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FB" w:rsidRDefault="00E27AFF" w:rsidP="00777D6F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jc w:val="center"/>
        <w:rPr>
          <w:b/>
        </w:rPr>
      </w:pPr>
      <w:r>
        <w:rPr>
          <w:b/>
        </w:rPr>
        <w:t>График промежуточных аттестаций</w:t>
      </w:r>
      <w:r w:rsidR="00A264FB">
        <w:rPr>
          <w:b/>
        </w:rPr>
        <w:t xml:space="preserve"> (сессий)</w:t>
      </w:r>
      <w:r>
        <w:rPr>
          <w:b/>
        </w:rPr>
        <w:t xml:space="preserve">, практик, </w:t>
      </w:r>
      <w:r w:rsidR="008A12BE">
        <w:rPr>
          <w:b/>
        </w:rPr>
        <w:t>государственной итоговой аттестации (ГИА)</w:t>
      </w:r>
      <w:r>
        <w:rPr>
          <w:b/>
        </w:rPr>
        <w:t xml:space="preserve"> для заочной формы обучения </w:t>
      </w:r>
    </w:p>
    <w:p w:rsidR="007F61E5" w:rsidRDefault="00E27AFF" w:rsidP="00777D6F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jc w:val="center"/>
        <w:rPr>
          <w:b/>
        </w:rPr>
      </w:pPr>
      <w:r>
        <w:rPr>
          <w:b/>
        </w:rPr>
        <w:t>на 2020\2021 учебный год</w:t>
      </w:r>
    </w:p>
    <w:p w:rsidR="00777D6F" w:rsidRDefault="00777D6F" w:rsidP="00777D6F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2176"/>
        <w:gridCol w:w="2159"/>
        <w:gridCol w:w="2092"/>
        <w:gridCol w:w="2092"/>
        <w:gridCol w:w="2093"/>
        <w:gridCol w:w="2093"/>
      </w:tblGrid>
      <w:tr w:rsidR="00D604DA" w:rsidRPr="00085E05" w:rsidTr="00085E05">
        <w:trPr>
          <w:trHeight w:val="436"/>
          <w:jc w:val="center"/>
        </w:trPr>
        <w:tc>
          <w:tcPr>
            <w:tcW w:w="16060" w:type="dxa"/>
            <w:gridSpan w:val="7"/>
            <w:shd w:val="clear" w:color="auto" w:fill="BFBFBF"/>
          </w:tcPr>
          <w:p w:rsidR="00D604DA" w:rsidRPr="00085E05" w:rsidRDefault="00D604DA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  <w:sz w:val="28"/>
                <w:szCs w:val="28"/>
              </w:rPr>
            </w:pPr>
            <w:r w:rsidRPr="00085E05">
              <w:rPr>
                <w:b/>
                <w:sz w:val="28"/>
                <w:szCs w:val="28"/>
              </w:rPr>
              <w:t>1 курс</w:t>
            </w:r>
          </w:p>
        </w:tc>
      </w:tr>
      <w:tr w:rsidR="00777D6F" w:rsidRPr="00085E05" w:rsidTr="00085E05">
        <w:trPr>
          <w:trHeight w:val="440"/>
          <w:jc w:val="center"/>
        </w:trPr>
        <w:tc>
          <w:tcPr>
            <w:tcW w:w="3355" w:type="dxa"/>
            <w:shd w:val="clear" w:color="auto" w:fill="D9D9D9"/>
            <w:vAlign w:val="center"/>
          </w:tcPr>
          <w:p w:rsidR="00777D6F" w:rsidRPr="00085E05" w:rsidRDefault="00777D6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Направление\специальность</w:t>
            </w:r>
          </w:p>
        </w:tc>
        <w:tc>
          <w:tcPr>
            <w:tcW w:w="2176" w:type="dxa"/>
            <w:shd w:val="clear" w:color="auto" w:fill="D9D9D9"/>
            <w:vAlign w:val="center"/>
          </w:tcPr>
          <w:p w:rsidR="00777D6F" w:rsidRPr="00085E05" w:rsidRDefault="00777D6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Группы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777D6F" w:rsidRPr="00085E05" w:rsidRDefault="00777D6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1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777D6F" w:rsidRPr="00085E05" w:rsidRDefault="00985C4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2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777D6F" w:rsidRPr="00085E05" w:rsidRDefault="00985C4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3 сессия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777D6F" w:rsidRPr="00085E05" w:rsidRDefault="00985C4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Практика</w:t>
            </w:r>
            <w:r w:rsidR="008A12BE" w:rsidRPr="00085E05"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777D6F" w:rsidRPr="00085E05" w:rsidRDefault="008A12B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ГИА**</w:t>
            </w:r>
          </w:p>
        </w:tc>
      </w:tr>
      <w:tr w:rsidR="00D604DA" w:rsidTr="00085E05">
        <w:trPr>
          <w:trHeight w:val="675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777D6F" w:rsidRDefault="00777D6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</w:t>
            </w:r>
            <w:r w:rsidR="00D604DA">
              <w:t>4</w:t>
            </w:r>
            <w:r>
              <w:t>.01</w:t>
            </w:r>
            <w:r w:rsidR="00D604DA">
              <w:t xml:space="preserve"> «Юриспруденция» (магистратура)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77D6F" w:rsidRDefault="00956E0B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Ю-124, 144,</w:t>
            </w:r>
            <w:r w:rsidR="00064D5B">
              <w:t xml:space="preserve"> 145,</w:t>
            </w:r>
            <w:r>
              <w:t xml:space="preserve"> 166,</w:t>
            </w:r>
            <w:r w:rsidR="00064D5B">
              <w:t xml:space="preserve"> 167, </w:t>
            </w:r>
            <w:r>
              <w:t>175</w:t>
            </w:r>
            <w:r w:rsidR="00064D5B">
              <w:t>, 176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77D6F" w:rsidRDefault="00D604DA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12.10.2020-17.10.2020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77D6F" w:rsidRDefault="00985C4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25.01.2021-13.02.2021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77D6F" w:rsidRDefault="00985C4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01.06.2021-13.06.2021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77D6F" w:rsidRDefault="00920B39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14.06.2021-27.06.2021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777D6F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D604DA" w:rsidTr="00085E05">
        <w:trPr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777D6F" w:rsidRDefault="009A4D62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40.05.01 «Правовое обеспечение национальной безопасности»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77D6F" w:rsidRDefault="00956E0B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Ю-101, 102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77D6F" w:rsidRDefault="009A4D62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05.10.2020-14.10.2020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77D6F" w:rsidRDefault="009A4D62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25.01.2021-08.02.2021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77D6F" w:rsidRDefault="009A4D62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01.06.2021-15.06.2021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777D6F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777D6F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8F61E1" w:rsidTr="00085E05">
        <w:trPr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8F61E1" w:rsidRDefault="008F61E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40.05.02 «Правоохранительная деятельность»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61E1" w:rsidRDefault="00956E0B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</w:t>
            </w:r>
            <w:r w:rsidR="00064D5B">
              <w:t xml:space="preserve">103, </w:t>
            </w:r>
            <w:r>
              <w:t>104, 105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F61E1" w:rsidRDefault="008F61E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05.10.2020-14.10.2020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F61E1" w:rsidRDefault="008F61E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25.01.2021-08.02.2021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F61E1" w:rsidRDefault="008F61E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01.06.2021-15.06.2021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8F61E1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8F61E1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6B4EB1" w:rsidTr="00085E05">
        <w:trPr>
          <w:trHeight w:val="439"/>
          <w:jc w:val="center"/>
        </w:trPr>
        <w:tc>
          <w:tcPr>
            <w:tcW w:w="16060" w:type="dxa"/>
            <w:gridSpan w:val="7"/>
            <w:shd w:val="clear" w:color="auto" w:fill="BFBFBF"/>
            <w:vAlign w:val="center"/>
          </w:tcPr>
          <w:p w:rsidR="006B4EB1" w:rsidRPr="00085E05" w:rsidRDefault="006B4EB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  <w:sz w:val="28"/>
                <w:szCs w:val="28"/>
              </w:rPr>
            </w:pPr>
            <w:r w:rsidRPr="00085E05">
              <w:rPr>
                <w:b/>
                <w:sz w:val="28"/>
                <w:szCs w:val="28"/>
              </w:rPr>
              <w:t>2 курс</w:t>
            </w:r>
          </w:p>
        </w:tc>
      </w:tr>
      <w:tr w:rsidR="006B4EB1" w:rsidTr="00085E05">
        <w:trPr>
          <w:trHeight w:val="417"/>
          <w:jc w:val="center"/>
        </w:trPr>
        <w:tc>
          <w:tcPr>
            <w:tcW w:w="3355" w:type="dxa"/>
            <w:shd w:val="clear" w:color="auto" w:fill="D9D9D9"/>
            <w:vAlign w:val="center"/>
          </w:tcPr>
          <w:p w:rsidR="006B4EB1" w:rsidRPr="00085E05" w:rsidRDefault="006B4EB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Направление\специальность</w:t>
            </w:r>
          </w:p>
        </w:tc>
        <w:tc>
          <w:tcPr>
            <w:tcW w:w="2176" w:type="dxa"/>
            <w:shd w:val="clear" w:color="auto" w:fill="D9D9D9"/>
            <w:vAlign w:val="center"/>
          </w:tcPr>
          <w:p w:rsidR="006B4EB1" w:rsidRPr="00085E05" w:rsidRDefault="006B4EB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Группы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6B4EB1" w:rsidRPr="00085E05" w:rsidRDefault="006B4EB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1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6B4EB1" w:rsidRPr="00085E05" w:rsidRDefault="006B4EB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2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6B4EB1" w:rsidRPr="00085E05" w:rsidRDefault="006B4EB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3 сессия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6B4EB1" w:rsidRPr="00085E05" w:rsidRDefault="006B4EB1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Практика</w:t>
            </w:r>
            <w:r w:rsidR="008A12BE" w:rsidRPr="00085E05"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6B4EB1" w:rsidRPr="00085E05" w:rsidRDefault="008A12B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ГИА**</w:t>
            </w:r>
          </w:p>
        </w:tc>
      </w:tr>
      <w:tr w:rsidR="00862C95" w:rsidTr="00085E05">
        <w:trPr>
          <w:trHeight w:val="693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40.04.01 «Юриспруденция» (магистратура)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Ю-224, 244, 245, 266, 267, 275, 276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21.09.2020-26.09.2020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11.01.2021-30.01.2021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2C95" w:rsidRDefault="00862C95" w:rsidP="007E3697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07.06.2021-1</w:t>
            </w:r>
            <w:r w:rsidR="007E3697">
              <w:t>9</w:t>
            </w:r>
            <w:r>
              <w:t>.0</w:t>
            </w:r>
            <w:r w:rsidR="007E3697">
              <w:t>6</w:t>
            </w:r>
            <w:r>
              <w:t>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62C9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21.06.2021-04.07.2021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862C95" w:rsidTr="00085E05">
        <w:trPr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40.05.01 «Правовое обеспечение национальной безопасности»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Ю-201, 202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14.09.2020-23.09.2020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11.01.2021-26.01.2021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24.05.2021-06.06.2021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62C9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07.06.2021-04.07.2021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862C95" w:rsidRDefault="00862C95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DD1687" w:rsidTr="00085E05">
        <w:trPr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40.05.02 «Правоохранительная деятельность»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Ю-204, 205, 206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14.09.2020-23.09.2020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11.01.2021-26.01.2021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24.05.2021-06.06.2021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07.06.2021-04.07.2021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DD1687" w:rsidTr="00085E05">
        <w:trPr>
          <w:trHeight w:val="443"/>
          <w:jc w:val="center"/>
        </w:trPr>
        <w:tc>
          <w:tcPr>
            <w:tcW w:w="16060" w:type="dxa"/>
            <w:gridSpan w:val="7"/>
            <w:shd w:val="clear" w:color="auto" w:fill="BFBFBF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  <w:sz w:val="28"/>
                <w:szCs w:val="28"/>
              </w:rPr>
            </w:pPr>
            <w:r w:rsidRPr="00085E05">
              <w:rPr>
                <w:b/>
                <w:sz w:val="28"/>
                <w:szCs w:val="28"/>
              </w:rPr>
              <w:t>3 курс</w:t>
            </w:r>
          </w:p>
        </w:tc>
      </w:tr>
      <w:tr w:rsidR="00DD1687" w:rsidTr="00085E05">
        <w:trPr>
          <w:trHeight w:val="422"/>
          <w:jc w:val="center"/>
        </w:trPr>
        <w:tc>
          <w:tcPr>
            <w:tcW w:w="3355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Направление\специальность</w:t>
            </w:r>
          </w:p>
        </w:tc>
        <w:tc>
          <w:tcPr>
            <w:tcW w:w="2176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Группы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1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2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3 сессия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Практика</w:t>
            </w:r>
            <w:r w:rsidR="008A12BE" w:rsidRPr="00085E05"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DD1687" w:rsidRPr="00085E05" w:rsidRDefault="008A12B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ГИА**</w:t>
            </w:r>
          </w:p>
        </w:tc>
      </w:tr>
      <w:tr w:rsidR="00DD1687" w:rsidTr="00085E05">
        <w:trPr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40.04.01 «Юриспруденция» (магистратура)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Ю-324, 344, 345, 366, 367, 375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28.09.2020-03.10.2020</w:t>
            </w:r>
          </w:p>
        </w:tc>
        <w:tc>
          <w:tcPr>
            <w:tcW w:w="2092" w:type="dxa"/>
            <w:shd w:val="clear" w:color="auto" w:fill="F2F2F2"/>
            <w:vAlign w:val="center"/>
          </w:tcPr>
          <w:p w:rsidR="00DD1687" w:rsidRDefault="008561DD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  <w:tc>
          <w:tcPr>
            <w:tcW w:w="2092" w:type="dxa"/>
            <w:shd w:val="clear" w:color="auto" w:fill="F2F2F2"/>
            <w:vAlign w:val="center"/>
          </w:tcPr>
          <w:p w:rsidR="00DD1687" w:rsidRDefault="008561DD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D1687" w:rsidRDefault="008561DD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01.09.2020-27.09.2020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14.12.2020-09.01.2021</w:t>
            </w:r>
          </w:p>
        </w:tc>
      </w:tr>
      <w:tr w:rsidR="00DD1687" w:rsidTr="00085E05">
        <w:trPr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40.05.01 «Правовое обеспечение национальной безопасности»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Ю-301, 302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05.10.2020-14.10.2020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25.01.2021-08.02.2021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17.05.2021-31.05.2021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DD1687" w:rsidRDefault="002F6589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DD1687" w:rsidTr="00085E05">
        <w:trPr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40.05.02 «Правоохранительная деятельность»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Ю-304,305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05.10.2020-14.10.2020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25.01.2021-08.02.2021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17.05.2021-31.05.2021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DD1687" w:rsidRDefault="002F6589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DD1687" w:rsidTr="00085E05">
        <w:trPr>
          <w:trHeight w:val="418"/>
          <w:jc w:val="center"/>
        </w:trPr>
        <w:tc>
          <w:tcPr>
            <w:tcW w:w="16060" w:type="dxa"/>
            <w:gridSpan w:val="7"/>
            <w:shd w:val="clear" w:color="auto" w:fill="BFBFBF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  <w:sz w:val="28"/>
                <w:szCs w:val="28"/>
              </w:rPr>
            </w:pPr>
            <w:r w:rsidRPr="00085E05">
              <w:rPr>
                <w:b/>
                <w:sz w:val="28"/>
                <w:szCs w:val="28"/>
              </w:rPr>
              <w:lastRenderedPageBreak/>
              <w:t>4 курс</w:t>
            </w:r>
          </w:p>
        </w:tc>
      </w:tr>
      <w:tr w:rsidR="00DD1687" w:rsidTr="00085E05">
        <w:trPr>
          <w:trHeight w:val="404"/>
          <w:jc w:val="center"/>
        </w:trPr>
        <w:tc>
          <w:tcPr>
            <w:tcW w:w="3355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Направление\специальность</w:t>
            </w:r>
          </w:p>
        </w:tc>
        <w:tc>
          <w:tcPr>
            <w:tcW w:w="2176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Группы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1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2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3 сессия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DD1687" w:rsidRPr="00085E05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Практика</w:t>
            </w:r>
            <w:r w:rsidR="008A12BE" w:rsidRPr="00085E05"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DD1687" w:rsidRPr="00085E05" w:rsidRDefault="008A12B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ГИА**</w:t>
            </w:r>
          </w:p>
        </w:tc>
      </w:tr>
      <w:tr w:rsidR="00DD1687" w:rsidTr="00085E05">
        <w:trPr>
          <w:trHeight w:val="996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40.05.01 «Правовое обеспечение национальной безопасности»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Ю-401, 402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19.10.2020-28.10.2020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01.02.2021-20.02.2021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10.05.2021-29.05.2021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DD1687" w:rsidRDefault="002F6589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31.05.2021-13.06.2021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DD1687" w:rsidRDefault="00DD1687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054D5F" w:rsidTr="00085E05">
        <w:trPr>
          <w:trHeight w:val="994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40.05.02 «Правоохранительная деятельность»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Ю-404, 405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19.10.2020-28.10.2020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01.02.2021-20.02.2021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10.05.2021-29.05.2021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31.05.2021-13.06.2021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–</w:t>
            </w:r>
          </w:p>
        </w:tc>
      </w:tr>
      <w:tr w:rsidR="00054D5F" w:rsidTr="00085E05">
        <w:trPr>
          <w:trHeight w:val="451"/>
          <w:jc w:val="center"/>
        </w:trPr>
        <w:tc>
          <w:tcPr>
            <w:tcW w:w="16060" w:type="dxa"/>
            <w:gridSpan w:val="7"/>
            <w:shd w:val="clear" w:color="auto" w:fill="BFBFBF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  <w:sz w:val="28"/>
                <w:szCs w:val="28"/>
              </w:rPr>
            </w:pPr>
            <w:r w:rsidRPr="00085E05">
              <w:rPr>
                <w:b/>
                <w:sz w:val="28"/>
                <w:szCs w:val="28"/>
              </w:rPr>
              <w:t>5 курс</w:t>
            </w:r>
          </w:p>
        </w:tc>
      </w:tr>
      <w:tr w:rsidR="00054D5F" w:rsidTr="00085E05">
        <w:trPr>
          <w:trHeight w:val="451"/>
          <w:jc w:val="center"/>
        </w:trPr>
        <w:tc>
          <w:tcPr>
            <w:tcW w:w="3355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Направление\специальность</w:t>
            </w:r>
          </w:p>
        </w:tc>
        <w:tc>
          <w:tcPr>
            <w:tcW w:w="2176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Группы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1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2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3 сессия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Практика</w:t>
            </w:r>
            <w:r w:rsidR="008A12BE" w:rsidRPr="00085E05"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54D5F" w:rsidRPr="00085E05" w:rsidRDefault="008A12B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ГИА**</w:t>
            </w:r>
          </w:p>
        </w:tc>
      </w:tr>
      <w:tr w:rsidR="00054D5F" w:rsidTr="00085E05">
        <w:trPr>
          <w:trHeight w:val="806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40.03.01 «Юриспруденция» 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Ю-533, 543, 552, 564, 573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28.09.2020-03.10.2020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01.12.2020-18.12.2020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03.05.2021-23.05.2021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11.01.2021-07.02.2021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24.05.2021-04.07.2021</w:t>
            </w:r>
          </w:p>
        </w:tc>
      </w:tr>
      <w:tr w:rsidR="00054D5F" w:rsidTr="00085E05">
        <w:trPr>
          <w:trHeight w:val="944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40.05.02 «Правоохранительная деятельность»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Ю-504, 505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28.09.2020-07.10.2020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01.12.2020-20.12.2020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17.05.2021-05.06.2021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07.06.2021-20.06.2021</w:t>
            </w:r>
          </w:p>
        </w:tc>
        <w:tc>
          <w:tcPr>
            <w:tcW w:w="2093" w:type="dxa"/>
            <w:shd w:val="clear" w:color="auto" w:fill="F2F2F2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 w:val="22"/>
              </w:rPr>
            </w:pPr>
            <w:r w:rsidRPr="00085E05">
              <w:rPr>
                <w:sz w:val="22"/>
              </w:rPr>
              <w:t>–</w:t>
            </w:r>
          </w:p>
        </w:tc>
      </w:tr>
      <w:tr w:rsidR="00054D5F" w:rsidTr="00085E05">
        <w:trPr>
          <w:trHeight w:val="441"/>
          <w:jc w:val="center"/>
        </w:trPr>
        <w:tc>
          <w:tcPr>
            <w:tcW w:w="16060" w:type="dxa"/>
            <w:gridSpan w:val="7"/>
            <w:shd w:val="clear" w:color="auto" w:fill="BFBFBF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  <w:sz w:val="28"/>
              </w:rPr>
              <w:t>6 курс</w:t>
            </w:r>
          </w:p>
        </w:tc>
      </w:tr>
      <w:tr w:rsidR="00054D5F" w:rsidTr="00085E05">
        <w:trPr>
          <w:trHeight w:val="441"/>
          <w:jc w:val="center"/>
        </w:trPr>
        <w:tc>
          <w:tcPr>
            <w:tcW w:w="3355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Направление\специальность</w:t>
            </w:r>
          </w:p>
        </w:tc>
        <w:tc>
          <w:tcPr>
            <w:tcW w:w="2176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Группы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1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2 сессия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3 сессия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54D5F" w:rsidRPr="00085E05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Практика</w:t>
            </w:r>
            <w:r w:rsidR="008A12BE" w:rsidRPr="00085E05"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054D5F" w:rsidRPr="00085E05" w:rsidRDefault="008A12BE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b/>
              </w:rPr>
            </w:pPr>
            <w:r w:rsidRPr="00085E05">
              <w:rPr>
                <w:b/>
              </w:rPr>
              <w:t>ГИА**</w:t>
            </w:r>
          </w:p>
        </w:tc>
      </w:tr>
      <w:tr w:rsidR="00054D5F" w:rsidTr="00085E05">
        <w:trPr>
          <w:trHeight w:val="1053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</w:pPr>
            <w:r>
              <w:t>40.05.02 «Правоохранительная деятельность»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Ю-604, 605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07.09.2020-16.09.2020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07.12.2020-26.12.2020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03.05.2021-16.05.2021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11.01.2021-07.02.2021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54D5F" w:rsidRDefault="00054D5F" w:rsidP="00085E05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</w:pPr>
            <w:r>
              <w:t>17.05.2021-27.06.2021</w:t>
            </w:r>
          </w:p>
        </w:tc>
      </w:tr>
    </w:tbl>
    <w:p w:rsidR="00777D6F" w:rsidRDefault="00777D6F" w:rsidP="00777D6F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</w:pPr>
    </w:p>
    <w:p w:rsidR="00BB0837" w:rsidRDefault="00BB0837" w:rsidP="00777D6F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</w:pPr>
    </w:p>
    <w:p w:rsidR="00BB0837" w:rsidRDefault="00BB0837" w:rsidP="00BB083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ind w:left="720"/>
      </w:pPr>
      <w:r>
        <w:t>*</w:t>
      </w:r>
      <w:r w:rsidR="00EF38B2">
        <w:t xml:space="preserve"> - направление на прохождение практики (учебной, производственной, производственной (преддипломной)) выдается выпускающей кафедрой. Студенты, обучающиеся по специальности 40.05.01, 40.05.02</w:t>
      </w:r>
      <w:r w:rsidR="00473139">
        <w:t>,</w:t>
      </w:r>
      <w:r w:rsidR="00EF38B2">
        <w:t xml:space="preserve"> направление </w:t>
      </w:r>
      <w:r w:rsidR="00131001">
        <w:t>для</w:t>
      </w:r>
      <w:r w:rsidR="00EF38B2">
        <w:t xml:space="preserve"> прохождени</w:t>
      </w:r>
      <w:r w:rsidR="00131001">
        <w:t>я</w:t>
      </w:r>
      <w:r w:rsidR="00EF38B2">
        <w:t xml:space="preserve"> практики получают на кафедре «Правоохранительная деятельность и национальная безопасность».</w:t>
      </w:r>
    </w:p>
    <w:p w:rsidR="00473139" w:rsidRDefault="00473139" w:rsidP="00BB083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ind w:left="720"/>
      </w:pPr>
    </w:p>
    <w:p w:rsidR="00473139" w:rsidRPr="00777D6F" w:rsidRDefault="00473139" w:rsidP="00BB083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ind w:left="720"/>
      </w:pPr>
      <w:r>
        <w:t>**- расписание государственной итоговой аттестации (ГИА) и предэкзаменационных консультаций, в котором указываются даты, время, и место проведения, размещается на стендах выпускающих кафедр и на страницах выпускающих кафедр официального сайта Юридического института</w:t>
      </w:r>
      <w:r w:rsidR="00B067C6">
        <w:t>:</w:t>
      </w:r>
      <w:r>
        <w:t xml:space="preserve"> </w:t>
      </w:r>
      <w:hyperlink r:id="rId7" w:history="1">
        <w:r w:rsidR="00B067C6" w:rsidRPr="00085907">
          <w:rPr>
            <w:rStyle w:val="af2"/>
          </w:rPr>
          <w:t>https://law.susu.ru/</w:t>
        </w:r>
      </w:hyperlink>
      <w:r w:rsidR="00B067C6">
        <w:t xml:space="preserve"> , </w:t>
      </w:r>
      <w:r w:rsidR="007C5742">
        <w:t xml:space="preserve">не </w:t>
      </w:r>
      <w:proofErr w:type="gramStart"/>
      <w:r w:rsidR="007C5742">
        <w:t>позднее</w:t>
      </w:r>
      <w:proofErr w:type="gramEnd"/>
      <w:r w:rsidR="007C5742">
        <w:t xml:space="preserve"> чем за 30 календарных дней до дня проведения первого государственного аттестационного испытания.  </w:t>
      </w:r>
    </w:p>
    <w:sectPr w:rsidR="00473139" w:rsidRPr="00777D6F" w:rsidSect="00A264FB">
      <w:pgSz w:w="16838" w:h="11906" w:orient="landscape"/>
      <w:pgMar w:top="851" w:right="568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95" w:rsidRDefault="00895295" w:rsidP="00C12FB8">
      <w:r>
        <w:separator/>
      </w:r>
    </w:p>
  </w:endnote>
  <w:endnote w:type="continuationSeparator" w:id="0">
    <w:p w:rsidR="00895295" w:rsidRDefault="00895295" w:rsidP="00C1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95" w:rsidRDefault="00895295" w:rsidP="00C12FB8">
      <w:r>
        <w:separator/>
      </w:r>
    </w:p>
  </w:footnote>
  <w:footnote w:type="continuationSeparator" w:id="0">
    <w:p w:rsidR="00895295" w:rsidRDefault="00895295" w:rsidP="00C12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3BE"/>
    <w:multiLevelType w:val="hybridMultilevel"/>
    <w:tmpl w:val="1CC62A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629ED"/>
    <w:multiLevelType w:val="hybridMultilevel"/>
    <w:tmpl w:val="6B8A2A46"/>
    <w:lvl w:ilvl="0" w:tplc="4ABC6C4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3132F"/>
    <w:multiLevelType w:val="multilevel"/>
    <w:tmpl w:val="A4CC9CB6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6B417F"/>
    <w:multiLevelType w:val="hybridMultilevel"/>
    <w:tmpl w:val="EE6EB3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5CF6"/>
    <w:multiLevelType w:val="hybridMultilevel"/>
    <w:tmpl w:val="222A14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2C52"/>
    <w:multiLevelType w:val="hybridMultilevel"/>
    <w:tmpl w:val="1E3E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8049B"/>
    <w:multiLevelType w:val="hybridMultilevel"/>
    <w:tmpl w:val="CE50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2FB8"/>
    <w:rsid w:val="00020271"/>
    <w:rsid w:val="0002437B"/>
    <w:rsid w:val="00040837"/>
    <w:rsid w:val="000505FA"/>
    <w:rsid w:val="00054D5F"/>
    <w:rsid w:val="00062A0B"/>
    <w:rsid w:val="00064D5B"/>
    <w:rsid w:val="00085E05"/>
    <w:rsid w:val="000B29A0"/>
    <w:rsid w:val="000E1112"/>
    <w:rsid w:val="000F361D"/>
    <w:rsid w:val="001066C4"/>
    <w:rsid w:val="001068B4"/>
    <w:rsid w:val="00123E4D"/>
    <w:rsid w:val="00131001"/>
    <w:rsid w:val="00147C38"/>
    <w:rsid w:val="001D1D80"/>
    <w:rsid w:val="002052D9"/>
    <w:rsid w:val="0025389B"/>
    <w:rsid w:val="00272E81"/>
    <w:rsid w:val="00274E13"/>
    <w:rsid w:val="00295288"/>
    <w:rsid w:val="002B6781"/>
    <w:rsid w:val="002D1CCD"/>
    <w:rsid w:val="002E2E52"/>
    <w:rsid w:val="002F51F9"/>
    <w:rsid w:val="002F6589"/>
    <w:rsid w:val="00314080"/>
    <w:rsid w:val="00317274"/>
    <w:rsid w:val="00331A1A"/>
    <w:rsid w:val="00335E6E"/>
    <w:rsid w:val="0034182E"/>
    <w:rsid w:val="0036006F"/>
    <w:rsid w:val="00361A1E"/>
    <w:rsid w:val="00390560"/>
    <w:rsid w:val="00394E1F"/>
    <w:rsid w:val="00397B1B"/>
    <w:rsid w:val="003B4758"/>
    <w:rsid w:val="003B70CE"/>
    <w:rsid w:val="003D51F1"/>
    <w:rsid w:val="00400D2D"/>
    <w:rsid w:val="00406588"/>
    <w:rsid w:val="0045616E"/>
    <w:rsid w:val="00473139"/>
    <w:rsid w:val="004A3833"/>
    <w:rsid w:val="004A6FA4"/>
    <w:rsid w:val="004C2C75"/>
    <w:rsid w:val="004C5FCA"/>
    <w:rsid w:val="00507C33"/>
    <w:rsid w:val="00520FD5"/>
    <w:rsid w:val="00521969"/>
    <w:rsid w:val="0057409B"/>
    <w:rsid w:val="0058450C"/>
    <w:rsid w:val="005A1B7F"/>
    <w:rsid w:val="005D025E"/>
    <w:rsid w:val="005D1048"/>
    <w:rsid w:val="005F00E4"/>
    <w:rsid w:val="00600082"/>
    <w:rsid w:val="006236F6"/>
    <w:rsid w:val="00642AB6"/>
    <w:rsid w:val="00677D9E"/>
    <w:rsid w:val="00683388"/>
    <w:rsid w:val="006B4EB1"/>
    <w:rsid w:val="006C3163"/>
    <w:rsid w:val="00701407"/>
    <w:rsid w:val="00702DD0"/>
    <w:rsid w:val="00722AA3"/>
    <w:rsid w:val="00731E76"/>
    <w:rsid w:val="00732ACA"/>
    <w:rsid w:val="007535B4"/>
    <w:rsid w:val="0077104B"/>
    <w:rsid w:val="00777D6F"/>
    <w:rsid w:val="0078786D"/>
    <w:rsid w:val="007976BE"/>
    <w:rsid w:val="007C5742"/>
    <w:rsid w:val="007E3697"/>
    <w:rsid w:val="007E73B6"/>
    <w:rsid w:val="007F61E5"/>
    <w:rsid w:val="008018CA"/>
    <w:rsid w:val="00834623"/>
    <w:rsid w:val="0085240B"/>
    <w:rsid w:val="008561DD"/>
    <w:rsid w:val="00856649"/>
    <w:rsid w:val="00862C95"/>
    <w:rsid w:val="00895295"/>
    <w:rsid w:val="008A07D8"/>
    <w:rsid w:val="008A12BE"/>
    <w:rsid w:val="008B0D19"/>
    <w:rsid w:val="008D636F"/>
    <w:rsid w:val="008F61E1"/>
    <w:rsid w:val="00920B39"/>
    <w:rsid w:val="009252E1"/>
    <w:rsid w:val="00926FD1"/>
    <w:rsid w:val="00956E0B"/>
    <w:rsid w:val="00966D1D"/>
    <w:rsid w:val="00983545"/>
    <w:rsid w:val="00985C4E"/>
    <w:rsid w:val="009A4D62"/>
    <w:rsid w:val="009A5D9F"/>
    <w:rsid w:val="009B11FB"/>
    <w:rsid w:val="009D38F5"/>
    <w:rsid w:val="009D3C2A"/>
    <w:rsid w:val="009F1183"/>
    <w:rsid w:val="00A050E0"/>
    <w:rsid w:val="00A0669A"/>
    <w:rsid w:val="00A264DA"/>
    <w:rsid w:val="00A264FB"/>
    <w:rsid w:val="00A623AE"/>
    <w:rsid w:val="00A91BCC"/>
    <w:rsid w:val="00AB16A2"/>
    <w:rsid w:val="00AB60DE"/>
    <w:rsid w:val="00AC4A5E"/>
    <w:rsid w:val="00B067C6"/>
    <w:rsid w:val="00B37698"/>
    <w:rsid w:val="00B4168F"/>
    <w:rsid w:val="00B825CF"/>
    <w:rsid w:val="00B929CD"/>
    <w:rsid w:val="00BB0837"/>
    <w:rsid w:val="00BE0373"/>
    <w:rsid w:val="00C12FB8"/>
    <w:rsid w:val="00C26BAB"/>
    <w:rsid w:val="00C33525"/>
    <w:rsid w:val="00CA066E"/>
    <w:rsid w:val="00CA3A83"/>
    <w:rsid w:val="00CA3CE5"/>
    <w:rsid w:val="00CA7982"/>
    <w:rsid w:val="00CC5E92"/>
    <w:rsid w:val="00D239FE"/>
    <w:rsid w:val="00D2469C"/>
    <w:rsid w:val="00D24FBF"/>
    <w:rsid w:val="00D604DA"/>
    <w:rsid w:val="00D63E38"/>
    <w:rsid w:val="00D70927"/>
    <w:rsid w:val="00D74E7A"/>
    <w:rsid w:val="00D8701E"/>
    <w:rsid w:val="00D93DF3"/>
    <w:rsid w:val="00DB2040"/>
    <w:rsid w:val="00DD1687"/>
    <w:rsid w:val="00DF1A43"/>
    <w:rsid w:val="00DF4088"/>
    <w:rsid w:val="00DF70CC"/>
    <w:rsid w:val="00E229BD"/>
    <w:rsid w:val="00E27AFF"/>
    <w:rsid w:val="00E31823"/>
    <w:rsid w:val="00E320EE"/>
    <w:rsid w:val="00E54C4C"/>
    <w:rsid w:val="00E62F10"/>
    <w:rsid w:val="00E914E1"/>
    <w:rsid w:val="00ED3785"/>
    <w:rsid w:val="00EE667B"/>
    <w:rsid w:val="00EE6754"/>
    <w:rsid w:val="00EF38B2"/>
    <w:rsid w:val="00F3675A"/>
    <w:rsid w:val="00F56B40"/>
    <w:rsid w:val="00F67D0C"/>
    <w:rsid w:val="00F7198C"/>
    <w:rsid w:val="00F73731"/>
    <w:rsid w:val="00FB0F01"/>
    <w:rsid w:val="00FC6421"/>
    <w:rsid w:val="00FD268F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23E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61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61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37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38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3833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5"/>
    <w:basedOn w:val="a"/>
    <w:link w:val="a4"/>
    <w:unhideWhenUsed/>
    <w:rsid w:val="00C12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5 Знак"/>
    <w:basedOn w:val="a0"/>
    <w:link w:val="a3"/>
    <w:rsid w:val="00C12FB8"/>
  </w:style>
  <w:style w:type="paragraph" w:styleId="a5">
    <w:name w:val="footer"/>
    <w:basedOn w:val="a"/>
    <w:link w:val="a6"/>
    <w:uiPriority w:val="99"/>
    <w:unhideWhenUsed/>
    <w:rsid w:val="00C12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FB8"/>
  </w:style>
  <w:style w:type="paragraph" w:styleId="a7">
    <w:name w:val="Normal (Web)"/>
    <w:basedOn w:val="a"/>
    <w:rsid w:val="00C12FB8"/>
    <w:pPr>
      <w:spacing w:before="195" w:after="45"/>
      <w:ind w:left="150" w:right="150"/>
    </w:pPr>
    <w:rPr>
      <w:rFonts w:ascii="Arial" w:hAnsi="Arial" w:cs="Arial"/>
      <w:sz w:val="20"/>
    </w:rPr>
  </w:style>
  <w:style w:type="paragraph" w:styleId="a8">
    <w:name w:val="caption"/>
    <w:basedOn w:val="a"/>
    <w:next w:val="a"/>
    <w:qFormat/>
    <w:rsid w:val="00C12FB8"/>
    <w:pPr>
      <w:jc w:val="center"/>
    </w:pPr>
    <w:rPr>
      <w:rFonts w:ascii="Antiqua" w:hAnsi="Antiqua"/>
      <w:b/>
      <w:caps/>
      <w:color w:val="auto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B70C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B70C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Body Text"/>
    <w:basedOn w:val="a"/>
    <w:link w:val="ac"/>
    <w:rsid w:val="0058450C"/>
    <w:pPr>
      <w:autoSpaceDE w:val="0"/>
      <w:autoSpaceDN w:val="0"/>
      <w:spacing w:after="120"/>
    </w:pPr>
    <w:rPr>
      <w:color w:val="auto"/>
    </w:rPr>
  </w:style>
  <w:style w:type="character" w:customStyle="1" w:styleId="ac">
    <w:name w:val="Основной текст Знак"/>
    <w:link w:val="ab"/>
    <w:rsid w:val="005845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F61E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7F61E5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1408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314080"/>
    <w:rPr>
      <w:rFonts w:ascii="Tahoma" w:eastAsia="Times New Roman" w:hAnsi="Tahoma" w:cs="Tahoma"/>
      <w:color w:val="000000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9B11F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9B11FB"/>
    <w:rPr>
      <w:rFonts w:ascii="Times New Roman" w:eastAsia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D3785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21">
    <w:name w:val="Body Text 2"/>
    <w:basedOn w:val="a"/>
    <w:link w:val="22"/>
    <w:rsid w:val="00ED3785"/>
    <w:pPr>
      <w:spacing w:after="120" w:line="480" w:lineRule="auto"/>
    </w:pPr>
  </w:style>
  <w:style w:type="character" w:customStyle="1" w:styleId="22">
    <w:name w:val="Основной текст 2 Знак"/>
    <w:link w:val="21"/>
    <w:rsid w:val="00ED3785"/>
    <w:rPr>
      <w:rFonts w:ascii="Times New Roman" w:eastAsia="Times New Roman" w:hAnsi="Times New Roman"/>
      <w:color w:val="000000"/>
      <w:sz w:val="24"/>
    </w:rPr>
  </w:style>
  <w:style w:type="paragraph" w:customStyle="1" w:styleId="af1">
    <w:name w:val="База заголовка"/>
    <w:basedOn w:val="a"/>
    <w:next w:val="ab"/>
    <w:rsid w:val="00ED3785"/>
    <w:pPr>
      <w:keepNext/>
      <w:keepLines/>
      <w:spacing w:line="220" w:lineRule="atLeast"/>
      <w:jc w:val="both"/>
    </w:pPr>
    <w:rPr>
      <w:rFonts w:ascii="Arial Black" w:hAnsi="Arial Black"/>
      <w:color w:val="auto"/>
      <w:spacing w:val="-10"/>
      <w:kern w:val="20"/>
      <w:sz w:val="20"/>
      <w:lang w:eastAsia="en-US"/>
    </w:rPr>
  </w:style>
  <w:style w:type="character" w:styleId="af2">
    <w:name w:val="Hyperlink"/>
    <w:rsid w:val="00406588"/>
    <w:rPr>
      <w:color w:val="0000FF"/>
      <w:u w:val="single"/>
    </w:rPr>
  </w:style>
  <w:style w:type="paragraph" w:customStyle="1" w:styleId="af3">
    <w:name w:val="Заголовок"/>
    <w:basedOn w:val="a"/>
    <w:link w:val="af4"/>
    <w:qFormat/>
    <w:rsid w:val="00406588"/>
    <w:pPr>
      <w:overflowPunct w:val="0"/>
      <w:autoSpaceDE w:val="0"/>
      <w:autoSpaceDN w:val="0"/>
      <w:adjustRightInd w:val="0"/>
      <w:jc w:val="center"/>
      <w:textAlignment w:val="baseline"/>
    </w:pPr>
    <w:rPr>
      <w:rFonts w:ascii="Antiqua" w:hAnsi="Antiqua" w:cs="Antiqua"/>
      <w:color w:val="auto"/>
      <w:sz w:val="28"/>
      <w:szCs w:val="28"/>
    </w:rPr>
  </w:style>
  <w:style w:type="character" w:customStyle="1" w:styleId="af4">
    <w:name w:val="Заголовок Знак"/>
    <w:link w:val="af3"/>
    <w:rsid w:val="00406588"/>
    <w:rPr>
      <w:rFonts w:ascii="Antiqua" w:eastAsia="Times New Roman" w:hAnsi="Antiqua" w:cs="Antiqua"/>
      <w:sz w:val="28"/>
      <w:szCs w:val="28"/>
    </w:rPr>
  </w:style>
  <w:style w:type="character" w:customStyle="1" w:styleId="af5">
    <w:name w:val="Неразрешенное упоминание"/>
    <w:uiPriority w:val="99"/>
    <w:semiHidden/>
    <w:unhideWhenUsed/>
    <w:rsid w:val="00406588"/>
    <w:rPr>
      <w:color w:val="808080"/>
      <w:shd w:val="clear" w:color="auto" w:fill="E6E6E6"/>
    </w:rPr>
  </w:style>
  <w:style w:type="character" w:customStyle="1" w:styleId="60">
    <w:name w:val="Заголовок 6 Знак"/>
    <w:link w:val="6"/>
    <w:rsid w:val="004A3833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sid w:val="004A3833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123E4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table" w:styleId="af6">
    <w:name w:val="Table Grid"/>
    <w:basedOn w:val="a1"/>
    <w:uiPriority w:val="39"/>
    <w:rsid w:val="00D2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E2E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su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Dispetcher</cp:lastModifiedBy>
  <cp:revision>3</cp:revision>
  <cp:lastPrinted>2020-09-07T04:15:00Z</cp:lastPrinted>
  <dcterms:created xsi:type="dcterms:W3CDTF">2020-09-07T04:33:00Z</dcterms:created>
  <dcterms:modified xsi:type="dcterms:W3CDTF">2020-09-23T06:25:00Z</dcterms:modified>
</cp:coreProperties>
</file>