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01" w:rsidRPr="00E71860" w:rsidRDefault="00062C01" w:rsidP="00636EE9">
      <w:pPr>
        <w:tabs>
          <w:tab w:val="left" w:pos="426"/>
          <w:tab w:val="left" w:pos="720"/>
        </w:tabs>
        <w:spacing w:after="0" w:line="240" w:lineRule="auto"/>
        <w:rPr>
          <w:rFonts w:ascii="Times New Roman" w:eastAsia="Calibri" w:hAnsi="Times New Roman"/>
          <w:sz w:val="28"/>
          <w:szCs w:val="28"/>
        </w:rPr>
      </w:pPr>
    </w:p>
    <w:tbl>
      <w:tblPr>
        <w:tblW w:w="0" w:type="auto"/>
        <w:tblBorders>
          <w:top w:val="single" w:sz="12" w:space="0" w:color="auto"/>
          <w:bottom w:val="single" w:sz="12" w:space="0" w:color="auto"/>
        </w:tblBorders>
        <w:tblLook w:val="0000"/>
      </w:tblPr>
      <w:tblGrid>
        <w:gridCol w:w="9072"/>
      </w:tblGrid>
      <w:tr w:rsidR="00062C01" w:rsidRPr="002458F0" w:rsidTr="006E3233">
        <w:trPr>
          <w:trHeight w:val="397"/>
        </w:trPr>
        <w:tc>
          <w:tcPr>
            <w:tcW w:w="9072" w:type="dxa"/>
            <w:vAlign w:val="center"/>
          </w:tcPr>
          <w:p w:rsidR="002A7FD1" w:rsidRPr="002458F0" w:rsidRDefault="00062C01" w:rsidP="00636EE9">
            <w:pPr>
              <w:keepNext/>
              <w:widowControl w:val="0"/>
              <w:tabs>
                <w:tab w:val="left" w:pos="426"/>
              </w:tabs>
              <w:autoSpaceDE w:val="0"/>
              <w:autoSpaceDN w:val="0"/>
              <w:adjustRightInd w:val="0"/>
              <w:spacing w:after="0" w:line="240" w:lineRule="auto"/>
              <w:jc w:val="center"/>
              <w:outlineLvl w:val="0"/>
              <w:rPr>
                <w:rFonts w:ascii="Times New Roman" w:hAnsi="Times New Roman"/>
                <w:b/>
                <w:bCs/>
                <w:sz w:val="28"/>
                <w:szCs w:val="28"/>
                <w:lang w:eastAsia="ru-RU"/>
              </w:rPr>
            </w:pPr>
            <w:r w:rsidRPr="002458F0">
              <w:rPr>
                <w:rFonts w:ascii="Times New Roman" w:hAnsi="Times New Roman"/>
                <w:b/>
                <w:bCs/>
                <w:sz w:val="28"/>
                <w:szCs w:val="28"/>
                <w:lang w:eastAsia="ru-RU"/>
              </w:rPr>
              <w:t xml:space="preserve">МИНИСТЕРСТВО ОБРАЗОВАНИЯ И НАУКИ </w:t>
            </w:r>
          </w:p>
          <w:p w:rsidR="00062C01" w:rsidRPr="002458F0" w:rsidRDefault="00062C01" w:rsidP="00636EE9">
            <w:pPr>
              <w:keepNext/>
              <w:widowControl w:val="0"/>
              <w:tabs>
                <w:tab w:val="left" w:pos="426"/>
              </w:tabs>
              <w:autoSpaceDE w:val="0"/>
              <w:autoSpaceDN w:val="0"/>
              <w:adjustRightInd w:val="0"/>
              <w:spacing w:after="0" w:line="240" w:lineRule="auto"/>
              <w:jc w:val="center"/>
              <w:outlineLvl w:val="0"/>
              <w:rPr>
                <w:rFonts w:ascii="Times New Roman" w:hAnsi="Times New Roman"/>
                <w:b/>
                <w:bCs/>
                <w:sz w:val="28"/>
                <w:szCs w:val="28"/>
                <w:lang w:eastAsia="ru-RU"/>
              </w:rPr>
            </w:pPr>
            <w:r w:rsidRPr="002458F0">
              <w:rPr>
                <w:rFonts w:ascii="Times New Roman" w:hAnsi="Times New Roman"/>
                <w:b/>
                <w:bCs/>
                <w:sz w:val="28"/>
                <w:szCs w:val="28"/>
                <w:lang w:eastAsia="ru-RU"/>
              </w:rPr>
              <w:t>РОССИЙСКОЙ ФЕДЕРАЦИИ</w:t>
            </w:r>
          </w:p>
        </w:tc>
      </w:tr>
    </w:tbl>
    <w:p w:rsidR="00062C01" w:rsidRPr="002458F0" w:rsidRDefault="00062C01" w:rsidP="00636EE9">
      <w:pPr>
        <w:widowControl w:val="0"/>
        <w:tabs>
          <w:tab w:val="left" w:pos="426"/>
        </w:tabs>
        <w:autoSpaceDE w:val="0"/>
        <w:autoSpaceDN w:val="0"/>
        <w:adjustRightInd w:val="0"/>
        <w:spacing w:after="0" w:line="240" w:lineRule="auto"/>
        <w:rPr>
          <w:rFonts w:ascii="Times New Roman" w:hAnsi="Times New Roman"/>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ind w:left="-142" w:right="133"/>
        <w:rPr>
          <w:rFonts w:ascii="Times New Roman" w:hAnsi="Times New Roman"/>
          <w:sz w:val="28"/>
          <w:szCs w:val="28"/>
          <w:lang w:eastAsia="ru-RU"/>
        </w:rPr>
      </w:pPr>
      <w:r w:rsidRPr="002458F0">
        <w:rPr>
          <w:rFonts w:ascii="Times New Roman" w:hAnsi="Times New Roman"/>
          <w:noProof/>
          <w:sz w:val="28"/>
          <w:szCs w:val="28"/>
          <w:lang w:eastAsia="ru-RU"/>
        </w:rPr>
        <w:drawing>
          <wp:inline distT="0" distB="0" distL="0" distR="0">
            <wp:extent cx="5838825" cy="2095500"/>
            <wp:effectExtent l="19050" t="0" r="9525" b="0"/>
            <wp:docPr id="5" name="Рисунок 1"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2"/>
                    <pic:cNvPicPr>
                      <a:picLocks noChangeAspect="1" noChangeArrowheads="1"/>
                    </pic:cNvPicPr>
                  </pic:nvPicPr>
                  <pic:blipFill>
                    <a:blip r:embed="rId8" cstate="print">
                      <a:lum bright="30000" contrast="24000"/>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2095500"/>
                    </a:xfrm>
                    <a:prstGeom prst="rect">
                      <a:avLst/>
                    </a:prstGeom>
                    <a:noFill/>
                    <a:ln>
                      <a:noFill/>
                    </a:ln>
                  </pic:spPr>
                </pic:pic>
              </a:graphicData>
            </a:graphic>
          </wp:inline>
        </w:drawing>
      </w:r>
    </w:p>
    <w:p w:rsidR="00062C01" w:rsidRPr="002458F0" w:rsidRDefault="00062C01" w:rsidP="00636EE9">
      <w:pPr>
        <w:widowControl w:val="0"/>
        <w:tabs>
          <w:tab w:val="left" w:pos="426"/>
        </w:tabs>
        <w:autoSpaceDE w:val="0"/>
        <w:autoSpaceDN w:val="0"/>
        <w:adjustRightInd w:val="0"/>
        <w:spacing w:after="0" w:line="240" w:lineRule="auto"/>
        <w:rPr>
          <w:rFonts w:ascii="Times New Roman" w:hAnsi="Times New Roman"/>
          <w:sz w:val="28"/>
          <w:szCs w:val="28"/>
          <w:lang w:eastAsia="ru-RU"/>
        </w:rPr>
      </w:pPr>
    </w:p>
    <w:tbl>
      <w:tblPr>
        <w:tblW w:w="0" w:type="auto"/>
        <w:tblBorders>
          <w:top w:val="double" w:sz="12" w:space="0" w:color="auto"/>
          <w:bottom w:val="double" w:sz="12" w:space="0" w:color="auto"/>
        </w:tblBorders>
        <w:tblLook w:val="0000"/>
      </w:tblPr>
      <w:tblGrid>
        <w:gridCol w:w="9072"/>
      </w:tblGrid>
      <w:tr w:rsidR="00062C01" w:rsidRPr="002458F0" w:rsidTr="006E3233">
        <w:trPr>
          <w:trHeight w:val="425"/>
        </w:trPr>
        <w:tc>
          <w:tcPr>
            <w:tcW w:w="9072" w:type="dxa"/>
            <w:vAlign w:val="center"/>
          </w:tcPr>
          <w:p w:rsidR="00062C01" w:rsidRPr="002458F0" w:rsidRDefault="00062C01" w:rsidP="00636EE9">
            <w:pPr>
              <w:keepNext/>
              <w:widowControl w:val="0"/>
              <w:tabs>
                <w:tab w:val="left" w:pos="426"/>
              </w:tabs>
              <w:autoSpaceDE w:val="0"/>
              <w:autoSpaceDN w:val="0"/>
              <w:adjustRightInd w:val="0"/>
              <w:spacing w:after="0" w:line="240" w:lineRule="auto"/>
              <w:jc w:val="center"/>
              <w:outlineLvl w:val="0"/>
              <w:rPr>
                <w:rFonts w:ascii="Times New Roman" w:hAnsi="Times New Roman"/>
                <w:b/>
                <w:bCs/>
                <w:sz w:val="28"/>
                <w:szCs w:val="28"/>
                <w:lang w:eastAsia="ru-RU"/>
              </w:rPr>
            </w:pPr>
            <w:r w:rsidRPr="002458F0">
              <w:rPr>
                <w:rFonts w:ascii="Times New Roman" w:hAnsi="Times New Roman"/>
                <w:b/>
                <w:bCs/>
                <w:sz w:val="28"/>
                <w:szCs w:val="28"/>
                <w:lang w:eastAsia="ru-RU"/>
              </w:rPr>
              <w:t>ЮЖНО-УРАЛЬСКИЙ ГОСУДАРСТВЕННЫЙ УНИВЕРСИТЕТ</w:t>
            </w:r>
          </w:p>
        </w:tc>
      </w:tr>
    </w:tbl>
    <w:p w:rsidR="00062C01" w:rsidRPr="002458F0" w:rsidRDefault="00062C01" w:rsidP="00636EE9">
      <w:pPr>
        <w:widowControl w:val="0"/>
        <w:tabs>
          <w:tab w:val="left" w:pos="426"/>
        </w:tabs>
        <w:autoSpaceDE w:val="0"/>
        <w:autoSpaceDN w:val="0"/>
        <w:adjustRightInd w:val="0"/>
        <w:spacing w:after="0" w:line="240" w:lineRule="auto"/>
        <w:ind w:left="442" w:right="4060"/>
        <w:rPr>
          <w:rFonts w:ascii="Times New Roman" w:hAnsi="Times New Roman"/>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062C01" w:rsidRPr="002458F0" w:rsidRDefault="00062C01" w:rsidP="00636EE9">
      <w:pPr>
        <w:tabs>
          <w:tab w:val="left" w:pos="426"/>
        </w:tabs>
        <w:spacing w:after="0" w:line="240" w:lineRule="auto"/>
        <w:jc w:val="center"/>
        <w:rPr>
          <w:rFonts w:ascii="Times New Roman" w:hAnsi="Times New Roman"/>
          <w:b/>
          <w:caps/>
          <w:sz w:val="28"/>
          <w:szCs w:val="28"/>
        </w:rPr>
      </w:pPr>
      <w:r w:rsidRPr="002458F0">
        <w:rPr>
          <w:rFonts w:ascii="Times New Roman" w:hAnsi="Times New Roman"/>
          <w:b/>
          <w:caps/>
          <w:sz w:val="28"/>
          <w:szCs w:val="28"/>
        </w:rPr>
        <w:t>Управление в правоохранительной</w:t>
      </w:r>
    </w:p>
    <w:p w:rsidR="00062C01" w:rsidRPr="002458F0" w:rsidRDefault="00062C01" w:rsidP="00636EE9">
      <w:pPr>
        <w:tabs>
          <w:tab w:val="left" w:pos="426"/>
        </w:tabs>
        <w:spacing w:after="0" w:line="240" w:lineRule="auto"/>
        <w:jc w:val="center"/>
        <w:rPr>
          <w:rFonts w:ascii="Times New Roman" w:hAnsi="Times New Roman"/>
          <w:b/>
          <w:caps/>
          <w:sz w:val="28"/>
          <w:szCs w:val="28"/>
        </w:rPr>
      </w:pPr>
      <w:r w:rsidRPr="002458F0">
        <w:rPr>
          <w:rFonts w:ascii="Times New Roman" w:hAnsi="Times New Roman"/>
          <w:b/>
          <w:caps/>
          <w:sz w:val="28"/>
          <w:szCs w:val="28"/>
        </w:rPr>
        <w:t>сфере: направления развития</w:t>
      </w:r>
    </w:p>
    <w:p w:rsidR="00062C01" w:rsidRPr="002458F0" w:rsidRDefault="00062C01" w:rsidP="00636EE9">
      <w:pPr>
        <w:tabs>
          <w:tab w:val="left" w:pos="426"/>
        </w:tabs>
        <w:spacing w:after="0" w:line="240" w:lineRule="auto"/>
        <w:jc w:val="center"/>
        <w:rPr>
          <w:rFonts w:ascii="Times New Roman" w:hAnsi="Times New Roman"/>
          <w:b/>
          <w:caps/>
          <w:sz w:val="28"/>
          <w:szCs w:val="28"/>
        </w:rPr>
      </w:pPr>
      <w:r w:rsidRPr="002458F0">
        <w:rPr>
          <w:rFonts w:ascii="Times New Roman" w:hAnsi="Times New Roman"/>
          <w:b/>
          <w:caps/>
          <w:sz w:val="28"/>
          <w:szCs w:val="28"/>
        </w:rPr>
        <w:t>теории и практики</w:t>
      </w:r>
    </w:p>
    <w:p w:rsidR="00062C01" w:rsidRPr="002458F0" w:rsidRDefault="00062C01" w:rsidP="00636EE9">
      <w:pPr>
        <w:tabs>
          <w:tab w:val="left" w:pos="426"/>
        </w:tabs>
        <w:spacing w:after="0" w:line="240" w:lineRule="auto"/>
        <w:jc w:val="center"/>
        <w:rPr>
          <w:rFonts w:ascii="Times New Roman" w:hAnsi="Times New Roman"/>
          <w:sz w:val="28"/>
          <w:szCs w:val="28"/>
        </w:rPr>
      </w:pPr>
    </w:p>
    <w:p w:rsidR="00062C01" w:rsidRPr="002458F0" w:rsidRDefault="00062C01" w:rsidP="00636EE9">
      <w:pPr>
        <w:tabs>
          <w:tab w:val="left" w:pos="426"/>
        </w:tabs>
        <w:spacing w:after="0" w:line="240" w:lineRule="auto"/>
        <w:jc w:val="center"/>
        <w:rPr>
          <w:rFonts w:ascii="Times New Roman" w:hAnsi="Times New Roman"/>
          <w:sz w:val="28"/>
          <w:szCs w:val="28"/>
        </w:rPr>
      </w:pPr>
    </w:p>
    <w:p w:rsidR="00062C01" w:rsidRPr="002458F0" w:rsidRDefault="00062C01" w:rsidP="00636EE9">
      <w:pPr>
        <w:tabs>
          <w:tab w:val="left" w:pos="426"/>
        </w:tabs>
        <w:spacing w:after="0" w:line="240" w:lineRule="auto"/>
        <w:jc w:val="center"/>
        <w:rPr>
          <w:rFonts w:ascii="Times New Roman" w:hAnsi="Times New Roman"/>
          <w:sz w:val="28"/>
          <w:szCs w:val="28"/>
        </w:rPr>
      </w:pPr>
    </w:p>
    <w:p w:rsidR="00863412" w:rsidRDefault="00062C01" w:rsidP="00863412">
      <w:pPr>
        <w:tabs>
          <w:tab w:val="left" w:pos="426"/>
        </w:tabs>
        <w:spacing w:after="0" w:line="240" w:lineRule="auto"/>
        <w:jc w:val="center"/>
        <w:rPr>
          <w:rFonts w:ascii="Times New Roman" w:hAnsi="Times New Roman"/>
          <w:sz w:val="28"/>
          <w:szCs w:val="28"/>
        </w:rPr>
      </w:pPr>
      <w:r w:rsidRPr="002458F0">
        <w:rPr>
          <w:rFonts w:ascii="Times New Roman" w:hAnsi="Times New Roman"/>
          <w:sz w:val="28"/>
          <w:szCs w:val="28"/>
        </w:rPr>
        <w:t>Материалы Международной научно-практической</w:t>
      </w:r>
      <w:r w:rsidR="00DF28FD" w:rsidRPr="00863412">
        <w:rPr>
          <w:rFonts w:ascii="Times New Roman" w:hAnsi="Times New Roman"/>
          <w:sz w:val="28"/>
          <w:szCs w:val="28"/>
        </w:rPr>
        <w:t xml:space="preserve"> </w:t>
      </w:r>
      <w:r w:rsidR="00DF28FD" w:rsidRPr="002458F0">
        <w:rPr>
          <w:rFonts w:ascii="Times New Roman" w:hAnsi="Times New Roman"/>
          <w:sz w:val="28"/>
          <w:szCs w:val="28"/>
        </w:rPr>
        <w:t>конференции</w:t>
      </w:r>
      <w:r w:rsidR="00863412">
        <w:rPr>
          <w:rFonts w:ascii="Times New Roman" w:hAnsi="Times New Roman"/>
          <w:sz w:val="28"/>
          <w:szCs w:val="28"/>
        </w:rPr>
        <w:t xml:space="preserve">, </w:t>
      </w:r>
    </w:p>
    <w:p w:rsidR="00863412" w:rsidRPr="002458F0" w:rsidRDefault="00863412" w:rsidP="00863412">
      <w:pPr>
        <w:tabs>
          <w:tab w:val="left" w:pos="426"/>
        </w:tabs>
        <w:spacing w:after="0" w:line="240" w:lineRule="auto"/>
        <w:jc w:val="center"/>
        <w:rPr>
          <w:rFonts w:ascii="Times New Roman" w:hAnsi="Times New Roman"/>
          <w:sz w:val="28"/>
          <w:szCs w:val="28"/>
        </w:rPr>
      </w:pPr>
      <w:r>
        <w:rPr>
          <w:rFonts w:ascii="Times New Roman" w:hAnsi="Times New Roman"/>
          <w:sz w:val="28"/>
          <w:szCs w:val="28"/>
        </w:rPr>
        <w:t>посвященной 300-летию создания российской полиции</w:t>
      </w:r>
    </w:p>
    <w:p w:rsidR="00062C01" w:rsidRPr="002458F0" w:rsidRDefault="00062C01" w:rsidP="00636EE9">
      <w:pPr>
        <w:tabs>
          <w:tab w:val="left" w:pos="426"/>
        </w:tabs>
        <w:spacing w:after="0" w:line="240" w:lineRule="auto"/>
        <w:jc w:val="center"/>
        <w:rPr>
          <w:rFonts w:ascii="Times New Roman" w:hAnsi="Times New Roman"/>
          <w:bCs/>
          <w:sz w:val="28"/>
          <w:szCs w:val="28"/>
        </w:rPr>
      </w:pPr>
    </w:p>
    <w:p w:rsidR="00062C01" w:rsidRPr="002458F0" w:rsidRDefault="00062C01" w:rsidP="00636EE9">
      <w:pPr>
        <w:tabs>
          <w:tab w:val="left" w:pos="426"/>
        </w:tabs>
        <w:spacing w:after="0" w:line="240" w:lineRule="auto"/>
        <w:jc w:val="center"/>
        <w:rPr>
          <w:rFonts w:ascii="Times New Roman" w:hAnsi="Times New Roman"/>
          <w:bCs/>
          <w:sz w:val="28"/>
          <w:szCs w:val="28"/>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22251C" w:rsidRPr="002458F0" w:rsidRDefault="0022251C"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22251C" w:rsidRPr="002458F0" w:rsidRDefault="0022251C"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p w:rsidR="00F22D3E" w:rsidRPr="00863412" w:rsidRDefault="00F22D3E" w:rsidP="00636EE9">
      <w:pPr>
        <w:widowControl w:val="0"/>
        <w:tabs>
          <w:tab w:val="left" w:pos="426"/>
        </w:tabs>
        <w:autoSpaceDE w:val="0"/>
        <w:autoSpaceDN w:val="0"/>
        <w:adjustRightInd w:val="0"/>
        <w:spacing w:after="0" w:line="240" w:lineRule="auto"/>
        <w:jc w:val="center"/>
        <w:rPr>
          <w:rFonts w:ascii="Times New Roman" w:hAnsi="Times New Roman"/>
          <w:b/>
          <w:sz w:val="28"/>
          <w:szCs w:val="28"/>
          <w:lang w:eastAsia="ru-RU"/>
        </w:rPr>
      </w:pPr>
    </w:p>
    <w:tbl>
      <w:tblPr>
        <w:tblW w:w="0" w:type="auto"/>
        <w:tblInd w:w="108" w:type="dxa"/>
        <w:tblBorders>
          <w:top w:val="single" w:sz="12" w:space="0" w:color="auto"/>
          <w:left w:val="single" w:sz="12" w:space="0" w:color="auto"/>
          <w:bottom w:val="single" w:sz="12" w:space="0" w:color="auto"/>
          <w:right w:val="single" w:sz="12" w:space="0" w:color="auto"/>
        </w:tblBorders>
        <w:tblLook w:val="0000"/>
      </w:tblPr>
      <w:tblGrid>
        <w:gridCol w:w="8930"/>
      </w:tblGrid>
      <w:tr w:rsidR="00062C01" w:rsidRPr="002458F0" w:rsidTr="006E3233">
        <w:trPr>
          <w:trHeight w:val="624"/>
        </w:trPr>
        <w:tc>
          <w:tcPr>
            <w:tcW w:w="8930" w:type="dxa"/>
            <w:tcBorders>
              <w:top w:val="single" w:sz="12" w:space="0" w:color="auto"/>
              <w:left w:val="nil"/>
              <w:bottom w:val="single" w:sz="12" w:space="0" w:color="auto"/>
              <w:right w:val="nil"/>
            </w:tcBorders>
            <w:vAlign w:val="center"/>
          </w:tcPr>
          <w:p w:rsidR="00062C01" w:rsidRPr="002458F0" w:rsidRDefault="00062C01" w:rsidP="00636EE9">
            <w:pPr>
              <w:widowControl w:val="0"/>
              <w:tabs>
                <w:tab w:val="left" w:pos="426"/>
              </w:tabs>
              <w:autoSpaceDE w:val="0"/>
              <w:autoSpaceDN w:val="0"/>
              <w:adjustRightInd w:val="0"/>
              <w:spacing w:after="0" w:line="240" w:lineRule="auto"/>
              <w:jc w:val="center"/>
              <w:rPr>
                <w:rFonts w:ascii="Times New Roman" w:hAnsi="Times New Roman"/>
                <w:b/>
                <w:bCs/>
                <w:sz w:val="28"/>
                <w:szCs w:val="28"/>
                <w:lang w:eastAsia="ru-RU"/>
              </w:rPr>
            </w:pPr>
            <w:r w:rsidRPr="002458F0">
              <w:rPr>
                <w:rFonts w:ascii="Times New Roman" w:hAnsi="Times New Roman"/>
                <w:b/>
                <w:bCs/>
                <w:sz w:val="28"/>
                <w:szCs w:val="28"/>
                <w:lang w:eastAsia="ru-RU"/>
              </w:rPr>
              <w:t>Челябинск</w:t>
            </w:r>
          </w:p>
          <w:p w:rsidR="00062C01" w:rsidRPr="002458F0" w:rsidRDefault="00062C01" w:rsidP="002458F0">
            <w:pPr>
              <w:widowControl w:val="0"/>
              <w:tabs>
                <w:tab w:val="left" w:pos="426"/>
              </w:tabs>
              <w:autoSpaceDE w:val="0"/>
              <w:autoSpaceDN w:val="0"/>
              <w:adjustRightInd w:val="0"/>
              <w:spacing w:after="0" w:line="240" w:lineRule="auto"/>
              <w:jc w:val="center"/>
              <w:rPr>
                <w:rFonts w:ascii="Times New Roman" w:hAnsi="Times New Roman"/>
                <w:sz w:val="28"/>
                <w:szCs w:val="28"/>
                <w:lang w:eastAsia="ru-RU"/>
              </w:rPr>
            </w:pPr>
            <w:r w:rsidRPr="002458F0">
              <w:rPr>
                <w:rFonts w:ascii="Times New Roman" w:hAnsi="Times New Roman"/>
                <w:b/>
                <w:bCs/>
                <w:sz w:val="28"/>
                <w:szCs w:val="28"/>
                <w:lang w:eastAsia="ru-RU"/>
              </w:rPr>
              <w:t>20</w:t>
            </w:r>
            <w:r w:rsidRPr="002458F0">
              <w:rPr>
                <w:rFonts w:ascii="Times New Roman" w:hAnsi="Times New Roman"/>
                <w:b/>
                <w:bCs/>
                <w:sz w:val="28"/>
                <w:szCs w:val="28"/>
                <w:lang w:val="en-US" w:eastAsia="ru-RU"/>
              </w:rPr>
              <w:t>1</w:t>
            </w:r>
            <w:r w:rsidR="002458F0" w:rsidRPr="002458F0">
              <w:rPr>
                <w:rFonts w:ascii="Times New Roman" w:hAnsi="Times New Roman"/>
                <w:b/>
                <w:bCs/>
                <w:sz w:val="28"/>
                <w:szCs w:val="28"/>
                <w:lang w:eastAsia="ru-RU"/>
              </w:rPr>
              <w:t>7</w:t>
            </w:r>
          </w:p>
        </w:tc>
      </w:tr>
    </w:tbl>
    <w:p w:rsidR="00686550" w:rsidRPr="002458F0" w:rsidRDefault="00686550" w:rsidP="00636EE9">
      <w:pPr>
        <w:tabs>
          <w:tab w:val="left" w:pos="426"/>
          <w:tab w:val="left" w:pos="720"/>
        </w:tabs>
        <w:spacing w:after="0" w:line="240" w:lineRule="auto"/>
        <w:rPr>
          <w:rFonts w:ascii="Times New Roman" w:eastAsia="Calibri" w:hAnsi="Times New Roman"/>
          <w:sz w:val="28"/>
          <w:szCs w:val="28"/>
        </w:rPr>
        <w:sectPr w:rsidR="00686550" w:rsidRPr="002458F0" w:rsidSect="005B7D16">
          <w:footerReference w:type="default" r:id="rId9"/>
          <w:footnotePr>
            <w:numRestart w:val="eachPage"/>
          </w:footnotePr>
          <w:pgSz w:w="11906" w:h="16838"/>
          <w:pgMar w:top="1361" w:right="1418" w:bottom="1588" w:left="1418" w:header="709" w:footer="1134" w:gutter="0"/>
          <w:pgNumType w:start="1"/>
          <w:cols w:space="708"/>
          <w:titlePg/>
          <w:docGrid w:linePitch="360"/>
        </w:sectPr>
      </w:pPr>
    </w:p>
    <w:p w:rsidR="00DA303E" w:rsidRPr="000464F4" w:rsidRDefault="00DA303E" w:rsidP="00636EE9">
      <w:pPr>
        <w:tabs>
          <w:tab w:val="left" w:pos="426"/>
          <w:tab w:val="left" w:pos="720"/>
        </w:tabs>
        <w:spacing w:after="0" w:line="240" w:lineRule="auto"/>
        <w:jc w:val="center"/>
        <w:rPr>
          <w:rFonts w:ascii="Times New Roman" w:eastAsia="Calibri" w:hAnsi="Times New Roman"/>
          <w:sz w:val="28"/>
          <w:szCs w:val="28"/>
        </w:rPr>
      </w:pPr>
      <w:r w:rsidRPr="000464F4">
        <w:rPr>
          <w:rFonts w:ascii="Times New Roman" w:eastAsia="Calibri" w:hAnsi="Times New Roman"/>
          <w:sz w:val="28"/>
          <w:szCs w:val="28"/>
        </w:rPr>
        <w:lastRenderedPageBreak/>
        <w:t>Министерство образования и науки Российской Федерации</w:t>
      </w:r>
    </w:p>
    <w:p w:rsidR="00754D87" w:rsidRPr="000464F4" w:rsidRDefault="00DA303E" w:rsidP="00636EE9">
      <w:pPr>
        <w:tabs>
          <w:tab w:val="left" w:pos="426"/>
          <w:tab w:val="left" w:pos="720"/>
        </w:tabs>
        <w:spacing w:after="0" w:line="240" w:lineRule="auto"/>
        <w:jc w:val="center"/>
        <w:rPr>
          <w:rFonts w:ascii="Times New Roman" w:eastAsia="Calibri" w:hAnsi="Times New Roman"/>
          <w:sz w:val="28"/>
          <w:szCs w:val="28"/>
        </w:rPr>
      </w:pPr>
      <w:r w:rsidRPr="000464F4">
        <w:rPr>
          <w:rFonts w:ascii="Times New Roman" w:eastAsia="Calibri" w:hAnsi="Times New Roman"/>
          <w:sz w:val="28"/>
          <w:szCs w:val="28"/>
        </w:rPr>
        <w:t>Южно-Уральский государственный университет</w:t>
      </w:r>
    </w:p>
    <w:p w:rsidR="00DA303E" w:rsidRPr="000464F4" w:rsidRDefault="00754D87" w:rsidP="00636EE9">
      <w:pPr>
        <w:tabs>
          <w:tab w:val="left" w:pos="426"/>
          <w:tab w:val="left" w:pos="720"/>
        </w:tabs>
        <w:spacing w:after="0" w:line="240" w:lineRule="auto"/>
        <w:jc w:val="center"/>
        <w:rPr>
          <w:rFonts w:ascii="Times New Roman" w:eastAsia="Calibri" w:hAnsi="Times New Roman"/>
          <w:sz w:val="28"/>
          <w:szCs w:val="28"/>
        </w:rPr>
      </w:pPr>
      <w:r w:rsidRPr="000464F4">
        <w:rPr>
          <w:rFonts w:ascii="Times New Roman" w:eastAsia="Calibri" w:hAnsi="Times New Roman"/>
          <w:sz w:val="28"/>
          <w:szCs w:val="28"/>
        </w:rPr>
        <w:t>(национальный исследовательский университет)</w:t>
      </w:r>
    </w:p>
    <w:p w:rsidR="00DA303E" w:rsidRPr="000464F4" w:rsidRDefault="00580AC6" w:rsidP="00636EE9">
      <w:pPr>
        <w:tabs>
          <w:tab w:val="left" w:pos="426"/>
          <w:tab w:val="left" w:pos="720"/>
        </w:tabs>
        <w:spacing w:after="0" w:line="240" w:lineRule="auto"/>
        <w:jc w:val="center"/>
        <w:rPr>
          <w:rFonts w:ascii="Times New Roman" w:eastAsia="Calibri" w:hAnsi="Times New Roman"/>
          <w:sz w:val="28"/>
          <w:szCs w:val="28"/>
        </w:rPr>
      </w:pPr>
      <w:r w:rsidRPr="000464F4">
        <w:rPr>
          <w:rFonts w:ascii="Times New Roman" w:eastAsia="Calibri" w:hAnsi="Times New Roman"/>
          <w:sz w:val="28"/>
          <w:szCs w:val="28"/>
        </w:rPr>
        <w:t>Юридический институт</w:t>
      </w:r>
    </w:p>
    <w:p w:rsidR="006A0285" w:rsidRPr="000464F4" w:rsidRDefault="006A0285" w:rsidP="00636EE9">
      <w:pPr>
        <w:tabs>
          <w:tab w:val="left" w:pos="426"/>
        </w:tabs>
        <w:spacing w:after="0" w:line="240" w:lineRule="auto"/>
        <w:rPr>
          <w:rFonts w:ascii="Times New Roman" w:hAnsi="Times New Roman"/>
          <w:sz w:val="28"/>
          <w:szCs w:val="28"/>
        </w:rPr>
      </w:pPr>
    </w:p>
    <w:p w:rsidR="00FA3B4F" w:rsidRPr="000464F4" w:rsidRDefault="00FA3B4F" w:rsidP="00636EE9">
      <w:pPr>
        <w:tabs>
          <w:tab w:val="left" w:pos="426"/>
        </w:tabs>
        <w:spacing w:after="0" w:line="240" w:lineRule="auto"/>
        <w:rPr>
          <w:rFonts w:ascii="Times New Roman" w:hAnsi="Times New Roman"/>
          <w:sz w:val="28"/>
          <w:szCs w:val="28"/>
        </w:rPr>
      </w:pPr>
    </w:p>
    <w:p w:rsidR="00F961EE" w:rsidRPr="000464F4" w:rsidRDefault="00F961EE" w:rsidP="00636EE9">
      <w:pPr>
        <w:tabs>
          <w:tab w:val="left" w:pos="426"/>
        </w:tabs>
        <w:spacing w:after="0" w:line="240" w:lineRule="auto"/>
        <w:rPr>
          <w:rFonts w:ascii="Times New Roman" w:hAnsi="Times New Roman"/>
          <w:sz w:val="28"/>
          <w:szCs w:val="28"/>
        </w:rPr>
      </w:pPr>
    </w:p>
    <w:p w:rsidR="00F961EE" w:rsidRPr="000464F4" w:rsidRDefault="00F961EE" w:rsidP="00636EE9">
      <w:pPr>
        <w:tabs>
          <w:tab w:val="left" w:pos="426"/>
        </w:tabs>
        <w:spacing w:after="0" w:line="240" w:lineRule="auto"/>
        <w:rPr>
          <w:rFonts w:ascii="Times New Roman" w:hAnsi="Times New Roman"/>
          <w:sz w:val="28"/>
          <w:szCs w:val="28"/>
        </w:rPr>
      </w:pPr>
    </w:p>
    <w:p w:rsidR="00E0074F" w:rsidRPr="000464F4" w:rsidRDefault="00062C01" w:rsidP="00636EE9">
      <w:pPr>
        <w:tabs>
          <w:tab w:val="left" w:pos="426"/>
        </w:tabs>
        <w:spacing w:after="0" w:line="240" w:lineRule="auto"/>
        <w:rPr>
          <w:rFonts w:ascii="Times New Roman" w:hAnsi="Times New Roman"/>
          <w:color w:val="FF0000"/>
          <w:sz w:val="28"/>
          <w:szCs w:val="28"/>
        </w:rPr>
      </w:pPr>
      <w:r w:rsidRPr="000464F4">
        <w:rPr>
          <w:rFonts w:ascii="Times New Roman" w:hAnsi="Times New Roman"/>
          <w:color w:val="FF0000"/>
          <w:sz w:val="28"/>
          <w:szCs w:val="28"/>
        </w:rPr>
        <w:t>Х401</w:t>
      </w:r>
    </w:p>
    <w:p w:rsidR="00062C01" w:rsidRPr="000464F4" w:rsidRDefault="00062C01" w:rsidP="00636EE9">
      <w:pPr>
        <w:tabs>
          <w:tab w:val="left" w:pos="426"/>
        </w:tabs>
        <w:spacing w:after="0" w:line="240" w:lineRule="auto"/>
        <w:rPr>
          <w:rFonts w:ascii="Times New Roman" w:hAnsi="Times New Roman"/>
          <w:color w:val="FF0000"/>
          <w:sz w:val="28"/>
          <w:szCs w:val="28"/>
        </w:rPr>
      </w:pPr>
      <w:r w:rsidRPr="000464F4">
        <w:rPr>
          <w:rFonts w:ascii="Times New Roman" w:hAnsi="Times New Roman"/>
          <w:color w:val="FF0000"/>
          <w:sz w:val="28"/>
          <w:szCs w:val="28"/>
        </w:rPr>
        <w:t>У677</w:t>
      </w:r>
    </w:p>
    <w:p w:rsidR="006A0285" w:rsidRPr="000464F4" w:rsidRDefault="006A0285" w:rsidP="00636EE9">
      <w:pPr>
        <w:tabs>
          <w:tab w:val="left" w:pos="426"/>
        </w:tabs>
        <w:spacing w:after="0" w:line="240" w:lineRule="auto"/>
        <w:rPr>
          <w:rFonts w:ascii="Times New Roman" w:hAnsi="Times New Roman"/>
          <w:sz w:val="28"/>
          <w:szCs w:val="28"/>
        </w:rPr>
      </w:pPr>
    </w:p>
    <w:p w:rsidR="00F961EE" w:rsidRPr="000464F4" w:rsidRDefault="00F961EE" w:rsidP="00636EE9">
      <w:pPr>
        <w:tabs>
          <w:tab w:val="left" w:pos="426"/>
        </w:tabs>
        <w:spacing w:after="0" w:line="240" w:lineRule="auto"/>
        <w:rPr>
          <w:rFonts w:ascii="Times New Roman" w:hAnsi="Times New Roman"/>
          <w:sz w:val="28"/>
          <w:szCs w:val="28"/>
        </w:rPr>
      </w:pPr>
    </w:p>
    <w:p w:rsidR="00F961EE" w:rsidRPr="000464F4" w:rsidRDefault="00F961EE" w:rsidP="00636EE9">
      <w:pPr>
        <w:tabs>
          <w:tab w:val="left" w:pos="426"/>
        </w:tabs>
        <w:spacing w:after="0" w:line="240" w:lineRule="auto"/>
        <w:rPr>
          <w:rFonts w:ascii="Times New Roman" w:hAnsi="Times New Roman"/>
          <w:sz w:val="28"/>
          <w:szCs w:val="28"/>
        </w:rPr>
      </w:pPr>
    </w:p>
    <w:p w:rsidR="00F961EE" w:rsidRPr="000464F4" w:rsidRDefault="00F961EE" w:rsidP="00636EE9">
      <w:pPr>
        <w:tabs>
          <w:tab w:val="left" w:pos="426"/>
        </w:tabs>
        <w:spacing w:after="0" w:line="240" w:lineRule="auto"/>
        <w:rPr>
          <w:rFonts w:ascii="Times New Roman" w:hAnsi="Times New Roman"/>
          <w:sz w:val="28"/>
          <w:szCs w:val="28"/>
        </w:rPr>
      </w:pPr>
    </w:p>
    <w:p w:rsidR="001C064E" w:rsidRPr="003A4D9C" w:rsidRDefault="001C064E" w:rsidP="00636EE9">
      <w:pPr>
        <w:tabs>
          <w:tab w:val="left" w:pos="426"/>
        </w:tabs>
        <w:spacing w:after="0" w:line="240" w:lineRule="auto"/>
        <w:rPr>
          <w:rFonts w:ascii="Times New Roman" w:hAnsi="Times New Roman"/>
          <w:sz w:val="28"/>
          <w:szCs w:val="28"/>
        </w:rPr>
      </w:pPr>
    </w:p>
    <w:p w:rsidR="00724C7E" w:rsidRPr="003A4D9C" w:rsidRDefault="006A0285" w:rsidP="00636EE9">
      <w:pPr>
        <w:tabs>
          <w:tab w:val="left" w:pos="426"/>
        </w:tabs>
        <w:spacing w:after="0" w:line="240" w:lineRule="auto"/>
        <w:jc w:val="center"/>
        <w:rPr>
          <w:rFonts w:ascii="Times New Roman" w:hAnsi="Times New Roman"/>
          <w:caps/>
          <w:sz w:val="28"/>
          <w:szCs w:val="28"/>
        </w:rPr>
      </w:pPr>
      <w:r w:rsidRPr="003A4D9C">
        <w:rPr>
          <w:rFonts w:ascii="Times New Roman" w:hAnsi="Times New Roman"/>
          <w:caps/>
          <w:sz w:val="28"/>
          <w:szCs w:val="28"/>
        </w:rPr>
        <w:t>Управление в правоохранительной</w:t>
      </w:r>
    </w:p>
    <w:p w:rsidR="00652DB8" w:rsidRPr="003A4D9C" w:rsidRDefault="006A0285" w:rsidP="00636EE9">
      <w:pPr>
        <w:tabs>
          <w:tab w:val="left" w:pos="426"/>
        </w:tabs>
        <w:spacing w:after="0" w:line="240" w:lineRule="auto"/>
        <w:jc w:val="center"/>
        <w:rPr>
          <w:rFonts w:ascii="Times New Roman" w:hAnsi="Times New Roman"/>
          <w:caps/>
          <w:sz w:val="28"/>
          <w:szCs w:val="28"/>
        </w:rPr>
      </w:pPr>
      <w:r w:rsidRPr="003A4D9C">
        <w:rPr>
          <w:rFonts w:ascii="Times New Roman" w:hAnsi="Times New Roman"/>
          <w:caps/>
          <w:sz w:val="28"/>
          <w:szCs w:val="28"/>
        </w:rPr>
        <w:t xml:space="preserve">сфере: </w:t>
      </w:r>
      <w:r w:rsidR="00754D87" w:rsidRPr="003A4D9C">
        <w:rPr>
          <w:rFonts w:ascii="Times New Roman" w:hAnsi="Times New Roman"/>
          <w:caps/>
          <w:sz w:val="28"/>
          <w:szCs w:val="28"/>
        </w:rPr>
        <w:t xml:space="preserve">НАПРАВЛЕНИЯ РАЗВИТИЯ </w:t>
      </w:r>
    </w:p>
    <w:p w:rsidR="006A0285" w:rsidRPr="003A4D9C" w:rsidRDefault="00754D87" w:rsidP="00636EE9">
      <w:pPr>
        <w:tabs>
          <w:tab w:val="left" w:pos="426"/>
        </w:tabs>
        <w:spacing w:after="0" w:line="240" w:lineRule="auto"/>
        <w:jc w:val="center"/>
        <w:rPr>
          <w:rFonts w:ascii="Times New Roman" w:hAnsi="Times New Roman"/>
          <w:caps/>
          <w:sz w:val="28"/>
          <w:szCs w:val="28"/>
        </w:rPr>
      </w:pPr>
      <w:r w:rsidRPr="003A4D9C">
        <w:rPr>
          <w:rFonts w:ascii="Times New Roman" w:hAnsi="Times New Roman"/>
          <w:caps/>
          <w:sz w:val="28"/>
          <w:szCs w:val="28"/>
        </w:rPr>
        <w:t>ТЕОРИИ И ПРАКТИКИ</w:t>
      </w:r>
    </w:p>
    <w:p w:rsidR="006A0285" w:rsidRPr="000464F4" w:rsidRDefault="006A0285" w:rsidP="00636EE9">
      <w:pPr>
        <w:tabs>
          <w:tab w:val="left" w:pos="426"/>
        </w:tabs>
        <w:spacing w:after="0" w:line="240" w:lineRule="auto"/>
        <w:jc w:val="center"/>
        <w:rPr>
          <w:rFonts w:ascii="Times New Roman" w:hAnsi="Times New Roman"/>
          <w:sz w:val="28"/>
          <w:szCs w:val="28"/>
        </w:rPr>
      </w:pPr>
    </w:p>
    <w:p w:rsidR="006A0285" w:rsidRPr="000464F4" w:rsidRDefault="006A0285" w:rsidP="00636EE9">
      <w:pPr>
        <w:tabs>
          <w:tab w:val="left" w:pos="426"/>
        </w:tabs>
        <w:spacing w:after="0" w:line="240" w:lineRule="auto"/>
        <w:jc w:val="center"/>
        <w:rPr>
          <w:rFonts w:ascii="Times New Roman" w:hAnsi="Times New Roman"/>
          <w:sz w:val="28"/>
          <w:szCs w:val="28"/>
        </w:rPr>
      </w:pPr>
    </w:p>
    <w:p w:rsidR="006A0285" w:rsidRPr="000464F4" w:rsidRDefault="006A0285" w:rsidP="00636EE9">
      <w:pPr>
        <w:tabs>
          <w:tab w:val="left" w:pos="426"/>
        </w:tabs>
        <w:spacing w:after="0" w:line="240" w:lineRule="auto"/>
        <w:jc w:val="center"/>
        <w:rPr>
          <w:rFonts w:ascii="Times New Roman" w:hAnsi="Times New Roman"/>
          <w:sz w:val="28"/>
          <w:szCs w:val="28"/>
        </w:rPr>
      </w:pPr>
    </w:p>
    <w:p w:rsidR="00863412" w:rsidRDefault="006A0285" w:rsidP="00863412">
      <w:pPr>
        <w:tabs>
          <w:tab w:val="left" w:pos="426"/>
        </w:tabs>
        <w:spacing w:after="0" w:line="240" w:lineRule="auto"/>
        <w:jc w:val="center"/>
        <w:rPr>
          <w:rFonts w:ascii="Times New Roman" w:hAnsi="Times New Roman"/>
          <w:bCs/>
          <w:sz w:val="28"/>
          <w:szCs w:val="28"/>
        </w:rPr>
      </w:pPr>
      <w:r w:rsidRPr="000464F4">
        <w:rPr>
          <w:rFonts w:ascii="Times New Roman" w:hAnsi="Times New Roman"/>
          <w:sz w:val="28"/>
          <w:szCs w:val="28"/>
        </w:rPr>
        <w:t>Материалы Международной научно-практической</w:t>
      </w:r>
      <w:r w:rsidR="0022251C" w:rsidRPr="000464F4">
        <w:rPr>
          <w:rFonts w:ascii="Times New Roman" w:hAnsi="Times New Roman"/>
          <w:sz w:val="28"/>
          <w:szCs w:val="28"/>
        </w:rPr>
        <w:t xml:space="preserve"> конференции</w:t>
      </w:r>
      <w:r w:rsidR="00863412">
        <w:rPr>
          <w:rFonts w:ascii="Times New Roman" w:hAnsi="Times New Roman"/>
          <w:bCs/>
          <w:sz w:val="28"/>
          <w:szCs w:val="28"/>
        </w:rPr>
        <w:t xml:space="preserve">, </w:t>
      </w:r>
    </w:p>
    <w:p w:rsidR="00863412" w:rsidRPr="00863412" w:rsidRDefault="00863412" w:rsidP="00863412">
      <w:pPr>
        <w:tabs>
          <w:tab w:val="left" w:pos="426"/>
        </w:tabs>
        <w:spacing w:after="0" w:line="240" w:lineRule="auto"/>
        <w:jc w:val="center"/>
        <w:rPr>
          <w:rFonts w:ascii="Times New Roman" w:hAnsi="Times New Roman"/>
          <w:bCs/>
          <w:sz w:val="28"/>
          <w:szCs w:val="28"/>
        </w:rPr>
      </w:pPr>
      <w:r>
        <w:rPr>
          <w:rFonts w:ascii="Times New Roman" w:hAnsi="Times New Roman"/>
          <w:sz w:val="28"/>
          <w:szCs w:val="28"/>
        </w:rPr>
        <w:t>посвященной 300-летию создания российской полиции</w:t>
      </w:r>
    </w:p>
    <w:p w:rsidR="00DA303E" w:rsidRPr="000464F4" w:rsidRDefault="00DA303E" w:rsidP="00636EE9">
      <w:pPr>
        <w:tabs>
          <w:tab w:val="left" w:pos="426"/>
        </w:tabs>
        <w:spacing w:after="0" w:line="240" w:lineRule="auto"/>
        <w:jc w:val="center"/>
        <w:rPr>
          <w:rFonts w:ascii="Times New Roman" w:hAnsi="Times New Roman"/>
          <w:bCs/>
          <w:sz w:val="28"/>
          <w:szCs w:val="28"/>
        </w:rPr>
      </w:pPr>
    </w:p>
    <w:p w:rsidR="00C97684" w:rsidRPr="000464F4" w:rsidRDefault="00C97684" w:rsidP="00636EE9">
      <w:pPr>
        <w:tabs>
          <w:tab w:val="left" w:pos="426"/>
        </w:tabs>
        <w:spacing w:after="0" w:line="240" w:lineRule="auto"/>
        <w:jc w:val="center"/>
        <w:rPr>
          <w:rFonts w:ascii="Times New Roman" w:hAnsi="Times New Roman"/>
          <w:bCs/>
          <w:sz w:val="28"/>
          <w:szCs w:val="28"/>
        </w:rPr>
      </w:pPr>
    </w:p>
    <w:p w:rsidR="00C97684" w:rsidRPr="000464F4" w:rsidRDefault="00C97684" w:rsidP="00636EE9">
      <w:pPr>
        <w:tabs>
          <w:tab w:val="left" w:pos="426"/>
        </w:tabs>
        <w:spacing w:after="0" w:line="240" w:lineRule="auto"/>
        <w:jc w:val="center"/>
        <w:rPr>
          <w:rFonts w:ascii="Times New Roman" w:hAnsi="Times New Roman"/>
          <w:bCs/>
          <w:sz w:val="28"/>
          <w:szCs w:val="28"/>
        </w:rPr>
      </w:pPr>
      <w:r w:rsidRPr="000464F4">
        <w:rPr>
          <w:rFonts w:ascii="Times New Roman" w:hAnsi="Times New Roman"/>
          <w:bCs/>
          <w:sz w:val="28"/>
          <w:szCs w:val="28"/>
        </w:rPr>
        <w:t>Ответственный редактор З.Р. Танаева</w:t>
      </w:r>
    </w:p>
    <w:p w:rsidR="006A0285" w:rsidRPr="000464F4" w:rsidRDefault="006A0285" w:rsidP="00636EE9">
      <w:pPr>
        <w:tabs>
          <w:tab w:val="left" w:pos="426"/>
        </w:tabs>
        <w:spacing w:after="0" w:line="240" w:lineRule="auto"/>
        <w:rPr>
          <w:rFonts w:ascii="Times New Roman" w:hAnsi="Times New Roman"/>
          <w:sz w:val="28"/>
          <w:szCs w:val="28"/>
        </w:rPr>
      </w:pPr>
    </w:p>
    <w:p w:rsidR="006A0285" w:rsidRPr="000464F4" w:rsidRDefault="006A0285" w:rsidP="00636EE9">
      <w:pPr>
        <w:tabs>
          <w:tab w:val="left" w:pos="426"/>
        </w:tabs>
        <w:spacing w:after="0" w:line="240" w:lineRule="auto"/>
        <w:rPr>
          <w:rFonts w:ascii="Times New Roman" w:hAnsi="Times New Roman"/>
          <w:sz w:val="28"/>
          <w:szCs w:val="28"/>
        </w:rPr>
      </w:pPr>
    </w:p>
    <w:p w:rsidR="006A0285" w:rsidRPr="000464F4" w:rsidRDefault="006A0285" w:rsidP="00636EE9">
      <w:pPr>
        <w:tabs>
          <w:tab w:val="left" w:pos="426"/>
        </w:tabs>
        <w:spacing w:after="0" w:line="240" w:lineRule="auto"/>
        <w:rPr>
          <w:rFonts w:ascii="Times New Roman" w:hAnsi="Times New Roman"/>
          <w:sz w:val="28"/>
          <w:szCs w:val="28"/>
        </w:rPr>
      </w:pPr>
    </w:p>
    <w:p w:rsidR="006A0285" w:rsidRPr="000464F4" w:rsidRDefault="006A0285" w:rsidP="00636EE9">
      <w:pPr>
        <w:tabs>
          <w:tab w:val="left" w:pos="426"/>
        </w:tabs>
        <w:spacing w:after="0" w:line="240" w:lineRule="auto"/>
        <w:rPr>
          <w:rFonts w:ascii="Times New Roman" w:hAnsi="Times New Roman"/>
          <w:sz w:val="28"/>
          <w:szCs w:val="28"/>
        </w:rPr>
      </w:pPr>
    </w:p>
    <w:p w:rsidR="00FA3B4F" w:rsidRPr="000464F4" w:rsidRDefault="00FA3B4F" w:rsidP="00636EE9">
      <w:pPr>
        <w:tabs>
          <w:tab w:val="left" w:pos="426"/>
        </w:tabs>
        <w:spacing w:after="0" w:line="240" w:lineRule="auto"/>
        <w:rPr>
          <w:rFonts w:ascii="Times New Roman" w:hAnsi="Times New Roman"/>
          <w:sz w:val="28"/>
          <w:szCs w:val="28"/>
        </w:rPr>
      </w:pPr>
    </w:p>
    <w:p w:rsidR="0022251C" w:rsidRPr="000464F4" w:rsidRDefault="0022251C" w:rsidP="00636EE9">
      <w:pPr>
        <w:tabs>
          <w:tab w:val="left" w:pos="426"/>
        </w:tabs>
        <w:spacing w:after="0" w:line="240" w:lineRule="auto"/>
        <w:rPr>
          <w:rFonts w:ascii="Times New Roman" w:hAnsi="Times New Roman"/>
          <w:sz w:val="28"/>
          <w:szCs w:val="28"/>
        </w:rPr>
      </w:pPr>
    </w:p>
    <w:p w:rsidR="00FA3B4F" w:rsidRPr="000464F4" w:rsidRDefault="00FA3B4F" w:rsidP="00636EE9">
      <w:pPr>
        <w:tabs>
          <w:tab w:val="left" w:pos="426"/>
        </w:tabs>
        <w:spacing w:after="0" w:line="240" w:lineRule="auto"/>
        <w:rPr>
          <w:rFonts w:ascii="Times New Roman" w:hAnsi="Times New Roman"/>
          <w:sz w:val="28"/>
          <w:szCs w:val="28"/>
        </w:rPr>
      </w:pPr>
    </w:p>
    <w:p w:rsidR="00FA3B4F" w:rsidRPr="000464F4" w:rsidRDefault="00FA3B4F" w:rsidP="00636EE9">
      <w:pPr>
        <w:tabs>
          <w:tab w:val="left" w:pos="426"/>
        </w:tabs>
        <w:spacing w:after="0" w:line="240" w:lineRule="auto"/>
        <w:rPr>
          <w:rFonts w:ascii="Times New Roman" w:hAnsi="Times New Roman"/>
          <w:sz w:val="28"/>
          <w:szCs w:val="28"/>
        </w:rPr>
      </w:pPr>
    </w:p>
    <w:p w:rsidR="00FA3B4F" w:rsidRPr="000464F4" w:rsidRDefault="00FA3B4F" w:rsidP="00636EE9">
      <w:pPr>
        <w:tabs>
          <w:tab w:val="left" w:pos="426"/>
        </w:tabs>
        <w:spacing w:after="0" w:line="240" w:lineRule="auto"/>
        <w:rPr>
          <w:rFonts w:ascii="Times New Roman" w:hAnsi="Times New Roman"/>
          <w:sz w:val="28"/>
          <w:szCs w:val="28"/>
        </w:rPr>
      </w:pPr>
    </w:p>
    <w:p w:rsidR="00837E91" w:rsidRPr="000464F4" w:rsidRDefault="00837E91" w:rsidP="00636EE9">
      <w:pPr>
        <w:tabs>
          <w:tab w:val="left" w:pos="426"/>
        </w:tabs>
        <w:spacing w:after="0" w:line="240" w:lineRule="auto"/>
        <w:rPr>
          <w:rFonts w:ascii="Times New Roman" w:hAnsi="Times New Roman"/>
          <w:sz w:val="28"/>
          <w:szCs w:val="28"/>
        </w:rPr>
      </w:pPr>
    </w:p>
    <w:p w:rsidR="00837E91" w:rsidRDefault="00837E91" w:rsidP="00636EE9">
      <w:pPr>
        <w:tabs>
          <w:tab w:val="left" w:pos="426"/>
        </w:tabs>
        <w:spacing w:after="0" w:line="240" w:lineRule="auto"/>
        <w:rPr>
          <w:rFonts w:ascii="Times New Roman" w:hAnsi="Times New Roman"/>
          <w:sz w:val="28"/>
          <w:szCs w:val="28"/>
        </w:rPr>
      </w:pPr>
    </w:p>
    <w:p w:rsidR="00A235FF" w:rsidRDefault="00A235FF" w:rsidP="00636EE9">
      <w:pPr>
        <w:tabs>
          <w:tab w:val="left" w:pos="426"/>
        </w:tabs>
        <w:spacing w:after="0" w:line="240" w:lineRule="auto"/>
        <w:rPr>
          <w:rFonts w:ascii="Times New Roman" w:hAnsi="Times New Roman"/>
          <w:sz w:val="28"/>
          <w:szCs w:val="28"/>
        </w:rPr>
      </w:pPr>
    </w:p>
    <w:p w:rsidR="00A235FF" w:rsidRPr="000464F4" w:rsidRDefault="00A235FF" w:rsidP="00636EE9">
      <w:pPr>
        <w:tabs>
          <w:tab w:val="left" w:pos="426"/>
        </w:tabs>
        <w:spacing w:after="0" w:line="240" w:lineRule="auto"/>
        <w:rPr>
          <w:rFonts w:ascii="Times New Roman" w:hAnsi="Times New Roman"/>
          <w:sz w:val="28"/>
          <w:szCs w:val="28"/>
        </w:rPr>
      </w:pPr>
    </w:p>
    <w:p w:rsidR="00837E91" w:rsidRPr="000464F4" w:rsidRDefault="00837E91" w:rsidP="00636EE9">
      <w:pPr>
        <w:tabs>
          <w:tab w:val="left" w:pos="426"/>
        </w:tabs>
        <w:spacing w:after="0" w:line="240" w:lineRule="auto"/>
        <w:rPr>
          <w:rFonts w:ascii="Times New Roman" w:hAnsi="Times New Roman"/>
          <w:sz w:val="28"/>
          <w:szCs w:val="28"/>
        </w:rPr>
      </w:pPr>
    </w:p>
    <w:p w:rsidR="006A0285" w:rsidRPr="000464F4" w:rsidRDefault="006A0285" w:rsidP="00636EE9">
      <w:pPr>
        <w:tabs>
          <w:tab w:val="left" w:pos="426"/>
        </w:tabs>
        <w:spacing w:after="0" w:line="240" w:lineRule="auto"/>
        <w:jc w:val="center"/>
        <w:rPr>
          <w:rFonts w:ascii="Times New Roman" w:hAnsi="Times New Roman"/>
          <w:sz w:val="28"/>
          <w:szCs w:val="28"/>
        </w:rPr>
      </w:pPr>
      <w:r w:rsidRPr="000464F4">
        <w:rPr>
          <w:rFonts w:ascii="Times New Roman" w:hAnsi="Times New Roman"/>
          <w:sz w:val="28"/>
          <w:szCs w:val="28"/>
        </w:rPr>
        <w:t>Челябинск</w:t>
      </w:r>
    </w:p>
    <w:p w:rsidR="00D410EA" w:rsidRPr="000464F4" w:rsidRDefault="00D410EA" w:rsidP="00636EE9">
      <w:pPr>
        <w:tabs>
          <w:tab w:val="left" w:pos="426"/>
        </w:tabs>
        <w:spacing w:after="0" w:line="240" w:lineRule="auto"/>
        <w:jc w:val="center"/>
        <w:rPr>
          <w:rFonts w:ascii="Times New Roman" w:hAnsi="Times New Roman"/>
          <w:sz w:val="28"/>
          <w:szCs w:val="28"/>
        </w:rPr>
      </w:pPr>
      <w:r w:rsidRPr="000464F4">
        <w:rPr>
          <w:rFonts w:ascii="Times New Roman" w:hAnsi="Times New Roman"/>
          <w:sz w:val="28"/>
          <w:szCs w:val="28"/>
        </w:rPr>
        <w:t xml:space="preserve">Издательский центр </w:t>
      </w:r>
      <w:proofErr w:type="spellStart"/>
      <w:r w:rsidRPr="000464F4">
        <w:rPr>
          <w:rFonts w:ascii="Times New Roman" w:hAnsi="Times New Roman"/>
          <w:sz w:val="28"/>
          <w:szCs w:val="28"/>
        </w:rPr>
        <w:t>ЮУрГУ</w:t>
      </w:r>
      <w:proofErr w:type="spellEnd"/>
    </w:p>
    <w:p w:rsidR="006A0285" w:rsidRPr="000464F4" w:rsidRDefault="00B92AF1" w:rsidP="00636EE9">
      <w:pPr>
        <w:tabs>
          <w:tab w:val="left" w:pos="426"/>
        </w:tabs>
        <w:spacing w:after="0" w:line="240" w:lineRule="auto"/>
        <w:jc w:val="center"/>
        <w:rPr>
          <w:rFonts w:ascii="Times New Roman" w:hAnsi="Times New Roman"/>
          <w:sz w:val="28"/>
          <w:szCs w:val="28"/>
        </w:rPr>
      </w:pPr>
      <w:r w:rsidRPr="000464F4">
        <w:rPr>
          <w:rFonts w:ascii="Times New Roman" w:hAnsi="Times New Roman"/>
          <w:sz w:val="28"/>
          <w:szCs w:val="28"/>
        </w:rPr>
        <w:t>201</w:t>
      </w:r>
      <w:r w:rsidR="000464F4">
        <w:rPr>
          <w:rFonts w:ascii="Times New Roman" w:hAnsi="Times New Roman"/>
          <w:sz w:val="28"/>
          <w:szCs w:val="28"/>
        </w:rPr>
        <w:t>7</w:t>
      </w:r>
    </w:p>
    <w:p w:rsidR="00E0074F" w:rsidRPr="002458F0" w:rsidRDefault="00E0074F" w:rsidP="00636EE9">
      <w:pPr>
        <w:tabs>
          <w:tab w:val="left" w:pos="426"/>
        </w:tabs>
        <w:spacing w:after="0" w:line="240" w:lineRule="auto"/>
        <w:rPr>
          <w:rFonts w:ascii="Times New Roman" w:hAnsi="Times New Roman"/>
          <w:color w:val="FF0000"/>
          <w:sz w:val="28"/>
          <w:szCs w:val="28"/>
        </w:rPr>
        <w:sectPr w:rsidR="00E0074F" w:rsidRPr="002458F0" w:rsidSect="005B7D16">
          <w:footnotePr>
            <w:numRestart w:val="eachPage"/>
          </w:footnotePr>
          <w:pgSz w:w="11906" w:h="16838"/>
          <w:pgMar w:top="1361" w:right="1418" w:bottom="1588" w:left="1418" w:header="709" w:footer="1134" w:gutter="0"/>
          <w:pgNumType w:start="1"/>
          <w:cols w:space="708"/>
          <w:titlePg/>
          <w:docGrid w:linePitch="360"/>
        </w:sectPr>
      </w:pPr>
    </w:p>
    <w:p w:rsidR="006A0285" w:rsidRPr="002458F0" w:rsidRDefault="006A0285" w:rsidP="00636EE9">
      <w:pPr>
        <w:tabs>
          <w:tab w:val="left" w:pos="426"/>
        </w:tabs>
        <w:spacing w:after="0" w:line="240" w:lineRule="auto"/>
        <w:jc w:val="both"/>
        <w:rPr>
          <w:rFonts w:ascii="Times New Roman" w:hAnsi="Times New Roman"/>
          <w:color w:val="FF0000"/>
          <w:sz w:val="28"/>
          <w:szCs w:val="28"/>
        </w:rPr>
      </w:pPr>
      <w:r w:rsidRPr="002458F0">
        <w:rPr>
          <w:rFonts w:ascii="Times New Roman" w:hAnsi="Times New Roman"/>
          <w:color w:val="FF0000"/>
          <w:sz w:val="28"/>
          <w:szCs w:val="28"/>
        </w:rPr>
        <w:lastRenderedPageBreak/>
        <w:t xml:space="preserve">ББК </w:t>
      </w:r>
      <w:r w:rsidR="0080370C" w:rsidRPr="002458F0">
        <w:rPr>
          <w:rFonts w:ascii="Times New Roman" w:hAnsi="Times New Roman"/>
          <w:color w:val="FF0000"/>
          <w:sz w:val="28"/>
          <w:szCs w:val="28"/>
        </w:rPr>
        <w:t>Х401.13.я43</w:t>
      </w:r>
      <w:r w:rsidR="00DF28FD" w:rsidRPr="002458F0">
        <w:rPr>
          <w:rFonts w:ascii="Times New Roman" w:hAnsi="Times New Roman"/>
          <w:color w:val="FF0000"/>
          <w:sz w:val="28"/>
          <w:szCs w:val="28"/>
        </w:rPr>
        <w:t xml:space="preserve"> </w:t>
      </w:r>
      <w:r w:rsidR="0080370C" w:rsidRPr="002458F0">
        <w:rPr>
          <w:rFonts w:ascii="Times New Roman" w:hAnsi="Times New Roman"/>
          <w:color w:val="FF0000"/>
          <w:sz w:val="28"/>
          <w:szCs w:val="28"/>
        </w:rPr>
        <w:t>+</w:t>
      </w:r>
      <w:r w:rsidR="00DF28FD" w:rsidRPr="002458F0">
        <w:rPr>
          <w:rFonts w:ascii="Times New Roman" w:hAnsi="Times New Roman"/>
          <w:color w:val="FF0000"/>
          <w:sz w:val="28"/>
          <w:szCs w:val="28"/>
        </w:rPr>
        <w:t xml:space="preserve"> </w:t>
      </w:r>
      <w:r w:rsidR="0080370C" w:rsidRPr="002458F0">
        <w:rPr>
          <w:rFonts w:ascii="Times New Roman" w:hAnsi="Times New Roman"/>
          <w:color w:val="FF0000"/>
          <w:sz w:val="28"/>
          <w:szCs w:val="28"/>
        </w:rPr>
        <w:t>Х7.я43</w:t>
      </w:r>
    </w:p>
    <w:p w:rsidR="006A0285" w:rsidRPr="002458F0" w:rsidRDefault="00DF28FD" w:rsidP="00636EE9">
      <w:pPr>
        <w:tabs>
          <w:tab w:val="left" w:pos="426"/>
        </w:tabs>
        <w:spacing w:after="0" w:line="240" w:lineRule="auto"/>
        <w:jc w:val="both"/>
        <w:rPr>
          <w:rFonts w:ascii="Times New Roman" w:hAnsi="Times New Roman"/>
          <w:color w:val="FF0000"/>
          <w:sz w:val="28"/>
          <w:szCs w:val="28"/>
        </w:rPr>
      </w:pPr>
      <w:r w:rsidRPr="002458F0">
        <w:rPr>
          <w:rFonts w:ascii="Times New Roman" w:hAnsi="Times New Roman"/>
          <w:color w:val="FF0000"/>
          <w:sz w:val="28"/>
          <w:szCs w:val="28"/>
        </w:rPr>
        <w:t xml:space="preserve">       </w:t>
      </w:r>
      <w:r w:rsidR="006A0285" w:rsidRPr="002458F0">
        <w:rPr>
          <w:rFonts w:ascii="Times New Roman" w:hAnsi="Times New Roman"/>
          <w:color w:val="FF0000"/>
          <w:sz w:val="28"/>
          <w:szCs w:val="28"/>
        </w:rPr>
        <w:t>У</w:t>
      </w:r>
      <w:r w:rsidR="0080370C" w:rsidRPr="002458F0">
        <w:rPr>
          <w:rFonts w:ascii="Times New Roman" w:hAnsi="Times New Roman"/>
          <w:color w:val="FF0000"/>
          <w:sz w:val="28"/>
          <w:szCs w:val="28"/>
        </w:rPr>
        <w:t>677</w:t>
      </w:r>
    </w:p>
    <w:p w:rsidR="006A0285" w:rsidRPr="002458F0" w:rsidRDefault="006A0285" w:rsidP="00636EE9">
      <w:pPr>
        <w:tabs>
          <w:tab w:val="left" w:pos="426"/>
        </w:tabs>
        <w:spacing w:after="0" w:line="240" w:lineRule="auto"/>
        <w:jc w:val="both"/>
        <w:rPr>
          <w:rFonts w:ascii="Times New Roman" w:hAnsi="Times New Roman"/>
          <w:color w:val="FF0000"/>
          <w:sz w:val="28"/>
          <w:szCs w:val="28"/>
        </w:rPr>
      </w:pPr>
    </w:p>
    <w:p w:rsidR="00062C01" w:rsidRPr="000464F4" w:rsidRDefault="00E66A25"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Ответственный редактор:</w:t>
      </w:r>
    </w:p>
    <w:p w:rsidR="00062C01" w:rsidRPr="000464F4" w:rsidRDefault="00E66A25"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 xml:space="preserve">Танаева </w:t>
      </w:r>
      <w:proofErr w:type="spellStart"/>
      <w:r w:rsidRPr="000464F4">
        <w:rPr>
          <w:rFonts w:ascii="Times New Roman" w:hAnsi="Times New Roman"/>
          <w:i/>
          <w:sz w:val="24"/>
          <w:szCs w:val="24"/>
        </w:rPr>
        <w:t>Замфира</w:t>
      </w:r>
      <w:proofErr w:type="spellEnd"/>
      <w:r w:rsidRPr="000464F4">
        <w:rPr>
          <w:rFonts w:ascii="Times New Roman" w:hAnsi="Times New Roman"/>
          <w:i/>
          <w:sz w:val="24"/>
          <w:szCs w:val="24"/>
        </w:rPr>
        <w:t xml:space="preserve"> </w:t>
      </w:r>
      <w:proofErr w:type="spellStart"/>
      <w:r w:rsidRPr="000464F4">
        <w:rPr>
          <w:rFonts w:ascii="Times New Roman" w:hAnsi="Times New Roman"/>
          <w:i/>
          <w:sz w:val="24"/>
          <w:szCs w:val="24"/>
        </w:rPr>
        <w:t>Рафисовна</w:t>
      </w:r>
      <w:proofErr w:type="spellEnd"/>
      <w:r w:rsidRPr="000464F4">
        <w:rPr>
          <w:rFonts w:ascii="Times New Roman" w:hAnsi="Times New Roman"/>
          <w:i/>
          <w:sz w:val="24"/>
          <w:szCs w:val="24"/>
        </w:rPr>
        <w:t>,</w:t>
      </w:r>
    </w:p>
    <w:p w:rsidR="00580AC6" w:rsidRPr="000464F4" w:rsidRDefault="00E66A25"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 xml:space="preserve">заведующий кафедрой </w:t>
      </w:r>
      <w:r w:rsidR="00580AC6" w:rsidRPr="000464F4">
        <w:rPr>
          <w:rFonts w:ascii="Times New Roman" w:hAnsi="Times New Roman"/>
          <w:i/>
          <w:sz w:val="24"/>
          <w:szCs w:val="24"/>
        </w:rPr>
        <w:t>профессиональной подготовки</w:t>
      </w:r>
      <w:r w:rsidRPr="000464F4">
        <w:rPr>
          <w:rFonts w:ascii="Times New Roman" w:hAnsi="Times New Roman"/>
          <w:i/>
          <w:sz w:val="24"/>
          <w:szCs w:val="24"/>
        </w:rPr>
        <w:t xml:space="preserve"> и управления</w:t>
      </w:r>
      <w:r w:rsidR="00580AC6" w:rsidRPr="000464F4">
        <w:rPr>
          <w:rFonts w:ascii="Times New Roman" w:hAnsi="Times New Roman"/>
          <w:i/>
          <w:sz w:val="24"/>
          <w:szCs w:val="24"/>
        </w:rPr>
        <w:t xml:space="preserve"> </w:t>
      </w:r>
    </w:p>
    <w:p w:rsidR="00E66A25" w:rsidRPr="000464F4" w:rsidRDefault="00580AC6"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в правоохранительной сфере</w:t>
      </w:r>
      <w:r w:rsidR="00E66A25" w:rsidRPr="000464F4">
        <w:rPr>
          <w:rFonts w:ascii="Times New Roman" w:hAnsi="Times New Roman"/>
          <w:i/>
          <w:sz w:val="24"/>
          <w:szCs w:val="24"/>
        </w:rPr>
        <w:t>,</w:t>
      </w:r>
      <w:r w:rsidRPr="000464F4">
        <w:rPr>
          <w:rFonts w:ascii="Times New Roman" w:hAnsi="Times New Roman"/>
          <w:i/>
          <w:sz w:val="24"/>
          <w:szCs w:val="24"/>
        </w:rPr>
        <w:t xml:space="preserve"> </w:t>
      </w:r>
      <w:r w:rsidR="00E66A25" w:rsidRPr="000464F4">
        <w:rPr>
          <w:rFonts w:ascii="Times New Roman" w:hAnsi="Times New Roman"/>
          <w:i/>
          <w:sz w:val="24"/>
          <w:szCs w:val="24"/>
        </w:rPr>
        <w:t>доктор педагогических наук, доцент.</w:t>
      </w:r>
    </w:p>
    <w:p w:rsidR="00062C01" w:rsidRPr="000464F4" w:rsidRDefault="00062C01" w:rsidP="00636EE9">
      <w:pPr>
        <w:tabs>
          <w:tab w:val="left" w:pos="426"/>
        </w:tabs>
        <w:spacing w:after="0" w:line="240" w:lineRule="auto"/>
        <w:ind w:firstLine="397"/>
        <w:jc w:val="center"/>
        <w:rPr>
          <w:rFonts w:ascii="Times New Roman" w:hAnsi="Times New Roman"/>
          <w:i/>
          <w:sz w:val="24"/>
          <w:szCs w:val="24"/>
        </w:rPr>
      </w:pPr>
    </w:p>
    <w:p w:rsidR="00E66A25" w:rsidRPr="000464F4" w:rsidRDefault="00E66A25"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Редакционная коллегия:</w:t>
      </w:r>
    </w:p>
    <w:p w:rsidR="00580AC6" w:rsidRPr="000464F4" w:rsidRDefault="0002556F"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 xml:space="preserve">Семенов Александр Иванович, </w:t>
      </w:r>
      <w:r w:rsidR="00580AC6" w:rsidRPr="000464F4">
        <w:rPr>
          <w:rFonts w:ascii="Times New Roman" w:hAnsi="Times New Roman"/>
          <w:i/>
          <w:sz w:val="24"/>
          <w:szCs w:val="24"/>
        </w:rPr>
        <w:t xml:space="preserve">доцент кафедры профессиональной </w:t>
      </w:r>
    </w:p>
    <w:p w:rsidR="00580AC6" w:rsidRPr="000464F4" w:rsidRDefault="00580AC6"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 xml:space="preserve">подготовки и управления в правоохранительной сфере, </w:t>
      </w:r>
    </w:p>
    <w:p w:rsidR="0002556F" w:rsidRPr="000464F4" w:rsidRDefault="00580AC6" w:rsidP="00636EE9">
      <w:pPr>
        <w:tabs>
          <w:tab w:val="left" w:pos="426"/>
        </w:tabs>
        <w:spacing w:after="0" w:line="240" w:lineRule="auto"/>
        <w:ind w:firstLine="397"/>
        <w:jc w:val="center"/>
        <w:rPr>
          <w:rFonts w:ascii="Times New Roman" w:hAnsi="Times New Roman"/>
          <w:i/>
          <w:sz w:val="24"/>
          <w:szCs w:val="24"/>
        </w:rPr>
      </w:pPr>
      <w:bookmarkStart w:id="0" w:name="_GoBack"/>
      <w:bookmarkEnd w:id="0"/>
      <w:r w:rsidRPr="000464F4">
        <w:rPr>
          <w:rFonts w:ascii="Times New Roman" w:hAnsi="Times New Roman"/>
          <w:i/>
          <w:sz w:val="24"/>
          <w:szCs w:val="24"/>
        </w:rPr>
        <w:t>кандидат исторических наук, доцент</w:t>
      </w:r>
    </w:p>
    <w:p w:rsidR="00580AC6" w:rsidRPr="000464F4" w:rsidRDefault="0002556F"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 xml:space="preserve">Кондрашова </w:t>
      </w:r>
      <w:r w:rsidR="008236FF" w:rsidRPr="000464F4">
        <w:rPr>
          <w:rFonts w:ascii="Times New Roman" w:hAnsi="Times New Roman"/>
          <w:i/>
          <w:sz w:val="24"/>
          <w:szCs w:val="24"/>
        </w:rPr>
        <w:t>Инна Валерьевна</w:t>
      </w:r>
      <w:r w:rsidRPr="000464F4">
        <w:rPr>
          <w:rFonts w:ascii="Times New Roman" w:hAnsi="Times New Roman"/>
          <w:i/>
          <w:sz w:val="24"/>
          <w:szCs w:val="24"/>
        </w:rPr>
        <w:t xml:space="preserve">, доцент </w:t>
      </w:r>
      <w:r w:rsidR="008236FF" w:rsidRPr="000464F4">
        <w:rPr>
          <w:rFonts w:ascii="Times New Roman" w:hAnsi="Times New Roman"/>
          <w:i/>
          <w:sz w:val="24"/>
          <w:szCs w:val="24"/>
        </w:rPr>
        <w:t>кафедры</w:t>
      </w:r>
      <w:r w:rsidRPr="000464F4">
        <w:rPr>
          <w:rFonts w:ascii="Times New Roman" w:hAnsi="Times New Roman"/>
          <w:i/>
          <w:sz w:val="24"/>
          <w:szCs w:val="24"/>
        </w:rPr>
        <w:t xml:space="preserve"> </w:t>
      </w:r>
      <w:r w:rsidR="00580AC6" w:rsidRPr="000464F4">
        <w:rPr>
          <w:rFonts w:ascii="Times New Roman" w:hAnsi="Times New Roman"/>
          <w:i/>
          <w:sz w:val="24"/>
          <w:szCs w:val="24"/>
        </w:rPr>
        <w:t xml:space="preserve">профессиональной </w:t>
      </w:r>
    </w:p>
    <w:p w:rsidR="00580AC6" w:rsidRPr="000464F4" w:rsidRDefault="00580AC6"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подготовки и управления в правоохранительной сфере</w:t>
      </w:r>
      <w:r w:rsidR="0002556F" w:rsidRPr="000464F4">
        <w:rPr>
          <w:rFonts w:ascii="Times New Roman" w:hAnsi="Times New Roman"/>
          <w:i/>
          <w:sz w:val="24"/>
          <w:szCs w:val="24"/>
        </w:rPr>
        <w:t xml:space="preserve">, </w:t>
      </w:r>
    </w:p>
    <w:p w:rsidR="0002556F" w:rsidRPr="000464F4" w:rsidRDefault="008236FF" w:rsidP="00636EE9">
      <w:pPr>
        <w:tabs>
          <w:tab w:val="left" w:pos="426"/>
        </w:tabs>
        <w:spacing w:after="0" w:line="240" w:lineRule="auto"/>
        <w:ind w:firstLine="397"/>
        <w:jc w:val="center"/>
        <w:rPr>
          <w:rFonts w:ascii="Times New Roman" w:hAnsi="Times New Roman"/>
          <w:i/>
          <w:sz w:val="24"/>
          <w:szCs w:val="24"/>
        </w:rPr>
      </w:pPr>
      <w:r w:rsidRPr="000464F4">
        <w:rPr>
          <w:rFonts w:ascii="Times New Roman" w:hAnsi="Times New Roman"/>
          <w:i/>
          <w:sz w:val="24"/>
          <w:szCs w:val="24"/>
        </w:rPr>
        <w:t>кандидат</w:t>
      </w:r>
      <w:r w:rsidR="0002556F" w:rsidRPr="000464F4">
        <w:rPr>
          <w:rFonts w:ascii="Times New Roman" w:hAnsi="Times New Roman"/>
          <w:i/>
          <w:sz w:val="24"/>
          <w:szCs w:val="24"/>
        </w:rPr>
        <w:t xml:space="preserve"> педагогических наук</w:t>
      </w:r>
      <w:r w:rsidRPr="000464F4">
        <w:rPr>
          <w:rFonts w:ascii="Times New Roman" w:hAnsi="Times New Roman"/>
          <w:i/>
          <w:sz w:val="24"/>
          <w:szCs w:val="24"/>
        </w:rPr>
        <w:t>.</w:t>
      </w:r>
    </w:p>
    <w:p w:rsidR="00B22926" w:rsidRPr="002458F0" w:rsidRDefault="00B22926" w:rsidP="00636EE9">
      <w:pPr>
        <w:tabs>
          <w:tab w:val="left" w:pos="426"/>
        </w:tabs>
        <w:spacing w:after="0" w:line="240" w:lineRule="auto"/>
        <w:ind w:firstLine="397"/>
        <w:jc w:val="center"/>
        <w:rPr>
          <w:rFonts w:ascii="Times New Roman" w:hAnsi="Times New Roman"/>
          <w:i/>
          <w:color w:val="FF0000"/>
          <w:sz w:val="24"/>
          <w:szCs w:val="24"/>
        </w:rPr>
      </w:pPr>
    </w:p>
    <w:p w:rsidR="00B22926" w:rsidRPr="007D57E8" w:rsidRDefault="00B22926" w:rsidP="00636EE9">
      <w:pPr>
        <w:tabs>
          <w:tab w:val="left" w:pos="426"/>
        </w:tabs>
        <w:spacing w:after="0" w:line="240" w:lineRule="auto"/>
        <w:ind w:firstLine="397"/>
        <w:jc w:val="center"/>
        <w:rPr>
          <w:rFonts w:ascii="Times New Roman" w:hAnsi="Times New Roman"/>
          <w:i/>
          <w:sz w:val="24"/>
          <w:szCs w:val="24"/>
        </w:rPr>
      </w:pPr>
      <w:r w:rsidRPr="007D57E8">
        <w:rPr>
          <w:rFonts w:ascii="Times New Roman" w:hAnsi="Times New Roman"/>
          <w:i/>
          <w:sz w:val="24"/>
          <w:szCs w:val="24"/>
        </w:rPr>
        <w:t>Рецензенты:</w:t>
      </w:r>
    </w:p>
    <w:p w:rsidR="00633F0A" w:rsidRPr="007D57E8" w:rsidRDefault="00B22926" w:rsidP="00636EE9">
      <w:pPr>
        <w:tabs>
          <w:tab w:val="left" w:pos="426"/>
        </w:tabs>
        <w:spacing w:after="0" w:line="240" w:lineRule="auto"/>
        <w:ind w:firstLine="397"/>
        <w:jc w:val="center"/>
        <w:rPr>
          <w:rFonts w:ascii="Times New Roman" w:hAnsi="Times New Roman"/>
          <w:i/>
          <w:sz w:val="24"/>
          <w:szCs w:val="24"/>
        </w:rPr>
      </w:pPr>
      <w:proofErr w:type="spellStart"/>
      <w:r w:rsidRPr="007D57E8">
        <w:rPr>
          <w:rFonts w:ascii="Times New Roman" w:hAnsi="Times New Roman"/>
          <w:i/>
          <w:sz w:val="24"/>
          <w:szCs w:val="24"/>
        </w:rPr>
        <w:t>Магденко</w:t>
      </w:r>
      <w:proofErr w:type="spellEnd"/>
      <w:r w:rsidRPr="007D57E8">
        <w:rPr>
          <w:rFonts w:ascii="Times New Roman" w:hAnsi="Times New Roman"/>
          <w:i/>
          <w:sz w:val="24"/>
          <w:szCs w:val="24"/>
        </w:rPr>
        <w:t xml:space="preserve"> А.Д., заведующий кафедрой теории и истории права и государства Уральского филиала Российского государственного университета правосудия, </w:t>
      </w:r>
    </w:p>
    <w:p w:rsidR="00B22926" w:rsidRPr="007D57E8" w:rsidRDefault="00B22926" w:rsidP="00636EE9">
      <w:pPr>
        <w:tabs>
          <w:tab w:val="left" w:pos="426"/>
        </w:tabs>
        <w:spacing w:after="0" w:line="240" w:lineRule="auto"/>
        <w:ind w:firstLine="397"/>
        <w:jc w:val="center"/>
        <w:rPr>
          <w:rFonts w:ascii="Times New Roman" w:hAnsi="Times New Roman"/>
          <w:i/>
          <w:sz w:val="24"/>
          <w:szCs w:val="24"/>
        </w:rPr>
      </w:pPr>
      <w:r w:rsidRPr="007D57E8">
        <w:rPr>
          <w:rFonts w:ascii="Times New Roman" w:hAnsi="Times New Roman"/>
          <w:i/>
          <w:sz w:val="24"/>
          <w:szCs w:val="24"/>
        </w:rPr>
        <w:t>кандидат юридических наук, доцент;</w:t>
      </w:r>
    </w:p>
    <w:p w:rsidR="00B22926" w:rsidRPr="007D57E8" w:rsidRDefault="00B22926" w:rsidP="00636EE9">
      <w:pPr>
        <w:tabs>
          <w:tab w:val="left" w:pos="426"/>
        </w:tabs>
        <w:spacing w:after="0" w:line="240" w:lineRule="auto"/>
        <w:ind w:firstLine="397"/>
        <w:jc w:val="center"/>
        <w:rPr>
          <w:rFonts w:ascii="Times New Roman" w:hAnsi="Times New Roman"/>
          <w:i/>
          <w:sz w:val="24"/>
          <w:szCs w:val="24"/>
        </w:rPr>
      </w:pPr>
      <w:proofErr w:type="spellStart"/>
      <w:r w:rsidRPr="007D57E8">
        <w:rPr>
          <w:rFonts w:ascii="Times New Roman" w:hAnsi="Times New Roman"/>
          <w:i/>
          <w:sz w:val="24"/>
          <w:szCs w:val="24"/>
        </w:rPr>
        <w:t>Сабитова</w:t>
      </w:r>
      <w:proofErr w:type="spellEnd"/>
      <w:r w:rsidRPr="007D57E8">
        <w:rPr>
          <w:rFonts w:ascii="Times New Roman" w:hAnsi="Times New Roman"/>
          <w:i/>
          <w:sz w:val="24"/>
          <w:szCs w:val="24"/>
        </w:rPr>
        <w:t xml:space="preserve"> Е.Ю., доцент кафедры конституционного права и муниципального права Челябинского государственного университета, кандидат юридических наук, доцент.</w:t>
      </w:r>
    </w:p>
    <w:p w:rsidR="00E66A25" w:rsidRPr="003A4D9C" w:rsidRDefault="00E66A25" w:rsidP="00636EE9">
      <w:pPr>
        <w:tabs>
          <w:tab w:val="left" w:pos="426"/>
        </w:tabs>
        <w:spacing w:after="0" w:line="240" w:lineRule="auto"/>
        <w:jc w:val="both"/>
        <w:rPr>
          <w:rFonts w:ascii="Times New Roman" w:hAnsi="Times New Roman"/>
          <w:sz w:val="28"/>
          <w:szCs w:val="28"/>
        </w:rPr>
      </w:pPr>
    </w:p>
    <w:p w:rsidR="00E66A25" w:rsidRPr="003A4D9C" w:rsidRDefault="00E66A25" w:rsidP="003A4D9C">
      <w:pPr>
        <w:tabs>
          <w:tab w:val="left" w:pos="426"/>
        </w:tabs>
        <w:spacing w:after="0" w:line="240" w:lineRule="auto"/>
        <w:jc w:val="both"/>
        <w:rPr>
          <w:rFonts w:ascii="Times New Roman" w:hAnsi="Times New Roman"/>
          <w:sz w:val="28"/>
          <w:szCs w:val="2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327"/>
      </w:tblGrid>
      <w:tr w:rsidR="00573711" w:rsidRPr="002458F0" w:rsidTr="00062C01">
        <w:tc>
          <w:tcPr>
            <w:tcW w:w="959" w:type="dxa"/>
          </w:tcPr>
          <w:p w:rsidR="00DF28FD" w:rsidRPr="00A235FF" w:rsidRDefault="00DF28FD" w:rsidP="00636EE9">
            <w:pPr>
              <w:tabs>
                <w:tab w:val="left" w:pos="426"/>
              </w:tabs>
              <w:jc w:val="both"/>
              <w:rPr>
                <w:rFonts w:ascii="Times New Roman" w:hAnsi="Times New Roman"/>
                <w:color w:val="000000" w:themeColor="text1"/>
                <w:sz w:val="24"/>
                <w:szCs w:val="24"/>
              </w:rPr>
            </w:pPr>
          </w:p>
          <w:p w:rsidR="00062C01" w:rsidRPr="00A235FF" w:rsidRDefault="006D4D00" w:rsidP="00636EE9">
            <w:pPr>
              <w:tabs>
                <w:tab w:val="left" w:pos="426"/>
              </w:tabs>
              <w:jc w:val="both"/>
              <w:rPr>
                <w:rFonts w:ascii="Times New Roman" w:hAnsi="Times New Roman"/>
                <w:color w:val="000000" w:themeColor="text1"/>
                <w:sz w:val="24"/>
                <w:szCs w:val="24"/>
              </w:rPr>
            </w:pPr>
            <w:r w:rsidRPr="00A235FF">
              <w:rPr>
                <w:rFonts w:ascii="Times New Roman" w:hAnsi="Times New Roman"/>
                <w:color w:val="000000" w:themeColor="text1"/>
                <w:sz w:val="24"/>
                <w:szCs w:val="24"/>
              </w:rPr>
              <w:t>У677</w:t>
            </w:r>
          </w:p>
          <w:p w:rsidR="00573711" w:rsidRPr="00A235FF" w:rsidRDefault="00573711" w:rsidP="00636EE9">
            <w:pPr>
              <w:tabs>
                <w:tab w:val="left" w:pos="426"/>
              </w:tabs>
              <w:jc w:val="both"/>
              <w:rPr>
                <w:rFonts w:ascii="Times New Roman" w:hAnsi="Times New Roman"/>
                <w:color w:val="000000" w:themeColor="text1"/>
                <w:sz w:val="24"/>
                <w:szCs w:val="24"/>
              </w:rPr>
            </w:pPr>
          </w:p>
        </w:tc>
        <w:tc>
          <w:tcPr>
            <w:tcW w:w="8327" w:type="dxa"/>
          </w:tcPr>
          <w:p w:rsidR="00573711" w:rsidRPr="00A235FF" w:rsidRDefault="00573711" w:rsidP="00636EE9">
            <w:pPr>
              <w:tabs>
                <w:tab w:val="left" w:pos="426"/>
              </w:tabs>
              <w:jc w:val="both"/>
              <w:rPr>
                <w:rFonts w:ascii="Times New Roman" w:hAnsi="Times New Roman"/>
                <w:color w:val="000000" w:themeColor="text1"/>
                <w:sz w:val="24"/>
                <w:szCs w:val="24"/>
              </w:rPr>
            </w:pPr>
            <w:r w:rsidRPr="00A235FF">
              <w:rPr>
                <w:rFonts w:ascii="Times New Roman" w:hAnsi="Times New Roman"/>
                <w:b/>
                <w:color w:val="000000" w:themeColor="text1"/>
                <w:sz w:val="24"/>
                <w:szCs w:val="24"/>
              </w:rPr>
              <w:t>Управление в правоохранительной сфере: направления развития теории и практики</w:t>
            </w:r>
            <w:r w:rsidRPr="00A235FF">
              <w:rPr>
                <w:rFonts w:ascii="Times New Roman" w:hAnsi="Times New Roman"/>
                <w:color w:val="000000" w:themeColor="text1"/>
                <w:sz w:val="24"/>
                <w:szCs w:val="24"/>
              </w:rPr>
              <w:t xml:space="preserve">: </w:t>
            </w:r>
            <w:r w:rsidR="00B92AF1" w:rsidRPr="00A235FF">
              <w:rPr>
                <w:rFonts w:ascii="Times New Roman" w:hAnsi="Times New Roman"/>
                <w:color w:val="000000" w:themeColor="text1"/>
                <w:sz w:val="24"/>
                <w:szCs w:val="24"/>
              </w:rPr>
              <w:t xml:space="preserve">материалы международной научно-практической конференции, </w:t>
            </w:r>
            <w:r w:rsidR="00A235FF" w:rsidRPr="00A235FF">
              <w:rPr>
                <w:rFonts w:ascii="Times New Roman" w:hAnsi="Times New Roman"/>
                <w:color w:val="000000" w:themeColor="text1"/>
                <w:sz w:val="24"/>
                <w:szCs w:val="24"/>
              </w:rPr>
              <w:t>посвященной 300-летию создания российской полиции</w:t>
            </w:r>
            <w:r w:rsidR="00A235FF">
              <w:rPr>
                <w:rFonts w:ascii="Times New Roman" w:hAnsi="Times New Roman"/>
                <w:color w:val="000000" w:themeColor="text1"/>
                <w:sz w:val="24"/>
                <w:szCs w:val="24"/>
              </w:rPr>
              <w:t>,</w:t>
            </w:r>
            <w:r w:rsidR="00A235FF" w:rsidRPr="00A235FF">
              <w:rPr>
                <w:rFonts w:ascii="Times New Roman" w:hAnsi="Times New Roman"/>
                <w:color w:val="000000" w:themeColor="text1"/>
                <w:sz w:val="24"/>
                <w:szCs w:val="24"/>
              </w:rPr>
              <w:t xml:space="preserve"> </w:t>
            </w:r>
            <w:r w:rsidR="0022251C" w:rsidRPr="00A235FF">
              <w:rPr>
                <w:rFonts w:ascii="Times New Roman" w:hAnsi="Times New Roman"/>
                <w:color w:val="000000" w:themeColor="text1"/>
                <w:sz w:val="24"/>
                <w:szCs w:val="24"/>
              </w:rPr>
              <w:t>2</w:t>
            </w:r>
            <w:r w:rsidR="000464F4" w:rsidRPr="00A235FF">
              <w:rPr>
                <w:rFonts w:ascii="Times New Roman" w:hAnsi="Times New Roman"/>
                <w:color w:val="000000" w:themeColor="text1"/>
                <w:sz w:val="24"/>
                <w:szCs w:val="24"/>
              </w:rPr>
              <w:t>1</w:t>
            </w:r>
            <w:r w:rsidR="00837E91" w:rsidRPr="00A235FF">
              <w:rPr>
                <w:rFonts w:ascii="Times New Roman" w:hAnsi="Times New Roman"/>
                <w:bCs/>
                <w:color w:val="000000" w:themeColor="text1"/>
                <w:sz w:val="24"/>
                <w:szCs w:val="24"/>
              </w:rPr>
              <w:t xml:space="preserve"> апреля 201</w:t>
            </w:r>
            <w:r w:rsidR="000464F4" w:rsidRPr="00A235FF">
              <w:rPr>
                <w:rFonts w:ascii="Times New Roman" w:hAnsi="Times New Roman"/>
                <w:bCs/>
                <w:color w:val="000000" w:themeColor="text1"/>
                <w:sz w:val="24"/>
                <w:szCs w:val="24"/>
              </w:rPr>
              <w:t>7</w:t>
            </w:r>
            <w:r w:rsidR="00062C01" w:rsidRPr="00A235FF">
              <w:rPr>
                <w:rFonts w:ascii="Times New Roman" w:hAnsi="Times New Roman"/>
                <w:bCs/>
                <w:color w:val="000000" w:themeColor="text1"/>
                <w:sz w:val="24"/>
                <w:szCs w:val="24"/>
              </w:rPr>
              <w:t xml:space="preserve"> г</w:t>
            </w:r>
            <w:r w:rsidR="00D51F0A" w:rsidRPr="00A235FF">
              <w:rPr>
                <w:rFonts w:ascii="Times New Roman" w:hAnsi="Times New Roman"/>
                <w:bCs/>
                <w:color w:val="000000" w:themeColor="text1"/>
                <w:sz w:val="24"/>
                <w:szCs w:val="24"/>
              </w:rPr>
              <w:t xml:space="preserve">. </w:t>
            </w:r>
            <w:r w:rsidR="00062C01" w:rsidRPr="00A235FF">
              <w:rPr>
                <w:rFonts w:ascii="Times New Roman" w:hAnsi="Times New Roman"/>
                <w:bCs/>
                <w:color w:val="000000" w:themeColor="text1"/>
                <w:sz w:val="24"/>
                <w:szCs w:val="24"/>
              </w:rPr>
              <w:t xml:space="preserve">/отв.ред. З.Р. Танаева. </w:t>
            </w:r>
            <w:r w:rsidRPr="00A235FF">
              <w:rPr>
                <w:rFonts w:ascii="Times New Roman" w:hAnsi="Times New Roman"/>
                <w:bCs/>
                <w:color w:val="000000" w:themeColor="text1"/>
                <w:sz w:val="24"/>
                <w:szCs w:val="24"/>
              </w:rPr>
              <w:t xml:space="preserve">– </w:t>
            </w:r>
            <w:r w:rsidR="00062C01" w:rsidRPr="00A235FF">
              <w:rPr>
                <w:rFonts w:ascii="Times New Roman" w:hAnsi="Times New Roman"/>
                <w:bCs/>
                <w:color w:val="000000" w:themeColor="text1"/>
                <w:sz w:val="24"/>
                <w:szCs w:val="24"/>
              </w:rPr>
              <w:t xml:space="preserve">Челябинск: </w:t>
            </w:r>
            <w:proofErr w:type="spellStart"/>
            <w:r w:rsidR="00062C01" w:rsidRPr="00A235FF">
              <w:rPr>
                <w:rFonts w:ascii="Times New Roman" w:hAnsi="Times New Roman"/>
                <w:color w:val="000000" w:themeColor="text1"/>
                <w:sz w:val="24"/>
                <w:szCs w:val="24"/>
              </w:rPr>
              <w:t>Издат</w:t>
            </w:r>
            <w:proofErr w:type="spellEnd"/>
            <w:r w:rsidR="00062C01" w:rsidRPr="00A235FF">
              <w:rPr>
                <w:rFonts w:ascii="Times New Roman" w:hAnsi="Times New Roman"/>
                <w:color w:val="000000" w:themeColor="text1"/>
                <w:sz w:val="24"/>
                <w:szCs w:val="24"/>
              </w:rPr>
              <w:t xml:space="preserve">. центр </w:t>
            </w:r>
            <w:proofErr w:type="spellStart"/>
            <w:r w:rsidR="00062C01" w:rsidRPr="00A235FF">
              <w:rPr>
                <w:rFonts w:ascii="Times New Roman" w:hAnsi="Times New Roman"/>
                <w:color w:val="000000" w:themeColor="text1"/>
                <w:sz w:val="24"/>
                <w:szCs w:val="24"/>
              </w:rPr>
              <w:t>ЮУрГУ</w:t>
            </w:r>
            <w:proofErr w:type="spellEnd"/>
            <w:r w:rsidR="00062C01" w:rsidRPr="00A235FF">
              <w:rPr>
                <w:rFonts w:ascii="Times New Roman" w:hAnsi="Times New Roman"/>
                <w:color w:val="000000" w:themeColor="text1"/>
                <w:sz w:val="24"/>
                <w:szCs w:val="24"/>
              </w:rPr>
              <w:t>, 201</w:t>
            </w:r>
            <w:r w:rsidR="000464F4" w:rsidRPr="00A235FF">
              <w:rPr>
                <w:rFonts w:ascii="Times New Roman" w:hAnsi="Times New Roman"/>
                <w:color w:val="000000" w:themeColor="text1"/>
                <w:sz w:val="24"/>
                <w:szCs w:val="24"/>
              </w:rPr>
              <w:t>7</w:t>
            </w:r>
            <w:r w:rsidR="00062C01" w:rsidRPr="00A235FF">
              <w:rPr>
                <w:rFonts w:ascii="Times New Roman" w:hAnsi="Times New Roman"/>
                <w:color w:val="000000" w:themeColor="text1"/>
                <w:sz w:val="24"/>
                <w:szCs w:val="24"/>
              </w:rPr>
              <w:t xml:space="preserve">. – </w:t>
            </w:r>
            <w:r w:rsidR="004F0FF9">
              <w:rPr>
                <w:rFonts w:ascii="Times New Roman" w:hAnsi="Times New Roman"/>
                <w:bCs/>
                <w:color w:val="000000" w:themeColor="text1"/>
                <w:sz w:val="24"/>
                <w:szCs w:val="24"/>
              </w:rPr>
              <w:t>310</w:t>
            </w:r>
            <w:r w:rsidR="00524114" w:rsidRPr="00A235FF">
              <w:rPr>
                <w:rFonts w:ascii="Times New Roman" w:hAnsi="Times New Roman"/>
                <w:bCs/>
                <w:color w:val="000000" w:themeColor="text1"/>
                <w:sz w:val="24"/>
                <w:szCs w:val="24"/>
              </w:rPr>
              <w:t xml:space="preserve"> </w:t>
            </w:r>
            <w:r w:rsidRPr="00A235FF">
              <w:rPr>
                <w:rFonts w:ascii="Times New Roman" w:hAnsi="Times New Roman"/>
                <w:bCs/>
                <w:color w:val="000000" w:themeColor="text1"/>
                <w:sz w:val="24"/>
                <w:szCs w:val="24"/>
              </w:rPr>
              <w:t>с.</w:t>
            </w:r>
          </w:p>
          <w:p w:rsidR="00573711" w:rsidRPr="00A235FF" w:rsidRDefault="00573711" w:rsidP="00636EE9">
            <w:pPr>
              <w:tabs>
                <w:tab w:val="left" w:pos="426"/>
              </w:tabs>
              <w:ind w:firstLine="397"/>
              <w:jc w:val="both"/>
              <w:rPr>
                <w:rFonts w:ascii="Times New Roman" w:hAnsi="Times New Roman"/>
                <w:color w:val="000000" w:themeColor="text1"/>
                <w:sz w:val="24"/>
                <w:szCs w:val="24"/>
              </w:rPr>
            </w:pPr>
          </w:p>
          <w:p w:rsidR="008734B4" w:rsidRPr="00A235FF" w:rsidRDefault="008734B4" w:rsidP="00636EE9">
            <w:pPr>
              <w:tabs>
                <w:tab w:val="left" w:pos="426"/>
              </w:tabs>
              <w:ind w:firstLine="34"/>
              <w:jc w:val="both"/>
              <w:rPr>
                <w:rFonts w:ascii="Times New Roman" w:hAnsi="Times New Roman"/>
                <w:color w:val="000000" w:themeColor="text1"/>
                <w:sz w:val="24"/>
                <w:szCs w:val="24"/>
              </w:rPr>
            </w:pPr>
            <w:r w:rsidRPr="00A235FF">
              <w:rPr>
                <w:rFonts w:ascii="Times New Roman" w:hAnsi="Times New Roman"/>
                <w:color w:val="000000" w:themeColor="text1"/>
                <w:sz w:val="24"/>
                <w:szCs w:val="24"/>
                <w:lang w:val="en-US"/>
              </w:rPr>
              <w:t>ISB</w:t>
            </w:r>
            <w:r w:rsidR="006D4D00" w:rsidRPr="00A235FF">
              <w:rPr>
                <w:rFonts w:ascii="Times New Roman" w:hAnsi="Times New Roman"/>
                <w:color w:val="000000" w:themeColor="text1"/>
                <w:sz w:val="24"/>
                <w:szCs w:val="24"/>
                <w:lang w:val="en-US"/>
              </w:rPr>
              <w:t>N</w:t>
            </w:r>
          </w:p>
          <w:p w:rsidR="00573711" w:rsidRPr="00A235FF" w:rsidRDefault="00573711" w:rsidP="00636EE9">
            <w:pPr>
              <w:tabs>
                <w:tab w:val="left" w:pos="426"/>
              </w:tabs>
              <w:ind w:firstLine="397"/>
              <w:jc w:val="both"/>
              <w:rPr>
                <w:rFonts w:ascii="Times New Roman" w:hAnsi="Times New Roman"/>
                <w:color w:val="000000" w:themeColor="text1"/>
                <w:sz w:val="24"/>
                <w:szCs w:val="24"/>
              </w:rPr>
            </w:pPr>
          </w:p>
          <w:p w:rsidR="00573711" w:rsidRPr="00A235FF" w:rsidRDefault="00573711" w:rsidP="00123930">
            <w:pPr>
              <w:tabs>
                <w:tab w:val="left" w:pos="426"/>
              </w:tabs>
              <w:ind w:firstLine="601"/>
              <w:jc w:val="both"/>
              <w:rPr>
                <w:rFonts w:ascii="Times New Roman" w:hAnsi="Times New Roman"/>
                <w:color w:val="000000" w:themeColor="text1"/>
                <w:sz w:val="24"/>
                <w:szCs w:val="24"/>
              </w:rPr>
            </w:pPr>
            <w:r w:rsidRPr="00A235FF">
              <w:rPr>
                <w:rFonts w:ascii="Times New Roman" w:hAnsi="Times New Roman"/>
                <w:color w:val="000000" w:themeColor="text1"/>
                <w:sz w:val="24"/>
                <w:szCs w:val="24"/>
              </w:rPr>
              <w:t xml:space="preserve">Сборник </w:t>
            </w:r>
            <w:r w:rsidR="00C83B75" w:rsidRPr="00A235FF">
              <w:rPr>
                <w:rFonts w:ascii="Times New Roman" w:hAnsi="Times New Roman"/>
                <w:color w:val="000000" w:themeColor="text1"/>
                <w:sz w:val="24"/>
                <w:szCs w:val="24"/>
              </w:rPr>
              <w:t xml:space="preserve">включает в себя </w:t>
            </w:r>
            <w:r w:rsidR="00123930" w:rsidRPr="00A235FF">
              <w:rPr>
                <w:rFonts w:ascii="Times New Roman" w:hAnsi="Times New Roman"/>
                <w:color w:val="000000" w:themeColor="text1"/>
                <w:sz w:val="24"/>
                <w:szCs w:val="24"/>
              </w:rPr>
              <w:t xml:space="preserve">тезисы выступлений участников </w:t>
            </w:r>
            <w:r w:rsidR="00C83B75" w:rsidRPr="00A235FF">
              <w:rPr>
                <w:rFonts w:ascii="Times New Roman" w:hAnsi="Times New Roman"/>
                <w:color w:val="000000" w:themeColor="text1"/>
                <w:sz w:val="24"/>
                <w:szCs w:val="24"/>
              </w:rPr>
              <w:t>междунаро</w:t>
            </w:r>
            <w:r w:rsidR="00C83B75" w:rsidRPr="00A235FF">
              <w:rPr>
                <w:rFonts w:ascii="Times New Roman" w:hAnsi="Times New Roman"/>
                <w:color w:val="000000" w:themeColor="text1"/>
                <w:sz w:val="24"/>
                <w:szCs w:val="24"/>
              </w:rPr>
              <w:t>д</w:t>
            </w:r>
            <w:r w:rsidR="00C83B75" w:rsidRPr="00A235FF">
              <w:rPr>
                <w:rFonts w:ascii="Times New Roman" w:hAnsi="Times New Roman"/>
                <w:color w:val="000000" w:themeColor="text1"/>
                <w:sz w:val="24"/>
                <w:szCs w:val="24"/>
              </w:rPr>
              <w:t xml:space="preserve">ной научно-практической конференции </w:t>
            </w:r>
            <w:r w:rsidR="000F169C" w:rsidRPr="00A235FF">
              <w:rPr>
                <w:rFonts w:ascii="Times New Roman" w:hAnsi="Times New Roman"/>
                <w:color w:val="000000" w:themeColor="text1"/>
                <w:sz w:val="24"/>
                <w:szCs w:val="24"/>
              </w:rPr>
              <w:t>«</w:t>
            </w:r>
            <w:r w:rsidR="00C83B75" w:rsidRPr="00A235FF">
              <w:rPr>
                <w:rFonts w:ascii="Times New Roman" w:hAnsi="Times New Roman"/>
                <w:color w:val="000000" w:themeColor="text1"/>
                <w:sz w:val="24"/>
                <w:szCs w:val="24"/>
              </w:rPr>
              <w:t>Управление в правоохранительной сфере: направления развития теории и практики</w:t>
            </w:r>
            <w:r w:rsidR="000F169C" w:rsidRPr="00A235FF">
              <w:rPr>
                <w:rFonts w:ascii="Times New Roman" w:hAnsi="Times New Roman"/>
                <w:color w:val="000000" w:themeColor="text1"/>
                <w:sz w:val="24"/>
                <w:szCs w:val="24"/>
              </w:rPr>
              <w:t>»</w:t>
            </w:r>
            <w:r w:rsidR="00123930" w:rsidRPr="00A235FF">
              <w:rPr>
                <w:rFonts w:ascii="Times New Roman" w:hAnsi="Times New Roman"/>
                <w:color w:val="000000" w:themeColor="text1"/>
                <w:sz w:val="24"/>
                <w:szCs w:val="24"/>
              </w:rPr>
              <w:t xml:space="preserve">, посвященные </w:t>
            </w:r>
            <w:r w:rsidRPr="00A235FF">
              <w:rPr>
                <w:rFonts w:ascii="Times New Roman" w:hAnsi="Times New Roman"/>
                <w:color w:val="000000" w:themeColor="text1"/>
                <w:sz w:val="24"/>
                <w:szCs w:val="24"/>
              </w:rPr>
              <w:t xml:space="preserve">актуальным проблемам </w:t>
            </w:r>
            <w:r w:rsidR="00D850AE" w:rsidRPr="00A235FF">
              <w:rPr>
                <w:rFonts w:ascii="Times New Roman" w:hAnsi="Times New Roman"/>
                <w:color w:val="000000" w:themeColor="text1"/>
                <w:sz w:val="24"/>
                <w:szCs w:val="24"/>
              </w:rPr>
              <w:t xml:space="preserve">становления и развития органов полиции в правоохранительной системе российского государства, </w:t>
            </w:r>
            <w:r w:rsidR="00F961EE" w:rsidRPr="00A235FF">
              <w:rPr>
                <w:rFonts w:ascii="Times New Roman" w:hAnsi="Times New Roman"/>
                <w:color w:val="000000" w:themeColor="text1"/>
                <w:sz w:val="24"/>
                <w:szCs w:val="24"/>
              </w:rPr>
              <w:t xml:space="preserve">управления </w:t>
            </w:r>
            <w:r w:rsidR="002E32B6" w:rsidRPr="00A235FF">
              <w:rPr>
                <w:rFonts w:ascii="Times New Roman" w:hAnsi="Times New Roman"/>
                <w:color w:val="000000" w:themeColor="text1"/>
                <w:sz w:val="24"/>
                <w:szCs w:val="24"/>
                <w:lang w:eastAsia="ru-RU"/>
              </w:rPr>
              <w:t>в правоохранительной сфере,</w:t>
            </w:r>
            <w:r w:rsidR="00D850AE" w:rsidRPr="00A235FF">
              <w:rPr>
                <w:rFonts w:ascii="Times New Roman" w:hAnsi="Times New Roman"/>
                <w:color w:val="000000" w:themeColor="text1"/>
                <w:sz w:val="24"/>
                <w:szCs w:val="24"/>
              </w:rPr>
              <w:t xml:space="preserve"> </w:t>
            </w:r>
            <w:r w:rsidR="00123930" w:rsidRPr="00A235FF">
              <w:rPr>
                <w:rFonts w:ascii="Times New Roman" w:hAnsi="Times New Roman"/>
                <w:color w:val="000000" w:themeColor="text1"/>
                <w:sz w:val="24"/>
                <w:szCs w:val="24"/>
              </w:rPr>
              <w:t xml:space="preserve">вопросам теории и практики </w:t>
            </w:r>
            <w:r w:rsidR="002E32B6" w:rsidRPr="00A235FF">
              <w:rPr>
                <w:rFonts w:ascii="Times New Roman" w:hAnsi="Times New Roman"/>
                <w:color w:val="000000" w:themeColor="text1"/>
                <w:sz w:val="24"/>
                <w:szCs w:val="24"/>
                <w:lang w:eastAsia="ru-RU"/>
              </w:rPr>
              <w:t>противодействия преступности в современных условиях</w:t>
            </w:r>
            <w:r w:rsidR="00D850AE" w:rsidRPr="00A235FF">
              <w:rPr>
                <w:rFonts w:ascii="Times New Roman" w:hAnsi="Times New Roman"/>
                <w:color w:val="000000" w:themeColor="text1"/>
                <w:sz w:val="24"/>
                <w:szCs w:val="24"/>
                <w:lang w:eastAsia="ru-RU"/>
              </w:rPr>
              <w:t xml:space="preserve">, </w:t>
            </w:r>
            <w:r w:rsidR="00A73427" w:rsidRPr="00A235FF">
              <w:rPr>
                <w:rFonts w:ascii="Times New Roman" w:hAnsi="Times New Roman"/>
                <w:color w:val="000000" w:themeColor="text1"/>
                <w:sz w:val="24"/>
                <w:szCs w:val="24"/>
                <w:lang w:eastAsia="ru-RU"/>
              </w:rPr>
              <w:t>зарубежного законодательства.</w:t>
            </w:r>
            <w:r w:rsidR="002E32B6" w:rsidRPr="00A235FF">
              <w:rPr>
                <w:rFonts w:ascii="Times New Roman" w:hAnsi="Times New Roman"/>
                <w:color w:val="000000" w:themeColor="text1"/>
                <w:sz w:val="24"/>
                <w:szCs w:val="24"/>
                <w:lang w:eastAsia="ru-RU"/>
              </w:rPr>
              <w:t xml:space="preserve"> </w:t>
            </w:r>
            <w:r w:rsidRPr="00A235FF">
              <w:rPr>
                <w:rFonts w:ascii="Times New Roman" w:hAnsi="Times New Roman"/>
                <w:color w:val="000000" w:themeColor="text1"/>
                <w:sz w:val="24"/>
                <w:szCs w:val="24"/>
              </w:rPr>
              <w:t>Сборник адресуется преподавателям юридических вузов, работникам правоохранительных органов, студентам и все тем, кто интересуется проблемами правоохранительной деятельности.</w:t>
            </w:r>
            <w:r w:rsidR="006E3233" w:rsidRPr="00A235FF">
              <w:rPr>
                <w:rFonts w:ascii="Times New Roman" w:hAnsi="Times New Roman"/>
                <w:color w:val="000000" w:themeColor="text1"/>
                <w:sz w:val="24"/>
                <w:szCs w:val="24"/>
              </w:rPr>
              <w:t xml:space="preserve"> О</w:t>
            </w:r>
            <w:r w:rsidR="006E3233" w:rsidRPr="00A235FF">
              <w:rPr>
                <w:rFonts w:ascii="Times New Roman" w:hAnsi="Times New Roman"/>
                <w:color w:val="000000" w:themeColor="text1"/>
                <w:sz w:val="24"/>
                <w:szCs w:val="24"/>
              </w:rPr>
              <w:t>т</w:t>
            </w:r>
            <w:r w:rsidR="006E3233" w:rsidRPr="00A235FF">
              <w:rPr>
                <w:rFonts w:ascii="Times New Roman" w:hAnsi="Times New Roman"/>
                <w:color w:val="000000" w:themeColor="text1"/>
                <w:sz w:val="24"/>
                <w:szCs w:val="24"/>
              </w:rPr>
              <w:t>печатано с авторского оригинала.</w:t>
            </w:r>
          </w:p>
          <w:p w:rsidR="00C83B75" w:rsidRPr="00A235FF" w:rsidRDefault="00C83B75" w:rsidP="00123930">
            <w:pPr>
              <w:tabs>
                <w:tab w:val="left" w:pos="426"/>
              </w:tabs>
              <w:jc w:val="both"/>
              <w:rPr>
                <w:rFonts w:ascii="Times New Roman" w:hAnsi="Times New Roman"/>
                <w:color w:val="000000" w:themeColor="text1"/>
                <w:sz w:val="24"/>
                <w:szCs w:val="24"/>
              </w:rPr>
            </w:pPr>
          </w:p>
          <w:p w:rsidR="00C83B75" w:rsidRPr="00A235FF" w:rsidRDefault="00C83B75" w:rsidP="00636EE9">
            <w:pPr>
              <w:tabs>
                <w:tab w:val="left" w:pos="426"/>
              </w:tabs>
              <w:ind w:left="5670"/>
              <w:jc w:val="both"/>
              <w:rPr>
                <w:rFonts w:ascii="Times New Roman" w:hAnsi="Times New Roman"/>
                <w:color w:val="000000" w:themeColor="text1"/>
                <w:sz w:val="24"/>
                <w:szCs w:val="24"/>
              </w:rPr>
            </w:pPr>
          </w:p>
          <w:p w:rsidR="00573711" w:rsidRPr="00A235FF" w:rsidRDefault="00DF28FD" w:rsidP="00636EE9">
            <w:pPr>
              <w:tabs>
                <w:tab w:val="left" w:pos="426"/>
              </w:tabs>
              <w:ind w:left="4995"/>
              <w:jc w:val="both"/>
              <w:rPr>
                <w:rFonts w:ascii="Times New Roman" w:hAnsi="Times New Roman"/>
                <w:color w:val="000000" w:themeColor="text1"/>
                <w:sz w:val="24"/>
                <w:szCs w:val="24"/>
              </w:rPr>
            </w:pPr>
            <w:r w:rsidRPr="00A235FF">
              <w:rPr>
                <w:rFonts w:ascii="Times New Roman" w:hAnsi="Times New Roman"/>
                <w:color w:val="000000" w:themeColor="text1"/>
                <w:sz w:val="24"/>
                <w:szCs w:val="24"/>
              </w:rPr>
              <w:t xml:space="preserve">      </w:t>
            </w:r>
            <w:r w:rsidR="008734B4" w:rsidRPr="00A235FF">
              <w:rPr>
                <w:rFonts w:ascii="Times New Roman" w:hAnsi="Times New Roman"/>
                <w:color w:val="000000" w:themeColor="text1"/>
                <w:sz w:val="24"/>
                <w:szCs w:val="24"/>
              </w:rPr>
              <w:t>ББК Х401.13.я43</w:t>
            </w:r>
            <w:r w:rsidRPr="00A235FF">
              <w:rPr>
                <w:rFonts w:ascii="Times New Roman" w:hAnsi="Times New Roman"/>
                <w:color w:val="000000" w:themeColor="text1"/>
                <w:sz w:val="24"/>
                <w:szCs w:val="24"/>
              </w:rPr>
              <w:t xml:space="preserve"> </w:t>
            </w:r>
            <w:r w:rsidR="008734B4" w:rsidRPr="00A235FF">
              <w:rPr>
                <w:rFonts w:ascii="Times New Roman" w:hAnsi="Times New Roman"/>
                <w:color w:val="000000" w:themeColor="text1"/>
                <w:sz w:val="24"/>
                <w:szCs w:val="24"/>
              </w:rPr>
              <w:t>+</w:t>
            </w:r>
            <w:r w:rsidRPr="00A235FF">
              <w:rPr>
                <w:rFonts w:ascii="Times New Roman" w:hAnsi="Times New Roman"/>
                <w:color w:val="000000" w:themeColor="text1"/>
                <w:sz w:val="24"/>
                <w:szCs w:val="24"/>
              </w:rPr>
              <w:t xml:space="preserve"> </w:t>
            </w:r>
            <w:r w:rsidR="008734B4" w:rsidRPr="00A235FF">
              <w:rPr>
                <w:rFonts w:ascii="Times New Roman" w:hAnsi="Times New Roman"/>
                <w:color w:val="000000" w:themeColor="text1"/>
                <w:sz w:val="24"/>
                <w:szCs w:val="24"/>
              </w:rPr>
              <w:t>Х7.я43</w:t>
            </w:r>
          </w:p>
        </w:tc>
      </w:tr>
    </w:tbl>
    <w:p w:rsidR="008C71DD" w:rsidRPr="003A4D9C" w:rsidRDefault="008C71DD" w:rsidP="00B22926">
      <w:pPr>
        <w:tabs>
          <w:tab w:val="left" w:pos="426"/>
        </w:tabs>
        <w:spacing w:after="0" w:line="240" w:lineRule="auto"/>
        <w:jc w:val="both"/>
        <w:rPr>
          <w:rFonts w:ascii="Times New Roman" w:hAnsi="Times New Roman"/>
          <w:sz w:val="28"/>
          <w:szCs w:val="28"/>
        </w:rPr>
      </w:pPr>
    </w:p>
    <w:tbl>
      <w:tblPr>
        <w:tblStyle w:val="aff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711"/>
      </w:tblGrid>
      <w:tr w:rsidR="00FB6E71" w:rsidRPr="003A4D9C" w:rsidTr="00FB6E71">
        <w:tc>
          <w:tcPr>
            <w:tcW w:w="4111" w:type="dxa"/>
          </w:tcPr>
          <w:p w:rsidR="00FB6E71" w:rsidRPr="003A4D9C" w:rsidRDefault="00FB6E71" w:rsidP="00636EE9">
            <w:pPr>
              <w:tabs>
                <w:tab w:val="left" w:pos="426"/>
              </w:tabs>
              <w:rPr>
                <w:rFonts w:ascii="Times New Roman" w:hAnsi="Times New Roman"/>
                <w:sz w:val="28"/>
                <w:szCs w:val="28"/>
              </w:rPr>
            </w:pPr>
            <w:r w:rsidRPr="003A4D9C">
              <w:rPr>
                <w:rFonts w:ascii="Times New Roman" w:hAnsi="Times New Roman"/>
                <w:sz w:val="28"/>
                <w:szCs w:val="28"/>
                <w:lang w:val="en-US"/>
              </w:rPr>
              <w:t>ISB</w:t>
            </w:r>
            <w:r w:rsidR="006D4D00" w:rsidRPr="003A4D9C">
              <w:rPr>
                <w:rFonts w:ascii="Times New Roman" w:hAnsi="Times New Roman"/>
                <w:sz w:val="28"/>
                <w:szCs w:val="28"/>
                <w:lang w:val="en-US"/>
              </w:rPr>
              <w:t>N</w:t>
            </w:r>
          </w:p>
        </w:tc>
        <w:tc>
          <w:tcPr>
            <w:tcW w:w="4711" w:type="dxa"/>
          </w:tcPr>
          <w:p w:rsidR="00FB6E71" w:rsidRPr="003A4D9C" w:rsidRDefault="00FB6E71" w:rsidP="003A4D9C">
            <w:pPr>
              <w:tabs>
                <w:tab w:val="left" w:pos="426"/>
              </w:tabs>
              <w:jc w:val="both"/>
              <w:rPr>
                <w:rFonts w:ascii="Times New Roman" w:hAnsi="Times New Roman"/>
                <w:sz w:val="28"/>
                <w:szCs w:val="28"/>
              </w:rPr>
            </w:pPr>
            <w:r w:rsidRPr="003A4D9C">
              <w:rPr>
                <w:rFonts w:ascii="Times New Roman" w:hAnsi="Times New Roman"/>
                <w:sz w:val="28"/>
                <w:szCs w:val="28"/>
                <w:lang w:val="en-US"/>
              </w:rPr>
              <w:t xml:space="preserve">© </w:t>
            </w:r>
            <w:r w:rsidRPr="003A4D9C">
              <w:rPr>
                <w:rFonts w:ascii="Times New Roman" w:hAnsi="Times New Roman"/>
                <w:sz w:val="28"/>
                <w:szCs w:val="28"/>
              </w:rPr>
              <w:t>Издательский</w:t>
            </w:r>
            <w:r w:rsidRPr="003A4D9C">
              <w:rPr>
                <w:rFonts w:ascii="Times New Roman" w:hAnsi="Times New Roman"/>
                <w:sz w:val="28"/>
                <w:szCs w:val="28"/>
                <w:lang w:val="en-US"/>
              </w:rPr>
              <w:t xml:space="preserve"> </w:t>
            </w:r>
            <w:r w:rsidRPr="003A4D9C">
              <w:rPr>
                <w:rFonts w:ascii="Times New Roman" w:hAnsi="Times New Roman"/>
                <w:sz w:val="28"/>
                <w:szCs w:val="28"/>
              </w:rPr>
              <w:t>центр</w:t>
            </w:r>
            <w:r w:rsidRPr="003A4D9C">
              <w:rPr>
                <w:rFonts w:ascii="Times New Roman" w:hAnsi="Times New Roman"/>
                <w:sz w:val="28"/>
                <w:szCs w:val="28"/>
                <w:lang w:val="en-US"/>
              </w:rPr>
              <w:t xml:space="preserve"> </w:t>
            </w:r>
            <w:proofErr w:type="spellStart"/>
            <w:r w:rsidRPr="003A4D9C">
              <w:rPr>
                <w:rFonts w:ascii="Times New Roman" w:hAnsi="Times New Roman"/>
                <w:sz w:val="28"/>
                <w:szCs w:val="28"/>
              </w:rPr>
              <w:t>ЮУрГУ</w:t>
            </w:r>
            <w:proofErr w:type="spellEnd"/>
            <w:r w:rsidRPr="003A4D9C">
              <w:rPr>
                <w:rFonts w:ascii="Times New Roman" w:hAnsi="Times New Roman"/>
                <w:sz w:val="28"/>
                <w:szCs w:val="28"/>
                <w:lang w:val="en-US"/>
              </w:rPr>
              <w:t>, 201</w:t>
            </w:r>
            <w:r w:rsidR="003A4D9C" w:rsidRPr="003A4D9C">
              <w:rPr>
                <w:rFonts w:ascii="Times New Roman" w:hAnsi="Times New Roman"/>
                <w:sz w:val="28"/>
                <w:szCs w:val="28"/>
              </w:rPr>
              <w:t>7</w:t>
            </w:r>
          </w:p>
        </w:tc>
      </w:tr>
    </w:tbl>
    <w:p w:rsidR="00FB6E71" w:rsidRPr="002458F0" w:rsidRDefault="00FB6E71" w:rsidP="00636EE9">
      <w:pPr>
        <w:tabs>
          <w:tab w:val="left" w:pos="426"/>
        </w:tabs>
        <w:spacing w:after="0" w:line="240" w:lineRule="auto"/>
        <w:rPr>
          <w:rFonts w:ascii="Times New Roman" w:hAnsi="Times New Roman"/>
          <w:color w:val="FF0000"/>
          <w:sz w:val="28"/>
          <w:szCs w:val="28"/>
        </w:rPr>
        <w:sectPr w:rsidR="00FB6E71" w:rsidRPr="002458F0" w:rsidSect="005B7D16">
          <w:footnotePr>
            <w:numRestart w:val="eachPage"/>
          </w:footnotePr>
          <w:pgSz w:w="11906" w:h="16838"/>
          <w:pgMar w:top="1361" w:right="1418" w:bottom="1588" w:left="1418" w:header="709" w:footer="1134" w:gutter="0"/>
          <w:pgNumType w:start="1"/>
          <w:cols w:space="708"/>
          <w:titlePg/>
          <w:docGrid w:linePitch="360"/>
        </w:sectPr>
      </w:pPr>
    </w:p>
    <w:p w:rsidR="00EC574D" w:rsidRPr="003A4D9C" w:rsidRDefault="00EC574D" w:rsidP="00EC574D">
      <w:pPr>
        <w:tabs>
          <w:tab w:val="left" w:pos="426"/>
        </w:tabs>
        <w:spacing w:after="0" w:line="240" w:lineRule="auto"/>
        <w:jc w:val="center"/>
        <w:rPr>
          <w:rFonts w:ascii="Times New Roman" w:hAnsi="Times New Roman"/>
          <w:sz w:val="28"/>
          <w:szCs w:val="28"/>
          <w:lang w:val="en-US"/>
        </w:rPr>
      </w:pPr>
      <w:r w:rsidRPr="003A4D9C">
        <w:rPr>
          <w:rFonts w:ascii="Times New Roman" w:hAnsi="Times New Roman"/>
          <w:sz w:val="28"/>
          <w:szCs w:val="28"/>
          <w:lang w:val="en-US"/>
        </w:rPr>
        <w:lastRenderedPageBreak/>
        <w:t xml:space="preserve">The Ministry of Education and Science of the Russian Federation </w:t>
      </w:r>
    </w:p>
    <w:p w:rsidR="00EC574D" w:rsidRPr="003A4D9C" w:rsidRDefault="00EC574D" w:rsidP="00EC574D">
      <w:pPr>
        <w:tabs>
          <w:tab w:val="left" w:pos="426"/>
        </w:tabs>
        <w:spacing w:after="0" w:line="240" w:lineRule="auto"/>
        <w:jc w:val="center"/>
        <w:rPr>
          <w:rFonts w:ascii="Times New Roman" w:hAnsi="Times New Roman"/>
          <w:sz w:val="28"/>
          <w:szCs w:val="28"/>
          <w:lang w:val="en-US"/>
        </w:rPr>
      </w:pPr>
      <w:r w:rsidRPr="003A4D9C">
        <w:rPr>
          <w:rFonts w:ascii="Times New Roman" w:hAnsi="Times New Roman"/>
          <w:sz w:val="28"/>
          <w:szCs w:val="28"/>
          <w:lang w:val="en-US"/>
        </w:rPr>
        <w:t>South Ural State University</w:t>
      </w:r>
    </w:p>
    <w:p w:rsidR="00EC574D" w:rsidRPr="003A4D9C" w:rsidRDefault="00EC574D" w:rsidP="00EC574D">
      <w:pPr>
        <w:tabs>
          <w:tab w:val="left" w:pos="426"/>
        </w:tabs>
        <w:spacing w:after="0" w:line="240" w:lineRule="auto"/>
        <w:jc w:val="center"/>
        <w:rPr>
          <w:rFonts w:ascii="Times New Roman" w:hAnsi="Times New Roman"/>
          <w:sz w:val="28"/>
          <w:szCs w:val="28"/>
          <w:lang w:val="en-US"/>
        </w:rPr>
      </w:pPr>
      <w:r w:rsidRPr="003A4D9C">
        <w:rPr>
          <w:rFonts w:ascii="Times New Roman" w:hAnsi="Times New Roman"/>
          <w:sz w:val="28"/>
          <w:szCs w:val="28"/>
          <w:lang w:val="en-US"/>
        </w:rPr>
        <w:t xml:space="preserve">(National Research University) </w:t>
      </w:r>
    </w:p>
    <w:p w:rsidR="00EC574D" w:rsidRPr="003A4D9C" w:rsidRDefault="00EC574D" w:rsidP="00EC574D">
      <w:pPr>
        <w:pStyle w:val="a6"/>
        <w:tabs>
          <w:tab w:val="left" w:pos="426"/>
        </w:tabs>
        <w:ind w:firstLine="0"/>
        <w:rPr>
          <w:b w:val="0"/>
          <w:szCs w:val="28"/>
        </w:rPr>
      </w:pPr>
      <w:r w:rsidRPr="003A4D9C">
        <w:rPr>
          <w:b w:val="0"/>
          <w:szCs w:val="28"/>
        </w:rPr>
        <w:t>Law Institute</w:t>
      </w: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color w:val="FF0000"/>
          <w:sz w:val="28"/>
          <w:szCs w:val="28"/>
          <w:lang w:val="en-US"/>
        </w:rPr>
      </w:pPr>
    </w:p>
    <w:p w:rsidR="00DF28FD" w:rsidRPr="002458F0" w:rsidRDefault="00DF28F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F563EE" w:rsidRDefault="00EC574D" w:rsidP="00EC574D">
      <w:pPr>
        <w:tabs>
          <w:tab w:val="left" w:pos="426"/>
        </w:tabs>
        <w:spacing w:after="0" w:line="240" w:lineRule="auto"/>
        <w:jc w:val="center"/>
        <w:rPr>
          <w:rFonts w:ascii="Times New Roman" w:hAnsi="Times New Roman"/>
          <w:b/>
          <w:caps/>
          <w:sz w:val="28"/>
          <w:szCs w:val="28"/>
          <w:lang w:val="en-US"/>
        </w:rPr>
      </w:pPr>
      <w:r w:rsidRPr="00F563EE">
        <w:rPr>
          <w:rFonts w:ascii="Times New Roman" w:hAnsi="Times New Roman"/>
          <w:b/>
          <w:caps/>
          <w:sz w:val="28"/>
          <w:szCs w:val="28"/>
          <w:lang w:val="en-US"/>
        </w:rPr>
        <w:t>MANAGEMENT IN LAW ENFORCEMENT: DEVELOPMENT TRENDS IN THEORY AND PRACTICE</w:t>
      </w:r>
    </w:p>
    <w:p w:rsidR="00EC574D" w:rsidRPr="002458F0" w:rsidRDefault="00EC574D" w:rsidP="00EC574D">
      <w:pPr>
        <w:tabs>
          <w:tab w:val="left" w:pos="426"/>
        </w:tabs>
        <w:spacing w:after="0" w:line="240" w:lineRule="auto"/>
        <w:jc w:val="center"/>
        <w:rPr>
          <w:rFonts w:ascii="Times New Roman" w:hAnsi="Times New Roman"/>
          <w:b/>
          <w:caps/>
          <w:color w:val="FF0000"/>
          <w:sz w:val="28"/>
          <w:szCs w:val="28"/>
          <w:lang w:val="en-US"/>
        </w:rPr>
      </w:pPr>
    </w:p>
    <w:p w:rsidR="00EC574D" w:rsidRPr="003A4D9C" w:rsidRDefault="00EC574D" w:rsidP="00EC574D">
      <w:pPr>
        <w:tabs>
          <w:tab w:val="left" w:pos="426"/>
        </w:tabs>
        <w:spacing w:after="0" w:line="240" w:lineRule="auto"/>
        <w:jc w:val="center"/>
        <w:rPr>
          <w:rFonts w:ascii="Times New Roman" w:hAnsi="Times New Roman"/>
          <w:b/>
          <w:sz w:val="28"/>
          <w:szCs w:val="28"/>
          <w:lang w:val="en-US"/>
        </w:rPr>
      </w:pPr>
      <w:r w:rsidRPr="003A4D9C">
        <w:rPr>
          <w:rFonts w:ascii="Times New Roman" w:hAnsi="Times New Roman"/>
          <w:b/>
          <w:sz w:val="28"/>
          <w:szCs w:val="28"/>
          <w:lang w:val="en-US"/>
        </w:rPr>
        <w:t xml:space="preserve">Proceedings of the International Scientific-and-Practical Conference </w:t>
      </w:r>
      <w:r w:rsidR="00F563EE">
        <w:rPr>
          <w:rFonts w:ascii="Times New Roman" w:hAnsi="Times New Roman"/>
          <w:b/>
          <w:sz w:val="28"/>
          <w:szCs w:val="28"/>
          <w:lang w:val="en-US"/>
        </w:rPr>
        <w:t>devo</w:t>
      </w:r>
      <w:r w:rsidR="00F563EE">
        <w:rPr>
          <w:rFonts w:ascii="Times New Roman" w:hAnsi="Times New Roman"/>
          <w:b/>
          <w:sz w:val="28"/>
          <w:szCs w:val="28"/>
          <w:lang w:val="en-US"/>
        </w:rPr>
        <w:t>t</w:t>
      </w:r>
      <w:r w:rsidR="00F563EE">
        <w:rPr>
          <w:rFonts w:ascii="Times New Roman" w:hAnsi="Times New Roman"/>
          <w:b/>
          <w:sz w:val="28"/>
          <w:szCs w:val="28"/>
          <w:lang w:val="en-US"/>
        </w:rPr>
        <w:t>ed to the 300</w:t>
      </w:r>
      <w:r w:rsidR="00F563EE" w:rsidRPr="00F563EE">
        <w:rPr>
          <w:rFonts w:ascii="Times New Roman" w:hAnsi="Times New Roman"/>
          <w:b/>
          <w:sz w:val="28"/>
          <w:szCs w:val="28"/>
          <w:vertAlign w:val="superscript"/>
          <w:lang w:val="en-US"/>
        </w:rPr>
        <w:t>th</w:t>
      </w:r>
      <w:r w:rsidR="00F563EE">
        <w:rPr>
          <w:rFonts w:ascii="Times New Roman" w:hAnsi="Times New Roman"/>
          <w:b/>
          <w:sz w:val="28"/>
          <w:szCs w:val="28"/>
          <w:lang w:val="en-US"/>
        </w:rPr>
        <w:t xml:space="preserve"> Anniversary of the Russian Police</w:t>
      </w:r>
    </w:p>
    <w:p w:rsidR="00EC574D" w:rsidRPr="00E1361D" w:rsidRDefault="00EC574D" w:rsidP="00EC574D">
      <w:pPr>
        <w:tabs>
          <w:tab w:val="left" w:pos="426"/>
        </w:tabs>
        <w:spacing w:after="0" w:line="240" w:lineRule="auto"/>
        <w:jc w:val="center"/>
        <w:rPr>
          <w:rFonts w:ascii="Times New Roman" w:hAnsi="Times New Roman"/>
          <w:b/>
          <w:sz w:val="28"/>
          <w:szCs w:val="28"/>
          <w:lang w:val="en-US"/>
        </w:rPr>
      </w:pPr>
    </w:p>
    <w:p w:rsidR="00EC574D" w:rsidRPr="003A4D9C" w:rsidRDefault="00EC574D" w:rsidP="00EC574D">
      <w:pPr>
        <w:tabs>
          <w:tab w:val="left" w:pos="426"/>
        </w:tabs>
        <w:spacing w:after="0" w:line="240" w:lineRule="auto"/>
        <w:jc w:val="center"/>
        <w:rPr>
          <w:rFonts w:ascii="Times New Roman" w:hAnsi="Times New Roman"/>
          <w:b/>
          <w:caps/>
          <w:sz w:val="28"/>
          <w:szCs w:val="28"/>
          <w:lang w:val="en-US"/>
        </w:rPr>
      </w:pPr>
    </w:p>
    <w:p w:rsidR="00EC574D" w:rsidRPr="003A4D9C" w:rsidRDefault="00EC574D" w:rsidP="00EC574D">
      <w:pPr>
        <w:tabs>
          <w:tab w:val="left" w:pos="426"/>
        </w:tabs>
        <w:spacing w:after="0" w:line="240" w:lineRule="auto"/>
        <w:jc w:val="center"/>
        <w:rPr>
          <w:rFonts w:ascii="Times New Roman" w:hAnsi="Times New Roman"/>
          <w:b/>
          <w:caps/>
          <w:sz w:val="28"/>
          <w:szCs w:val="28"/>
          <w:lang w:val="en-US"/>
        </w:rPr>
      </w:pPr>
    </w:p>
    <w:p w:rsidR="00EC574D" w:rsidRPr="003A4D9C" w:rsidRDefault="00EC574D" w:rsidP="00EC574D">
      <w:pPr>
        <w:tabs>
          <w:tab w:val="left" w:pos="426"/>
        </w:tabs>
        <w:spacing w:after="0" w:line="240" w:lineRule="auto"/>
        <w:jc w:val="center"/>
        <w:rPr>
          <w:rFonts w:ascii="Times New Roman" w:hAnsi="Times New Roman"/>
          <w:b/>
          <w:caps/>
          <w:sz w:val="28"/>
          <w:szCs w:val="28"/>
          <w:lang w:val="en-US"/>
        </w:rPr>
      </w:pPr>
    </w:p>
    <w:p w:rsidR="00EC574D" w:rsidRPr="003A4D9C" w:rsidRDefault="00EC574D" w:rsidP="00EC574D">
      <w:pPr>
        <w:tabs>
          <w:tab w:val="left" w:pos="426"/>
        </w:tabs>
        <w:spacing w:after="0" w:line="240" w:lineRule="auto"/>
        <w:jc w:val="center"/>
        <w:rPr>
          <w:rFonts w:ascii="Times New Roman" w:hAnsi="Times New Roman"/>
          <w:b/>
          <w:caps/>
          <w:sz w:val="28"/>
          <w:szCs w:val="28"/>
          <w:lang w:val="en-US"/>
        </w:rPr>
      </w:pPr>
    </w:p>
    <w:p w:rsidR="00EC574D" w:rsidRPr="003A4D9C" w:rsidRDefault="00EC574D" w:rsidP="00EC574D">
      <w:pPr>
        <w:tabs>
          <w:tab w:val="left" w:pos="426"/>
        </w:tabs>
        <w:spacing w:after="0" w:line="240" w:lineRule="auto"/>
        <w:jc w:val="center"/>
        <w:rPr>
          <w:rFonts w:ascii="Times New Roman" w:hAnsi="Times New Roman"/>
          <w:sz w:val="28"/>
          <w:szCs w:val="28"/>
          <w:lang w:val="en-US"/>
        </w:rPr>
      </w:pPr>
      <w:r w:rsidRPr="003A4D9C">
        <w:rPr>
          <w:rFonts w:ascii="Times New Roman" w:hAnsi="Times New Roman"/>
          <w:sz w:val="28"/>
          <w:szCs w:val="28"/>
          <w:lang w:val="en-US"/>
        </w:rPr>
        <w:t xml:space="preserve">Editor-in-Chief: Z.R. </w:t>
      </w:r>
      <w:proofErr w:type="spellStart"/>
      <w:r w:rsidRPr="003A4D9C">
        <w:rPr>
          <w:rFonts w:ascii="Times New Roman" w:hAnsi="Times New Roman"/>
          <w:sz w:val="28"/>
          <w:szCs w:val="28"/>
          <w:lang w:val="en-US"/>
        </w:rPr>
        <w:t>Tanaeva</w:t>
      </w:r>
      <w:proofErr w:type="spellEnd"/>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DF28FD" w:rsidRPr="003A4D9C" w:rsidRDefault="00DF28F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rPr>
          <w:rFonts w:ascii="Times New Roman" w:hAnsi="Times New Roman"/>
          <w:sz w:val="28"/>
          <w:szCs w:val="28"/>
          <w:lang w:val="en-US"/>
        </w:rPr>
      </w:pPr>
    </w:p>
    <w:p w:rsidR="00EC574D" w:rsidRPr="003A4D9C" w:rsidRDefault="00EC574D" w:rsidP="00EC574D">
      <w:pPr>
        <w:tabs>
          <w:tab w:val="left" w:pos="426"/>
        </w:tabs>
        <w:spacing w:after="0" w:line="240" w:lineRule="auto"/>
        <w:jc w:val="center"/>
        <w:rPr>
          <w:rFonts w:ascii="Times New Roman" w:hAnsi="Times New Roman"/>
          <w:sz w:val="28"/>
          <w:szCs w:val="28"/>
          <w:lang w:val="en-US"/>
        </w:rPr>
      </w:pPr>
      <w:r w:rsidRPr="003A4D9C">
        <w:rPr>
          <w:rFonts w:ascii="Times New Roman" w:hAnsi="Times New Roman"/>
          <w:sz w:val="28"/>
          <w:szCs w:val="28"/>
          <w:lang w:val="en-US"/>
        </w:rPr>
        <w:t>SUSU Publishing Centre</w:t>
      </w:r>
    </w:p>
    <w:p w:rsidR="00EC574D" w:rsidRPr="003A4D9C" w:rsidRDefault="00EC574D" w:rsidP="00EC574D">
      <w:pPr>
        <w:tabs>
          <w:tab w:val="left" w:pos="426"/>
        </w:tabs>
        <w:spacing w:after="0" w:line="240" w:lineRule="auto"/>
        <w:jc w:val="center"/>
        <w:rPr>
          <w:rFonts w:ascii="Times New Roman" w:hAnsi="Times New Roman"/>
          <w:sz w:val="28"/>
          <w:szCs w:val="28"/>
          <w:lang w:val="en-US"/>
        </w:rPr>
      </w:pPr>
      <w:r w:rsidRPr="003A4D9C">
        <w:rPr>
          <w:rFonts w:ascii="Times New Roman" w:hAnsi="Times New Roman"/>
          <w:sz w:val="28"/>
          <w:szCs w:val="28"/>
          <w:lang w:val="en-US"/>
        </w:rPr>
        <w:t>Chelyabinsk</w:t>
      </w:r>
    </w:p>
    <w:p w:rsidR="00EC574D" w:rsidRPr="00E1361D" w:rsidRDefault="00EC574D" w:rsidP="00EC574D">
      <w:pPr>
        <w:tabs>
          <w:tab w:val="left" w:pos="426"/>
        </w:tabs>
        <w:spacing w:after="0" w:line="240" w:lineRule="auto"/>
        <w:jc w:val="center"/>
        <w:rPr>
          <w:rFonts w:ascii="Times New Roman" w:hAnsi="Times New Roman"/>
          <w:color w:val="FF0000"/>
          <w:sz w:val="28"/>
          <w:szCs w:val="28"/>
          <w:lang w:val="en-US"/>
        </w:rPr>
        <w:sectPr w:rsidR="00EC574D" w:rsidRPr="00E1361D" w:rsidSect="005B7D16">
          <w:footnotePr>
            <w:numRestart w:val="eachPage"/>
          </w:footnotePr>
          <w:pgSz w:w="11906" w:h="16838"/>
          <w:pgMar w:top="1361" w:right="1418" w:bottom="1588" w:left="1418" w:header="709" w:footer="1134" w:gutter="0"/>
          <w:pgNumType w:start="1"/>
          <w:cols w:space="708"/>
          <w:titlePg/>
          <w:docGrid w:linePitch="360"/>
        </w:sectPr>
      </w:pPr>
      <w:r w:rsidRPr="003A4D9C">
        <w:rPr>
          <w:rFonts w:ascii="Times New Roman" w:hAnsi="Times New Roman"/>
          <w:sz w:val="28"/>
          <w:szCs w:val="28"/>
          <w:lang w:val="en-US"/>
        </w:rPr>
        <w:t>201</w:t>
      </w:r>
      <w:r w:rsidR="003A4D9C" w:rsidRPr="00E1361D">
        <w:rPr>
          <w:rFonts w:ascii="Times New Roman" w:hAnsi="Times New Roman"/>
          <w:sz w:val="28"/>
          <w:szCs w:val="28"/>
          <w:lang w:val="en-US"/>
        </w:rPr>
        <w:t>7</w:t>
      </w:r>
    </w:p>
    <w:p w:rsidR="00EC574D" w:rsidRPr="002458F0" w:rsidRDefault="00EC574D" w:rsidP="00EC574D">
      <w:pPr>
        <w:tabs>
          <w:tab w:val="left" w:pos="426"/>
        </w:tabs>
        <w:spacing w:after="0" w:line="240" w:lineRule="auto"/>
        <w:ind w:firstLine="397"/>
        <w:jc w:val="center"/>
        <w:rPr>
          <w:rFonts w:ascii="Times New Roman" w:hAnsi="Times New Roman"/>
          <w:i/>
          <w:color w:val="FF0000"/>
          <w:sz w:val="28"/>
          <w:szCs w:val="28"/>
          <w:lang w:val="en-US"/>
        </w:rPr>
      </w:pPr>
    </w:p>
    <w:p w:rsidR="006B0DC7" w:rsidRPr="006B0DC7" w:rsidRDefault="00EC574D" w:rsidP="006B0DC7">
      <w:pPr>
        <w:tabs>
          <w:tab w:val="left" w:pos="0"/>
        </w:tabs>
        <w:spacing w:after="0" w:line="240" w:lineRule="auto"/>
        <w:ind w:firstLine="426"/>
        <w:jc w:val="center"/>
        <w:rPr>
          <w:rFonts w:ascii="Times New Roman" w:hAnsi="Times New Roman"/>
          <w:i/>
          <w:sz w:val="24"/>
          <w:szCs w:val="24"/>
          <w:lang w:val="en-US"/>
        </w:rPr>
      </w:pPr>
      <w:r w:rsidRPr="006B0DC7">
        <w:rPr>
          <w:rFonts w:ascii="Times New Roman" w:hAnsi="Times New Roman"/>
          <w:i/>
          <w:sz w:val="24"/>
          <w:szCs w:val="24"/>
          <w:lang w:val="en-US"/>
        </w:rPr>
        <w:t>Editor-in-Chief:</w:t>
      </w:r>
    </w:p>
    <w:p w:rsidR="00EC574D" w:rsidRPr="006B0DC7" w:rsidRDefault="00EC574D" w:rsidP="006B0DC7">
      <w:pPr>
        <w:tabs>
          <w:tab w:val="left" w:pos="0"/>
        </w:tabs>
        <w:spacing w:after="0" w:line="240" w:lineRule="auto"/>
        <w:ind w:firstLine="426"/>
        <w:jc w:val="center"/>
        <w:rPr>
          <w:rFonts w:ascii="Times New Roman" w:hAnsi="Times New Roman"/>
          <w:i/>
          <w:sz w:val="24"/>
          <w:szCs w:val="24"/>
          <w:lang w:val="en-US"/>
        </w:rPr>
      </w:pPr>
      <w:proofErr w:type="spellStart"/>
      <w:r w:rsidRPr="006B0DC7">
        <w:rPr>
          <w:rFonts w:ascii="Times New Roman" w:hAnsi="Times New Roman"/>
          <w:i/>
          <w:sz w:val="24"/>
          <w:szCs w:val="24"/>
          <w:lang w:val="en-US"/>
        </w:rPr>
        <w:t>Tanaeva</w:t>
      </w:r>
      <w:proofErr w:type="spellEnd"/>
      <w:r w:rsidRPr="006B0DC7">
        <w:rPr>
          <w:rFonts w:ascii="Times New Roman" w:hAnsi="Times New Roman"/>
          <w:i/>
          <w:sz w:val="24"/>
          <w:szCs w:val="24"/>
          <w:lang w:val="en-US"/>
        </w:rPr>
        <w:t xml:space="preserve"> </w:t>
      </w:r>
      <w:proofErr w:type="spellStart"/>
      <w:r w:rsidRPr="006B0DC7">
        <w:rPr>
          <w:rFonts w:ascii="Times New Roman" w:hAnsi="Times New Roman"/>
          <w:i/>
          <w:sz w:val="24"/>
          <w:szCs w:val="24"/>
          <w:lang w:val="en-US"/>
        </w:rPr>
        <w:t>Zamfira</w:t>
      </w:r>
      <w:proofErr w:type="spellEnd"/>
      <w:r w:rsidRPr="006B0DC7">
        <w:rPr>
          <w:rFonts w:ascii="Times New Roman" w:hAnsi="Times New Roman"/>
          <w:i/>
          <w:sz w:val="24"/>
          <w:szCs w:val="24"/>
          <w:lang w:val="en-US"/>
        </w:rPr>
        <w:t xml:space="preserve"> </w:t>
      </w:r>
      <w:proofErr w:type="spellStart"/>
      <w:r w:rsidRPr="006B0DC7">
        <w:rPr>
          <w:rFonts w:ascii="Times New Roman" w:hAnsi="Times New Roman"/>
          <w:i/>
          <w:sz w:val="24"/>
          <w:szCs w:val="24"/>
          <w:lang w:val="en-US"/>
        </w:rPr>
        <w:t>Rafisovna</w:t>
      </w:r>
      <w:proofErr w:type="spellEnd"/>
      <w:r w:rsidRPr="006B0DC7">
        <w:rPr>
          <w:rFonts w:ascii="Times New Roman" w:hAnsi="Times New Roman"/>
          <w:i/>
          <w:sz w:val="24"/>
          <w:szCs w:val="24"/>
          <w:lang w:val="en-US"/>
        </w:rPr>
        <w:t>, Head of the Chair of Professional Training and A</w:t>
      </w:r>
      <w:r w:rsidRPr="006B0DC7">
        <w:rPr>
          <w:rFonts w:ascii="Times New Roman" w:hAnsi="Times New Roman"/>
          <w:i/>
          <w:sz w:val="24"/>
          <w:szCs w:val="24"/>
          <w:lang w:val="en-US"/>
        </w:rPr>
        <w:t>d</w:t>
      </w:r>
      <w:r w:rsidRPr="006B0DC7">
        <w:rPr>
          <w:rFonts w:ascii="Times New Roman" w:hAnsi="Times New Roman"/>
          <w:i/>
          <w:sz w:val="24"/>
          <w:szCs w:val="24"/>
          <w:lang w:val="en-US"/>
        </w:rPr>
        <w:t xml:space="preserve">ministration in Law Enforcement, Doctor of </w:t>
      </w:r>
      <w:proofErr w:type="spellStart"/>
      <w:r w:rsidRPr="006B0DC7">
        <w:rPr>
          <w:rFonts w:ascii="Times New Roman" w:hAnsi="Times New Roman"/>
          <w:i/>
          <w:sz w:val="24"/>
          <w:szCs w:val="24"/>
          <w:lang w:val="en-US"/>
        </w:rPr>
        <w:t>Pedagogics</w:t>
      </w:r>
      <w:proofErr w:type="spellEnd"/>
      <w:r w:rsidRPr="006B0DC7">
        <w:rPr>
          <w:rFonts w:ascii="Times New Roman" w:hAnsi="Times New Roman"/>
          <w:i/>
          <w:sz w:val="24"/>
          <w:szCs w:val="24"/>
          <w:lang w:val="en-US"/>
        </w:rPr>
        <w:t>, Assistant Professor.</w:t>
      </w:r>
    </w:p>
    <w:p w:rsidR="006B0DC7" w:rsidRDefault="006B0DC7" w:rsidP="00DF28FD">
      <w:pPr>
        <w:tabs>
          <w:tab w:val="left" w:pos="0"/>
        </w:tabs>
        <w:spacing w:after="0" w:line="240" w:lineRule="auto"/>
        <w:ind w:firstLine="426"/>
        <w:jc w:val="both"/>
        <w:rPr>
          <w:rFonts w:ascii="Times New Roman" w:hAnsi="Times New Roman"/>
          <w:i/>
          <w:color w:val="FF0000"/>
          <w:sz w:val="24"/>
          <w:szCs w:val="24"/>
          <w:lang w:val="en-US"/>
        </w:rPr>
      </w:pPr>
    </w:p>
    <w:p w:rsidR="00EC574D" w:rsidRPr="006B0DC7" w:rsidRDefault="00EC574D" w:rsidP="006B0DC7">
      <w:pPr>
        <w:tabs>
          <w:tab w:val="left" w:pos="0"/>
        </w:tabs>
        <w:spacing w:after="0" w:line="240" w:lineRule="auto"/>
        <w:ind w:firstLine="426"/>
        <w:jc w:val="center"/>
        <w:rPr>
          <w:rFonts w:ascii="Times New Roman" w:hAnsi="Times New Roman"/>
          <w:i/>
          <w:sz w:val="24"/>
          <w:szCs w:val="24"/>
          <w:lang w:val="en-US"/>
        </w:rPr>
      </w:pPr>
      <w:r w:rsidRPr="006B0DC7">
        <w:rPr>
          <w:rFonts w:ascii="Times New Roman" w:hAnsi="Times New Roman"/>
          <w:i/>
          <w:sz w:val="24"/>
          <w:szCs w:val="24"/>
          <w:lang w:val="en-US"/>
        </w:rPr>
        <w:t>Editorial Office:</w:t>
      </w:r>
    </w:p>
    <w:p w:rsidR="00EC574D" w:rsidRPr="006B0DC7" w:rsidRDefault="00EC574D" w:rsidP="006B0DC7">
      <w:pPr>
        <w:tabs>
          <w:tab w:val="left" w:pos="0"/>
        </w:tabs>
        <w:spacing w:after="0" w:line="240" w:lineRule="auto"/>
        <w:ind w:firstLine="426"/>
        <w:jc w:val="center"/>
        <w:rPr>
          <w:rFonts w:ascii="Times New Roman" w:hAnsi="Times New Roman"/>
          <w:i/>
          <w:sz w:val="24"/>
          <w:szCs w:val="24"/>
          <w:lang w:val="en-US"/>
        </w:rPr>
      </w:pPr>
      <w:r w:rsidRPr="006B0DC7">
        <w:rPr>
          <w:rFonts w:ascii="Times New Roman" w:hAnsi="Times New Roman"/>
          <w:i/>
          <w:sz w:val="24"/>
          <w:szCs w:val="24"/>
          <w:lang w:val="en-US"/>
        </w:rPr>
        <w:t xml:space="preserve">Semenov </w:t>
      </w:r>
      <w:proofErr w:type="spellStart"/>
      <w:r w:rsidRPr="006B0DC7">
        <w:rPr>
          <w:rFonts w:ascii="Times New Roman" w:hAnsi="Times New Roman"/>
          <w:i/>
          <w:sz w:val="24"/>
          <w:szCs w:val="24"/>
          <w:lang w:val="en-US"/>
        </w:rPr>
        <w:t>Aleksandr</w:t>
      </w:r>
      <w:proofErr w:type="spellEnd"/>
      <w:r w:rsidRPr="006B0DC7">
        <w:rPr>
          <w:rFonts w:ascii="Times New Roman" w:hAnsi="Times New Roman"/>
          <w:i/>
          <w:sz w:val="24"/>
          <w:szCs w:val="24"/>
          <w:lang w:val="en-US"/>
        </w:rPr>
        <w:t xml:space="preserve"> </w:t>
      </w:r>
      <w:proofErr w:type="spellStart"/>
      <w:r w:rsidRPr="006B0DC7">
        <w:rPr>
          <w:rFonts w:ascii="Times New Roman" w:hAnsi="Times New Roman"/>
          <w:i/>
          <w:sz w:val="24"/>
          <w:szCs w:val="24"/>
          <w:lang w:val="en-US"/>
        </w:rPr>
        <w:t>Ivanovich</w:t>
      </w:r>
      <w:proofErr w:type="spellEnd"/>
      <w:r w:rsidRPr="006B0DC7">
        <w:rPr>
          <w:rFonts w:ascii="Times New Roman" w:hAnsi="Times New Roman"/>
          <w:i/>
          <w:sz w:val="24"/>
          <w:szCs w:val="24"/>
          <w:lang w:val="en-US"/>
        </w:rPr>
        <w:t xml:space="preserve">, Assistant Professor of the Chair </w:t>
      </w:r>
      <w:r w:rsidR="00DF28FD" w:rsidRPr="006B0DC7">
        <w:rPr>
          <w:rFonts w:ascii="Times New Roman" w:hAnsi="Times New Roman"/>
          <w:i/>
          <w:sz w:val="24"/>
          <w:szCs w:val="24"/>
          <w:lang w:val="en-US"/>
        </w:rPr>
        <w:t xml:space="preserve">of Professional </w:t>
      </w:r>
      <w:r w:rsidRPr="006B0DC7">
        <w:rPr>
          <w:rFonts w:ascii="Times New Roman" w:hAnsi="Times New Roman"/>
          <w:i/>
          <w:sz w:val="24"/>
          <w:szCs w:val="24"/>
          <w:lang w:val="en-US"/>
        </w:rPr>
        <w:t>Training and Administration in Law Enforcement, Candidate of History, Assistant Pr</w:t>
      </w:r>
      <w:r w:rsidRPr="006B0DC7">
        <w:rPr>
          <w:rFonts w:ascii="Times New Roman" w:hAnsi="Times New Roman"/>
          <w:i/>
          <w:sz w:val="24"/>
          <w:szCs w:val="24"/>
          <w:lang w:val="en-US"/>
        </w:rPr>
        <w:t>o</w:t>
      </w:r>
      <w:r w:rsidRPr="006B0DC7">
        <w:rPr>
          <w:rFonts w:ascii="Times New Roman" w:hAnsi="Times New Roman"/>
          <w:i/>
          <w:sz w:val="24"/>
          <w:szCs w:val="24"/>
          <w:lang w:val="en-US"/>
        </w:rPr>
        <w:t>fessor</w:t>
      </w:r>
    </w:p>
    <w:p w:rsidR="00EC574D" w:rsidRPr="006B0DC7" w:rsidRDefault="00EC574D" w:rsidP="006B0DC7">
      <w:pPr>
        <w:tabs>
          <w:tab w:val="left" w:pos="0"/>
        </w:tabs>
        <w:spacing w:after="0" w:line="240" w:lineRule="auto"/>
        <w:ind w:firstLine="426"/>
        <w:jc w:val="center"/>
        <w:rPr>
          <w:rFonts w:ascii="Times New Roman" w:hAnsi="Times New Roman"/>
          <w:i/>
          <w:sz w:val="24"/>
          <w:szCs w:val="24"/>
          <w:lang w:val="en-US"/>
        </w:rPr>
      </w:pPr>
      <w:proofErr w:type="spellStart"/>
      <w:r w:rsidRPr="006B0DC7">
        <w:rPr>
          <w:rFonts w:ascii="Times New Roman" w:hAnsi="Times New Roman"/>
          <w:i/>
          <w:sz w:val="24"/>
          <w:szCs w:val="24"/>
          <w:lang w:val="en-US"/>
        </w:rPr>
        <w:t>Kondrashova</w:t>
      </w:r>
      <w:proofErr w:type="spellEnd"/>
      <w:r w:rsidRPr="006B0DC7">
        <w:rPr>
          <w:rFonts w:ascii="Times New Roman" w:hAnsi="Times New Roman"/>
          <w:i/>
          <w:sz w:val="24"/>
          <w:szCs w:val="24"/>
          <w:lang w:val="en-US"/>
        </w:rPr>
        <w:t xml:space="preserve"> Inna </w:t>
      </w:r>
      <w:proofErr w:type="spellStart"/>
      <w:r w:rsidRPr="006B0DC7">
        <w:rPr>
          <w:rFonts w:ascii="Times New Roman" w:hAnsi="Times New Roman"/>
          <w:i/>
          <w:sz w:val="24"/>
          <w:szCs w:val="24"/>
          <w:lang w:val="en-US"/>
        </w:rPr>
        <w:t>Valerievna</w:t>
      </w:r>
      <w:proofErr w:type="spellEnd"/>
      <w:r w:rsidRPr="006B0DC7">
        <w:rPr>
          <w:rFonts w:ascii="Times New Roman" w:hAnsi="Times New Roman"/>
          <w:i/>
          <w:sz w:val="24"/>
          <w:szCs w:val="24"/>
          <w:lang w:val="en-US"/>
        </w:rPr>
        <w:t xml:space="preserve">, Assistant Professor of the Chair of Professional Training and Administration in Law Enforcement, Candidate of </w:t>
      </w:r>
      <w:proofErr w:type="spellStart"/>
      <w:r w:rsidRPr="006B0DC7">
        <w:rPr>
          <w:rFonts w:ascii="Times New Roman" w:hAnsi="Times New Roman"/>
          <w:i/>
          <w:sz w:val="24"/>
          <w:szCs w:val="24"/>
          <w:lang w:val="en-US"/>
        </w:rPr>
        <w:t>Pedagogics</w:t>
      </w:r>
      <w:proofErr w:type="spellEnd"/>
      <w:r w:rsidRPr="006B0DC7">
        <w:rPr>
          <w:rFonts w:ascii="Times New Roman" w:hAnsi="Times New Roman"/>
          <w:i/>
          <w:sz w:val="24"/>
          <w:szCs w:val="24"/>
          <w:lang w:val="en-US"/>
        </w:rPr>
        <w:t>.</w:t>
      </w:r>
    </w:p>
    <w:p w:rsidR="00EC574D" w:rsidRPr="006B0DC7" w:rsidRDefault="00EC574D" w:rsidP="006B0DC7">
      <w:pPr>
        <w:spacing w:after="0" w:line="240" w:lineRule="auto"/>
        <w:jc w:val="center"/>
        <w:rPr>
          <w:rFonts w:ascii="Times New Roman" w:hAnsi="Times New Roman"/>
          <w:sz w:val="28"/>
          <w:szCs w:val="28"/>
          <w:lang w:val="en-US"/>
        </w:rPr>
      </w:pPr>
    </w:p>
    <w:p w:rsidR="00DF28FD" w:rsidRPr="002458F0" w:rsidRDefault="00DF28FD" w:rsidP="00EC574D">
      <w:pPr>
        <w:spacing w:after="0" w:line="240" w:lineRule="auto"/>
        <w:rPr>
          <w:rFonts w:ascii="Times New Roman" w:hAnsi="Times New Roman"/>
          <w:color w:val="FF0000"/>
          <w:sz w:val="28"/>
          <w:szCs w:val="28"/>
          <w:lang w:val="en-US"/>
        </w:rPr>
      </w:pPr>
    </w:p>
    <w:p w:rsidR="003A3480" w:rsidRPr="00D25A0E" w:rsidRDefault="003A3480" w:rsidP="00D25A0E">
      <w:pPr>
        <w:spacing w:after="100" w:line="240" w:lineRule="auto"/>
        <w:ind w:firstLine="426"/>
        <w:jc w:val="center"/>
        <w:rPr>
          <w:rFonts w:ascii="Times New Roman" w:hAnsi="Times New Roman"/>
          <w:i/>
          <w:sz w:val="24"/>
          <w:szCs w:val="24"/>
          <w:lang w:val="en-US" w:eastAsia="ru-RU"/>
        </w:rPr>
      </w:pPr>
      <w:r w:rsidRPr="00D25A0E">
        <w:rPr>
          <w:rFonts w:ascii="Times New Roman" w:hAnsi="Times New Roman"/>
          <w:i/>
          <w:sz w:val="24"/>
          <w:szCs w:val="24"/>
          <w:lang w:val="en-US" w:eastAsia="ru-RU"/>
        </w:rPr>
        <w:t>Reviewers:</w:t>
      </w:r>
    </w:p>
    <w:p w:rsidR="00A235FF" w:rsidRPr="00A235FF" w:rsidRDefault="003A3480" w:rsidP="00A235FF">
      <w:pPr>
        <w:spacing w:after="0" w:line="240" w:lineRule="auto"/>
        <w:ind w:firstLine="426"/>
        <w:jc w:val="both"/>
        <w:rPr>
          <w:rFonts w:ascii="Times New Roman" w:hAnsi="Times New Roman"/>
          <w:i/>
          <w:sz w:val="24"/>
          <w:szCs w:val="24"/>
          <w:lang w:val="en-US" w:eastAsia="ru-RU"/>
        </w:rPr>
      </w:pPr>
      <w:proofErr w:type="spellStart"/>
      <w:r w:rsidRPr="00D25A0E">
        <w:rPr>
          <w:rFonts w:ascii="Times New Roman" w:hAnsi="Times New Roman"/>
          <w:i/>
          <w:sz w:val="24"/>
          <w:szCs w:val="24"/>
          <w:lang w:val="en-US" w:eastAsia="ru-RU"/>
        </w:rPr>
        <w:t>Magdenko</w:t>
      </w:r>
      <w:proofErr w:type="spellEnd"/>
      <w:r w:rsidRPr="00D25A0E">
        <w:rPr>
          <w:rFonts w:ascii="Times New Roman" w:hAnsi="Times New Roman"/>
          <w:i/>
          <w:sz w:val="24"/>
          <w:szCs w:val="24"/>
          <w:lang w:val="en-US" w:eastAsia="ru-RU"/>
        </w:rPr>
        <w:t xml:space="preserve"> A.D. Head of the Cha</w:t>
      </w:r>
      <w:r w:rsidR="007C29E7" w:rsidRPr="00D25A0E">
        <w:rPr>
          <w:rFonts w:ascii="Times New Roman" w:hAnsi="Times New Roman"/>
          <w:i/>
          <w:sz w:val="24"/>
          <w:szCs w:val="24"/>
          <w:lang w:val="en-US" w:eastAsia="ru-RU"/>
        </w:rPr>
        <w:t>ir of Theory and History of Law and State, Ural B</w:t>
      </w:r>
      <w:r w:rsidRPr="00D25A0E">
        <w:rPr>
          <w:rFonts w:ascii="Times New Roman" w:hAnsi="Times New Roman"/>
          <w:i/>
          <w:sz w:val="24"/>
          <w:szCs w:val="24"/>
          <w:lang w:val="en-US" w:eastAsia="ru-RU"/>
        </w:rPr>
        <w:t xml:space="preserve">ranch of </w:t>
      </w:r>
      <w:r w:rsidR="007C29E7" w:rsidRPr="00D25A0E">
        <w:rPr>
          <w:rFonts w:ascii="Times New Roman" w:hAnsi="Times New Roman"/>
          <w:i/>
          <w:sz w:val="24"/>
          <w:szCs w:val="24"/>
          <w:lang w:val="en-US" w:eastAsia="ru-RU"/>
        </w:rPr>
        <w:t>the Russian State Justice Unive</w:t>
      </w:r>
      <w:r w:rsidRPr="00D25A0E">
        <w:rPr>
          <w:rFonts w:ascii="Times New Roman" w:hAnsi="Times New Roman"/>
          <w:i/>
          <w:sz w:val="24"/>
          <w:szCs w:val="24"/>
          <w:lang w:val="en-US" w:eastAsia="ru-RU"/>
        </w:rPr>
        <w:t>rsity, Candida</w:t>
      </w:r>
      <w:r w:rsidR="00DF28FD" w:rsidRPr="00D25A0E">
        <w:rPr>
          <w:rFonts w:ascii="Times New Roman" w:hAnsi="Times New Roman"/>
          <w:i/>
          <w:sz w:val="24"/>
          <w:szCs w:val="24"/>
          <w:lang w:val="en-US" w:eastAsia="ru-RU"/>
        </w:rPr>
        <w:t>te of Law, Assistant Professor.</w:t>
      </w:r>
    </w:p>
    <w:p w:rsidR="00EC574D" w:rsidRPr="00D25A0E" w:rsidRDefault="003A3480" w:rsidP="00A235FF">
      <w:pPr>
        <w:spacing w:after="0" w:line="240" w:lineRule="auto"/>
        <w:ind w:firstLine="426"/>
        <w:jc w:val="both"/>
        <w:rPr>
          <w:rFonts w:ascii="Times New Roman" w:hAnsi="Times New Roman"/>
          <w:i/>
          <w:sz w:val="24"/>
          <w:szCs w:val="24"/>
          <w:lang w:val="en-US" w:eastAsia="ru-RU"/>
        </w:rPr>
      </w:pPr>
      <w:proofErr w:type="spellStart"/>
      <w:r w:rsidRPr="00D25A0E">
        <w:rPr>
          <w:rFonts w:ascii="Times New Roman" w:hAnsi="Times New Roman"/>
          <w:i/>
          <w:sz w:val="24"/>
          <w:szCs w:val="24"/>
          <w:lang w:val="en-US" w:eastAsia="ru-RU"/>
        </w:rPr>
        <w:t>Sab</w:t>
      </w:r>
      <w:r w:rsidR="007C29E7" w:rsidRPr="00D25A0E">
        <w:rPr>
          <w:rFonts w:ascii="Times New Roman" w:hAnsi="Times New Roman"/>
          <w:i/>
          <w:sz w:val="24"/>
          <w:szCs w:val="24"/>
          <w:lang w:val="en-US" w:eastAsia="ru-RU"/>
        </w:rPr>
        <w:t>itova</w:t>
      </w:r>
      <w:proofErr w:type="spellEnd"/>
      <w:r w:rsidR="007C29E7" w:rsidRPr="00D25A0E">
        <w:rPr>
          <w:rFonts w:ascii="Times New Roman" w:hAnsi="Times New Roman"/>
          <w:i/>
          <w:sz w:val="24"/>
          <w:szCs w:val="24"/>
          <w:lang w:val="en-US" w:eastAsia="ru-RU"/>
        </w:rPr>
        <w:t xml:space="preserve"> A.D. Assistant Professor of the </w:t>
      </w:r>
      <w:r w:rsidRPr="00D25A0E">
        <w:rPr>
          <w:rFonts w:ascii="Times New Roman" w:hAnsi="Times New Roman"/>
          <w:i/>
          <w:sz w:val="24"/>
          <w:szCs w:val="24"/>
          <w:lang w:val="en-US" w:eastAsia="ru-RU"/>
        </w:rPr>
        <w:t xml:space="preserve">Chair </w:t>
      </w:r>
      <w:r w:rsidR="00A235FF">
        <w:rPr>
          <w:rFonts w:ascii="Times New Roman" w:hAnsi="Times New Roman"/>
          <w:i/>
          <w:sz w:val="24"/>
          <w:szCs w:val="24"/>
          <w:lang w:val="en-US" w:eastAsia="ru-RU"/>
        </w:rPr>
        <w:t>of Constitutional and Municipal</w:t>
      </w:r>
      <w:r w:rsidR="00A235FF" w:rsidRPr="00A235FF">
        <w:rPr>
          <w:rFonts w:ascii="Times New Roman" w:hAnsi="Times New Roman"/>
          <w:i/>
          <w:sz w:val="24"/>
          <w:szCs w:val="24"/>
          <w:lang w:val="en-US" w:eastAsia="ru-RU"/>
        </w:rPr>
        <w:t xml:space="preserve"> </w:t>
      </w:r>
      <w:r w:rsidRPr="00D25A0E">
        <w:rPr>
          <w:rFonts w:ascii="Times New Roman" w:hAnsi="Times New Roman"/>
          <w:i/>
          <w:sz w:val="24"/>
          <w:szCs w:val="24"/>
          <w:lang w:val="en-US" w:eastAsia="ru-RU"/>
        </w:rPr>
        <w:t>Law, Chelyabinsk State University, Candidate of Law, Assistant Professor.</w:t>
      </w:r>
    </w:p>
    <w:p w:rsidR="00EC574D" w:rsidRPr="002458F0" w:rsidRDefault="00EC574D" w:rsidP="00EC574D">
      <w:pPr>
        <w:spacing w:after="0" w:line="240" w:lineRule="auto"/>
        <w:rPr>
          <w:rFonts w:ascii="Times New Roman" w:hAnsi="Times New Roman"/>
          <w:color w:val="FF0000"/>
          <w:sz w:val="28"/>
          <w:szCs w:val="28"/>
          <w:lang w:val="en-US"/>
        </w:rPr>
      </w:pPr>
    </w:p>
    <w:p w:rsidR="00633F0A" w:rsidRPr="002458F0" w:rsidRDefault="00633F0A" w:rsidP="00EC574D">
      <w:pPr>
        <w:spacing w:after="0" w:line="240" w:lineRule="auto"/>
        <w:rPr>
          <w:rFonts w:ascii="Times New Roman" w:hAnsi="Times New Roman"/>
          <w:color w:val="FF0000"/>
          <w:sz w:val="28"/>
          <w:szCs w:val="28"/>
          <w:lang w:val="en-US"/>
        </w:rPr>
      </w:pPr>
    </w:p>
    <w:p w:rsidR="00DF28FD" w:rsidRPr="00F20603" w:rsidRDefault="00DF28FD" w:rsidP="00EC574D">
      <w:pPr>
        <w:spacing w:after="0" w:line="240" w:lineRule="auto"/>
        <w:rPr>
          <w:rFonts w:ascii="Times New Roman" w:hAnsi="Times New Roman"/>
          <w:color w:val="FF0000"/>
          <w:sz w:val="28"/>
          <w:szCs w:val="28"/>
          <w:lang w:val="en-US"/>
        </w:rPr>
      </w:pPr>
    </w:p>
    <w:p w:rsidR="00B33377" w:rsidRPr="00F20603" w:rsidRDefault="00B33377" w:rsidP="00EC574D">
      <w:pPr>
        <w:spacing w:after="0" w:line="240" w:lineRule="auto"/>
        <w:rPr>
          <w:rFonts w:ascii="Times New Roman" w:hAnsi="Times New Roman"/>
          <w:color w:val="FF0000"/>
          <w:sz w:val="28"/>
          <w:szCs w:val="28"/>
          <w:lang w:val="en-US"/>
        </w:rPr>
      </w:pPr>
    </w:p>
    <w:p w:rsidR="00EC574D" w:rsidRPr="00E53CD0" w:rsidRDefault="00EC574D" w:rsidP="00DF28FD">
      <w:pPr>
        <w:tabs>
          <w:tab w:val="left" w:pos="426"/>
        </w:tabs>
        <w:spacing w:after="0" w:line="240" w:lineRule="auto"/>
        <w:jc w:val="both"/>
        <w:rPr>
          <w:rFonts w:ascii="Times New Roman" w:hAnsi="Times New Roman"/>
          <w:i/>
          <w:sz w:val="24"/>
          <w:szCs w:val="24"/>
          <w:lang w:val="en-US"/>
        </w:rPr>
      </w:pPr>
      <w:r w:rsidRPr="00E53CD0">
        <w:rPr>
          <w:rFonts w:ascii="Times New Roman" w:hAnsi="Times New Roman"/>
          <w:sz w:val="24"/>
          <w:szCs w:val="24"/>
          <w:lang w:val="en-US"/>
        </w:rPr>
        <w:t xml:space="preserve">Management in Law Enforcement: Development Trends in Theory and Practice: </w:t>
      </w:r>
      <w:r w:rsidR="00DF28FD" w:rsidRPr="00E53CD0">
        <w:rPr>
          <w:rFonts w:ascii="Times New Roman" w:hAnsi="Times New Roman"/>
          <w:sz w:val="24"/>
          <w:szCs w:val="24"/>
          <w:lang w:val="en-US"/>
        </w:rPr>
        <w:br/>
      </w:r>
      <w:r w:rsidRPr="00E53CD0">
        <w:rPr>
          <w:rFonts w:ascii="Times New Roman" w:hAnsi="Times New Roman"/>
          <w:sz w:val="24"/>
          <w:szCs w:val="24"/>
          <w:lang w:val="en-US"/>
        </w:rPr>
        <w:t>Proceedings of the International Scientific-and-Practical Conference</w:t>
      </w:r>
      <w:r w:rsidR="00D25A0E" w:rsidRPr="00E53CD0">
        <w:rPr>
          <w:rFonts w:ascii="Times New Roman" w:hAnsi="Times New Roman"/>
          <w:sz w:val="24"/>
          <w:szCs w:val="24"/>
          <w:lang w:val="en-US"/>
        </w:rPr>
        <w:t xml:space="preserve"> devoted to the 300</w:t>
      </w:r>
      <w:r w:rsidR="00D25A0E" w:rsidRPr="00E53CD0">
        <w:rPr>
          <w:rFonts w:ascii="Times New Roman" w:hAnsi="Times New Roman"/>
          <w:sz w:val="24"/>
          <w:szCs w:val="24"/>
          <w:vertAlign w:val="superscript"/>
          <w:lang w:val="en-US"/>
        </w:rPr>
        <w:t>th</w:t>
      </w:r>
      <w:r w:rsidR="00D25A0E" w:rsidRPr="00E53CD0">
        <w:rPr>
          <w:rFonts w:ascii="Times New Roman" w:hAnsi="Times New Roman"/>
          <w:sz w:val="24"/>
          <w:szCs w:val="24"/>
          <w:lang w:val="en-US"/>
        </w:rPr>
        <w:t xml:space="preserve"> anniversary of the Russian Police</w:t>
      </w:r>
      <w:r w:rsidRPr="00E53CD0">
        <w:rPr>
          <w:rFonts w:ascii="Times New Roman" w:hAnsi="Times New Roman"/>
          <w:sz w:val="24"/>
          <w:szCs w:val="24"/>
          <w:lang w:val="en-US"/>
        </w:rPr>
        <w:t>, April 2</w:t>
      </w:r>
      <w:r w:rsidR="003A4D9C" w:rsidRPr="00E53CD0">
        <w:rPr>
          <w:rFonts w:ascii="Times New Roman" w:hAnsi="Times New Roman"/>
          <w:sz w:val="24"/>
          <w:szCs w:val="24"/>
          <w:lang w:val="en-US"/>
        </w:rPr>
        <w:t>1</w:t>
      </w:r>
      <w:r w:rsidRPr="00E53CD0">
        <w:rPr>
          <w:rFonts w:ascii="Times New Roman" w:hAnsi="Times New Roman"/>
          <w:sz w:val="24"/>
          <w:szCs w:val="24"/>
          <w:lang w:val="en-US"/>
        </w:rPr>
        <w:t>, 201</w:t>
      </w:r>
      <w:r w:rsidR="003A4D9C" w:rsidRPr="00E53CD0">
        <w:rPr>
          <w:rFonts w:ascii="Times New Roman" w:hAnsi="Times New Roman"/>
          <w:sz w:val="24"/>
          <w:szCs w:val="24"/>
          <w:lang w:val="en-US"/>
        </w:rPr>
        <w:t>7</w:t>
      </w:r>
      <w:r w:rsidRPr="00E53CD0">
        <w:rPr>
          <w:rFonts w:ascii="Times New Roman" w:hAnsi="Times New Roman"/>
          <w:sz w:val="24"/>
          <w:szCs w:val="24"/>
          <w:lang w:val="en-US"/>
        </w:rPr>
        <w:t xml:space="preserve"> / Editor-in-Chief Z.R. </w:t>
      </w:r>
      <w:proofErr w:type="spellStart"/>
      <w:r w:rsidRPr="00E53CD0">
        <w:rPr>
          <w:rFonts w:ascii="Times New Roman" w:hAnsi="Times New Roman"/>
          <w:sz w:val="24"/>
          <w:szCs w:val="24"/>
          <w:lang w:val="en-US"/>
        </w:rPr>
        <w:t>Tanaeva</w:t>
      </w:r>
      <w:proofErr w:type="spellEnd"/>
      <w:r w:rsidRPr="00E53CD0">
        <w:rPr>
          <w:rFonts w:ascii="Times New Roman" w:hAnsi="Times New Roman"/>
          <w:sz w:val="24"/>
          <w:szCs w:val="24"/>
          <w:lang w:val="en-US"/>
        </w:rPr>
        <w:t>. – Chelyabinsk:  SUSU Publishing Centre, 201</w:t>
      </w:r>
      <w:r w:rsidR="003A4D9C" w:rsidRPr="00E53CD0">
        <w:rPr>
          <w:rFonts w:ascii="Times New Roman" w:hAnsi="Times New Roman"/>
          <w:sz w:val="24"/>
          <w:szCs w:val="24"/>
          <w:lang w:val="en-US"/>
        </w:rPr>
        <w:t>7</w:t>
      </w:r>
      <w:r w:rsidRPr="00E53CD0">
        <w:rPr>
          <w:rFonts w:ascii="Times New Roman" w:hAnsi="Times New Roman"/>
          <w:sz w:val="24"/>
          <w:szCs w:val="24"/>
          <w:lang w:val="en-US"/>
        </w:rPr>
        <w:t xml:space="preserve">. – </w:t>
      </w:r>
      <w:r w:rsidR="004F0FF9" w:rsidRPr="004F0FF9">
        <w:rPr>
          <w:rFonts w:ascii="Times New Roman" w:hAnsi="Times New Roman"/>
          <w:sz w:val="24"/>
          <w:szCs w:val="24"/>
          <w:lang w:val="en-US"/>
        </w:rPr>
        <w:t>310</w:t>
      </w:r>
      <w:r w:rsidRPr="00E53CD0">
        <w:rPr>
          <w:rFonts w:ascii="Times New Roman" w:hAnsi="Times New Roman"/>
          <w:sz w:val="24"/>
          <w:szCs w:val="24"/>
          <w:lang w:val="en-US"/>
        </w:rPr>
        <w:t xml:space="preserve"> p.</w:t>
      </w:r>
    </w:p>
    <w:p w:rsidR="00EC574D" w:rsidRPr="00F20603" w:rsidRDefault="00EC574D" w:rsidP="00DF28FD">
      <w:pPr>
        <w:spacing w:after="0" w:line="240" w:lineRule="auto"/>
        <w:rPr>
          <w:rFonts w:ascii="Times New Roman" w:hAnsi="Times New Roman"/>
          <w:color w:val="FF0000"/>
          <w:sz w:val="24"/>
          <w:szCs w:val="24"/>
          <w:lang w:val="en-US"/>
        </w:rPr>
      </w:pPr>
    </w:p>
    <w:p w:rsidR="00B33377" w:rsidRPr="00F20603" w:rsidRDefault="00B33377" w:rsidP="00DF28FD">
      <w:pPr>
        <w:spacing w:after="0" w:line="240" w:lineRule="auto"/>
        <w:rPr>
          <w:rFonts w:ascii="Times New Roman" w:hAnsi="Times New Roman"/>
          <w:color w:val="FF0000"/>
          <w:sz w:val="24"/>
          <w:szCs w:val="24"/>
          <w:lang w:val="en-US"/>
        </w:rPr>
      </w:pPr>
    </w:p>
    <w:p w:rsidR="00B33377" w:rsidRPr="00F20603" w:rsidRDefault="00B33377" w:rsidP="00DF28FD">
      <w:pPr>
        <w:spacing w:after="0" w:line="240" w:lineRule="auto"/>
        <w:rPr>
          <w:rFonts w:ascii="Times New Roman" w:hAnsi="Times New Roman"/>
          <w:color w:val="FF0000"/>
          <w:sz w:val="24"/>
          <w:szCs w:val="24"/>
          <w:lang w:val="en-US"/>
        </w:rPr>
      </w:pPr>
    </w:p>
    <w:p w:rsidR="00B23ABE" w:rsidRPr="002458F0" w:rsidRDefault="00B23ABE" w:rsidP="00DF28FD">
      <w:pPr>
        <w:spacing w:after="0" w:line="240" w:lineRule="auto"/>
        <w:rPr>
          <w:rFonts w:ascii="Times New Roman" w:hAnsi="Times New Roman"/>
          <w:color w:val="FF0000"/>
          <w:sz w:val="24"/>
          <w:szCs w:val="24"/>
          <w:lang w:val="en-US"/>
        </w:rPr>
      </w:pPr>
    </w:p>
    <w:p w:rsidR="00EC574D" w:rsidRPr="00B51AA7" w:rsidRDefault="00EC574D" w:rsidP="00E53CD0">
      <w:pPr>
        <w:tabs>
          <w:tab w:val="left" w:pos="426"/>
        </w:tabs>
        <w:spacing w:after="0" w:line="240" w:lineRule="auto"/>
        <w:ind w:firstLine="426"/>
        <w:jc w:val="both"/>
        <w:rPr>
          <w:rFonts w:ascii="Times New Roman" w:hAnsi="Times New Roman"/>
          <w:sz w:val="24"/>
          <w:szCs w:val="24"/>
          <w:lang w:val="en-US"/>
        </w:rPr>
      </w:pPr>
      <w:r w:rsidRPr="00B51AA7">
        <w:rPr>
          <w:rFonts w:ascii="Times New Roman" w:hAnsi="Times New Roman"/>
          <w:sz w:val="24"/>
          <w:szCs w:val="24"/>
          <w:lang w:val="en-US"/>
        </w:rPr>
        <w:t xml:space="preserve">The collected works of the conference include the main ideas of the participants of the International scientific-and-practical conference </w:t>
      </w:r>
      <w:r w:rsidR="000F169C" w:rsidRPr="00B51AA7">
        <w:rPr>
          <w:rFonts w:ascii="Times New Roman" w:hAnsi="Times New Roman"/>
          <w:sz w:val="24"/>
          <w:szCs w:val="24"/>
          <w:lang w:val="en-US"/>
        </w:rPr>
        <w:t>«</w:t>
      </w:r>
      <w:r w:rsidRPr="00B51AA7">
        <w:rPr>
          <w:rFonts w:ascii="Times New Roman" w:hAnsi="Times New Roman"/>
          <w:sz w:val="24"/>
          <w:szCs w:val="24"/>
          <w:lang w:val="en-US"/>
        </w:rPr>
        <w:t>Management in Law Enforcement: Development Trends in Theory and Practice</w:t>
      </w:r>
      <w:r w:rsidR="000F169C" w:rsidRPr="00B51AA7">
        <w:rPr>
          <w:rFonts w:ascii="Times New Roman" w:hAnsi="Times New Roman"/>
          <w:sz w:val="24"/>
          <w:szCs w:val="24"/>
          <w:lang w:val="en-US"/>
        </w:rPr>
        <w:t>»</w:t>
      </w:r>
      <w:r w:rsidRPr="00B51AA7">
        <w:rPr>
          <w:rFonts w:ascii="Times New Roman" w:hAnsi="Times New Roman"/>
          <w:sz w:val="24"/>
          <w:szCs w:val="24"/>
          <w:lang w:val="en-US"/>
        </w:rPr>
        <w:t xml:space="preserve"> devoted to the topical problems of </w:t>
      </w:r>
      <w:r w:rsidR="00E53CD0" w:rsidRPr="00B51AA7">
        <w:rPr>
          <w:rFonts w:ascii="Times New Roman" w:hAnsi="Times New Roman"/>
          <w:sz w:val="24"/>
          <w:szCs w:val="24"/>
          <w:lang w:val="en-US"/>
        </w:rPr>
        <w:t>police agencies establishing and development, administration in law enforcement; to the que</w:t>
      </w:r>
      <w:r w:rsidR="00E53CD0" w:rsidRPr="00B51AA7">
        <w:rPr>
          <w:rFonts w:ascii="Times New Roman" w:hAnsi="Times New Roman"/>
          <w:sz w:val="24"/>
          <w:szCs w:val="24"/>
          <w:lang w:val="en-US"/>
        </w:rPr>
        <w:t>s</w:t>
      </w:r>
      <w:r w:rsidR="00E53CD0" w:rsidRPr="00B51AA7">
        <w:rPr>
          <w:rFonts w:ascii="Times New Roman" w:hAnsi="Times New Roman"/>
          <w:sz w:val="24"/>
          <w:szCs w:val="24"/>
          <w:lang w:val="en-US"/>
        </w:rPr>
        <w:t>tions of theory and practice to combat crime in modern conditions as well as the que</w:t>
      </w:r>
      <w:r w:rsidR="00E53CD0" w:rsidRPr="00B51AA7">
        <w:rPr>
          <w:rFonts w:ascii="Times New Roman" w:hAnsi="Times New Roman"/>
          <w:sz w:val="24"/>
          <w:szCs w:val="24"/>
          <w:lang w:val="en-US"/>
        </w:rPr>
        <w:t>s</w:t>
      </w:r>
      <w:r w:rsidR="00E53CD0" w:rsidRPr="00B51AA7">
        <w:rPr>
          <w:rFonts w:ascii="Times New Roman" w:hAnsi="Times New Roman"/>
          <w:sz w:val="24"/>
          <w:szCs w:val="24"/>
          <w:lang w:val="en-US"/>
        </w:rPr>
        <w:t xml:space="preserve">tions of the foreign legislation. </w:t>
      </w:r>
      <w:r w:rsidRPr="00B51AA7">
        <w:rPr>
          <w:rFonts w:ascii="Times New Roman" w:hAnsi="Times New Roman"/>
          <w:sz w:val="24"/>
          <w:szCs w:val="24"/>
          <w:lang w:val="en-US"/>
        </w:rPr>
        <w:t>The collection is addressed to higher law school lectu</w:t>
      </w:r>
      <w:r w:rsidRPr="00B51AA7">
        <w:rPr>
          <w:rFonts w:ascii="Times New Roman" w:hAnsi="Times New Roman"/>
          <w:sz w:val="24"/>
          <w:szCs w:val="24"/>
          <w:lang w:val="en-US"/>
        </w:rPr>
        <w:t>r</w:t>
      </w:r>
      <w:r w:rsidRPr="00B51AA7">
        <w:rPr>
          <w:rFonts w:ascii="Times New Roman" w:hAnsi="Times New Roman"/>
          <w:sz w:val="24"/>
          <w:szCs w:val="24"/>
          <w:lang w:val="en-US"/>
        </w:rPr>
        <w:t>ers, law enforcement officers, students and those interested in law enforcement pro</w:t>
      </w:r>
      <w:r w:rsidRPr="00B51AA7">
        <w:rPr>
          <w:rFonts w:ascii="Times New Roman" w:hAnsi="Times New Roman"/>
          <w:sz w:val="24"/>
          <w:szCs w:val="24"/>
          <w:lang w:val="en-US"/>
        </w:rPr>
        <w:t>b</w:t>
      </w:r>
      <w:r w:rsidRPr="00B51AA7">
        <w:rPr>
          <w:rFonts w:ascii="Times New Roman" w:hAnsi="Times New Roman"/>
          <w:sz w:val="24"/>
          <w:szCs w:val="24"/>
          <w:lang w:val="en-US"/>
        </w:rPr>
        <w:t>lems.</w:t>
      </w:r>
      <w:r w:rsidR="00B51AA7">
        <w:rPr>
          <w:rFonts w:ascii="Times New Roman" w:hAnsi="Times New Roman"/>
          <w:sz w:val="24"/>
          <w:szCs w:val="24"/>
          <w:lang w:val="en-US"/>
        </w:rPr>
        <w:t xml:space="preserve"> It is printed with the authors’</w:t>
      </w:r>
      <w:r w:rsidRPr="00B51AA7">
        <w:rPr>
          <w:rFonts w:ascii="Times New Roman" w:hAnsi="Times New Roman"/>
          <w:sz w:val="24"/>
          <w:szCs w:val="24"/>
          <w:lang w:val="en-US"/>
        </w:rPr>
        <w:t xml:space="preserve"> original.</w:t>
      </w:r>
    </w:p>
    <w:p w:rsidR="00633F0A" w:rsidRPr="00B51AA7" w:rsidRDefault="00633F0A" w:rsidP="00633F0A">
      <w:pPr>
        <w:tabs>
          <w:tab w:val="left" w:pos="426"/>
        </w:tabs>
        <w:spacing w:after="0" w:line="240" w:lineRule="auto"/>
        <w:ind w:firstLine="397"/>
        <w:jc w:val="right"/>
        <w:rPr>
          <w:rFonts w:ascii="Times New Roman" w:hAnsi="Times New Roman"/>
          <w:sz w:val="28"/>
          <w:szCs w:val="28"/>
          <w:lang w:val="en-US"/>
        </w:rPr>
      </w:pPr>
    </w:p>
    <w:p w:rsidR="00633F0A" w:rsidRPr="003A4D9C" w:rsidRDefault="00633F0A" w:rsidP="00633F0A">
      <w:pPr>
        <w:tabs>
          <w:tab w:val="left" w:pos="426"/>
        </w:tabs>
        <w:spacing w:after="0" w:line="240" w:lineRule="auto"/>
        <w:ind w:firstLine="397"/>
        <w:jc w:val="right"/>
        <w:rPr>
          <w:rFonts w:ascii="Times New Roman" w:hAnsi="Times New Roman"/>
          <w:sz w:val="28"/>
          <w:szCs w:val="28"/>
          <w:lang w:val="en-US"/>
        </w:rPr>
      </w:pPr>
    </w:p>
    <w:p w:rsidR="00633F0A" w:rsidRPr="00F20603" w:rsidRDefault="00633F0A" w:rsidP="00633F0A">
      <w:pPr>
        <w:tabs>
          <w:tab w:val="left" w:pos="426"/>
        </w:tabs>
        <w:spacing w:after="0" w:line="240" w:lineRule="auto"/>
        <w:ind w:firstLine="397"/>
        <w:jc w:val="right"/>
        <w:rPr>
          <w:rFonts w:ascii="Times New Roman" w:hAnsi="Times New Roman"/>
          <w:sz w:val="28"/>
          <w:szCs w:val="28"/>
          <w:lang w:val="en-US"/>
        </w:rPr>
      </w:pPr>
    </w:p>
    <w:p w:rsidR="00B33377" w:rsidRPr="00F20603" w:rsidRDefault="00B33377" w:rsidP="00633F0A">
      <w:pPr>
        <w:tabs>
          <w:tab w:val="left" w:pos="426"/>
        </w:tabs>
        <w:spacing w:after="0" w:line="240" w:lineRule="auto"/>
        <w:ind w:firstLine="397"/>
        <w:jc w:val="right"/>
        <w:rPr>
          <w:rFonts w:ascii="Times New Roman" w:hAnsi="Times New Roman"/>
          <w:sz w:val="28"/>
          <w:szCs w:val="28"/>
          <w:lang w:val="en-US"/>
        </w:rPr>
      </w:pPr>
    </w:p>
    <w:p w:rsidR="00B33377" w:rsidRPr="00F20603" w:rsidRDefault="00B33377" w:rsidP="00633F0A">
      <w:pPr>
        <w:tabs>
          <w:tab w:val="left" w:pos="426"/>
        </w:tabs>
        <w:spacing w:after="0" w:line="240" w:lineRule="auto"/>
        <w:ind w:firstLine="397"/>
        <w:jc w:val="right"/>
        <w:rPr>
          <w:rFonts w:ascii="Times New Roman" w:hAnsi="Times New Roman"/>
          <w:sz w:val="28"/>
          <w:szCs w:val="28"/>
          <w:lang w:val="en-US"/>
        </w:rPr>
      </w:pPr>
    </w:p>
    <w:p w:rsidR="00B33377" w:rsidRPr="00F20603" w:rsidRDefault="00B33377" w:rsidP="00633F0A">
      <w:pPr>
        <w:tabs>
          <w:tab w:val="left" w:pos="426"/>
        </w:tabs>
        <w:spacing w:after="0" w:line="240" w:lineRule="auto"/>
        <w:ind w:firstLine="397"/>
        <w:jc w:val="right"/>
        <w:rPr>
          <w:rFonts w:ascii="Times New Roman" w:hAnsi="Times New Roman"/>
          <w:sz w:val="28"/>
          <w:szCs w:val="28"/>
          <w:lang w:val="en-US"/>
        </w:rPr>
      </w:pPr>
    </w:p>
    <w:p w:rsidR="00633F0A" w:rsidRPr="003A4D9C" w:rsidRDefault="00633F0A" w:rsidP="00633F0A">
      <w:pPr>
        <w:tabs>
          <w:tab w:val="left" w:pos="426"/>
        </w:tabs>
        <w:spacing w:after="0" w:line="240" w:lineRule="auto"/>
        <w:rPr>
          <w:rFonts w:ascii="Times New Roman" w:hAnsi="Times New Roman"/>
          <w:sz w:val="28"/>
          <w:szCs w:val="28"/>
          <w:lang w:val="en-US"/>
        </w:rPr>
      </w:pPr>
    </w:p>
    <w:p w:rsidR="00DF28FD" w:rsidRPr="003A4D9C" w:rsidRDefault="00DF28FD" w:rsidP="00633F0A">
      <w:pPr>
        <w:tabs>
          <w:tab w:val="left" w:pos="426"/>
        </w:tabs>
        <w:spacing w:after="0" w:line="240" w:lineRule="auto"/>
        <w:rPr>
          <w:rFonts w:ascii="Times New Roman" w:hAnsi="Times New Roman"/>
          <w:sz w:val="28"/>
          <w:szCs w:val="28"/>
          <w:lang w:val="en-US"/>
        </w:rPr>
      </w:pPr>
    </w:p>
    <w:p w:rsidR="00B23ABE" w:rsidRPr="00E1361D" w:rsidRDefault="00EC574D" w:rsidP="00633F0A">
      <w:pPr>
        <w:tabs>
          <w:tab w:val="left" w:pos="426"/>
        </w:tabs>
        <w:spacing w:after="0" w:line="240" w:lineRule="auto"/>
        <w:jc w:val="right"/>
        <w:rPr>
          <w:rFonts w:ascii="Times New Roman" w:hAnsi="Times New Roman"/>
          <w:sz w:val="28"/>
          <w:szCs w:val="28"/>
          <w:lang w:val="en-US"/>
        </w:rPr>
      </w:pPr>
      <w:r w:rsidRPr="003A4D9C">
        <w:rPr>
          <w:rFonts w:ascii="Times New Roman" w:hAnsi="Times New Roman"/>
          <w:sz w:val="28"/>
          <w:szCs w:val="28"/>
          <w:lang w:val="en-US"/>
        </w:rPr>
        <w:t>© SUSU Publishing Centre, 201</w:t>
      </w:r>
      <w:r w:rsidR="003A4D9C" w:rsidRPr="00E1361D">
        <w:rPr>
          <w:rFonts w:ascii="Times New Roman" w:hAnsi="Times New Roman"/>
          <w:sz w:val="28"/>
          <w:szCs w:val="28"/>
          <w:lang w:val="en-US"/>
        </w:rPr>
        <w:t>7</w:t>
      </w:r>
    </w:p>
    <w:p w:rsidR="005946D6" w:rsidRPr="00B33377" w:rsidRDefault="00DF28FD" w:rsidP="00B33377">
      <w:pPr>
        <w:jc w:val="center"/>
        <w:rPr>
          <w:rFonts w:ascii="Times New Roman" w:hAnsi="Times New Roman"/>
          <w:b/>
          <w:caps/>
          <w:sz w:val="28"/>
          <w:szCs w:val="28"/>
          <w:lang w:val="en-US"/>
        </w:rPr>
      </w:pPr>
      <w:r w:rsidRPr="003A4D9C">
        <w:rPr>
          <w:rFonts w:ascii="Times New Roman" w:hAnsi="Times New Roman"/>
          <w:b/>
          <w:caps/>
          <w:sz w:val="28"/>
          <w:szCs w:val="28"/>
          <w:lang w:val="en-US"/>
        </w:rPr>
        <w:br w:type="page"/>
      </w:r>
      <w:r w:rsidR="005946D6" w:rsidRPr="003A4D9C">
        <w:rPr>
          <w:rFonts w:ascii="Times New Roman" w:hAnsi="Times New Roman"/>
          <w:b/>
          <w:caps/>
          <w:sz w:val="28"/>
          <w:szCs w:val="28"/>
        </w:rPr>
        <w:lastRenderedPageBreak/>
        <w:t>Содержание</w:t>
      </w:r>
    </w:p>
    <w:p w:rsidR="005946D6" w:rsidRPr="003A4D9C" w:rsidRDefault="005946D6" w:rsidP="005946D6">
      <w:pPr>
        <w:tabs>
          <w:tab w:val="left" w:pos="426"/>
        </w:tabs>
        <w:spacing w:after="0" w:line="240" w:lineRule="auto"/>
        <w:jc w:val="both"/>
        <w:rPr>
          <w:rFonts w:ascii="Times New Roman" w:hAnsi="Times New Roman"/>
          <w:sz w:val="28"/>
          <w:szCs w:val="28"/>
          <w:lang w:val="en-US"/>
        </w:rPr>
      </w:pPr>
    </w:p>
    <w:tbl>
      <w:tblPr>
        <w:tblStyle w:val="aff8"/>
        <w:tblW w:w="0" w:type="auto"/>
        <w:tblLayout w:type="fixed"/>
        <w:tblLook w:val="04A0"/>
      </w:tblPr>
      <w:tblGrid>
        <w:gridCol w:w="8613"/>
        <w:gridCol w:w="673"/>
      </w:tblGrid>
      <w:tr w:rsidR="005946D6" w:rsidRPr="00120469" w:rsidTr="005946D6">
        <w:tc>
          <w:tcPr>
            <w:tcW w:w="8613" w:type="dxa"/>
            <w:tcBorders>
              <w:top w:val="nil"/>
              <w:left w:val="nil"/>
              <w:bottom w:val="nil"/>
              <w:right w:val="nil"/>
            </w:tcBorders>
          </w:tcPr>
          <w:p w:rsidR="005946D6" w:rsidRPr="00023582" w:rsidRDefault="005946D6" w:rsidP="005946D6">
            <w:pPr>
              <w:tabs>
                <w:tab w:val="left" w:pos="426"/>
              </w:tabs>
              <w:jc w:val="center"/>
              <w:rPr>
                <w:rFonts w:ascii="Times New Roman" w:hAnsi="Times New Roman"/>
                <w:sz w:val="28"/>
                <w:szCs w:val="28"/>
              </w:rPr>
            </w:pPr>
            <w:r w:rsidRPr="00023582">
              <w:rPr>
                <w:rFonts w:ascii="Times New Roman" w:hAnsi="Times New Roman"/>
                <w:b/>
                <w:sz w:val="28"/>
                <w:szCs w:val="28"/>
              </w:rPr>
              <w:t>Становление и развитие органов полиции в правоохранительной системе российского государства</w:t>
            </w:r>
          </w:p>
          <w:p w:rsidR="005946D6" w:rsidRPr="00023582" w:rsidRDefault="005946D6" w:rsidP="005946D6">
            <w:pPr>
              <w:tabs>
                <w:tab w:val="left" w:pos="426"/>
              </w:tabs>
              <w:jc w:val="center"/>
              <w:rPr>
                <w:rFonts w:ascii="Times New Roman" w:hAnsi="Times New Roman"/>
                <w:sz w:val="28"/>
                <w:szCs w:val="28"/>
              </w:rPr>
            </w:pPr>
          </w:p>
          <w:p w:rsidR="005946D6" w:rsidRPr="00023582" w:rsidRDefault="005946D6" w:rsidP="005946D6">
            <w:pPr>
              <w:tabs>
                <w:tab w:val="left" w:pos="426"/>
              </w:tabs>
              <w:jc w:val="both"/>
              <w:rPr>
                <w:rFonts w:ascii="Times New Roman" w:hAnsi="Times New Roman"/>
                <w:sz w:val="28"/>
                <w:szCs w:val="28"/>
              </w:rPr>
            </w:pPr>
            <w:proofErr w:type="spellStart"/>
            <w:r w:rsidRPr="00023582">
              <w:rPr>
                <w:rFonts w:ascii="Times New Roman" w:hAnsi="Times New Roman"/>
                <w:i/>
                <w:sz w:val="28"/>
                <w:szCs w:val="28"/>
              </w:rPr>
              <w:t>Катунькин</w:t>
            </w:r>
            <w:proofErr w:type="spellEnd"/>
            <w:r w:rsidRPr="00023582">
              <w:rPr>
                <w:rFonts w:ascii="Times New Roman" w:hAnsi="Times New Roman"/>
                <w:i/>
                <w:sz w:val="28"/>
                <w:szCs w:val="28"/>
              </w:rPr>
              <w:t xml:space="preserve"> А.В.</w:t>
            </w:r>
            <w:r w:rsidRPr="00023582">
              <w:rPr>
                <w:rFonts w:ascii="Times New Roman" w:hAnsi="Times New Roman"/>
                <w:sz w:val="28"/>
                <w:szCs w:val="28"/>
              </w:rPr>
              <w:t xml:space="preserve"> Войска НКВД СССР в Великой Отечественной войне 1941 – 1945 гг.……………...................................................................</w:t>
            </w:r>
            <w:r>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sz w:val="28"/>
                <w:szCs w:val="28"/>
              </w:rPr>
            </w:pPr>
            <w:r w:rsidRPr="00023582">
              <w:rPr>
                <w:rFonts w:ascii="Times New Roman" w:hAnsi="Times New Roman"/>
                <w:i/>
                <w:sz w:val="28"/>
                <w:szCs w:val="28"/>
              </w:rPr>
              <w:t>Крапивин Д.Н.</w:t>
            </w:r>
            <w:r w:rsidRPr="00023582">
              <w:rPr>
                <w:rFonts w:ascii="Times New Roman" w:hAnsi="Times New Roman"/>
                <w:sz w:val="28"/>
                <w:szCs w:val="28"/>
              </w:rPr>
              <w:t xml:space="preserve"> Становление и развитие службы участковых уполн</w:t>
            </w:r>
            <w:r w:rsidRPr="00023582">
              <w:rPr>
                <w:rFonts w:ascii="Times New Roman" w:hAnsi="Times New Roman"/>
                <w:sz w:val="28"/>
                <w:szCs w:val="28"/>
              </w:rPr>
              <w:t>о</w:t>
            </w:r>
            <w:r w:rsidRPr="00023582">
              <w:rPr>
                <w:rFonts w:ascii="Times New Roman" w:hAnsi="Times New Roman"/>
                <w:sz w:val="28"/>
                <w:szCs w:val="28"/>
              </w:rPr>
              <w:t>моченных полиции…………….........</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sz w:val="28"/>
                <w:szCs w:val="28"/>
              </w:rPr>
            </w:pPr>
            <w:r w:rsidRPr="00023582">
              <w:rPr>
                <w:rFonts w:ascii="Times New Roman" w:hAnsi="Times New Roman"/>
                <w:i/>
                <w:sz w:val="28"/>
                <w:szCs w:val="28"/>
              </w:rPr>
              <w:t xml:space="preserve">Крылова М.Е. </w:t>
            </w:r>
            <w:r w:rsidRPr="00023582">
              <w:rPr>
                <w:rFonts w:ascii="Times New Roman" w:hAnsi="Times New Roman"/>
                <w:sz w:val="28"/>
                <w:szCs w:val="28"/>
              </w:rPr>
              <w:t>Перестройка работы советской милиции в условиях военного времени (1941-1945 гг.)………………………………………</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r w:rsidRPr="00023582">
              <w:rPr>
                <w:rFonts w:ascii="Times New Roman" w:hAnsi="Times New Roman"/>
                <w:i/>
                <w:sz w:val="28"/>
                <w:szCs w:val="28"/>
              </w:rPr>
              <w:t xml:space="preserve">Меньшаков В.М. </w:t>
            </w:r>
            <w:r w:rsidRPr="00023582">
              <w:rPr>
                <w:rFonts w:ascii="Times New Roman" w:hAnsi="Times New Roman"/>
                <w:sz w:val="28"/>
                <w:szCs w:val="28"/>
              </w:rPr>
              <w:t>Зарубежный опыт борьбы с коррупцией в органах полиции США, Китая и возможности его применения в Российской Федерации……..………………………………………………………....</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r w:rsidRPr="00023582">
              <w:rPr>
                <w:rFonts w:ascii="Times New Roman" w:hAnsi="Times New Roman"/>
                <w:i/>
                <w:sz w:val="28"/>
                <w:szCs w:val="28"/>
              </w:rPr>
              <w:t xml:space="preserve">Рахимова Р.Ю. </w:t>
            </w:r>
            <w:r w:rsidRPr="00023582">
              <w:rPr>
                <w:rFonts w:ascii="Times New Roman" w:hAnsi="Times New Roman"/>
                <w:sz w:val="28"/>
                <w:szCs w:val="28"/>
              </w:rPr>
              <w:t>Полиция в системе правоохранительных органов Ро</w:t>
            </w:r>
            <w:r w:rsidRPr="00023582">
              <w:rPr>
                <w:rFonts w:ascii="Times New Roman" w:hAnsi="Times New Roman"/>
                <w:sz w:val="28"/>
                <w:szCs w:val="28"/>
              </w:rPr>
              <w:t>с</w:t>
            </w:r>
            <w:r w:rsidRPr="00023582">
              <w:rPr>
                <w:rFonts w:ascii="Times New Roman" w:hAnsi="Times New Roman"/>
                <w:sz w:val="28"/>
                <w:szCs w:val="28"/>
              </w:rPr>
              <w:t>сийской Федерации…………...............................................................</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r w:rsidRPr="00023582">
              <w:rPr>
                <w:rFonts w:ascii="Times New Roman" w:hAnsi="Times New Roman"/>
                <w:i/>
                <w:sz w:val="28"/>
                <w:szCs w:val="28"/>
              </w:rPr>
              <w:t xml:space="preserve">Паламарчук В.В., Разумный А.А., </w:t>
            </w:r>
            <w:proofErr w:type="spellStart"/>
            <w:r w:rsidRPr="00023582">
              <w:rPr>
                <w:rFonts w:ascii="Times New Roman" w:hAnsi="Times New Roman"/>
                <w:i/>
                <w:sz w:val="28"/>
                <w:szCs w:val="28"/>
              </w:rPr>
              <w:t>Морщакина</w:t>
            </w:r>
            <w:proofErr w:type="spellEnd"/>
            <w:r w:rsidRPr="00023582">
              <w:rPr>
                <w:rFonts w:ascii="Times New Roman" w:hAnsi="Times New Roman"/>
                <w:i/>
                <w:sz w:val="28"/>
                <w:szCs w:val="28"/>
              </w:rPr>
              <w:t xml:space="preserve"> М.С. </w:t>
            </w:r>
            <w:r w:rsidRPr="00023582">
              <w:rPr>
                <w:rFonts w:ascii="Times New Roman" w:hAnsi="Times New Roman"/>
                <w:sz w:val="28"/>
                <w:szCs w:val="28"/>
              </w:rPr>
              <w:t>Становление и развитие органов внутренних дел города Магнитогорска ………</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r w:rsidRPr="00023582">
              <w:rPr>
                <w:rFonts w:ascii="Times New Roman" w:hAnsi="Times New Roman"/>
                <w:i/>
                <w:sz w:val="28"/>
                <w:szCs w:val="28"/>
              </w:rPr>
              <w:t>Семенов А.И.</w:t>
            </w:r>
            <w:r w:rsidRPr="00023582">
              <w:rPr>
                <w:rFonts w:ascii="Times New Roman" w:hAnsi="Times New Roman"/>
                <w:sz w:val="28"/>
                <w:szCs w:val="28"/>
              </w:rPr>
              <w:t xml:space="preserve"> «Полиция есть душа гражданства…»…….</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r w:rsidRPr="00023582">
              <w:rPr>
                <w:rFonts w:ascii="Times New Roman" w:hAnsi="Times New Roman"/>
                <w:i/>
                <w:sz w:val="28"/>
                <w:szCs w:val="28"/>
              </w:rPr>
              <w:t>Тищенко В.Г.</w:t>
            </w:r>
            <w:r w:rsidRPr="00023582">
              <w:rPr>
                <w:rFonts w:ascii="Times New Roman" w:hAnsi="Times New Roman"/>
                <w:sz w:val="28"/>
                <w:szCs w:val="28"/>
              </w:rPr>
              <w:t xml:space="preserve"> Уездная полиция Челябинска в начале </w:t>
            </w:r>
            <w:r w:rsidRPr="00023582">
              <w:rPr>
                <w:rFonts w:ascii="Times New Roman" w:hAnsi="Times New Roman"/>
                <w:sz w:val="28"/>
                <w:szCs w:val="28"/>
                <w:lang w:val="en-US"/>
              </w:rPr>
              <w:t>XX</w:t>
            </w:r>
            <w:r w:rsidRPr="00023582">
              <w:rPr>
                <w:rFonts w:ascii="Times New Roman" w:hAnsi="Times New Roman"/>
                <w:sz w:val="28"/>
                <w:szCs w:val="28"/>
              </w:rPr>
              <w:t xml:space="preserve"> века</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r w:rsidRPr="00023582">
              <w:rPr>
                <w:rFonts w:ascii="Times New Roman" w:hAnsi="Times New Roman"/>
                <w:i/>
                <w:sz w:val="28"/>
                <w:szCs w:val="28"/>
              </w:rPr>
              <w:t>Хазов Е.Е.</w:t>
            </w:r>
            <w:r w:rsidRPr="00023582">
              <w:rPr>
                <w:rFonts w:ascii="Times New Roman" w:hAnsi="Times New Roman"/>
                <w:sz w:val="28"/>
                <w:szCs w:val="28"/>
              </w:rPr>
              <w:t xml:space="preserve"> Принцип социального партнерства в формировании пр</w:t>
            </w:r>
            <w:r w:rsidRPr="00023582">
              <w:rPr>
                <w:rFonts w:ascii="Times New Roman" w:hAnsi="Times New Roman"/>
                <w:sz w:val="28"/>
                <w:szCs w:val="28"/>
              </w:rPr>
              <w:t>о</w:t>
            </w:r>
            <w:r w:rsidRPr="00023582">
              <w:rPr>
                <w:rFonts w:ascii="Times New Roman" w:hAnsi="Times New Roman"/>
                <w:sz w:val="28"/>
                <w:szCs w:val="28"/>
              </w:rPr>
              <w:t>фессиональной этики сотрудников органов внутренних дел Росси</w:t>
            </w:r>
            <w:r w:rsidRPr="00023582">
              <w:rPr>
                <w:rFonts w:ascii="Times New Roman" w:hAnsi="Times New Roman"/>
                <w:sz w:val="28"/>
                <w:szCs w:val="28"/>
              </w:rPr>
              <w:t>й</w:t>
            </w:r>
            <w:r w:rsidRPr="00023582">
              <w:rPr>
                <w:rFonts w:ascii="Times New Roman" w:hAnsi="Times New Roman"/>
                <w:sz w:val="28"/>
                <w:szCs w:val="28"/>
              </w:rPr>
              <w:t>ской Федерации…..……</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proofErr w:type="spellStart"/>
            <w:r w:rsidRPr="00023582">
              <w:rPr>
                <w:rFonts w:ascii="Times New Roman" w:hAnsi="Times New Roman"/>
                <w:i/>
                <w:sz w:val="28"/>
                <w:szCs w:val="28"/>
              </w:rPr>
              <w:t>Янзина</w:t>
            </w:r>
            <w:proofErr w:type="spellEnd"/>
            <w:r w:rsidRPr="00023582">
              <w:rPr>
                <w:rFonts w:ascii="Times New Roman" w:hAnsi="Times New Roman"/>
                <w:i/>
                <w:sz w:val="28"/>
                <w:szCs w:val="28"/>
              </w:rPr>
              <w:t xml:space="preserve"> Т.В.</w:t>
            </w:r>
            <w:r w:rsidRPr="00023582">
              <w:rPr>
                <w:rFonts w:ascii="Times New Roman" w:hAnsi="Times New Roman"/>
                <w:sz w:val="28"/>
                <w:szCs w:val="28"/>
              </w:rPr>
              <w:t xml:space="preserve"> Развитие государственной системы профилактики пр</w:t>
            </w:r>
            <w:r w:rsidRPr="00023582">
              <w:rPr>
                <w:rFonts w:ascii="Times New Roman" w:hAnsi="Times New Roman"/>
                <w:sz w:val="28"/>
                <w:szCs w:val="28"/>
              </w:rPr>
              <w:t>е</w:t>
            </w:r>
            <w:r w:rsidRPr="00023582">
              <w:rPr>
                <w:rFonts w:ascii="Times New Roman" w:hAnsi="Times New Roman"/>
                <w:sz w:val="28"/>
                <w:szCs w:val="28"/>
              </w:rPr>
              <w:t>ступности несовершеннолетних…..……………..……</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b/>
                <w:sz w:val="28"/>
                <w:szCs w:val="28"/>
              </w:rPr>
            </w:pPr>
          </w:p>
          <w:p w:rsidR="005946D6" w:rsidRPr="00023582" w:rsidRDefault="005946D6" w:rsidP="005946D6">
            <w:pPr>
              <w:tabs>
                <w:tab w:val="left" w:pos="426"/>
              </w:tabs>
              <w:jc w:val="center"/>
              <w:rPr>
                <w:rFonts w:ascii="Times New Roman" w:hAnsi="Times New Roman"/>
                <w:b/>
                <w:sz w:val="28"/>
                <w:szCs w:val="28"/>
              </w:rPr>
            </w:pPr>
            <w:r w:rsidRPr="00023582">
              <w:rPr>
                <w:rFonts w:ascii="Times New Roman" w:hAnsi="Times New Roman"/>
                <w:b/>
                <w:sz w:val="28"/>
                <w:szCs w:val="28"/>
              </w:rPr>
              <w:t>Стратегическое управление в правоохранительной сфере</w:t>
            </w:r>
          </w:p>
          <w:p w:rsidR="005946D6" w:rsidRPr="00023582" w:rsidRDefault="005946D6" w:rsidP="005946D6">
            <w:pPr>
              <w:tabs>
                <w:tab w:val="left" w:pos="426"/>
              </w:tabs>
              <w:jc w:val="center"/>
              <w:rPr>
                <w:rFonts w:ascii="Times New Roman" w:hAnsi="Times New Roman"/>
                <w:b/>
                <w:sz w:val="28"/>
                <w:szCs w:val="28"/>
              </w:rPr>
            </w:pPr>
          </w:p>
          <w:p w:rsidR="005946D6" w:rsidRPr="00023582" w:rsidRDefault="005946D6" w:rsidP="005946D6">
            <w:pPr>
              <w:tabs>
                <w:tab w:val="left" w:pos="426"/>
                <w:tab w:val="left" w:pos="851"/>
                <w:tab w:val="left" w:pos="993"/>
              </w:tabs>
              <w:jc w:val="both"/>
              <w:rPr>
                <w:rFonts w:ascii="Times New Roman" w:hAnsi="Times New Roman"/>
                <w:i/>
                <w:sz w:val="28"/>
                <w:szCs w:val="28"/>
              </w:rPr>
            </w:pPr>
            <w:r w:rsidRPr="00023582">
              <w:rPr>
                <w:rFonts w:ascii="Times New Roman" w:hAnsi="Times New Roman"/>
                <w:i/>
                <w:sz w:val="28"/>
                <w:szCs w:val="28"/>
              </w:rPr>
              <w:t xml:space="preserve">Алексеева Е.С. </w:t>
            </w:r>
            <w:r w:rsidRPr="00023582">
              <w:rPr>
                <w:rFonts w:ascii="Times New Roman" w:hAnsi="Times New Roman"/>
                <w:sz w:val="28"/>
                <w:szCs w:val="28"/>
              </w:rPr>
              <w:t>Урегулирован</w:t>
            </w:r>
            <w:r>
              <w:rPr>
                <w:rFonts w:ascii="Times New Roman" w:hAnsi="Times New Roman"/>
                <w:sz w:val="28"/>
                <w:szCs w:val="28"/>
              </w:rPr>
              <w:t>ие межнациональных конфликтов с </w:t>
            </w:r>
            <w:r w:rsidRPr="00023582">
              <w:rPr>
                <w:rFonts w:ascii="Times New Roman" w:hAnsi="Times New Roman"/>
                <w:sz w:val="28"/>
                <w:szCs w:val="28"/>
              </w:rPr>
              <w:t>помощью правоохранительных органов………………………...</w:t>
            </w:r>
            <w:r>
              <w:rPr>
                <w:rFonts w:ascii="Times New Roman" w:hAnsi="Times New Roman"/>
                <w:sz w:val="28"/>
                <w:szCs w:val="28"/>
              </w:rPr>
              <w:t>..........</w:t>
            </w:r>
          </w:p>
          <w:p w:rsidR="005946D6" w:rsidRPr="00023582" w:rsidRDefault="005946D6" w:rsidP="005946D6">
            <w:pPr>
              <w:tabs>
                <w:tab w:val="left" w:pos="426"/>
                <w:tab w:val="left" w:pos="851"/>
              </w:tabs>
              <w:jc w:val="both"/>
              <w:rPr>
                <w:rFonts w:ascii="Times New Roman" w:hAnsi="Times New Roman"/>
                <w:sz w:val="28"/>
                <w:szCs w:val="28"/>
                <w:shd w:val="clear" w:color="auto" w:fill="FFFFFF"/>
              </w:rPr>
            </w:pPr>
            <w:r w:rsidRPr="00023582">
              <w:rPr>
                <w:rFonts w:ascii="Times New Roman" w:hAnsi="Times New Roman"/>
                <w:i/>
                <w:sz w:val="28"/>
                <w:szCs w:val="28"/>
              </w:rPr>
              <w:t>Борков А.В.</w:t>
            </w:r>
            <w:r w:rsidRPr="00023582">
              <w:rPr>
                <w:rFonts w:ascii="Times New Roman" w:hAnsi="Times New Roman"/>
                <w:sz w:val="28"/>
                <w:szCs w:val="28"/>
              </w:rPr>
              <w:t xml:space="preserve"> </w:t>
            </w:r>
            <w:r w:rsidRPr="00023582">
              <w:rPr>
                <w:rFonts w:ascii="Times New Roman" w:hAnsi="Times New Roman"/>
                <w:sz w:val="28"/>
                <w:szCs w:val="28"/>
                <w:shd w:val="clear" w:color="auto" w:fill="FFFFFF"/>
              </w:rPr>
              <w:t>Сущность и значение информационного обеспечения управленческой деятельности ГИБДД…………….…………………...</w:t>
            </w:r>
            <w:r>
              <w:rPr>
                <w:rFonts w:ascii="Times New Roman" w:hAnsi="Times New Roman"/>
                <w:sz w:val="28"/>
                <w:szCs w:val="28"/>
                <w:shd w:val="clear" w:color="auto" w:fill="FFFFFF"/>
              </w:rPr>
              <w:t>..</w:t>
            </w:r>
          </w:p>
          <w:p w:rsidR="005946D6" w:rsidRPr="00023582" w:rsidRDefault="005946D6" w:rsidP="005946D6">
            <w:pPr>
              <w:tabs>
                <w:tab w:val="left" w:pos="426"/>
              </w:tabs>
              <w:jc w:val="both"/>
              <w:rPr>
                <w:rFonts w:ascii="Times New Roman" w:hAnsi="Times New Roman"/>
                <w:sz w:val="28"/>
                <w:szCs w:val="28"/>
              </w:rPr>
            </w:pPr>
            <w:r w:rsidRPr="00023582">
              <w:rPr>
                <w:rFonts w:ascii="Times New Roman" w:hAnsi="Times New Roman"/>
                <w:i/>
                <w:sz w:val="28"/>
                <w:szCs w:val="28"/>
                <w:shd w:val="clear" w:color="auto" w:fill="FFFFFF"/>
              </w:rPr>
              <w:t>Бугаев А.М.</w:t>
            </w:r>
            <w:r w:rsidRPr="00023582">
              <w:rPr>
                <w:rFonts w:ascii="Times New Roman" w:hAnsi="Times New Roman"/>
                <w:i/>
                <w:sz w:val="28"/>
                <w:szCs w:val="28"/>
              </w:rPr>
              <w:t xml:space="preserve"> М</w:t>
            </w:r>
            <w:r w:rsidRPr="00023582">
              <w:rPr>
                <w:rFonts w:ascii="Times New Roman" w:hAnsi="Times New Roman"/>
                <w:sz w:val="28"/>
                <w:szCs w:val="28"/>
              </w:rPr>
              <w:t>есто ГИБДД в системе органов, обеспечивающих без</w:t>
            </w:r>
            <w:r w:rsidRPr="00023582">
              <w:rPr>
                <w:rFonts w:ascii="Times New Roman" w:hAnsi="Times New Roman"/>
                <w:sz w:val="28"/>
                <w:szCs w:val="28"/>
              </w:rPr>
              <w:t>о</w:t>
            </w:r>
            <w:r w:rsidRPr="00023582">
              <w:rPr>
                <w:rFonts w:ascii="Times New Roman" w:hAnsi="Times New Roman"/>
                <w:sz w:val="28"/>
                <w:szCs w:val="28"/>
              </w:rPr>
              <w:t>пасность дорожного движения………………………………………</w:t>
            </w:r>
            <w:r w:rsidR="006319A6">
              <w:rPr>
                <w:rFonts w:ascii="Times New Roman" w:hAnsi="Times New Roman"/>
                <w:sz w:val="28"/>
                <w:szCs w:val="28"/>
              </w:rPr>
              <w:t>.......</w:t>
            </w:r>
          </w:p>
          <w:p w:rsidR="005946D6" w:rsidRPr="00023582" w:rsidRDefault="005946D6" w:rsidP="005946D6">
            <w:pPr>
              <w:tabs>
                <w:tab w:val="left" w:pos="426"/>
                <w:tab w:val="left" w:pos="840"/>
              </w:tabs>
              <w:jc w:val="both"/>
              <w:rPr>
                <w:rFonts w:ascii="Times New Roman" w:hAnsi="Times New Roman"/>
                <w:sz w:val="28"/>
                <w:szCs w:val="28"/>
              </w:rPr>
            </w:pPr>
            <w:r w:rsidRPr="00023582">
              <w:rPr>
                <w:rFonts w:ascii="Times New Roman" w:hAnsi="Times New Roman"/>
                <w:i/>
                <w:sz w:val="28"/>
                <w:szCs w:val="28"/>
              </w:rPr>
              <w:t xml:space="preserve">Ефимова Ж.М. </w:t>
            </w:r>
            <w:r w:rsidRPr="00023582">
              <w:rPr>
                <w:rFonts w:ascii="Times New Roman" w:hAnsi="Times New Roman"/>
                <w:sz w:val="28"/>
                <w:szCs w:val="28"/>
              </w:rPr>
              <w:t>Проблемные вопросы правового регулирования де</w:t>
            </w:r>
            <w:r w:rsidRPr="00023582">
              <w:rPr>
                <w:rFonts w:ascii="Times New Roman" w:hAnsi="Times New Roman"/>
                <w:sz w:val="28"/>
                <w:szCs w:val="28"/>
              </w:rPr>
              <w:t>я</w:t>
            </w:r>
            <w:r w:rsidRPr="00023582">
              <w:rPr>
                <w:rFonts w:ascii="Times New Roman" w:hAnsi="Times New Roman"/>
                <w:sz w:val="28"/>
                <w:szCs w:val="28"/>
              </w:rPr>
              <w:t>тельности государственных органов при чрезвычайных ситуациях…</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r w:rsidRPr="00023582">
              <w:rPr>
                <w:rFonts w:ascii="Times New Roman" w:hAnsi="Times New Roman"/>
                <w:i/>
                <w:sz w:val="28"/>
                <w:szCs w:val="28"/>
              </w:rPr>
              <w:t xml:space="preserve">Истомина Е.Д. </w:t>
            </w:r>
            <w:r w:rsidRPr="00023582">
              <w:rPr>
                <w:rFonts w:ascii="Times New Roman" w:hAnsi="Times New Roman"/>
                <w:sz w:val="28"/>
                <w:szCs w:val="28"/>
              </w:rPr>
              <w:t>Судебный департамент при Верховном Суде Росси</w:t>
            </w:r>
            <w:r w:rsidRPr="00023582">
              <w:rPr>
                <w:rFonts w:ascii="Times New Roman" w:hAnsi="Times New Roman"/>
                <w:sz w:val="28"/>
                <w:szCs w:val="28"/>
              </w:rPr>
              <w:t>й</w:t>
            </w:r>
            <w:r w:rsidRPr="00023582">
              <w:rPr>
                <w:rFonts w:ascii="Times New Roman" w:hAnsi="Times New Roman"/>
                <w:sz w:val="28"/>
                <w:szCs w:val="28"/>
              </w:rPr>
              <w:t>ской Федерации: проблемы становления……………………</w:t>
            </w:r>
            <w:r>
              <w:rPr>
                <w:rFonts w:ascii="Times New Roman" w:hAnsi="Times New Roman"/>
                <w:sz w:val="28"/>
                <w:szCs w:val="28"/>
              </w:rPr>
              <w:t>......</w:t>
            </w:r>
            <w:r w:rsidR="006319A6">
              <w:rPr>
                <w:rFonts w:ascii="Times New Roman" w:hAnsi="Times New Roman"/>
                <w:sz w:val="28"/>
                <w:szCs w:val="28"/>
              </w:rPr>
              <w:t>............</w:t>
            </w:r>
          </w:p>
          <w:p w:rsidR="00F20603" w:rsidRPr="00FD7B4C" w:rsidRDefault="00F20603" w:rsidP="00F20603">
            <w:pPr>
              <w:jc w:val="both"/>
              <w:rPr>
                <w:b/>
                <w:sz w:val="28"/>
                <w:szCs w:val="28"/>
              </w:rPr>
            </w:pPr>
            <w:proofErr w:type="spellStart"/>
            <w:r>
              <w:rPr>
                <w:rFonts w:ascii="Times New Roman" w:hAnsi="Times New Roman"/>
                <w:i/>
                <w:sz w:val="28"/>
                <w:szCs w:val="28"/>
              </w:rPr>
              <w:t>Кодинцев</w:t>
            </w:r>
            <w:proofErr w:type="spellEnd"/>
            <w:r>
              <w:rPr>
                <w:rFonts w:ascii="Times New Roman" w:hAnsi="Times New Roman"/>
                <w:i/>
                <w:sz w:val="28"/>
                <w:szCs w:val="28"/>
              </w:rPr>
              <w:t xml:space="preserve"> А.Я. </w:t>
            </w:r>
            <w:proofErr w:type="spellStart"/>
            <w:r w:rsidRPr="00F20603">
              <w:rPr>
                <w:rFonts w:ascii="Times New Roman" w:hAnsi="Times New Roman"/>
                <w:sz w:val="28"/>
                <w:szCs w:val="28"/>
              </w:rPr>
              <w:t>Фандрайзинг</w:t>
            </w:r>
            <w:proofErr w:type="spellEnd"/>
            <w:r w:rsidRPr="00F20603">
              <w:rPr>
                <w:rFonts w:ascii="Times New Roman" w:hAnsi="Times New Roman"/>
                <w:sz w:val="28"/>
                <w:szCs w:val="28"/>
              </w:rPr>
              <w:t xml:space="preserve"> как инновационная технология в реги</w:t>
            </w:r>
            <w:r w:rsidRPr="00F20603">
              <w:rPr>
                <w:rFonts w:ascii="Times New Roman" w:hAnsi="Times New Roman"/>
                <w:sz w:val="28"/>
                <w:szCs w:val="28"/>
              </w:rPr>
              <w:t>о</w:t>
            </w:r>
            <w:r w:rsidRPr="00F20603">
              <w:rPr>
                <w:rFonts w:ascii="Times New Roman" w:hAnsi="Times New Roman"/>
                <w:sz w:val="28"/>
                <w:szCs w:val="28"/>
              </w:rPr>
              <w:t>нальном и муниципальном управлении</w:t>
            </w:r>
            <w:r>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proofErr w:type="spellStart"/>
            <w:r w:rsidRPr="00023582">
              <w:rPr>
                <w:rFonts w:ascii="Times New Roman" w:hAnsi="Times New Roman"/>
                <w:i/>
                <w:sz w:val="28"/>
                <w:szCs w:val="28"/>
              </w:rPr>
              <w:t>Ладыгин</w:t>
            </w:r>
            <w:proofErr w:type="spellEnd"/>
            <w:r w:rsidRPr="00023582">
              <w:rPr>
                <w:rFonts w:ascii="Times New Roman" w:hAnsi="Times New Roman"/>
                <w:i/>
                <w:sz w:val="28"/>
                <w:szCs w:val="28"/>
              </w:rPr>
              <w:t xml:space="preserve"> С.С. </w:t>
            </w:r>
            <w:r w:rsidRPr="00023582">
              <w:rPr>
                <w:rFonts w:ascii="Times New Roman" w:hAnsi="Times New Roman"/>
                <w:sz w:val="28"/>
                <w:szCs w:val="28"/>
              </w:rPr>
              <w:t>Взаимодействие Государственной инспекции безопа</w:t>
            </w:r>
            <w:r w:rsidRPr="00023582">
              <w:rPr>
                <w:rFonts w:ascii="Times New Roman" w:hAnsi="Times New Roman"/>
                <w:sz w:val="28"/>
                <w:szCs w:val="28"/>
              </w:rPr>
              <w:t>с</w:t>
            </w:r>
            <w:r w:rsidRPr="00023582">
              <w:rPr>
                <w:rFonts w:ascii="Times New Roman" w:hAnsi="Times New Roman"/>
                <w:sz w:val="28"/>
                <w:szCs w:val="28"/>
              </w:rPr>
              <w:t>ности дорожного движения с Федеральной службой судебных пр</w:t>
            </w:r>
            <w:r w:rsidRPr="00023582">
              <w:rPr>
                <w:rFonts w:ascii="Times New Roman" w:hAnsi="Times New Roman"/>
                <w:sz w:val="28"/>
                <w:szCs w:val="28"/>
              </w:rPr>
              <w:t>и</w:t>
            </w:r>
            <w:r w:rsidRPr="00023582">
              <w:rPr>
                <w:rFonts w:ascii="Times New Roman" w:hAnsi="Times New Roman"/>
                <w:sz w:val="28"/>
                <w:szCs w:val="28"/>
              </w:rPr>
              <w:lastRenderedPageBreak/>
              <w:t>ставов РФ…………………………………</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sz w:val="28"/>
                <w:szCs w:val="28"/>
              </w:rPr>
            </w:pPr>
            <w:r w:rsidRPr="00023582">
              <w:rPr>
                <w:rFonts w:ascii="Times New Roman" w:hAnsi="Times New Roman"/>
                <w:i/>
                <w:sz w:val="28"/>
                <w:szCs w:val="28"/>
              </w:rPr>
              <w:t xml:space="preserve">Лузина А.Е. </w:t>
            </w:r>
            <w:r w:rsidRPr="00023582">
              <w:rPr>
                <w:rFonts w:ascii="Times New Roman" w:hAnsi="Times New Roman"/>
                <w:sz w:val="28"/>
                <w:szCs w:val="28"/>
              </w:rPr>
              <w:t>Этика организационно-управленческих документов……</w:t>
            </w:r>
            <w:r>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proofErr w:type="spellStart"/>
            <w:r w:rsidRPr="00023582">
              <w:rPr>
                <w:rFonts w:ascii="Times New Roman" w:hAnsi="Times New Roman"/>
                <w:i/>
                <w:sz w:val="28"/>
                <w:szCs w:val="28"/>
              </w:rPr>
              <w:t>Лукманова</w:t>
            </w:r>
            <w:proofErr w:type="spellEnd"/>
            <w:r w:rsidRPr="00023582">
              <w:rPr>
                <w:rFonts w:ascii="Times New Roman" w:hAnsi="Times New Roman"/>
                <w:i/>
                <w:sz w:val="28"/>
                <w:szCs w:val="28"/>
              </w:rPr>
              <w:t xml:space="preserve"> Л.Н. </w:t>
            </w:r>
            <w:r w:rsidRPr="00023582">
              <w:rPr>
                <w:rFonts w:ascii="Times New Roman" w:hAnsi="Times New Roman"/>
                <w:sz w:val="28"/>
                <w:szCs w:val="28"/>
              </w:rPr>
              <w:t>Права несовершеннолетних и деятельность правоо</w:t>
            </w:r>
            <w:r w:rsidRPr="00023582">
              <w:rPr>
                <w:rFonts w:ascii="Times New Roman" w:hAnsi="Times New Roman"/>
                <w:sz w:val="28"/>
                <w:szCs w:val="28"/>
              </w:rPr>
              <w:t>х</w:t>
            </w:r>
            <w:r w:rsidRPr="00023582">
              <w:rPr>
                <w:rFonts w:ascii="Times New Roman" w:hAnsi="Times New Roman"/>
                <w:sz w:val="28"/>
                <w:szCs w:val="28"/>
              </w:rPr>
              <w:t>ранительных органов……………………..</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proofErr w:type="spellStart"/>
            <w:r w:rsidRPr="00023582">
              <w:rPr>
                <w:rFonts w:ascii="Times New Roman" w:hAnsi="Times New Roman"/>
                <w:i/>
                <w:sz w:val="28"/>
                <w:szCs w:val="28"/>
              </w:rPr>
              <w:t>Мурадова</w:t>
            </w:r>
            <w:proofErr w:type="spellEnd"/>
            <w:r w:rsidRPr="00023582">
              <w:rPr>
                <w:rFonts w:ascii="Times New Roman" w:hAnsi="Times New Roman"/>
                <w:i/>
                <w:sz w:val="28"/>
                <w:szCs w:val="28"/>
              </w:rPr>
              <w:t xml:space="preserve"> А.А. </w:t>
            </w:r>
            <w:r w:rsidRPr="00023582">
              <w:rPr>
                <w:rFonts w:ascii="Times New Roman" w:hAnsi="Times New Roman"/>
                <w:sz w:val="28"/>
                <w:szCs w:val="28"/>
              </w:rPr>
              <w:t>Возможности применения педагогических технологий правоохранительным органом…………………………….....................</w:t>
            </w:r>
            <w:r>
              <w:rPr>
                <w:rFonts w:ascii="Times New Roman" w:hAnsi="Times New Roman"/>
                <w:sz w:val="28"/>
                <w:szCs w:val="28"/>
              </w:rPr>
              <w:t>...</w:t>
            </w:r>
          </w:p>
          <w:p w:rsidR="005946D6" w:rsidRPr="00023582" w:rsidRDefault="005946D6" w:rsidP="005946D6">
            <w:pPr>
              <w:pStyle w:val="af5"/>
              <w:tabs>
                <w:tab w:val="left" w:pos="426"/>
                <w:tab w:val="left" w:pos="3256"/>
              </w:tabs>
              <w:spacing w:before="0" w:beforeAutospacing="0" w:after="0" w:afterAutospacing="0"/>
              <w:jc w:val="both"/>
              <w:rPr>
                <w:rFonts w:ascii="Times New Roman" w:hAnsi="Times New Roman"/>
                <w:i/>
                <w:sz w:val="28"/>
                <w:szCs w:val="28"/>
              </w:rPr>
            </w:pPr>
            <w:proofErr w:type="spellStart"/>
            <w:r w:rsidRPr="00023582">
              <w:rPr>
                <w:rFonts w:ascii="Times New Roman" w:hAnsi="Times New Roman"/>
                <w:i/>
                <w:sz w:val="28"/>
                <w:szCs w:val="28"/>
              </w:rPr>
              <w:t>Нечеухина</w:t>
            </w:r>
            <w:proofErr w:type="spellEnd"/>
            <w:r w:rsidRPr="00023582">
              <w:rPr>
                <w:rFonts w:ascii="Times New Roman" w:hAnsi="Times New Roman"/>
                <w:i/>
                <w:sz w:val="28"/>
                <w:szCs w:val="28"/>
              </w:rPr>
              <w:t xml:space="preserve"> Е.И. </w:t>
            </w:r>
            <w:r w:rsidRPr="00023582">
              <w:rPr>
                <w:rFonts w:ascii="Times New Roman" w:hAnsi="Times New Roman"/>
                <w:sz w:val="28"/>
                <w:szCs w:val="28"/>
              </w:rPr>
              <w:t>Низкий уровень гражданского самосознания как с</w:t>
            </w:r>
            <w:r w:rsidRPr="00023582">
              <w:rPr>
                <w:rFonts w:ascii="Times New Roman" w:hAnsi="Times New Roman"/>
                <w:sz w:val="28"/>
                <w:szCs w:val="28"/>
              </w:rPr>
              <w:t>у</w:t>
            </w:r>
            <w:r w:rsidRPr="00023582">
              <w:rPr>
                <w:rFonts w:ascii="Times New Roman" w:hAnsi="Times New Roman"/>
                <w:sz w:val="28"/>
                <w:szCs w:val="28"/>
              </w:rPr>
              <w:t>щественная проблема становления подлинного гражданского общ</w:t>
            </w:r>
            <w:r w:rsidRPr="00023582">
              <w:rPr>
                <w:rFonts w:ascii="Times New Roman" w:hAnsi="Times New Roman"/>
                <w:sz w:val="28"/>
                <w:szCs w:val="28"/>
              </w:rPr>
              <w:t>е</w:t>
            </w:r>
            <w:r w:rsidRPr="00023582">
              <w:rPr>
                <w:rFonts w:ascii="Times New Roman" w:hAnsi="Times New Roman"/>
                <w:sz w:val="28"/>
                <w:szCs w:val="28"/>
              </w:rPr>
              <w:t>ства в России………………………</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r w:rsidRPr="00023582">
              <w:rPr>
                <w:rFonts w:ascii="Times New Roman" w:hAnsi="Times New Roman"/>
                <w:i/>
                <w:sz w:val="28"/>
                <w:szCs w:val="28"/>
              </w:rPr>
              <w:t xml:space="preserve">Пугач К.Е. </w:t>
            </w:r>
            <w:r w:rsidRPr="00023582">
              <w:rPr>
                <w:rFonts w:ascii="Times New Roman" w:hAnsi="Times New Roman"/>
                <w:sz w:val="28"/>
                <w:szCs w:val="28"/>
                <w:lang w:eastAsia="ru-RU"/>
              </w:rPr>
              <w:t>Внутриорганизационные конфликты в органах внутре</w:t>
            </w:r>
            <w:r w:rsidRPr="00023582">
              <w:rPr>
                <w:rFonts w:ascii="Times New Roman" w:hAnsi="Times New Roman"/>
                <w:sz w:val="28"/>
                <w:szCs w:val="28"/>
                <w:lang w:eastAsia="ru-RU"/>
              </w:rPr>
              <w:t>н</w:t>
            </w:r>
            <w:r w:rsidRPr="00023582">
              <w:rPr>
                <w:rFonts w:ascii="Times New Roman" w:hAnsi="Times New Roman"/>
                <w:sz w:val="28"/>
                <w:szCs w:val="28"/>
                <w:lang w:eastAsia="ru-RU"/>
              </w:rPr>
              <w:t>них дел: причины возникновения и способы их разреш</w:t>
            </w:r>
            <w:r w:rsidRPr="00023582">
              <w:rPr>
                <w:rFonts w:ascii="Times New Roman" w:hAnsi="Times New Roman"/>
                <w:sz w:val="28"/>
                <w:szCs w:val="28"/>
                <w:lang w:eastAsia="ru-RU"/>
              </w:rPr>
              <w:t>е</w:t>
            </w:r>
            <w:r w:rsidRPr="00023582">
              <w:rPr>
                <w:rFonts w:ascii="Times New Roman" w:hAnsi="Times New Roman"/>
                <w:sz w:val="28"/>
                <w:szCs w:val="28"/>
                <w:lang w:eastAsia="ru-RU"/>
              </w:rPr>
              <w:t>ния…</w:t>
            </w:r>
            <w:r>
              <w:rPr>
                <w:rFonts w:ascii="Times New Roman" w:hAnsi="Times New Roman"/>
                <w:sz w:val="28"/>
                <w:szCs w:val="28"/>
                <w:lang w:eastAsia="ru-RU"/>
              </w:rPr>
              <w:t>...............................................................................................</w:t>
            </w:r>
            <w:r w:rsidR="006319A6">
              <w:rPr>
                <w:rFonts w:ascii="Times New Roman" w:hAnsi="Times New Roman"/>
                <w:sz w:val="28"/>
                <w:szCs w:val="28"/>
                <w:lang w:eastAsia="ru-RU"/>
              </w:rPr>
              <w:t>..............</w:t>
            </w:r>
          </w:p>
          <w:p w:rsidR="005946D6" w:rsidRPr="00023582" w:rsidRDefault="005946D6" w:rsidP="005946D6">
            <w:pPr>
              <w:tabs>
                <w:tab w:val="left" w:pos="426"/>
              </w:tabs>
              <w:jc w:val="both"/>
              <w:rPr>
                <w:rFonts w:ascii="Times New Roman" w:hAnsi="Times New Roman"/>
                <w:i/>
                <w:sz w:val="28"/>
                <w:szCs w:val="28"/>
              </w:rPr>
            </w:pPr>
            <w:r w:rsidRPr="00023582">
              <w:rPr>
                <w:rFonts w:ascii="Times New Roman" w:hAnsi="Times New Roman"/>
                <w:i/>
                <w:sz w:val="28"/>
                <w:szCs w:val="28"/>
              </w:rPr>
              <w:t xml:space="preserve">Садыкова Э.Х. </w:t>
            </w:r>
            <w:r>
              <w:rPr>
                <w:rFonts w:ascii="Times New Roman" w:hAnsi="Times New Roman"/>
                <w:sz w:val="28"/>
                <w:szCs w:val="28"/>
              </w:rPr>
              <w:t>Правовой статус</w:t>
            </w:r>
            <w:r w:rsidRPr="00023582">
              <w:rPr>
                <w:rFonts w:ascii="Times New Roman" w:hAnsi="Times New Roman"/>
                <w:sz w:val="28"/>
                <w:szCs w:val="28"/>
              </w:rPr>
              <w:t xml:space="preserve"> </w:t>
            </w:r>
            <w:r>
              <w:rPr>
                <w:rFonts w:ascii="Times New Roman" w:hAnsi="Times New Roman"/>
                <w:sz w:val="28"/>
                <w:szCs w:val="28"/>
              </w:rPr>
              <w:t>мировых судей в Российской Фед</w:t>
            </w:r>
            <w:r>
              <w:rPr>
                <w:rFonts w:ascii="Times New Roman" w:hAnsi="Times New Roman"/>
                <w:sz w:val="28"/>
                <w:szCs w:val="28"/>
              </w:rPr>
              <w:t>е</w:t>
            </w:r>
            <w:r>
              <w:rPr>
                <w:rFonts w:ascii="Times New Roman" w:hAnsi="Times New Roman"/>
                <w:sz w:val="28"/>
                <w:szCs w:val="28"/>
              </w:rPr>
              <w:t>рации</w:t>
            </w:r>
            <w:r w:rsidRPr="00023582">
              <w:rPr>
                <w:rFonts w:ascii="Times New Roman" w:hAnsi="Times New Roman"/>
                <w:sz w:val="28"/>
                <w:szCs w:val="28"/>
              </w:rPr>
              <w:t>….………</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proofErr w:type="spellStart"/>
            <w:r w:rsidRPr="00023582">
              <w:rPr>
                <w:rFonts w:ascii="Times New Roman" w:hAnsi="Times New Roman"/>
                <w:i/>
                <w:sz w:val="28"/>
                <w:szCs w:val="28"/>
              </w:rPr>
              <w:t>Саськов</w:t>
            </w:r>
            <w:proofErr w:type="spellEnd"/>
            <w:r w:rsidRPr="00023582">
              <w:rPr>
                <w:rFonts w:ascii="Times New Roman" w:hAnsi="Times New Roman"/>
                <w:i/>
                <w:sz w:val="28"/>
                <w:szCs w:val="28"/>
              </w:rPr>
              <w:t xml:space="preserve"> С.В. </w:t>
            </w:r>
            <w:r w:rsidRPr="00023582">
              <w:rPr>
                <w:rFonts w:ascii="Times New Roman" w:hAnsi="Times New Roman"/>
                <w:sz w:val="28"/>
                <w:szCs w:val="28"/>
              </w:rPr>
              <w:t>Основные причины совершения дорожно-транспортных происшествий и организационно-управленческие меры их предупр</w:t>
            </w:r>
            <w:r w:rsidRPr="00023582">
              <w:rPr>
                <w:rFonts w:ascii="Times New Roman" w:hAnsi="Times New Roman"/>
                <w:sz w:val="28"/>
                <w:szCs w:val="28"/>
              </w:rPr>
              <w:t>е</w:t>
            </w:r>
            <w:r w:rsidRPr="00023582">
              <w:rPr>
                <w:rFonts w:ascii="Times New Roman" w:hAnsi="Times New Roman"/>
                <w:sz w:val="28"/>
                <w:szCs w:val="28"/>
              </w:rPr>
              <w:t>ждения (на примере г. Челябинска)……….……</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proofErr w:type="spellStart"/>
            <w:r w:rsidRPr="00023582">
              <w:rPr>
                <w:rFonts w:ascii="Times New Roman" w:hAnsi="Times New Roman"/>
                <w:i/>
                <w:sz w:val="28"/>
                <w:szCs w:val="28"/>
              </w:rPr>
              <w:t>Сафенрейтер</w:t>
            </w:r>
            <w:proofErr w:type="spellEnd"/>
            <w:r w:rsidRPr="00023582">
              <w:rPr>
                <w:rFonts w:ascii="Times New Roman" w:hAnsi="Times New Roman"/>
                <w:i/>
                <w:sz w:val="28"/>
                <w:szCs w:val="28"/>
              </w:rPr>
              <w:t xml:space="preserve"> Т.В. </w:t>
            </w:r>
            <w:r w:rsidRPr="00023582">
              <w:rPr>
                <w:rFonts w:ascii="Times New Roman" w:hAnsi="Times New Roman"/>
                <w:sz w:val="28"/>
                <w:szCs w:val="28"/>
              </w:rPr>
              <w:t>Роль органов внутренних дел в предупреждении семейного неблагополучия…………………………………..…………..</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r w:rsidRPr="00023582">
              <w:rPr>
                <w:rFonts w:ascii="Times New Roman" w:hAnsi="Times New Roman"/>
                <w:i/>
                <w:sz w:val="28"/>
                <w:szCs w:val="28"/>
              </w:rPr>
              <w:t>Ушаков А.А.</w:t>
            </w:r>
            <w:r w:rsidRPr="00023582">
              <w:rPr>
                <w:rFonts w:ascii="Times New Roman" w:hAnsi="Times New Roman"/>
                <w:sz w:val="28"/>
                <w:szCs w:val="28"/>
              </w:rPr>
              <w:t xml:space="preserve"> Сущность процесса профессионального развития с</w:t>
            </w:r>
            <w:r w:rsidRPr="00023582">
              <w:rPr>
                <w:rFonts w:ascii="Times New Roman" w:hAnsi="Times New Roman"/>
                <w:sz w:val="28"/>
                <w:szCs w:val="28"/>
              </w:rPr>
              <w:t>о</w:t>
            </w:r>
            <w:r w:rsidRPr="00023582">
              <w:rPr>
                <w:rFonts w:ascii="Times New Roman" w:hAnsi="Times New Roman"/>
                <w:sz w:val="28"/>
                <w:szCs w:val="28"/>
              </w:rPr>
              <w:t>трудников органов внутренних дел…</w:t>
            </w:r>
            <w:r>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i/>
                <w:sz w:val="28"/>
                <w:szCs w:val="28"/>
              </w:rPr>
            </w:pPr>
            <w:proofErr w:type="spellStart"/>
            <w:r w:rsidRPr="00023582">
              <w:rPr>
                <w:rFonts w:ascii="Times New Roman" w:hAnsi="Times New Roman"/>
                <w:i/>
                <w:sz w:val="28"/>
                <w:szCs w:val="28"/>
              </w:rPr>
              <w:t>Филогин</w:t>
            </w:r>
            <w:proofErr w:type="spellEnd"/>
            <w:r w:rsidRPr="00023582">
              <w:rPr>
                <w:rFonts w:ascii="Times New Roman" w:hAnsi="Times New Roman"/>
                <w:i/>
                <w:sz w:val="28"/>
                <w:szCs w:val="28"/>
              </w:rPr>
              <w:t xml:space="preserve"> А.Г. </w:t>
            </w:r>
            <w:r w:rsidRPr="00023582">
              <w:rPr>
                <w:rFonts w:ascii="Times New Roman" w:hAnsi="Times New Roman"/>
                <w:sz w:val="28"/>
                <w:szCs w:val="28"/>
              </w:rPr>
              <w:t>Роль правоохранительных органов в избирательном процессе…………….............................................................................</w:t>
            </w:r>
            <w:r>
              <w:rPr>
                <w:rFonts w:ascii="Times New Roman" w:hAnsi="Times New Roman"/>
                <w:sz w:val="28"/>
                <w:szCs w:val="28"/>
              </w:rPr>
              <w:t>.......</w:t>
            </w:r>
          </w:p>
          <w:p w:rsidR="005946D6" w:rsidRPr="00023582" w:rsidRDefault="005946D6" w:rsidP="005946D6">
            <w:pPr>
              <w:tabs>
                <w:tab w:val="left" w:pos="426"/>
                <w:tab w:val="left" w:pos="851"/>
                <w:tab w:val="left" w:pos="993"/>
              </w:tabs>
              <w:jc w:val="both"/>
              <w:rPr>
                <w:rFonts w:ascii="Times New Roman" w:hAnsi="Times New Roman"/>
                <w:sz w:val="28"/>
                <w:szCs w:val="28"/>
              </w:rPr>
            </w:pPr>
            <w:proofErr w:type="spellStart"/>
            <w:r w:rsidRPr="00023582">
              <w:rPr>
                <w:rFonts w:ascii="Times New Roman" w:hAnsi="Times New Roman"/>
                <w:i/>
                <w:sz w:val="28"/>
                <w:szCs w:val="28"/>
              </w:rPr>
              <w:t>Членова</w:t>
            </w:r>
            <w:proofErr w:type="spellEnd"/>
            <w:r w:rsidRPr="00023582">
              <w:rPr>
                <w:rFonts w:ascii="Times New Roman" w:hAnsi="Times New Roman"/>
                <w:i/>
                <w:sz w:val="28"/>
                <w:szCs w:val="28"/>
              </w:rPr>
              <w:t xml:space="preserve"> Д.В.</w:t>
            </w:r>
            <w:r w:rsidRPr="00023582">
              <w:rPr>
                <w:rFonts w:ascii="Times New Roman" w:hAnsi="Times New Roman"/>
                <w:sz w:val="28"/>
                <w:szCs w:val="28"/>
              </w:rPr>
              <w:t xml:space="preserve"> Правовое воспитан</w:t>
            </w:r>
            <w:r>
              <w:rPr>
                <w:rFonts w:ascii="Times New Roman" w:hAnsi="Times New Roman"/>
                <w:sz w:val="28"/>
                <w:szCs w:val="28"/>
              </w:rPr>
              <w:t xml:space="preserve">ие как важнейшая составляющая </w:t>
            </w:r>
            <w:r w:rsidRPr="00023582">
              <w:rPr>
                <w:rFonts w:ascii="Times New Roman" w:hAnsi="Times New Roman"/>
                <w:sz w:val="28"/>
                <w:szCs w:val="28"/>
              </w:rPr>
              <w:t>формировани</w:t>
            </w:r>
            <w:r>
              <w:rPr>
                <w:rFonts w:ascii="Times New Roman" w:hAnsi="Times New Roman"/>
                <w:sz w:val="28"/>
                <w:szCs w:val="28"/>
              </w:rPr>
              <w:t>я</w:t>
            </w:r>
            <w:r w:rsidRPr="00023582">
              <w:rPr>
                <w:rFonts w:ascii="Times New Roman" w:hAnsi="Times New Roman"/>
                <w:sz w:val="28"/>
                <w:szCs w:val="28"/>
              </w:rPr>
              <w:t xml:space="preserve"> профессионального правосознания будущих сотру</w:t>
            </w:r>
            <w:r w:rsidRPr="00023582">
              <w:rPr>
                <w:rFonts w:ascii="Times New Roman" w:hAnsi="Times New Roman"/>
                <w:sz w:val="28"/>
                <w:szCs w:val="28"/>
              </w:rPr>
              <w:t>д</w:t>
            </w:r>
            <w:r w:rsidRPr="00023582">
              <w:rPr>
                <w:rFonts w:ascii="Times New Roman" w:hAnsi="Times New Roman"/>
                <w:sz w:val="28"/>
                <w:szCs w:val="28"/>
              </w:rPr>
              <w:t>ников полиции………………………………</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jc w:val="center"/>
              <w:rPr>
                <w:rFonts w:ascii="Times New Roman" w:hAnsi="Times New Roman"/>
                <w:b/>
                <w:sz w:val="28"/>
                <w:szCs w:val="28"/>
              </w:rPr>
            </w:pPr>
          </w:p>
          <w:p w:rsidR="005946D6" w:rsidRPr="00023582" w:rsidRDefault="005946D6" w:rsidP="005946D6">
            <w:pPr>
              <w:tabs>
                <w:tab w:val="left" w:pos="426"/>
              </w:tabs>
              <w:jc w:val="center"/>
              <w:rPr>
                <w:rFonts w:ascii="Times New Roman" w:hAnsi="Times New Roman"/>
                <w:b/>
                <w:sz w:val="28"/>
                <w:szCs w:val="28"/>
              </w:rPr>
            </w:pPr>
            <w:r w:rsidRPr="00023582">
              <w:rPr>
                <w:rFonts w:ascii="Times New Roman" w:hAnsi="Times New Roman"/>
                <w:b/>
                <w:sz w:val="28"/>
                <w:szCs w:val="28"/>
              </w:rPr>
              <w:t>Теория и практика противодействия преступности</w:t>
            </w:r>
          </w:p>
          <w:p w:rsidR="005946D6" w:rsidRPr="00023582" w:rsidRDefault="005946D6" w:rsidP="005946D6">
            <w:pPr>
              <w:tabs>
                <w:tab w:val="left" w:pos="426"/>
              </w:tabs>
              <w:jc w:val="center"/>
              <w:rPr>
                <w:rFonts w:ascii="Times New Roman" w:hAnsi="Times New Roman"/>
                <w:b/>
                <w:sz w:val="28"/>
                <w:szCs w:val="28"/>
              </w:rPr>
            </w:pPr>
          </w:p>
          <w:p w:rsidR="005946D6" w:rsidRPr="00023582" w:rsidRDefault="005946D6" w:rsidP="005946D6">
            <w:pPr>
              <w:tabs>
                <w:tab w:val="left" w:pos="426"/>
              </w:tabs>
              <w:jc w:val="both"/>
              <w:rPr>
                <w:rFonts w:ascii="Times New Roman" w:hAnsi="Times New Roman"/>
                <w:sz w:val="28"/>
                <w:szCs w:val="28"/>
              </w:rPr>
            </w:pPr>
            <w:r w:rsidRPr="00023582">
              <w:rPr>
                <w:rFonts w:ascii="Times New Roman" w:hAnsi="Times New Roman"/>
                <w:i/>
                <w:sz w:val="28"/>
                <w:szCs w:val="28"/>
              </w:rPr>
              <w:t xml:space="preserve">Алиев Т.Т. </w:t>
            </w:r>
            <w:r w:rsidRPr="00023582">
              <w:rPr>
                <w:rFonts w:ascii="Times New Roman" w:hAnsi="Times New Roman"/>
                <w:sz w:val="28"/>
                <w:szCs w:val="28"/>
              </w:rPr>
              <w:t>Уголовно-правовая норма: понятие, виды и структура…</w:t>
            </w:r>
            <w:r>
              <w:rPr>
                <w:rFonts w:ascii="Times New Roman" w:hAnsi="Times New Roman"/>
                <w:sz w:val="28"/>
                <w:szCs w:val="28"/>
              </w:rPr>
              <w:t>.....</w:t>
            </w:r>
          </w:p>
          <w:p w:rsidR="005946D6" w:rsidRPr="00023582" w:rsidRDefault="005946D6" w:rsidP="005946D6">
            <w:pPr>
              <w:tabs>
                <w:tab w:val="left" w:pos="426"/>
              </w:tabs>
              <w:autoSpaceDE w:val="0"/>
              <w:autoSpaceDN w:val="0"/>
              <w:adjustRightInd w:val="0"/>
              <w:jc w:val="both"/>
              <w:rPr>
                <w:rFonts w:ascii="Times New Roman" w:hAnsi="Times New Roman"/>
                <w:i/>
                <w:sz w:val="28"/>
                <w:szCs w:val="28"/>
              </w:rPr>
            </w:pPr>
            <w:r w:rsidRPr="00023582">
              <w:rPr>
                <w:rFonts w:ascii="Times New Roman" w:hAnsi="Times New Roman"/>
                <w:i/>
                <w:sz w:val="28"/>
                <w:szCs w:val="28"/>
              </w:rPr>
              <w:t xml:space="preserve">Бобина В.А.. </w:t>
            </w:r>
            <w:r w:rsidRPr="00023582">
              <w:rPr>
                <w:rFonts w:ascii="Times New Roman" w:hAnsi="Times New Roman"/>
                <w:sz w:val="28"/>
                <w:szCs w:val="28"/>
              </w:rPr>
              <w:t>Деятельность прокуратуры по предупреждению прест</w:t>
            </w:r>
            <w:r w:rsidRPr="00023582">
              <w:rPr>
                <w:rFonts w:ascii="Times New Roman" w:hAnsi="Times New Roman"/>
                <w:sz w:val="28"/>
                <w:szCs w:val="28"/>
              </w:rPr>
              <w:t>у</w:t>
            </w:r>
            <w:r w:rsidRPr="00023582">
              <w:rPr>
                <w:rFonts w:ascii="Times New Roman" w:hAnsi="Times New Roman"/>
                <w:sz w:val="28"/>
                <w:szCs w:val="28"/>
              </w:rPr>
              <w:t>плений…….…………….............................................................</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426"/>
              </w:tabs>
              <w:autoSpaceDE w:val="0"/>
              <w:autoSpaceDN w:val="0"/>
              <w:adjustRightInd w:val="0"/>
              <w:jc w:val="both"/>
              <w:rPr>
                <w:rFonts w:ascii="Times New Roman" w:hAnsi="Times New Roman"/>
                <w:i/>
                <w:sz w:val="28"/>
                <w:szCs w:val="28"/>
              </w:rPr>
            </w:pPr>
            <w:proofErr w:type="spellStart"/>
            <w:r w:rsidRPr="00023582">
              <w:rPr>
                <w:rFonts w:ascii="Times New Roman" w:hAnsi="Times New Roman"/>
                <w:i/>
                <w:sz w:val="28"/>
                <w:szCs w:val="28"/>
              </w:rPr>
              <w:t>Варлакова</w:t>
            </w:r>
            <w:proofErr w:type="spellEnd"/>
            <w:r w:rsidRPr="00023582">
              <w:rPr>
                <w:rFonts w:ascii="Times New Roman" w:hAnsi="Times New Roman"/>
                <w:i/>
                <w:sz w:val="28"/>
                <w:szCs w:val="28"/>
              </w:rPr>
              <w:t xml:space="preserve"> К.В. </w:t>
            </w:r>
            <w:r w:rsidRPr="00023582">
              <w:rPr>
                <w:rFonts w:ascii="Times New Roman" w:hAnsi="Times New Roman"/>
                <w:sz w:val="28"/>
                <w:szCs w:val="28"/>
              </w:rPr>
              <w:t>Коррупция в правоохранительных органах…………</w:t>
            </w:r>
            <w:r>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sz w:val="28"/>
                <w:szCs w:val="28"/>
              </w:rPr>
            </w:pPr>
            <w:r w:rsidRPr="00023582">
              <w:rPr>
                <w:rFonts w:ascii="Times New Roman" w:hAnsi="Times New Roman"/>
                <w:i/>
                <w:sz w:val="28"/>
                <w:szCs w:val="28"/>
              </w:rPr>
              <w:t xml:space="preserve">Васильев И.В. </w:t>
            </w:r>
            <w:r w:rsidRPr="00023582">
              <w:rPr>
                <w:rFonts w:ascii="Times New Roman" w:hAnsi="Times New Roman"/>
                <w:sz w:val="28"/>
                <w:szCs w:val="28"/>
              </w:rPr>
              <w:t>Выявление и раскрытие краж на объектах железнод</w:t>
            </w:r>
            <w:r w:rsidRPr="00023582">
              <w:rPr>
                <w:rFonts w:ascii="Times New Roman" w:hAnsi="Times New Roman"/>
                <w:sz w:val="28"/>
                <w:szCs w:val="28"/>
              </w:rPr>
              <w:t>о</w:t>
            </w:r>
            <w:r w:rsidRPr="00023582">
              <w:rPr>
                <w:rFonts w:ascii="Times New Roman" w:hAnsi="Times New Roman"/>
                <w:sz w:val="28"/>
                <w:szCs w:val="28"/>
              </w:rPr>
              <w:t>рожного транспорта…................</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proofErr w:type="spellStart"/>
            <w:r w:rsidRPr="00023582">
              <w:rPr>
                <w:rFonts w:ascii="Times New Roman" w:hAnsi="Times New Roman"/>
                <w:i/>
                <w:sz w:val="28"/>
                <w:szCs w:val="28"/>
              </w:rPr>
              <w:t>Винникова</w:t>
            </w:r>
            <w:proofErr w:type="spellEnd"/>
            <w:r w:rsidRPr="00023582">
              <w:rPr>
                <w:rFonts w:ascii="Times New Roman" w:hAnsi="Times New Roman"/>
                <w:i/>
                <w:sz w:val="28"/>
                <w:szCs w:val="28"/>
              </w:rPr>
              <w:t xml:space="preserve"> Р.В. </w:t>
            </w:r>
            <w:r w:rsidRPr="00023582">
              <w:rPr>
                <w:rFonts w:ascii="Times New Roman" w:hAnsi="Times New Roman"/>
                <w:sz w:val="28"/>
                <w:szCs w:val="28"/>
              </w:rPr>
              <w:t>Международные инструменты противодействия ко</w:t>
            </w:r>
            <w:r w:rsidRPr="00023582">
              <w:rPr>
                <w:rFonts w:ascii="Times New Roman" w:hAnsi="Times New Roman"/>
                <w:sz w:val="28"/>
                <w:szCs w:val="28"/>
              </w:rPr>
              <w:t>р</w:t>
            </w:r>
            <w:r w:rsidRPr="00023582">
              <w:rPr>
                <w:rFonts w:ascii="Times New Roman" w:hAnsi="Times New Roman"/>
                <w:sz w:val="28"/>
                <w:szCs w:val="28"/>
              </w:rPr>
              <w:t>рупции............................................................</w:t>
            </w:r>
            <w:r>
              <w:rPr>
                <w:rFonts w:ascii="Times New Roman" w:hAnsi="Times New Roman"/>
                <w:sz w:val="28"/>
                <w:szCs w:val="28"/>
              </w:rPr>
              <w:t>.........................................</w:t>
            </w:r>
          </w:p>
          <w:p w:rsidR="005946D6" w:rsidRPr="00023582" w:rsidRDefault="005946D6" w:rsidP="005946D6">
            <w:pPr>
              <w:tabs>
                <w:tab w:val="left" w:pos="426"/>
                <w:tab w:val="left" w:pos="709"/>
              </w:tabs>
              <w:jc w:val="both"/>
              <w:rPr>
                <w:rFonts w:ascii="Times New Roman" w:hAnsi="Times New Roman"/>
                <w:sz w:val="28"/>
                <w:szCs w:val="28"/>
              </w:rPr>
            </w:pPr>
            <w:r w:rsidRPr="00023582">
              <w:rPr>
                <w:rFonts w:ascii="Times New Roman" w:hAnsi="Times New Roman"/>
                <w:i/>
                <w:sz w:val="28"/>
                <w:szCs w:val="28"/>
              </w:rPr>
              <w:t xml:space="preserve">Волостных И.Д. </w:t>
            </w:r>
            <w:r w:rsidRPr="00023582">
              <w:rPr>
                <w:rFonts w:ascii="Times New Roman" w:hAnsi="Times New Roman"/>
                <w:sz w:val="28"/>
                <w:szCs w:val="28"/>
              </w:rPr>
              <w:t>Организационные основы оперативно-розыскного обеспечения предварительного расследования…………………….....</w:t>
            </w:r>
            <w:r>
              <w:rPr>
                <w:rFonts w:ascii="Times New Roman" w:hAnsi="Times New Roman"/>
                <w:sz w:val="28"/>
                <w:szCs w:val="28"/>
              </w:rPr>
              <w:t>...</w:t>
            </w:r>
          </w:p>
          <w:p w:rsidR="005946D6" w:rsidRPr="00023582" w:rsidRDefault="005946D6" w:rsidP="005946D6">
            <w:pPr>
              <w:tabs>
                <w:tab w:val="left" w:pos="426"/>
                <w:tab w:val="left" w:pos="567"/>
              </w:tabs>
              <w:jc w:val="both"/>
              <w:rPr>
                <w:rFonts w:ascii="Times New Roman" w:hAnsi="Times New Roman"/>
                <w:i/>
                <w:sz w:val="28"/>
                <w:szCs w:val="28"/>
              </w:rPr>
            </w:pPr>
            <w:proofErr w:type="spellStart"/>
            <w:r w:rsidRPr="00023582">
              <w:rPr>
                <w:rFonts w:ascii="Times New Roman" w:hAnsi="Times New Roman"/>
                <w:i/>
                <w:sz w:val="28"/>
                <w:szCs w:val="28"/>
              </w:rPr>
              <w:t>Джаксыбаева</w:t>
            </w:r>
            <w:proofErr w:type="spellEnd"/>
            <w:r w:rsidRPr="00023582">
              <w:rPr>
                <w:rFonts w:ascii="Times New Roman" w:hAnsi="Times New Roman"/>
                <w:i/>
                <w:sz w:val="28"/>
                <w:szCs w:val="28"/>
              </w:rPr>
              <w:t xml:space="preserve"> А.А. </w:t>
            </w:r>
            <w:r w:rsidRPr="00023582">
              <w:rPr>
                <w:rFonts w:ascii="Times New Roman" w:hAnsi="Times New Roman"/>
                <w:sz w:val="28"/>
                <w:szCs w:val="28"/>
              </w:rPr>
              <w:t>Некоторые аспекты противодействия терроризму и экстремизму в Республике Казахстан...............................................</w:t>
            </w:r>
            <w:r>
              <w:rPr>
                <w:rFonts w:ascii="Times New Roman" w:hAnsi="Times New Roman"/>
                <w:sz w:val="28"/>
                <w:szCs w:val="28"/>
              </w:rPr>
              <w:t>.....</w:t>
            </w:r>
          </w:p>
          <w:p w:rsidR="005946D6" w:rsidRPr="00023582" w:rsidRDefault="005946D6" w:rsidP="005946D6">
            <w:pPr>
              <w:tabs>
                <w:tab w:val="left" w:pos="426"/>
                <w:tab w:val="left" w:pos="567"/>
              </w:tabs>
              <w:jc w:val="both"/>
              <w:rPr>
                <w:rFonts w:ascii="Times New Roman" w:hAnsi="Times New Roman"/>
                <w:i/>
                <w:sz w:val="28"/>
                <w:szCs w:val="28"/>
              </w:rPr>
            </w:pPr>
            <w:proofErr w:type="spellStart"/>
            <w:r w:rsidRPr="00023582">
              <w:rPr>
                <w:rFonts w:ascii="Times New Roman" w:hAnsi="Times New Roman"/>
                <w:i/>
                <w:sz w:val="28"/>
                <w:szCs w:val="28"/>
              </w:rPr>
              <w:t>Зинатулина</w:t>
            </w:r>
            <w:proofErr w:type="spellEnd"/>
            <w:r w:rsidRPr="00023582">
              <w:rPr>
                <w:rFonts w:ascii="Times New Roman" w:hAnsi="Times New Roman"/>
                <w:i/>
                <w:sz w:val="28"/>
                <w:szCs w:val="28"/>
              </w:rPr>
              <w:t xml:space="preserve"> Ю.Э. </w:t>
            </w:r>
            <w:r w:rsidRPr="00023582">
              <w:rPr>
                <w:rFonts w:ascii="Times New Roman" w:hAnsi="Times New Roman"/>
                <w:sz w:val="28"/>
                <w:szCs w:val="28"/>
              </w:rPr>
              <w:t>Стратегии урегулирования межнациональных ко</w:t>
            </w:r>
            <w:r w:rsidRPr="00023582">
              <w:rPr>
                <w:rFonts w:ascii="Times New Roman" w:hAnsi="Times New Roman"/>
                <w:sz w:val="28"/>
                <w:szCs w:val="28"/>
              </w:rPr>
              <w:t>н</w:t>
            </w:r>
            <w:r w:rsidRPr="00023582">
              <w:rPr>
                <w:rFonts w:ascii="Times New Roman" w:hAnsi="Times New Roman"/>
                <w:sz w:val="28"/>
                <w:szCs w:val="28"/>
              </w:rPr>
              <w:t>фликтов органами государственной власти..............</w:t>
            </w:r>
            <w:r>
              <w:rPr>
                <w:rFonts w:ascii="Times New Roman" w:hAnsi="Times New Roman"/>
                <w:sz w:val="28"/>
                <w:szCs w:val="28"/>
              </w:rPr>
              <w:t>..........................</w:t>
            </w:r>
          </w:p>
          <w:p w:rsidR="005946D6" w:rsidRPr="00023582" w:rsidRDefault="005946D6" w:rsidP="005946D6">
            <w:pPr>
              <w:tabs>
                <w:tab w:val="left" w:pos="426"/>
              </w:tabs>
              <w:jc w:val="both"/>
              <w:rPr>
                <w:rFonts w:ascii="Times New Roman" w:hAnsi="Times New Roman"/>
                <w:sz w:val="28"/>
                <w:szCs w:val="28"/>
              </w:rPr>
            </w:pPr>
            <w:proofErr w:type="spellStart"/>
            <w:r w:rsidRPr="00023582">
              <w:rPr>
                <w:rFonts w:ascii="Times New Roman" w:hAnsi="Times New Roman"/>
                <w:i/>
                <w:sz w:val="28"/>
                <w:szCs w:val="28"/>
              </w:rPr>
              <w:lastRenderedPageBreak/>
              <w:t>Костыря</w:t>
            </w:r>
            <w:proofErr w:type="spellEnd"/>
            <w:r w:rsidRPr="00023582">
              <w:rPr>
                <w:rFonts w:ascii="Times New Roman" w:hAnsi="Times New Roman"/>
                <w:i/>
                <w:sz w:val="28"/>
                <w:szCs w:val="28"/>
              </w:rPr>
              <w:t xml:space="preserve"> А.С. </w:t>
            </w:r>
            <w:r w:rsidRPr="00023582">
              <w:rPr>
                <w:rFonts w:ascii="Times New Roman" w:hAnsi="Times New Roman"/>
                <w:bCs/>
                <w:sz w:val="28"/>
                <w:szCs w:val="28"/>
              </w:rPr>
              <w:t xml:space="preserve">Противодействие преступности: </w:t>
            </w:r>
            <w:proofErr w:type="spellStart"/>
            <w:r w:rsidRPr="00023582">
              <w:rPr>
                <w:rFonts w:ascii="Times New Roman" w:hAnsi="Times New Roman"/>
                <w:bCs/>
                <w:sz w:val="28"/>
                <w:szCs w:val="28"/>
              </w:rPr>
              <w:t>виктимологический</w:t>
            </w:r>
            <w:proofErr w:type="spellEnd"/>
            <w:r w:rsidRPr="00023582">
              <w:rPr>
                <w:rFonts w:ascii="Times New Roman" w:hAnsi="Times New Roman"/>
                <w:bCs/>
                <w:sz w:val="28"/>
                <w:szCs w:val="28"/>
              </w:rPr>
              <w:t xml:space="preserve"> аспект………………...................................................................................</w:t>
            </w:r>
            <w:r>
              <w:rPr>
                <w:rFonts w:ascii="Times New Roman" w:hAnsi="Times New Roman"/>
                <w:bCs/>
                <w:sz w:val="28"/>
                <w:szCs w:val="28"/>
              </w:rPr>
              <w:t>.</w:t>
            </w:r>
          </w:p>
          <w:p w:rsidR="005946D6" w:rsidRPr="00023582" w:rsidRDefault="005946D6" w:rsidP="005946D6">
            <w:pPr>
              <w:tabs>
                <w:tab w:val="left" w:pos="0"/>
                <w:tab w:val="left" w:pos="426"/>
                <w:tab w:val="left" w:pos="1134"/>
              </w:tabs>
              <w:jc w:val="both"/>
              <w:rPr>
                <w:rFonts w:ascii="Times New Roman" w:hAnsi="Times New Roman"/>
                <w:i/>
                <w:sz w:val="28"/>
                <w:szCs w:val="28"/>
              </w:rPr>
            </w:pPr>
            <w:r w:rsidRPr="00023582">
              <w:rPr>
                <w:rFonts w:ascii="Times New Roman" w:hAnsi="Times New Roman"/>
                <w:i/>
                <w:sz w:val="28"/>
                <w:szCs w:val="28"/>
              </w:rPr>
              <w:t xml:space="preserve">Кузнецова Е.В. </w:t>
            </w:r>
            <w:proofErr w:type="spellStart"/>
            <w:r w:rsidRPr="00023582">
              <w:rPr>
                <w:rFonts w:ascii="Times New Roman" w:hAnsi="Times New Roman"/>
                <w:sz w:val="28"/>
                <w:szCs w:val="28"/>
              </w:rPr>
              <w:t>Наркотизм</w:t>
            </w:r>
            <w:proofErr w:type="spellEnd"/>
            <w:r w:rsidRPr="00023582">
              <w:rPr>
                <w:rFonts w:ascii="Times New Roman" w:hAnsi="Times New Roman"/>
                <w:sz w:val="28"/>
                <w:szCs w:val="28"/>
              </w:rPr>
              <w:t xml:space="preserve"> как негативное социальное явление и пр</w:t>
            </w:r>
            <w:r w:rsidRPr="00023582">
              <w:rPr>
                <w:rFonts w:ascii="Times New Roman" w:hAnsi="Times New Roman"/>
                <w:sz w:val="28"/>
                <w:szCs w:val="28"/>
              </w:rPr>
              <w:t>и</w:t>
            </w:r>
            <w:r w:rsidRPr="00023582">
              <w:rPr>
                <w:rFonts w:ascii="Times New Roman" w:hAnsi="Times New Roman"/>
                <w:sz w:val="28"/>
                <w:szCs w:val="28"/>
              </w:rPr>
              <w:t>чины его существования………</w:t>
            </w:r>
            <w:r>
              <w:rPr>
                <w:rFonts w:ascii="Times New Roman" w:hAnsi="Times New Roman"/>
                <w:sz w:val="28"/>
                <w:szCs w:val="28"/>
              </w:rPr>
              <w:t>...........................................................</w:t>
            </w:r>
          </w:p>
          <w:p w:rsidR="005946D6" w:rsidRPr="00DC1F47" w:rsidRDefault="005946D6" w:rsidP="005946D6">
            <w:pPr>
              <w:jc w:val="both"/>
              <w:rPr>
                <w:rFonts w:ascii="Times New Roman" w:hAnsi="Times New Roman"/>
                <w:i/>
                <w:sz w:val="28"/>
                <w:szCs w:val="28"/>
              </w:rPr>
            </w:pPr>
            <w:r w:rsidRPr="00932682">
              <w:rPr>
                <w:rFonts w:ascii="Times New Roman" w:hAnsi="Times New Roman"/>
                <w:i/>
                <w:sz w:val="28"/>
                <w:szCs w:val="28"/>
              </w:rPr>
              <w:t xml:space="preserve">Лоскутова Е.А. </w:t>
            </w:r>
            <w:r w:rsidRPr="00DC1F47">
              <w:rPr>
                <w:rFonts w:ascii="Times New Roman" w:hAnsi="Times New Roman"/>
                <w:sz w:val="28"/>
                <w:szCs w:val="28"/>
              </w:rPr>
              <w:t>Уголовная политика в Российской Федерации в о</w:t>
            </w:r>
            <w:r w:rsidRPr="00DC1F47">
              <w:rPr>
                <w:rFonts w:ascii="Times New Roman" w:hAnsi="Times New Roman"/>
                <w:sz w:val="28"/>
                <w:szCs w:val="28"/>
              </w:rPr>
              <w:t>б</w:t>
            </w:r>
            <w:r w:rsidRPr="00DC1F47">
              <w:rPr>
                <w:rFonts w:ascii="Times New Roman" w:hAnsi="Times New Roman"/>
                <w:sz w:val="28"/>
                <w:szCs w:val="28"/>
              </w:rPr>
              <w:t>ласти противодействия экстремизму:  направления и перспективы развития</w:t>
            </w:r>
            <w:r w:rsidRPr="00932682">
              <w:rPr>
                <w:rFonts w:ascii="Times New Roman" w:hAnsi="Times New Roman"/>
                <w:sz w:val="28"/>
                <w:szCs w:val="28"/>
              </w:rPr>
              <w:t>.........................</w:t>
            </w:r>
            <w:r>
              <w:rPr>
                <w:rFonts w:ascii="Times New Roman" w:hAnsi="Times New Roman"/>
                <w:sz w:val="28"/>
                <w:szCs w:val="28"/>
              </w:rPr>
              <w:t>...............................................................................</w:t>
            </w:r>
          </w:p>
          <w:p w:rsidR="005946D6" w:rsidRPr="00023582" w:rsidRDefault="005946D6" w:rsidP="005946D6">
            <w:pPr>
              <w:tabs>
                <w:tab w:val="left" w:pos="0"/>
                <w:tab w:val="left" w:pos="426"/>
                <w:tab w:val="left" w:pos="1134"/>
              </w:tabs>
              <w:jc w:val="both"/>
              <w:rPr>
                <w:rFonts w:ascii="Times New Roman" w:hAnsi="Times New Roman"/>
                <w:i/>
                <w:sz w:val="28"/>
                <w:szCs w:val="28"/>
              </w:rPr>
            </w:pPr>
            <w:proofErr w:type="spellStart"/>
            <w:r w:rsidRPr="00023582">
              <w:rPr>
                <w:rFonts w:ascii="Times New Roman" w:hAnsi="Times New Roman"/>
                <w:i/>
                <w:sz w:val="28"/>
                <w:szCs w:val="28"/>
              </w:rPr>
              <w:t>Мартюшова</w:t>
            </w:r>
            <w:proofErr w:type="spellEnd"/>
            <w:r w:rsidRPr="00023582">
              <w:rPr>
                <w:rFonts w:ascii="Times New Roman" w:hAnsi="Times New Roman"/>
                <w:i/>
                <w:sz w:val="28"/>
                <w:szCs w:val="28"/>
              </w:rPr>
              <w:t xml:space="preserve"> М.Д. </w:t>
            </w:r>
            <w:r w:rsidRPr="00023582">
              <w:rPr>
                <w:rFonts w:ascii="Times New Roman" w:hAnsi="Times New Roman"/>
                <w:sz w:val="28"/>
                <w:szCs w:val="28"/>
              </w:rPr>
              <w:t xml:space="preserve">Проблемы противодействия </w:t>
            </w:r>
            <w:proofErr w:type="spellStart"/>
            <w:r w:rsidRPr="00023582">
              <w:rPr>
                <w:rFonts w:ascii="Times New Roman" w:hAnsi="Times New Roman"/>
                <w:sz w:val="28"/>
                <w:szCs w:val="28"/>
              </w:rPr>
              <w:t>наркотрафику</w:t>
            </w:r>
            <w:proofErr w:type="spellEnd"/>
            <w:r w:rsidRPr="00023582">
              <w:rPr>
                <w:rFonts w:ascii="Times New Roman" w:hAnsi="Times New Roman"/>
                <w:sz w:val="28"/>
                <w:szCs w:val="28"/>
              </w:rPr>
              <w:t xml:space="preserve"> в Уральском регионе…..……………………………………………………</w:t>
            </w:r>
          </w:p>
          <w:p w:rsidR="005946D6" w:rsidRPr="00023582" w:rsidRDefault="005946D6" w:rsidP="005946D6">
            <w:pPr>
              <w:tabs>
                <w:tab w:val="left" w:pos="0"/>
                <w:tab w:val="left" w:pos="426"/>
                <w:tab w:val="left" w:pos="1134"/>
              </w:tabs>
              <w:jc w:val="both"/>
              <w:rPr>
                <w:rFonts w:ascii="Times New Roman" w:hAnsi="Times New Roman"/>
                <w:i/>
                <w:sz w:val="28"/>
                <w:szCs w:val="28"/>
              </w:rPr>
            </w:pPr>
            <w:proofErr w:type="spellStart"/>
            <w:r>
              <w:rPr>
                <w:rFonts w:ascii="Times New Roman" w:hAnsi="Times New Roman"/>
                <w:i/>
                <w:sz w:val="28"/>
                <w:szCs w:val="28"/>
              </w:rPr>
              <w:t>Милованкина</w:t>
            </w:r>
            <w:proofErr w:type="spellEnd"/>
            <w:r>
              <w:rPr>
                <w:rFonts w:ascii="Times New Roman" w:hAnsi="Times New Roman"/>
                <w:i/>
                <w:sz w:val="28"/>
                <w:szCs w:val="28"/>
              </w:rPr>
              <w:t xml:space="preserve"> А.В</w:t>
            </w:r>
            <w:r w:rsidRPr="00023582">
              <w:rPr>
                <w:rFonts w:ascii="Times New Roman" w:hAnsi="Times New Roman"/>
                <w:i/>
                <w:sz w:val="28"/>
                <w:szCs w:val="28"/>
              </w:rPr>
              <w:t xml:space="preserve">. </w:t>
            </w:r>
            <w:r>
              <w:rPr>
                <w:rFonts w:ascii="Times New Roman" w:hAnsi="Times New Roman"/>
                <w:sz w:val="28"/>
                <w:szCs w:val="28"/>
              </w:rPr>
              <w:t>Прокурорский надзор за исполнением законов при производстве следственных действий</w:t>
            </w:r>
            <w:r w:rsidRPr="00023582">
              <w:rPr>
                <w:rFonts w:ascii="Times New Roman" w:hAnsi="Times New Roman"/>
                <w:sz w:val="28"/>
                <w:szCs w:val="28"/>
              </w:rPr>
              <w:t>…..…………………………</w:t>
            </w:r>
            <w:r>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proofErr w:type="spellStart"/>
            <w:r w:rsidRPr="00023582">
              <w:rPr>
                <w:rFonts w:ascii="Times New Roman" w:hAnsi="Times New Roman"/>
                <w:i/>
                <w:sz w:val="28"/>
                <w:szCs w:val="28"/>
              </w:rPr>
              <w:t>Москалевич</w:t>
            </w:r>
            <w:proofErr w:type="spellEnd"/>
            <w:r w:rsidRPr="00023582">
              <w:rPr>
                <w:rFonts w:ascii="Times New Roman" w:hAnsi="Times New Roman"/>
                <w:i/>
                <w:sz w:val="28"/>
                <w:szCs w:val="28"/>
              </w:rPr>
              <w:t xml:space="preserve"> Г.Н. </w:t>
            </w:r>
            <w:r w:rsidRPr="00023582">
              <w:rPr>
                <w:rFonts w:ascii="Times New Roman" w:hAnsi="Times New Roman"/>
                <w:sz w:val="28"/>
                <w:szCs w:val="28"/>
              </w:rPr>
              <w:t>Противодействие преступности в сфере антимон</w:t>
            </w:r>
            <w:r w:rsidRPr="00023582">
              <w:rPr>
                <w:rFonts w:ascii="Times New Roman" w:hAnsi="Times New Roman"/>
                <w:sz w:val="28"/>
                <w:szCs w:val="28"/>
              </w:rPr>
              <w:t>о</w:t>
            </w:r>
            <w:r w:rsidRPr="00023582">
              <w:rPr>
                <w:rFonts w:ascii="Times New Roman" w:hAnsi="Times New Roman"/>
                <w:sz w:val="28"/>
                <w:szCs w:val="28"/>
              </w:rPr>
              <w:t>польного регулирования на территории Евразийского экономическ</w:t>
            </w:r>
            <w:r w:rsidRPr="00023582">
              <w:rPr>
                <w:rFonts w:ascii="Times New Roman" w:hAnsi="Times New Roman"/>
                <w:sz w:val="28"/>
                <w:szCs w:val="28"/>
              </w:rPr>
              <w:t>о</w:t>
            </w:r>
            <w:r w:rsidRPr="00023582">
              <w:rPr>
                <w:rFonts w:ascii="Times New Roman" w:hAnsi="Times New Roman"/>
                <w:sz w:val="28"/>
                <w:szCs w:val="28"/>
              </w:rPr>
              <w:t>го союза………............................................................</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r w:rsidRPr="00023582">
              <w:rPr>
                <w:rFonts w:ascii="Times New Roman" w:hAnsi="Times New Roman"/>
                <w:i/>
                <w:sz w:val="28"/>
                <w:szCs w:val="28"/>
              </w:rPr>
              <w:t xml:space="preserve">Муратова В.В. </w:t>
            </w:r>
            <w:r w:rsidRPr="00023582">
              <w:rPr>
                <w:rFonts w:ascii="Times New Roman" w:hAnsi="Times New Roman"/>
                <w:sz w:val="28"/>
                <w:szCs w:val="28"/>
              </w:rPr>
              <w:t>Совершение преступления по мотиву кровной мести</w:t>
            </w:r>
            <w:r w:rsidR="006319A6">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r w:rsidRPr="00023582">
              <w:rPr>
                <w:rFonts w:ascii="Times New Roman" w:hAnsi="Times New Roman"/>
                <w:i/>
                <w:sz w:val="28"/>
                <w:szCs w:val="28"/>
              </w:rPr>
              <w:t>Понамарев</w:t>
            </w:r>
            <w:r>
              <w:rPr>
                <w:rFonts w:ascii="Times New Roman" w:hAnsi="Times New Roman"/>
                <w:i/>
                <w:sz w:val="28"/>
                <w:szCs w:val="28"/>
              </w:rPr>
              <w:t>а</w:t>
            </w:r>
            <w:r w:rsidRPr="00023582">
              <w:rPr>
                <w:rFonts w:ascii="Times New Roman" w:hAnsi="Times New Roman"/>
                <w:i/>
                <w:sz w:val="28"/>
                <w:szCs w:val="28"/>
              </w:rPr>
              <w:t xml:space="preserve"> </w:t>
            </w:r>
            <w:r>
              <w:rPr>
                <w:rFonts w:ascii="Times New Roman" w:hAnsi="Times New Roman"/>
                <w:i/>
                <w:sz w:val="28"/>
                <w:szCs w:val="28"/>
              </w:rPr>
              <w:t>Р.В.</w:t>
            </w:r>
            <w:r w:rsidRPr="00023582">
              <w:rPr>
                <w:rFonts w:ascii="Times New Roman" w:hAnsi="Times New Roman"/>
                <w:i/>
                <w:sz w:val="28"/>
                <w:szCs w:val="28"/>
              </w:rPr>
              <w:t xml:space="preserve"> </w:t>
            </w:r>
            <w:r>
              <w:rPr>
                <w:rFonts w:ascii="Times New Roman" w:hAnsi="Times New Roman"/>
                <w:sz w:val="28"/>
                <w:szCs w:val="28"/>
              </w:rPr>
              <w:t>Пассивная защита лица как нарушение конституц</w:t>
            </w:r>
            <w:r>
              <w:rPr>
                <w:rFonts w:ascii="Times New Roman" w:hAnsi="Times New Roman"/>
                <w:sz w:val="28"/>
                <w:szCs w:val="28"/>
              </w:rPr>
              <w:t>и</w:t>
            </w:r>
            <w:r>
              <w:rPr>
                <w:rFonts w:ascii="Times New Roman" w:hAnsi="Times New Roman"/>
                <w:sz w:val="28"/>
                <w:szCs w:val="28"/>
              </w:rPr>
              <w:t>онного права…………………………….</w:t>
            </w:r>
            <w:r w:rsidRPr="00023582">
              <w:rPr>
                <w:rFonts w:ascii="Times New Roman" w:hAnsi="Times New Roman"/>
                <w:sz w:val="28"/>
                <w:szCs w:val="28"/>
              </w:rPr>
              <w:t>...............................</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r w:rsidRPr="00023582">
              <w:rPr>
                <w:rFonts w:ascii="Times New Roman" w:hAnsi="Times New Roman"/>
                <w:i/>
                <w:sz w:val="28"/>
                <w:szCs w:val="28"/>
              </w:rPr>
              <w:t xml:space="preserve">Савинов А.Ю. </w:t>
            </w:r>
            <w:r w:rsidRPr="00023582">
              <w:rPr>
                <w:rFonts w:ascii="Times New Roman" w:hAnsi="Times New Roman"/>
                <w:sz w:val="28"/>
                <w:szCs w:val="28"/>
              </w:rPr>
              <w:t>ДТП: проблемы, возникающие при расследов</w:t>
            </w:r>
            <w:r w:rsidRPr="00023582">
              <w:rPr>
                <w:rFonts w:ascii="Times New Roman" w:hAnsi="Times New Roman"/>
                <w:sz w:val="28"/>
                <w:szCs w:val="28"/>
              </w:rPr>
              <w:t>а</w:t>
            </w:r>
            <w:r w:rsidRPr="00023582">
              <w:rPr>
                <w:rFonts w:ascii="Times New Roman" w:hAnsi="Times New Roman"/>
                <w:sz w:val="28"/>
                <w:szCs w:val="28"/>
              </w:rPr>
              <w:t>нии……..………......................................................................</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r w:rsidRPr="00023582">
              <w:rPr>
                <w:rFonts w:ascii="Times New Roman" w:hAnsi="Times New Roman"/>
                <w:i/>
                <w:sz w:val="28"/>
                <w:szCs w:val="28"/>
              </w:rPr>
              <w:t xml:space="preserve">Сафиуллина Е.А. </w:t>
            </w:r>
            <w:r w:rsidRPr="00023582">
              <w:rPr>
                <w:rFonts w:ascii="Times New Roman" w:hAnsi="Times New Roman"/>
                <w:sz w:val="28"/>
                <w:szCs w:val="28"/>
              </w:rPr>
              <w:t>Актуальные вопросы института доказывания в уг</w:t>
            </w:r>
            <w:r w:rsidRPr="00023582">
              <w:rPr>
                <w:rFonts w:ascii="Times New Roman" w:hAnsi="Times New Roman"/>
                <w:sz w:val="28"/>
                <w:szCs w:val="28"/>
              </w:rPr>
              <w:t>о</w:t>
            </w:r>
            <w:r w:rsidRPr="00023582">
              <w:rPr>
                <w:rFonts w:ascii="Times New Roman" w:hAnsi="Times New Roman"/>
                <w:sz w:val="28"/>
                <w:szCs w:val="28"/>
              </w:rPr>
              <w:t>ловном судопроизводстве: материалы аудио и видеозаписи как р</w:t>
            </w:r>
            <w:r w:rsidRPr="00023582">
              <w:rPr>
                <w:rFonts w:ascii="Times New Roman" w:hAnsi="Times New Roman"/>
                <w:sz w:val="28"/>
                <w:szCs w:val="28"/>
              </w:rPr>
              <w:t>е</w:t>
            </w:r>
            <w:r w:rsidRPr="00023582">
              <w:rPr>
                <w:rFonts w:ascii="Times New Roman" w:hAnsi="Times New Roman"/>
                <w:sz w:val="28"/>
                <w:szCs w:val="28"/>
              </w:rPr>
              <w:t>зультат ОРД..........................................................................................</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proofErr w:type="spellStart"/>
            <w:r w:rsidRPr="00023582">
              <w:rPr>
                <w:rFonts w:ascii="Times New Roman" w:hAnsi="Times New Roman"/>
                <w:i/>
                <w:sz w:val="28"/>
                <w:szCs w:val="28"/>
              </w:rPr>
              <w:t>Туркестанова</w:t>
            </w:r>
            <w:proofErr w:type="spellEnd"/>
            <w:r w:rsidRPr="00023582">
              <w:rPr>
                <w:rFonts w:ascii="Times New Roman" w:hAnsi="Times New Roman"/>
                <w:i/>
                <w:sz w:val="28"/>
                <w:szCs w:val="28"/>
              </w:rPr>
              <w:t xml:space="preserve"> Д.С. </w:t>
            </w:r>
            <w:r w:rsidRPr="00023582">
              <w:rPr>
                <w:rFonts w:ascii="Times New Roman" w:hAnsi="Times New Roman"/>
                <w:sz w:val="28"/>
                <w:szCs w:val="28"/>
              </w:rPr>
              <w:t>Борьба с терроризмом и экстремизмом в Каза</w:t>
            </w:r>
            <w:r w:rsidRPr="00023582">
              <w:rPr>
                <w:rFonts w:ascii="Times New Roman" w:hAnsi="Times New Roman"/>
                <w:sz w:val="28"/>
                <w:szCs w:val="28"/>
              </w:rPr>
              <w:t>х</w:t>
            </w:r>
            <w:r w:rsidRPr="00023582">
              <w:rPr>
                <w:rFonts w:ascii="Times New Roman" w:hAnsi="Times New Roman"/>
                <w:sz w:val="28"/>
                <w:szCs w:val="28"/>
              </w:rPr>
              <w:t>стане: законодательные аспекты.....................................................</w:t>
            </w:r>
            <w:r>
              <w:rPr>
                <w:rFonts w:ascii="Times New Roman" w:hAnsi="Times New Roman"/>
                <w:sz w:val="28"/>
                <w:szCs w:val="28"/>
              </w:rPr>
              <w:t>.</w:t>
            </w:r>
            <w:r w:rsidR="006319A6">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proofErr w:type="spellStart"/>
            <w:r w:rsidRPr="00023582">
              <w:rPr>
                <w:rFonts w:ascii="Times New Roman" w:hAnsi="Times New Roman"/>
                <w:i/>
                <w:sz w:val="28"/>
                <w:szCs w:val="28"/>
              </w:rPr>
              <w:t>Шерстобитова</w:t>
            </w:r>
            <w:proofErr w:type="spellEnd"/>
            <w:r w:rsidRPr="00023582">
              <w:rPr>
                <w:rFonts w:ascii="Times New Roman" w:hAnsi="Times New Roman"/>
                <w:i/>
                <w:sz w:val="28"/>
                <w:szCs w:val="28"/>
              </w:rPr>
              <w:t xml:space="preserve"> И.Ю. </w:t>
            </w:r>
            <w:r w:rsidRPr="00023582">
              <w:rPr>
                <w:rFonts w:ascii="Times New Roman" w:hAnsi="Times New Roman"/>
                <w:sz w:val="28"/>
                <w:szCs w:val="28"/>
              </w:rPr>
              <w:t>Уголовная ответственность юридических лиц в английском праве………………..........................................................</w:t>
            </w:r>
            <w:r>
              <w:rPr>
                <w:rFonts w:ascii="Times New Roman" w:hAnsi="Times New Roman"/>
                <w:sz w:val="28"/>
                <w:szCs w:val="28"/>
              </w:rPr>
              <w:t>.......</w:t>
            </w:r>
          </w:p>
          <w:p w:rsidR="005946D6" w:rsidRPr="009B06E9" w:rsidRDefault="005946D6" w:rsidP="005946D6">
            <w:pPr>
              <w:tabs>
                <w:tab w:val="left" w:pos="0"/>
                <w:tab w:val="left" w:pos="426"/>
                <w:tab w:val="left" w:pos="851"/>
                <w:tab w:val="left" w:pos="993"/>
                <w:tab w:val="left" w:pos="1418"/>
              </w:tabs>
              <w:jc w:val="both"/>
              <w:rPr>
                <w:rFonts w:ascii="Times New Roman" w:hAnsi="Times New Roman"/>
                <w:sz w:val="28"/>
                <w:szCs w:val="28"/>
              </w:rPr>
            </w:pPr>
            <w:proofErr w:type="spellStart"/>
            <w:r w:rsidRPr="00023582">
              <w:rPr>
                <w:rFonts w:ascii="Times New Roman" w:hAnsi="Times New Roman"/>
                <w:i/>
                <w:sz w:val="28"/>
                <w:szCs w:val="28"/>
              </w:rPr>
              <w:t>Шилкин</w:t>
            </w:r>
            <w:proofErr w:type="spellEnd"/>
            <w:r w:rsidRPr="00023582">
              <w:rPr>
                <w:rFonts w:ascii="Times New Roman" w:hAnsi="Times New Roman"/>
                <w:i/>
                <w:sz w:val="28"/>
                <w:szCs w:val="28"/>
              </w:rPr>
              <w:t xml:space="preserve"> А.М., Казакова Е.М. </w:t>
            </w:r>
            <w:r w:rsidRPr="00023582">
              <w:rPr>
                <w:rFonts w:ascii="Times New Roman" w:hAnsi="Times New Roman"/>
                <w:sz w:val="28"/>
                <w:szCs w:val="28"/>
              </w:rPr>
              <w:t xml:space="preserve">Оптимизация </w:t>
            </w:r>
            <w:proofErr w:type="spellStart"/>
            <w:r w:rsidRPr="00023582">
              <w:rPr>
                <w:rFonts w:ascii="Times New Roman" w:hAnsi="Times New Roman"/>
                <w:sz w:val="28"/>
                <w:szCs w:val="28"/>
              </w:rPr>
              <w:t>антикоррупционного</w:t>
            </w:r>
            <w:proofErr w:type="spellEnd"/>
            <w:r w:rsidRPr="00023582">
              <w:rPr>
                <w:rFonts w:ascii="Times New Roman" w:hAnsi="Times New Roman"/>
                <w:sz w:val="28"/>
                <w:szCs w:val="28"/>
              </w:rPr>
              <w:t xml:space="preserve"> ст</w:t>
            </w:r>
            <w:r w:rsidRPr="00023582">
              <w:rPr>
                <w:rFonts w:ascii="Times New Roman" w:hAnsi="Times New Roman"/>
                <w:sz w:val="28"/>
                <w:szCs w:val="28"/>
              </w:rPr>
              <w:t>а</w:t>
            </w:r>
            <w:r w:rsidRPr="00023582">
              <w:rPr>
                <w:rFonts w:ascii="Times New Roman" w:hAnsi="Times New Roman"/>
                <w:sz w:val="28"/>
                <w:szCs w:val="28"/>
              </w:rPr>
              <w:t>туса лиц, замещающих государственные должности Российской Ф</w:t>
            </w:r>
            <w:r w:rsidRPr="00023582">
              <w:rPr>
                <w:rFonts w:ascii="Times New Roman" w:hAnsi="Times New Roman"/>
                <w:sz w:val="28"/>
                <w:szCs w:val="28"/>
              </w:rPr>
              <w:t>е</w:t>
            </w:r>
            <w:r w:rsidRPr="00023582">
              <w:rPr>
                <w:rFonts w:ascii="Times New Roman" w:hAnsi="Times New Roman"/>
                <w:sz w:val="28"/>
                <w:szCs w:val="28"/>
              </w:rPr>
              <w:t>дерации и государственные должности субъектов Российской Фед</w:t>
            </w:r>
            <w:r w:rsidRPr="00023582">
              <w:rPr>
                <w:rFonts w:ascii="Times New Roman" w:hAnsi="Times New Roman"/>
                <w:sz w:val="28"/>
                <w:szCs w:val="28"/>
              </w:rPr>
              <w:t>е</w:t>
            </w:r>
            <w:r w:rsidRPr="00023582">
              <w:rPr>
                <w:rFonts w:ascii="Times New Roman" w:hAnsi="Times New Roman"/>
                <w:sz w:val="28"/>
                <w:szCs w:val="28"/>
              </w:rPr>
              <w:t>рации…………………………….........................................................</w:t>
            </w:r>
            <w:r w:rsidR="006319A6">
              <w:rPr>
                <w:rFonts w:ascii="Times New Roman" w:hAnsi="Times New Roman"/>
                <w:sz w:val="28"/>
                <w:szCs w:val="28"/>
              </w:rPr>
              <w:t>........</w:t>
            </w:r>
          </w:p>
          <w:p w:rsidR="005946D6" w:rsidRDefault="005946D6" w:rsidP="005946D6">
            <w:pPr>
              <w:tabs>
                <w:tab w:val="left" w:pos="0"/>
                <w:tab w:val="left" w:pos="426"/>
                <w:tab w:val="left" w:pos="851"/>
                <w:tab w:val="left" w:pos="993"/>
                <w:tab w:val="left" w:pos="1418"/>
              </w:tabs>
              <w:jc w:val="both"/>
              <w:rPr>
                <w:rFonts w:ascii="Times New Roman" w:hAnsi="Times New Roman"/>
                <w:sz w:val="28"/>
                <w:szCs w:val="28"/>
              </w:rPr>
            </w:pPr>
            <w:r w:rsidRPr="00023582">
              <w:rPr>
                <w:rFonts w:ascii="Times New Roman" w:hAnsi="Times New Roman"/>
                <w:i/>
                <w:sz w:val="28"/>
                <w:szCs w:val="28"/>
              </w:rPr>
              <w:t xml:space="preserve">Шумакова Е.А. </w:t>
            </w:r>
            <w:r w:rsidRPr="00023582">
              <w:rPr>
                <w:rFonts w:ascii="Times New Roman" w:hAnsi="Times New Roman"/>
                <w:sz w:val="28"/>
                <w:szCs w:val="28"/>
              </w:rPr>
              <w:t>Использование средств массовой информации в ра</w:t>
            </w:r>
            <w:r w:rsidRPr="00023582">
              <w:rPr>
                <w:rFonts w:ascii="Times New Roman" w:hAnsi="Times New Roman"/>
                <w:sz w:val="28"/>
                <w:szCs w:val="28"/>
              </w:rPr>
              <w:t>с</w:t>
            </w:r>
            <w:r w:rsidRPr="00023582">
              <w:rPr>
                <w:rFonts w:ascii="Times New Roman" w:hAnsi="Times New Roman"/>
                <w:sz w:val="28"/>
                <w:szCs w:val="28"/>
              </w:rPr>
              <w:t>крытии преступлений………</w:t>
            </w:r>
            <w:r>
              <w:rPr>
                <w:rFonts w:ascii="Times New Roman" w:hAnsi="Times New Roman"/>
                <w:sz w:val="28"/>
                <w:szCs w:val="28"/>
              </w:rPr>
              <w:t>................................................................</w:t>
            </w:r>
            <w:r w:rsidR="006319A6">
              <w:rPr>
                <w:rFonts w:ascii="Times New Roman" w:hAnsi="Times New Roman"/>
                <w:sz w:val="28"/>
                <w:szCs w:val="28"/>
              </w:rPr>
              <w:t>......</w:t>
            </w:r>
          </w:p>
          <w:p w:rsidR="005946D6" w:rsidRDefault="005946D6" w:rsidP="005946D6">
            <w:pPr>
              <w:tabs>
                <w:tab w:val="left" w:pos="0"/>
                <w:tab w:val="left" w:pos="426"/>
                <w:tab w:val="left" w:pos="851"/>
                <w:tab w:val="left" w:pos="993"/>
                <w:tab w:val="left" w:pos="1418"/>
              </w:tabs>
              <w:jc w:val="both"/>
              <w:rPr>
                <w:rFonts w:ascii="Times New Roman" w:hAnsi="Times New Roman"/>
                <w:sz w:val="28"/>
                <w:szCs w:val="28"/>
              </w:rPr>
            </w:pPr>
          </w:p>
          <w:p w:rsidR="005946D6" w:rsidRPr="00FC33DB" w:rsidRDefault="005946D6" w:rsidP="005946D6">
            <w:pPr>
              <w:tabs>
                <w:tab w:val="left" w:pos="426"/>
              </w:tabs>
              <w:jc w:val="center"/>
              <w:rPr>
                <w:rFonts w:ascii="Times New Roman" w:hAnsi="Times New Roman"/>
                <w:b/>
                <w:sz w:val="28"/>
                <w:szCs w:val="28"/>
              </w:rPr>
            </w:pPr>
            <w:r w:rsidRPr="00FC33DB">
              <w:rPr>
                <w:rFonts w:ascii="Times New Roman" w:hAnsi="Times New Roman"/>
                <w:b/>
                <w:sz w:val="28"/>
                <w:szCs w:val="28"/>
              </w:rPr>
              <w:t>Профессиональный стресс сотрудников органов внутренних дел: механизмы развития, предупреждение, способы преодоления</w:t>
            </w:r>
          </w:p>
          <w:p w:rsidR="005946D6" w:rsidRDefault="005946D6" w:rsidP="005946D6">
            <w:pPr>
              <w:tabs>
                <w:tab w:val="left" w:pos="426"/>
              </w:tabs>
              <w:jc w:val="both"/>
              <w:rPr>
                <w:rFonts w:ascii="Times New Roman" w:hAnsi="Times New Roman"/>
                <w:i/>
                <w:sz w:val="28"/>
                <w:szCs w:val="28"/>
              </w:rPr>
            </w:pPr>
          </w:p>
          <w:p w:rsidR="005946D6" w:rsidRDefault="005946D6" w:rsidP="005946D6">
            <w:pPr>
              <w:tabs>
                <w:tab w:val="left" w:pos="426"/>
              </w:tabs>
              <w:jc w:val="both"/>
              <w:rPr>
                <w:rFonts w:ascii="Times New Roman" w:hAnsi="Times New Roman"/>
                <w:bCs/>
                <w:sz w:val="28"/>
                <w:szCs w:val="28"/>
                <w:shd w:val="clear" w:color="auto" w:fill="FFFFFF"/>
              </w:rPr>
            </w:pPr>
            <w:proofErr w:type="spellStart"/>
            <w:r w:rsidRPr="00E55C92">
              <w:rPr>
                <w:rFonts w:ascii="Times New Roman" w:hAnsi="Times New Roman"/>
                <w:i/>
                <w:color w:val="000000" w:themeColor="text1"/>
                <w:sz w:val="28"/>
                <w:szCs w:val="28"/>
              </w:rPr>
              <w:t>Горчинская</w:t>
            </w:r>
            <w:proofErr w:type="spellEnd"/>
            <w:r w:rsidRPr="00E55C92">
              <w:rPr>
                <w:rFonts w:ascii="Times New Roman" w:hAnsi="Times New Roman"/>
                <w:i/>
                <w:color w:val="000000" w:themeColor="text1"/>
                <w:sz w:val="28"/>
                <w:szCs w:val="28"/>
              </w:rPr>
              <w:t xml:space="preserve"> А.А.</w:t>
            </w:r>
            <w:r>
              <w:rPr>
                <w:rFonts w:ascii="Times New Roman" w:hAnsi="Times New Roman"/>
                <w:i/>
                <w:color w:val="000000" w:themeColor="text1"/>
                <w:sz w:val="28"/>
                <w:szCs w:val="28"/>
              </w:rPr>
              <w:t xml:space="preserve"> </w:t>
            </w:r>
            <w:r w:rsidRPr="00E55C92">
              <w:rPr>
                <w:rFonts w:ascii="Times New Roman" w:hAnsi="Times New Roman"/>
                <w:bCs/>
                <w:sz w:val="28"/>
                <w:szCs w:val="28"/>
                <w:shd w:val="clear" w:color="auto" w:fill="FFFFFF"/>
              </w:rPr>
              <w:t xml:space="preserve">Регуляция стрессовых состояний посредством </w:t>
            </w:r>
          </w:p>
          <w:p w:rsidR="005946D6" w:rsidRDefault="005946D6" w:rsidP="005946D6">
            <w:pPr>
              <w:tabs>
                <w:tab w:val="left" w:pos="426"/>
              </w:tabs>
              <w:jc w:val="both"/>
              <w:rPr>
                <w:rFonts w:ascii="Times New Roman" w:hAnsi="Times New Roman"/>
                <w:i/>
                <w:sz w:val="28"/>
                <w:szCs w:val="28"/>
              </w:rPr>
            </w:pPr>
            <w:r w:rsidRPr="00E55C92">
              <w:rPr>
                <w:rFonts w:ascii="Times New Roman" w:hAnsi="Times New Roman"/>
                <w:bCs/>
                <w:sz w:val="28"/>
                <w:szCs w:val="28"/>
                <w:shd w:val="clear" w:color="auto" w:fill="FFFFFF"/>
              </w:rPr>
              <w:t>воздействия на структурные компоненты эмоций</w:t>
            </w:r>
            <w:r>
              <w:rPr>
                <w:rFonts w:ascii="Times New Roman" w:hAnsi="Times New Roman"/>
                <w:bCs/>
                <w:sz w:val="28"/>
                <w:szCs w:val="28"/>
                <w:shd w:val="clear" w:color="auto" w:fill="FFFFFF"/>
              </w:rPr>
              <w:t>...................................</w:t>
            </w:r>
          </w:p>
          <w:p w:rsidR="005946D6" w:rsidRPr="001E3508" w:rsidRDefault="005946D6" w:rsidP="005946D6">
            <w:pPr>
              <w:tabs>
                <w:tab w:val="left" w:pos="426"/>
              </w:tabs>
              <w:jc w:val="both"/>
              <w:rPr>
                <w:rFonts w:ascii="Times New Roman" w:hAnsi="Times New Roman"/>
                <w:i/>
                <w:sz w:val="28"/>
                <w:szCs w:val="28"/>
              </w:rPr>
            </w:pPr>
            <w:r w:rsidRPr="00FC33DB">
              <w:rPr>
                <w:rFonts w:ascii="Times New Roman" w:hAnsi="Times New Roman"/>
                <w:i/>
                <w:sz w:val="28"/>
                <w:szCs w:val="28"/>
              </w:rPr>
              <w:t>Казарцева Г.А.</w:t>
            </w:r>
            <w:r>
              <w:rPr>
                <w:rFonts w:ascii="Times New Roman" w:hAnsi="Times New Roman"/>
                <w:i/>
                <w:sz w:val="28"/>
                <w:szCs w:val="28"/>
              </w:rPr>
              <w:t xml:space="preserve">, </w:t>
            </w:r>
            <w:r w:rsidRPr="001E3508">
              <w:rPr>
                <w:rFonts w:ascii="Times New Roman" w:hAnsi="Times New Roman"/>
                <w:i/>
                <w:sz w:val="28"/>
                <w:szCs w:val="28"/>
              </w:rPr>
              <w:t>Титова А.С., Байназарова Л.В., Владимирова К.В., Галкина А.Б.</w:t>
            </w:r>
            <w:r>
              <w:rPr>
                <w:rFonts w:ascii="Times New Roman" w:hAnsi="Times New Roman"/>
                <w:i/>
                <w:sz w:val="28"/>
                <w:szCs w:val="28"/>
              </w:rPr>
              <w:t xml:space="preserve"> </w:t>
            </w:r>
            <w:r w:rsidRPr="001E3508">
              <w:rPr>
                <w:rFonts w:ascii="Times New Roman" w:hAnsi="Times New Roman"/>
                <w:sz w:val="28"/>
                <w:szCs w:val="28"/>
              </w:rPr>
              <w:t xml:space="preserve">Развитие </w:t>
            </w:r>
            <w:proofErr w:type="spellStart"/>
            <w:r w:rsidRPr="001E3508">
              <w:rPr>
                <w:rFonts w:ascii="Times New Roman" w:hAnsi="Times New Roman"/>
                <w:sz w:val="28"/>
                <w:szCs w:val="28"/>
              </w:rPr>
              <w:t>стрессоустойчивости</w:t>
            </w:r>
            <w:proofErr w:type="spellEnd"/>
            <w:r w:rsidRPr="001E3508">
              <w:rPr>
                <w:rFonts w:ascii="Times New Roman" w:hAnsi="Times New Roman"/>
                <w:sz w:val="28"/>
                <w:szCs w:val="28"/>
              </w:rPr>
              <w:t xml:space="preserve"> студентов юридических </w:t>
            </w:r>
          </w:p>
          <w:p w:rsidR="005946D6" w:rsidRPr="001E3508" w:rsidRDefault="005946D6" w:rsidP="005946D6">
            <w:pPr>
              <w:contextualSpacing/>
              <w:jc w:val="both"/>
              <w:rPr>
                <w:rFonts w:ascii="Times New Roman" w:hAnsi="Times New Roman"/>
                <w:sz w:val="28"/>
                <w:szCs w:val="28"/>
              </w:rPr>
            </w:pPr>
            <w:r w:rsidRPr="001E3508">
              <w:rPr>
                <w:rFonts w:ascii="Times New Roman" w:hAnsi="Times New Roman"/>
                <w:sz w:val="28"/>
                <w:szCs w:val="28"/>
              </w:rPr>
              <w:t>специальностей в процессе подготовки к профессиональной деятел</w:t>
            </w:r>
            <w:r w:rsidRPr="001E3508">
              <w:rPr>
                <w:rFonts w:ascii="Times New Roman" w:hAnsi="Times New Roman"/>
                <w:sz w:val="28"/>
                <w:szCs w:val="28"/>
              </w:rPr>
              <w:t>ь</w:t>
            </w:r>
            <w:r w:rsidRPr="001E3508">
              <w:rPr>
                <w:rFonts w:ascii="Times New Roman" w:hAnsi="Times New Roman"/>
                <w:sz w:val="28"/>
                <w:szCs w:val="28"/>
              </w:rPr>
              <w:t>ности в правоохранительной сфере как актуальная проблема (по р</w:t>
            </w:r>
            <w:r w:rsidRPr="001E3508">
              <w:rPr>
                <w:rFonts w:ascii="Times New Roman" w:hAnsi="Times New Roman"/>
                <w:sz w:val="28"/>
                <w:szCs w:val="28"/>
              </w:rPr>
              <w:t>е</w:t>
            </w:r>
            <w:r w:rsidRPr="001E3508">
              <w:rPr>
                <w:rFonts w:ascii="Times New Roman" w:hAnsi="Times New Roman"/>
                <w:sz w:val="28"/>
                <w:szCs w:val="28"/>
              </w:rPr>
              <w:t>зультатам опроса студентов Юридического института)</w:t>
            </w:r>
            <w:r>
              <w:rPr>
                <w:rFonts w:ascii="Times New Roman" w:hAnsi="Times New Roman"/>
                <w:sz w:val="28"/>
                <w:szCs w:val="28"/>
              </w:rPr>
              <w:t>...............</w:t>
            </w:r>
            <w:r w:rsidR="006319A6">
              <w:rPr>
                <w:rFonts w:ascii="Times New Roman" w:hAnsi="Times New Roman"/>
                <w:sz w:val="28"/>
                <w:szCs w:val="28"/>
              </w:rPr>
              <w:t>...........</w:t>
            </w:r>
          </w:p>
          <w:p w:rsidR="005946D6" w:rsidRPr="00C675B1" w:rsidRDefault="005946D6" w:rsidP="005946D6">
            <w:pPr>
              <w:tabs>
                <w:tab w:val="left" w:pos="426"/>
              </w:tabs>
              <w:autoSpaceDE w:val="0"/>
              <w:autoSpaceDN w:val="0"/>
              <w:adjustRightInd w:val="0"/>
              <w:jc w:val="both"/>
              <w:rPr>
                <w:rFonts w:ascii="Times New Roman" w:hAnsi="Times New Roman"/>
                <w:i/>
                <w:sz w:val="28"/>
                <w:szCs w:val="28"/>
              </w:rPr>
            </w:pPr>
            <w:proofErr w:type="spellStart"/>
            <w:r w:rsidRPr="00C675B1">
              <w:rPr>
                <w:rFonts w:ascii="Times New Roman" w:hAnsi="Times New Roman"/>
                <w:i/>
                <w:sz w:val="28"/>
                <w:szCs w:val="28"/>
              </w:rPr>
              <w:lastRenderedPageBreak/>
              <w:t>Кондратенков</w:t>
            </w:r>
            <w:proofErr w:type="spellEnd"/>
            <w:r w:rsidRPr="00C675B1">
              <w:rPr>
                <w:rFonts w:ascii="Times New Roman" w:hAnsi="Times New Roman"/>
                <w:i/>
                <w:sz w:val="28"/>
                <w:szCs w:val="28"/>
              </w:rPr>
              <w:t xml:space="preserve"> С.Н. </w:t>
            </w:r>
            <w:r w:rsidRPr="00C675B1">
              <w:rPr>
                <w:rFonts w:ascii="Times New Roman" w:hAnsi="Times New Roman"/>
                <w:sz w:val="28"/>
                <w:szCs w:val="28"/>
              </w:rPr>
              <w:t xml:space="preserve">Психофизиологический стресс. Применение приемов психологической </w:t>
            </w:r>
            <w:proofErr w:type="spellStart"/>
            <w:r w:rsidRPr="00C675B1">
              <w:rPr>
                <w:rFonts w:ascii="Times New Roman" w:hAnsi="Times New Roman"/>
                <w:sz w:val="28"/>
                <w:szCs w:val="28"/>
              </w:rPr>
              <w:t>саморегуляции</w:t>
            </w:r>
            <w:proofErr w:type="spellEnd"/>
            <w:r w:rsidRPr="00C675B1">
              <w:rPr>
                <w:rFonts w:ascii="Times New Roman" w:hAnsi="Times New Roman"/>
                <w:sz w:val="28"/>
                <w:szCs w:val="28"/>
              </w:rPr>
              <w:t xml:space="preserve"> для повышения </w:t>
            </w:r>
            <w:proofErr w:type="spellStart"/>
            <w:r w:rsidRPr="00C675B1">
              <w:rPr>
                <w:rFonts w:ascii="Times New Roman" w:hAnsi="Times New Roman"/>
                <w:sz w:val="28"/>
                <w:szCs w:val="28"/>
              </w:rPr>
              <w:t>стресс</w:t>
            </w:r>
            <w:r w:rsidRPr="00C675B1">
              <w:rPr>
                <w:rFonts w:ascii="Times New Roman" w:hAnsi="Times New Roman"/>
                <w:sz w:val="28"/>
                <w:szCs w:val="28"/>
              </w:rPr>
              <w:t>о</w:t>
            </w:r>
            <w:r w:rsidRPr="00C675B1">
              <w:rPr>
                <w:rFonts w:ascii="Times New Roman" w:hAnsi="Times New Roman"/>
                <w:sz w:val="28"/>
                <w:szCs w:val="28"/>
              </w:rPr>
              <w:t>устойчивости</w:t>
            </w:r>
            <w:proofErr w:type="spellEnd"/>
            <w:r w:rsidRPr="00C675B1">
              <w:rPr>
                <w:rFonts w:ascii="Times New Roman" w:hAnsi="Times New Roman"/>
                <w:sz w:val="28"/>
                <w:szCs w:val="28"/>
              </w:rPr>
              <w:t xml:space="preserve"> сотрудников органов внутренних де</w:t>
            </w:r>
            <w:r>
              <w:rPr>
                <w:rFonts w:ascii="Times New Roman" w:hAnsi="Times New Roman"/>
                <w:sz w:val="28"/>
                <w:szCs w:val="28"/>
              </w:rPr>
              <w:t>л...............................</w:t>
            </w:r>
          </w:p>
          <w:p w:rsidR="005946D6" w:rsidRPr="001E3508" w:rsidRDefault="005946D6" w:rsidP="005946D6">
            <w:pPr>
              <w:jc w:val="both"/>
              <w:rPr>
                <w:rFonts w:ascii="Times New Roman" w:hAnsi="Times New Roman"/>
                <w:b/>
                <w:bCs/>
                <w:color w:val="000000" w:themeColor="text1"/>
                <w:sz w:val="28"/>
                <w:szCs w:val="28"/>
                <w:shd w:val="clear" w:color="auto" w:fill="FFFFFF"/>
              </w:rPr>
            </w:pPr>
            <w:r w:rsidRPr="00652FE4">
              <w:rPr>
                <w:rFonts w:ascii="Times New Roman" w:hAnsi="Times New Roman"/>
                <w:i/>
                <w:sz w:val="28"/>
                <w:szCs w:val="28"/>
              </w:rPr>
              <w:t xml:space="preserve">Танаева З.Р. </w:t>
            </w:r>
            <w:r w:rsidRPr="00652FE4">
              <w:rPr>
                <w:rFonts w:ascii="Times New Roman" w:hAnsi="Times New Roman"/>
                <w:sz w:val="28"/>
                <w:szCs w:val="28"/>
              </w:rPr>
              <w:t xml:space="preserve">Роль руководителя в управлении профессиональным стрессом </w:t>
            </w:r>
            <w:r w:rsidRPr="001E3508">
              <w:rPr>
                <w:rFonts w:ascii="Times New Roman" w:hAnsi="Times New Roman"/>
                <w:bCs/>
                <w:sz w:val="28"/>
                <w:szCs w:val="28"/>
                <w:shd w:val="clear" w:color="auto" w:fill="FFFFFF"/>
              </w:rPr>
              <w:t xml:space="preserve">в деятельности сотрудников </w:t>
            </w:r>
            <w:r w:rsidRPr="001E3508">
              <w:rPr>
                <w:rFonts w:ascii="Times New Roman" w:hAnsi="Times New Roman"/>
                <w:bCs/>
                <w:color w:val="000000" w:themeColor="text1"/>
                <w:sz w:val="28"/>
                <w:szCs w:val="28"/>
                <w:shd w:val="clear" w:color="auto" w:fill="FFFFFF"/>
              </w:rPr>
              <w:t>органов внутренних дел</w:t>
            </w:r>
            <w:r w:rsidRPr="00652FE4">
              <w:rPr>
                <w:rFonts w:ascii="Times New Roman" w:hAnsi="Times New Roman"/>
                <w:sz w:val="28"/>
                <w:szCs w:val="28"/>
              </w:rPr>
              <w:t>.....</w:t>
            </w:r>
            <w:r>
              <w:rPr>
                <w:rFonts w:ascii="Times New Roman" w:hAnsi="Times New Roman"/>
                <w:sz w:val="28"/>
                <w:szCs w:val="28"/>
              </w:rPr>
              <w:t>.......</w:t>
            </w:r>
          </w:p>
          <w:p w:rsidR="005946D6" w:rsidRPr="009E681B" w:rsidRDefault="005946D6" w:rsidP="005946D6">
            <w:pPr>
              <w:tabs>
                <w:tab w:val="left" w:pos="426"/>
                <w:tab w:val="left" w:pos="709"/>
              </w:tabs>
              <w:jc w:val="both"/>
              <w:rPr>
                <w:rFonts w:ascii="Times New Roman" w:hAnsi="Times New Roman"/>
                <w:sz w:val="28"/>
                <w:szCs w:val="28"/>
              </w:rPr>
            </w:pPr>
            <w:proofErr w:type="spellStart"/>
            <w:r w:rsidRPr="009E681B">
              <w:rPr>
                <w:rFonts w:ascii="Times New Roman" w:hAnsi="Times New Roman"/>
                <w:i/>
                <w:sz w:val="28"/>
                <w:szCs w:val="28"/>
              </w:rPr>
              <w:t>Тулумбаджян</w:t>
            </w:r>
            <w:proofErr w:type="spellEnd"/>
            <w:r w:rsidRPr="009E681B">
              <w:rPr>
                <w:rFonts w:ascii="Times New Roman" w:hAnsi="Times New Roman"/>
                <w:i/>
                <w:sz w:val="28"/>
                <w:szCs w:val="28"/>
              </w:rPr>
              <w:t xml:space="preserve"> М.А. </w:t>
            </w:r>
            <w:r w:rsidRPr="009E681B">
              <w:rPr>
                <w:rFonts w:ascii="Times New Roman" w:hAnsi="Times New Roman"/>
                <w:sz w:val="28"/>
                <w:szCs w:val="28"/>
              </w:rPr>
              <w:t>Профессиональный стресс сотрудников правоо</w:t>
            </w:r>
            <w:r w:rsidRPr="009E681B">
              <w:rPr>
                <w:rFonts w:ascii="Times New Roman" w:hAnsi="Times New Roman"/>
                <w:sz w:val="28"/>
                <w:szCs w:val="28"/>
              </w:rPr>
              <w:t>х</w:t>
            </w:r>
            <w:r w:rsidRPr="009E681B">
              <w:rPr>
                <w:rFonts w:ascii="Times New Roman" w:hAnsi="Times New Roman"/>
                <w:sz w:val="28"/>
                <w:szCs w:val="28"/>
              </w:rPr>
              <w:t>ранительных органов: особенности и пути преодоления………</w:t>
            </w:r>
            <w:r>
              <w:rPr>
                <w:rFonts w:ascii="Times New Roman" w:hAnsi="Times New Roman"/>
                <w:sz w:val="28"/>
                <w:szCs w:val="28"/>
              </w:rPr>
              <w:t>............</w:t>
            </w:r>
          </w:p>
          <w:p w:rsidR="005946D6" w:rsidRPr="009E681B" w:rsidRDefault="005946D6" w:rsidP="005946D6">
            <w:pPr>
              <w:tabs>
                <w:tab w:val="left" w:pos="426"/>
                <w:tab w:val="left" w:pos="567"/>
              </w:tabs>
              <w:jc w:val="both"/>
              <w:rPr>
                <w:rFonts w:ascii="Times New Roman" w:hAnsi="Times New Roman"/>
                <w:i/>
                <w:sz w:val="28"/>
                <w:szCs w:val="28"/>
              </w:rPr>
            </w:pPr>
            <w:proofErr w:type="spellStart"/>
            <w:r w:rsidRPr="009E681B">
              <w:rPr>
                <w:rFonts w:ascii="Times New Roman" w:hAnsi="Times New Roman"/>
                <w:i/>
                <w:sz w:val="28"/>
                <w:szCs w:val="28"/>
              </w:rPr>
              <w:t>Файзутдинова</w:t>
            </w:r>
            <w:proofErr w:type="spellEnd"/>
            <w:r w:rsidRPr="009E681B">
              <w:rPr>
                <w:rFonts w:ascii="Times New Roman" w:hAnsi="Times New Roman"/>
                <w:i/>
                <w:sz w:val="28"/>
                <w:szCs w:val="28"/>
              </w:rPr>
              <w:t xml:space="preserve"> О.Ю. </w:t>
            </w:r>
            <w:r w:rsidRPr="009E681B">
              <w:rPr>
                <w:rFonts w:ascii="Times New Roman" w:hAnsi="Times New Roman"/>
                <w:sz w:val="28"/>
                <w:szCs w:val="28"/>
              </w:rPr>
              <w:t>Профессиональная деформация и стресс в де</w:t>
            </w:r>
            <w:r w:rsidRPr="009E681B">
              <w:rPr>
                <w:rFonts w:ascii="Times New Roman" w:hAnsi="Times New Roman"/>
                <w:sz w:val="28"/>
                <w:szCs w:val="28"/>
              </w:rPr>
              <w:t>я</w:t>
            </w:r>
            <w:r w:rsidRPr="009E681B">
              <w:rPr>
                <w:rFonts w:ascii="Times New Roman" w:hAnsi="Times New Roman"/>
                <w:sz w:val="28"/>
                <w:szCs w:val="28"/>
              </w:rPr>
              <w:t>тельности сотрудника полиции.…………..........................................</w:t>
            </w:r>
          </w:p>
          <w:p w:rsidR="005946D6" w:rsidRDefault="005946D6" w:rsidP="005946D6"/>
          <w:p w:rsidR="005946D6" w:rsidRPr="005E6ED1" w:rsidRDefault="005946D6" w:rsidP="005946D6">
            <w:pPr>
              <w:jc w:val="center"/>
              <w:rPr>
                <w:rFonts w:ascii="Times New Roman" w:hAnsi="Times New Roman"/>
                <w:b/>
                <w:sz w:val="28"/>
                <w:szCs w:val="28"/>
              </w:rPr>
            </w:pPr>
            <w:r>
              <w:rPr>
                <w:rFonts w:ascii="Times New Roman" w:hAnsi="Times New Roman"/>
                <w:b/>
                <w:sz w:val="28"/>
                <w:szCs w:val="28"/>
              </w:rPr>
              <w:t>Законодательство зарубежных стран: сравнительный анализ</w:t>
            </w:r>
          </w:p>
          <w:p w:rsidR="005946D6" w:rsidRDefault="005946D6" w:rsidP="005946D6">
            <w:pPr>
              <w:ind w:firstLine="708"/>
              <w:jc w:val="center"/>
              <w:rPr>
                <w:rFonts w:ascii="Times New Roman" w:hAnsi="Times New Roman"/>
                <w:b/>
                <w:i/>
                <w:sz w:val="28"/>
                <w:szCs w:val="28"/>
              </w:rPr>
            </w:pPr>
          </w:p>
          <w:p w:rsidR="005946D6" w:rsidRPr="00CA67D5" w:rsidRDefault="005946D6" w:rsidP="005946D6">
            <w:pPr>
              <w:jc w:val="both"/>
              <w:rPr>
                <w:rFonts w:ascii="Times New Roman" w:hAnsi="Times New Roman"/>
                <w:sz w:val="28"/>
                <w:szCs w:val="28"/>
              </w:rPr>
            </w:pPr>
            <w:r w:rsidRPr="00CA67D5">
              <w:rPr>
                <w:rFonts w:ascii="Times New Roman" w:hAnsi="Times New Roman"/>
                <w:i/>
                <w:sz w:val="28"/>
                <w:szCs w:val="28"/>
              </w:rPr>
              <w:t>Варламов А.А.</w:t>
            </w:r>
            <w:r w:rsidRPr="00CA67D5">
              <w:rPr>
                <w:rFonts w:ascii="Times New Roman" w:hAnsi="Times New Roman"/>
                <w:sz w:val="28"/>
                <w:szCs w:val="28"/>
              </w:rPr>
              <w:t xml:space="preserve">, </w:t>
            </w:r>
            <w:r w:rsidRPr="00CA67D5">
              <w:rPr>
                <w:rFonts w:ascii="Times New Roman" w:hAnsi="Times New Roman"/>
                <w:i/>
                <w:sz w:val="28"/>
                <w:szCs w:val="28"/>
              </w:rPr>
              <w:t>Беленько И.А.</w:t>
            </w:r>
            <w:r>
              <w:rPr>
                <w:rFonts w:ascii="Times New Roman" w:hAnsi="Times New Roman"/>
                <w:sz w:val="28"/>
                <w:szCs w:val="28"/>
              </w:rPr>
              <w:t xml:space="preserve"> </w:t>
            </w:r>
            <w:r w:rsidRPr="00CA67D5">
              <w:rPr>
                <w:rFonts w:ascii="Times New Roman" w:hAnsi="Times New Roman"/>
                <w:color w:val="000000"/>
                <w:sz w:val="28"/>
                <w:szCs w:val="28"/>
                <w:shd w:val="clear" w:color="auto" w:fill="FFFFFF"/>
              </w:rPr>
              <w:t>Сравнительный анализ законодательс</w:t>
            </w:r>
            <w:r w:rsidRPr="00CA67D5">
              <w:rPr>
                <w:rFonts w:ascii="Times New Roman" w:hAnsi="Times New Roman"/>
                <w:color w:val="000000"/>
                <w:sz w:val="28"/>
                <w:szCs w:val="28"/>
                <w:shd w:val="clear" w:color="auto" w:fill="FFFFFF"/>
              </w:rPr>
              <w:t>т</w:t>
            </w:r>
            <w:r w:rsidRPr="00CA67D5">
              <w:rPr>
                <w:rFonts w:ascii="Times New Roman" w:hAnsi="Times New Roman"/>
                <w:color w:val="000000"/>
                <w:sz w:val="28"/>
                <w:szCs w:val="28"/>
                <w:shd w:val="clear" w:color="auto" w:fill="FFFFFF"/>
              </w:rPr>
              <w:t>ва в сфере обязательного страхования гражданской ответственности владельцев</w:t>
            </w:r>
            <w:r w:rsidRPr="00F268B4">
              <w:rPr>
                <w:rFonts w:ascii="Times New Roman" w:hAnsi="Times New Roman"/>
                <w:b/>
                <w:color w:val="000000"/>
                <w:sz w:val="28"/>
                <w:szCs w:val="28"/>
                <w:shd w:val="clear" w:color="auto" w:fill="FFFFFF"/>
              </w:rPr>
              <w:t xml:space="preserve"> </w:t>
            </w:r>
            <w:r w:rsidRPr="00CA67D5">
              <w:rPr>
                <w:rFonts w:ascii="Times New Roman" w:hAnsi="Times New Roman"/>
                <w:color w:val="000000"/>
                <w:sz w:val="28"/>
                <w:szCs w:val="28"/>
                <w:shd w:val="clear" w:color="auto" w:fill="FFFFFF"/>
              </w:rPr>
              <w:t>транспортных средств в России и Герм</w:t>
            </w:r>
            <w:r w:rsidRPr="00CA67D5">
              <w:rPr>
                <w:rFonts w:ascii="Times New Roman" w:hAnsi="Times New Roman"/>
                <w:color w:val="000000"/>
                <w:sz w:val="28"/>
                <w:szCs w:val="28"/>
                <w:shd w:val="clear" w:color="auto" w:fill="FFFFFF"/>
              </w:rPr>
              <w:t>а</w:t>
            </w:r>
            <w:r w:rsidRPr="00CA67D5">
              <w:rPr>
                <w:rFonts w:ascii="Times New Roman" w:hAnsi="Times New Roman"/>
                <w:color w:val="000000"/>
                <w:sz w:val="28"/>
                <w:szCs w:val="28"/>
                <w:shd w:val="clear" w:color="auto" w:fill="FFFFFF"/>
              </w:rPr>
              <w:t>нии.</w:t>
            </w:r>
            <w:r>
              <w:rPr>
                <w:rFonts w:ascii="Times New Roman" w:hAnsi="Times New Roman"/>
                <w:color w:val="000000"/>
                <w:sz w:val="28"/>
                <w:szCs w:val="28"/>
                <w:shd w:val="clear" w:color="auto" w:fill="FFFFFF"/>
              </w:rPr>
              <w:t>......................................................................................................</w:t>
            </w:r>
          </w:p>
          <w:p w:rsidR="005946D6" w:rsidRPr="00CA67D5" w:rsidRDefault="005946D6" w:rsidP="005946D6">
            <w:pPr>
              <w:tabs>
                <w:tab w:val="left" w:pos="426"/>
              </w:tabs>
              <w:jc w:val="both"/>
              <w:rPr>
                <w:rFonts w:ascii="Times New Roman" w:hAnsi="Times New Roman"/>
                <w:i/>
                <w:color w:val="000000" w:themeColor="text1"/>
                <w:sz w:val="28"/>
                <w:szCs w:val="28"/>
              </w:rPr>
            </w:pPr>
            <w:proofErr w:type="spellStart"/>
            <w:r w:rsidRPr="00CA67D5">
              <w:rPr>
                <w:rFonts w:ascii="Times New Roman" w:hAnsi="Times New Roman"/>
                <w:i/>
                <w:color w:val="000000" w:themeColor="text1"/>
                <w:sz w:val="28"/>
                <w:szCs w:val="28"/>
              </w:rPr>
              <w:t>Заиров</w:t>
            </w:r>
            <w:proofErr w:type="spellEnd"/>
            <w:r w:rsidRPr="00CA67D5">
              <w:rPr>
                <w:rFonts w:ascii="Times New Roman" w:hAnsi="Times New Roman"/>
                <w:i/>
                <w:color w:val="000000" w:themeColor="text1"/>
                <w:sz w:val="28"/>
                <w:szCs w:val="28"/>
              </w:rPr>
              <w:t xml:space="preserve"> В.В., Беленько И.А. </w:t>
            </w:r>
            <w:r w:rsidRPr="00CA67D5">
              <w:rPr>
                <w:rFonts w:ascii="Times New Roman" w:hAnsi="Times New Roman"/>
                <w:sz w:val="28"/>
                <w:szCs w:val="28"/>
              </w:rPr>
              <w:t>Сравнительный анализ гражданско-правового регулирования ОСАГО в России и в Европейских странах</w:t>
            </w:r>
            <w:r>
              <w:rPr>
                <w:rFonts w:ascii="Times New Roman" w:hAnsi="Times New Roman"/>
                <w:sz w:val="28"/>
                <w:szCs w:val="28"/>
              </w:rPr>
              <w:t>..</w:t>
            </w:r>
          </w:p>
          <w:p w:rsidR="005946D6" w:rsidRPr="00023582" w:rsidRDefault="005946D6" w:rsidP="005946D6">
            <w:pPr>
              <w:tabs>
                <w:tab w:val="left" w:pos="426"/>
                <w:tab w:val="left" w:pos="840"/>
              </w:tabs>
              <w:jc w:val="both"/>
              <w:rPr>
                <w:rFonts w:ascii="Times New Roman" w:hAnsi="Times New Roman"/>
                <w:sz w:val="28"/>
                <w:szCs w:val="28"/>
              </w:rPr>
            </w:pPr>
            <w:proofErr w:type="spellStart"/>
            <w:r w:rsidRPr="00023582">
              <w:rPr>
                <w:rFonts w:ascii="Times New Roman" w:hAnsi="Times New Roman"/>
                <w:i/>
                <w:sz w:val="28"/>
                <w:szCs w:val="28"/>
              </w:rPr>
              <w:t>Закиров</w:t>
            </w:r>
            <w:proofErr w:type="spellEnd"/>
            <w:r w:rsidRPr="00023582">
              <w:rPr>
                <w:rFonts w:ascii="Times New Roman" w:hAnsi="Times New Roman"/>
                <w:i/>
                <w:sz w:val="28"/>
                <w:szCs w:val="28"/>
              </w:rPr>
              <w:t xml:space="preserve"> В.Г., Беленько И.А. </w:t>
            </w:r>
            <w:r w:rsidRPr="00023582">
              <w:rPr>
                <w:rFonts w:ascii="Times New Roman" w:hAnsi="Times New Roman"/>
                <w:sz w:val="28"/>
                <w:szCs w:val="28"/>
              </w:rPr>
              <w:t>Коносаменты в рамках морских перев</w:t>
            </w:r>
            <w:r w:rsidRPr="00023582">
              <w:rPr>
                <w:rFonts w:ascii="Times New Roman" w:hAnsi="Times New Roman"/>
                <w:sz w:val="28"/>
                <w:szCs w:val="28"/>
              </w:rPr>
              <w:t>о</w:t>
            </w:r>
            <w:r w:rsidRPr="00023582">
              <w:rPr>
                <w:rFonts w:ascii="Times New Roman" w:hAnsi="Times New Roman"/>
                <w:sz w:val="28"/>
                <w:szCs w:val="28"/>
              </w:rPr>
              <w:t>зок…………….......................................................</w:t>
            </w:r>
            <w:r>
              <w:rPr>
                <w:rFonts w:ascii="Times New Roman" w:hAnsi="Times New Roman"/>
                <w:sz w:val="28"/>
                <w:szCs w:val="28"/>
              </w:rPr>
              <w:t>...........................</w:t>
            </w:r>
            <w:r w:rsidR="00B034D3">
              <w:rPr>
                <w:rFonts w:ascii="Times New Roman" w:hAnsi="Times New Roman"/>
                <w:sz w:val="28"/>
                <w:szCs w:val="28"/>
              </w:rPr>
              <w:t>............</w:t>
            </w:r>
          </w:p>
          <w:p w:rsidR="005946D6" w:rsidRPr="00023582" w:rsidRDefault="005946D6" w:rsidP="005946D6">
            <w:pPr>
              <w:tabs>
                <w:tab w:val="left" w:pos="0"/>
                <w:tab w:val="left" w:pos="426"/>
                <w:tab w:val="left" w:pos="1134"/>
              </w:tabs>
              <w:jc w:val="both"/>
              <w:rPr>
                <w:rFonts w:ascii="Times New Roman" w:hAnsi="Times New Roman"/>
                <w:i/>
                <w:sz w:val="28"/>
                <w:szCs w:val="28"/>
              </w:rPr>
            </w:pPr>
            <w:proofErr w:type="spellStart"/>
            <w:r w:rsidRPr="00023582">
              <w:rPr>
                <w:rFonts w:ascii="Times New Roman" w:hAnsi="Times New Roman"/>
                <w:i/>
                <w:sz w:val="28"/>
                <w:szCs w:val="28"/>
              </w:rPr>
              <w:t>Мазуркевич</w:t>
            </w:r>
            <w:proofErr w:type="spellEnd"/>
            <w:r w:rsidRPr="00023582">
              <w:rPr>
                <w:rFonts w:ascii="Times New Roman" w:hAnsi="Times New Roman"/>
                <w:i/>
                <w:sz w:val="28"/>
                <w:szCs w:val="28"/>
              </w:rPr>
              <w:t xml:space="preserve"> Н.А.</w:t>
            </w:r>
            <w:r>
              <w:rPr>
                <w:rFonts w:ascii="Times New Roman" w:hAnsi="Times New Roman"/>
                <w:i/>
                <w:sz w:val="28"/>
                <w:szCs w:val="28"/>
              </w:rPr>
              <w:t>,</w:t>
            </w:r>
            <w:r w:rsidRPr="00023582">
              <w:rPr>
                <w:rFonts w:ascii="Times New Roman" w:hAnsi="Times New Roman"/>
                <w:i/>
                <w:sz w:val="28"/>
                <w:szCs w:val="28"/>
              </w:rPr>
              <w:t xml:space="preserve"> Беленько И.А. </w:t>
            </w:r>
            <w:r w:rsidRPr="00023582">
              <w:rPr>
                <w:rFonts w:ascii="Times New Roman" w:hAnsi="Times New Roman"/>
                <w:sz w:val="28"/>
                <w:szCs w:val="28"/>
              </w:rPr>
              <w:t>Некоторые особенности акционерн</w:t>
            </w:r>
            <w:r w:rsidRPr="00023582">
              <w:rPr>
                <w:rFonts w:ascii="Times New Roman" w:hAnsi="Times New Roman"/>
                <w:sz w:val="28"/>
                <w:szCs w:val="28"/>
              </w:rPr>
              <w:t>о</w:t>
            </w:r>
            <w:r w:rsidRPr="00023582">
              <w:rPr>
                <w:rFonts w:ascii="Times New Roman" w:hAnsi="Times New Roman"/>
                <w:sz w:val="28"/>
                <w:szCs w:val="28"/>
              </w:rPr>
              <w:t>го соглашения в России и Англии……….….....................</w:t>
            </w:r>
            <w:r>
              <w:rPr>
                <w:rFonts w:ascii="Times New Roman" w:hAnsi="Times New Roman"/>
                <w:sz w:val="28"/>
                <w:szCs w:val="28"/>
              </w:rPr>
              <w:t>....</w:t>
            </w:r>
            <w:r w:rsidR="00B034D3">
              <w:rPr>
                <w:rFonts w:ascii="Times New Roman" w:hAnsi="Times New Roman"/>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proofErr w:type="spellStart"/>
            <w:r w:rsidRPr="00023582">
              <w:rPr>
                <w:rFonts w:ascii="Times New Roman" w:hAnsi="Times New Roman"/>
                <w:i/>
                <w:sz w:val="28"/>
                <w:szCs w:val="28"/>
              </w:rPr>
              <w:t>Сагитова</w:t>
            </w:r>
            <w:proofErr w:type="spellEnd"/>
            <w:r w:rsidRPr="00023582">
              <w:rPr>
                <w:rFonts w:ascii="Times New Roman" w:hAnsi="Times New Roman"/>
                <w:i/>
                <w:sz w:val="28"/>
                <w:szCs w:val="28"/>
              </w:rPr>
              <w:t xml:space="preserve"> Р., Беленько И.А. </w:t>
            </w:r>
            <w:r w:rsidRPr="00023582">
              <w:rPr>
                <w:rFonts w:ascii="Times New Roman" w:hAnsi="Times New Roman"/>
                <w:sz w:val="28"/>
                <w:szCs w:val="28"/>
              </w:rPr>
              <w:t xml:space="preserve">Влияние </w:t>
            </w:r>
            <w:proofErr w:type="spellStart"/>
            <w:r w:rsidRPr="00023582">
              <w:rPr>
                <w:rFonts w:ascii="Times New Roman" w:hAnsi="Times New Roman"/>
                <w:sz w:val="28"/>
                <w:szCs w:val="28"/>
              </w:rPr>
              <w:t>комплаенса</w:t>
            </w:r>
            <w:proofErr w:type="spellEnd"/>
            <w:r w:rsidRPr="00023582">
              <w:rPr>
                <w:rFonts w:ascii="Times New Roman" w:hAnsi="Times New Roman"/>
                <w:sz w:val="28"/>
                <w:szCs w:val="28"/>
              </w:rPr>
              <w:t xml:space="preserve"> на ответственность за нарушение антимонопольного законодательства в России и США…………......................................................................................</w:t>
            </w:r>
            <w:r>
              <w:rPr>
                <w:rFonts w:ascii="Times New Roman" w:hAnsi="Times New Roman"/>
                <w:sz w:val="28"/>
                <w:szCs w:val="28"/>
              </w:rPr>
              <w:t>........</w:t>
            </w:r>
          </w:p>
          <w:p w:rsidR="005946D6" w:rsidRDefault="005946D6" w:rsidP="005946D6">
            <w:pPr>
              <w:tabs>
                <w:tab w:val="left" w:pos="0"/>
                <w:tab w:val="left" w:pos="426"/>
                <w:tab w:val="left" w:pos="851"/>
                <w:tab w:val="left" w:pos="993"/>
                <w:tab w:val="left" w:pos="1418"/>
              </w:tabs>
              <w:jc w:val="both"/>
              <w:rPr>
                <w:rFonts w:ascii="Times New Roman" w:hAnsi="Times New Roman"/>
                <w:i/>
                <w:sz w:val="28"/>
                <w:szCs w:val="28"/>
              </w:rPr>
            </w:pPr>
            <w:proofErr w:type="spellStart"/>
            <w:r w:rsidRPr="00023582">
              <w:rPr>
                <w:rFonts w:ascii="Times New Roman" w:hAnsi="Times New Roman"/>
                <w:i/>
                <w:sz w:val="28"/>
                <w:szCs w:val="28"/>
              </w:rPr>
              <w:t>Салдин</w:t>
            </w:r>
            <w:proofErr w:type="spellEnd"/>
            <w:r w:rsidRPr="00023582">
              <w:rPr>
                <w:rFonts w:ascii="Times New Roman" w:hAnsi="Times New Roman"/>
                <w:i/>
                <w:sz w:val="28"/>
                <w:szCs w:val="28"/>
              </w:rPr>
              <w:t xml:space="preserve"> В.М.</w:t>
            </w:r>
            <w:r>
              <w:rPr>
                <w:rFonts w:ascii="Times New Roman" w:hAnsi="Times New Roman"/>
                <w:i/>
                <w:sz w:val="28"/>
                <w:szCs w:val="28"/>
              </w:rPr>
              <w:t>,</w:t>
            </w:r>
            <w:r w:rsidRPr="00023582">
              <w:rPr>
                <w:rFonts w:ascii="Times New Roman" w:hAnsi="Times New Roman"/>
                <w:i/>
                <w:sz w:val="28"/>
                <w:szCs w:val="28"/>
              </w:rPr>
              <w:t xml:space="preserve"> </w:t>
            </w:r>
            <w:r>
              <w:rPr>
                <w:rFonts w:ascii="Times New Roman" w:hAnsi="Times New Roman"/>
                <w:i/>
                <w:sz w:val="28"/>
                <w:szCs w:val="28"/>
              </w:rPr>
              <w:t>Беленько И.А.</w:t>
            </w:r>
            <w:r w:rsidRPr="00023582">
              <w:rPr>
                <w:rFonts w:ascii="Times New Roman" w:hAnsi="Times New Roman"/>
                <w:i/>
                <w:sz w:val="28"/>
                <w:szCs w:val="28"/>
              </w:rPr>
              <w:t xml:space="preserve"> </w:t>
            </w:r>
            <w:r w:rsidRPr="00023582">
              <w:rPr>
                <w:rFonts w:ascii="Times New Roman" w:hAnsi="Times New Roman"/>
                <w:sz w:val="28"/>
                <w:szCs w:val="28"/>
              </w:rPr>
              <w:t>Сравнительный анализ российской и з</w:t>
            </w:r>
            <w:r w:rsidRPr="00023582">
              <w:rPr>
                <w:rFonts w:ascii="Times New Roman" w:hAnsi="Times New Roman"/>
                <w:sz w:val="28"/>
                <w:szCs w:val="28"/>
              </w:rPr>
              <w:t>а</w:t>
            </w:r>
            <w:r w:rsidRPr="00023582">
              <w:rPr>
                <w:rFonts w:ascii="Times New Roman" w:hAnsi="Times New Roman"/>
                <w:sz w:val="28"/>
                <w:szCs w:val="28"/>
              </w:rPr>
              <w:t>рубежной практики по борьбе с патентными холдингами («Патен</w:t>
            </w:r>
            <w:r w:rsidRPr="00023582">
              <w:rPr>
                <w:rFonts w:ascii="Times New Roman" w:hAnsi="Times New Roman"/>
                <w:sz w:val="28"/>
                <w:szCs w:val="28"/>
              </w:rPr>
              <w:t>т</w:t>
            </w:r>
            <w:r w:rsidRPr="00023582">
              <w:rPr>
                <w:rFonts w:ascii="Times New Roman" w:hAnsi="Times New Roman"/>
                <w:sz w:val="28"/>
                <w:szCs w:val="28"/>
              </w:rPr>
              <w:t>ные тролли»)………......................</w:t>
            </w:r>
            <w:r>
              <w:rPr>
                <w:rFonts w:ascii="Times New Roman" w:hAnsi="Times New Roman"/>
                <w:sz w:val="28"/>
                <w:szCs w:val="28"/>
              </w:rPr>
              <w:t>...............................................</w:t>
            </w:r>
            <w:r w:rsidR="00B034D3">
              <w:rPr>
                <w:rFonts w:ascii="Times New Roman" w:hAnsi="Times New Roman"/>
                <w:sz w:val="28"/>
                <w:szCs w:val="28"/>
              </w:rPr>
              <w:t>................</w:t>
            </w:r>
          </w:p>
          <w:p w:rsidR="005946D6" w:rsidRPr="00CC03E6" w:rsidRDefault="005946D6" w:rsidP="005946D6">
            <w:pPr>
              <w:tabs>
                <w:tab w:val="left" w:pos="0"/>
                <w:tab w:val="left" w:pos="426"/>
                <w:tab w:val="left" w:pos="851"/>
                <w:tab w:val="left" w:pos="993"/>
                <w:tab w:val="left" w:pos="1418"/>
              </w:tabs>
              <w:jc w:val="both"/>
              <w:rPr>
                <w:rFonts w:ascii="Times New Roman" w:hAnsi="Times New Roman"/>
                <w:i/>
                <w:sz w:val="28"/>
                <w:szCs w:val="28"/>
              </w:rPr>
            </w:pPr>
            <w:r w:rsidRPr="00023582">
              <w:rPr>
                <w:rFonts w:ascii="Times New Roman" w:hAnsi="Times New Roman"/>
                <w:i/>
                <w:sz w:val="28"/>
                <w:szCs w:val="28"/>
              </w:rPr>
              <w:t xml:space="preserve">Стоянова А.С., Беленько И.А. </w:t>
            </w:r>
            <w:r w:rsidRPr="00023582">
              <w:rPr>
                <w:rFonts w:ascii="Times New Roman" w:hAnsi="Times New Roman"/>
                <w:sz w:val="28"/>
                <w:szCs w:val="28"/>
              </w:rPr>
              <w:t>Понятие и признаки недвижимого имущества в зарубежном праве………</w:t>
            </w:r>
            <w:r>
              <w:rPr>
                <w:rFonts w:ascii="Times New Roman" w:hAnsi="Times New Roman"/>
                <w:color w:val="000000" w:themeColor="text1"/>
                <w:sz w:val="28"/>
                <w:szCs w:val="28"/>
              </w:rPr>
              <w:t>......................................................</w:t>
            </w:r>
          </w:p>
          <w:p w:rsidR="005946D6" w:rsidRPr="00023582" w:rsidRDefault="005946D6" w:rsidP="005946D6">
            <w:pPr>
              <w:tabs>
                <w:tab w:val="left" w:pos="0"/>
                <w:tab w:val="left" w:pos="426"/>
                <w:tab w:val="left" w:pos="851"/>
                <w:tab w:val="left" w:pos="993"/>
                <w:tab w:val="left" w:pos="1418"/>
              </w:tabs>
              <w:jc w:val="both"/>
              <w:rPr>
                <w:rFonts w:ascii="Times New Roman" w:hAnsi="Times New Roman"/>
                <w:i/>
                <w:sz w:val="28"/>
                <w:szCs w:val="28"/>
              </w:rPr>
            </w:pPr>
            <w:r w:rsidRPr="00023582">
              <w:rPr>
                <w:rFonts w:ascii="Times New Roman" w:hAnsi="Times New Roman"/>
                <w:i/>
                <w:sz w:val="28"/>
                <w:szCs w:val="28"/>
              </w:rPr>
              <w:t xml:space="preserve">Тищенко В.В. </w:t>
            </w:r>
            <w:r w:rsidRPr="00023582">
              <w:rPr>
                <w:rFonts w:ascii="Times New Roman" w:hAnsi="Times New Roman"/>
                <w:sz w:val="28"/>
                <w:szCs w:val="28"/>
              </w:rPr>
              <w:t>Зарождение налоговой системы в России……</w:t>
            </w:r>
            <w:r>
              <w:rPr>
                <w:rFonts w:ascii="Times New Roman" w:hAnsi="Times New Roman"/>
                <w:sz w:val="28"/>
                <w:szCs w:val="28"/>
              </w:rPr>
              <w:t>.................</w:t>
            </w:r>
          </w:p>
          <w:p w:rsidR="005946D6" w:rsidRPr="00CC03E6" w:rsidRDefault="005946D6" w:rsidP="005946D6">
            <w:pPr>
              <w:tabs>
                <w:tab w:val="left" w:pos="426"/>
              </w:tabs>
              <w:jc w:val="both"/>
              <w:rPr>
                <w:rFonts w:ascii="Times New Roman" w:hAnsi="Times New Roman"/>
                <w:i/>
                <w:color w:val="000000" w:themeColor="text1"/>
                <w:sz w:val="28"/>
                <w:szCs w:val="28"/>
              </w:rPr>
            </w:pPr>
            <w:proofErr w:type="spellStart"/>
            <w:r w:rsidRPr="00CC03E6">
              <w:rPr>
                <w:rFonts w:ascii="Times New Roman" w:hAnsi="Times New Roman"/>
                <w:i/>
                <w:color w:val="000000" w:themeColor="text1"/>
                <w:sz w:val="28"/>
                <w:szCs w:val="28"/>
              </w:rPr>
              <w:t>Филонина</w:t>
            </w:r>
            <w:proofErr w:type="spellEnd"/>
            <w:r w:rsidRPr="00CC03E6">
              <w:rPr>
                <w:rFonts w:ascii="Times New Roman" w:hAnsi="Times New Roman"/>
                <w:i/>
                <w:color w:val="000000" w:themeColor="text1"/>
                <w:sz w:val="28"/>
                <w:szCs w:val="28"/>
              </w:rPr>
              <w:t xml:space="preserve"> М., Беленько И.А. </w:t>
            </w:r>
            <w:r w:rsidRPr="00CC03E6">
              <w:rPr>
                <w:rFonts w:ascii="Times New Roman" w:hAnsi="Times New Roman"/>
                <w:bCs/>
                <w:color w:val="000000" w:themeColor="text1"/>
                <w:sz w:val="28"/>
                <w:szCs w:val="28"/>
              </w:rPr>
              <w:t>Коррупция в государственных закупках в России и Америке: сравнительный анализ</w:t>
            </w:r>
            <w:r>
              <w:rPr>
                <w:rFonts w:ascii="Times New Roman" w:hAnsi="Times New Roman"/>
                <w:bCs/>
                <w:color w:val="000000" w:themeColor="text1"/>
                <w:sz w:val="28"/>
                <w:szCs w:val="28"/>
              </w:rPr>
              <w:t>.............................................</w:t>
            </w:r>
          </w:p>
          <w:p w:rsidR="005946D6" w:rsidRPr="00CC03E6" w:rsidRDefault="005946D6" w:rsidP="005946D6">
            <w:pPr>
              <w:tabs>
                <w:tab w:val="left" w:pos="426"/>
              </w:tabs>
              <w:jc w:val="both"/>
              <w:rPr>
                <w:rFonts w:ascii="Times New Roman" w:hAnsi="Times New Roman"/>
                <w:i/>
                <w:color w:val="000000" w:themeColor="text1"/>
                <w:sz w:val="28"/>
                <w:szCs w:val="28"/>
              </w:rPr>
            </w:pPr>
            <w:r w:rsidRPr="00CC03E6">
              <w:rPr>
                <w:rFonts w:ascii="Times New Roman" w:hAnsi="Times New Roman"/>
                <w:i/>
                <w:color w:val="000000" w:themeColor="text1"/>
                <w:sz w:val="28"/>
                <w:szCs w:val="28"/>
              </w:rPr>
              <w:t xml:space="preserve">Чужаков С.А., Беленько И.А. </w:t>
            </w:r>
            <w:r w:rsidRPr="00CC03E6">
              <w:rPr>
                <w:rFonts w:ascii="Times New Roman" w:hAnsi="Times New Roman"/>
                <w:color w:val="000000" w:themeColor="text1"/>
                <w:sz w:val="28"/>
                <w:szCs w:val="28"/>
              </w:rPr>
              <w:t>Институт права собственности в США</w:t>
            </w:r>
            <w:r>
              <w:rPr>
                <w:rFonts w:ascii="Times New Roman" w:hAnsi="Times New Roman"/>
                <w:color w:val="000000" w:themeColor="text1"/>
                <w:sz w:val="28"/>
                <w:szCs w:val="28"/>
              </w:rPr>
              <w:t>...</w:t>
            </w:r>
          </w:p>
          <w:p w:rsidR="005946D6" w:rsidRPr="00E55C92" w:rsidRDefault="005946D6" w:rsidP="005946D6">
            <w:pPr>
              <w:tabs>
                <w:tab w:val="left" w:pos="0"/>
                <w:tab w:val="left" w:pos="426"/>
                <w:tab w:val="left" w:pos="851"/>
                <w:tab w:val="left" w:pos="993"/>
                <w:tab w:val="left" w:pos="1418"/>
              </w:tabs>
              <w:jc w:val="both"/>
              <w:rPr>
                <w:rFonts w:ascii="Times New Roman" w:hAnsi="Times New Roman"/>
                <w:i/>
                <w:sz w:val="28"/>
                <w:szCs w:val="28"/>
              </w:rPr>
            </w:pPr>
          </w:p>
        </w:tc>
        <w:tc>
          <w:tcPr>
            <w:tcW w:w="673" w:type="dxa"/>
            <w:tcBorders>
              <w:top w:val="nil"/>
              <w:left w:val="nil"/>
              <w:bottom w:val="nil"/>
              <w:right w:val="nil"/>
            </w:tcBorders>
          </w:tcPr>
          <w:p w:rsidR="005946D6" w:rsidRPr="00120469" w:rsidRDefault="005946D6" w:rsidP="005946D6">
            <w:pPr>
              <w:tabs>
                <w:tab w:val="left" w:pos="426"/>
              </w:tabs>
              <w:jc w:val="both"/>
              <w:rPr>
                <w:rFonts w:ascii="Times New Roman" w:hAnsi="Times New Roman"/>
                <w:color w:val="000000" w:themeColor="text1"/>
                <w:sz w:val="28"/>
                <w:szCs w:val="28"/>
              </w:rPr>
            </w:pPr>
            <w:r w:rsidRPr="00120469">
              <w:rPr>
                <w:rFonts w:ascii="Times New Roman" w:hAnsi="Times New Roman"/>
                <w:color w:val="000000" w:themeColor="text1"/>
                <w:sz w:val="28"/>
                <w:szCs w:val="28"/>
              </w:rPr>
              <w:lastRenderedPageBreak/>
              <w:t xml:space="preserve"> </w:t>
            </w:r>
          </w:p>
          <w:p w:rsidR="005946D6" w:rsidRPr="00120469" w:rsidRDefault="005946D6" w:rsidP="005946D6">
            <w:pPr>
              <w:tabs>
                <w:tab w:val="left" w:pos="426"/>
              </w:tabs>
              <w:jc w:val="both"/>
              <w:rPr>
                <w:rFonts w:ascii="Times New Roman" w:hAnsi="Times New Roman"/>
                <w:color w:val="000000" w:themeColor="text1"/>
                <w:sz w:val="28"/>
                <w:szCs w:val="28"/>
              </w:rPr>
            </w:pPr>
          </w:p>
          <w:p w:rsidR="005946D6" w:rsidRPr="00120469" w:rsidRDefault="005946D6" w:rsidP="005946D6">
            <w:pPr>
              <w:tabs>
                <w:tab w:val="left" w:pos="426"/>
              </w:tabs>
              <w:jc w:val="both"/>
              <w:rPr>
                <w:rFonts w:ascii="Times New Roman" w:hAnsi="Times New Roman"/>
                <w:color w:val="000000" w:themeColor="text1"/>
                <w:sz w:val="28"/>
                <w:szCs w:val="28"/>
              </w:rPr>
            </w:pPr>
          </w:p>
          <w:p w:rsidR="005946D6" w:rsidRPr="00120469" w:rsidRDefault="005946D6" w:rsidP="005946D6">
            <w:pPr>
              <w:tabs>
                <w:tab w:val="left" w:pos="426"/>
              </w:tabs>
              <w:jc w:val="both"/>
              <w:rPr>
                <w:rFonts w:ascii="Times New Roman" w:hAnsi="Times New Roman"/>
                <w:color w:val="000000" w:themeColor="text1"/>
                <w:sz w:val="28"/>
                <w:szCs w:val="28"/>
              </w:rPr>
            </w:pPr>
          </w:p>
          <w:p w:rsidR="005946D6" w:rsidRPr="00120469" w:rsidRDefault="006319A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9</w:t>
            </w:r>
          </w:p>
          <w:p w:rsidR="006319A6" w:rsidRDefault="006319A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sidRPr="00120469">
              <w:rPr>
                <w:rFonts w:ascii="Times New Roman" w:hAnsi="Times New Roman"/>
                <w:color w:val="000000" w:themeColor="text1"/>
                <w:sz w:val="28"/>
                <w:szCs w:val="28"/>
              </w:rPr>
              <w:t>1</w:t>
            </w:r>
            <w:r w:rsidR="006319A6">
              <w:rPr>
                <w:rFonts w:ascii="Times New Roman" w:hAnsi="Times New Roman"/>
                <w:color w:val="000000" w:themeColor="text1"/>
                <w:sz w:val="28"/>
                <w:szCs w:val="28"/>
              </w:rPr>
              <w:t>3</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6319A6">
              <w:rPr>
                <w:rFonts w:ascii="Times New Roman" w:hAnsi="Times New Roman"/>
                <w:color w:val="000000" w:themeColor="text1"/>
                <w:sz w:val="28"/>
                <w:szCs w:val="28"/>
              </w:rPr>
              <w:t>8</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6319A6">
              <w:rPr>
                <w:rFonts w:ascii="Times New Roman" w:hAnsi="Times New Roman"/>
                <w:color w:val="000000" w:themeColor="text1"/>
                <w:sz w:val="28"/>
                <w:szCs w:val="28"/>
              </w:rPr>
              <w:t>3</w:t>
            </w:r>
          </w:p>
          <w:p w:rsidR="005946D6" w:rsidRDefault="005946D6" w:rsidP="005946D6">
            <w:pPr>
              <w:tabs>
                <w:tab w:val="left" w:pos="426"/>
              </w:tabs>
              <w:jc w:val="both"/>
              <w:rPr>
                <w:rFonts w:ascii="Times New Roman" w:hAnsi="Times New Roman"/>
                <w:color w:val="000000" w:themeColor="text1"/>
                <w:sz w:val="28"/>
                <w:szCs w:val="28"/>
              </w:rPr>
            </w:pPr>
          </w:p>
          <w:p w:rsidR="005946D6" w:rsidRDefault="006319A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29</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6319A6">
              <w:rPr>
                <w:rFonts w:ascii="Times New Roman" w:hAnsi="Times New Roman"/>
                <w:color w:val="000000" w:themeColor="text1"/>
                <w:sz w:val="28"/>
                <w:szCs w:val="28"/>
              </w:rPr>
              <w:t>5</w:t>
            </w: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6319A6">
              <w:rPr>
                <w:rFonts w:ascii="Times New Roman" w:hAnsi="Times New Roman"/>
                <w:color w:val="000000" w:themeColor="text1"/>
                <w:sz w:val="28"/>
                <w:szCs w:val="28"/>
              </w:rPr>
              <w:t>0</w:t>
            </w: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6319A6">
              <w:rPr>
                <w:rFonts w:ascii="Times New Roman" w:hAnsi="Times New Roman"/>
                <w:color w:val="000000" w:themeColor="text1"/>
                <w:sz w:val="28"/>
                <w:szCs w:val="28"/>
              </w:rPr>
              <w:t>7</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6319A6">
              <w:rPr>
                <w:rFonts w:ascii="Times New Roman" w:hAnsi="Times New Roman"/>
                <w:color w:val="000000" w:themeColor="text1"/>
                <w:sz w:val="28"/>
                <w:szCs w:val="28"/>
              </w:rPr>
              <w:t>1</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6319A6">
              <w:rPr>
                <w:rFonts w:ascii="Times New Roman" w:hAnsi="Times New Roman"/>
                <w:color w:val="000000" w:themeColor="text1"/>
                <w:sz w:val="28"/>
                <w:szCs w:val="28"/>
              </w:rPr>
              <w:t>4</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6319A6">
              <w:rPr>
                <w:rFonts w:ascii="Times New Roman" w:hAnsi="Times New Roman"/>
                <w:color w:val="000000" w:themeColor="text1"/>
                <w:sz w:val="28"/>
                <w:szCs w:val="28"/>
              </w:rPr>
              <w:t>0</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6319A6">
              <w:rPr>
                <w:rFonts w:ascii="Times New Roman" w:hAnsi="Times New Roman"/>
                <w:color w:val="000000" w:themeColor="text1"/>
                <w:sz w:val="28"/>
                <w:szCs w:val="28"/>
              </w:rPr>
              <w:t>2</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6319A6">
              <w:rPr>
                <w:rFonts w:ascii="Times New Roman" w:hAnsi="Times New Roman"/>
                <w:color w:val="000000" w:themeColor="text1"/>
                <w:sz w:val="28"/>
                <w:szCs w:val="28"/>
              </w:rPr>
              <w:t>7</w:t>
            </w:r>
          </w:p>
          <w:p w:rsidR="005946D6" w:rsidRDefault="005946D6" w:rsidP="005946D6">
            <w:pPr>
              <w:tabs>
                <w:tab w:val="left" w:pos="426"/>
              </w:tabs>
              <w:jc w:val="both"/>
              <w:rPr>
                <w:rFonts w:ascii="Times New Roman" w:hAnsi="Times New Roman"/>
                <w:color w:val="000000" w:themeColor="text1"/>
                <w:sz w:val="28"/>
                <w:szCs w:val="28"/>
              </w:rPr>
            </w:pPr>
          </w:p>
          <w:p w:rsidR="005946D6" w:rsidRDefault="006319A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69</w:t>
            </w:r>
          </w:p>
          <w:p w:rsidR="005946D6" w:rsidRDefault="005946D6" w:rsidP="005946D6">
            <w:pPr>
              <w:tabs>
                <w:tab w:val="left" w:pos="426"/>
              </w:tabs>
              <w:jc w:val="both"/>
              <w:rPr>
                <w:rFonts w:ascii="Times New Roman" w:hAnsi="Times New Roman"/>
                <w:color w:val="000000" w:themeColor="text1"/>
                <w:sz w:val="28"/>
                <w:szCs w:val="28"/>
              </w:rPr>
            </w:pPr>
          </w:p>
          <w:p w:rsidR="005946D6" w:rsidRDefault="006319A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77</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6319A6">
              <w:rPr>
                <w:rFonts w:ascii="Times New Roman" w:hAnsi="Times New Roman"/>
                <w:color w:val="000000" w:themeColor="text1"/>
                <w:sz w:val="28"/>
                <w:szCs w:val="28"/>
              </w:rPr>
              <w:t>1</w:t>
            </w:r>
          </w:p>
          <w:p w:rsidR="00F20603" w:rsidRDefault="00F20603"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8</w:t>
            </w:r>
            <w:r w:rsidR="006319A6">
              <w:rPr>
                <w:rFonts w:ascii="Times New Roman" w:hAnsi="Times New Roman"/>
                <w:color w:val="000000" w:themeColor="text1"/>
                <w:sz w:val="28"/>
                <w:szCs w:val="28"/>
              </w:rPr>
              <w:t>5</w:t>
            </w:r>
          </w:p>
          <w:p w:rsidR="005946D6" w:rsidRDefault="004F0FF9"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89</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6319A6">
              <w:rPr>
                <w:rFonts w:ascii="Times New Roman" w:hAnsi="Times New Roman"/>
                <w:color w:val="000000" w:themeColor="text1"/>
                <w:sz w:val="28"/>
                <w:szCs w:val="28"/>
              </w:rPr>
              <w:t>5</w:t>
            </w:r>
          </w:p>
          <w:p w:rsidR="005946D6" w:rsidRDefault="005946D6" w:rsidP="005946D6">
            <w:pPr>
              <w:tabs>
                <w:tab w:val="left" w:pos="426"/>
              </w:tabs>
              <w:jc w:val="both"/>
              <w:rPr>
                <w:rFonts w:ascii="Times New Roman" w:hAnsi="Times New Roman"/>
                <w:color w:val="000000" w:themeColor="text1"/>
                <w:sz w:val="28"/>
                <w:szCs w:val="28"/>
              </w:rPr>
            </w:pPr>
          </w:p>
          <w:p w:rsidR="005946D6" w:rsidRDefault="004F0FF9"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99</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6319A6">
              <w:rPr>
                <w:rFonts w:ascii="Times New Roman" w:hAnsi="Times New Roman"/>
                <w:color w:val="000000" w:themeColor="text1"/>
                <w:sz w:val="28"/>
                <w:szCs w:val="28"/>
              </w:rPr>
              <w:t>6</w:t>
            </w:r>
          </w:p>
          <w:p w:rsidR="005946D6" w:rsidRDefault="005946D6"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10</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004F0FF9">
              <w:rPr>
                <w:rFonts w:ascii="Times New Roman" w:hAnsi="Times New Roman"/>
                <w:color w:val="000000" w:themeColor="text1"/>
                <w:sz w:val="28"/>
                <w:szCs w:val="28"/>
              </w:rPr>
              <w:t>3</w:t>
            </w:r>
          </w:p>
          <w:p w:rsidR="005946D6" w:rsidRDefault="005946D6"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004F0FF9">
              <w:rPr>
                <w:rFonts w:ascii="Times New Roman" w:hAnsi="Times New Roman"/>
                <w:color w:val="000000" w:themeColor="text1"/>
                <w:sz w:val="28"/>
                <w:szCs w:val="28"/>
              </w:rPr>
              <w:t>8</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4F0FF9">
              <w:rPr>
                <w:rFonts w:ascii="Times New Roman" w:hAnsi="Times New Roman"/>
                <w:color w:val="000000" w:themeColor="text1"/>
                <w:sz w:val="28"/>
                <w:szCs w:val="28"/>
              </w:rPr>
              <w:t>1</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26</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13</w:t>
            </w:r>
            <w:r w:rsidR="004F0FF9">
              <w:rPr>
                <w:rFonts w:ascii="Times New Roman" w:hAnsi="Times New Roman"/>
                <w:color w:val="000000" w:themeColor="text1"/>
                <w:sz w:val="28"/>
                <w:szCs w:val="28"/>
              </w:rPr>
              <w:t>5</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37</w:t>
            </w:r>
          </w:p>
          <w:p w:rsidR="005946D6" w:rsidRDefault="005946D6"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14</w:t>
            </w:r>
            <w:r w:rsidR="006319A6">
              <w:rPr>
                <w:rFonts w:ascii="Times New Roman" w:hAnsi="Times New Roman"/>
                <w:color w:val="000000" w:themeColor="text1"/>
                <w:sz w:val="28"/>
                <w:szCs w:val="28"/>
              </w:rPr>
              <w:t>5</w:t>
            </w:r>
          </w:p>
          <w:p w:rsidR="00F20603" w:rsidRDefault="00F2060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14</w:t>
            </w:r>
            <w:r w:rsidR="004F0FF9">
              <w:rPr>
                <w:rFonts w:ascii="Times New Roman" w:hAnsi="Times New Roman"/>
                <w:color w:val="000000" w:themeColor="text1"/>
                <w:sz w:val="28"/>
                <w:szCs w:val="28"/>
              </w:rPr>
              <w:t>9</w:t>
            </w: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004F0FF9">
              <w:rPr>
                <w:rFonts w:ascii="Times New Roman" w:hAnsi="Times New Roman"/>
                <w:color w:val="000000" w:themeColor="text1"/>
                <w:sz w:val="28"/>
                <w:szCs w:val="28"/>
              </w:rPr>
              <w:t>1</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54</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58</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63</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65</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70</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75</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80</w:t>
            </w:r>
          </w:p>
          <w:p w:rsidR="005946D6" w:rsidRDefault="005946D6"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6319A6">
              <w:rPr>
                <w:rFonts w:ascii="Times New Roman" w:hAnsi="Times New Roman"/>
                <w:color w:val="000000" w:themeColor="text1"/>
                <w:sz w:val="28"/>
                <w:szCs w:val="28"/>
              </w:rPr>
              <w:t>8</w:t>
            </w:r>
            <w:r w:rsidR="004F0FF9">
              <w:rPr>
                <w:rFonts w:ascii="Times New Roman" w:hAnsi="Times New Roman"/>
                <w:color w:val="000000" w:themeColor="text1"/>
                <w:sz w:val="28"/>
                <w:szCs w:val="28"/>
              </w:rPr>
              <w:t>3</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F0FF9">
              <w:rPr>
                <w:rFonts w:ascii="Times New Roman" w:hAnsi="Times New Roman"/>
                <w:color w:val="000000" w:themeColor="text1"/>
                <w:sz w:val="28"/>
                <w:szCs w:val="28"/>
              </w:rPr>
              <w:t>8</w:t>
            </w:r>
            <w:r w:rsidR="004A4783">
              <w:rPr>
                <w:rFonts w:ascii="Times New Roman" w:hAnsi="Times New Roman"/>
                <w:color w:val="000000" w:themeColor="text1"/>
                <w:sz w:val="28"/>
                <w:szCs w:val="28"/>
              </w:rPr>
              <w:t>8</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4A4783">
              <w:rPr>
                <w:rFonts w:ascii="Times New Roman" w:hAnsi="Times New Roman"/>
                <w:color w:val="000000" w:themeColor="text1"/>
                <w:sz w:val="28"/>
                <w:szCs w:val="28"/>
              </w:rPr>
              <w:t>89</w:t>
            </w:r>
          </w:p>
          <w:p w:rsidR="004F0FF9" w:rsidRDefault="004F0FF9" w:rsidP="005946D6">
            <w:pPr>
              <w:tabs>
                <w:tab w:val="left" w:pos="426"/>
              </w:tabs>
              <w:jc w:val="both"/>
              <w:rPr>
                <w:rFonts w:ascii="Times New Roman" w:hAnsi="Times New Roman"/>
                <w:color w:val="000000" w:themeColor="text1"/>
                <w:sz w:val="28"/>
                <w:szCs w:val="28"/>
              </w:rPr>
            </w:pPr>
          </w:p>
          <w:p w:rsidR="004F0FF9" w:rsidRDefault="004F0FF9"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19</w:t>
            </w:r>
            <w:r w:rsidR="004A4783">
              <w:rPr>
                <w:rFonts w:ascii="Times New Roman" w:hAnsi="Times New Roman"/>
                <w:color w:val="000000" w:themeColor="text1"/>
                <w:sz w:val="28"/>
                <w:szCs w:val="28"/>
              </w:rPr>
              <w:t>3</w:t>
            </w:r>
          </w:p>
          <w:p w:rsidR="005946D6"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198</w:t>
            </w:r>
          </w:p>
          <w:p w:rsidR="004F0FF9" w:rsidRDefault="004F0FF9"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004A4783">
              <w:rPr>
                <w:rFonts w:ascii="Times New Roman" w:hAnsi="Times New Roman"/>
                <w:color w:val="000000" w:themeColor="text1"/>
                <w:sz w:val="28"/>
                <w:szCs w:val="28"/>
              </w:rPr>
              <w:t>2</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05</w:t>
            </w:r>
          </w:p>
          <w:p w:rsidR="005946D6" w:rsidRDefault="005946D6" w:rsidP="005946D6">
            <w:pPr>
              <w:tabs>
                <w:tab w:val="left" w:pos="426"/>
              </w:tabs>
              <w:jc w:val="both"/>
              <w:rPr>
                <w:rFonts w:ascii="Times New Roman" w:hAnsi="Times New Roman"/>
                <w:color w:val="000000" w:themeColor="text1"/>
                <w:sz w:val="28"/>
                <w:szCs w:val="28"/>
              </w:rPr>
            </w:pPr>
          </w:p>
          <w:p w:rsidR="004F0FF9" w:rsidRDefault="004F0FF9"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21</w:t>
            </w:r>
            <w:r w:rsidR="004A4783">
              <w:rPr>
                <w:rFonts w:ascii="Times New Roman" w:hAnsi="Times New Roman"/>
                <w:color w:val="000000" w:themeColor="text1"/>
                <w:sz w:val="28"/>
                <w:szCs w:val="28"/>
              </w:rPr>
              <w:t>0</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15</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22</w:t>
            </w:r>
            <w:r w:rsidR="004A4783">
              <w:rPr>
                <w:rFonts w:ascii="Times New Roman" w:hAnsi="Times New Roman"/>
                <w:color w:val="000000" w:themeColor="text1"/>
                <w:sz w:val="28"/>
                <w:szCs w:val="28"/>
              </w:rPr>
              <w:t>0</w:t>
            </w:r>
          </w:p>
          <w:p w:rsidR="005946D6" w:rsidRDefault="005946D6" w:rsidP="005946D6">
            <w:pPr>
              <w:tabs>
                <w:tab w:val="left" w:pos="426"/>
              </w:tabs>
              <w:jc w:val="both"/>
              <w:rPr>
                <w:rFonts w:ascii="Times New Roman" w:hAnsi="Times New Roman"/>
                <w:color w:val="000000" w:themeColor="text1"/>
                <w:sz w:val="28"/>
                <w:szCs w:val="28"/>
              </w:rPr>
            </w:pPr>
          </w:p>
          <w:p w:rsidR="004F0FF9" w:rsidRDefault="004F0FF9" w:rsidP="005946D6">
            <w:pPr>
              <w:tabs>
                <w:tab w:val="left" w:pos="426"/>
              </w:tabs>
              <w:jc w:val="both"/>
              <w:rPr>
                <w:rFonts w:ascii="Times New Roman" w:hAnsi="Times New Roman"/>
                <w:color w:val="000000" w:themeColor="text1"/>
                <w:sz w:val="28"/>
                <w:szCs w:val="28"/>
              </w:rPr>
            </w:pPr>
          </w:p>
          <w:p w:rsidR="004F0FF9" w:rsidRDefault="004F0FF9"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226</w:t>
            </w:r>
          </w:p>
          <w:p w:rsidR="004A4783" w:rsidRDefault="004A478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F0FF9">
              <w:rPr>
                <w:rFonts w:ascii="Times New Roman" w:hAnsi="Times New Roman"/>
                <w:color w:val="000000" w:themeColor="text1"/>
                <w:sz w:val="28"/>
                <w:szCs w:val="28"/>
              </w:rPr>
              <w:t>32</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23</w:t>
            </w:r>
            <w:r w:rsidR="004A4783">
              <w:rPr>
                <w:rFonts w:ascii="Times New Roman" w:hAnsi="Times New Roman"/>
                <w:color w:val="000000" w:themeColor="text1"/>
                <w:sz w:val="28"/>
                <w:szCs w:val="28"/>
              </w:rPr>
              <w:t>5</w:t>
            </w:r>
          </w:p>
          <w:p w:rsidR="005946D6" w:rsidRDefault="005946D6"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23</w:t>
            </w:r>
            <w:r w:rsidR="004A4783">
              <w:rPr>
                <w:rFonts w:ascii="Times New Roman" w:hAnsi="Times New Roman"/>
                <w:color w:val="000000" w:themeColor="text1"/>
                <w:sz w:val="28"/>
                <w:szCs w:val="28"/>
              </w:rPr>
              <w:t>7</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p>
          <w:p w:rsidR="00F20603"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242</w:t>
            </w:r>
          </w:p>
          <w:p w:rsidR="00F20603" w:rsidRDefault="00F20603" w:rsidP="005946D6">
            <w:pPr>
              <w:tabs>
                <w:tab w:val="left" w:pos="426"/>
              </w:tabs>
              <w:jc w:val="both"/>
              <w:rPr>
                <w:rFonts w:ascii="Times New Roman" w:hAnsi="Times New Roman"/>
                <w:color w:val="000000" w:themeColor="text1"/>
                <w:sz w:val="28"/>
                <w:szCs w:val="28"/>
              </w:rPr>
            </w:pPr>
          </w:p>
          <w:p w:rsidR="00F20603"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251</w:t>
            </w:r>
          </w:p>
          <w:p w:rsidR="004A4783" w:rsidRDefault="004A478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53</w:t>
            </w:r>
          </w:p>
          <w:p w:rsidR="004A4783" w:rsidRDefault="004A4783"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257</w:t>
            </w:r>
          </w:p>
          <w:p w:rsidR="005946D6" w:rsidRDefault="005946D6"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62</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68</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74</w:t>
            </w:r>
          </w:p>
          <w:p w:rsidR="005946D6" w:rsidRDefault="005946D6"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79</w:t>
            </w:r>
          </w:p>
          <w:p w:rsidR="005946D6" w:rsidRDefault="005946D6" w:rsidP="005946D6">
            <w:pPr>
              <w:tabs>
                <w:tab w:val="left" w:pos="426"/>
              </w:tabs>
              <w:jc w:val="both"/>
              <w:rPr>
                <w:rFonts w:ascii="Times New Roman" w:hAnsi="Times New Roman"/>
                <w:color w:val="000000" w:themeColor="text1"/>
                <w:sz w:val="28"/>
                <w:szCs w:val="28"/>
              </w:rPr>
            </w:pPr>
          </w:p>
          <w:p w:rsidR="004A4783" w:rsidRDefault="004A478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82</w:t>
            </w:r>
          </w:p>
          <w:p w:rsidR="005946D6" w:rsidRDefault="005946D6"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F20603"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288</w:t>
            </w:r>
          </w:p>
          <w:p w:rsidR="00F20603" w:rsidRDefault="00F20603" w:rsidP="005946D6">
            <w:pPr>
              <w:tabs>
                <w:tab w:val="left" w:pos="426"/>
              </w:tabs>
              <w:jc w:val="both"/>
              <w:rPr>
                <w:rFonts w:ascii="Times New Roman" w:hAnsi="Times New Roman"/>
                <w:color w:val="000000" w:themeColor="text1"/>
                <w:sz w:val="28"/>
                <w:szCs w:val="28"/>
              </w:rPr>
            </w:pPr>
          </w:p>
          <w:p w:rsidR="00F20603"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292</w:t>
            </w:r>
          </w:p>
          <w:p w:rsidR="00F20603"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295</w:t>
            </w:r>
          </w:p>
          <w:p w:rsidR="004A4783" w:rsidRDefault="004A4783" w:rsidP="005946D6">
            <w:pPr>
              <w:tabs>
                <w:tab w:val="left" w:pos="426"/>
              </w:tabs>
              <w:jc w:val="both"/>
              <w:rPr>
                <w:rFonts w:ascii="Times New Roman" w:hAnsi="Times New Roman"/>
                <w:color w:val="000000" w:themeColor="text1"/>
                <w:sz w:val="28"/>
                <w:szCs w:val="28"/>
              </w:rPr>
            </w:pPr>
          </w:p>
          <w:p w:rsidR="005946D6" w:rsidRDefault="005946D6"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4A4783">
              <w:rPr>
                <w:rFonts w:ascii="Times New Roman" w:hAnsi="Times New Roman"/>
                <w:color w:val="000000" w:themeColor="text1"/>
                <w:sz w:val="28"/>
                <w:szCs w:val="28"/>
              </w:rPr>
              <w:t>99</w:t>
            </w:r>
          </w:p>
          <w:p w:rsidR="005946D6" w:rsidRDefault="004A4783" w:rsidP="005946D6">
            <w:pPr>
              <w:tabs>
                <w:tab w:val="left" w:pos="426"/>
              </w:tabs>
              <w:jc w:val="both"/>
              <w:rPr>
                <w:rFonts w:ascii="Times New Roman" w:hAnsi="Times New Roman"/>
                <w:color w:val="000000" w:themeColor="text1"/>
                <w:sz w:val="28"/>
                <w:szCs w:val="28"/>
              </w:rPr>
            </w:pPr>
            <w:r>
              <w:rPr>
                <w:rFonts w:ascii="Times New Roman" w:hAnsi="Times New Roman"/>
                <w:color w:val="000000" w:themeColor="text1"/>
                <w:sz w:val="28"/>
                <w:szCs w:val="28"/>
              </w:rPr>
              <w:t>305</w:t>
            </w:r>
          </w:p>
          <w:p w:rsidR="00F20603" w:rsidRDefault="00F20603" w:rsidP="005946D6">
            <w:pPr>
              <w:tabs>
                <w:tab w:val="left" w:pos="426"/>
              </w:tabs>
              <w:jc w:val="both"/>
              <w:rPr>
                <w:rFonts w:ascii="Times New Roman" w:hAnsi="Times New Roman"/>
                <w:color w:val="000000" w:themeColor="text1"/>
                <w:sz w:val="28"/>
                <w:szCs w:val="28"/>
              </w:rPr>
            </w:pPr>
          </w:p>
          <w:p w:rsidR="00F20603" w:rsidRDefault="00F20603" w:rsidP="005946D6">
            <w:pPr>
              <w:tabs>
                <w:tab w:val="left" w:pos="426"/>
              </w:tabs>
              <w:jc w:val="both"/>
              <w:rPr>
                <w:rFonts w:ascii="Times New Roman" w:hAnsi="Times New Roman"/>
                <w:color w:val="000000" w:themeColor="text1"/>
                <w:sz w:val="28"/>
                <w:szCs w:val="28"/>
              </w:rPr>
            </w:pPr>
          </w:p>
          <w:p w:rsidR="005946D6" w:rsidRPr="00120469" w:rsidRDefault="005946D6" w:rsidP="006319A6">
            <w:pPr>
              <w:tabs>
                <w:tab w:val="left" w:pos="426"/>
              </w:tabs>
              <w:jc w:val="both"/>
              <w:rPr>
                <w:rFonts w:ascii="Times New Roman" w:hAnsi="Times New Roman"/>
                <w:color w:val="000000" w:themeColor="text1"/>
                <w:sz w:val="28"/>
                <w:szCs w:val="28"/>
              </w:rPr>
            </w:pPr>
          </w:p>
        </w:tc>
      </w:tr>
    </w:tbl>
    <w:p w:rsidR="005946D6" w:rsidRDefault="005946D6" w:rsidP="005946D6">
      <w:pPr>
        <w:tabs>
          <w:tab w:val="left" w:pos="426"/>
        </w:tabs>
        <w:spacing w:after="0" w:line="240" w:lineRule="auto"/>
        <w:jc w:val="center"/>
      </w:pPr>
    </w:p>
    <w:p w:rsidR="00FC33DB" w:rsidRDefault="00FC33DB" w:rsidP="00636EE9">
      <w:pPr>
        <w:tabs>
          <w:tab w:val="left" w:pos="426"/>
        </w:tabs>
        <w:spacing w:after="0" w:line="240" w:lineRule="auto"/>
        <w:jc w:val="center"/>
        <w:rPr>
          <w:rFonts w:ascii="Times New Roman" w:hAnsi="Times New Roman"/>
          <w:b/>
          <w:sz w:val="28"/>
          <w:szCs w:val="28"/>
        </w:rPr>
      </w:pPr>
    </w:p>
    <w:p w:rsidR="00FC33DB" w:rsidRDefault="00FC33DB" w:rsidP="00636EE9">
      <w:pPr>
        <w:tabs>
          <w:tab w:val="left" w:pos="426"/>
        </w:tabs>
        <w:spacing w:after="0" w:line="240" w:lineRule="auto"/>
        <w:jc w:val="center"/>
        <w:rPr>
          <w:rFonts w:ascii="Times New Roman" w:hAnsi="Times New Roman"/>
          <w:b/>
          <w:sz w:val="28"/>
          <w:szCs w:val="28"/>
        </w:rPr>
      </w:pPr>
    </w:p>
    <w:p w:rsidR="00FC33DB" w:rsidRDefault="00FC33DB" w:rsidP="00636EE9">
      <w:pPr>
        <w:tabs>
          <w:tab w:val="left" w:pos="426"/>
        </w:tabs>
        <w:spacing w:after="0" w:line="240" w:lineRule="auto"/>
        <w:jc w:val="center"/>
        <w:rPr>
          <w:rFonts w:ascii="Times New Roman" w:hAnsi="Times New Roman"/>
          <w:b/>
          <w:sz w:val="28"/>
          <w:szCs w:val="28"/>
        </w:rPr>
      </w:pPr>
    </w:p>
    <w:p w:rsidR="00FC33DB" w:rsidRDefault="00FC33DB" w:rsidP="004A4783">
      <w:pPr>
        <w:tabs>
          <w:tab w:val="left" w:pos="426"/>
        </w:tabs>
        <w:spacing w:after="0" w:line="240" w:lineRule="auto"/>
        <w:rPr>
          <w:rFonts w:ascii="Times New Roman" w:hAnsi="Times New Roman"/>
          <w:b/>
          <w:sz w:val="28"/>
          <w:szCs w:val="28"/>
        </w:rPr>
      </w:pPr>
    </w:p>
    <w:p w:rsidR="005946D6" w:rsidRDefault="005946D6">
      <w:pPr>
        <w:rPr>
          <w:rFonts w:ascii="Times New Roman" w:hAnsi="Times New Roman"/>
          <w:b/>
          <w:sz w:val="28"/>
          <w:szCs w:val="28"/>
        </w:rPr>
      </w:pPr>
      <w:r>
        <w:rPr>
          <w:rFonts w:ascii="Times New Roman" w:hAnsi="Times New Roman"/>
          <w:b/>
          <w:sz w:val="28"/>
          <w:szCs w:val="28"/>
        </w:rPr>
        <w:br w:type="page"/>
      </w:r>
    </w:p>
    <w:p w:rsidR="00D046D5" w:rsidRDefault="00020F1C" w:rsidP="00636EE9">
      <w:pPr>
        <w:tabs>
          <w:tab w:val="left" w:pos="426"/>
        </w:tabs>
        <w:spacing w:after="0" w:line="240" w:lineRule="auto"/>
        <w:jc w:val="center"/>
        <w:rPr>
          <w:rFonts w:ascii="Times New Roman" w:hAnsi="Times New Roman"/>
          <w:b/>
          <w:sz w:val="28"/>
          <w:szCs w:val="28"/>
        </w:rPr>
      </w:pPr>
      <w:r w:rsidRPr="00020F1C">
        <w:rPr>
          <w:rFonts w:ascii="Times New Roman" w:hAnsi="Times New Roman"/>
          <w:b/>
          <w:sz w:val="28"/>
          <w:szCs w:val="28"/>
        </w:rPr>
        <w:lastRenderedPageBreak/>
        <w:t xml:space="preserve">СТАНОВЛЕНИЕ И РАЗВИТИЕ ОРГАНОВ ПОЛИЦИИ </w:t>
      </w:r>
    </w:p>
    <w:p w:rsidR="00A16E3F" w:rsidRPr="00020F1C" w:rsidRDefault="00020F1C" w:rsidP="00636EE9">
      <w:pPr>
        <w:tabs>
          <w:tab w:val="left" w:pos="426"/>
        </w:tabs>
        <w:spacing w:after="0" w:line="240" w:lineRule="auto"/>
        <w:jc w:val="center"/>
        <w:rPr>
          <w:rFonts w:ascii="Times New Roman" w:hAnsi="Times New Roman"/>
          <w:b/>
          <w:sz w:val="28"/>
          <w:szCs w:val="28"/>
        </w:rPr>
      </w:pPr>
      <w:r w:rsidRPr="00020F1C">
        <w:rPr>
          <w:rFonts w:ascii="Times New Roman" w:hAnsi="Times New Roman"/>
          <w:b/>
          <w:sz w:val="28"/>
          <w:szCs w:val="28"/>
        </w:rPr>
        <w:t>В ПРАВООХРАНИТЕЛЬНОЙ СИСТЕМЕ РОССИЙСКОГО ГОСУДАРСТВА</w:t>
      </w:r>
    </w:p>
    <w:p w:rsidR="0029019C" w:rsidRDefault="0029019C" w:rsidP="00636EE9">
      <w:pPr>
        <w:spacing w:after="0" w:line="240" w:lineRule="auto"/>
        <w:rPr>
          <w:rFonts w:ascii="Times New Roman" w:hAnsi="Times New Roman"/>
          <w:sz w:val="28"/>
          <w:szCs w:val="28"/>
        </w:rPr>
      </w:pPr>
    </w:p>
    <w:p w:rsidR="00A56516" w:rsidRDefault="00A56516" w:rsidP="00636EE9">
      <w:pPr>
        <w:spacing w:after="0" w:line="240" w:lineRule="auto"/>
        <w:rPr>
          <w:rFonts w:ascii="Times New Roman" w:hAnsi="Times New Roman"/>
          <w:sz w:val="28"/>
          <w:szCs w:val="28"/>
        </w:rPr>
      </w:pPr>
    </w:p>
    <w:p w:rsidR="00610470" w:rsidRPr="00020F1C" w:rsidRDefault="00610470" w:rsidP="00610470">
      <w:pPr>
        <w:tabs>
          <w:tab w:val="left" w:pos="426"/>
        </w:tabs>
        <w:autoSpaceDE w:val="0"/>
        <w:autoSpaceDN w:val="0"/>
        <w:adjustRightInd w:val="0"/>
        <w:spacing w:after="0" w:line="240" w:lineRule="auto"/>
        <w:jc w:val="center"/>
        <w:rPr>
          <w:rFonts w:ascii="Times New Roman" w:hAnsi="Times New Roman"/>
          <w:i/>
          <w:sz w:val="28"/>
          <w:szCs w:val="28"/>
        </w:rPr>
      </w:pPr>
      <w:proofErr w:type="spellStart"/>
      <w:r>
        <w:rPr>
          <w:rFonts w:ascii="Times New Roman" w:hAnsi="Times New Roman"/>
          <w:b/>
          <w:i/>
          <w:sz w:val="28"/>
          <w:szCs w:val="28"/>
        </w:rPr>
        <w:t>Катунькин</w:t>
      </w:r>
      <w:proofErr w:type="spellEnd"/>
      <w:r>
        <w:rPr>
          <w:rFonts w:ascii="Times New Roman" w:hAnsi="Times New Roman"/>
          <w:b/>
          <w:i/>
          <w:sz w:val="28"/>
          <w:szCs w:val="28"/>
        </w:rPr>
        <w:t xml:space="preserve"> </w:t>
      </w:r>
      <w:r w:rsidRPr="00020F1C">
        <w:rPr>
          <w:rFonts w:ascii="Times New Roman" w:hAnsi="Times New Roman"/>
          <w:b/>
          <w:i/>
          <w:sz w:val="28"/>
          <w:szCs w:val="28"/>
        </w:rPr>
        <w:t>А.В.</w:t>
      </w:r>
      <w:r w:rsidRPr="00020F1C">
        <w:rPr>
          <w:rStyle w:val="af"/>
          <w:rFonts w:ascii="Times New Roman" w:hAnsi="Times New Roman"/>
          <w:b/>
          <w:i/>
          <w:sz w:val="28"/>
          <w:szCs w:val="28"/>
        </w:rPr>
        <w:footnoteReference w:id="1"/>
      </w:r>
    </w:p>
    <w:p w:rsidR="00610470" w:rsidRDefault="00610470" w:rsidP="00610470">
      <w:pPr>
        <w:tabs>
          <w:tab w:val="left" w:pos="426"/>
        </w:tabs>
        <w:autoSpaceDE w:val="0"/>
        <w:autoSpaceDN w:val="0"/>
        <w:adjustRightInd w:val="0"/>
        <w:spacing w:after="0" w:line="240" w:lineRule="auto"/>
        <w:jc w:val="center"/>
        <w:rPr>
          <w:rFonts w:ascii="Times New Roman" w:hAnsi="Times New Roman"/>
          <w:i/>
          <w:sz w:val="28"/>
          <w:szCs w:val="28"/>
        </w:rPr>
      </w:pPr>
      <w:r>
        <w:rPr>
          <w:rFonts w:ascii="Times New Roman" w:hAnsi="Times New Roman"/>
          <w:i/>
          <w:sz w:val="28"/>
          <w:szCs w:val="28"/>
        </w:rPr>
        <w:t xml:space="preserve">Магистрант Юридического института </w:t>
      </w:r>
      <w:proofErr w:type="spellStart"/>
      <w:r>
        <w:rPr>
          <w:rFonts w:ascii="Times New Roman" w:hAnsi="Times New Roman"/>
          <w:i/>
          <w:sz w:val="28"/>
          <w:szCs w:val="28"/>
        </w:rPr>
        <w:t>ЮУрГУ</w:t>
      </w:r>
      <w:proofErr w:type="spellEnd"/>
      <w:r>
        <w:rPr>
          <w:rFonts w:ascii="Times New Roman" w:hAnsi="Times New Roman"/>
          <w:i/>
          <w:sz w:val="28"/>
          <w:szCs w:val="28"/>
        </w:rPr>
        <w:t xml:space="preserve"> (НИУ)</w:t>
      </w:r>
      <w:r w:rsidRPr="00020F1C">
        <w:rPr>
          <w:rFonts w:ascii="Times New Roman" w:hAnsi="Times New Roman"/>
          <w:i/>
          <w:sz w:val="28"/>
          <w:szCs w:val="28"/>
        </w:rPr>
        <w:t xml:space="preserve">, </w:t>
      </w:r>
    </w:p>
    <w:p w:rsidR="00610470" w:rsidRPr="00020F1C" w:rsidRDefault="00610470" w:rsidP="00610470">
      <w:pPr>
        <w:tabs>
          <w:tab w:val="left" w:pos="426"/>
        </w:tabs>
        <w:autoSpaceDE w:val="0"/>
        <w:autoSpaceDN w:val="0"/>
        <w:adjustRightInd w:val="0"/>
        <w:spacing w:after="0" w:line="240" w:lineRule="auto"/>
        <w:jc w:val="center"/>
        <w:rPr>
          <w:rFonts w:ascii="Times New Roman" w:hAnsi="Times New Roman"/>
          <w:i/>
          <w:sz w:val="28"/>
          <w:szCs w:val="28"/>
        </w:rPr>
      </w:pPr>
      <w:r w:rsidRPr="00020F1C">
        <w:rPr>
          <w:rFonts w:ascii="Times New Roman" w:hAnsi="Times New Roman"/>
          <w:i/>
          <w:sz w:val="28"/>
          <w:szCs w:val="28"/>
        </w:rPr>
        <w:t>г. Челябинск, Россия</w:t>
      </w:r>
    </w:p>
    <w:p w:rsidR="00610470" w:rsidRPr="00EE3B5F" w:rsidRDefault="00610470" w:rsidP="00610470">
      <w:pPr>
        <w:tabs>
          <w:tab w:val="left" w:pos="426"/>
        </w:tabs>
        <w:spacing w:after="0" w:line="240" w:lineRule="auto"/>
        <w:ind w:left="4253"/>
        <w:jc w:val="center"/>
        <w:rPr>
          <w:rFonts w:ascii="Times New Roman" w:hAnsi="Times New Roman"/>
          <w:b/>
          <w:i/>
          <w:sz w:val="28"/>
          <w:szCs w:val="28"/>
        </w:rPr>
      </w:pPr>
    </w:p>
    <w:p w:rsidR="00610470" w:rsidRPr="00E84CCA" w:rsidRDefault="00610470" w:rsidP="00610470">
      <w:pPr>
        <w:spacing w:line="360" w:lineRule="auto"/>
        <w:jc w:val="center"/>
        <w:rPr>
          <w:rFonts w:ascii="Times New Roman" w:hAnsi="Times New Roman"/>
          <w:b/>
          <w:sz w:val="28"/>
          <w:szCs w:val="28"/>
        </w:rPr>
      </w:pPr>
      <w:r>
        <w:rPr>
          <w:rFonts w:ascii="Times New Roman" w:hAnsi="Times New Roman"/>
          <w:b/>
          <w:sz w:val="28"/>
          <w:szCs w:val="28"/>
        </w:rPr>
        <w:t xml:space="preserve">Войска НКВД СССР </w:t>
      </w:r>
      <w:r w:rsidRPr="00E84CCA">
        <w:rPr>
          <w:rFonts w:ascii="Times New Roman" w:hAnsi="Times New Roman"/>
          <w:b/>
          <w:sz w:val="28"/>
          <w:szCs w:val="28"/>
        </w:rPr>
        <w:t>в Великой Отечественной войне 1941</w:t>
      </w:r>
      <w:r>
        <w:rPr>
          <w:rFonts w:ascii="Times New Roman" w:hAnsi="Times New Roman"/>
          <w:b/>
          <w:sz w:val="28"/>
          <w:szCs w:val="28"/>
        </w:rPr>
        <w:t>-</w:t>
      </w:r>
      <w:r w:rsidRPr="00E84CCA">
        <w:rPr>
          <w:rFonts w:ascii="Times New Roman" w:hAnsi="Times New Roman"/>
          <w:b/>
          <w:sz w:val="28"/>
          <w:szCs w:val="28"/>
        </w:rPr>
        <w:t>1945гг.</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Благодаря информационному мусору различных СМИ, обыват</w:t>
      </w:r>
      <w:r w:rsidRPr="00610470">
        <w:rPr>
          <w:rFonts w:ascii="Times New Roman" w:hAnsi="Times New Roman"/>
          <w:sz w:val="28"/>
          <w:szCs w:val="28"/>
        </w:rPr>
        <w:t>е</w:t>
      </w:r>
      <w:r w:rsidRPr="00610470">
        <w:rPr>
          <w:rFonts w:ascii="Times New Roman" w:hAnsi="Times New Roman"/>
          <w:sz w:val="28"/>
          <w:szCs w:val="28"/>
        </w:rPr>
        <w:t>лю внушили,</w:t>
      </w:r>
      <w:r w:rsidR="005B0268">
        <w:rPr>
          <w:rFonts w:ascii="Times New Roman" w:hAnsi="Times New Roman"/>
          <w:sz w:val="28"/>
          <w:szCs w:val="28"/>
        </w:rPr>
        <w:t xml:space="preserve"> </w:t>
      </w:r>
      <w:r w:rsidRPr="00610470">
        <w:rPr>
          <w:rFonts w:ascii="Times New Roman" w:hAnsi="Times New Roman"/>
          <w:sz w:val="28"/>
          <w:szCs w:val="28"/>
        </w:rPr>
        <w:t>что</w:t>
      </w:r>
      <w:r w:rsidR="005B0268">
        <w:rPr>
          <w:rFonts w:ascii="Times New Roman" w:hAnsi="Times New Roman"/>
          <w:sz w:val="28"/>
          <w:szCs w:val="28"/>
        </w:rPr>
        <w:t xml:space="preserve"> </w:t>
      </w:r>
      <w:r w:rsidRPr="00610470">
        <w:rPr>
          <w:rFonts w:ascii="Times New Roman" w:hAnsi="Times New Roman"/>
          <w:sz w:val="28"/>
          <w:szCs w:val="28"/>
        </w:rPr>
        <w:t>войска наркомата внутренних дел использовались как каратели из заградительных</w:t>
      </w:r>
      <w:r w:rsidR="005B0268">
        <w:rPr>
          <w:rFonts w:ascii="Times New Roman" w:hAnsi="Times New Roman"/>
          <w:sz w:val="28"/>
          <w:szCs w:val="28"/>
        </w:rPr>
        <w:t xml:space="preserve"> </w:t>
      </w:r>
      <w:r w:rsidRPr="00610470">
        <w:rPr>
          <w:rFonts w:ascii="Times New Roman" w:hAnsi="Times New Roman"/>
          <w:sz w:val="28"/>
          <w:szCs w:val="28"/>
        </w:rPr>
        <w:t>отрядов и охранники тюрем и лаг</w:t>
      </w:r>
      <w:r w:rsidRPr="00610470">
        <w:rPr>
          <w:rFonts w:ascii="Times New Roman" w:hAnsi="Times New Roman"/>
          <w:sz w:val="28"/>
          <w:szCs w:val="28"/>
        </w:rPr>
        <w:t>е</w:t>
      </w:r>
      <w:r w:rsidRPr="00610470">
        <w:rPr>
          <w:rFonts w:ascii="Times New Roman" w:hAnsi="Times New Roman"/>
          <w:sz w:val="28"/>
          <w:szCs w:val="28"/>
        </w:rPr>
        <w:t>рей. Однако роль и место внутренних войск НКВД в Великой</w:t>
      </w:r>
      <w:r w:rsidR="005B0268">
        <w:rPr>
          <w:rFonts w:ascii="Times New Roman" w:hAnsi="Times New Roman"/>
          <w:sz w:val="28"/>
          <w:szCs w:val="28"/>
        </w:rPr>
        <w:t xml:space="preserve"> </w:t>
      </w:r>
      <w:r w:rsidRPr="00610470">
        <w:rPr>
          <w:rFonts w:ascii="Times New Roman" w:hAnsi="Times New Roman"/>
          <w:sz w:val="28"/>
          <w:szCs w:val="28"/>
        </w:rPr>
        <w:t>Отеч</w:t>
      </w:r>
      <w:r w:rsidRPr="00610470">
        <w:rPr>
          <w:rFonts w:ascii="Times New Roman" w:hAnsi="Times New Roman"/>
          <w:sz w:val="28"/>
          <w:szCs w:val="28"/>
        </w:rPr>
        <w:t>е</w:t>
      </w:r>
      <w:r w:rsidRPr="00610470">
        <w:rPr>
          <w:rFonts w:ascii="Times New Roman" w:hAnsi="Times New Roman"/>
          <w:sz w:val="28"/>
          <w:szCs w:val="28"/>
        </w:rPr>
        <w:t>ственной войне поистине велика.</w:t>
      </w:r>
      <w:r w:rsidR="005B0268">
        <w:rPr>
          <w:rFonts w:ascii="Times New Roman" w:hAnsi="Times New Roman"/>
          <w:sz w:val="28"/>
          <w:szCs w:val="28"/>
        </w:rPr>
        <w:t xml:space="preserve"> </w:t>
      </w:r>
      <w:r w:rsidRPr="00610470">
        <w:rPr>
          <w:rFonts w:ascii="Times New Roman" w:hAnsi="Times New Roman"/>
          <w:sz w:val="28"/>
          <w:szCs w:val="28"/>
        </w:rPr>
        <w:t>Они участвовали в боях против н</w:t>
      </w:r>
      <w:r w:rsidRPr="00610470">
        <w:rPr>
          <w:rFonts w:ascii="Times New Roman" w:hAnsi="Times New Roman"/>
          <w:sz w:val="28"/>
          <w:szCs w:val="28"/>
        </w:rPr>
        <w:t>е</w:t>
      </w:r>
      <w:r w:rsidRPr="00610470">
        <w:rPr>
          <w:rFonts w:ascii="Times New Roman" w:hAnsi="Times New Roman"/>
          <w:sz w:val="28"/>
          <w:szCs w:val="28"/>
        </w:rPr>
        <w:t>мецко-фашистских захватчиков, обеспечивали охрану тыла дейс</w:t>
      </w:r>
      <w:r w:rsidRPr="00610470">
        <w:rPr>
          <w:rFonts w:ascii="Times New Roman" w:hAnsi="Times New Roman"/>
          <w:sz w:val="28"/>
          <w:szCs w:val="28"/>
        </w:rPr>
        <w:t>т</w:t>
      </w:r>
      <w:r w:rsidRPr="00610470">
        <w:rPr>
          <w:rFonts w:ascii="Times New Roman" w:hAnsi="Times New Roman"/>
          <w:sz w:val="28"/>
          <w:szCs w:val="28"/>
        </w:rPr>
        <w:t>вующей Красной армии, охраняли коммуникации и промышленные объекты, конвоировали военнопленных, вели борьбу с диверсантами и шпионами, дезертирством и бандитизмом, решали целый ряд других, в том числе</w:t>
      </w:r>
      <w:r w:rsidR="00F05471">
        <w:rPr>
          <w:rFonts w:ascii="Times New Roman" w:hAnsi="Times New Roman"/>
          <w:sz w:val="28"/>
          <w:szCs w:val="28"/>
        </w:rPr>
        <w:t>, не свойственных им</w:t>
      </w:r>
      <w:r w:rsidRPr="00610470">
        <w:rPr>
          <w:rFonts w:ascii="Times New Roman" w:hAnsi="Times New Roman"/>
          <w:sz w:val="28"/>
          <w:szCs w:val="28"/>
        </w:rPr>
        <w:t xml:space="preserve"> задач.</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В истории СССР не было ни одного случая присвоения гварде</w:t>
      </w:r>
      <w:r w:rsidRPr="00610470">
        <w:rPr>
          <w:rFonts w:ascii="Times New Roman" w:hAnsi="Times New Roman"/>
          <w:sz w:val="28"/>
          <w:szCs w:val="28"/>
        </w:rPr>
        <w:t>й</w:t>
      </w:r>
      <w:r w:rsidRPr="00610470">
        <w:rPr>
          <w:rFonts w:ascii="Times New Roman" w:hAnsi="Times New Roman"/>
          <w:sz w:val="28"/>
          <w:szCs w:val="28"/>
        </w:rPr>
        <w:t>ского звания частям внутренних войск. Объясняется это тем, что И</w:t>
      </w:r>
      <w:r w:rsidRPr="00610470">
        <w:rPr>
          <w:rFonts w:ascii="Times New Roman" w:hAnsi="Times New Roman"/>
          <w:sz w:val="28"/>
          <w:szCs w:val="28"/>
        </w:rPr>
        <w:t>о</w:t>
      </w:r>
      <w:r w:rsidRPr="00610470">
        <w:rPr>
          <w:rFonts w:ascii="Times New Roman" w:hAnsi="Times New Roman"/>
          <w:sz w:val="28"/>
          <w:szCs w:val="28"/>
        </w:rPr>
        <w:t>сиф Виссарионович Сталин войска НКВД уважал и доверял им гора</w:t>
      </w:r>
      <w:r w:rsidRPr="00610470">
        <w:rPr>
          <w:rFonts w:ascii="Times New Roman" w:hAnsi="Times New Roman"/>
          <w:sz w:val="28"/>
          <w:szCs w:val="28"/>
        </w:rPr>
        <w:t>з</w:t>
      </w:r>
      <w:r w:rsidRPr="00610470">
        <w:rPr>
          <w:rFonts w:ascii="Times New Roman" w:hAnsi="Times New Roman"/>
          <w:sz w:val="28"/>
          <w:szCs w:val="28"/>
        </w:rPr>
        <w:t>до больше, чем «обычным» соединениям Красной Армии. Однажды он отклонил предложение о предоставлении гвардейских регалий н</w:t>
      </w:r>
      <w:r w:rsidRPr="00610470">
        <w:rPr>
          <w:rFonts w:ascii="Times New Roman" w:hAnsi="Times New Roman"/>
          <w:sz w:val="28"/>
          <w:szCs w:val="28"/>
        </w:rPr>
        <w:t>е</w:t>
      </w:r>
      <w:r w:rsidRPr="00610470">
        <w:rPr>
          <w:rFonts w:ascii="Times New Roman" w:hAnsi="Times New Roman"/>
          <w:sz w:val="28"/>
          <w:szCs w:val="28"/>
        </w:rPr>
        <w:t>которым частям НКВД, отметив: «Чекисты у нас и так есть гварде</w:t>
      </w:r>
      <w:r w:rsidRPr="00610470">
        <w:rPr>
          <w:rFonts w:ascii="Times New Roman" w:hAnsi="Times New Roman"/>
          <w:sz w:val="28"/>
          <w:szCs w:val="28"/>
        </w:rPr>
        <w:t>й</w:t>
      </w:r>
      <w:r w:rsidRPr="00610470">
        <w:rPr>
          <w:rFonts w:ascii="Times New Roman" w:hAnsi="Times New Roman"/>
          <w:sz w:val="28"/>
          <w:szCs w:val="28"/>
        </w:rPr>
        <w:t>цы».</w:t>
      </w:r>
      <w:r w:rsidR="00D046D5">
        <w:rPr>
          <w:rFonts w:ascii="Times New Roman" w:hAnsi="Times New Roman"/>
          <w:sz w:val="28"/>
          <w:szCs w:val="28"/>
        </w:rPr>
        <w:t xml:space="preserve"> </w:t>
      </w:r>
      <w:r w:rsidRPr="00610470">
        <w:rPr>
          <w:rFonts w:ascii="Times New Roman" w:hAnsi="Times New Roman"/>
          <w:sz w:val="28"/>
          <w:szCs w:val="28"/>
        </w:rPr>
        <w:t>Таким образом, советская гвардия имела лишь соответствующее название, а статус доверенной стражи, элиты принадлежал войскам НКВД. Солдаты в васильковых фуражках во время Великой Отечес</w:t>
      </w:r>
      <w:r w:rsidRPr="00610470">
        <w:rPr>
          <w:rFonts w:ascii="Times New Roman" w:hAnsi="Times New Roman"/>
          <w:sz w:val="28"/>
          <w:szCs w:val="28"/>
        </w:rPr>
        <w:t>т</w:t>
      </w:r>
      <w:r w:rsidRPr="00610470">
        <w:rPr>
          <w:rFonts w:ascii="Times New Roman" w:hAnsi="Times New Roman"/>
          <w:sz w:val="28"/>
          <w:szCs w:val="28"/>
        </w:rPr>
        <w:t>венной войны часто выполняли еще одно дейс</w:t>
      </w:r>
      <w:r w:rsidR="00F05471">
        <w:rPr>
          <w:rFonts w:ascii="Times New Roman" w:hAnsi="Times New Roman"/>
          <w:sz w:val="28"/>
          <w:szCs w:val="28"/>
        </w:rPr>
        <w:t xml:space="preserve">твительно гвардейское задание – </w:t>
      </w:r>
      <w:r w:rsidRPr="00610470">
        <w:rPr>
          <w:rFonts w:ascii="Times New Roman" w:hAnsi="Times New Roman"/>
          <w:sz w:val="28"/>
          <w:szCs w:val="28"/>
        </w:rPr>
        <w:t xml:space="preserve">роль последнего резерва. Без тяжелого оружия, но сильные </w:t>
      </w:r>
      <w:r w:rsidR="00F05471">
        <w:rPr>
          <w:rFonts w:ascii="Times New Roman" w:hAnsi="Times New Roman"/>
          <w:sz w:val="28"/>
          <w:szCs w:val="28"/>
        </w:rPr>
        <w:t xml:space="preserve">с </w:t>
      </w:r>
      <w:r w:rsidRPr="00610470">
        <w:rPr>
          <w:rFonts w:ascii="Times New Roman" w:hAnsi="Times New Roman"/>
          <w:sz w:val="28"/>
          <w:szCs w:val="28"/>
        </w:rPr>
        <w:t>жёсткой дисциплиной и особыми традициями, полки и дивизии НКВД закрывали прорывы линии фронта и стояли насмерть, ни разу не отступив без приказа и не капитулировав перед врагом.</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В советское время все помнили надпись одного из защитников Брестской крепости: «Умираю, но не сдаюсь! Прощай Родина! 20.VII.41г.», но мало кто знал, что она была сделана на стене казармы 132-го отдельного батальона конвойных войск НКВД СССР.</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lastRenderedPageBreak/>
        <w:t>К началу Великой Отечественной войны войска Наркомата</w:t>
      </w:r>
      <w:r w:rsidR="005B0268">
        <w:rPr>
          <w:rFonts w:ascii="Times New Roman" w:hAnsi="Times New Roman"/>
          <w:sz w:val="28"/>
          <w:szCs w:val="28"/>
        </w:rPr>
        <w:t xml:space="preserve"> </w:t>
      </w:r>
      <w:r w:rsidRPr="00610470">
        <w:rPr>
          <w:rFonts w:ascii="Times New Roman" w:hAnsi="Times New Roman"/>
          <w:sz w:val="28"/>
          <w:szCs w:val="28"/>
        </w:rPr>
        <w:t>внутренних дел насчитывали 173924 человека (на 1 июня 1941 г.), вт.ч. оперативные войска – 27,3 тыс. человек (без учета военных</w:t>
      </w:r>
      <w:r w:rsidR="005B0268">
        <w:rPr>
          <w:rFonts w:ascii="Times New Roman" w:hAnsi="Times New Roman"/>
          <w:sz w:val="28"/>
          <w:szCs w:val="28"/>
        </w:rPr>
        <w:t xml:space="preserve"> </w:t>
      </w:r>
      <w:r w:rsidRPr="00610470">
        <w:rPr>
          <w:rFonts w:ascii="Times New Roman" w:hAnsi="Times New Roman"/>
          <w:sz w:val="28"/>
          <w:szCs w:val="28"/>
        </w:rPr>
        <w:t>уч</w:t>
      </w:r>
      <w:r w:rsidRPr="00610470">
        <w:rPr>
          <w:rFonts w:ascii="Times New Roman" w:hAnsi="Times New Roman"/>
          <w:sz w:val="28"/>
          <w:szCs w:val="28"/>
        </w:rPr>
        <w:t>и</w:t>
      </w:r>
      <w:r w:rsidRPr="00610470">
        <w:rPr>
          <w:rFonts w:ascii="Times New Roman" w:hAnsi="Times New Roman"/>
          <w:sz w:val="28"/>
          <w:szCs w:val="28"/>
        </w:rPr>
        <w:t>лищ), по охране железных дорог – 63,7 тыс., по охране особо</w:t>
      </w:r>
      <w:r w:rsidR="005B0268">
        <w:rPr>
          <w:rFonts w:ascii="Times New Roman" w:hAnsi="Times New Roman"/>
          <w:sz w:val="28"/>
          <w:szCs w:val="28"/>
        </w:rPr>
        <w:t xml:space="preserve"> </w:t>
      </w:r>
      <w:r w:rsidRPr="00610470">
        <w:rPr>
          <w:rFonts w:ascii="Times New Roman" w:hAnsi="Times New Roman"/>
          <w:sz w:val="28"/>
          <w:szCs w:val="28"/>
        </w:rPr>
        <w:t>важных</w:t>
      </w:r>
      <w:r w:rsidR="005B0268">
        <w:rPr>
          <w:rFonts w:ascii="Times New Roman" w:hAnsi="Times New Roman"/>
          <w:sz w:val="28"/>
          <w:szCs w:val="28"/>
        </w:rPr>
        <w:t xml:space="preserve"> </w:t>
      </w:r>
      <w:r w:rsidRPr="00610470">
        <w:rPr>
          <w:rFonts w:ascii="Times New Roman" w:hAnsi="Times New Roman"/>
          <w:sz w:val="28"/>
          <w:szCs w:val="28"/>
        </w:rPr>
        <w:t>предприятий промышленности – 29, 3 тыс., конвойные –38,2тыс</w:t>
      </w:r>
      <w:r w:rsidRPr="00610470">
        <w:rPr>
          <w:rStyle w:val="af"/>
          <w:rFonts w:ascii="Times New Roman" w:hAnsi="Times New Roman"/>
          <w:sz w:val="28"/>
          <w:szCs w:val="28"/>
        </w:rPr>
        <w:footnoteReference w:id="2"/>
      </w:r>
      <w:r w:rsidRPr="00610470">
        <w:rPr>
          <w:rFonts w:ascii="Times New Roman" w:hAnsi="Times New Roman"/>
          <w:sz w:val="28"/>
          <w:szCs w:val="28"/>
        </w:rPr>
        <w:t>. В условиях начавшейся войны в дополнение к основным</w:t>
      </w:r>
      <w:r w:rsidR="005B0268">
        <w:rPr>
          <w:rFonts w:ascii="Times New Roman" w:hAnsi="Times New Roman"/>
          <w:sz w:val="28"/>
          <w:szCs w:val="28"/>
        </w:rPr>
        <w:t xml:space="preserve"> </w:t>
      </w:r>
      <w:r w:rsidRPr="00610470">
        <w:rPr>
          <w:rFonts w:ascii="Times New Roman" w:hAnsi="Times New Roman"/>
          <w:sz w:val="28"/>
          <w:szCs w:val="28"/>
        </w:rPr>
        <w:t>задачам по о</w:t>
      </w:r>
      <w:r w:rsidRPr="00610470">
        <w:rPr>
          <w:rFonts w:ascii="Times New Roman" w:hAnsi="Times New Roman"/>
          <w:sz w:val="28"/>
          <w:szCs w:val="28"/>
        </w:rPr>
        <w:t>х</w:t>
      </w:r>
      <w:r w:rsidRPr="00610470">
        <w:rPr>
          <w:rFonts w:ascii="Times New Roman" w:hAnsi="Times New Roman"/>
          <w:sz w:val="28"/>
          <w:szCs w:val="28"/>
        </w:rPr>
        <w:t>ране общественного порядка и борьбе с преступностью появилось много новых: борьба с нарушителями правил военного учета, с дезе</w:t>
      </w:r>
      <w:r w:rsidRPr="00610470">
        <w:rPr>
          <w:rFonts w:ascii="Times New Roman" w:hAnsi="Times New Roman"/>
          <w:sz w:val="28"/>
          <w:szCs w:val="28"/>
        </w:rPr>
        <w:t>р</w:t>
      </w:r>
      <w:r w:rsidRPr="00610470">
        <w:rPr>
          <w:rFonts w:ascii="Times New Roman" w:hAnsi="Times New Roman"/>
          <w:sz w:val="28"/>
          <w:szCs w:val="28"/>
        </w:rPr>
        <w:t>тирами и лицами, уклоняющимися от призыва и</w:t>
      </w:r>
      <w:r w:rsidR="005B0268">
        <w:rPr>
          <w:rFonts w:ascii="Times New Roman" w:hAnsi="Times New Roman"/>
          <w:sz w:val="28"/>
          <w:szCs w:val="28"/>
        </w:rPr>
        <w:t xml:space="preserve"> </w:t>
      </w:r>
      <w:r w:rsidRPr="00610470">
        <w:rPr>
          <w:rFonts w:ascii="Times New Roman" w:hAnsi="Times New Roman"/>
          <w:sz w:val="28"/>
          <w:szCs w:val="28"/>
        </w:rPr>
        <w:t>службы в армии, с мародерами, паникерами и распространителями</w:t>
      </w:r>
      <w:r w:rsidR="005B0268">
        <w:rPr>
          <w:rFonts w:ascii="Times New Roman" w:hAnsi="Times New Roman"/>
          <w:sz w:val="28"/>
          <w:szCs w:val="28"/>
        </w:rPr>
        <w:t xml:space="preserve"> </w:t>
      </w:r>
      <w:r w:rsidRPr="00610470">
        <w:rPr>
          <w:rFonts w:ascii="Times New Roman" w:hAnsi="Times New Roman"/>
          <w:sz w:val="28"/>
          <w:szCs w:val="28"/>
        </w:rPr>
        <w:t>всякого рода пров</w:t>
      </w:r>
      <w:r w:rsidRPr="00610470">
        <w:rPr>
          <w:rFonts w:ascii="Times New Roman" w:hAnsi="Times New Roman"/>
          <w:sz w:val="28"/>
          <w:szCs w:val="28"/>
        </w:rPr>
        <w:t>о</w:t>
      </w:r>
      <w:r w:rsidRPr="00610470">
        <w:rPr>
          <w:rFonts w:ascii="Times New Roman" w:hAnsi="Times New Roman"/>
          <w:sz w:val="28"/>
          <w:szCs w:val="28"/>
        </w:rPr>
        <w:t>кационных слухов, выявление вражеских агентов, провокаторов и прочих преступных элементов, борьба с хищениями военных грузов. Деятельность войск,</w:t>
      </w:r>
      <w:r w:rsidR="005B0268">
        <w:rPr>
          <w:rFonts w:ascii="Times New Roman" w:hAnsi="Times New Roman"/>
          <w:sz w:val="28"/>
          <w:szCs w:val="28"/>
        </w:rPr>
        <w:t xml:space="preserve"> </w:t>
      </w:r>
      <w:r w:rsidRPr="00610470">
        <w:rPr>
          <w:rFonts w:ascii="Times New Roman" w:hAnsi="Times New Roman"/>
          <w:sz w:val="28"/>
          <w:szCs w:val="28"/>
        </w:rPr>
        <w:t>особенно в начальный период войны, протекала в условиях массовой эвакуации материальных ценностей и передвиж</w:t>
      </w:r>
      <w:r w:rsidRPr="00610470">
        <w:rPr>
          <w:rFonts w:ascii="Times New Roman" w:hAnsi="Times New Roman"/>
          <w:sz w:val="28"/>
          <w:szCs w:val="28"/>
        </w:rPr>
        <w:t>е</w:t>
      </w:r>
      <w:r w:rsidRPr="00610470">
        <w:rPr>
          <w:rFonts w:ascii="Times New Roman" w:hAnsi="Times New Roman"/>
          <w:sz w:val="28"/>
          <w:szCs w:val="28"/>
        </w:rPr>
        <w:t>ния населения.</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Перед началом войны все железнодорожные сооружения, кру</w:t>
      </w:r>
      <w:r w:rsidRPr="00610470">
        <w:rPr>
          <w:rFonts w:ascii="Times New Roman" w:hAnsi="Times New Roman"/>
          <w:sz w:val="28"/>
          <w:szCs w:val="28"/>
        </w:rPr>
        <w:t>п</w:t>
      </w:r>
      <w:r w:rsidRPr="00610470">
        <w:rPr>
          <w:rFonts w:ascii="Times New Roman" w:hAnsi="Times New Roman"/>
          <w:sz w:val="28"/>
          <w:szCs w:val="28"/>
        </w:rPr>
        <w:t>ные мосты и важные промышленные</w:t>
      </w:r>
      <w:r w:rsidR="005B0268">
        <w:rPr>
          <w:rFonts w:ascii="Times New Roman" w:hAnsi="Times New Roman"/>
          <w:sz w:val="28"/>
          <w:szCs w:val="28"/>
        </w:rPr>
        <w:t xml:space="preserve"> </w:t>
      </w:r>
      <w:r w:rsidRPr="00610470">
        <w:rPr>
          <w:rFonts w:ascii="Times New Roman" w:hAnsi="Times New Roman"/>
          <w:sz w:val="28"/>
          <w:szCs w:val="28"/>
        </w:rPr>
        <w:t>предприятия в приграничных районах Советского Союза охраняли гарнизоны войск НКВД. Они о</w:t>
      </w:r>
      <w:r w:rsidRPr="00610470">
        <w:rPr>
          <w:rFonts w:ascii="Times New Roman" w:hAnsi="Times New Roman"/>
          <w:sz w:val="28"/>
          <w:szCs w:val="28"/>
        </w:rPr>
        <w:t>д</w:t>
      </w:r>
      <w:r w:rsidRPr="00610470">
        <w:rPr>
          <w:rFonts w:ascii="Times New Roman" w:hAnsi="Times New Roman"/>
          <w:sz w:val="28"/>
          <w:szCs w:val="28"/>
        </w:rPr>
        <w:t>ними из первых вступили в бой с наступавшим противником утром 22 июня 1941 года и, сдерживая превосходившего врага, вели упорные бои за каждый охраняемый объект. Многие военнослужащие, оказа</w:t>
      </w:r>
      <w:r w:rsidRPr="00610470">
        <w:rPr>
          <w:rFonts w:ascii="Times New Roman" w:hAnsi="Times New Roman"/>
          <w:sz w:val="28"/>
          <w:szCs w:val="28"/>
        </w:rPr>
        <w:t>в</w:t>
      </w:r>
      <w:r w:rsidRPr="00610470">
        <w:rPr>
          <w:rFonts w:ascii="Times New Roman" w:hAnsi="Times New Roman"/>
          <w:sz w:val="28"/>
          <w:szCs w:val="28"/>
        </w:rPr>
        <w:t>шись отрезанными от своих частей, сражались в окружении, и лишь когда кончались боеприпасы, подрывали охраняемые объекты и вл</w:t>
      </w:r>
      <w:r w:rsidRPr="00610470">
        <w:rPr>
          <w:rFonts w:ascii="Times New Roman" w:hAnsi="Times New Roman"/>
          <w:sz w:val="28"/>
          <w:szCs w:val="28"/>
        </w:rPr>
        <w:t>и</w:t>
      </w:r>
      <w:r w:rsidRPr="00610470">
        <w:rPr>
          <w:rFonts w:ascii="Times New Roman" w:hAnsi="Times New Roman"/>
          <w:sz w:val="28"/>
          <w:szCs w:val="28"/>
        </w:rPr>
        <w:t>вались в отходившие части Красной армии.</w:t>
      </w:r>
      <w:r w:rsidR="005B0268">
        <w:rPr>
          <w:rFonts w:ascii="Times New Roman" w:hAnsi="Times New Roman"/>
          <w:sz w:val="28"/>
          <w:szCs w:val="28"/>
        </w:rPr>
        <w:t xml:space="preserve"> </w:t>
      </w:r>
      <w:r w:rsidRPr="00610470">
        <w:rPr>
          <w:rFonts w:ascii="Times New Roman" w:hAnsi="Times New Roman"/>
          <w:sz w:val="28"/>
          <w:szCs w:val="28"/>
        </w:rPr>
        <w:t>В последующем, находясь в подчинении общевойскового командования, применялись для вед</w:t>
      </w:r>
      <w:r w:rsidRPr="00610470">
        <w:rPr>
          <w:rFonts w:ascii="Times New Roman" w:hAnsi="Times New Roman"/>
          <w:sz w:val="28"/>
          <w:szCs w:val="28"/>
        </w:rPr>
        <w:t>е</w:t>
      </w:r>
      <w:r w:rsidRPr="00610470">
        <w:rPr>
          <w:rFonts w:ascii="Times New Roman" w:hAnsi="Times New Roman"/>
          <w:sz w:val="28"/>
          <w:szCs w:val="28"/>
        </w:rPr>
        <w:t>ния боевых действий, а в ряде мест, как это было под Ленинградом, Москвой, Сталинградом, Ставка Верховного Главнокомандования специально направляла войска НКВД на участки, где вместе с частями Красной армии нужно было любой ценой задержать врага.</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20 июля 1941 г. был принят Указ Президиума Верховного Сов</w:t>
      </w:r>
      <w:r w:rsidRPr="00610470">
        <w:rPr>
          <w:rFonts w:ascii="Times New Roman" w:hAnsi="Times New Roman"/>
          <w:sz w:val="28"/>
          <w:szCs w:val="28"/>
        </w:rPr>
        <w:t>е</w:t>
      </w:r>
      <w:r w:rsidRPr="00610470">
        <w:rPr>
          <w:rFonts w:ascii="Times New Roman" w:hAnsi="Times New Roman"/>
          <w:sz w:val="28"/>
          <w:szCs w:val="28"/>
        </w:rPr>
        <w:t>та</w:t>
      </w:r>
      <w:r w:rsidR="005B0268">
        <w:rPr>
          <w:rFonts w:ascii="Times New Roman" w:hAnsi="Times New Roman"/>
          <w:sz w:val="28"/>
          <w:szCs w:val="28"/>
        </w:rPr>
        <w:t xml:space="preserve"> </w:t>
      </w:r>
      <w:r w:rsidRPr="00610470">
        <w:rPr>
          <w:rFonts w:ascii="Times New Roman" w:hAnsi="Times New Roman"/>
          <w:sz w:val="28"/>
          <w:szCs w:val="28"/>
        </w:rPr>
        <w:t>СССР об объединении Народного комиссариата государственной</w:t>
      </w:r>
      <w:r w:rsidR="005B0268">
        <w:rPr>
          <w:rFonts w:ascii="Times New Roman" w:hAnsi="Times New Roman"/>
          <w:sz w:val="28"/>
          <w:szCs w:val="28"/>
        </w:rPr>
        <w:t xml:space="preserve"> </w:t>
      </w:r>
      <w:r w:rsidRPr="00610470">
        <w:rPr>
          <w:rFonts w:ascii="Times New Roman" w:hAnsi="Times New Roman"/>
          <w:sz w:val="28"/>
          <w:szCs w:val="28"/>
        </w:rPr>
        <w:t>безопасности СССР и Народного комиссариата внутренних дел</w:t>
      </w:r>
      <w:r w:rsidR="005B0268">
        <w:rPr>
          <w:rFonts w:ascii="Times New Roman" w:hAnsi="Times New Roman"/>
          <w:sz w:val="28"/>
          <w:szCs w:val="28"/>
        </w:rPr>
        <w:t xml:space="preserve"> </w:t>
      </w:r>
      <w:r w:rsidRPr="00610470">
        <w:rPr>
          <w:rFonts w:ascii="Times New Roman" w:hAnsi="Times New Roman"/>
          <w:sz w:val="28"/>
          <w:szCs w:val="28"/>
        </w:rPr>
        <w:t>СССР в единый Народный</w:t>
      </w:r>
      <w:r w:rsidR="005B0268">
        <w:rPr>
          <w:rFonts w:ascii="Times New Roman" w:hAnsi="Times New Roman"/>
          <w:sz w:val="28"/>
          <w:szCs w:val="28"/>
        </w:rPr>
        <w:t xml:space="preserve"> </w:t>
      </w:r>
      <w:r w:rsidRPr="00610470">
        <w:rPr>
          <w:rFonts w:ascii="Times New Roman" w:hAnsi="Times New Roman"/>
          <w:sz w:val="28"/>
          <w:szCs w:val="28"/>
        </w:rPr>
        <w:t>комиссариат внутренних дел СССР</w:t>
      </w:r>
      <w:r w:rsidR="00F05471">
        <w:rPr>
          <w:rFonts w:ascii="Times New Roman" w:hAnsi="Times New Roman"/>
          <w:sz w:val="28"/>
          <w:szCs w:val="28"/>
        </w:rPr>
        <w:t xml:space="preserve"> </w:t>
      </w:r>
      <w:r w:rsidRPr="00610470">
        <w:rPr>
          <w:rFonts w:ascii="Times New Roman" w:hAnsi="Times New Roman"/>
          <w:sz w:val="28"/>
          <w:szCs w:val="28"/>
        </w:rPr>
        <w:t>(НКВД). Это позволило сконцентрировать все усилия по борьбе с</w:t>
      </w:r>
      <w:r w:rsidR="005B0268">
        <w:rPr>
          <w:rFonts w:ascii="Times New Roman" w:hAnsi="Times New Roman"/>
          <w:sz w:val="28"/>
          <w:szCs w:val="28"/>
        </w:rPr>
        <w:t xml:space="preserve"> </w:t>
      </w:r>
      <w:r w:rsidRPr="00610470">
        <w:rPr>
          <w:rFonts w:ascii="Times New Roman" w:hAnsi="Times New Roman"/>
          <w:sz w:val="28"/>
          <w:szCs w:val="28"/>
        </w:rPr>
        <w:t>вражеской аге</w:t>
      </w:r>
      <w:r w:rsidRPr="00610470">
        <w:rPr>
          <w:rFonts w:ascii="Times New Roman" w:hAnsi="Times New Roman"/>
          <w:sz w:val="28"/>
          <w:szCs w:val="28"/>
        </w:rPr>
        <w:t>н</w:t>
      </w:r>
      <w:r w:rsidRPr="00610470">
        <w:rPr>
          <w:rFonts w:ascii="Times New Roman" w:hAnsi="Times New Roman"/>
          <w:sz w:val="28"/>
          <w:szCs w:val="28"/>
        </w:rPr>
        <w:t>турой и преступностью в одном органе, укрепить охрану обществе</w:t>
      </w:r>
      <w:r w:rsidRPr="00610470">
        <w:rPr>
          <w:rFonts w:ascii="Times New Roman" w:hAnsi="Times New Roman"/>
          <w:sz w:val="28"/>
          <w:szCs w:val="28"/>
        </w:rPr>
        <w:t>н</w:t>
      </w:r>
      <w:r w:rsidRPr="00610470">
        <w:rPr>
          <w:rFonts w:ascii="Times New Roman" w:hAnsi="Times New Roman"/>
          <w:sz w:val="28"/>
          <w:szCs w:val="28"/>
        </w:rPr>
        <w:t>ного порядка, общественной и государственной</w:t>
      </w:r>
      <w:r w:rsidR="005B0268">
        <w:rPr>
          <w:rFonts w:ascii="Times New Roman" w:hAnsi="Times New Roman"/>
          <w:sz w:val="28"/>
          <w:szCs w:val="28"/>
        </w:rPr>
        <w:t xml:space="preserve"> </w:t>
      </w:r>
      <w:r w:rsidRPr="00610470">
        <w:rPr>
          <w:rFonts w:ascii="Times New Roman" w:hAnsi="Times New Roman"/>
          <w:sz w:val="28"/>
          <w:szCs w:val="28"/>
        </w:rPr>
        <w:t>безопасности в стр</w:t>
      </w:r>
      <w:r w:rsidRPr="00610470">
        <w:rPr>
          <w:rFonts w:ascii="Times New Roman" w:hAnsi="Times New Roman"/>
          <w:sz w:val="28"/>
          <w:szCs w:val="28"/>
        </w:rPr>
        <w:t>а</w:t>
      </w:r>
      <w:r w:rsidRPr="00610470">
        <w:rPr>
          <w:rFonts w:ascii="Times New Roman" w:hAnsi="Times New Roman"/>
          <w:sz w:val="28"/>
          <w:szCs w:val="28"/>
        </w:rPr>
        <w:t>не. Угроза войны потребовала решительных</w:t>
      </w:r>
      <w:r w:rsidR="005B0268">
        <w:rPr>
          <w:rFonts w:ascii="Times New Roman" w:hAnsi="Times New Roman"/>
          <w:sz w:val="28"/>
          <w:szCs w:val="28"/>
        </w:rPr>
        <w:t xml:space="preserve"> </w:t>
      </w:r>
      <w:r w:rsidRPr="00610470">
        <w:rPr>
          <w:rFonts w:ascii="Times New Roman" w:hAnsi="Times New Roman"/>
          <w:sz w:val="28"/>
          <w:szCs w:val="28"/>
        </w:rPr>
        <w:t>мер в совершенствовании структур не только Вооруженных сил, но</w:t>
      </w:r>
      <w:r w:rsidR="005B0268">
        <w:rPr>
          <w:rFonts w:ascii="Times New Roman" w:hAnsi="Times New Roman"/>
          <w:sz w:val="28"/>
          <w:szCs w:val="28"/>
        </w:rPr>
        <w:t xml:space="preserve"> </w:t>
      </w:r>
      <w:r w:rsidRPr="00610470">
        <w:rPr>
          <w:rFonts w:ascii="Times New Roman" w:hAnsi="Times New Roman"/>
          <w:sz w:val="28"/>
          <w:szCs w:val="28"/>
        </w:rPr>
        <w:t>и органов НКВД, приближая их к выполнению тех задач, которые</w:t>
      </w:r>
      <w:r w:rsidR="005B0268">
        <w:rPr>
          <w:rFonts w:ascii="Times New Roman" w:hAnsi="Times New Roman"/>
          <w:sz w:val="28"/>
          <w:szCs w:val="28"/>
        </w:rPr>
        <w:t xml:space="preserve"> </w:t>
      </w:r>
      <w:r w:rsidRPr="00610470">
        <w:rPr>
          <w:rFonts w:ascii="Times New Roman" w:hAnsi="Times New Roman"/>
          <w:sz w:val="28"/>
          <w:szCs w:val="28"/>
        </w:rPr>
        <w:t xml:space="preserve">неизбежно вставали перед ними в случае войны. С началом военных действий были внесены крупные </w:t>
      </w:r>
      <w:r w:rsidRPr="00610470">
        <w:rPr>
          <w:rFonts w:ascii="Times New Roman" w:hAnsi="Times New Roman"/>
          <w:sz w:val="28"/>
          <w:szCs w:val="28"/>
        </w:rPr>
        <w:lastRenderedPageBreak/>
        <w:t>изменения в законодательную</w:t>
      </w:r>
      <w:r w:rsidR="005B0268">
        <w:rPr>
          <w:rFonts w:ascii="Times New Roman" w:hAnsi="Times New Roman"/>
          <w:sz w:val="28"/>
          <w:szCs w:val="28"/>
        </w:rPr>
        <w:t xml:space="preserve"> </w:t>
      </w:r>
      <w:r w:rsidRPr="00610470">
        <w:rPr>
          <w:rFonts w:ascii="Times New Roman" w:hAnsi="Times New Roman"/>
          <w:sz w:val="28"/>
          <w:szCs w:val="28"/>
        </w:rPr>
        <w:t>базу, и особенно в связи с введением в стране военного положения</w:t>
      </w:r>
      <w:r w:rsidR="005B0268">
        <w:rPr>
          <w:rFonts w:ascii="Times New Roman" w:hAnsi="Times New Roman"/>
          <w:sz w:val="28"/>
          <w:szCs w:val="28"/>
        </w:rPr>
        <w:t xml:space="preserve"> </w:t>
      </w:r>
      <w:r w:rsidRPr="00610470">
        <w:rPr>
          <w:rFonts w:ascii="Times New Roman" w:hAnsi="Times New Roman"/>
          <w:sz w:val="28"/>
          <w:szCs w:val="28"/>
        </w:rPr>
        <w:t>и объявления мобилизации. Функции войск и органов НКВД неизмеримо расширились.</w:t>
      </w:r>
    </w:p>
    <w:p w:rsidR="00F05471" w:rsidRDefault="00610470" w:rsidP="00F05471">
      <w:pPr>
        <w:spacing w:after="0" w:line="240" w:lineRule="auto"/>
        <w:ind w:firstLine="708"/>
        <w:jc w:val="both"/>
        <w:rPr>
          <w:rFonts w:ascii="Times New Roman" w:hAnsi="Times New Roman"/>
          <w:sz w:val="28"/>
          <w:szCs w:val="28"/>
        </w:rPr>
      </w:pPr>
      <w:r w:rsidRPr="00610470">
        <w:rPr>
          <w:rFonts w:ascii="Times New Roman" w:hAnsi="Times New Roman"/>
          <w:sz w:val="28"/>
          <w:szCs w:val="28"/>
        </w:rPr>
        <w:t>Одной из важных задач явилась охрана тыла действующей а</w:t>
      </w:r>
      <w:r w:rsidRPr="00610470">
        <w:rPr>
          <w:rFonts w:ascii="Times New Roman" w:hAnsi="Times New Roman"/>
          <w:sz w:val="28"/>
          <w:szCs w:val="28"/>
        </w:rPr>
        <w:t>р</w:t>
      </w:r>
      <w:r w:rsidRPr="00610470">
        <w:rPr>
          <w:rFonts w:ascii="Times New Roman" w:hAnsi="Times New Roman"/>
          <w:sz w:val="28"/>
          <w:szCs w:val="28"/>
        </w:rPr>
        <w:t>мии. Войска НКВД имели практический опыт организации этой</w:t>
      </w:r>
      <w:r w:rsidR="005B0268">
        <w:rPr>
          <w:rFonts w:ascii="Times New Roman" w:hAnsi="Times New Roman"/>
          <w:sz w:val="28"/>
          <w:szCs w:val="28"/>
        </w:rPr>
        <w:t xml:space="preserve"> </w:t>
      </w:r>
      <w:r w:rsidRPr="00610470">
        <w:rPr>
          <w:rFonts w:ascii="Times New Roman" w:hAnsi="Times New Roman"/>
          <w:sz w:val="28"/>
          <w:szCs w:val="28"/>
        </w:rPr>
        <w:t>слу</w:t>
      </w:r>
      <w:r w:rsidRPr="00610470">
        <w:rPr>
          <w:rFonts w:ascii="Times New Roman" w:hAnsi="Times New Roman"/>
          <w:sz w:val="28"/>
          <w:szCs w:val="28"/>
        </w:rPr>
        <w:t>ж</w:t>
      </w:r>
      <w:r w:rsidRPr="00610470">
        <w:rPr>
          <w:rFonts w:ascii="Times New Roman" w:hAnsi="Times New Roman"/>
          <w:sz w:val="28"/>
          <w:szCs w:val="28"/>
        </w:rPr>
        <w:t xml:space="preserve">бы по </w:t>
      </w:r>
      <w:r w:rsidR="00F05471">
        <w:rPr>
          <w:rFonts w:ascii="Times New Roman" w:hAnsi="Times New Roman"/>
          <w:sz w:val="28"/>
          <w:szCs w:val="28"/>
        </w:rPr>
        <w:t>советско-финской кампании 1939-</w:t>
      </w:r>
      <w:r w:rsidRPr="00610470">
        <w:rPr>
          <w:rFonts w:ascii="Times New Roman" w:hAnsi="Times New Roman"/>
          <w:sz w:val="28"/>
          <w:szCs w:val="28"/>
        </w:rPr>
        <w:t>40 гг. Однако сложности, св</w:t>
      </w:r>
      <w:r w:rsidRPr="00610470">
        <w:rPr>
          <w:rFonts w:ascii="Times New Roman" w:hAnsi="Times New Roman"/>
          <w:sz w:val="28"/>
          <w:szCs w:val="28"/>
        </w:rPr>
        <w:t>я</w:t>
      </w:r>
      <w:r w:rsidRPr="00610470">
        <w:rPr>
          <w:rFonts w:ascii="Times New Roman" w:hAnsi="Times New Roman"/>
          <w:sz w:val="28"/>
          <w:szCs w:val="28"/>
        </w:rPr>
        <w:t>занные с масштабностью войны на советско-германском театре вое</w:t>
      </w:r>
      <w:r w:rsidRPr="00610470">
        <w:rPr>
          <w:rFonts w:ascii="Times New Roman" w:hAnsi="Times New Roman"/>
          <w:sz w:val="28"/>
          <w:szCs w:val="28"/>
        </w:rPr>
        <w:t>н</w:t>
      </w:r>
      <w:r w:rsidRPr="00610470">
        <w:rPr>
          <w:rFonts w:ascii="Times New Roman" w:hAnsi="Times New Roman"/>
          <w:sz w:val="28"/>
          <w:szCs w:val="28"/>
        </w:rPr>
        <w:t>ных действий выявили многие проблемы, касающиеся,</w:t>
      </w:r>
      <w:r w:rsidR="005B0268">
        <w:rPr>
          <w:rFonts w:ascii="Times New Roman" w:hAnsi="Times New Roman"/>
          <w:sz w:val="28"/>
          <w:szCs w:val="28"/>
        </w:rPr>
        <w:t xml:space="preserve"> </w:t>
      </w:r>
      <w:r w:rsidRPr="00610470">
        <w:rPr>
          <w:rFonts w:ascii="Times New Roman" w:hAnsi="Times New Roman"/>
          <w:sz w:val="28"/>
          <w:szCs w:val="28"/>
        </w:rPr>
        <w:t>прежде всего</w:t>
      </w:r>
      <w:r w:rsidR="00F05471">
        <w:rPr>
          <w:rFonts w:ascii="Times New Roman" w:hAnsi="Times New Roman"/>
          <w:sz w:val="28"/>
          <w:szCs w:val="28"/>
        </w:rPr>
        <w:t>,</w:t>
      </w:r>
      <w:r w:rsidRPr="00610470">
        <w:rPr>
          <w:rFonts w:ascii="Times New Roman" w:hAnsi="Times New Roman"/>
          <w:sz w:val="28"/>
          <w:szCs w:val="28"/>
        </w:rPr>
        <w:t xml:space="preserve"> вопросов правового статуса войск охраны тыла, их</w:t>
      </w:r>
      <w:r w:rsidR="005B0268">
        <w:rPr>
          <w:rFonts w:ascii="Times New Roman" w:hAnsi="Times New Roman"/>
          <w:sz w:val="28"/>
          <w:szCs w:val="28"/>
        </w:rPr>
        <w:t xml:space="preserve"> </w:t>
      </w:r>
      <w:r w:rsidRPr="00610470">
        <w:rPr>
          <w:rFonts w:ascii="Times New Roman" w:hAnsi="Times New Roman"/>
          <w:sz w:val="28"/>
          <w:szCs w:val="28"/>
        </w:rPr>
        <w:t>подчиненности и регламентации деятельности. О</w:t>
      </w:r>
      <w:r w:rsidR="00F05471">
        <w:rPr>
          <w:rFonts w:ascii="Times New Roman" w:hAnsi="Times New Roman"/>
          <w:sz w:val="28"/>
          <w:szCs w:val="28"/>
        </w:rPr>
        <w:t>тсутствие какой-либо аналогии в </w:t>
      </w:r>
      <w:r w:rsidRPr="00610470">
        <w:rPr>
          <w:rFonts w:ascii="Times New Roman" w:hAnsi="Times New Roman"/>
          <w:sz w:val="28"/>
          <w:szCs w:val="28"/>
        </w:rPr>
        <w:t>предшествующей деятельности привело к тому, что</w:t>
      </w:r>
      <w:r w:rsidR="005B0268">
        <w:rPr>
          <w:rFonts w:ascii="Times New Roman" w:hAnsi="Times New Roman"/>
          <w:sz w:val="28"/>
          <w:szCs w:val="28"/>
        </w:rPr>
        <w:t xml:space="preserve"> </w:t>
      </w:r>
      <w:r w:rsidR="00F05471">
        <w:rPr>
          <w:rFonts w:ascii="Times New Roman" w:hAnsi="Times New Roman"/>
          <w:sz w:val="28"/>
          <w:szCs w:val="28"/>
        </w:rPr>
        <w:t>войска НКВД в </w:t>
      </w:r>
      <w:r w:rsidRPr="00610470">
        <w:rPr>
          <w:rFonts w:ascii="Times New Roman" w:hAnsi="Times New Roman"/>
          <w:sz w:val="28"/>
          <w:szCs w:val="28"/>
        </w:rPr>
        <w:t>первый год войны</w:t>
      </w:r>
      <w:r w:rsidR="005B0268">
        <w:rPr>
          <w:rFonts w:ascii="Times New Roman" w:hAnsi="Times New Roman"/>
          <w:sz w:val="28"/>
          <w:szCs w:val="28"/>
        </w:rPr>
        <w:t xml:space="preserve"> </w:t>
      </w:r>
      <w:r w:rsidRPr="00610470">
        <w:rPr>
          <w:rFonts w:ascii="Times New Roman" w:hAnsi="Times New Roman"/>
          <w:sz w:val="28"/>
          <w:szCs w:val="28"/>
        </w:rPr>
        <w:t>выполняли свои функции по охране тыла без с</w:t>
      </w:r>
      <w:r w:rsidRPr="00610470">
        <w:rPr>
          <w:rFonts w:ascii="Times New Roman" w:hAnsi="Times New Roman"/>
          <w:sz w:val="28"/>
          <w:szCs w:val="28"/>
        </w:rPr>
        <w:t>о</w:t>
      </w:r>
      <w:r w:rsidRPr="00610470">
        <w:rPr>
          <w:rFonts w:ascii="Times New Roman" w:hAnsi="Times New Roman"/>
          <w:sz w:val="28"/>
          <w:szCs w:val="28"/>
        </w:rPr>
        <w:t>ответствующей правовой базы, руководствуясь лишь</w:t>
      </w:r>
      <w:r w:rsidR="005B0268">
        <w:rPr>
          <w:rFonts w:ascii="Times New Roman" w:hAnsi="Times New Roman"/>
          <w:sz w:val="28"/>
          <w:szCs w:val="28"/>
        </w:rPr>
        <w:t xml:space="preserve"> </w:t>
      </w:r>
      <w:r w:rsidRPr="00610470">
        <w:rPr>
          <w:rFonts w:ascii="Times New Roman" w:hAnsi="Times New Roman"/>
          <w:sz w:val="28"/>
          <w:szCs w:val="28"/>
        </w:rPr>
        <w:t>указаниями в</w:t>
      </w:r>
      <w:r w:rsidRPr="00610470">
        <w:rPr>
          <w:rFonts w:ascii="Times New Roman" w:hAnsi="Times New Roman"/>
          <w:sz w:val="28"/>
          <w:szCs w:val="28"/>
        </w:rPr>
        <w:t>о</w:t>
      </w:r>
      <w:r w:rsidRPr="00610470">
        <w:rPr>
          <w:rFonts w:ascii="Times New Roman" w:hAnsi="Times New Roman"/>
          <w:sz w:val="28"/>
          <w:szCs w:val="28"/>
        </w:rPr>
        <w:t>енных органов действующей армии. В связи с этим</w:t>
      </w:r>
      <w:r w:rsidR="005B0268">
        <w:rPr>
          <w:rFonts w:ascii="Times New Roman" w:hAnsi="Times New Roman"/>
          <w:sz w:val="28"/>
          <w:szCs w:val="28"/>
        </w:rPr>
        <w:t xml:space="preserve"> </w:t>
      </w:r>
      <w:r w:rsidRPr="00610470">
        <w:rPr>
          <w:rFonts w:ascii="Times New Roman" w:hAnsi="Times New Roman"/>
          <w:sz w:val="28"/>
          <w:szCs w:val="28"/>
        </w:rPr>
        <w:t>между войсковым командованием и охраной тыла действующей армии происходили частые недоразумения, которые порой вызывали</w:t>
      </w:r>
      <w:r w:rsidR="005B0268">
        <w:rPr>
          <w:rFonts w:ascii="Times New Roman" w:hAnsi="Times New Roman"/>
          <w:sz w:val="28"/>
          <w:szCs w:val="28"/>
        </w:rPr>
        <w:t xml:space="preserve"> </w:t>
      </w:r>
      <w:r w:rsidRPr="00610470">
        <w:rPr>
          <w:rFonts w:ascii="Times New Roman" w:hAnsi="Times New Roman"/>
          <w:sz w:val="28"/>
          <w:szCs w:val="28"/>
        </w:rPr>
        <w:t>серьезные против</w:t>
      </w:r>
      <w:r w:rsidRPr="00610470">
        <w:rPr>
          <w:rFonts w:ascii="Times New Roman" w:hAnsi="Times New Roman"/>
          <w:sz w:val="28"/>
          <w:szCs w:val="28"/>
        </w:rPr>
        <w:t>о</w:t>
      </w:r>
      <w:r w:rsidRPr="00610470">
        <w:rPr>
          <w:rFonts w:ascii="Times New Roman" w:hAnsi="Times New Roman"/>
          <w:sz w:val="28"/>
          <w:szCs w:val="28"/>
        </w:rPr>
        <w:t>речия, касающиеся боевого и служебного использования войск НКВД. Вышестоящему командованию нередко</w:t>
      </w:r>
      <w:r w:rsidR="005B0268">
        <w:rPr>
          <w:rFonts w:ascii="Times New Roman" w:hAnsi="Times New Roman"/>
          <w:sz w:val="28"/>
          <w:szCs w:val="28"/>
        </w:rPr>
        <w:t xml:space="preserve"> </w:t>
      </w:r>
      <w:r w:rsidRPr="00610470">
        <w:rPr>
          <w:rFonts w:ascii="Times New Roman" w:hAnsi="Times New Roman"/>
          <w:sz w:val="28"/>
          <w:szCs w:val="28"/>
        </w:rPr>
        <w:t>приходилось решать эти ко</w:t>
      </w:r>
      <w:r w:rsidRPr="00610470">
        <w:rPr>
          <w:rFonts w:ascii="Times New Roman" w:hAnsi="Times New Roman"/>
          <w:sz w:val="28"/>
          <w:szCs w:val="28"/>
        </w:rPr>
        <w:t>н</w:t>
      </w:r>
      <w:r w:rsidR="00F05471">
        <w:rPr>
          <w:rFonts w:ascii="Times New Roman" w:hAnsi="Times New Roman"/>
          <w:sz w:val="28"/>
          <w:szCs w:val="28"/>
        </w:rPr>
        <w:t>фликты</w:t>
      </w:r>
      <w:r w:rsidRPr="00610470">
        <w:rPr>
          <w:rFonts w:ascii="Times New Roman" w:hAnsi="Times New Roman"/>
          <w:sz w:val="28"/>
          <w:szCs w:val="28"/>
        </w:rPr>
        <w:t xml:space="preserve"> и силой приказа приводить в</w:t>
      </w:r>
      <w:r w:rsidR="005B0268">
        <w:rPr>
          <w:rFonts w:ascii="Times New Roman" w:hAnsi="Times New Roman"/>
          <w:sz w:val="28"/>
          <w:szCs w:val="28"/>
        </w:rPr>
        <w:t xml:space="preserve"> </w:t>
      </w:r>
      <w:r w:rsidRPr="00610470">
        <w:rPr>
          <w:rFonts w:ascii="Times New Roman" w:hAnsi="Times New Roman"/>
          <w:sz w:val="28"/>
          <w:szCs w:val="28"/>
        </w:rPr>
        <w:t>соответствие с «Положением о применении</w:t>
      </w:r>
      <w:r w:rsidR="005B0268">
        <w:rPr>
          <w:rFonts w:ascii="Times New Roman" w:hAnsi="Times New Roman"/>
          <w:sz w:val="28"/>
          <w:szCs w:val="28"/>
        </w:rPr>
        <w:t xml:space="preserve"> </w:t>
      </w:r>
      <w:r w:rsidRPr="00610470">
        <w:rPr>
          <w:rFonts w:ascii="Times New Roman" w:hAnsi="Times New Roman"/>
          <w:sz w:val="28"/>
          <w:szCs w:val="28"/>
        </w:rPr>
        <w:t>войсковых структур</w:t>
      </w:r>
      <w:r w:rsidR="005B0268">
        <w:rPr>
          <w:rFonts w:ascii="Times New Roman" w:hAnsi="Times New Roman"/>
          <w:sz w:val="28"/>
          <w:szCs w:val="28"/>
        </w:rPr>
        <w:t xml:space="preserve"> </w:t>
      </w:r>
      <w:r w:rsidRPr="00610470">
        <w:rPr>
          <w:rFonts w:ascii="Times New Roman" w:hAnsi="Times New Roman"/>
          <w:sz w:val="28"/>
          <w:szCs w:val="28"/>
        </w:rPr>
        <w:t>НКВД в условия войны». Учитывая сложившееся положение, СНКСССР своим постановлением от 25 и</w:t>
      </w:r>
      <w:r w:rsidRPr="00610470">
        <w:rPr>
          <w:rFonts w:ascii="Times New Roman" w:hAnsi="Times New Roman"/>
          <w:sz w:val="28"/>
          <w:szCs w:val="28"/>
        </w:rPr>
        <w:t>ю</w:t>
      </w:r>
      <w:r w:rsidRPr="00610470">
        <w:rPr>
          <w:rFonts w:ascii="Times New Roman" w:hAnsi="Times New Roman"/>
          <w:sz w:val="28"/>
          <w:szCs w:val="28"/>
        </w:rPr>
        <w:t>ня 1941 г. возложил на войска</w:t>
      </w:r>
      <w:r w:rsidR="005B0268">
        <w:rPr>
          <w:rFonts w:ascii="Times New Roman" w:hAnsi="Times New Roman"/>
          <w:sz w:val="28"/>
          <w:szCs w:val="28"/>
        </w:rPr>
        <w:t xml:space="preserve"> </w:t>
      </w:r>
      <w:r w:rsidRPr="00610470">
        <w:rPr>
          <w:rFonts w:ascii="Times New Roman" w:hAnsi="Times New Roman"/>
          <w:sz w:val="28"/>
          <w:szCs w:val="28"/>
        </w:rPr>
        <w:t>НКВД задачу охраны тыла действу</w:t>
      </w:r>
      <w:r w:rsidRPr="00610470">
        <w:rPr>
          <w:rFonts w:ascii="Times New Roman" w:hAnsi="Times New Roman"/>
          <w:sz w:val="28"/>
          <w:szCs w:val="28"/>
        </w:rPr>
        <w:t>ю</w:t>
      </w:r>
      <w:r w:rsidRPr="00610470">
        <w:rPr>
          <w:rFonts w:ascii="Times New Roman" w:hAnsi="Times New Roman"/>
          <w:sz w:val="28"/>
          <w:szCs w:val="28"/>
        </w:rPr>
        <w:t>щей Красной Армии. Для охраны тыла каждого фронта создавались управления войск НКВД.26 июня 1941 г. приказом НКВД СССР были назначены начальник</w:t>
      </w:r>
      <w:r w:rsidR="005B0268">
        <w:rPr>
          <w:rFonts w:ascii="Times New Roman" w:hAnsi="Times New Roman"/>
          <w:sz w:val="28"/>
          <w:szCs w:val="28"/>
        </w:rPr>
        <w:t xml:space="preserve"> </w:t>
      </w:r>
      <w:r w:rsidRPr="00610470">
        <w:rPr>
          <w:rFonts w:ascii="Times New Roman" w:hAnsi="Times New Roman"/>
          <w:sz w:val="28"/>
          <w:szCs w:val="28"/>
        </w:rPr>
        <w:t>и</w:t>
      </w:r>
      <w:r w:rsidR="005B0268">
        <w:rPr>
          <w:rFonts w:ascii="Times New Roman" w:hAnsi="Times New Roman"/>
          <w:sz w:val="28"/>
          <w:szCs w:val="28"/>
        </w:rPr>
        <w:t xml:space="preserve"> </w:t>
      </w:r>
      <w:r w:rsidRPr="00610470">
        <w:rPr>
          <w:rFonts w:ascii="Times New Roman" w:hAnsi="Times New Roman"/>
          <w:sz w:val="28"/>
          <w:szCs w:val="28"/>
        </w:rPr>
        <w:t>войск охраны тыла фронтов. В число задач войск охраны тыла входило: наведение в войсковом тылу порядка, р</w:t>
      </w:r>
      <w:r w:rsidRPr="00610470">
        <w:rPr>
          <w:rFonts w:ascii="Times New Roman" w:hAnsi="Times New Roman"/>
          <w:sz w:val="28"/>
          <w:szCs w:val="28"/>
        </w:rPr>
        <w:t>е</w:t>
      </w:r>
      <w:r w:rsidRPr="00610470">
        <w:rPr>
          <w:rFonts w:ascii="Times New Roman" w:hAnsi="Times New Roman"/>
          <w:sz w:val="28"/>
          <w:szCs w:val="28"/>
        </w:rPr>
        <w:t>гулирование движения беженцев по дорогам, задержание дезертиров, выявление</w:t>
      </w:r>
      <w:r w:rsidR="005B0268">
        <w:rPr>
          <w:rFonts w:ascii="Times New Roman" w:hAnsi="Times New Roman"/>
          <w:sz w:val="28"/>
          <w:szCs w:val="28"/>
        </w:rPr>
        <w:t xml:space="preserve"> </w:t>
      </w:r>
      <w:r w:rsidRPr="00610470">
        <w:rPr>
          <w:rFonts w:ascii="Times New Roman" w:hAnsi="Times New Roman"/>
          <w:sz w:val="28"/>
          <w:szCs w:val="28"/>
        </w:rPr>
        <w:t>диверсантов и шпионов и борьба с ними, регулирование подвоза и</w:t>
      </w:r>
      <w:r w:rsidR="005B0268">
        <w:rPr>
          <w:rFonts w:ascii="Times New Roman" w:hAnsi="Times New Roman"/>
          <w:sz w:val="28"/>
          <w:szCs w:val="28"/>
        </w:rPr>
        <w:t xml:space="preserve"> </w:t>
      </w:r>
      <w:r w:rsidRPr="00610470">
        <w:rPr>
          <w:rFonts w:ascii="Times New Roman" w:hAnsi="Times New Roman"/>
          <w:sz w:val="28"/>
          <w:szCs w:val="28"/>
        </w:rPr>
        <w:t>эвакуации имущества и др. Правовой статус войск КНВД по охране</w:t>
      </w:r>
      <w:r w:rsidR="005B0268">
        <w:rPr>
          <w:rFonts w:ascii="Times New Roman" w:hAnsi="Times New Roman"/>
          <w:sz w:val="28"/>
          <w:szCs w:val="28"/>
        </w:rPr>
        <w:t xml:space="preserve"> </w:t>
      </w:r>
      <w:r w:rsidRPr="00610470">
        <w:rPr>
          <w:rFonts w:ascii="Times New Roman" w:hAnsi="Times New Roman"/>
          <w:sz w:val="28"/>
          <w:szCs w:val="28"/>
        </w:rPr>
        <w:t>тыла был определен не сразу. «Положение о войсках НКВД, охраняющих тыл</w:t>
      </w:r>
      <w:r w:rsidR="005B0268">
        <w:rPr>
          <w:rFonts w:ascii="Times New Roman" w:hAnsi="Times New Roman"/>
          <w:sz w:val="28"/>
          <w:szCs w:val="28"/>
        </w:rPr>
        <w:t xml:space="preserve"> </w:t>
      </w:r>
      <w:r w:rsidRPr="00610470">
        <w:rPr>
          <w:rFonts w:ascii="Times New Roman" w:hAnsi="Times New Roman"/>
          <w:sz w:val="28"/>
          <w:szCs w:val="28"/>
        </w:rPr>
        <w:t>действующей Красной Армии» было введено тол</w:t>
      </w:r>
      <w:r w:rsidRPr="00610470">
        <w:rPr>
          <w:rFonts w:ascii="Times New Roman" w:hAnsi="Times New Roman"/>
          <w:sz w:val="28"/>
          <w:szCs w:val="28"/>
        </w:rPr>
        <w:t>ь</w:t>
      </w:r>
      <w:r w:rsidRPr="00610470">
        <w:rPr>
          <w:rFonts w:ascii="Times New Roman" w:hAnsi="Times New Roman"/>
          <w:sz w:val="28"/>
          <w:szCs w:val="28"/>
        </w:rPr>
        <w:t>ко28 апреля 1942 г., т. е. через 10 месяцев. В этом Положении, подп</w:t>
      </w:r>
      <w:r w:rsidRPr="00610470">
        <w:rPr>
          <w:rFonts w:ascii="Times New Roman" w:hAnsi="Times New Roman"/>
          <w:sz w:val="28"/>
          <w:szCs w:val="28"/>
        </w:rPr>
        <w:t>и</w:t>
      </w:r>
      <w:r w:rsidRPr="00610470">
        <w:rPr>
          <w:rFonts w:ascii="Times New Roman" w:hAnsi="Times New Roman"/>
          <w:sz w:val="28"/>
          <w:szCs w:val="28"/>
        </w:rPr>
        <w:t>санном заместителем Наркома Обороны маршалом Советского</w:t>
      </w:r>
      <w:r w:rsidR="005B0268">
        <w:rPr>
          <w:rFonts w:ascii="Times New Roman" w:hAnsi="Times New Roman"/>
          <w:sz w:val="28"/>
          <w:szCs w:val="28"/>
        </w:rPr>
        <w:t xml:space="preserve"> </w:t>
      </w:r>
      <w:r w:rsidRPr="00610470">
        <w:rPr>
          <w:rFonts w:ascii="Times New Roman" w:hAnsi="Times New Roman"/>
          <w:sz w:val="28"/>
          <w:szCs w:val="28"/>
        </w:rPr>
        <w:t>Союза Б.М. Шапошниковым и заместителем Наркома Внутренних</w:t>
      </w:r>
      <w:r w:rsidR="005B0268">
        <w:rPr>
          <w:rFonts w:ascii="Times New Roman" w:hAnsi="Times New Roman"/>
          <w:sz w:val="28"/>
          <w:szCs w:val="28"/>
        </w:rPr>
        <w:t xml:space="preserve"> </w:t>
      </w:r>
      <w:r w:rsidRPr="00610470">
        <w:rPr>
          <w:rFonts w:ascii="Times New Roman" w:hAnsi="Times New Roman"/>
          <w:sz w:val="28"/>
          <w:szCs w:val="28"/>
        </w:rPr>
        <w:t xml:space="preserve">дел СССР генерал-майором А.Н. </w:t>
      </w:r>
      <w:proofErr w:type="spellStart"/>
      <w:r w:rsidRPr="00610470">
        <w:rPr>
          <w:rFonts w:ascii="Times New Roman" w:hAnsi="Times New Roman"/>
          <w:sz w:val="28"/>
          <w:szCs w:val="28"/>
        </w:rPr>
        <w:t>Апполоновым</w:t>
      </w:r>
      <w:proofErr w:type="spellEnd"/>
      <w:r w:rsidRPr="00610470">
        <w:rPr>
          <w:rFonts w:ascii="Times New Roman" w:hAnsi="Times New Roman"/>
          <w:sz w:val="28"/>
          <w:szCs w:val="28"/>
        </w:rPr>
        <w:t xml:space="preserve">, указывалось: </w:t>
      </w:r>
      <w:r w:rsidR="00F05471" w:rsidRPr="00610470">
        <w:rPr>
          <w:rFonts w:ascii="Times New Roman" w:hAnsi="Times New Roman"/>
          <w:sz w:val="28"/>
          <w:szCs w:val="28"/>
        </w:rPr>
        <w:t>«</w:t>
      </w:r>
      <w:r w:rsidRPr="00610470">
        <w:rPr>
          <w:rFonts w:ascii="Times New Roman" w:hAnsi="Times New Roman"/>
          <w:sz w:val="28"/>
          <w:szCs w:val="28"/>
        </w:rPr>
        <w:t>Охрана тыла фронтов организуется Военными советами фронтов и</w:t>
      </w:r>
      <w:r w:rsidR="005B0268">
        <w:rPr>
          <w:rFonts w:ascii="Times New Roman" w:hAnsi="Times New Roman"/>
          <w:sz w:val="28"/>
          <w:szCs w:val="28"/>
        </w:rPr>
        <w:t xml:space="preserve"> </w:t>
      </w:r>
      <w:r w:rsidRPr="00610470">
        <w:rPr>
          <w:rFonts w:ascii="Times New Roman" w:hAnsi="Times New Roman"/>
          <w:sz w:val="28"/>
          <w:szCs w:val="28"/>
        </w:rPr>
        <w:t>выполняется войсковыми частями и тыловыми учреждениями НКВД</w:t>
      </w:r>
      <w:r w:rsidR="005B0268">
        <w:rPr>
          <w:rFonts w:ascii="Times New Roman" w:hAnsi="Times New Roman"/>
          <w:sz w:val="28"/>
          <w:szCs w:val="28"/>
        </w:rPr>
        <w:t xml:space="preserve"> </w:t>
      </w:r>
      <w:r w:rsidRPr="00610470">
        <w:rPr>
          <w:rFonts w:ascii="Times New Roman" w:hAnsi="Times New Roman"/>
          <w:sz w:val="28"/>
          <w:szCs w:val="28"/>
        </w:rPr>
        <w:t>и специально выделенными для этой цели частями войск НКВДСССР. На войска НКВД, охраняющие тыл действующей Красной</w:t>
      </w:r>
      <w:r w:rsidR="005B0268">
        <w:rPr>
          <w:rFonts w:ascii="Times New Roman" w:hAnsi="Times New Roman"/>
          <w:sz w:val="28"/>
          <w:szCs w:val="28"/>
        </w:rPr>
        <w:t xml:space="preserve"> </w:t>
      </w:r>
      <w:r w:rsidRPr="00610470">
        <w:rPr>
          <w:rFonts w:ascii="Times New Roman" w:hAnsi="Times New Roman"/>
          <w:sz w:val="28"/>
          <w:szCs w:val="28"/>
        </w:rPr>
        <w:t>Армии, возлагается: борьба с диверсантами, шпионами и бандитскими элементами в тылу фронта; ликвидация мелких отрядов и</w:t>
      </w:r>
      <w:r w:rsidR="005B0268">
        <w:rPr>
          <w:rFonts w:ascii="Times New Roman" w:hAnsi="Times New Roman"/>
          <w:sz w:val="28"/>
          <w:szCs w:val="28"/>
        </w:rPr>
        <w:t xml:space="preserve"> </w:t>
      </w:r>
      <w:r w:rsidRPr="00610470">
        <w:rPr>
          <w:rFonts w:ascii="Times New Roman" w:hAnsi="Times New Roman"/>
          <w:sz w:val="28"/>
          <w:szCs w:val="28"/>
        </w:rPr>
        <w:t>групп противника, проника</w:t>
      </w:r>
      <w:r w:rsidRPr="00610470">
        <w:rPr>
          <w:rFonts w:ascii="Times New Roman" w:hAnsi="Times New Roman"/>
          <w:sz w:val="28"/>
          <w:szCs w:val="28"/>
        </w:rPr>
        <w:t>ю</w:t>
      </w:r>
      <w:r w:rsidRPr="00610470">
        <w:rPr>
          <w:rFonts w:ascii="Times New Roman" w:hAnsi="Times New Roman"/>
          <w:sz w:val="28"/>
          <w:szCs w:val="28"/>
        </w:rPr>
        <w:t>щих или забрасываемых в тыл фронта</w:t>
      </w:r>
      <w:r w:rsidR="00F05471">
        <w:rPr>
          <w:rFonts w:ascii="Times New Roman" w:hAnsi="Times New Roman"/>
          <w:sz w:val="28"/>
          <w:szCs w:val="28"/>
        </w:rPr>
        <w:t xml:space="preserve"> </w:t>
      </w:r>
      <w:r w:rsidRPr="00610470">
        <w:rPr>
          <w:rFonts w:ascii="Times New Roman" w:hAnsi="Times New Roman"/>
          <w:sz w:val="28"/>
          <w:szCs w:val="28"/>
        </w:rPr>
        <w:t xml:space="preserve">(автоматчики, парашютисты, </w:t>
      </w:r>
      <w:r w:rsidRPr="00610470">
        <w:rPr>
          <w:rFonts w:ascii="Times New Roman" w:hAnsi="Times New Roman"/>
          <w:sz w:val="28"/>
          <w:szCs w:val="28"/>
        </w:rPr>
        <w:lastRenderedPageBreak/>
        <w:t>сигнальщики и т. п.), в особых случаях</w:t>
      </w:r>
      <w:r w:rsidR="00F05471">
        <w:rPr>
          <w:rFonts w:ascii="Times New Roman" w:hAnsi="Times New Roman"/>
          <w:sz w:val="28"/>
          <w:szCs w:val="28"/>
        </w:rPr>
        <w:t xml:space="preserve"> </w:t>
      </w:r>
      <w:r w:rsidRPr="00610470">
        <w:rPr>
          <w:rFonts w:ascii="Times New Roman" w:hAnsi="Times New Roman"/>
          <w:sz w:val="28"/>
          <w:szCs w:val="28"/>
        </w:rPr>
        <w:t xml:space="preserve">(по решению Военного совета фронта) охрана коммуникаций на определенных участках». </w:t>
      </w:r>
    </w:p>
    <w:p w:rsidR="00610470" w:rsidRPr="00610470" w:rsidRDefault="00610470" w:rsidP="00F05471">
      <w:pPr>
        <w:spacing w:after="0" w:line="240" w:lineRule="auto"/>
        <w:ind w:firstLine="708"/>
        <w:jc w:val="both"/>
        <w:rPr>
          <w:rFonts w:ascii="Times New Roman" w:hAnsi="Times New Roman"/>
          <w:sz w:val="28"/>
          <w:szCs w:val="28"/>
        </w:rPr>
      </w:pPr>
      <w:r w:rsidRPr="00610470">
        <w:rPr>
          <w:rFonts w:ascii="Times New Roman" w:hAnsi="Times New Roman"/>
          <w:sz w:val="28"/>
          <w:szCs w:val="28"/>
        </w:rPr>
        <w:t>Участвуя в выполнении решений военных и</w:t>
      </w:r>
      <w:r w:rsidR="005B0268">
        <w:rPr>
          <w:rFonts w:ascii="Times New Roman" w:hAnsi="Times New Roman"/>
          <w:sz w:val="28"/>
          <w:szCs w:val="28"/>
        </w:rPr>
        <w:t xml:space="preserve"> </w:t>
      </w:r>
      <w:r w:rsidRPr="00610470">
        <w:rPr>
          <w:rFonts w:ascii="Times New Roman" w:hAnsi="Times New Roman"/>
          <w:sz w:val="28"/>
          <w:szCs w:val="28"/>
        </w:rPr>
        <w:t>гражданских орг</w:t>
      </w:r>
      <w:r w:rsidRPr="00610470">
        <w:rPr>
          <w:rFonts w:ascii="Times New Roman" w:hAnsi="Times New Roman"/>
          <w:sz w:val="28"/>
          <w:szCs w:val="28"/>
        </w:rPr>
        <w:t>а</w:t>
      </w:r>
      <w:r w:rsidRPr="00610470">
        <w:rPr>
          <w:rFonts w:ascii="Times New Roman" w:hAnsi="Times New Roman"/>
          <w:sz w:val="28"/>
          <w:szCs w:val="28"/>
        </w:rPr>
        <w:t>нов власти, войска НКВД главные усилия направляли против агент</w:t>
      </w:r>
      <w:r w:rsidRPr="00610470">
        <w:rPr>
          <w:rFonts w:ascii="Times New Roman" w:hAnsi="Times New Roman"/>
          <w:sz w:val="28"/>
          <w:szCs w:val="28"/>
        </w:rPr>
        <w:t>у</w:t>
      </w:r>
      <w:r w:rsidRPr="00610470">
        <w:rPr>
          <w:rFonts w:ascii="Times New Roman" w:hAnsi="Times New Roman"/>
          <w:sz w:val="28"/>
          <w:szCs w:val="28"/>
        </w:rPr>
        <w:t>ры противника. На некоторых направлениях в</w:t>
      </w:r>
      <w:r w:rsidR="005B0268">
        <w:rPr>
          <w:rFonts w:ascii="Times New Roman" w:hAnsi="Times New Roman"/>
          <w:sz w:val="28"/>
          <w:szCs w:val="28"/>
        </w:rPr>
        <w:t xml:space="preserve"> </w:t>
      </w:r>
      <w:r w:rsidRPr="00610470">
        <w:rPr>
          <w:rFonts w:ascii="Times New Roman" w:hAnsi="Times New Roman"/>
          <w:sz w:val="28"/>
          <w:szCs w:val="28"/>
        </w:rPr>
        <w:t xml:space="preserve">отдельные периоды времени число </w:t>
      </w:r>
      <w:r w:rsidR="005B0268">
        <w:rPr>
          <w:rFonts w:ascii="Times New Roman" w:hAnsi="Times New Roman"/>
          <w:sz w:val="28"/>
          <w:szCs w:val="28"/>
        </w:rPr>
        <w:t>о</w:t>
      </w:r>
      <w:r w:rsidRPr="00610470">
        <w:rPr>
          <w:rFonts w:ascii="Times New Roman" w:hAnsi="Times New Roman"/>
          <w:sz w:val="28"/>
          <w:szCs w:val="28"/>
        </w:rPr>
        <w:t>безвреженных агентов было</w:t>
      </w:r>
      <w:r w:rsidR="005B0268">
        <w:rPr>
          <w:rFonts w:ascii="Times New Roman" w:hAnsi="Times New Roman"/>
          <w:sz w:val="28"/>
          <w:szCs w:val="28"/>
        </w:rPr>
        <w:t xml:space="preserve"> </w:t>
      </w:r>
      <w:r w:rsidRPr="00610470">
        <w:rPr>
          <w:rFonts w:ascii="Times New Roman" w:hAnsi="Times New Roman"/>
          <w:sz w:val="28"/>
          <w:szCs w:val="28"/>
        </w:rPr>
        <w:t>весьма значительным: в сентябре 1941 г. войсками НКВД по охране</w:t>
      </w:r>
      <w:r w:rsidR="005B0268">
        <w:rPr>
          <w:rFonts w:ascii="Times New Roman" w:hAnsi="Times New Roman"/>
          <w:sz w:val="28"/>
          <w:szCs w:val="28"/>
        </w:rPr>
        <w:t xml:space="preserve"> </w:t>
      </w:r>
      <w:r w:rsidRPr="00610470">
        <w:rPr>
          <w:rFonts w:ascii="Times New Roman" w:hAnsi="Times New Roman"/>
          <w:sz w:val="28"/>
          <w:szCs w:val="28"/>
        </w:rPr>
        <w:t>тыла на Северном (Л</w:t>
      </w:r>
      <w:r w:rsidRPr="00610470">
        <w:rPr>
          <w:rFonts w:ascii="Times New Roman" w:hAnsi="Times New Roman"/>
          <w:sz w:val="28"/>
          <w:szCs w:val="28"/>
        </w:rPr>
        <w:t>е</w:t>
      </w:r>
      <w:r w:rsidRPr="00610470">
        <w:rPr>
          <w:rFonts w:ascii="Times New Roman" w:hAnsi="Times New Roman"/>
          <w:sz w:val="28"/>
          <w:szCs w:val="28"/>
        </w:rPr>
        <w:t>нинградском) фронте задержано 31287 чел.,</w:t>
      </w:r>
      <w:r w:rsidR="005B0268">
        <w:rPr>
          <w:rFonts w:ascii="Times New Roman" w:hAnsi="Times New Roman"/>
          <w:sz w:val="28"/>
          <w:szCs w:val="28"/>
        </w:rPr>
        <w:t xml:space="preserve"> </w:t>
      </w:r>
      <w:r w:rsidRPr="00610470">
        <w:rPr>
          <w:rFonts w:ascii="Times New Roman" w:hAnsi="Times New Roman"/>
          <w:sz w:val="28"/>
          <w:szCs w:val="28"/>
        </w:rPr>
        <w:t xml:space="preserve">на Северо-Западном- 4936, Карельском – 16319, </w:t>
      </w:r>
      <w:proofErr w:type="spellStart"/>
      <w:r w:rsidRPr="00610470">
        <w:rPr>
          <w:rFonts w:ascii="Times New Roman" w:hAnsi="Times New Roman"/>
          <w:sz w:val="28"/>
          <w:szCs w:val="28"/>
        </w:rPr>
        <w:t>Волховском</w:t>
      </w:r>
      <w:proofErr w:type="spellEnd"/>
      <w:r w:rsidRPr="00610470">
        <w:rPr>
          <w:rFonts w:ascii="Times New Roman" w:hAnsi="Times New Roman"/>
          <w:sz w:val="28"/>
          <w:szCs w:val="28"/>
        </w:rPr>
        <w:t xml:space="preserve"> –5221 чел. В ноябре 1941 года на Ленинградском фронте число задержанных составляло 7506, а в декабре – 7580 человек. С 22 июня1941 г. по 1 апреля 1942 г. наряд</w:t>
      </w:r>
      <w:r w:rsidRPr="00610470">
        <w:rPr>
          <w:rFonts w:ascii="Times New Roman" w:hAnsi="Times New Roman"/>
          <w:sz w:val="28"/>
          <w:szCs w:val="28"/>
        </w:rPr>
        <w:t>а</w:t>
      </w:r>
      <w:r w:rsidRPr="00610470">
        <w:rPr>
          <w:rFonts w:ascii="Times New Roman" w:hAnsi="Times New Roman"/>
          <w:sz w:val="28"/>
          <w:szCs w:val="28"/>
        </w:rPr>
        <w:t>ми войск НКВД по охране тыла</w:t>
      </w:r>
      <w:r w:rsidR="005B0268">
        <w:rPr>
          <w:rFonts w:ascii="Times New Roman" w:hAnsi="Times New Roman"/>
          <w:sz w:val="28"/>
          <w:szCs w:val="28"/>
        </w:rPr>
        <w:t xml:space="preserve"> </w:t>
      </w:r>
      <w:r w:rsidRPr="00610470">
        <w:rPr>
          <w:rFonts w:ascii="Times New Roman" w:hAnsi="Times New Roman"/>
          <w:sz w:val="28"/>
          <w:szCs w:val="28"/>
        </w:rPr>
        <w:t>Ленинградского фронта было заде</w:t>
      </w:r>
      <w:r w:rsidRPr="00610470">
        <w:rPr>
          <w:rFonts w:ascii="Times New Roman" w:hAnsi="Times New Roman"/>
          <w:sz w:val="28"/>
          <w:szCs w:val="28"/>
        </w:rPr>
        <w:t>р</w:t>
      </w:r>
      <w:r w:rsidRPr="00610470">
        <w:rPr>
          <w:rFonts w:ascii="Times New Roman" w:hAnsi="Times New Roman"/>
          <w:sz w:val="28"/>
          <w:szCs w:val="28"/>
        </w:rPr>
        <w:t>жано 269 агентов и диверсантов</w:t>
      </w:r>
      <w:r w:rsidR="005B0268">
        <w:rPr>
          <w:rFonts w:ascii="Times New Roman" w:hAnsi="Times New Roman"/>
          <w:sz w:val="28"/>
          <w:szCs w:val="28"/>
        </w:rPr>
        <w:t xml:space="preserve"> </w:t>
      </w:r>
      <w:r w:rsidRPr="00610470">
        <w:rPr>
          <w:rFonts w:ascii="Times New Roman" w:hAnsi="Times New Roman"/>
          <w:sz w:val="28"/>
          <w:szCs w:val="28"/>
        </w:rPr>
        <w:t>врага. На 1 января 1942 г. количество задержанных войсками охраны тыла нарушителей фронтового режима по всем фронтам составило 78560 человек. Из них после соответс</w:t>
      </w:r>
      <w:r w:rsidRPr="00610470">
        <w:rPr>
          <w:rFonts w:ascii="Times New Roman" w:hAnsi="Times New Roman"/>
          <w:sz w:val="28"/>
          <w:szCs w:val="28"/>
        </w:rPr>
        <w:t>т</w:t>
      </w:r>
      <w:r w:rsidRPr="00610470">
        <w:rPr>
          <w:rFonts w:ascii="Times New Roman" w:hAnsi="Times New Roman"/>
          <w:sz w:val="28"/>
          <w:szCs w:val="28"/>
        </w:rPr>
        <w:t>вующей проверки</w:t>
      </w:r>
      <w:r w:rsidR="005B0268">
        <w:rPr>
          <w:rFonts w:ascii="Times New Roman" w:hAnsi="Times New Roman"/>
          <w:sz w:val="28"/>
          <w:szCs w:val="28"/>
        </w:rPr>
        <w:t xml:space="preserve"> </w:t>
      </w:r>
      <w:r w:rsidRPr="00610470">
        <w:rPr>
          <w:rFonts w:ascii="Times New Roman" w:hAnsi="Times New Roman"/>
          <w:sz w:val="28"/>
          <w:szCs w:val="28"/>
        </w:rPr>
        <w:t>направлены в действующую армию 61694 человека. Решение задачи обеспечения надежной охраны тыла действующей армии НКВДСССР имел в своем распоряжении органы внутренней безопасности, милиции, войска по охране тыла, истребительные б</w:t>
      </w:r>
      <w:r w:rsidRPr="00610470">
        <w:rPr>
          <w:rFonts w:ascii="Times New Roman" w:hAnsi="Times New Roman"/>
          <w:sz w:val="28"/>
          <w:szCs w:val="28"/>
        </w:rPr>
        <w:t>а</w:t>
      </w:r>
      <w:r w:rsidRPr="00610470">
        <w:rPr>
          <w:rFonts w:ascii="Times New Roman" w:hAnsi="Times New Roman"/>
          <w:sz w:val="28"/>
          <w:szCs w:val="28"/>
        </w:rPr>
        <w:t>тальоны.</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Война выдвинула перед войсками НКВД новые задачи, которые</w:t>
      </w:r>
      <w:r w:rsidR="005B0268">
        <w:rPr>
          <w:rFonts w:ascii="Times New Roman" w:hAnsi="Times New Roman"/>
          <w:sz w:val="28"/>
          <w:szCs w:val="28"/>
        </w:rPr>
        <w:t xml:space="preserve"> </w:t>
      </w:r>
      <w:r w:rsidRPr="00610470">
        <w:rPr>
          <w:rFonts w:ascii="Times New Roman" w:hAnsi="Times New Roman"/>
          <w:sz w:val="28"/>
          <w:szCs w:val="28"/>
        </w:rPr>
        <w:t>требовали правовой основы для их выполнения. Одной из них явл</w:t>
      </w:r>
      <w:r w:rsidRPr="00610470">
        <w:rPr>
          <w:rFonts w:ascii="Times New Roman" w:hAnsi="Times New Roman"/>
          <w:sz w:val="28"/>
          <w:szCs w:val="28"/>
        </w:rPr>
        <w:t>я</w:t>
      </w:r>
      <w:r w:rsidRPr="00610470">
        <w:rPr>
          <w:rFonts w:ascii="Times New Roman" w:hAnsi="Times New Roman"/>
          <w:sz w:val="28"/>
          <w:szCs w:val="28"/>
        </w:rPr>
        <w:t>лась охрана военнопленных. В начальный период войны эти задачи выполняли войска НКВД по охране тыла действующей армии,</w:t>
      </w:r>
      <w:r w:rsidR="005B0268">
        <w:rPr>
          <w:rFonts w:ascii="Times New Roman" w:hAnsi="Times New Roman"/>
          <w:sz w:val="28"/>
          <w:szCs w:val="28"/>
        </w:rPr>
        <w:t xml:space="preserve"> </w:t>
      </w:r>
      <w:r w:rsidRPr="00610470">
        <w:rPr>
          <w:rFonts w:ascii="Times New Roman" w:hAnsi="Times New Roman"/>
          <w:sz w:val="28"/>
          <w:szCs w:val="28"/>
        </w:rPr>
        <w:t>но с резким увеличением численности военнопленных встал вопрос</w:t>
      </w:r>
      <w:r w:rsidR="005B0268">
        <w:rPr>
          <w:rFonts w:ascii="Times New Roman" w:hAnsi="Times New Roman"/>
          <w:sz w:val="28"/>
          <w:szCs w:val="28"/>
        </w:rPr>
        <w:t xml:space="preserve"> </w:t>
      </w:r>
      <w:r w:rsidRPr="00610470">
        <w:rPr>
          <w:rFonts w:ascii="Times New Roman" w:hAnsi="Times New Roman"/>
          <w:sz w:val="28"/>
          <w:szCs w:val="28"/>
        </w:rPr>
        <w:t>о со</w:t>
      </w:r>
      <w:r w:rsidRPr="00610470">
        <w:rPr>
          <w:rFonts w:ascii="Times New Roman" w:hAnsi="Times New Roman"/>
          <w:sz w:val="28"/>
          <w:szCs w:val="28"/>
        </w:rPr>
        <w:t>з</w:t>
      </w:r>
      <w:r w:rsidRPr="00610470">
        <w:rPr>
          <w:rFonts w:ascii="Times New Roman" w:hAnsi="Times New Roman"/>
          <w:sz w:val="28"/>
          <w:szCs w:val="28"/>
        </w:rPr>
        <w:t>дании в системе НКВД СССР специального Управления по делам в</w:t>
      </w:r>
      <w:r w:rsidRPr="00610470">
        <w:rPr>
          <w:rFonts w:ascii="Times New Roman" w:hAnsi="Times New Roman"/>
          <w:sz w:val="28"/>
          <w:szCs w:val="28"/>
        </w:rPr>
        <w:t>о</w:t>
      </w:r>
      <w:r w:rsidRPr="00610470">
        <w:rPr>
          <w:rFonts w:ascii="Times New Roman" w:hAnsi="Times New Roman"/>
          <w:sz w:val="28"/>
          <w:szCs w:val="28"/>
        </w:rPr>
        <w:t>еннопленных и интернированных. Такое управление было</w:t>
      </w:r>
      <w:r w:rsidR="005B0268">
        <w:rPr>
          <w:rFonts w:ascii="Times New Roman" w:hAnsi="Times New Roman"/>
          <w:sz w:val="28"/>
          <w:szCs w:val="28"/>
        </w:rPr>
        <w:t xml:space="preserve"> </w:t>
      </w:r>
      <w:r w:rsidRPr="00610470">
        <w:rPr>
          <w:rFonts w:ascii="Times New Roman" w:hAnsi="Times New Roman"/>
          <w:sz w:val="28"/>
          <w:szCs w:val="28"/>
        </w:rPr>
        <w:t>создано 24 февраля 1943 года приказом № 00367. Начальником</w:t>
      </w:r>
      <w:r w:rsidR="005B0268">
        <w:rPr>
          <w:rFonts w:ascii="Times New Roman" w:hAnsi="Times New Roman"/>
          <w:sz w:val="28"/>
          <w:szCs w:val="28"/>
        </w:rPr>
        <w:t xml:space="preserve"> </w:t>
      </w:r>
      <w:r w:rsidRPr="00610470">
        <w:rPr>
          <w:rFonts w:ascii="Times New Roman" w:hAnsi="Times New Roman"/>
          <w:sz w:val="28"/>
          <w:szCs w:val="28"/>
        </w:rPr>
        <w:t>управления был назначен генерал-майор И.Петров. 25 февраля1943 г. число военн</w:t>
      </w:r>
      <w:r w:rsidRPr="00610470">
        <w:rPr>
          <w:rFonts w:ascii="Times New Roman" w:hAnsi="Times New Roman"/>
          <w:sz w:val="28"/>
          <w:szCs w:val="28"/>
        </w:rPr>
        <w:t>о</w:t>
      </w:r>
      <w:r w:rsidRPr="00610470">
        <w:rPr>
          <w:rFonts w:ascii="Times New Roman" w:hAnsi="Times New Roman"/>
          <w:sz w:val="28"/>
          <w:szCs w:val="28"/>
        </w:rPr>
        <w:t>пленных составило 256918 человек. Для военнопленных имелось 24 лагеря (в том числе 4 офицерских) и</w:t>
      </w:r>
      <w:r w:rsidR="00C61221">
        <w:rPr>
          <w:rFonts w:ascii="Times New Roman" w:hAnsi="Times New Roman"/>
          <w:sz w:val="28"/>
          <w:szCs w:val="28"/>
        </w:rPr>
        <w:t xml:space="preserve"> </w:t>
      </w:r>
      <w:r w:rsidRPr="00610470">
        <w:rPr>
          <w:rFonts w:ascii="Times New Roman" w:hAnsi="Times New Roman"/>
          <w:sz w:val="28"/>
          <w:szCs w:val="28"/>
        </w:rPr>
        <w:t>11 фронтовых приемно-пересыльных лагерей</w:t>
      </w:r>
      <w:r w:rsidRPr="00610470">
        <w:rPr>
          <w:rStyle w:val="af"/>
          <w:rFonts w:ascii="Times New Roman" w:hAnsi="Times New Roman"/>
          <w:sz w:val="28"/>
          <w:szCs w:val="28"/>
        </w:rPr>
        <w:footnoteReference w:id="3"/>
      </w:r>
      <w:r w:rsidRPr="00610470">
        <w:rPr>
          <w:rFonts w:ascii="Times New Roman" w:hAnsi="Times New Roman"/>
          <w:sz w:val="28"/>
          <w:szCs w:val="28"/>
        </w:rPr>
        <w:t>.</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Важной задачей внутренних войск являлось обеспечение ради</w:t>
      </w:r>
      <w:r w:rsidRPr="00610470">
        <w:rPr>
          <w:rFonts w:ascii="Times New Roman" w:hAnsi="Times New Roman"/>
          <w:sz w:val="28"/>
          <w:szCs w:val="28"/>
        </w:rPr>
        <w:t>о</w:t>
      </w:r>
      <w:r w:rsidRPr="00610470">
        <w:rPr>
          <w:rFonts w:ascii="Times New Roman" w:hAnsi="Times New Roman"/>
          <w:sz w:val="28"/>
          <w:szCs w:val="28"/>
        </w:rPr>
        <w:t>противодействия противнику. Для выполне</w:t>
      </w:r>
      <w:r w:rsidR="00D046D5">
        <w:rPr>
          <w:rFonts w:ascii="Times New Roman" w:hAnsi="Times New Roman"/>
          <w:sz w:val="28"/>
          <w:szCs w:val="28"/>
        </w:rPr>
        <w:t>ния этой задачи в ноябре 1942 года</w:t>
      </w:r>
      <w:r w:rsidRPr="00610470">
        <w:rPr>
          <w:rFonts w:ascii="Times New Roman" w:hAnsi="Times New Roman"/>
          <w:sz w:val="28"/>
          <w:szCs w:val="28"/>
        </w:rPr>
        <w:t xml:space="preserve"> в состав внутренних войск были включены переданные из Главного разведывательного управления Генштаба РККА полевые управления специальной службы и радиостанции «</w:t>
      </w:r>
      <w:proofErr w:type="spellStart"/>
      <w:r w:rsidRPr="00610470">
        <w:rPr>
          <w:rFonts w:ascii="Times New Roman" w:hAnsi="Times New Roman"/>
          <w:sz w:val="28"/>
          <w:szCs w:val="28"/>
        </w:rPr>
        <w:t>Осназ</w:t>
      </w:r>
      <w:proofErr w:type="spellEnd"/>
      <w:r w:rsidRPr="00610470">
        <w:rPr>
          <w:rFonts w:ascii="Times New Roman" w:hAnsi="Times New Roman"/>
          <w:sz w:val="28"/>
          <w:szCs w:val="28"/>
        </w:rPr>
        <w:t xml:space="preserve">». Из них формировались отдельные </w:t>
      </w:r>
      <w:proofErr w:type="spellStart"/>
      <w:r w:rsidRPr="00610470">
        <w:rPr>
          <w:rFonts w:ascii="Times New Roman" w:hAnsi="Times New Roman"/>
          <w:sz w:val="28"/>
          <w:szCs w:val="28"/>
        </w:rPr>
        <w:t>спецдивизионы</w:t>
      </w:r>
      <w:proofErr w:type="spellEnd"/>
      <w:r w:rsidRPr="00610470">
        <w:rPr>
          <w:rFonts w:ascii="Times New Roman" w:hAnsi="Times New Roman"/>
          <w:sz w:val="28"/>
          <w:szCs w:val="28"/>
        </w:rPr>
        <w:t xml:space="preserve">, центральные и отдельные радиостанции НКВД с задачами разведки эфира, радиоперехвата, </w:t>
      </w:r>
      <w:r w:rsidRPr="00610470">
        <w:rPr>
          <w:rFonts w:ascii="Times New Roman" w:hAnsi="Times New Roman"/>
          <w:sz w:val="28"/>
          <w:szCs w:val="28"/>
        </w:rPr>
        <w:lastRenderedPageBreak/>
        <w:t>шифрованной переписки и предварительной ее обработки с радиос</w:t>
      </w:r>
      <w:r w:rsidRPr="00610470">
        <w:rPr>
          <w:rFonts w:ascii="Times New Roman" w:hAnsi="Times New Roman"/>
          <w:sz w:val="28"/>
          <w:szCs w:val="28"/>
        </w:rPr>
        <w:t>е</w:t>
      </w:r>
      <w:r w:rsidRPr="00610470">
        <w:rPr>
          <w:rFonts w:ascii="Times New Roman" w:hAnsi="Times New Roman"/>
          <w:sz w:val="28"/>
          <w:szCs w:val="28"/>
        </w:rPr>
        <w:t>тей и радиоточек противника</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В начале войны на московском стадионе «Динамо»</w:t>
      </w:r>
      <w:r w:rsidR="00C61221">
        <w:rPr>
          <w:rFonts w:ascii="Times New Roman" w:hAnsi="Times New Roman"/>
          <w:sz w:val="28"/>
          <w:szCs w:val="28"/>
        </w:rPr>
        <w:t xml:space="preserve"> </w:t>
      </w:r>
      <w:r w:rsidRPr="00610470">
        <w:rPr>
          <w:rFonts w:ascii="Times New Roman" w:hAnsi="Times New Roman"/>
          <w:sz w:val="28"/>
          <w:szCs w:val="28"/>
        </w:rPr>
        <w:t>была сфо</w:t>
      </w:r>
      <w:r w:rsidRPr="00610470">
        <w:rPr>
          <w:rFonts w:ascii="Times New Roman" w:hAnsi="Times New Roman"/>
          <w:sz w:val="28"/>
          <w:szCs w:val="28"/>
        </w:rPr>
        <w:t>р</w:t>
      </w:r>
      <w:r w:rsidRPr="00610470">
        <w:rPr>
          <w:rFonts w:ascii="Times New Roman" w:hAnsi="Times New Roman"/>
          <w:sz w:val="28"/>
          <w:szCs w:val="28"/>
        </w:rPr>
        <w:t>мирована Отдельная мотострелковая бригада особого назначения НКВД СССР (ОМСБОН), ставшая</w:t>
      </w:r>
      <w:r w:rsidR="00B22D43">
        <w:rPr>
          <w:rFonts w:ascii="Times New Roman" w:hAnsi="Times New Roman"/>
          <w:sz w:val="28"/>
          <w:szCs w:val="28"/>
        </w:rPr>
        <w:t xml:space="preserve"> </w:t>
      </w:r>
      <w:r w:rsidRPr="00610470">
        <w:rPr>
          <w:rFonts w:ascii="Times New Roman" w:hAnsi="Times New Roman"/>
          <w:sz w:val="28"/>
          <w:szCs w:val="28"/>
        </w:rPr>
        <w:t>учебным центром подготовки ра</w:t>
      </w:r>
      <w:r w:rsidRPr="00610470">
        <w:rPr>
          <w:rFonts w:ascii="Times New Roman" w:hAnsi="Times New Roman"/>
          <w:sz w:val="28"/>
          <w:szCs w:val="28"/>
        </w:rPr>
        <w:t>з</w:t>
      </w:r>
      <w:r w:rsidRPr="00610470">
        <w:rPr>
          <w:rFonts w:ascii="Times New Roman" w:hAnsi="Times New Roman"/>
          <w:sz w:val="28"/>
          <w:szCs w:val="28"/>
        </w:rPr>
        <w:t>ведывательно-диверсионных групп и отрядов. Они формировались из сотрудников органов НКВД, внутренних войск, добровольцев-спортсменов, из рабочей молодежи. Основными задачами спецгрупп в тылу противника являлись, сбор разведывательных данных; разруш</w:t>
      </w:r>
      <w:r w:rsidRPr="00610470">
        <w:rPr>
          <w:rFonts w:ascii="Times New Roman" w:hAnsi="Times New Roman"/>
          <w:sz w:val="28"/>
          <w:szCs w:val="28"/>
        </w:rPr>
        <w:t>е</w:t>
      </w:r>
      <w:r w:rsidRPr="00610470">
        <w:rPr>
          <w:rFonts w:ascii="Times New Roman" w:hAnsi="Times New Roman"/>
          <w:sz w:val="28"/>
          <w:szCs w:val="28"/>
        </w:rPr>
        <w:t>ние стратегически важных железных дорог, шоссейных магистралей и путей эвакуации в прифронтовой зоне и в глубоком тылу противника, срывы железнодорожных и автоперевозок, подрыв эшелонов, след</w:t>
      </w:r>
      <w:r w:rsidRPr="00610470">
        <w:rPr>
          <w:rFonts w:ascii="Times New Roman" w:hAnsi="Times New Roman"/>
          <w:sz w:val="28"/>
          <w:szCs w:val="28"/>
        </w:rPr>
        <w:t>о</w:t>
      </w:r>
      <w:r w:rsidRPr="00610470">
        <w:rPr>
          <w:rFonts w:ascii="Times New Roman" w:hAnsi="Times New Roman"/>
          <w:sz w:val="28"/>
          <w:szCs w:val="28"/>
        </w:rPr>
        <w:t>вавших на фронт, разрушение мостов и важных железнодорожных с</w:t>
      </w:r>
      <w:r w:rsidRPr="00610470">
        <w:rPr>
          <w:rFonts w:ascii="Times New Roman" w:hAnsi="Times New Roman"/>
          <w:sz w:val="28"/>
          <w:szCs w:val="28"/>
        </w:rPr>
        <w:t>о</w:t>
      </w:r>
      <w:r w:rsidRPr="00610470">
        <w:rPr>
          <w:rFonts w:ascii="Times New Roman" w:hAnsi="Times New Roman"/>
          <w:sz w:val="28"/>
          <w:szCs w:val="28"/>
        </w:rPr>
        <w:t>оружений, разгром воинских и полицейских гарнизонов, уничтожение восстановленных немцами предприятий, электростанций, средств св</w:t>
      </w:r>
      <w:r w:rsidRPr="00610470">
        <w:rPr>
          <w:rFonts w:ascii="Times New Roman" w:hAnsi="Times New Roman"/>
          <w:sz w:val="28"/>
          <w:szCs w:val="28"/>
        </w:rPr>
        <w:t>я</w:t>
      </w:r>
      <w:r w:rsidRPr="00610470">
        <w:rPr>
          <w:rFonts w:ascii="Times New Roman" w:hAnsi="Times New Roman"/>
          <w:sz w:val="28"/>
          <w:szCs w:val="28"/>
        </w:rPr>
        <w:t xml:space="preserve">зи и др. </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За годы войны Отдельная бригада подготовила по специальным программам для</w:t>
      </w:r>
      <w:r w:rsidR="00B22D43">
        <w:rPr>
          <w:rFonts w:ascii="Times New Roman" w:hAnsi="Times New Roman"/>
          <w:sz w:val="28"/>
          <w:szCs w:val="28"/>
        </w:rPr>
        <w:t xml:space="preserve"> </w:t>
      </w:r>
      <w:r w:rsidRPr="00610470">
        <w:rPr>
          <w:rFonts w:ascii="Times New Roman" w:hAnsi="Times New Roman"/>
          <w:sz w:val="28"/>
          <w:szCs w:val="28"/>
        </w:rPr>
        <w:t>выполнения заданий в тылу противника 212 спец</w:t>
      </w:r>
      <w:r w:rsidRPr="00610470">
        <w:rPr>
          <w:rFonts w:ascii="Times New Roman" w:hAnsi="Times New Roman"/>
          <w:sz w:val="28"/>
          <w:szCs w:val="28"/>
        </w:rPr>
        <w:t>и</w:t>
      </w:r>
      <w:r w:rsidRPr="00610470">
        <w:rPr>
          <w:rFonts w:ascii="Times New Roman" w:hAnsi="Times New Roman"/>
          <w:sz w:val="28"/>
          <w:szCs w:val="28"/>
        </w:rPr>
        <w:t>альных отрядов и</w:t>
      </w:r>
      <w:r w:rsidR="00B22D43">
        <w:rPr>
          <w:rFonts w:ascii="Times New Roman" w:hAnsi="Times New Roman"/>
          <w:sz w:val="28"/>
          <w:szCs w:val="28"/>
        </w:rPr>
        <w:t xml:space="preserve"> </w:t>
      </w:r>
      <w:r w:rsidRPr="00610470">
        <w:rPr>
          <w:rFonts w:ascii="Times New Roman" w:hAnsi="Times New Roman"/>
          <w:sz w:val="28"/>
          <w:szCs w:val="28"/>
        </w:rPr>
        <w:t>групп общей численностью 7316 человек. Они пр</w:t>
      </w:r>
      <w:r w:rsidRPr="00610470">
        <w:rPr>
          <w:rFonts w:ascii="Times New Roman" w:hAnsi="Times New Roman"/>
          <w:sz w:val="28"/>
          <w:szCs w:val="28"/>
        </w:rPr>
        <w:t>о</w:t>
      </w:r>
      <w:r w:rsidRPr="00610470">
        <w:rPr>
          <w:rFonts w:ascii="Times New Roman" w:hAnsi="Times New Roman"/>
          <w:sz w:val="28"/>
          <w:szCs w:val="28"/>
        </w:rPr>
        <w:t>вели 1084 боевых</w:t>
      </w:r>
      <w:r w:rsidR="00B22D43">
        <w:rPr>
          <w:rFonts w:ascii="Times New Roman" w:hAnsi="Times New Roman"/>
          <w:sz w:val="28"/>
          <w:szCs w:val="28"/>
        </w:rPr>
        <w:t xml:space="preserve"> </w:t>
      </w:r>
      <w:r w:rsidRPr="00610470">
        <w:rPr>
          <w:rFonts w:ascii="Times New Roman" w:hAnsi="Times New Roman"/>
          <w:sz w:val="28"/>
          <w:szCs w:val="28"/>
        </w:rPr>
        <w:t>операции, уничтожили около 137 тыс. фашистских солдат и офицеров, ликвидировали 87 руководителей немецкой адм</w:t>
      </w:r>
      <w:r w:rsidRPr="00610470">
        <w:rPr>
          <w:rFonts w:ascii="Times New Roman" w:hAnsi="Times New Roman"/>
          <w:sz w:val="28"/>
          <w:szCs w:val="28"/>
        </w:rPr>
        <w:t>и</w:t>
      </w:r>
      <w:r w:rsidRPr="00610470">
        <w:rPr>
          <w:rFonts w:ascii="Times New Roman" w:hAnsi="Times New Roman"/>
          <w:sz w:val="28"/>
          <w:szCs w:val="28"/>
        </w:rPr>
        <w:t>нистрации,2045 немецких агентов</w:t>
      </w:r>
      <w:r w:rsidRPr="00610470">
        <w:rPr>
          <w:rStyle w:val="af"/>
          <w:rFonts w:ascii="Times New Roman" w:hAnsi="Times New Roman"/>
          <w:sz w:val="28"/>
          <w:szCs w:val="28"/>
        </w:rPr>
        <w:footnoteReference w:id="4"/>
      </w:r>
      <w:r w:rsidRPr="00610470">
        <w:rPr>
          <w:rFonts w:ascii="Times New Roman" w:hAnsi="Times New Roman"/>
          <w:sz w:val="28"/>
          <w:szCs w:val="28"/>
        </w:rPr>
        <w:t>.</w:t>
      </w:r>
    </w:p>
    <w:p w:rsidR="00610470" w:rsidRPr="00610470" w:rsidRDefault="00610470" w:rsidP="00610470">
      <w:pPr>
        <w:spacing w:after="0" w:line="240" w:lineRule="auto"/>
        <w:ind w:firstLine="708"/>
        <w:jc w:val="both"/>
        <w:rPr>
          <w:rFonts w:ascii="Times New Roman" w:hAnsi="Times New Roman"/>
          <w:sz w:val="28"/>
          <w:szCs w:val="28"/>
        </w:rPr>
      </w:pPr>
      <w:r w:rsidRPr="00610470">
        <w:rPr>
          <w:rFonts w:ascii="Times New Roman" w:hAnsi="Times New Roman"/>
          <w:sz w:val="28"/>
          <w:szCs w:val="28"/>
        </w:rPr>
        <w:t>Таким образом, с первых дней войны войска НКВД оказались на</w:t>
      </w:r>
      <w:r w:rsidR="00B22D43">
        <w:rPr>
          <w:rFonts w:ascii="Times New Roman" w:hAnsi="Times New Roman"/>
          <w:sz w:val="28"/>
          <w:szCs w:val="28"/>
        </w:rPr>
        <w:t xml:space="preserve"> </w:t>
      </w:r>
      <w:r w:rsidRPr="00610470">
        <w:rPr>
          <w:rFonts w:ascii="Times New Roman" w:hAnsi="Times New Roman"/>
          <w:sz w:val="28"/>
          <w:szCs w:val="28"/>
        </w:rPr>
        <w:t>переднем крае борьбы с врагом</w:t>
      </w:r>
      <w:r w:rsidR="00C61221">
        <w:rPr>
          <w:rFonts w:ascii="Times New Roman" w:hAnsi="Times New Roman"/>
          <w:sz w:val="28"/>
          <w:szCs w:val="28"/>
        </w:rPr>
        <w:t>,</w:t>
      </w:r>
      <w:r w:rsidRPr="00610470">
        <w:rPr>
          <w:rFonts w:ascii="Times New Roman" w:hAnsi="Times New Roman"/>
          <w:sz w:val="28"/>
          <w:szCs w:val="28"/>
        </w:rPr>
        <w:t xml:space="preserve"> самоотверженно выполняли важные для Советского государства задачи, внесли заметный вклад в борьбу с врагом на фронтах и в тылу.</w:t>
      </w:r>
    </w:p>
    <w:p w:rsidR="00A56516" w:rsidRPr="00A56516" w:rsidRDefault="00A56516" w:rsidP="00636EE9">
      <w:pPr>
        <w:spacing w:after="0" w:line="240" w:lineRule="auto"/>
        <w:rPr>
          <w:rFonts w:ascii="Times New Roman" w:hAnsi="Times New Roman"/>
          <w:sz w:val="28"/>
          <w:szCs w:val="28"/>
        </w:rPr>
      </w:pPr>
    </w:p>
    <w:p w:rsidR="00A56516" w:rsidRPr="00A56516" w:rsidRDefault="00A56516" w:rsidP="00636EE9">
      <w:pPr>
        <w:spacing w:after="0" w:line="240" w:lineRule="auto"/>
        <w:rPr>
          <w:rFonts w:ascii="Times New Roman" w:hAnsi="Times New Roman"/>
          <w:sz w:val="28"/>
          <w:szCs w:val="28"/>
        </w:rPr>
      </w:pPr>
    </w:p>
    <w:p w:rsidR="007229B9" w:rsidRPr="00D66393" w:rsidRDefault="00A56516" w:rsidP="00636EE9">
      <w:pPr>
        <w:pStyle w:val="af5"/>
        <w:tabs>
          <w:tab w:val="left" w:pos="426"/>
          <w:tab w:val="left" w:pos="3256"/>
        </w:tabs>
        <w:spacing w:before="0" w:beforeAutospacing="0" w:after="0" w:afterAutospacing="0"/>
        <w:jc w:val="center"/>
        <w:rPr>
          <w:rFonts w:ascii="Times New Roman" w:hAnsi="Times New Roman"/>
          <w:i/>
          <w:sz w:val="28"/>
          <w:szCs w:val="28"/>
        </w:rPr>
      </w:pPr>
      <w:r w:rsidRPr="00D66393">
        <w:rPr>
          <w:rFonts w:ascii="Times New Roman" w:hAnsi="Times New Roman"/>
          <w:b/>
          <w:i/>
          <w:sz w:val="28"/>
          <w:szCs w:val="28"/>
        </w:rPr>
        <w:t>Крапивин Д.Н</w:t>
      </w:r>
      <w:r w:rsidR="00107C14" w:rsidRPr="00D66393">
        <w:rPr>
          <w:rFonts w:ascii="Times New Roman" w:hAnsi="Times New Roman"/>
          <w:b/>
          <w:i/>
          <w:sz w:val="28"/>
          <w:szCs w:val="28"/>
        </w:rPr>
        <w:t>.</w:t>
      </w:r>
      <w:r w:rsidR="001C7E87" w:rsidRPr="00D66393">
        <w:rPr>
          <w:rStyle w:val="af"/>
          <w:rFonts w:ascii="Times New Roman" w:hAnsi="Times New Roman"/>
          <w:b/>
          <w:i/>
          <w:sz w:val="28"/>
          <w:szCs w:val="28"/>
        </w:rPr>
        <w:footnoteReference w:id="5"/>
      </w:r>
    </w:p>
    <w:p w:rsidR="0097645D" w:rsidRPr="00D66393" w:rsidRDefault="007229B9" w:rsidP="00636EE9">
      <w:pPr>
        <w:pStyle w:val="af5"/>
        <w:tabs>
          <w:tab w:val="left" w:pos="426"/>
        </w:tabs>
        <w:spacing w:before="0" w:beforeAutospacing="0" w:after="0" w:afterAutospacing="0"/>
        <w:jc w:val="center"/>
        <w:rPr>
          <w:rFonts w:ascii="Times New Roman" w:hAnsi="Times New Roman"/>
          <w:i/>
          <w:sz w:val="28"/>
          <w:szCs w:val="28"/>
        </w:rPr>
      </w:pPr>
      <w:r w:rsidRPr="00D66393">
        <w:rPr>
          <w:rFonts w:ascii="Times New Roman" w:hAnsi="Times New Roman"/>
          <w:i/>
          <w:sz w:val="28"/>
          <w:szCs w:val="28"/>
        </w:rPr>
        <w:t xml:space="preserve">Магистрант </w:t>
      </w:r>
      <w:r w:rsidR="00885097" w:rsidRPr="00D66393">
        <w:rPr>
          <w:rFonts w:ascii="Times New Roman" w:hAnsi="Times New Roman"/>
          <w:i/>
          <w:sz w:val="28"/>
          <w:szCs w:val="28"/>
        </w:rPr>
        <w:t>Юридического института</w:t>
      </w:r>
      <w:r w:rsidRPr="00D66393">
        <w:rPr>
          <w:rFonts w:ascii="Times New Roman" w:hAnsi="Times New Roman"/>
          <w:i/>
          <w:sz w:val="28"/>
          <w:szCs w:val="28"/>
        </w:rPr>
        <w:t xml:space="preserve"> </w:t>
      </w:r>
      <w:proofErr w:type="spellStart"/>
      <w:r w:rsidRPr="00D66393">
        <w:rPr>
          <w:rFonts w:ascii="Times New Roman" w:hAnsi="Times New Roman"/>
          <w:i/>
          <w:sz w:val="28"/>
          <w:szCs w:val="28"/>
        </w:rPr>
        <w:t>ЮУрГУ</w:t>
      </w:r>
      <w:proofErr w:type="spellEnd"/>
      <w:r w:rsidR="00A9782C" w:rsidRPr="00D66393">
        <w:rPr>
          <w:rFonts w:ascii="Times New Roman" w:hAnsi="Times New Roman"/>
          <w:i/>
          <w:sz w:val="28"/>
          <w:szCs w:val="28"/>
        </w:rPr>
        <w:t xml:space="preserve"> (НИУ)</w:t>
      </w:r>
      <w:r w:rsidR="001C7E87" w:rsidRPr="00D66393">
        <w:rPr>
          <w:rFonts w:ascii="Times New Roman" w:hAnsi="Times New Roman"/>
          <w:i/>
          <w:sz w:val="28"/>
          <w:szCs w:val="28"/>
        </w:rPr>
        <w:t>,</w:t>
      </w:r>
    </w:p>
    <w:p w:rsidR="007229B9" w:rsidRPr="00D66393" w:rsidRDefault="001C7E87" w:rsidP="00636EE9">
      <w:pPr>
        <w:pStyle w:val="af5"/>
        <w:tabs>
          <w:tab w:val="left" w:pos="426"/>
        </w:tabs>
        <w:spacing w:before="0" w:beforeAutospacing="0" w:after="0" w:afterAutospacing="0"/>
        <w:jc w:val="center"/>
        <w:rPr>
          <w:rFonts w:ascii="Times New Roman" w:hAnsi="Times New Roman"/>
          <w:i/>
          <w:sz w:val="28"/>
          <w:szCs w:val="28"/>
        </w:rPr>
      </w:pPr>
      <w:r w:rsidRPr="00D66393">
        <w:rPr>
          <w:rFonts w:ascii="Times New Roman" w:hAnsi="Times New Roman"/>
          <w:i/>
          <w:sz w:val="28"/>
          <w:szCs w:val="28"/>
        </w:rPr>
        <w:t xml:space="preserve"> г. Челябинск, Россия</w:t>
      </w:r>
    </w:p>
    <w:p w:rsidR="00F445FE" w:rsidRPr="00D66393" w:rsidRDefault="00F445FE" w:rsidP="00636EE9">
      <w:pPr>
        <w:pStyle w:val="a7"/>
        <w:tabs>
          <w:tab w:val="left" w:pos="426"/>
          <w:tab w:val="left" w:pos="1134"/>
        </w:tabs>
        <w:spacing w:after="0" w:line="240" w:lineRule="auto"/>
        <w:ind w:firstLine="709"/>
        <w:jc w:val="center"/>
        <w:rPr>
          <w:rFonts w:ascii="Times New Roman" w:hAnsi="Times New Roman"/>
          <w:b/>
          <w:sz w:val="28"/>
          <w:szCs w:val="28"/>
        </w:rPr>
      </w:pPr>
    </w:p>
    <w:p w:rsidR="00107C14" w:rsidRPr="00D66393" w:rsidRDefault="00D66393" w:rsidP="00636EE9">
      <w:pPr>
        <w:spacing w:after="0" w:line="240" w:lineRule="auto"/>
        <w:jc w:val="center"/>
        <w:rPr>
          <w:rFonts w:ascii="Times New Roman" w:hAnsi="Times New Roman"/>
          <w:b/>
          <w:sz w:val="28"/>
          <w:szCs w:val="28"/>
        </w:rPr>
      </w:pPr>
      <w:r w:rsidRPr="00D66393">
        <w:rPr>
          <w:rFonts w:ascii="Times New Roman" w:hAnsi="Times New Roman"/>
          <w:b/>
          <w:sz w:val="28"/>
          <w:szCs w:val="28"/>
        </w:rPr>
        <w:t>Становление и развитие службы уч</w:t>
      </w:r>
      <w:r w:rsidR="00C61221">
        <w:rPr>
          <w:rFonts w:ascii="Times New Roman" w:hAnsi="Times New Roman"/>
          <w:b/>
          <w:sz w:val="28"/>
          <w:szCs w:val="28"/>
        </w:rPr>
        <w:t>астковых уполномоченных полиции</w:t>
      </w:r>
    </w:p>
    <w:p w:rsidR="007E307B" w:rsidRPr="00D66393" w:rsidRDefault="007E307B" w:rsidP="00636EE9">
      <w:pPr>
        <w:tabs>
          <w:tab w:val="left" w:pos="426"/>
        </w:tabs>
        <w:spacing w:after="0" w:line="240" w:lineRule="auto"/>
        <w:ind w:firstLine="567"/>
        <w:jc w:val="center"/>
        <w:rPr>
          <w:rFonts w:ascii="Times New Roman" w:hAnsi="Times New Roman"/>
          <w:b/>
          <w:sz w:val="28"/>
          <w:szCs w:val="28"/>
        </w:rPr>
      </w:pPr>
    </w:p>
    <w:p w:rsidR="00D66393" w:rsidRPr="00D66393" w:rsidRDefault="00D66393" w:rsidP="00D66393">
      <w:pPr>
        <w:widowControl w:val="0"/>
        <w:spacing w:after="0" w:line="240" w:lineRule="auto"/>
        <w:ind w:firstLine="726"/>
        <w:jc w:val="both"/>
        <w:rPr>
          <w:rFonts w:ascii="Times New Roman" w:hAnsi="Times New Roman"/>
          <w:sz w:val="28"/>
          <w:szCs w:val="28"/>
        </w:rPr>
      </w:pPr>
      <w:r w:rsidRPr="00D66393">
        <w:rPr>
          <w:rFonts w:ascii="Times New Roman" w:hAnsi="Times New Roman"/>
          <w:sz w:val="28"/>
          <w:szCs w:val="28"/>
        </w:rPr>
        <w:t>На всех этапах развития Российского государства служба учас</w:t>
      </w:r>
      <w:r w:rsidRPr="00D66393">
        <w:rPr>
          <w:rFonts w:ascii="Times New Roman" w:hAnsi="Times New Roman"/>
          <w:sz w:val="28"/>
          <w:szCs w:val="28"/>
        </w:rPr>
        <w:t>т</w:t>
      </w:r>
      <w:r w:rsidRPr="00D66393">
        <w:rPr>
          <w:rFonts w:ascii="Times New Roman" w:hAnsi="Times New Roman"/>
          <w:sz w:val="28"/>
          <w:szCs w:val="28"/>
        </w:rPr>
        <w:t>ковых уполномоченных полиции (милиции) занимала и занимает важное место в системе органов правопорядка. Эта служба имеет мн</w:t>
      </w:r>
      <w:r w:rsidRPr="00D66393">
        <w:rPr>
          <w:rFonts w:ascii="Times New Roman" w:hAnsi="Times New Roman"/>
          <w:sz w:val="28"/>
          <w:szCs w:val="28"/>
        </w:rPr>
        <w:t>о</w:t>
      </w:r>
      <w:r w:rsidRPr="00D66393">
        <w:rPr>
          <w:rFonts w:ascii="Times New Roman" w:hAnsi="Times New Roman"/>
          <w:sz w:val="28"/>
          <w:szCs w:val="28"/>
        </w:rPr>
        <w:lastRenderedPageBreak/>
        <w:t xml:space="preserve">говековую историю. </w:t>
      </w:r>
    </w:p>
    <w:p w:rsidR="00D66393" w:rsidRPr="00D66393" w:rsidRDefault="00D66393" w:rsidP="00D66393">
      <w:pPr>
        <w:widowControl w:val="0"/>
        <w:spacing w:after="0" w:line="240" w:lineRule="auto"/>
        <w:ind w:firstLine="726"/>
        <w:jc w:val="both"/>
        <w:rPr>
          <w:rFonts w:ascii="Times New Roman" w:hAnsi="Times New Roman"/>
          <w:sz w:val="28"/>
          <w:szCs w:val="28"/>
        </w:rPr>
      </w:pPr>
      <w:r w:rsidRPr="00D66393">
        <w:rPr>
          <w:rFonts w:ascii="Times New Roman" w:hAnsi="Times New Roman"/>
          <w:sz w:val="28"/>
          <w:szCs w:val="28"/>
        </w:rPr>
        <w:t xml:space="preserve">В </w:t>
      </w:r>
      <w:r w:rsidRPr="00D66393">
        <w:rPr>
          <w:rFonts w:ascii="Times New Roman" w:hAnsi="Times New Roman"/>
          <w:sz w:val="28"/>
          <w:szCs w:val="28"/>
          <w:lang w:val="en-US"/>
        </w:rPr>
        <w:t>XVI</w:t>
      </w:r>
      <w:r w:rsidRPr="00D66393">
        <w:rPr>
          <w:rFonts w:ascii="Times New Roman" w:hAnsi="Times New Roman"/>
          <w:sz w:val="28"/>
          <w:szCs w:val="28"/>
        </w:rPr>
        <w:t xml:space="preserve"> в. появились так называемые губные старосты (губа – это административная территориальная единица), обладавшие властными полномочиями, наделенные и полицейской функцией, которые п</w:t>
      </w:r>
      <w:r w:rsidRPr="00D66393">
        <w:rPr>
          <w:rFonts w:ascii="Times New Roman" w:hAnsi="Times New Roman"/>
          <w:sz w:val="28"/>
          <w:szCs w:val="28"/>
        </w:rPr>
        <w:t>о</w:t>
      </w:r>
      <w:r w:rsidRPr="00D66393">
        <w:rPr>
          <w:rFonts w:ascii="Times New Roman" w:hAnsi="Times New Roman"/>
          <w:sz w:val="28"/>
          <w:szCs w:val="28"/>
        </w:rPr>
        <w:t xml:space="preserve">служили неким прообразом будущего участкового полиции. В </w:t>
      </w:r>
      <w:smartTag w:uri="urn:schemas-microsoft-com:office:smarttags" w:element="metricconverter">
        <w:smartTagPr>
          <w:attr w:name="ProductID" w:val="1721 г"/>
        </w:smartTagPr>
        <w:r w:rsidRPr="00D66393">
          <w:rPr>
            <w:rFonts w:ascii="Times New Roman" w:hAnsi="Times New Roman"/>
            <w:sz w:val="28"/>
            <w:szCs w:val="28"/>
          </w:rPr>
          <w:t>1721 г</w:t>
        </w:r>
      </w:smartTag>
      <w:r w:rsidRPr="00D66393">
        <w:rPr>
          <w:rFonts w:ascii="Times New Roman" w:hAnsi="Times New Roman"/>
          <w:sz w:val="28"/>
          <w:szCs w:val="28"/>
        </w:rPr>
        <w:t xml:space="preserve">. Петр </w:t>
      </w:r>
      <w:r w:rsidRPr="00D66393">
        <w:rPr>
          <w:rFonts w:ascii="Times New Roman" w:hAnsi="Times New Roman"/>
          <w:sz w:val="28"/>
          <w:szCs w:val="28"/>
          <w:lang w:val="en-US"/>
        </w:rPr>
        <w:t>I</w:t>
      </w:r>
      <w:r w:rsidRPr="00D66393">
        <w:rPr>
          <w:rFonts w:ascii="Times New Roman" w:hAnsi="Times New Roman"/>
          <w:sz w:val="28"/>
          <w:szCs w:val="28"/>
        </w:rPr>
        <w:t xml:space="preserve"> ввел должность уличного надзирателя. В середине </w:t>
      </w:r>
      <w:smartTag w:uri="urn:schemas-microsoft-com:office:smarttags" w:element="metricconverter">
        <w:smartTagPr>
          <w:attr w:name="ProductID" w:val="1775 г"/>
        </w:smartTagPr>
        <w:r w:rsidRPr="00D66393">
          <w:rPr>
            <w:rFonts w:ascii="Times New Roman" w:hAnsi="Times New Roman"/>
            <w:sz w:val="28"/>
            <w:szCs w:val="28"/>
          </w:rPr>
          <w:t>1775 г</w:t>
        </w:r>
      </w:smartTag>
      <w:r w:rsidRPr="00D66393">
        <w:rPr>
          <w:rFonts w:ascii="Times New Roman" w:hAnsi="Times New Roman"/>
          <w:sz w:val="28"/>
          <w:szCs w:val="28"/>
        </w:rPr>
        <w:t>. по инициативе Екатерины Великой в сельской местности появились зе</w:t>
      </w:r>
      <w:r w:rsidRPr="00D66393">
        <w:rPr>
          <w:rFonts w:ascii="Times New Roman" w:hAnsi="Times New Roman"/>
          <w:sz w:val="28"/>
          <w:szCs w:val="28"/>
        </w:rPr>
        <w:t>м</w:t>
      </w:r>
      <w:r w:rsidRPr="00D66393">
        <w:rPr>
          <w:rFonts w:ascii="Times New Roman" w:hAnsi="Times New Roman"/>
          <w:sz w:val="28"/>
          <w:szCs w:val="28"/>
        </w:rPr>
        <w:t xml:space="preserve">ские </w:t>
      </w:r>
      <w:proofErr w:type="spellStart"/>
      <w:r w:rsidRPr="00D66393">
        <w:rPr>
          <w:rFonts w:ascii="Times New Roman" w:hAnsi="Times New Roman"/>
          <w:sz w:val="28"/>
          <w:szCs w:val="28"/>
        </w:rPr>
        <w:t>капитан-исправники</w:t>
      </w:r>
      <w:proofErr w:type="spellEnd"/>
      <w:r w:rsidRPr="00D66393">
        <w:rPr>
          <w:rFonts w:ascii="Times New Roman" w:hAnsi="Times New Roman"/>
          <w:sz w:val="28"/>
          <w:szCs w:val="28"/>
        </w:rPr>
        <w:t>.</w:t>
      </w:r>
    </w:p>
    <w:p w:rsidR="00D66393" w:rsidRPr="00D66393" w:rsidRDefault="00D66393" w:rsidP="00D66393">
      <w:pPr>
        <w:widowControl w:val="0"/>
        <w:spacing w:after="0" w:line="240" w:lineRule="auto"/>
        <w:ind w:firstLine="724"/>
        <w:jc w:val="both"/>
        <w:rPr>
          <w:rFonts w:ascii="Times New Roman" w:hAnsi="Times New Roman"/>
          <w:sz w:val="28"/>
          <w:szCs w:val="28"/>
        </w:rPr>
      </w:pPr>
      <w:r w:rsidRPr="00D66393">
        <w:rPr>
          <w:rFonts w:ascii="Times New Roman" w:hAnsi="Times New Roman"/>
          <w:sz w:val="28"/>
          <w:szCs w:val="28"/>
        </w:rPr>
        <w:t>Первые специализировавшиеся в основном на реализации пол</w:t>
      </w:r>
      <w:r w:rsidRPr="00D66393">
        <w:rPr>
          <w:rFonts w:ascii="Times New Roman" w:hAnsi="Times New Roman"/>
          <w:sz w:val="28"/>
          <w:szCs w:val="28"/>
        </w:rPr>
        <w:t>и</w:t>
      </w:r>
      <w:r w:rsidRPr="00D66393">
        <w:rPr>
          <w:rFonts w:ascii="Times New Roman" w:hAnsi="Times New Roman"/>
          <w:sz w:val="28"/>
          <w:szCs w:val="28"/>
        </w:rPr>
        <w:t>цейских функций органы поддержания правопорядка в России появ</w:t>
      </w:r>
      <w:r w:rsidRPr="00D66393">
        <w:rPr>
          <w:rFonts w:ascii="Times New Roman" w:hAnsi="Times New Roman"/>
          <w:sz w:val="28"/>
          <w:szCs w:val="28"/>
        </w:rPr>
        <w:t>и</w:t>
      </w:r>
      <w:r w:rsidRPr="00D66393">
        <w:rPr>
          <w:rFonts w:ascii="Times New Roman" w:hAnsi="Times New Roman"/>
          <w:sz w:val="28"/>
          <w:szCs w:val="28"/>
        </w:rPr>
        <w:t xml:space="preserve">лись только после утверждения в апреле </w:t>
      </w:r>
      <w:smartTag w:uri="urn:schemas-microsoft-com:office:smarttags" w:element="metricconverter">
        <w:smartTagPr>
          <w:attr w:name="ProductID" w:val="1782 г"/>
        </w:smartTagPr>
        <w:r w:rsidRPr="00D66393">
          <w:rPr>
            <w:rFonts w:ascii="Times New Roman" w:hAnsi="Times New Roman"/>
            <w:sz w:val="28"/>
            <w:szCs w:val="28"/>
          </w:rPr>
          <w:t>1782 г</w:t>
        </w:r>
      </w:smartTag>
      <w:r w:rsidRPr="00D66393">
        <w:rPr>
          <w:rFonts w:ascii="Times New Roman" w:hAnsi="Times New Roman"/>
          <w:sz w:val="28"/>
          <w:szCs w:val="28"/>
        </w:rPr>
        <w:t>. «Устава благочиния или полицейского». Территории городов стали делиться на админис</w:t>
      </w:r>
      <w:r w:rsidRPr="00D66393">
        <w:rPr>
          <w:rFonts w:ascii="Times New Roman" w:hAnsi="Times New Roman"/>
          <w:sz w:val="28"/>
          <w:szCs w:val="28"/>
        </w:rPr>
        <w:t>т</w:t>
      </w:r>
      <w:r w:rsidRPr="00D66393">
        <w:rPr>
          <w:rFonts w:ascii="Times New Roman" w:hAnsi="Times New Roman"/>
          <w:sz w:val="28"/>
          <w:szCs w:val="28"/>
        </w:rPr>
        <w:t xml:space="preserve">ративно-полицейские части по статистическому принципу </w:t>
      </w:r>
      <w:r w:rsidR="00C61221">
        <w:rPr>
          <w:rFonts w:ascii="Times New Roman" w:hAnsi="Times New Roman"/>
          <w:sz w:val="28"/>
          <w:szCs w:val="28"/>
        </w:rPr>
        <w:t>−</w:t>
      </w:r>
      <w:r w:rsidRPr="00D66393">
        <w:rPr>
          <w:rFonts w:ascii="Times New Roman" w:hAnsi="Times New Roman"/>
          <w:sz w:val="28"/>
          <w:szCs w:val="28"/>
        </w:rPr>
        <w:t xml:space="preserve"> каждая часть состояла из 200-700 дворов. Части, в свою очередь, делились на кварталы по 50-100 дворов. В каждый квартал определяется квартал</w:t>
      </w:r>
      <w:r w:rsidRPr="00D66393">
        <w:rPr>
          <w:rFonts w:ascii="Times New Roman" w:hAnsi="Times New Roman"/>
          <w:sz w:val="28"/>
          <w:szCs w:val="28"/>
        </w:rPr>
        <w:t>ь</w:t>
      </w:r>
      <w:r w:rsidRPr="00D66393">
        <w:rPr>
          <w:rFonts w:ascii="Times New Roman" w:hAnsi="Times New Roman"/>
          <w:sz w:val="28"/>
          <w:szCs w:val="28"/>
        </w:rPr>
        <w:t>ный надзиратель: «26. Квартальный надзиратель определяется упр</w:t>
      </w:r>
      <w:r w:rsidRPr="00D66393">
        <w:rPr>
          <w:rFonts w:ascii="Times New Roman" w:hAnsi="Times New Roman"/>
          <w:sz w:val="28"/>
          <w:szCs w:val="28"/>
        </w:rPr>
        <w:t>а</w:t>
      </w:r>
      <w:r w:rsidRPr="00D66393">
        <w:rPr>
          <w:rFonts w:ascii="Times New Roman" w:hAnsi="Times New Roman"/>
          <w:sz w:val="28"/>
          <w:szCs w:val="28"/>
        </w:rPr>
        <w:t>вою благочиния из старших</w:t>
      </w:r>
      <w:r>
        <w:rPr>
          <w:rFonts w:ascii="Times New Roman" w:hAnsi="Times New Roman"/>
          <w:sz w:val="28"/>
          <w:szCs w:val="28"/>
        </w:rPr>
        <w:t xml:space="preserve"> </w:t>
      </w:r>
      <w:r w:rsidRPr="00D66393">
        <w:rPr>
          <w:rFonts w:ascii="Times New Roman" w:hAnsi="Times New Roman"/>
          <w:sz w:val="28"/>
          <w:szCs w:val="28"/>
        </w:rPr>
        <w:t>надзирательских поручиков, по аттест</w:t>
      </w:r>
      <w:r w:rsidRPr="00D66393">
        <w:rPr>
          <w:rFonts w:ascii="Times New Roman" w:hAnsi="Times New Roman"/>
          <w:sz w:val="28"/>
          <w:szCs w:val="28"/>
        </w:rPr>
        <w:t>а</w:t>
      </w:r>
      <w:r w:rsidRPr="00D66393">
        <w:rPr>
          <w:rFonts w:ascii="Times New Roman" w:hAnsi="Times New Roman"/>
          <w:sz w:val="28"/>
          <w:szCs w:val="28"/>
        </w:rPr>
        <w:t>там частного пристава той части и граждан того квартала, где дол</w:t>
      </w:r>
      <w:r w:rsidRPr="00D66393">
        <w:rPr>
          <w:rFonts w:ascii="Times New Roman" w:hAnsi="Times New Roman"/>
          <w:sz w:val="28"/>
          <w:szCs w:val="28"/>
        </w:rPr>
        <w:t>ж</w:t>
      </w:r>
      <w:r w:rsidRPr="00D66393">
        <w:rPr>
          <w:rFonts w:ascii="Times New Roman" w:hAnsi="Times New Roman"/>
          <w:sz w:val="28"/>
          <w:szCs w:val="28"/>
        </w:rPr>
        <w:t>ность отправлял».</w:t>
      </w:r>
      <w:r w:rsidRPr="00D66393">
        <w:rPr>
          <w:rStyle w:val="af"/>
          <w:rFonts w:ascii="Times New Roman" w:hAnsi="Times New Roman"/>
          <w:sz w:val="28"/>
          <w:szCs w:val="28"/>
        </w:rPr>
        <w:footnoteReference w:id="6"/>
      </w:r>
      <w:r w:rsidRPr="00D66393">
        <w:rPr>
          <w:rFonts w:ascii="Times New Roman" w:hAnsi="Times New Roman"/>
          <w:sz w:val="28"/>
          <w:szCs w:val="28"/>
        </w:rPr>
        <w:t xml:space="preserve"> Уставом определялись качества квартального на</w:t>
      </w:r>
      <w:r w:rsidRPr="00D66393">
        <w:rPr>
          <w:rFonts w:ascii="Times New Roman" w:hAnsi="Times New Roman"/>
          <w:sz w:val="28"/>
          <w:szCs w:val="28"/>
        </w:rPr>
        <w:t>д</w:t>
      </w:r>
      <w:r w:rsidRPr="00D66393">
        <w:rPr>
          <w:rFonts w:ascii="Times New Roman" w:hAnsi="Times New Roman"/>
          <w:sz w:val="28"/>
          <w:szCs w:val="28"/>
        </w:rPr>
        <w:t>зирателя: «147. Квартального надзирателя должность требует бесп</w:t>
      </w:r>
      <w:r w:rsidRPr="00D66393">
        <w:rPr>
          <w:rFonts w:ascii="Times New Roman" w:hAnsi="Times New Roman"/>
          <w:sz w:val="28"/>
          <w:szCs w:val="28"/>
        </w:rPr>
        <w:t>о</w:t>
      </w:r>
      <w:r w:rsidRPr="00D66393">
        <w:rPr>
          <w:rFonts w:ascii="Times New Roman" w:hAnsi="Times New Roman"/>
          <w:sz w:val="28"/>
          <w:szCs w:val="28"/>
        </w:rPr>
        <w:t>рочности в поведении, доброхотства к людям, прилежания к должн</w:t>
      </w:r>
      <w:r w:rsidRPr="00D66393">
        <w:rPr>
          <w:rFonts w:ascii="Times New Roman" w:hAnsi="Times New Roman"/>
          <w:sz w:val="28"/>
          <w:szCs w:val="28"/>
        </w:rPr>
        <w:t>о</w:t>
      </w:r>
      <w:r w:rsidRPr="00D66393">
        <w:rPr>
          <w:rFonts w:ascii="Times New Roman" w:hAnsi="Times New Roman"/>
          <w:sz w:val="28"/>
          <w:szCs w:val="28"/>
        </w:rPr>
        <w:t xml:space="preserve">сти и бескорыстия». Указывалось и о его месте жительства: «148. Квартальному надзирателю жить и быть в квартале или близ </w:t>
      </w:r>
      <w:proofErr w:type="spellStart"/>
      <w:r w:rsidRPr="00D66393">
        <w:rPr>
          <w:rFonts w:ascii="Times New Roman" w:hAnsi="Times New Roman"/>
          <w:sz w:val="28"/>
          <w:szCs w:val="28"/>
        </w:rPr>
        <w:t>онаго</w:t>
      </w:r>
      <w:proofErr w:type="spellEnd"/>
      <w:r w:rsidRPr="00D66393">
        <w:rPr>
          <w:rFonts w:ascii="Times New Roman" w:hAnsi="Times New Roman"/>
          <w:sz w:val="28"/>
          <w:szCs w:val="28"/>
        </w:rPr>
        <w:t>». Основные обязанности: «153. Квартальный надзиратель имеет смо</w:t>
      </w:r>
      <w:r w:rsidRPr="00D66393">
        <w:rPr>
          <w:rFonts w:ascii="Times New Roman" w:hAnsi="Times New Roman"/>
          <w:sz w:val="28"/>
          <w:szCs w:val="28"/>
        </w:rPr>
        <w:t>т</w:t>
      </w:r>
      <w:r w:rsidRPr="00D66393">
        <w:rPr>
          <w:rFonts w:ascii="Times New Roman" w:hAnsi="Times New Roman"/>
          <w:sz w:val="28"/>
          <w:szCs w:val="28"/>
        </w:rPr>
        <w:t xml:space="preserve">реть, чтоб все и всякий в его квартале остался в </w:t>
      </w:r>
      <w:proofErr w:type="spellStart"/>
      <w:r w:rsidRPr="00D66393">
        <w:rPr>
          <w:rFonts w:ascii="Times New Roman" w:hAnsi="Times New Roman"/>
          <w:sz w:val="28"/>
          <w:szCs w:val="28"/>
        </w:rPr>
        <w:t>законопредписанном</w:t>
      </w:r>
      <w:proofErr w:type="spellEnd"/>
      <w:r w:rsidRPr="00D66393">
        <w:rPr>
          <w:rFonts w:ascii="Times New Roman" w:hAnsi="Times New Roman"/>
          <w:sz w:val="28"/>
          <w:szCs w:val="28"/>
        </w:rPr>
        <w:t xml:space="preserve"> порядке. 154. Квартальный надзиратель в его квартале имеет попеч</w:t>
      </w:r>
      <w:r w:rsidRPr="00D66393">
        <w:rPr>
          <w:rFonts w:ascii="Times New Roman" w:hAnsi="Times New Roman"/>
          <w:sz w:val="28"/>
          <w:szCs w:val="28"/>
        </w:rPr>
        <w:t>е</w:t>
      </w:r>
      <w:r w:rsidRPr="00D66393">
        <w:rPr>
          <w:rFonts w:ascii="Times New Roman" w:hAnsi="Times New Roman"/>
          <w:sz w:val="28"/>
          <w:szCs w:val="28"/>
        </w:rPr>
        <w:t>ние, чтоб молодые и младшие почитали старых и старших, и о пов</w:t>
      </w:r>
      <w:r w:rsidRPr="00D66393">
        <w:rPr>
          <w:rFonts w:ascii="Times New Roman" w:hAnsi="Times New Roman"/>
          <w:sz w:val="28"/>
          <w:szCs w:val="28"/>
        </w:rPr>
        <w:t>и</w:t>
      </w:r>
      <w:r w:rsidRPr="00D66393">
        <w:rPr>
          <w:rFonts w:ascii="Times New Roman" w:hAnsi="Times New Roman"/>
          <w:sz w:val="28"/>
          <w:szCs w:val="28"/>
        </w:rPr>
        <w:t xml:space="preserve">новении слуг и служанок хозяевам и хозяйкам во всяком добре. 155. Квартальный надзиратель в его квартале мирит и разнимает </w:t>
      </w:r>
      <w:proofErr w:type="spellStart"/>
      <w:r w:rsidRPr="00D66393">
        <w:rPr>
          <w:rFonts w:ascii="Times New Roman" w:hAnsi="Times New Roman"/>
          <w:sz w:val="28"/>
          <w:szCs w:val="28"/>
        </w:rPr>
        <w:t>малыя</w:t>
      </w:r>
      <w:proofErr w:type="spellEnd"/>
      <w:r w:rsidRPr="00D66393">
        <w:rPr>
          <w:rFonts w:ascii="Times New Roman" w:hAnsi="Times New Roman"/>
          <w:sz w:val="28"/>
          <w:szCs w:val="28"/>
        </w:rPr>
        <w:t xml:space="preserve"> ссоры и споры. 156. Квартальный надзиратель в его квартале имеет бдение, дабы всяк пропитался честно и сходно узаконению. 157. Квартальный надзиратель должен ведать о всех в квартале его ведо</w:t>
      </w:r>
      <w:r w:rsidRPr="00D66393">
        <w:rPr>
          <w:rFonts w:ascii="Times New Roman" w:hAnsi="Times New Roman"/>
          <w:sz w:val="28"/>
          <w:szCs w:val="28"/>
        </w:rPr>
        <w:t>м</w:t>
      </w:r>
      <w:r w:rsidRPr="00D66393">
        <w:rPr>
          <w:rFonts w:ascii="Times New Roman" w:hAnsi="Times New Roman"/>
          <w:sz w:val="28"/>
          <w:szCs w:val="28"/>
        </w:rPr>
        <w:t>ства живущих людях, чего ради хозяева домов или их поверенные обязаны всегда давать знать квартальному надзирателю о всех к ним на житье приезжающих или приходящих, отъезжающих или отход</w:t>
      </w:r>
      <w:r w:rsidRPr="00D66393">
        <w:rPr>
          <w:rFonts w:ascii="Times New Roman" w:hAnsi="Times New Roman"/>
          <w:sz w:val="28"/>
          <w:szCs w:val="28"/>
        </w:rPr>
        <w:t>я</w:t>
      </w:r>
      <w:r w:rsidRPr="00D66393">
        <w:rPr>
          <w:rFonts w:ascii="Times New Roman" w:hAnsi="Times New Roman"/>
          <w:sz w:val="28"/>
          <w:szCs w:val="28"/>
        </w:rPr>
        <w:t>щих».</w:t>
      </w:r>
      <w:r w:rsidRPr="00D66393">
        <w:rPr>
          <w:rStyle w:val="af"/>
          <w:rFonts w:ascii="Times New Roman" w:hAnsi="Times New Roman"/>
          <w:sz w:val="28"/>
          <w:szCs w:val="28"/>
        </w:rPr>
        <w:footnoteReference w:id="7"/>
      </w:r>
    </w:p>
    <w:p w:rsidR="00D66393" w:rsidRPr="00D66393" w:rsidRDefault="00D66393" w:rsidP="00D66393">
      <w:pPr>
        <w:widowControl w:val="0"/>
        <w:spacing w:after="0" w:line="240" w:lineRule="auto"/>
        <w:ind w:firstLine="724"/>
        <w:jc w:val="both"/>
        <w:rPr>
          <w:rFonts w:ascii="Times New Roman" w:hAnsi="Times New Roman"/>
          <w:sz w:val="28"/>
          <w:szCs w:val="28"/>
        </w:rPr>
      </w:pPr>
      <w:r w:rsidRPr="00D66393">
        <w:rPr>
          <w:rFonts w:ascii="Times New Roman" w:hAnsi="Times New Roman"/>
          <w:sz w:val="28"/>
          <w:szCs w:val="28"/>
        </w:rPr>
        <w:t xml:space="preserve">После принятия 25 декабря 1862 года «Временных правил об устройстве полиции в городах и уездах губернии» образовались новые </w:t>
      </w:r>
      <w:r w:rsidRPr="00D66393">
        <w:rPr>
          <w:rFonts w:ascii="Times New Roman" w:hAnsi="Times New Roman"/>
          <w:sz w:val="28"/>
          <w:szCs w:val="28"/>
        </w:rPr>
        <w:lastRenderedPageBreak/>
        <w:t>полицейские органы и учреждались новые должности. Крупные гор</w:t>
      </w:r>
      <w:r w:rsidRPr="00D66393">
        <w:rPr>
          <w:rFonts w:ascii="Times New Roman" w:hAnsi="Times New Roman"/>
          <w:sz w:val="28"/>
          <w:szCs w:val="28"/>
        </w:rPr>
        <w:t>о</w:t>
      </w:r>
      <w:r w:rsidRPr="00D66393">
        <w:rPr>
          <w:rFonts w:ascii="Times New Roman" w:hAnsi="Times New Roman"/>
          <w:sz w:val="28"/>
          <w:szCs w:val="28"/>
        </w:rPr>
        <w:t>да делились на отдельные участки, вверенные особым участковым приставам; участки в свою очередь делились на 2-3 околотка, в ка</w:t>
      </w:r>
      <w:r w:rsidRPr="00D66393">
        <w:rPr>
          <w:rFonts w:ascii="Times New Roman" w:hAnsi="Times New Roman"/>
          <w:sz w:val="28"/>
          <w:szCs w:val="28"/>
        </w:rPr>
        <w:t>ж</w:t>
      </w:r>
      <w:r w:rsidRPr="00D66393">
        <w:rPr>
          <w:rFonts w:ascii="Times New Roman" w:hAnsi="Times New Roman"/>
          <w:sz w:val="28"/>
          <w:szCs w:val="28"/>
        </w:rPr>
        <w:t>дом околотке на службе состо</w:t>
      </w:r>
      <w:r w:rsidR="00C61221">
        <w:rPr>
          <w:rFonts w:ascii="Times New Roman" w:hAnsi="Times New Roman"/>
          <w:sz w:val="28"/>
          <w:szCs w:val="28"/>
        </w:rPr>
        <w:t>яли 2 околоточных надзирателя.</w:t>
      </w:r>
      <w:r w:rsidRPr="00D66393">
        <w:rPr>
          <w:rFonts w:ascii="Times New Roman" w:hAnsi="Times New Roman"/>
          <w:sz w:val="28"/>
          <w:szCs w:val="28"/>
        </w:rPr>
        <w:t xml:space="preserve"> Ка</w:t>
      </w:r>
      <w:r w:rsidRPr="00D66393">
        <w:rPr>
          <w:rFonts w:ascii="Times New Roman" w:hAnsi="Times New Roman"/>
          <w:sz w:val="28"/>
          <w:szCs w:val="28"/>
        </w:rPr>
        <w:t>ж</w:t>
      </w:r>
      <w:r w:rsidRPr="00D66393">
        <w:rPr>
          <w:rFonts w:ascii="Times New Roman" w:hAnsi="Times New Roman"/>
          <w:sz w:val="28"/>
          <w:szCs w:val="28"/>
        </w:rPr>
        <w:t>дый околоток охватывал от 3 до 4 тыс. населения. В распоряжении околоточных надзирателей находились городовые постовые службы и дворники. Обязанности околоточных надзирателей указывались в специальной инструкции, согласно которой, околоточный надзиратель должен был твердо усвоить свои обязанности и четко исполнять их. Он обязан был как можно чаще обходить вверенный ему околоток для охраны общественной тишины и порядка, принимать предписанные законом меры к прекращению нарушению таковых, ему предписыв</w:t>
      </w:r>
      <w:r w:rsidRPr="00D66393">
        <w:rPr>
          <w:rFonts w:ascii="Times New Roman" w:hAnsi="Times New Roman"/>
          <w:sz w:val="28"/>
          <w:szCs w:val="28"/>
        </w:rPr>
        <w:t>а</w:t>
      </w:r>
      <w:r w:rsidRPr="00D66393">
        <w:rPr>
          <w:rFonts w:ascii="Times New Roman" w:hAnsi="Times New Roman"/>
          <w:sz w:val="28"/>
          <w:szCs w:val="28"/>
        </w:rPr>
        <w:t>лось предупреждать убийства, разбои, грабежи, кражи и другие пр</w:t>
      </w:r>
      <w:r w:rsidRPr="00D66393">
        <w:rPr>
          <w:rFonts w:ascii="Times New Roman" w:hAnsi="Times New Roman"/>
          <w:sz w:val="28"/>
          <w:szCs w:val="28"/>
        </w:rPr>
        <w:t>е</w:t>
      </w:r>
      <w:r w:rsidRPr="00D66393">
        <w:rPr>
          <w:rFonts w:ascii="Times New Roman" w:hAnsi="Times New Roman"/>
          <w:sz w:val="28"/>
          <w:szCs w:val="28"/>
        </w:rPr>
        <w:t>ступления против личной безопасности обывателей.</w:t>
      </w:r>
      <w:r w:rsidRPr="00D66393">
        <w:rPr>
          <w:rStyle w:val="af"/>
          <w:rFonts w:ascii="Times New Roman" w:hAnsi="Times New Roman"/>
          <w:sz w:val="28"/>
          <w:szCs w:val="28"/>
        </w:rPr>
        <w:footnoteReference w:id="8"/>
      </w:r>
    </w:p>
    <w:p w:rsidR="00D66393" w:rsidRPr="00D66393" w:rsidRDefault="00D66393" w:rsidP="00D66393">
      <w:pPr>
        <w:widowControl w:val="0"/>
        <w:spacing w:after="0" w:line="240" w:lineRule="auto"/>
        <w:ind w:firstLine="724"/>
        <w:jc w:val="both"/>
        <w:rPr>
          <w:rFonts w:ascii="Times New Roman" w:hAnsi="Times New Roman"/>
          <w:sz w:val="28"/>
          <w:szCs w:val="28"/>
        </w:rPr>
      </w:pPr>
      <w:r w:rsidRPr="00D66393">
        <w:rPr>
          <w:rFonts w:ascii="Times New Roman" w:hAnsi="Times New Roman"/>
          <w:sz w:val="28"/>
          <w:szCs w:val="28"/>
        </w:rPr>
        <w:t>Обязанности требовали от околоточного надзирателя даже пр</w:t>
      </w:r>
      <w:r w:rsidRPr="00D66393">
        <w:rPr>
          <w:rFonts w:ascii="Times New Roman" w:hAnsi="Times New Roman"/>
          <w:sz w:val="28"/>
          <w:szCs w:val="28"/>
        </w:rPr>
        <w:t>о</w:t>
      </w:r>
      <w:r w:rsidRPr="00D66393">
        <w:rPr>
          <w:rFonts w:ascii="Times New Roman" w:hAnsi="Times New Roman"/>
          <w:sz w:val="28"/>
          <w:szCs w:val="28"/>
        </w:rPr>
        <w:t>явление определенного аскетизма. Так, ему предписывалось «при п</w:t>
      </w:r>
      <w:r w:rsidRPr="00D66393">
        <w:rPr>
          <w:rFonts w:ascii="Times New Roman" w:hAnsi="Times New Roman"/>
          <w:sz w:val="28"/>
          <w:szCs w:val="28"/>
        </w:rPr>
        <w:t>о</w:t>
      </w:r>
      <w:r w:rsidRPr="00D66393">
        <w:rPr>
          <w:rFonts w:ascii="Times New Roman" w:hAnsi="Times New Roman"/>
          <w:sz w:val="28"/>
          <w:szCs w:val="28"/>
        </w:rPr>
        <w:t>сещении публичных гуляний и садов не должны занимать мест за ст</w:t>
      </w:r>
      <w:r w:rsidRPr="00D66393">
        <w:rPr>
          <w:rFonts w:ascii="Times New Roman" w:hAnsi="Times New Roman"/>
          <w:sz w:val="28"/>
          <w:szCs w:val="28"/>
        </w:rPr>
        <w:t>о</w:t>
      </w:r>
      <w:r w:rsidRPr="00D66393">
        <w:rPr>
          <w:rFonts w:ascii="Times New Roman" w:hAnsi="Times New Roman"/>
          <w:sz w:val="28"/>
          <w:szCs w:val="28"/>
        </w:rPr>
        <w:t>ликами среди публики, а равно проводить там время со своими знак</w:t>
      </w:r>
      <w:r w:rsidRPr="00D66393">
        <w:rPr>
          <w:rFonts w:ascii="Times New Roman" w:hAnsi="Times New Roman"/>
          <w:sz w:val="28"/>
          <w:szCs w:val="28"/>
        </w:rPr>
        <w:t>о</w:t>
      </w:r>
      <w:r w:rsidRPr="00D66393">
        <w:rPr>
          <w:rFonts w:ascii="Times New Roman" w:hAnsi="Times New Roman"/>
          <w:sz w:val="28"/>
          <w:szCs w:val="28"/>
        </w:rPr>
        <w:t>мыми в качестве частных посетителей: им воспрещается посещать трактиры, рестораны и тому подобные заведения с целью препрово</w:t>
      </w:r>
      <w:r w:rsidRPr="00D66393">
        <w:rPr>
          <w:rFonts w:ascii="Times New Roman" w:hAnsi="Times New Roman"/>
          <w:sz w:val="28"/>
          <w:szCs w:val="28"/>
        </w:rPr>
        <w:t>ж</w:t>
      </w:r>
      <w:r w:rsidRPr="00D66393">
        <w:rPr>
          <w:rFonts w:ascii="Times New Roman" w:hAnsi="Times New Roman"/>
          <w:sz w:val="28"/>
          <w:szCs w:val="28"/>
        </w:rPr>
        <w:t>дения времени, а разрешается заходить в них только лишь для испо</w:t>
      </w:r>
      <w:r w:rsidRPr="00D66393">
        <w:rPr>
          <w:rFonts w:ascii="Times New Roman" w:hAnsi="Times New Roman"/>
          <w:sz w:val="28"/>
          <w:szCs w:val="28"/>
        </w:rPr>
        <w:t>л</w:t>
      </w:r>
      <w:r w:rsidRPr="00D66393">
        <w:rPr>
          <w:rFonts w:ascii="Times New Roman" w:hAnsi="Times New Roman"/>
          <w:sz w:val="28"/>
          <w:szCs w:val="28"/>
        </w:rPr>
        <w:t>нения обязанностей службы». Невысокое жалование и социальный статус не позволяли даже околоточным надзирателям жениться без разрешения руководства.</w:t>
      </w:r>
    </w:p>
    <w:p w:rsidR="00D66393" w:rsidRPr="00D66393" w:rsidRDefault="00D66393" w:rsidP="00D66393">
      <w:pPr>
        <w:widowControl w:val="0"/>
        <w:spacing w:after="0" w:line="240" w:lineRule="auto"/>
        <w:ind w:firstLine="724"/>
        <w:jc w:val="both"/>
        <w:rPr>
          <w:rFonts w:ascii="Times New Roman" w:hAnsi="Times New Roman"/>
          <w:sz w:val="28"/>
          <w:szCs w:val="28"/>
        </w:rPr>
      </w:pPr>
      <w:r w:rsidRPr="00D66393">
        <w:rPr>
          <w:rFonts w:ascii="Times New Roman" w:hAnsi="Times New Roman"/>
          <w:sz w:val="28"/>
          <w:szCs w:val="28"/>
        </w:rPr>
        <w:t>Для укрепления уездной полиции в 1878 году в штаты уездных полицейских управлений для выполнения полицейских функций по обеспечению общественного порядка в уездах и волостях была введ</w:t>
      </w:r>
      <w:r w:rsidRPr="00D66393">
        <w:rPr>
          <w:rFonts w:ascii="Times New Roman" w:hAnsi="Times New Roman"/>
          <w:sz w:val="28"/>
          <w:szCs w:val="28"/>
        </w:rPr>
        <w:t>е</w:t>
      </w:r>
      <w:r w:rsidRPr="00D66393">
        <w:rPr>
          <w:rFonts w:ascii="Times New Roman" w:hAnsi="Times New Roman"/>
          <w:sz w:val="28"/>
          <w:szCs w:val="28"/>
        </w:rPr>
        <w:t>на должность полицейского урядника. Временным положением о п</w:t>
      </w:r>
      <w:r w:rsidRPr="00D66393">
        <w:rPr>
          <w:rFonts w:ascii="Times New Roman" w:hAnsi="Times New Roman"/>
          <w:sz w:val="28"/>
          <w:szCs w:val="28"/>
        </w:rPr>
        <w:t>о</w:t>
      </w:r>
      <w:r w:rsidRPr="00D66393">
        <w:rPr>
          <w:rFonts w:ascii="Times New Roman" w:hAnsi="Times New Roman"/>
          <w:sz w:val="28"/>
          <w:szCs w:val="28"/>
        </w:rPr>
        <w:t>лицейских урядниках от 09.06.1878 в сельской местности 46 губерний было введено 5000 конных урядников</w:t>
      </w:r>
      <w:r w:rsidRPr="00D66393">
        <w:rPr>
          <w:rStyle w:val="af"/>
          <w:rFonts w:ascii="Times New Roman" w:hAnsi="Times New Roman"/>
          <w:sz w:val="28"/>
          <w:szCs w:val="28"/>
        </w:rPr>
        <w:footnoteReference w:id="9"/>
      </w:r>
      <w:r w:rsidRPr="00D66393">
        <w:rPr>
          <w:rFonts w:ascii="Times New Roman" w:hAnsi="Times New Roman"/>
          <w:sz w:val="28"/>
          <w:szCs w:val="28"/>
        </w:rPr>
        <w:t>, на которых был возложен зн</w:t>
      </w:r>
      <w:r w:rsidRPr="00D66393">
        <w:rPr>
          <w:rFonts w:ascii="Times New Roman" w:hAnsi="Times New Roman"/>
          <w:sz w:val="28"/>
          <w:szCs w:val="28"/>
        </w:rPr>
        <w:t>а</w:t>
      </w:r>
      <w:r w:rsidRPr="00D66393">
        <w:rPr>
          <w:rFonts w:ascii="Times New Roman" w:hAnsi="Times New Roman"/>
          <w:sz w:val="28"/>
          <w:szCs w:val="28"/>
        </w:rPr>
        <w:t>чительный объем полицейских функций по предотвращению, прес</w:t>
      </w:r>
      <w:r w:rsidRPr="00D66393">
        <w:rPr>
          <w:rFonts w:ascii="Times New Roman" w:hAnsi="Times New Roman"/>
          <w:sz w:val="28"/>
          <w:szCs w:val="28"/>
        </w:rPr>
        <w:t>е</w:t>
      </w:r>
      <w:r w:rsidRPr="00D66393">
        <w:rPr>
          <w:rFonts w:ascii="Times New Roman" w:hAnsi="Times New Roman"/>
          <w:sz w:val="28"/>
          <w:szCs w:val="28"/>
        </w:rPr>
        <w:t>чению преступлений, проведению дознания по уголовным делам, пр</w:t>
      </w:r>
      <w:r w:rsidRPr="00D66393">
        <w:rPr>
          <w:rFonts w:ascii="Times New Roman" w:hAnsi="Times New Roman"/>
          <w:sz w:val="28"/>
          <w:szCs w:val="28"/>
        </w:rPr>
        <w:t>о</w:t>
      </w:r>
      <w:r w:rsidRPr="00D66393">
        <w:rPr>
          <w:rFonts w:ascii="Times New Roman" w:hAnsi="Times New Roman"/>
          <w:sz w:val="28"/>
          <w:szCs w:val="28"/>
        </w:rPr>
        <w:t xml:space="preserve">тиводействию конокрадству. </w:t>
      </w:r>
    </w:p>
    <w:p w:rsidR="00D66393" w:rsidRPr="00D66393" w:rsidRDefault="00D66393" w:rsidP="00D66393">
      <w:pPr>
        <w:widowControl w:val="0"/>
        <w:spacing w:after="0" w:line="240" w:lineRule="auto"/>
        <w:ind w:firstLine="724"/>
        <w:jc w:val="both"/>
        <w:rPr>
          <w:rFonts w:ascii="Times New Roman" w:hAnsi="Times New Roman"/>
          <w:sz w:val="28"/>
          <w:szCs w:val="28"/>
        </w:rPr>
      </w:pPr>
      <w:r w:rsidRPr="00D66393">
        <w:rPr>
          <w:rFonts w:ascii="Times New Roman" w:hAnsi="Times New Roman"/>
          <w:sz w:val="28"/>
          <w:szCs w:val="28"/>
        </w:rPr>
        <w:t xml:space="preserve">Полицейское управление в деревне через урядника ведало не только делами собственно полиции, но возлагало на себя такие </w:t>
      </w:r>
      <w:proofErr w:type="spellStart"/>
      <w:r w:rsidRPr="00D66393">
        <w:rPr>
          <w:rFonts w:ascii="Times New Roman" w:hAnsi="Times New Roman"/>
          <w:sz w:val="28"/>
          <w:szCs w:val="28"/>
        </w:rPr>
        <w:t>мал</w:t>
      </w:r>
      <w:r w:rsidRPr="00D66393">
        <w:rPr>
          <w:rFonts w:ascii="Times New Roman" w:hAnsi="Times New Roman"/>
          <w:sz w:val="28"/>
          <w:szCs w:val="28"/>
        </w:rPr>
        <w:t>о</w:t>
      </w:r>
      <w:r w:rsidRPr="00D66393">
        <w:rPr>
          <w:rFonts w:ascii="Times New Roman" w:hAnsi="Times New Roman"/>
          <w:sz w:val="28"/>
          <w:szCs w:val="28"/>
        </w:rPr>
        <w:t>свойственные</w:t>
      </w:r>
      <w:proofErr w:type="spellEnd"/>
      <w:r w:rsidRPr="00D66393">
        <w:rPr>
          <w:rFonts w:ascii="Times New Roman" w:hAnsi="Times New Roman"/>
          <w:sz w:val="28"/>
          <w:szCs w:val="28"/>
        </w:rPr>
        <w:t xml:space="preserve"> ему функции, как административно-хозяйственные. П</w:t>
      </w:r>
      <w:r w:rsidRPr="00D66393">
        <w:rPr>
          <w:rFonts w:ascii="Times New Roman" w:hAnsi="Times New Roman"/>
          <w:sz w:val="28"/>
          <w:szCs w:val="28"/>
        </w:rPr>
        <w:t>о</w:t>
      </w:r>
      <w:r w:rsidRPr="00D66393">
        <w:rPr>
          <w:rFonts w:ascii="Times New Roman" w:hAnsi="Times New Roman"/>
          <w:sz w:val="28"/>
          <w:szCs w:val="28"/>
        </w:rPr>
        <w:t>этому должность урядника по своим полномочиям была универсал</w:t>
      </w:r>
      <w:r w:rsidRPr="00D66393">
        <w:rPr>
          <w:rFonts w:ascii="Times New Roman" w:hAnsi="Times New Roman"/>
          <w:sz w:val="28"/>
          <w:szCs w:val="28"/>
        </w:rPr>
        <w:t>ь</w:t>
      </w:r>
      <w:r w:rsidRPr="00D66393">
        <w:rPr>
          <w:rFonts w:ascii="Times New Roman" w:hAnsi="Times New Roman"/>
          <w:sz w:val="28"/>
          <w:szCs w:val="28"/>
        </w:rPr>
        <w:t>ной, что часто приводило к излишне вольному толкованию обязанн</w:t>
      </w:r>
      <w:r w:rsidRPr="00D66393">
        <w:rPr>
          <w:rFonts w:ascii="Times New Roman" w:hAnsi="Times New Roman"/>
          <w:sz w:val="28"/>
          <w:szCs w:val="28"/>
        </w:rPr>
        <w:t>о</w:t>
      </w:r>
      <w:r w:rsidRPr="00D66393">
        <w:rPr>
          <w:rFonts w:ascii="Times New Roman" w:hAnsi="Times New Roman"/>
          <w:sz w:val="28"/>
          <w:szCs w:val="28"/>
        </w:rPr>
        <w:lastRenderedPageBreak/>
        <w:t>стей, возложенных на него. Зачастую, за неимением в селе земского учителя, писаря или дьячка, урядник составлял «покорнейшие прос</w:t>
      </w:r>
      <w:r w:rsidRPr="00D66393">
        <w:rPr>
          <w:rFonts w:ascii="Times New Roman" w:hAnsi="Times New Roman"/>
          <w:sz w:val="28"/>
          <w:szCs w:val="28"/>
        </w:rPr>
        <w:t>ь</w:t>
      </w:r>
      <w:r w:rsidRPr="00D66393">
        <w:rPr>
          <w:rFonts w:ascii="Times New Roman" w:hAnsi="Times New Roman"/>
          <w:sz w:val="28"/>
          <w:szCs w:val="28"/>
        </w:rPr>
        <w:t>бы», «челобитные» и даже учил уму-разуму сельскую молодежь.</w:t>
      </w:r>
      <w:r w:rsidRPr="00D66393">
        <w:rPr>
          <w:rStyle w:val="af"/>
          <w:rFonts w:ascii="Times New Roman" w:hAnsi="Times New Roman"/>
          <w:sz w:val="28"/>
          <w:szCs w:val="28"/>
        </w:rPr>
        <w:footnoteReference w:id="10"/>
      </w:r>
    </w:p>
    <w:p w:rsidR="00D66393" w:rsidRPr="00D66393" w:rsidRDefault="00C61221" w:rsidP="00D66393">
      <w:pPr>
        <w:widowControl w:val="0"/>
        <w:spacing w:after="0" w:line="240" w:lineRule="auto"/>
        <w:ind w:firstLine="724"/>
        <w:jc w:val="both"/>
        <w:rPr>
          <w:rFonts w:ascii="Times New Roman" w:hAnsi="Times New Roman"/>
          <w:sz w:val="28"/>
          <w:szCs w:val="28"/>
        </w:rPr>
      </w:pPr>
      <w:r>
        <w:rPr>
          <w:rFonts w:ascii="Times New Roman" w:hAnsi="Times New Roman"/>
          <w:sz w:val="28"/>
          <w:szCs w:val="28"/>
        </w:rPr>
        <w:t>Согласно И</w:t>
      </w:r>
      <w:r w:rsidR="00D66393" w:rsidRPr="00D66393">
        <w:rPr>
          <w:rFonts w:ascii="Times New Roman" w:hAnsi="Times New Roman"/>
          <w:sz w:val="28"/>
          <w:szCs w:val="28"/>
        </w:rPr>
        <w:t xml:space="preserve">нструкции от 19 июля </w:t>
      </w:r>
      <w:smartTag w:uri="urn:schemas-microsoft-com:office:smarttags" w:element="metricconverter">
        <w:smartTagPr>
          <w:attr w:name="ProductID" w:val="1878 г"/>
        </w:smartTagPr>
        <w:r w:rsidR="00D66393" w:rsidRPr="00D66393">
          <w:rPr>
            <w:rFonts w:ascii="Times New Roman" w:hAnsi="Times New Roman"/>
            <w:sz w:val="28"/>
            <w:szCs w:val="28"/>
          </w:rPr>
          <w:t>1878 г</w:t>
        </w:r>
      </w:smartTag>
      <w:r w:rsidR="00D66393" w:rsidRPr="00D66393">
        <w:rPr>
          <w:rFonts w:ascii="Times New Roman" w:hAnsi="Times New Roman"/>
          <w:sz w:val="28"/>
          <w:szCs w:val="28"/>
        </w:rPr>
        <w:t>. урядник должен был проживать в своих участках и без разрешения станового пристава не имел права отлучаться из них. Для успешного исполнения своих об</w:t>
      </w:r>
      <w:r w:rsidR="00D66393" w:rsidRPr="00D66393">
        <w:rPr>
          <w:rFonts w:ascii="Times New Roman" w:hAnsi="Times New Roman"/>
          <w:sz w:val="28"/>
          <w:szCs w:val="28"/>
        </w:rPr>
        <w:t>я</w:t>
      </w:r>
      <w:r w:rsidR="00D66393" w:rsidRPr="00D66393">
        <w:rPr>
          <w:rFonts w:ascii="Times New Roman" w:hAnsi="Times New Roman"/>
          <w:sz w:val="28"/>
          <w:szCs w:val="28"/>
        </w:rPr>
        <w:t>занностей урядник обязан был тщательно изучать местность, вход</w:t>
      </w:r>
      <w:r w:rsidR="00D66393" w:rsidRPr="00D66393">
        <w:rPr>
          <w:rFonts w:ascii="Times New Roman" w:hAnsi="Times New Roman"/>
          <w:sz w:val="28"/>
          <w:szCs w:val="28"/>
        </w:rPr>
        <w:t>я</w:t>
      </w:r>
      <w:r w:rsidR="00D66393" w:rsidRPr="00D66393">
        <w:rPr>
          <w:rFonts w:ascii="Times New Roman" w:hAnsi="Times New Roman"/>
          <w:sz w:val="28"/>
          <w:szCs w:val="28"/>
        </w:rPr>
        <w:t>щую в данный участок, знать расположение сел, поселков, отдельных домов, ознакомиться с местами, где могут укрываться злоумышле</w:t>
      </w:r>
      <w:r w:rsidR="00D66393" w:rsidRPr="00D66393">
        <w:rPr>
          <w:rFonts w:ascii="Times New Roman" w:hAnsi="Times New Roman"/>
          <w:sz w:val="28"/>
          <w:szCs w:val="28"/>
        </w:rPr>
        <w:t>н</w:t>
      </w:r>
      <w:r w:rsidR="00D66393" w:rsidRPr="00D66393">
        <w:rPr>
          <w:rFonts w:ascii="Times New Roman" w:hAnsi="Times New Roman"/>
          <w:sz w:val="28"/>
          <w:szCs w:val="28"/>
        </w:rPr>
        <w:t>ные люди, скрывать и сбывать имущество, добытое преступлением. В пределах своего участка урядник выполнял многофункциональные обязанности, он занимался предупреждением и пресечением престу</w:t>
      </w:r>
      <w:r w:rsidR="00D66393" w:rsidRPr="00D66393">
        <w:rPr>
          <w:rFonts w:ascii="Times New Roman" w:hAnsi="Times New Roman"/>
          <w:sz w:val="28"/>
          <w:szCs w:val="28"/>
        </w:rPr>
        <w:t>п</w:t>
      </w:r>
      <w:r w:rsidR="00D66393" w:rsidRPr="00D66393">
        <w:rPr>
          <w:rFonts w:ascii="Times New Roman" w:hAnsi="Times New Roman"/>
          <w:sz w:val="28"/>
          <w:szCs w:val="28"/>
        </w:rPr>
        <w:t>лений, составлением протоколов при обнаружении правонарушений, а также был обязан пресекать все действия, направленные против пр</w:t>
      </w:r>
      <w:r w:rsidR="00D66393" w:rsidRPr="00D66393">
        <w:rPr>
          <w:rFonts w:ascii="Times New Roman" w:hAnsi="Times New Roman"/>
          <w:sz w:val="28"/>
          <w:szCs w:val="28"/>
        </w:rPr>
        <w:t>а</w:t>
      </w:r>
      <w:r w:rsidR="00D66393" w:rsidRPr="00D66393">
        <w:rPr>
          <w:rFonts w:ascii="Times New Roman" w:hAnsi="Times New Roman"/>
          <w:sz w:val="28"/>
          <w:szCs w:val="28"/>
        </w:rPr>
        <w:t>вительства, к подрыву доброй нравственности и прав собственности.</w:t>
      </w:r>
      <w:r w:rsidR="00D66393" w:rsidRPr="00D66393">
        <w:rPr>
          <w:rStyle w:val="af"/>
          <w:rFonts w:ascii="Times New Roman" w:hAnsi="Times New Roman"/>
          <w:sz w:val="28"/>
          <w:szCs w:val="28"/>
        </w:rPr>
        <w:footnoteReference w:id="11"/>
      </w:r>
    </w:p>
    <w:p w:rsidR="00D66393" w:rsidRPr="00D66393" w:rsidRDefault="00D66393" w:rsidP="00D66393">
      <w:pPr>
        <w:widowControl w:val="0"/>
        <w:spacing w:after="0" w:line="240" w:lineRule="auto"/>
        <w:ind w:firstLine="726"/>
        <w:jc w:val="both"/>
        <w:rPr>
          <w:rFonts w:ascii="Times New Roman" w:hAnsi="Times New Roman"/>
          <w:sz w:val="28"/>
          <w:szCs w:val="28"/>
        </w:rPr>
      </w:pPr>
      <w:r w:rsidRPr="00D66393">
        <w:rPr>
          <w:rFonts w:ascii="Times New Roman" w:hAnsi="Times New Roman"/>
          <w:sz w:val="28"/>
          <w:szCs w:val="28"/>
        </w:rPr>
        <w:t>Трудно не заметить, что обязанности и права околоточного на</w:t>
      </w:r>
      <w:r w:rsidRPr="00D66393">
        <w:rPr>
          <w:rFonts w:ascii="Times New Roman" w:hAnsi="Times New Roman"/>
          <w:sz w:val="28"/>
          <w:szCs w:val="28"/>
        </w:rPr>
        <w:t>д</w:t>
      </w:r>
      <w:r w:rsidRPr="00D66393">
        <w:rPr>
          <w:rFonts w:ascii="Times New Roman" w:hAnsi="Times New Roman"/>
          <w:sz w:val="28"/>
          <w:szCs w:val="28"/>
        </w:rPr>
        <w:t>зирателя  и урядника, содержание выполняемых ими функций во мн</w:t>
      </w:r>
      <w:r w:rsidRPr="00D66393">
        <w:rPr>
          <w:rFonts w:ascii="Times New Roman" w:hAnsi="Times New Roman"/>
          <w:sz w:val="28"/>
          <w:szCs w:val="28"/>
        </w:rPr>
        <w:t>о</w:t>
      </w:r>
      <w:r w:rsidRPr="00D66393">
        <w:rPr>
          <w:rFonts w:ascii="Times New Roman" w:hAnsi="Times New Roman"/>
          <w:sz w:val="28"/>
          <w:szCs w:val="28"/>
        </w:rPr>
        <w:t>гом напоминают те, которые в настоящее время характерны для уч</w:t>
      </w:r>
      <w:r w:rsidRPr="00D66393">
        <w:rPr>
          <w:rFonts w:ascii="Times New Roman" w:hAnsi="Times New Roman"/>
          <w:sz w:val="28"/>
          <w:szCs w:val="28"/>
        </w:rPr>
        <w:t>а</w:t>
      </w:r>
      <w:r w:rsidRPr="00D66393">
        <w:rPr>
          <w:rFonts w:ascii="Times New Roman" w:hAnsi="Times New Roman"/>
          <w:sz w:val="28"/>
          <w:szCs w:val="28"/>
        </w:rPr>
        <w:t>стковых уполномоченных полиции.</w:t>
      </w:r>
    </w:p>
    <w:p w:rsidR="00D66393" w:rsidRPr="00D45E59" w:rsidRDefault="00D66393" w:rsidP="00D66393">
      <w:pPr>
        <w:pStyle w:val="af5"/>
        <w:widowControl w:val="0"/>
        <w:shd w:val="clear" w:color="auto" w:fill="FFFFFF"/>
        <w:spacing w:before="0" w:beforeAutospacing="0" w:after="0" w:afterAutospacing="0"/>
        <w:ind w:firstLine="726"/>
        <w:jc w:val="both"/>
        <w:rPr>
          <w:rFonts w:ascii="Times New Roman" w:hAnsi="Times New Roman"/>
          <w:color w:val="000000"/>
          <w:sz w:val="28"/>
          <w:szCs w:val="28"/>
        </w:rPr>
      </w:pPr>
      <w:r w:rsidRPr="00D66393">
        <w:rPr>
          <w:rFonts w:ascii="Times New Roman" w:hAnsi="Times New Roman"/>
          <w:color w:val="000000"/>
          <w:sz w:val="28"/>
          <w:szCs w:val="28"/>
        </w:rPr>
        <w:t xml:space="preserve">Институт околоточных надзирателей и урядников существовал до </w:t>
      </w:r>
      <w:smartTag w:uri="urn:schemas-microsoft-com:office:smarttags" w:element="metricconverter">
        <w:smartTagPr>
          <w:attr w:name="ProductID" w:val="1917 г"/>
        </w:smartTagPr>
        <w:r w:rsidRPr="00D66393">
          <w:rPr>
            <w:rFonts w:ascii="Times New Roman" w:hAnsi="Times New Roman"/>
            <w:color w:val="000000"/>
            <w:sz w:val="28"/>
            <w:szCs w:val="28"/>
          </w:rPr>
          <w:t>1917 г</w:t>
        </w:r>
      </w:smartTag>
      <w:r w:rsidRPr="00D66393">
        <w:rPr>
          <w:rFonts w:ascii="Times New Roman" w:hAnsi="Times New Roman"/>
          <w:color w:val="000000"/>
          <w:sz w:val="28"/>
          <w:szCs w:val="28"/>
        </w:rPr>
        <w:t>. Несмотря на многочисленные нарекания в их адрес и не всегда эффективную работу, этот институт являлся большим шагом вперед в организации полицейской деятельности.</w:t>
      </w:r>
      <w:r w:rsidR="00D45E59">
        <w:rPr>
          <w:rFonts w:ascii="Times New Roman" w:hAnsi="Times New Roman"/>
          <w:color w:val="000000"/>
          <w:sz w:val="28"/>
          <w:szCs w:val="28"/>
        </w:rPr>
        <w:t xml:space="preserve"> </w:t>
      </w:r>
      <w:r w:rsidRPr="00D66393">
        <w:rPr>
          <w:rFonts w:ascii="Times New Roman" w:hAnsi="Times New Roman"/>
          <w:sz w:val="28"/>
          <w:szCs w:val="28"/>
        </w:rPr>
        <w:t>В 1918-1920 годах вместо указанных категорий полицейских работников были введены должности старших милиционеров и волостных милиционеров.</w:t>
      </w:r>
    </w:p>
    <w:p w:rsidR="00D66393" w:rsidRPr="00D66393" w:rsidRDefault="00D66393" w:rsidP="00D66393">
      <w:pPr>
        <w:pStyle w:val="af5"/>
        <w:widowControl w:val="0"/>
        <w:shd w:val="clear" w:color="auto" w:fill="FFFFFF"/>
        <w:spacing w:before="0" w:beforeAutospacing="0" w:after="0" w:afterAutospacing="0"/>
        <w:ind w:firstLine="724"/>
        <w:jc w:val="both"/>
        <w:rPr>
          <w:rFonts w:ascii="Times New Roman" w:hAnsi="Times New Roman"/>
          <w:sz w:val="28"/>
          <w:szCs w:val="28"/>
        </w:rPr>
      </w:pPr>
      <w:r w:rsidRPr="00D66393">
        <w:rPr>
          <w:rFonts w:ascii="Times New Roman" w:hAnsi="Times New Roman"/>
          <w:sz w:val="28"/>
          <w:szCs w:val="28"/>
        </w:rPr>
        <w:t>17 ноября 1923 года Народным комиссариатом внутренних дел РСФСР была утверждена Инструкция участкового надзирателя, кот</w:t>
      </w:r>
      <w:r w:rsidRPr="00D66393">
        <w:rPr>
          <w:rFonts w:ascii="Times New Roman" w:hAnsi="Times New Roman"/>
          <w:sz w:val="28"/>
          <w:szCs w:val="28"/>
        </w:rPr>
        <w:t>о</w:t>
      </w:r>
      <w:r w:rsidRPr="00D66393">
        <w:rPr>
          <w:rFonts w:ascii="Times New Roman" w:hAnsi="Times New Roman"/>
          <w:sz w:val="28"/>
          <w:szCs w:val="28"/>
        </w:rPr>
        <w:t>рая и положила начало формированию института участковых в ро</w:t>
      </w:r>
      <w:r w:rsidRPr="00D66393">
        <w:rPr>
          <w:rFonts w:ascii="Times New Roman" w:hAnsi="Times New Roman"/>
          <w:sz w:val="28"/>
          <w:szCs w:val="28"/>
        </w:rPr>
        <w:t>с</w:t>
      </w:r>
      <w:r w:rsidRPr="00D66393">
        <w:rPr>
          <w:rFonts w:ascii="Times New Roman" w:hAnsi="Times New Roman"/>
          <w:sz w:val="28"/>
          <w:szCs w:val="28"/>
        </w:rPr>
        <w:t xml:space="preserve">сийской милиции. </w:t>
      </w:r>
      <w:r w:rsidR="00D45E59">
        <w:rPr>
          <w:rFonts w:ascii="Times New Roman" w:hAnsi="Times New Roman"/>
          <w:sz w:val="28"/>
          <w:szCs w:val="28"/>
        </w:rPr>
        <w:t>Именно эта дата</w:t>
      </w:r>
      <w:r w:rsidRPr="00D66393">
        <w:rPr>
          <w:rFonts w:ascii="Times New Roman" w:hAnsi="Times New Roman"/>
          <w:sz w:val="28"/>
          <w:szCs w:val="28"/>
        </w:rPr>
        <w:t xml:space="preserve"> в соответствии с Приказом МВД России от 6 сентября </w:t>
      </w:r>
      <w:smartTag w:uri="urn:schemas-microsoft-com:office:smarttags" w:element="metricconverter">
        <w:smartTagPr>
          <w:attr w:name="ProductID" w:val="2002 г"/>
        </w:smartTagPr>
        <w:r w:rsidRPr="00D66393">
          <w:rPr>
            <w:rFonts w:ascii="Times New Roman" w:hAnsi="Times New Roman"/>
            <w:sz w:val="28"/>
            <w:szCs w:val="28"/>
          </w:rPr>
          <w:t>2002 г</w:t>
        </w:r>
      </w:smartTag>
      <w:r w:rsidRPr="00D66393">
        <w:rPr>
          <w:rFonts w:ascii="Times New Roman" w:hAnsi="Times New Roman"/>
          <w:sz w:val="28"/>
          <w:szCs w:val="28"/>
        </w:rPr>
        <w:t>. № 868 «Об объявлении дня участковых уполномоченных милиции» и считается Днём участковых уполном</w:t>
      </w:r>
      <w:r w:rsidRPr="00D66393">
        <w:rPr>
          <w:rFonts w:ascii="Times New Roman" w:hAnsi="Times New Roman"/>
          <w:sz w:val="28"/>
          <w:szCs w:val="28"/>
        </w:rPr>
        <w:t>о</w:t>
      </w:r>
      <w:r w:rsidRPr="00D66393">
        <w:rPr>
          <w:rFonts w:ascii="Times New Roman" w:hAnsi="Times New Roman"/>
          <w:sz w:val="28"/>
          <w:szCs w:val="28"/>
        </w:rPr>
        <w:t xml:space="preserve">ченных милиции, а сегодня </w:t>
      </w:r>
      <w:r w:rsidR="00D45E59">
        <w:rPr>
          <w:rFonts w:ascii="Times New Roman" w:hAnsi="Times New Roman"/>
          <w:sz w:val="28"/>
          <w:szCs w:val="28"/>
        </w:rPr>
        <w:sym w:font="Symbol" w:char="F02D"/>
      </w:r>
      <w:r w:rsidRPr="00D66393">
        <w:rPr>
          <w:rFonts w:ascii="Times New Roman" w:hAnsi="Times New Roman"/>
          <w:sz w:val="28"/>
          <w:szCs w:val="28"/>
        </w:rPr>
        <w:t xml:space="preserve"> Днем участковых уполномоченных п</w:t>
      </w:r>
      <w:r w:rsidRPr="00D66393">
        <w:rPr>
          <w:rFonts w:ascii="Times New Roman" w:hAnsi="Times New Roman"/>
          <w:sz w:val="28"/>
          <w:szCs w:val="28"/>
        </w:rPr>
        <w:t>о</w:t>
      </w:r>
      <w:r w:rsidRPr="00D66393">
        <w:rPr>
          <w:rFonts w:ascii="Times New Roman" w:hAnsi="Times New Roman"/>
          <w:sz w:val="28"/>
          <w:szCs w:val="28"/>
        </w:rPr>
        <w:t xml:space="preserve">лиции. Согласно Инструкции участковый надзиратель мог проводить дознание и контролировать работу постовых милиционеров. </w:t>
      </w:r>
    </w:p>
    <w:p w:rsidR="00D66393" w:rsidRPr="00D66393" w:rsidRDefault="00D45E59" w:rsidP="00D66393">
      <w:pPr>
        <w:pStyle w:val="af5"/>
        <w:widowControl w:val="0"/>
        <w:shd w:val="clear" w:color="auto" w:fill="FFFFFF"/>
        <w:spacing w:before="0" w:beforeAutospacing="0" w:after="0" w:afterAutospacing="0"/>
        <w:ind w:firstLine="724"/>
        <w:jc w:val="both"/>
        <w:rPr>
          <w:rFonts w:ascii="Times New Roman" w:hAnsi="Times New Roman"/>
          <w:color w:val="000000"/>
          <w:sz w:val="28"/>
          <w:szCs w:val="28"/>
        </w:rPr>
      </w:pPr>
      <w:r>
        <w:rPr>
          <w:rFonts w:ascii="Times New Roman" w:hAnsi="Times New Roman"/>
          <w:color w:val="000000"/>
          <w:sz w:val="28"/>
          <w:szCs w:val="28"/>
        </w:rPr>
        <w:t>В соответствии с</w:t>
      </w:r>
      <w:r w:rsidR="00D66393" w:rsidRPr="00D66393">
        <w:rPr>
          <w:rFonts w:ascii="Times New Roman" w:hAnsi="Times New Roman"/>
          <w:color w:val="000000"/>
          <w:sz w:val="28"/>
          <w:szCs w:val="28"/>
        </w:rPr>
        <w:t xml:space="preserve"> приказ</w:t>
      </w:r>
      <w:r>
        <w:rPr>
          <w:rFonts w:ascii="Times New Roman" w:hAnsi="Times New Roman"/>
          <w:color w:val="000000"/>
          <w:sz w:val="28"/>
          <w:szCs w:val="28"/>
        </w:rPr>
        <w:t>ом</w:t>
      </w:r>
      <w:r w:rsidR="00D66393" w:rsidRPr="00D66393">
        <w:rPr>
          <w:rFonts w:ascii="Times New Roman" w:hAnsi="Times New Roman"/>
          <w:color w:val="000000"/>
          <w:sz w:val="28"/>
          <w:szCs w:val="28"/>
        </w:rPr>
        <w:t xml:space="preserve"> НКВД от 13 февраля </w:t>
      </w:r>
      <w:smartTag w:uri="urn:schemas-microsoft-com:office:smarttags" w:element="metricconverter">
        <w:smartTagPr>
          <w:attr w:name="ProductID" w:val="1930 г"/>
        </w:smartTagPr>
        <w:r w:rsidR="00D66393" w:rsidRPr="00D66393">
          <w:rPr>
            <w:rFonts w:ascii="Times New Roman" w:hAnsi="Times New Roman"/>
            <w:color w:val="000000"/>
            <w:sz w:val="28"/>
            <w:szCs w:val="28"/>
          </w:rPr>
          <w:t>1930 г</w:t>
        </w:r>
      </w:smartTag>
      <w:r w:rsidR="00D66393" w:rsidRPr="00D66393">
        <w:rPr>
          <w:rFonts w:ascii="Times New Roman" w:hAnsi="Times New Roman"/>
          <w:color w:val="000000"/>
          <w:sz w:val="28"/>
          <w:szCs w:val="28"/>
        </w:rPr>
        <w:t xml:space="preserve">. № 109 участковые надзиратели милиции и сельские милиционеры, ведущие работу на участках, получили новое наименование </w:t>
      </w:r>
      <w:r w:rsidR="00C61221">
        <w:rPr>
          <w:rFonts w:ascii="Times New Roman" w:hAnsi="Times New Roman"/>
          <w:color w:val="000000"/>
          <w:sz w:val="28"/>
          <w:szCs w:val="28"/>
        </w:rPr>
        <w:t>−</w:t>
      </w:r>
      <w:r w:rsidR="00D66393" w:rsidRPr="00D66393">
        <w:rPr>
          <w:rFonts w:ascii="Times New Roman" w:hAnsi="Times New Roman"/>
          <w:color w:val="000000"/>
          <w:sz w:val="28"/>
          <w:szCs w:val="28"/>
        </w:rPr>
        <w:t xml:space="preserve"> участковые и</w:t>
      </w:r>
      <w:r w:rsidR="00D66393" w:rsidRPr="00D66393">
        <w:rPr>
          <w:rFonts w:ascii="Times New Roman" w:hAnsi="Times New Roman"/>
          <w:color w:val="000000"/>
          <w:sz w:val="28"/>
          <w:szCs w:val="28"/>
        </w:rPr>
        <w:t>н</w:t>
      </w:r>
      <w:r w:rsidR="00D66393" w:rsidRPr="00D66393">
        <w:rPr>
          <w:rFonts w:ascii="Times New Roman" w:hAnsi="Times New Roman"/>
          <w:color w:val="000000"/>
          <w:sz w:val="28"/>
          <w:szCs w:val="28"/>
        </w:rPr>
        <w:lastRenderedPageBreak/>
        <w:t>спекторы милиции. Кроме того, в Положении об участковом инспе</w:t>
      </w:r>
      <w:r w:rsidR="00D66393" w:rsidRPr="00D66393">
        <w:rPr>
          <w:rFonts w:ascii="Times New Roman" w:hAnsi="Times New Roman"/>
          <w:color w:val="000000"/>
          <w:sz w:val="28"/>
          <w:szCs w:val="28"/>
        </w:rPr>
        <w:t>к</w:t>
      </w:r>
      <w:r w:rsidR="00D66393" w:rsidRPr="00D66393">
        <w:rPr>
          <w:rFonts w:ascii="Times New Roman" w:hAnsi="Times New Roman"/>
          <w:color w:val="000000"/>
          <w:sz w:val="28"/>
          <w:szCs w:val="28"/>
        </w:rPr>
        <w:t xml:space="preserve">торе в сельских местностях, принятом 31 мая </w:t>
      </w:r>
      <w:smartTag w:uri="urn:schemas-microsoft-com:office:smarttags" w:element="metricconverter">
        <w:smartTagPr>
          <w:attr w:name="ProductID" w:val="1930 г"/>
        </w:smartTagPr>
        <w:r w:rsidR="00D66393" w:rsidRPr="00D66393">
          <w:rPr>
            <w:rFonts w:ascii="Times New Roman" w:hAnsi="Times New Roman"/>
            <w:color w:val="000000"/>
            <w:sz w:val="28"/>
            <w:szCs w:val="28"/>
          </w:rPr>
          <w:t>1930 г</w:t>
        </w:r>
      </w:smartTag>
      <w:r w:rsidR="00D66393" w:rsidRPr="00D66393">
        <w:rPr>
          <w:rFonts w:ascii="Times New Roman" w:hAnsi="Times New Roman"/>
          <w:color w:val="000000"/>
          <w:sz w:val="28"/>
          <w:szCs w:val="28"/>
        </w:rPr>
        <w:t xml:space="preserve">., в ст. 3 было подчеркнуто, что по своим служебным правам сельский участковый приравнивался к участковому инспектору в городе. В конце </w:t>
      </w:r>
      <w:smartTag w:uri="urn:schemas-microsoft-com:office:smarttags" w:element="metricconverter">
        <w:smartTagPr>
          <w:attr w:name="ProductID" w:val="1939 г"/>
        </w:smartTagPr>
        <w:r w:rsidR="00D66393" w:rsidRPr="00D66393">
          <w:rPr>
            <w:rFonts w:ascii="Times New Roman" w:hAnsi="Times New Roman"/>
            <w:color w:val="000000"/>
            <w:sz w:val="28"/>
            <w:szCs w:val="28"/>
          </w:rPr>
          <w:t>1939 г</w:t>
        </w:r>
      </w:smartTag>
      <w:r w:rsidR="00D66393" w:rsidRPr="00D66393">
        <w:rPr>
          <w:rFonts w:ascii="Times New Roman" w:hAnsi="Times New Roman"/>
          <w:color w:val="000000"/>
          <w:sz w:val="28"/>
          <w:szCs w:val="28"/>
        </w:rPr>
        <w:t>. последние стали именоваться участковыми уполномоченными мил</w:t>
      </w:r>
      <w:r w:rsidR="00D66393" w:rsidRPr="00D66393">
        <w:rPr>
          <w:rFonts w:ascii="Times New Roman" w:hAnsi="Times New Roman"/>
          <w:color w:val="000000"/>
          <w:sz w:val="28"/>
          <w:szCs w:val="28"/>
        </w:rPr>
        <w:t>и</w:t>
      </w:r>
      <w:r w:rsidR="00D66393" w:rsidRPr="00D66393">
        <w:rPr>
          <w:rFonts w:ascii="Times New Roman" w:hAnsi="Times New Roman"/>
          <w:color w:val="000000"/>
          <w:sz w:val="28"/>
          <w:szCs w:val="28"/>
        </w:rPr>
        <w:t xml:space="preserve">ции, а в </w:t>
      </w:r>
      <w:smartTag w:uri="urn:schemas-microsoft-com:office:smarttags" w:element="metricconverter">
        <w:smartTagPr>
          <w:attr w:name="ProductID" w:val="1970 г"/>
        </w:smartTagPr>
        <w:r w:rsidR="00D66393" w:rsidRPr="00D66393">
          <w:rPr>
            <w:rFonts w:ascii="Times New Roman" w:hAnsi="Times New Roman"/>
            <w:color w:val="000000"/>
            <w:sz w:val="28"/>
            <w:szCs w:val="28"/>
          </w:rPr>
          <w:t>1970 г</w:t>
        </w:r>
      </w:smartTag>
      <w:r w:rsidR="00D66393" w:rsidRPr="00D66393">
        <w:rPr>
          <w:rFonts w:ascii="Times New Roman" w:hAnsi="Times New Roman"/>
          <w:color w:val="000000"/>
          <w:sz w:val="28"/>
          <w:szCs w:val="28"/>
        </w:rPr>
        <w:t>. вновь вернулось название «участковый инспектор м</w:t>
      </w:r>
      <w:r w:rsidR="00D66393" w:rsidRPr="00D66393">
        <w:rPr>
          <w:rFonts w:ascii="Times New Roman" w:hAnsi="Times New Roman"/>
          <w:color w:val="000000"/>
          <w:sz w:val="28"/>
          <w:szCs w:val="28"/>
        </w:rPr>
        <w:t>и</w:t>
      </w:r>
      <w:r w:rsidR="00D66393" w:rsidRPr="00D66393">
        <w:rPr>
          <w:rFonts w:ascii="Times New Roman" w:hAnsi="Times New Roman"/>
          <w:color w:val="000000"/>
          <w:sz w:val="28"/>
          <w:szCs w:val="28"/>
        </w:rPr>
        <w:t>лиции».</w:t>
      </w:r>
    </w:p>
    <w:p w:rsidR="00D66393" w:rsidRPr="00D66393" w:rsidRDefault="00D66393" w:rsidP="00D66393">
      <w:pPr>
        <w:pStyle w:val="af5"/>
        <w:widowControl w:val="0"/>
        <w:shd w:val="clear" w:color="auto" w:fill="FFFFFF"/>
        <w:spacing w:before="0" w:beforeAutospacing="0" w:after="0" w:afterAutospacing="0"/>
        <w:ind w:firstLine="724"/>
        <w:jc w:val="both"/>
        <w:rPr>
          <w:rFonts w:ascii="Times New Roman" w:hAnsi="Times New Roman"/>
          <w:color w:val="000000"/>
          <w:sz w:val="28"/>
          <w:szCs w:val="28"/>
        </w:rPr>
      </w:pPr>
      <w:r w:rsidRPr="00D66393">
        <w:rPr>
          <w:rFonts w:ascii="Times New Roman" w:hAnsi="Times New Roman"/>
          <w:color w:val="000000"/>
          <w:sz w:val="28"/>
          <w:szCs w:val="28"/>
        </w:rPr>
        <w:t>Участковые инспекторы милиции, являясь полномочными пре</w:t>
      </w:r>
      <w:r w:rsidRPr="00D66393">
        <w:rPr>
          <w:rFonts w:ascii="Times New Roman" w:hAnsi="Times New Roman"/>
          <w:color w:val="000000"/>
          <w:sz w:val="28"/>
          <w:szCs w:val="28"/>
        </w:rPr>
        <w:t>д</w:t>
      </w:r>
      <w:r w:rsidRPr="00D66393">
        <w:rPr>
          <w:rFonts w:ascii="Times New Roman" w:hAnsi="Times New Roman"/>
          <w:color w:val="000000"/>
          <w:sz w:val="28"/>
          <w:szCs w:val="28"/>
        </w:rPr>
        <w:t>ставителями органов внутренних дел на закрепленной за ними терр</w:t>
      </w:r>
      <w:r w:rsidRPr="00D66393">
        <w:rPr>
          <w:rFonts w:ascii="Times New Roman" w:hAnsi="Times New Roman"/>
          <w:color w:val="000000"/>
          <w:sz w:val="28"/>
          <w:szCs w:val="28"/>
        </w:rPr>
        <w:t>и</w:t>
      </w:r>
      <w:r w:rsidRPr="00D66393">
        <w:rPr>
          <w:rFonts w:ascii="Times New Roman" w:hAnsi="Times New Roman"/>
          <w:color w:val="000000"/>
          <w:sz w:val="28"/>
          <w:szCs w:val="28"/>
        </w:rPr>
        <w:t>тории, обеспечивали решение практически всего комплекса правоо</w:t>
      </w:r>
      <w:r w:rsidRPr="00D66393">
        <w:rPr>
          <w:rFonts w:ascii="Times New Roman" w:hAnsi="Times New Roman"/>
          <w:color w:val="000000"/>
          <w:sz w:val="28"/>
          <w:szCs w:val="28"/>
        </w:rPr>
        <w:t>х</w:t>
      </w:r>
      <w:r w:rsidRPr="00D66393">
        <w:rPr>
          <w:rFonts w:ascii="Times New Roman" w:hAnsi="Times New Roman"/>
          <w:color w:val="000000"/>
          <w:sz w:val="28"/>
          <w:szCs w:val="28"/>
        </w:rPr>
        <w:t>ранительных задач, стоящих перед милицией. В отличие от любого другого сотрудника милиции, решающего, как правило, одну из задач ОВД, участковые инспекторы работали по всем направлениям прав</w:t>
      </w:r>
      <w:r w:rsidRPr="00D66393">
        <w:rPr>
          <w:rFonts w:ascii="Times New Roman" w:hAnsi="Times New Roman"/>
          <w:color w:val="000000"/>
          <w:sz w:val="28"/>
          <w:szCs w:val="28"/>
        </w:rPr>
        <w:t>о</w:t>
      </w:r>
      <w:r w:rsidRPr="00D66393">
        <w:rPr>
          <w:rFonts w:ascii="Times New Roman" w:hAnsi="Times New Roman"/>
          <w:color w:val="000000"/>
          <w:sz w:val="28"/>
          <w:szCs w:val="28"/>
        </w:rPr>
        <w:t xml:space="preserve">охранительной деятельности. </w:t>
      </w:r>
    </w:p>
    <w:p w:rsidR="00D66393" w:rsidRPr="00D66393" w:rsidRDefault="00D66393" w:rsidP="00D66393">
      <w:pPr>
        <w:pStyle w:val="af5"/>
        <w:widowControl w:val="0"/>
        <w:shd w:val="clear" w:color="auto" w:fill="FFFFFF"/>
        <w:spacing w:before="0" w:beforeAutospacing="0" w:after="0" w:afterAutospacing="0"/>
        <w:ind w:firstLine="724"/>
        <w:jc w:val="both"/>
        <w:rPr>
          <w:rFonts w:ascii="Times New Roman" w:hAnsi="Times New Roman"/>
          <w:color w:val="000000"/>
          <w:sz w:val="28"/>
          <w:szCs w:val="28"/>
        </w:rPr>
      </w:pPr>
      <w:r w:rsidRPr="00D66393">
        <w:rPr>
          <w:rFonts w:ascii="Times New Roman" w:hAnsi="Times New Roman"/>
          <w:color w:val="000000"/>
          <w:sz w:val="28"/>
          <w:szCs w:val="28"/>
        </w:rPr>
        <w:t xml:space="preserve">До </w:t>
      </w:r>
      <w:smartTag w:uri="urn:schemas-microsoft-com:office:smarttags" w:element="metricconverter">
        <w:smartTagPr>
          <w:attr w:name="ProductID" w:val="1974 г"/>
        </w:smartTagPr>
        <w:r w:rsidRPr="00D66393">
          <w:rPr>
            <w:rFonts w:ascii="Times New Roman" w:hAnsi="Times New Roman"/>
            <w:color w:val="000000"/>
            <w:sz w:val="28"/>
            <w:szCs w:val="28"/>
          </w:rPr>
          <w:t>1974 г</w:t>
        </w:r>
      </w:smartTag>
      <w:r w:rsidRPr="00D66393">
        <w:rPr>
          <w:rFonts w:ascii="Times New Roman" w:hAnsi="Times New Roman"/>
          <w:color w:val="000000"/>
          <w:sz w:val="28"/>
          <w:szCs w:val="28"/>
        </w:rPr>
        <w:t>. участковые инспекторы входили в состав службы о</w:t>
      </w:r>
      <w:r w:rsidRPr="00D66393">
        <w:rPr>
          <w:rFonts w:ascii="Times New Roman" w:hAnsi="Times New Roman"/>
          <w:color w:val="000000"/>
          <w:sz w:val="28"/>
          <w:szCs w:val="28"/>
        </w:rPr>
        <w:t>х</w:t>
      </w:r>
      <w:r w:rsidRPr="00D66393">
        <w:rPr>
          <w:rFonts w:ascii="Times New Roman" w:hAnsi="Times New Roman"/>
          <w:color w:val="000000"/>
          <w:sz w:val="28"/>
          <w:szCs w:val="28"/>
        </w:rPr>
        <w:t xml:space="preserve">раны общественного порядка (именовавшейся в то время наружной службой милиции). В </w:t>
      </w:r>
      <w:smartTag w:uri="urn:schemas-microsoft-com:office:smarttags" w:element="metricconverter">
        <w:smartTagPr>
          <w:attr w:name="ProductID" w:val="1974 г"/>
        </w:smartTagPr>
        <w:r w:rsidRPr="00D66393">
          <w:rPr>
            <w:rFonts w:ascii="Times New Roman" w:hAnsi="Times New Roman"/>
            <w:color w:val="000000"/>
            <w:sz w:val="28"/>
            <w:szCs w:val="28"/>
          </w:rPr>
          <w:t>1974 г</w:t>
        </w:r>
      </w:smartTag>
      <w:r w:rsidRPr="00D66393">
        <w:rPr>
          <w:rFonts w:ascii="Times New Roman" w:hAnsi="Times New Roman"/>
          <w:color w:val="000000"/>
          <w:sz w:val="28"/>
          <w:szCs w:val="28"/>
        </w:rPr>
        <w:t>. они были введены во вновь созданную службу профилактики, являющуюся, в свою очередь, составной ч</w:t>
      </w:r>
      <w:r w:rsidRPr="00D66393">
        <w:rPr>
          <w:rFonts w:ascii="Times New Roman" w:hAnsi="Times New Roman"/>
          <w:color w:val="000000"/>
          <w:sz w:val="28"/>
          <w:szCs w:val="28"/>
        </w:rPr>
        <w:t>а</w:t>
      </w:r>
      <w:r w:rsidRPr="00D66393">
        <w:rPr>
          <w:rFonts w:ascii="Times New Roman" w:hAnsi="Times New Roman"/>
          <w:color w:val="000000"/>
          <w:sz w:val="28"/>
          <w:szCs w:val="28"/>
        </w:rPr>
        <w:t>стью подразделений уголовного розыска.</w:t>
      </w:r>
    </w:p>
    <w:p w:rsidR="00D66393" w:rsidRPr="00D66393" w:rsidRDefault="00D66393" w:rsidP="00D66393">
      <w:pPr>
        <w:pStyle w:val="af5"/>
        <w:widowControl w:val="0"/>
        <w:shd w:val="clear" w:color="auto" w:fill="FFFFFF"/>
        <w:spacing w:before="0" w:beforeAutospacing="0" w:after="0" w:afterAutospacing="0"/>
        <w:ind w:firstLine="724"/>
        <w:jc w:val="both"/>
        <w:rPr>
          <w:rFonts w:ascii="Times New Roman" w:hAnsi="Times New Roman"/>
          <w:color w:val="000000"/>
          <w:sz w:val="28"/>
          <w:szCs w:val="28"/>
        </w:rPr>
      </w:pPr>
      <w:r w:rsidRPr="00D66393">
        <w:rPr>
          <w:rFonts w:ascii="Times New Roman" w:hAnsi="Times New Roman"/>
          <w:color w:val="000000"/>
          <w:sz w:val="28"/>
          <w:szCs w:val="28"/>
        </w:rPr>
        <w:t xml:space="preserve">В </w:t>
      </w:r>
      <w:smartTag w:uri="urn:schemas-microsoft-com:office:smarttags" w:element="metricconverter">
        <w:smartTagPr>
          <w:attr w:name="ProductID" w:val="1983 г"/>
        </w:smartTagPr>
        <w:r w:rsidRPr="00D66393">
          <w:rPr>
            <w:rFonts w:ascii="Times New Roman" w:hAnsi="Times New Roman"/>
            <w:color w:val="000000"/>
            <w:sz w:val="28"/>
            <w:szCs w:val="28"/>
          </w:rPr>
          <w:t>1983 г</w:t>
        </w:r>
      </w:smartTag>
      <w:r w:rsidRPr="00D66393">
        <w:rPr>
          <w:rFonts w:ascii="Times New Roman" w:hAnsi="Times New Roman"/>
          <w:color w:val="000000"/>
          <w:sz w:val="28"/>
          <w:szCs w:val="28"/>
        </w:rPr>
        <w:t xml:space="preserve">. служба профилактики была упразднена, а участковые инспекторы выведены из подчинения аппарата уголовного розыска. В </w:t>
      </w:r>
      <w:smartTag w:uri="urn:schemas-microsoft-com:office:smarttags" w:element="metricconverter">
        <w:smartTagPr>
          <w:attr w:name="ProductID" w:val="1986 г"/>
        </w:smartTagPr>
        <w:r w:rsidRPr="00D66393">
          <w:rPr>
            <w:rFonts w:ascii="Times New Roman" w:hAnsi="Times New Roman"/>
            <w:color w:val="000000"/>
            <w:sz w:val="28"/>
            <w:szCs w:val="28"/>
          </w:rPr>
          <w:t>1986 г</w:t>
        </w:r>
      </w:smartTag>
      <w:r w:rsidRPr="00D66393">
        <w:rPr>
          <w:rFonts w:ascii="Times New Roman" w:hAnsi="Times New Roman"/>
          <w:color w:val="000000"/>
          <w:sz w:val="28"/>
          <w:szCs w:val="28"/>
        </w:rPr>
        <w:t>. участковые инспекторы были вновь введены в состав службы охраны общественного порядка.</w:t>
      </w:r>
    </w:p>
    <w:p w:rsidR="00D66393" w:rsidRPr="00D66393" w:rsidRDefault="00D66393" w:rsidP="00D66393">
      <w:pPr>
        <w:pStyle w:val="af5"/>
        <w:widowControl w:val="0"/>
        <w:shd w:val="clear" w:color="auto" w:fill="FFFFFF"/>
        <w:spacing w:before="0" w:beforeAutospacing="0" w:after="0" w:afterAutospacing="0"/>
        <w:ind w:firstLine="724"/>
        <w:jc w:val="both"/>
        <w:rPr>
          <w:rFonts w:ascii="Times New Roman" w:hAnsi="Times New Roman"/>
          <w:color w:val="000000"/>
          <w:sz w:val="28"/>
          <w:szCs w:val="28"/>
        </w:rPr>
      </w:pPr>
      <w:r w:rsidRPr="00D66393">
        <w:rPr>
          <w:rFonts w:ascii="Times New Roman" w:hAnsi="Times New Roman"/>
          <w:color w:val="000000"/>
          <w:sz w:val="28"/>
          <w:szCs w:val="28"/>
        </w:rPr>
        <w:t xml:space="preserve">С принятием в </w:t>
      </w:r>
      <w:smartTag w:uri="urn:schemas-microsoft-com:office:smarttags" w:element="metricconverter">
        <w:smartTagPr>
          <w:attr w:name="ProductID" w:val="1993 г"/>
        </w:smartTagPr>
        <w:r w:rsidRPr="00D66393">
          <w:rPr>
            <w:rFonts w:ascii="Times New Roman" w:hAnsi="Times New Roman"/>
            <w:color w:val="000000"/>
            <w:sz w:val="28"/>
            <w:szCs w:val="28"/>
          </w:rPr>
          <w:t>1993 г</w:t>
        </w:r>
      </w:smartTag>
      <w:r w:rsidRPr="00D66393">
        <w:rPr>
          <w:rFonts w:ascii="Times New Roman" w:hAnsi="Times New Roman"/>
          <w:color w:val="000000"/>
          <w:sz w:val="28"/>
          <w:szCs w:val="28"/>
        </w:rPr>
        <w:t>. Указа Президента РФ «О милиции общ</w:t>
      </w:r>
      <w:r w:rsidRPr="00D66393">
        <w:rPr>
          <w:rFonts w:ascii="Times New Roman" w:hAnsi="Times New Roman"/>
          <w:color w:val="000000"/>
          <w:sz w:val="28"/>
          <w:szCs w:val="28"/>
        </w:rPr>
        <w:t>е</w:t>
      </w:r>
      <w:r w:rsidRPr="00D66393">
        <w:rPr>
          <w:rFonts w:ascii="Times New Roman" w:hAnsi="Times New Roman"/>
          <w:color w:val="000000"/>
          <w:sz w:val="28"/>
          <w:szCs w:val="28"/>
        </w:rPr>
        <w:t>ственной безопасности (местной милиции) в Российской Федерации» участковые инспекторы милиции введены в ее состав.</w:t>
      </w:r>
    </w:p>
    <w:p w:rsidR="00D66393" w:rsidRPr="00D66393" w:rsidRDefault="00D66393" w:rsidP="00D66393">
      <w:pPr>
        <w:pStyle w:val="af5"/>
        <w:widowControl w:val="0"/>
        <w:shd w:val="clear" w:color="auto" w:fill="FFFFFF"/>
        <w:spacing w:before="0" w:beforeAutospacing="0" w:after="0" w:afterAutospacing="0"/>
        <w:ind w:firstLine="724"/>
        <w:jc w:val="both"/>
        <w:rPr>
          <w:rFonts w:ascii="Times New Roman" w:hAnsi="Times New Roman"/>
          <w:color w:val="000000"/>
          <w:sz w:val="28"/>
          <w:szCs w:val="28"/>
        </w:rPr>
      </w:pPr>
      <w:r w:rsidRPr="00D66393">
        <w:rPr>
          <w:rFonts w:ascii="Times New Roman" w:hAnsi="Times New Roman"/>
          <w:color w:val="000000"/>
          <w:sz w:val="28"/>
          <w:szCs w:val="28"/>
        </w:rPr>
        <w:t>Федеральным законом «О внесении измене</w:t>
      </w:r>
      <w:r w:rsidR="00D45E59">
        <w:rPr>
          <w:rFonts w:ascii="Times New Roman" w:hAnsi="Times New Roman"/>
          <w:color w:val="000000"/>
          <w:sz w:val="28"/>
          <w:szCs w:val="28"/>
        </w:rPr>
        <w:t xml:space="preserve">ний в статьи 30 и 36 Закона РФ </w:t>
      </w:r>
      <w:r w:rsidR="00D45E59" w:rsidRPr="00D66393">
        <w:rPr>
          <w:rFonts w:ascii="Times New Roman" w:hAnsi="Times New Roman"/>
          <w:color w:val="000000"/>
          <w:sz w:val="28"/>
          <w:szCs w:val="28"/>
        </w:rPr>
        <w:t>«</w:t>
      </w:r>
      <w:r w:rsidR="00D45E59">
        <w:rPr>
          <w:rFonts w:ascii="Times New Roman" w:hAnsi="Times New Roman"/>
          <w:color w:val="000000"/>
          <w:sz w:val="28"/>
          <w:szCs w:val="28"/>
        </w:rPr>
        <w:t>О милиции</w:t>
      </w:r>
      <w:r w:rsidRPr="00D66393">
        <w:rPr>
          <w:rFonts w:ascii="Times New Roman" w:hAnsi="Times New Roman"/>
          <w:color w:val="000000"/>
          <w:sz w:val="28"/>
          <w:szCs w:val="28"/>
        </w:rPr>
        <w:t xml:space="preserve">» от 29 декабря </w:t>
      </w:r>
      <w:smartTag w:uri="urn:schemas-microsoft-com:office:smarttags" w:element="metricconverter">
        <w:smartTagPr>
          <w:attr w:name="ProductID" w:val="2000 г"/>
        </w:smartTagPr>
        <w:r w:rsidRPr="00D66393">
          <w:rPr>
            <w:rFonts w:ascii="Times New Roman" w:hAnsi="Times New Roman"/>
            <w:color w:val="000000"/>
            <w:sz w:val="28"/>
            <w:szCs w:val="28"/>
          </w:rPr>
          <w:t>2000 г</w:t>
        </w:r>
      </w:smartTag>
      <w:r w:rsidRPr="00D66393">
        <w:rPr>
          <w:rFonts w:ascii="Times New Roman" w:hAnsi="Times New Roman"/>
          <w:color w:val="000000"/>
          <w:sz w:val="28"/>
          <w:szCs w:val="28"/>
        </w:rPr>
        <w:t xml:space="preserve">. № 163-Ф3 понятие «участковый инспектор милиции» было заменено на «участковый уполномоченный милиции», а с принятием в </w:t>
      </w:r>
      <w:smartTag w:uri="urn:schemas-microsoft-com:office:smarttags" w:element="metricconverter">
        <w:smartTagPr>
          <w:attr w:name="ProductID" w:val="2011 г"/>
        </w:smartTagPr>
        <w:r w:rsidRPr="00D66393">
          <w:rPr>
            <w:rFonts w:ascii="Times New Roman" w:hAnsi="Times New Roman"/>
            <w:color w:val="000000"/>
            <w:sz w:val="28"/>
            <w:szCs w:val="28"/>
          </w:rPr>
          <w:t>2011 г</w:t>
        </w:r>
      </w:smartTag>
      <w:r w:rsidRPr="00D66393">
        <w:rPr>
          <w:rFonts w:ascii="Times New Roman" w:hAnsi="Times New Roman"/>
          <w:color w:val="000000"/>
          <w:sz w:val="28"/>
          <w:szCs w:val="28"/>
        </w:rPr>
        <w:t>. Федерального з</w:t>
      </w:r>
      <w:r w:rsidRPr="00D66393">
        <w:rPr>
          <w:rFonts w:ascii="Times New Roman" w:hAnsi="Times New Roman"/>
          <w:color w:val="000000"/>
          <w:sz w:val="28"/>
          <w:szCs w:val="28"/>
        </w:rPr>
        <w:t>а</w:t>
      </w:r>
      <w:r w:rsidRPr="00D66393">
        <w:rPr>
          <w:rFonts w:ascii="Times New Roman" w:hAnsi="Times New Roman"/>
          <w:color w:val="000000"/>
          <w:sz w:val="28"/>
          <w:szCs w:val="28"/>
        </w:rPr>
        <w:t>кона «О полиции», на «участковый уполномоченный полиции».</w:t>
      </w:r>
    </w:p>
    <w:p w:rsidR="00D66393" w:rsidRPr="00D66393" w:rsidRDefault="00D66393" w:rsidP="00D66393">
      <w:pPr>
        <w:pStyle w:val="af5"/>
        <w:widowControl w:val="0"/>
        <w:shd w:val="clear" w:color="auto" w:fill="FFFFFF"/>
        <w:spacing w:before="0" w:beforeAutospacing="0" w:after="0" w:afterAutospacing="0"/>
        <w:ind w:firstLine="724"/>
        <w:jc w:val="both"/>
        <w:rPr>
          <w:rFonts w:ascii="Times New Roman" w:hAnsi="Times New Roman"/>
          <w:color w:val="000000"/>
          <w:sz w:val="28"/>
          <w:szCs w:val="28"/>
        </w:rPr>
      </w:pPr>
      <w:r w:rsidRPr="00D66393">
        <w:rPr>
          <w:rFonts w:ascii="Times New Roman" w:hAnsi="Times New Roman"/>
          <w:color w:val="000000"/>
          <w:sz w:val="28"/>
          <w:szCs w:val="28"/>
        </w:rPr>
        <w:t>Участковые уполномоченные полиции</w:t>
      </w:r>
      <w:r w:rsidRPr="00D66393">
        <w:rPr>
          <w:rStyle w:val="apple-converted-space"/>
          <w:rFonts w:ascii="Times New Roman" w:hAnsi="Times New Roman"/>
          <w:color w:val="000000"/>
          <w:sz w:val="28"/>
          <w:szCs w:val="28"/>
        </w:rPr>
        <w:t> </w:t>
      </w:r>
      <w:r w:rsidRPr="00D66393">
        <w:rPr>
          <w:rFonts w:ascii="Times New Roman" w:hAnsi="Times New Roman"/>
          <w:color w:val="000000"/>
          <w:sz w:val="28"/>
          <w:szCs w:val="28"/>
        </w:rPr>
        <w:t>на всех этапах развития этой службы являются главным связующим звеном полиции с насел</w:t>
      </w:r>
      <w:r w:rsidRPr="00D66393">
        <w:rPr>
          <w:rFonts w:ascii="Times New Roman" w:hAnsi="Times New Roman"/>
          <w:color w:val="000000"/>
          <w:sz w:val="28"/>
          <w:szCs w:val="28"/>
        </w:rPr>
        <w:t>е</w:t>
      </w:r>
      <w:r w:rsidRPr="00D66393">
        <w:rPr>
          <w:rFonts w:ascii="Times New Roman" w:hAnsi="Times New Roman"/>
          <w:color w:val="000000"/>
          <w:sz w:val="28"/>
          <w:szCs w:val="28"/>
        </w:rPr>
        <w:t>нием, гарантом защиты прав и свобод граждан от преступных посяг</w:t>
      </w:r>
      <w:r w:rsidRPr="00D66393">
        <w:rPr>
          <w:rFonts w:ascii="Times New Roman" w:hAnsi="Times New Roman"/>
          <w:color w:val="000000"/>
          <w:sz w:val="28"/>
          <w:szCs w:val="28"/>
        </w:rPr>
        <w:t>а</w:t>
      </w:r>
      <w:r w:rsidRPr="00D66393">
        <w:rPr>
          <w:rFonts w:ascii="Times New Roman" w:hAnsi="Times New Roman"/>
          <w:color w:val="000000"/>
          <w:sz w:val="28"/>
          <w:szCs w:val="28"/>
        </w:rPr>
        <w:t>тельств по месту жительства. Участковый уполномоченный полиции в нынешнее время</w:t>
      </w:r>
      <w:r w:rsidR="009C7FCD">
        <w:rPr>
          <w:rFonts w:ascii="Times New Roman" w:hAnsi="Times New Roman"/>
          <w:color w:val="000000"/>
          <w:sz w:val="28"/>
          <w:szCs w:val="28"/>
        </w:rPr>
        <w:t xml:space="preserve"> −</w:t>
      </w:r>
      <w:r w:rsidRPr="00D66393">
        <w:rPr>
          <w:rFonts w:ascii="Times New Roman" w:hAnsi="Times New Roman"/>
          <w:color w:val="000000"/>
          <w:sz w:val="28"/>
          <w:szCs w:val="28"/>
        </w:rPr>
        <w:t>это представитель подразделений охраны общес</w:t>
      </w:r>
      <w:r w:rsidRPr="00D66393">
        <w:rPr>
          <w:rFonts w:ascii="Times New Roman" w:hAnsi="Times New Roman"/>
          <w:color w:val="000000"/>
          <w:sz w:val="28"/>
          <w:szCs w:val="28"/>
        </w:rPr>
        <w:t>т</w:t>
      </w:r>
      <w:r w:rsidRPr="00D66393">
        <w:rPr>
          <w:rFonts w:ascii="Times New Roman" w:hAnsi="Times New Roman"/>
          <w:color w:val="000000"/>
          <w:sz w:val="28"/>
          <w:szCs w:val="28"/>
        </w:rPr>
        <w:t>венного порядка, выполняющий возложенные на него задачи по бор</w:t>
      </w:r>
      <w:r w:rsidRPr="00D66393">
        <w:rPr>
          <w:rFonts w:ascii="Times New Roman" w:hAnsi="Times New Roman"/>
          <w:color w:val="000000"/>
          <w:sz w:val="28"/>
          <w:szCs w:val="28"/>
        </w:rPr>
        <w:t>ь</w:t>
      </w:r>
      <w:r w:rsidRPr="00D66393">
        <w:rPr>
          <w:rFonts w:ascii="Times New Roman" w:hAnsi="Times New Roman"/>
          <w:color w:val="000000"/>
          <w:sz w:val="28"/>
          <w:szCs w:val="28"/>
        </w:rPr>
        <w:t>бе с преступностью и охране общественного порядка на закрепленной за ним в установленном порядке части территории, обслуживаемой органом внутренних дел.</w:t>
      </w:r>
    </w:p>
    <w:p w:rsidR="00D66393" w:rsidRPr="00D66393" w:rsidRDefault="00D66393" w:rsidP="00D66393">
      <w:pPr>
        <w:widowControl w:val="0"/>
        <w:spacing w:after="0" w:line="240" w:lineRule="auto"/>
        <w:ind w:firstLine="724"/>
        <w:jc w:val="both"/>
        <w:rPr>
          <w:rFonts w:ascii="Times New Roman" w:hAnsi="Times New Roman"/>
          <w:sz w:val="28"/>
          <w:szCs w:val="28"/>
        </w:rPr>
      </w:pPr>
      <w:r w:rsidRPr="00D66393">
        <w:rPr>
          <w:rFonts w:ascii="Times New Roman" w:hAnsi="Times New Roman"/>
          <w:sz w:val="28"/>
          <w:szCs w:val="28"/>
        </w:rPr>
        <w:t>Проведенный анализ более чем двухсотлетней истории стано</w:t>
      </w:r>
      <w:r w:rsidRPr="00D66393">
        <w:rPr>
          <w:rFonts w:ascii="Times New Roman" w:hAnsi="Times New Roman"/>
          <w:sz w:val="28"/>
          <w:szCs w:val="28"/>
        </w:rPr>
        <w:t>в</w:t>
      </w:r>
      <w:r w:rsidRPr="00D66393">
        <w:rPr>
          <w:rFonts w:ascii="Times New Roman" w:hAnsi="Times New Roman"/>
          <w:sz w:val="28"/>
          <w:szCs w:val="28"/>
        </w:rPr>
        <w:t>ления данной службы показывает жизнеспособность службы участк</w:t>
      </w:r>
      <w:r w:rsidRPr="00D66393">
        <w:rPr>
          <w:rFonts w:ascii="Times New Roman" w:hAnsi="Times New Roman"/>
          <w:sz w:val="28"/>
          <w:szCs w:val="28"/>
        </w:rPr>
        <w:t>о</w:t>
      </w:r>
      <w:r w:rsidRPr="00D66393">
        <w:rPr>
          <w:rFonts w:ascii="Times New Roman" w:hAnsi="Times New Roman"/>
          <w:sz w:val="28"/>
          <w:szCs w:val="28"/>
        </w:rPr>
        <w:t>вых уполномоченных показала свою жизнеспособность.</w:t>
      </w:r>
    </w:p>
    <w:p w:rsidR="00D66393" w:rsidRPr="00D66393" w:rsidRDefault="00D66393" w:rsidP="00D66393">
      <w:pPr>
        <w:widowControl w:val="0"/>
        <w:spacing w:after="0" w:line="240" w:lineRule="auto"/>
        <w:ind w:firstLine="724"/>
        <w:jc w:val="both"/>
        <w:rPr>
          <w:rFonts w:ascii="Times New Roman" w:hAnsi="Times New Roman"/>
          <w:sz w:val="28"/>
          <w:szCs w:val="28"/>
        </w:rPr>
      </w:pPr>
      <w:r w:rsidRPr="00D66393">
        <w:rPr>
          <w:rFonts w:ascii="Times New Roman" w:hAnsi="Times New Roman"/>
          <w:sz w:val="28"/>
          <w:szCs w:val="28"/>
        </w:rPr>
        <w:lastRenderedPageBreak/>
        <w:t>На всех этапах развития российской государственности власть признавала необходимость создания и функционирования службы участковых уполномоченных, в которой воплощена идея максимал</w:t>
      </w:r>
      <w:r w:rsidRPr="00D66393">
        <w:rPr>
          <w:rFonts w:ascii="Times New Roman" w:hAnsi="Times New Roman"/>
          <w:sz w:val="28"/>
          <w:szCs w:val="28"/>
        </w:rPr>
        <w:t>ь</w:t>
      </w:r>
      <w:r w:rsidRPr="00D66393">
        <w:rPr>
          <w:rFonts w:ascii="Times New Roman" w:hAnsi="Times New Roman"/>
          <w:sz w:val="28"/>
          <w:szCs w:val="28"/>
        </w:rPr>
        <w:t>ного приближения органов правопорядка к населению, повседневному и непосредственному обеспечению прав и законных интересов гра</w:t>
      </w:r>
      <w:r w:rsidRPr="00D66393">
        <w:rPr>
          <w:rFonts w:ascii="Times New Roman" w:hAnsi="Times New Roman"/>
          <w:sz w:val="28"/>
          <w:szCs w:val="28"/>
        </w:rPr>
        <w:t>ж</w:t>
      </w:r>
      <w:r w:rsidRPr="00D66393">
        <w:rPr>
          <w:rFonts w:ascii="Times New Roman" w:hAnsi="Times New Roman"/>
          <w:sz w:val="28"/>
          <w:szCs w:val="28"/>
        </w:rPr>
        <w:t>дан, охране общественного порядка и обеспечения общественной безопасности.</w:t>
      </w:r>
    </w:p>
    <w:p w:rsidR="003E0896" w:rsidRPr="00D66393" w:rsidRDefault="003E0896" w:rsidP="00636EE9">
      <w:pPr>
        <w:pStyle w:val="af9"/>
        <w:widowControl/>
        <w:tabs>
          <w:tab w:val="left" w:pos="426"/>
        </w:tabs>
        <w:ind w:firstLine="426"/>
        <w:rPr>
          <w:b/>
          <w:i/>
        </w:rPr>
      </w:pPr>
    </w:p>
    <w:p w:rsidR="003816B6" w:rsidRPr="00E81900" w:rsidRDefault="00E81900" w:rsidP="00636EE9">
      <w:pPr>
        <w:tabs>
          <w:tab w:val="left" w:pos="426"/>
        </w:tabs>
        <w:spacing w:after="0" w:line="240" w:lineRule="auto"/>
        <w:jc w:val="center"/>
        <w:rPr>
          <w:rFonts w:ascii="Times New Roman" w:hAnsi="Times New Roman"/>
          <w:sz w:val="28"/>
          <w:szCs w:val="28"/>
        </w:rPr>
      </w:pPr>
      <w:r w:rsidRPr="00E81900">
        <w:rPr>
          <w:rFonts w:ascii="Times New Roman" w:hAnsi="Times New Roman"/>
          <w:b/>
          <w:i/>
          <w:sz w:val="28"/>
          <w:szCs w:val="28"/>
        </w:rPr>
        <w:t>Крылова М.Е.</w:t>
      </w:r>
      <w:r w:rsidR="00737A27" w:rsidRPr="00E81900">
        <w:rPr>
          <w:rStyle w:val="af"/>
          <w:rFonts w:ascii="Times New Roman" w:hAnsi="Times New Roman"/>
          <w:b/>
          <w:i/>
          <w:sz w:val="28"/>
          <w:szCs w:val="28"/>
        </w:rPr>
        <w:footnoteReference w:id="12"/>
      </w:r>
    </w:p>
    <w:p w:rsidR="0097645D" w:rsidRPr="00E81900" w:rsidRDefault="00696EF1" w:rsidP="00636EE9">
      <w:pPr>
        <w:pStyle w:val="af5"/>
        <w:tabs>
          <w:tab w:val="left" w:pos="426"/>
        </w:tabs>
        <w:spacing w:before="0" w:beforeAutospacing="0" w:after="0" w:afterAutospacing="0"/>
        <w:jc w:val="center"/>
        <w:rPr>
          <w:rFonts w:ascii="Times New Roman" w:hAnsi="Times New Roman"/>
          <w:i/>
          <w:sz w:val="28"/>
          <w:szCs w:val="28"/>
        </w:rPr>
      </w:pPr>
      <w:r w:rsidRPr="00E81900">
        <w:rPr>
          <w:rFonts w:ascii="Times New Roman" w:hAnsi="Times New Roman"/>
          <w:i/>
          <w:sz w:val="28"/>
          <w:szCs w:val="28"/>
        </w:rPr>
        <w:t xml:space="preserve">Магистрант </w:t>
      </w:r>
      <w:r w:rsidR="00580AC6" w:rsidRPr="00E81900">
        <w:rPr>
          <w:rFonts w:ascii="Times New Roman" w:hAnsi="Times New Roman"/>
          <w:i/>
          <w:sz w:val="28"/>
          <w:szCs w:val="28"/>
        </w:rPr>
        <w:t>Юридического института</w:t>
      </w:r>
      <w:r w:rsidR="00885097" w:rsidRPr="00E81900">
        <w:rPr>
          <w:rFonts w:ascii="Times New Roman" w:hAnsi="Times New Roman"/>
          <w:i/>
          <w:sz w:val="28"/>
          <w:szCs w:val="28"/>
        </w:rPr>
        <w:t xml:space="preserve"> </w:t>
      </w:r>
      <w:proofErr w:type="spellStart"/>
      <w:r w:rsidRPr="00E81900">
        <w:rPr>
          <w:rFonts w:ascii="Times New Roman" w:hAnsi="Times New Roman"/>
          <w:i/>
          <w:sz w:val="28"/>
          <w:szCs w:val="28"/>
        </w:rPr>
        <w:t>ЮУрГУ</w:t>
      </w:r>
      <w:proofErr w:type="spellEnd"/>
      <w:r w:rsidRPr="00E81900">
        <w:rPr>
          <w:rFonts w:ascii="Times New Roman" w:hAnsi="Times New Roman"/>
          <w:i/>
          <w:sz w:val="28"/>
          <w:szCs w:val="28"/>
        </w:rPr>
        <w:t xml:space="preserve"> (НИУ), </w:t>
      </w:r>
    </w:p>
    <w:p w:rsidR="00696EF1" w:rsidRPr="00E81900" w:rsidRDefault="00696EF1" w:rsidP="00636EE9">
      <w:pPr>
        <w:pStyle w:val="af5"/>
        <w:tabs>
          <w:tab w:val="left" w:pos="426"/>
        </w:tabs>
        <w:spacing w:before="0" w:beforeAutospacing="0" w:after="0" w:afterAutospacing="0"/>
        <w:jc w:val="center"/>
        <w:rPr>
          <w:rFonts w:ascii="Times New Roman" w:hAnsi="Times New Roman"/>
          <w:i/>
          <w:sz w:val="28"/>
          <w:szCs w:val="28"/>
        </w:rPr>
      </w:pPr>
      <w:r w:rsidRPr="00E81900">
        <w:rPr>
          <w:rFonts w:ascii="Times New Roman" w:hAnsi="Times New Roman"/>
          <w:i/>
          <w:sz w:val="28"/>
          <w:szCs w:val="28"/>
        </w:rPr>
        <w:t>г. Челябинск, Россия</w:t>
      </w:r>
    </w:p>
    <w:p w:rsidR="007F66B4" w:rsidRPr="00E81900" w:rsidRDefault="007F66B4" w:rsidP="00636EE9">
      <w:pPr>
        <w:tabs>
          <w:tab w:val="left" w:pos="426"/>
        </w:tabs>
        <w:spacing w:after="0" w:line="240" w:lineRule="auto"/>
        <w:ind w:firstLine="426"/>
        <w:rPr>
          <w:rFonts w:ascii="Times New Roman" w:hAnsi="Times New Roman"/>
          <w:b/>
          <w:sz w:val="28"/>
          <w:szCs w:val="28"/>
        </w:rPr>
      </w:pPr>
    </w:p>
    <w:p w:rsidR="009C7FCD" w:rsidRDefault="00E81900" w:rsidP="00E81900">
      <w:pPr>
        <w:shd w:val="clear" w:color="auto" w:fill="FFFFFF"/>
        <w:spacing w:after="0" w:line="240" w:lineRule="auto"/>
        <w:ind w:firstLine="709"/>
        <w:contextualSpacing/>
        <w:jc w:val="center"/>
        <w:rPr>
          <w:rFonts w:ascii="Times New Roman" w:hAnsi="Times New Roman"/>
          <w:b/>
          <w:sz w:val="28"/>
          <w:szCs w:val="28"/>
        </w:rPr>
      </w:pPr>
      <w:r w:rsidRPr="00E81900">
        <w:rPr>
          <w:rFonts w:ascii="Times New Roman" w:hAnsi="Times New Roman"/>
          <w:b/>
          <w:sz w:val="28"/>
          <w:szCs w:val="28"/>
        </w:rPr>
        <w:t xml:space="preserve">Перестройка работы советской милиции в условиях </w:t>
      </w:r>
    </w:p>
    <w:p w:rsidR="00E81900" w:rsidRPr="00E81900" w:rsidRDefault="00E81900" w:rsidP="00E81900">
      <w:pPr>
        <w:shd w:val="clear" w:color="auto" w:fill="FFFFFF"/>
        <w:spacing w:after="0" w:line="240" w:lineRule="auto"/>
        <w:ind w:firstLine="709"/>
        <w:contextualSpacing/>
        <w:jc w:val="center"/>
        <w:rPr>
          <w:rFonts w:ascii="Times New Roman" w:hAnsi="Times New Roman"/>
          <w:b/>
          <w:sz w:val="28"/>
          <w:szCs w:val="28"/>
        </w:rPr>
      </w:pPr>
      <w:r w:rsidRPr="00E81900">
        <w:rPr>
          <w:rFonts w:ascii="Times New Roman" w:hAnsi="Times New Roman"/>
          <w:b/>
          <w:sz w:val="28"/>
          <w:szCs w:val="28"/>
        </w:rPr>
        <w:t>военного времени (1941-1945 гг.)</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С 2011 года российская милиция (а ныне – полиция) находится в состоянии реформирования. Происходящие структурные реформы не являются чем-то по-настоящему новым, у них есть исторические предпосылки (например, то же название «полиция» было возвращено после советского периода «милиции»).</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В разрезе истории России органы внутренних дел не раз прете</w:t>
      </w:r>
      <w:r w:rsidRPr="00E81900">
        <w:rPr>
          <w:rFonts w:ascii="Times New Roman" w:hAnsi="Times New Roman"/>
          <w:sz w:val="28"/>
          <w:szCs w:val="28"/>
        </w:rPr>
        <w:t>р</w:t>
      </w:r>
      <w:r w:rsidRPr="00E81900">
        <w:rPr>
          <w:rFonts w:ascii="Times New Roman" w:hAnsi="Times New Roman"/>
          <w:sz w:val="28"/>
          <w:szCs w:val="28"/>
        </w:rPr>
        <w:t>певали значительные изменения, и чаще всего они были связаны с п</w:t>
      </w:r>
      <w:r w:rsidRPr="00E81900">
        <w:rPr>
          <w:rFonts w:ascii="Times New Roman" w:hAnsi="Times New Roman"/>
          <w:sz w:val="28"/>
          <w:szCs w:val="28"/>
        </w:rPr>
        <w:t>о</w:t>
      </w:r>
      <w:r w:rsidRPr="00E81900">
        <w:rPr>
          <w:rFonts w:ascii="Times New Roman" w:hAnsi="Times New Roman"/>
          <w:sz w:val="28"/>
          <w:szCs w:val="28"/>
        </w:rPr>
        <w:t>литической обстановкой в стране, будь то революция или война.</w:t>
      </w:r>
      <w:r w:rsidR="009C7FCD">
        <w:rPr>
          <w:rFonts w:ascii="Times New Roman" w:hAnsi="Times New Roman"/>
          <w:sz w:val="28"/>
          <w:szCs w:val="28"/>
        </w:rPr>
        <w:t xml:space="preserve"> </w:t>
      </w:r>
      <w:r w:rsidRPr="00E81900">
        <w:rPr>
          <w:rFonts w:ascii="Times New Roman" w:hAnsi="Times New Roman"/>
          <w:sz w:val="28"/>
          <w:szCs w:val="28"/>
        </w:rPr>
        <w:t>Одна из последних масштабных трагедий нашей страны – Великая Отечес</w:t>
      </w:r>
      <w:r w:rsidRPr="00E81900">
        <w:rPr>
          <w:rFonts w:ascii="Times New Roman" w:hAnsi="Times New Roman"/>
          <w:sz w:val="28"/>
          <w:szCs w:val="28"/>
        </w:rPr>
        <w:t>т</w:t>
      </w:r>
      <w:r w:rsidRPr="00E81900">
        <w:rPr>
          <w:rFonts w:ascii="Times New Roman" w:hAnsi="Times New Roman"/>
          <w:sz w:val="28"/>
          <w:szCs w:val="28"/>
        </w:rPr>
        <w:t>венная война 1941-1945 гг. Этот период был тяжелым испытанием для всего советского народа, поэтому очень важно знать особенности внутренней жизни страны в такое нелегкое время. На внешнеполит</w:t>
      </w:r>
      <w:r w:rsidRPr="00E81900">
        <w:rPr>
          <w:rFonts w:ascii="Times New Roman" w:hAnsi="Times New Roman"/>
          <w:sz w:val="28"/>
          <w:szCs w:val="28"/>
        </w:rPr>
        <w:t>и</w:t>
      </w:r>
      <w:r w:rsidRPr="00E81900">
        <w:rPr>
          <w:rFonts w:ascii="Times New Roman" w:hAnsi="Times New Roman"/>
          <w:sz w:val="28"/>
          <w:szCs w:val="28"/>
        </w:rPr>
        <w:t>ческом уровне СССР воевал, но это не отменяло внутренних проблем: преступления совершались, и они должны были расследоваться и ра</w:t>
      </w:r>
      <w:r w:rsidRPr="00E81900">
        <w:rPr>
          <w:rFonts w:ascii="Times New Roman" w:hAnsi="Times New Roman"/>
          <w:sz w:val="28"/>
          <w:szCs w:val="28"/>
        </w:rPr>
        <w:t>с</w:t>
      </w:r>
      <w:r w:rsidRPr="00E81900">
        <w:rPr>
          <w:rFonts w:ascii="Times New Roman" w:hAnsi="Times New Roman"/>
          <w:sz w:val="28"/>
          <w:szCs w:val="28"/>
        </w:rPr>
        <w:t>крываться, а учитывая тяжелые условия жизни, нетрудно догадаться, что преступность в это время только активизировалась.</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Людям не хватало еды, и они её воровали. Убивали за любые материальные блага, которые в наше время кажется несущественн</w:t>
      </w:r>
      <w:r w:rsidRPr="00E81900">
        <w:rPr>
          <w:rFonts w:ascii="Times New Roman" w:hAnsi="Times New Roman"/>
          <w:sz w:val="28"/>
          <w:szCs w:val="28"/>
        </w:rPr>
        <w:t>ы</w:t>
      </w:r>
      <w:r w:rsidRPr="00E81900">
        <w:rPr>
          <w:rFonts w:ascii="Times New Roman" w:hAnsi="Times New Roman"/>
          <w:sz w:val="28"/>
          <w:szCs w:val="28"/>
        </w:rPr>
        <w:t>ми: недорогие ювелирные украшения, одежда, возможность жить не на улице, булка хлеба и многое другое. Также имели место государс</w:t>
      </w:r>
      <w:r w:rsidRPr="00E81900">
        <w:rPr>
          <w:rFonts w:ascii="Times New Roman" w:hAnsi="Times New Roman"/>
          <w:sz w:val="28"/>
          <w:szCs w:val="28"/>
        </w:rPr>
        <w:t>т</w:t>
      </w:r>
      <w:r w:rsidRPr="00E81900">
        <w:rPr>
          <w:rFonts w:ascii="Times New Roman" w:hAnsi="Times New Roman"/>
          <w:sz w:val="28"/>
          <w:szCs w:val="28"/>
        </w:rPr>
        <w:t>венные преступления: шпионаж, дезертирство, государственная изм</w:t>
      </w:r>
      <w:r w:rsidRPr="00E81900">
        <w:rPr>
          <w:rFonts w:ascii="Times New Roman" w:hAnsi="Times New Roman"/>
          <w:sz w:val="28"/>
          <w:szCs w:val="28"/>
        </w:rPr>
        <w:t>е</w:t>
      </w:r>
      <w:r w:rsidRPr="00E81900">
        <w:rPr>
          <w:rFonts w:ascii="Times New Roman" w:hAnsi="Times New Roman"/>
          <w:sz w:val="28"/>
          <w:szCs w:val="28"/>
        </w:rPr>
        <w:t>на. И на фоне всего этого кошмара, длящегося почти 4 года, на плечи советской милиции легла очень непростая задача: не дать стране ра</w:t>
      </w:r>
      <w:r w:rsidRPr="00E81900">
        <w:rPr>
          <w:rFonts w:ascii="Times New Roman" w:hAnsi="Times New Roman"/>
          <w:sz w:val="28"/>
          <w:szCs w:val="28"/>
        </w:rPr>
        <w:t>з</w:t>
      </w:r>
      <w:r w:rsidRPr="00E81900">
        <w:rPr>
          <w:rFonts w:ascii="Times New Roman" w:hAnsi="Times New Roman"/>
          <w:sz w:val="28"/>
          <w:szCs w:val="28"/>
        </w:rPr>
        <w:t>рушить себя изнутри.</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lastRenderedPageBreak/>
        <w:t>Буквально с самого начала войны, 22 июня 1941 года, началась перестройка на военный лад работы органов милиции. И в первую очередь она коснулась западных регионов, так как именно с запада надвигалась основная угроза.</w:t>
      </w:r>
      <w:r w:rsidR="00A67162">
        <w:rPr>
          <w:rFonts w:ascii="Times New Roman" w:hAnsi="Times New Roman"/>
          <w:sz w:val="28"/>
          <w:szCs w:val="28"/>
        </w:rPr>
        <w:t xml:space="preserve"> </w:t>
      </w:r>
      <w:r w:rsidRPr="00E81900">
        <w:rPr>
          <w:rFonts w:ascii="Times New Roman" w:hAnsi="Times New Roman"/>
          <w:sz w:val="28"/>
          <w:szCs w:val="28"/>
        </w:rPr>
        <w:t>Милиция Ленинграда была переведена на новый режим работы: казарменное положение всего оперативного состава, при этом одна треть состава поочередно отдыхала. Независ</w:t>
      </w:r>
      <w:r w:rsidRPr="00E81900">
        <w:rPr>
          <w:rFonts w:ascii="Times New Roman" w:hAnsi="Times New Roman"/>
          <w:sz w:val="28"/>
          <w:szCs w:val="28"/>
        </w:rPr>
        <w:t>и</w:t>
      </w:r>
      <w:r w:rsidRPr="00E81900">
        <w:rPr>
          <w:rFonts w:ascii="Times New Roman" w:hAnsi="Times New Roman"/>
          <w:sz w:val="28"/>
          <w:szCs w:val="28"/>
        </w:rPr>
        <w:t>мо от местонахождения,</w:t>
      </w:r>
      <w:r w:rsidR="00A67162">
        <w:rPr>
          <w:rFonts w:ascii="Times New Roman" w:hAnsi="Times New Roman"/>
          <w:sz w:val="28"/>
          <w:szCs w:val="28"/>
        </w:rPr>
        <w:t xml:space="preserve"> </w:t>
      </w:r>
      <w:r w:rsidRPr="00E81900">
        <w:rPr>
          <w:rFonts w:ascii="Times New Roman" w:hAnsi="Times New Roman"/>
          <w:sz w:val="28"/>
          <w:szCs w:val="28"/>
        </w:rPr>
        <w:t>по сигналу «воздушная тревога» работники милиции были обязаны немедленно прибыть в управление. При о</w:t>
      </w:r>
      <w:r w:rsidRPr="00E81900">
        <w:rPr>
          <w:rFonts w:ascii="Times New Roman" w:hAnsi="Times New Roman"/>
          <w:sz w:val="28"/>
          <w:szCs w:val="28"/>
        </w:rPr>
        <w:t>т</w:t>
      </w:r>
      <w:r w:rsidRPr="00E81900">
        <w:rPr>
          <w:rFonts w:ascii="Times New Roman" w:hAnsi="Times New Roman"/>
          <w:sz w:val="28"/>
          <w:szCs w:val="28"/>
        </w:rPr>
        <w:t>сутствии такой возможности, они должны были прибыть в ближайшие отделения и связаться по телефону с соответствующим отделом для получения указаний.</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Начальники отделов имели право (в зависимости от обстановки) задерживать в управлении всех сотрудников на время, которое было необходимо для выполнения служебных задач</w:t>
      </w:r>
      <w:r w:rsidRPr="00E81900">
        <w:rPr>
          <w:rStyle w:val="af"/>
          <w:rFonts w:ascii="Times New Roman" w:hAnsi="Times New Roman"/>
          <w:sz w:val="28"/>
          <w:szCs w:val="28"/>
        </w:rPr>
        <w:footnoteReference w:id="13"/>
      </w:r>
      <w:r w:rsidRPr="00E81900">
        <w:rPr>
          <w:rFonts w:ascii="Times New Roman" w:hAnsi="Times New Roman"/>
          <w:sz w:val="28"/>
          <w:szCs w:val="28"/>
        </w:rPr>
        <w:t>. В связи с военным положением устанавливалась двенадцатичасовая продолжительность смены в наряде и на постах. Такой распорядок обеспечивал постоя</w:t>
      </w:r>
      <w:r w:rsidRPr="00E81900">
        <w:rPr>
          <w:rFonts w:ascii="Times New Roman" w:hAnsi="Times New Roman"/>
          <w:sz w:val="28"/>
          <w:szCs w:val="28"/>
        </w:rPr>
        <w:t>н</w:t>
      </w:r>
      <w:r w:rsidRPr="00E81900">
        <w:rPr>
          <w:rFonts w:ascii="Times New Roman" w:hAnsi="Times New Roman"/>
          <w:sz w:val="28"/>
          <w:szCs w:val="28"/>
        </w:rPr>
        <w:t>ную готовность милиции для выполнения всех оперативно-служебных задач и позволял преодолевать любые трудности, которые могли бы возникнуть.</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Одним только Государственным Комитетом обороны за годы войны было принято около двадцати постановлений и распоряжений по различным вопросам деятельности милиции, укреплению ее ка</w:t>
      </w:r>
      <w:r w:rsidRPr="00E81900">
        <w:rPr>
          <w:rFonts w:ascii="Times New Roman" w:hAnsi="Times New Roman"/>
          <w:sz w:val="28"/>
          <w:szCs w:val="28"/>
        </w:rPr>
        <w:t>д</w:t>
      </w:r>
      <w:r w:rsidRPr="00E81900">
        <w:rPr>
          <w:rFonts w:ascii="Times New Roman" w:hAnsi="Times New Roman"/>
          <w:sz w:val="28"/>
          <w:szCs w:val="28"/>
        </w:rPr>
        <w:t>рами, криминалистической техникой и т.д. Это свидетельствует о том, какое огромное значение придавалась проблемам укрепления порядка, борьбы с преступностью и раскрытия преступлений.</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За этот же период Президиум Верховного Совет СССР издал три Указа о введении новых званий для лиц начальствующего состава органов НКВД и милиции, награждении орденами Красного Знамени московской и ленинградской городской милиции. Также в военный период Совет Народных Комиссаров СССР не единожды рассматр</w:t>
      </w:r>
      <w:r w:rsidRPr="00E81900">
        <w:rPr>
          <w:rFonts w:ascii="Times New Roman" w:hAnsi="Times New Roman"/>
          <w:sz w:val="28"/>
          <w:szCs w:val="28"/>
        </w:rPr>
        <w:t>и</w:t>
      </w:r>
      <w:r w:rsidRPr="00E81900">
        <w:rPr>
          <w:rFonts w:ascii="Times New Roman" w:hAnsi="Times New Roman"/>
          <w:sz w:val="28"/>
          <w:szCs w:val="28"/>
        </w:rPr>
        <w:t>вал вопрос о повышении заработной платы отдельным категориям с</w:t>
      </w:r>
      <w:r w:rsidRPr="00E81900">
        <w:rPr>
          <w:rFonts w:ascii="Times New Roman" w:hAnsi="Times New Roman"/>
          <w:sz w:val="28"/>
          <w:szCs w:val="28"/>
        </w:rPr>
        <w:t>о</w:t>
      </w:r>
      <w:r w:rsidRPr="00E81900">
        <w:rPr>
          <w:rFonts w:ascii="Times New Roman" w:hAnsi="Times New Roman"/>
          <w:sz w:val="28"/>
          <w:szCs w:val="28"/>
        </w:rPr>
        <w:t>трудников милиции. Всё это, можно сказать, в какой-то степени мот</w:t>
      </w:r>
      <w:r w:rsidRPr="00E81900">
        <w:rPr>
          <w:rFonts w:ascii="Times New Roman" w:hAnsi="Times New Roman"/>
          <w:sz w:val="28"/>
          <w:szCs w:val="28"/>
        </w:rPr>
        <w:t>и</w:t>
      </w:r>
      <w:r w:rsidRPr="00E81900">
        <w:rPr>
          <w:rFonts w:ascii="Times New Roman" w:hAnsi="Times New Roman"/>
          <w:sz w:val="28"/>
          <w:szCs w:val="28"/>
        </w:rPr>
        <w:t>вировало работников милиции выполнять свои служебные обязанн</w:t>
      </w:r>
      <w:r w:rsidRPr="00E81900">
        <w:rPr>
          <w:rFonts w:ascii="Times New Roman" w:hAnsi="Times New Roman"/>
          <w:sz w:val="28"/>
          <w:szCs w:val="28"/>
        </w:rPr>
        <w:t>о</w:t>
      </w:r>
      <w:r w:rsidRPr="00E81900">
        <w:rPr>
          <w:rFonts w:ascii="Times New Roman" w:hAnsi="Times New Roman"/>
          <w:sz w:val="28"/>
          <w:szCs w:val="28"/>
        </w:rPr>
        <w:t>сти как никогда хорошо, так как государство нуждалось в их профе</w:t>
      </w:r>
      <w:r w:rsidRPr="00E81900">
        <w:rPr>
          <w:rFonts w:ascii="Times New Roman" w:hAnsi="Times New Roman"/>
          <w:sz w:val="28"/>
          <w:szCs w:val="28"/>
        </w:rPr>
        <w:t>с</w:t>
      </w:r>
      <w:r w:rsidRPr="00E81900">
        <w:rPr>
          <w:rFonts w:ascii="Times New Roman" w:hAnsi="Times New Roman"/>
          <w:sz w:val="28"/>
          <w:szCs w:val="28"/>
        </w:rPr>
        <w:t>сиональной работе, за что руководство страны не скупилось на нагр</w:t>
      </w:r>
      <w:r w:rsidRPr="00E81900">
        <w:rPr>
          <w:rFonts w:ascii="Times New Roman" w:hAnsi="Times New Roman"/>
          <w:sz w:val="28"/>
          <w:szCs w:val="28"/>
        </w:rPr>
        <w:t>а</w:t>
      </w:r>
      <w:r w:rsidRPr="00E81900">
        <w:rPr>
          <w:rFonts w:ascii="Times New Roman" w:hAnsi="Times New Roman"/>
          <w:sz w:val="28"/>
          <w:szCs w:val="28"/>
        </w:rPr>
        <w:t>ды и материальное вознаграждение.</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Военная обстановка поставила перед органами милиции ряд з</w:t>
      </w:r>
      <w:r w:rsidRPr="00E81900">
        <w:rPr>
          <w:rFonts w:ascii="Times New Roman" w:hAnsi="Times New Roman"/>
          <w:sz w:val="28"/>
          <w:szCs w:val="28"/>
        </w:rPr>
        <w:t>а</w:t>
      </w:r>
      <w:r w:rsidRPr="00E81900">
        <w:rPr>
          <w:rFonts w:ascii="Times New Roman" w:hAnsi="Times New Roman"/>
          <w:sz w:val="28"/>
          <w:szCs w:val="28"/>
        </w:rPr>
        <w:t>дач, связанных непосредственно с обороной нашей страны, содейс</w:t>
      </w:r>
      <w:r w:rsidRPr="00E81900">
        <w:rPr>
          <w:rFonts w:ascii="Times New Roman" w:hAnsi="Times New Roman"/>
          <w:sz w:val="28"/>
          <w:szCs w:val="28"/>
        </w:rPr>
        <w:t>т</w:t>
      </w:r>
      <w:r w:rsidRPr="00E81900">
        <w:rPr>
          <w:rFonts w:ascii="Times New Roman" w:hAnsi="Times New Roman"/>
          <w:sz w:val="28"/>
          <w:szCs w:val="28"/>
        </w:rPr>
        <w:t>вием фронту и укреплением тыла. Об этом свидетельствует гото</w:t>
      </w:r>
      <w:r w:rsidRPr="00E81900">
        <w:rPr>
          <w:rFonts w:ascii="Times New Roman" w:hAnsi="Times New Roman"/>
          <w:sz w:val="28"/>
          <w:szCs w:val="28"/>
        </w:rPr>
        <w:t>в</w:t>
      </w:r>
      <w:r w:rsidRPr="00E81900">
        <w:rPr>
          <w:rFonts w:ascii="Times New Roman" w:hAnsi="Times New Roman"/>
          <w:sz w:val="28"/>
          <w:szCs w:val="28"/>
        </w:rPr>
        <w:t xml:space="preserve">ность личного состава милиции к самостоятельному или совместному </w:t>
      </w:r>
      <w:r w:rsidRPr="00E81900">
        <w:rPr>
          <w:rFonts w:ascii="Times New Roman" w:hAnsi="Times New Roman"/>
          <w:sz w:val="28"/>
          <w:szCs w:val="28"/>
        </w:rPr>
        <w:lastRenderedPageBreak/>
        <w:t>с частями Красной Армии выполнению задач по ликвидации диверс</w:t>
      </w:r>
      <w:r w:rsidRPr="00E81900">
        <w:rPr>
          <w:rFonts w:ascii="Times New Roman" w:hAnsi="Times New Roman"/>
          <w:sz w:val="28"/>
          <w:szCs w:val="28"/>
        </w:rPr>
        <w:t>и</w:t>
      </w:r>
      <w:r w:rsidRPr="00E81900">
        <w:rPr>
          <w:rFonts w:ascii="Times New Roman" w:hAnsi="Times New Roman"/>
          <w:sz w:val="28"/>
          <w:szCs w:val="28"/>
        </w:rPr>
        <w:t>онных групп, парашютных десантов и регулярных частей противника в зоне боевых действий. Сотрудник</w:t>
      </w:r>
      <w:r w:rsidR="00742E3B">
        <w:rPr>
          <w:rFonts w:ascii="Times New Roman" w:hAnsi="Times New Roman"/>
          <w:sz w:val="28"/>
          <w:szCs w:val="28"/>
        </w:rPr>
        <w:t>и милиции пограничных районов в </w:t>
      </w:r>
      <w:r w:rsidRPr="00E81900">
        <w:rPr>
          <w:rFonts w:ascii="Times New Roman" w:hAnsi="Times New Roman"/>
          <w:sz w:val="28"/>
          <w:szCs w:val="28"/>
        </w:rPr>
        <w:t>первые же дни войны приняли участие в боевых действиях. В запа</w:t>
      </w:r>
      <w:r w:rsidRPr="00E81900">
        <w:rPr>
          <w:rFonts w:ascii="Times New Roman" w:hAnsi="Times New Roman"/>
          <w:sz w:val="28"/>
          <w:szCs w:val="28"/>
        </w:rPr>
        <w:t>д</w:t>
      </w:r>
      <w:r w:rsidRPr="00E81900">
        <w:rPr>
          <w:rFonts w:ascii="Times New Roman" w:hAnsi="Times New Roman"/>
          <w:sz w:val="28"/>
          <w:szCs w:val="28"/>
        </w:rPr>
        <w:t>ной</w:t>
      </w:r>
      <w:r w:rsidR="00742E3B">
        <w:rPr>
          <w:rFonts w:ascii="Times New Roman" w:hAnsi="Times New Roman"/>
          <w:sz w:val="28"/>
          <w:szCs w:val="28"/>
        </w:rPr>
        <w:t xml:space="preserve"> </w:t>
      </w:r>
      <w:r w:rsidRPr="00E81900">
        <w:rPr>
          <w:rFonts w:ascii="Times New Roman" w:hAnsi="Times New Roman"/>
          <w:sz w:val="28"/>
          <w:szCs w:val="28"/>
        </w:rPr>
        <w:t>части страны из работников НКВД и милиции были срочно сфо</w:t>
      </w:r>
      <w:r w:rsidRPr="00E81900">
        <w:rPr>
          <w:rFonts w:ascii="Times New Roman" w:hAnsi="Times New Roman"/>
          <w:sz w:val="28"/>
          <w:szCs w:val="28"/>
        </w:rPr>
        <w:t>р</w:t>
      </w:r>
      <w:r w:rsidRPr="00E81900">
        <w:rPr>
          <w:rFonts w:ascii="Times New Roman" w:hAnsi="Times New Roman"/>
          <w:sz w:val="28"/>
          <w:szCs w:val="28"/>
        </w:rPr>
        <w:t xml:space="preserve">мированы строевые подразделения для выполнения боевых </w:t>
      </w:r>
      <w:r w:rsidR="00742E3B">
        <w:rPr>
          <w:rFonts w:ascii="Times New Roman" w:hAnsi="Times New Roman"/>
          <w:sz w:val="28"/>
          <w:szCs w:val="28"/>
        </w:rPr>
        <w:t xml:space="preserve">заданий − </w:t>
      </w:r>
      <w:r w:rsidRPr="00E81900">
        <w:rPr>
          <w:rFonts w:ascii="Times New Roman" w:hAnsi="Times New Roman"/>
          <w:sz w:val="28"/>
          <w:szCs w:val="28"/>
        </w:rPr>
        <w:t>как на фронте, так и в тылу врага.</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Стоит сказать и о том, что сотрудники милиции в массовом п</w:t>
      </w:r>
      <w:r w:rsidRPr="00E81900">
        <w:rPr>
          <w:rFonts w:ascii="Times New Roman" w:hAnsi="Times New Roman"/>
          <w:sz w:val="28"/>
          <w:szCs w:val="28"/>
        </w:rPr>
        <w:t>о</w:t>
      </w:r>
      <w:r w:rsidRPr="00E81900">
        <w:rPr>
          <w:rFonts w:ascii="Times New Roman" w:hAnsi="Times New Roman"/>
          <w:sz w:val="28"/>
          <w:szCs w:val="28"/>
        </w:rPr>
        <w:t>рядке записывались добровольцами в действующую армию. Это гов</w:t>
      </w:r>
      <w:r w:rsidRPr="00E81900">
        <w:rPr>
          <w:rFonts w:ascii="Times New Roman" w:hAnsi="Times New Roman"/>
          <w:sz w:val="28"/>
          <w:szCs w:val="28"/>
        </w:rPr>
        <w:t>о</w:t>
      </w:r>
      <w:r w:rsidRPr="00E81900">
        <w:rPr>
          <w:rFonts w:ascii="Times New Roman" w:hAnsi="Times New Roman"/>
          <w:sz w:val="28"/>
          <w:szCs w:val="28"/>
        </w:rPr>
        <w:t>рит о том, что в милиции в то время работали настоящие защитники своего отечества, которые рисковали своим здоровьем, а нередко и жизнью, чтобы обеспечить безопасность не только внутри страны, но и в зоне непосредственных боевых действий.</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Нельзя не отметить достойный вклад работников милиции в развертывание всенародной борьбы в тылу врага. Сотрудники влив</w:t>
      </w:r>
      <w:r w:rsidRPr="00E81900">
        <w:rPr>
          <w:rFonts w:ascii="Times New Roman" w:hAnsi="Times New Roman"/>
          <w:sz w:val="28"/>
          <w:szCs w:val="28"/>
        </w:rPr>
        <w:t>а</w:t>
      </w:r>
      <w:r w:rsidRPr="00E81900">
        <w:rPr>
          <w:rFonts w:ascii="Times New Roman" w:hAnsi="Times New Roman"/>
          <w:sz w:val="28"/>
          <w:szCs w:val="28"/>
        </w:rPr>
        <w:t>лись в ряды партизан, входили в состав истребительных батальонов и диверсионных групп.</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Но всё же основной задачей советской милиции оставалась о</w:t>
      </w:r>
      <w:r w:rsidRPr="00E81900">
        <w:rPr>
          <w:rFonts w:ascii="Times New Roman" w:hAnsi="Times New Roman"/>
          <w:sz w:val="28"/>
          <w:szCs w:val="28"/>
        </w:rPr>
        <w:t>х</w:t>
      </w:r>
      <w:r w:rsidRPr="00E81900">
        <w:rPr>
          <w:rFonts w:ascii="Times New Roman" w:hAnsi="Times New Roman"/>
          <w:sz w:val="28"/>
          <w:szCs w:val="28"/>
        </w:rPr>
        <w:t>рана общественного порядка, а также борьба с преступностью – это являлось гарантией надежного тыла. К 1943 году в некоторых органах милиции на 90% обновился личный состав</w:t>
      </w:r>
      <w:r w:rsidRPr="00E81900">
        <w:rPr>
          <w:rStyle w:val="af"/>
          <w:rFonts w:ascii="Times New Roman" w:hAnsi="Times New Roman"/>
          <w:sz w:val="28"/>
          <w:szCs w:val="28"/>
        </w:rPr>
        <w:footnoteReference w:id="14"/>
      </w:r>
      <w:r w:rsidRPr="00E81900">
        <w:rPr>
          <w:rFonts w:ascii="Times New Roman" w:hAnsi="Times New Roman"/>
          <w:sz w:val="28"/>
          <w:szCs w:val="28"/>
        </w:rPr>
        <w:t>, что можно отнести к пр</w:t>
      </w:r>
      <w:r w:rsidRPr="00E81900">
        <w:rPr>
          <w:rFonts w:ascii="Times New Roman" w:hAnsi="Times New Roman"/>
          <w:sz w:val="28"/>
          <w:szCs w:val="28"/>
        </w:rPr>
        <w:t>о</w:t>
      </w:r>
      <w:r w:rsidRPr="00E81900">
        <w:rPr>
          <w:rFonts w:ascii="Times New Roman" w:hAnsi="Times New Roman"/>
          <w:sz w:val="28"/>
          <w:szCs w:val="28"/>
        </w:rPr>
        <w:t>блемам милиции того времени. Примерно 25% личного состава орг</w:t>
      </w:r>
      <w:r w:rsidRPr="00E81900">
        <w:rPr>
          <w:rFonts w:ascii="Times New Roman" w:hAnsi="Times New Roman"/>
          <w:sz w:val="28"/>
          <w:szCs w:val="28"/>
        </w:rPr>
        <w:t>а</w:t>
      </w:r>
      <w:r w:rsidRPr="00E81900">
        <w:rPr>
          <w:rFonts w:ascii="Times New Roman" w:hAnsi="Times New Roman"/>
          <w:sz w:val="28"/>
          <w:szCs w:val="28"/>
        </w:rPr>
        <w:t>нов внутренних дел ушли на фронт в первые дни войны, и их замен</w:t>
      </w:r>
      <w:r w:rsidRPr="00E81900">
        <w:rPr>
          <w:rFonts w:ascii="Times New Roman" w:hAnsi="Times New Roman"/>
          <w:sz w:val="28"/>
          <w:szCs w:val="28"/>
        </w:rPr>
        <w:t>я</w:t>
      </w:r>
      <w:r w:rsidRPr="00E81900">
        <w:rPr>
          <w:rFonts w:ascii="Times New Roman" w:hAnsi="Times New Roman"/>
          <w:sz w:val="28"/>
          <w:szCs w:val="28"/>
        </w:rPr>
        <w:t>ли лица, не годные к строевой службе: инвалиды, пенсионеры, же</w:t>
      </w:r>
      <w:r w:rsidRPr="00E81900">
        <w:rPr>
          <w:rFonts w:ascii="Times New Roman" w:hAnsi="Times New Roman"/>
          <w:sz w:val="28"/>
          <w:szCs w:val="28"/>
        </w:rPr>
        <w:t>н</w:t>
      </w:r>
      <w:r w:rsidRPr="00E81900">
        <w:rPr>
          <w:rFonts w:ascii="Times New Roman" w:hAnsi="Times New Roman"/>
          <w:sz w:val="28"/>
          <w:szCs w:val="28"/>
        </w:rPr>
        <w:t>щины. Если до войны в московской милиции работали чуть более ста женщин, то в годы войны их насчитывалось уже порядка 4 тысяч.</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На протяжении всей Великой Отечественной войны отмечался значительный рост преступности. В 1942 году преступность возросла на 22%, в 1943 – на 20,9%, в  1944 – на 8,6% (по сравнению с пред</w:t>
      </w:r>
      <w:r w:rsidRPr="00E81900">
        <w:rPr>
          <w:rFonts w:ascii="Times New Roman" w:hAnsi="Times New Roman"/>
          <w:sz w:val="28"/>
          <w:szCs w:val="28"/>
        </w:rPr>
        <w:t>ы</w:t>
      </w:r>
      <w:r w:rsidRPr="00E81900">
        <w:rPr>
          <w:rFonts w:ascii="Times New Roman" w:hAnsi="Times New Roman"/>
          <w:sz w:val="28"/>
          <w:szCs w:val="28"/>
        </w:rPr>
        <w:t>дущими годами). Только к 1945 году удалось добиться снижения уровня преступности.</w:t>
      </w:r>
      <w:r w:rsidR="003E69FE">
        <w:rPr>
          <w:rFonts w:ascii="Times New Roman" w:hAnsi="Times New Roman"/>
          <w:sz w:val="28"/>
          <w:szCs w:val="28"/>
        </w:rPr>
        <w:t xml:space="preserve"> </w:t>
      </w:r>
      <w:r w:rsidRPr="00E81900">
        <w:rPr>
          <w:rFonts w:ascii="Times New Roman" w:hAnsi="Times New Roman"/>
          <w:sz w:val="28"/>
          <w:szCs w:val="28"/>
        </w:rPr>
        <w:t>Поэтому с самого начала войны все подразд</w:t>
      </w:r>
      <w:r w:rsidRPr="00E81900">
        <w:rPr>
          <w:rFonts w:ascii="Times New Roman" w:hAnsi="Times New Roman"/>
          <w:sz w:val="28"/>
          <w:szCs w:val="28"/>
        </w:rPr>
        <w:t>е</w:t>
      </w:r>
      <w:r w:rsidRPr="00E81900">
        <w:rPr>
          <w:rFonts w:ascii="Times New Roman" w:hAnsi="Times New Roman"/>
          <w:sz w:val="28"/>
          <w:szCs w:val="28"/>
        </w:rPr>
        <w:t>ления органов внутренних дел перестраивали свою работу.</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В ведении уголовного розыска были дела, связанные с убийс</w:t>
      </w:r>
      <w:r w:rsidRPr="00E81900">
        <w:rPr>
          <w:rFonts w:ascii="Times New Roman" w:hAnsi="Times New Roman"/>
          <w:sz w:val="28"/>
          <w:szCs w:val="28"/>
        </w:rPr>
        <w:t>т</w:t>
      </w:r>
      <w:r w:rsidRPr="00E81900">
        <w:rPr>
          <w:rFonts w:ascii="Times New Roman" w:hAnsi="Times New Roman"/>
          <w:sz w:val="28"/>
          <w:szCs w:val="28"/>
        </w:rPr>
        <w:t>вами, грабежами, мародерствами, разбоями, кражами. Также мил</w:t>
      </w:r>
      <w:r w:rsidRPr="00E81900">
        <w:rPr>
          <w:rFonts w:ascii="Times New Roman" w:hAnsi="Times New Roman"/>
          <w:sz w:val="28"/>
          <w:szCs w:val="28"/>
        </w:rPr>
        <w:t>и</w:t>
      </w:r>
      <w:r w:rsidRPr="00E81900">
        <w:rPr>
          <w:rFonts w:ascii="Times New Roman" w:hAnsi="Times New Roman"/>
          <w:sz w:val="28"/>
          <w:szCs w:val="28"/>
        </w:rPr>
        <w:t>ционеры данного подразделения осуществляли изъятие оружия, ок</w:t>
      </w:r>
      <w:r w:rsidRPr="00E81900">
        <w:rPr>
          <w:rFonts w:ascii="Times New Roman" w:hAnsi="Times New Roman"/>
          <w:sz w:val="28"/>
          <w:szCs w:val="28"/>
        </w:rPr>
        <w:t>а</w:t>
      </w:r>
      <w:r w:rsidRPr="00E81900">
        <w:rPr>
          <w:rFonts w:ascii="Times New Roman" w:hAnsi="Times New Roman"/>
          <w:sz w:val="28"/>
          <w:szCs w:val="28"/>
        </w:rPr>
        <w:t>зывали помощь органам государственной безопасности в выявлении вражеской агентуры. Довольно сильно усугубило состояние престу</w:t>
      </w:r>
      <w:r w:rsidRPr="00E81900">
        <w:rPr>
          <w:rFonts w:ascii="Times New Roman" w:hAnsi="Times New Roman"/>
          <w:sz w:val="28"/>
          <w:szCs w:val="28"/>
        </w:rPr>
        <w:t>п</w:t>
      </w:r>
      <w:r w:rsidRPr="00E81900">
        <w:rPr>
          <w:rFonts w:ascii="Times New Roman" w:hAnsi="Times New Roman"/>
          <w:sz w:val="28"/>
          <w:szCs w:val="28"/>
        </w:rPr>
        <w:t>ности в стране доступность оружия, особенно в прифронтовых зонах и местностях, освобожденных от оккупации. Незаконно завладева</w:t>
      </w:r>
      <w:r w:rsidRPr="00E81900">
        <w:rPr>
          <w:rFonts w:ascii="Times New Roman" w:hAnsi="Times New Roman"/>
          <w:sz w:val="28"/>
          <w:szCs w:val="28"/>
        </w:rPr>
        <w:t>в</w:t>
      </w:r>
      <w:r w:rsidRPr="00E81900">
        <w:rPr>
          <w:rFonts w:ascii="Times New Roman" w:hAnsi="Times New Roman"/>
          <w:sz w:val="28"/>
          <w:szCs w:val="28"/>
        </w:rPr>
        <w:t xml:space="preserve">шие оружием преступники объединялись в преступные банды. Они </w:t>
      </w:r>
      <w:r w:rsidRPr="00E81900">
        <w:rPr>
          <w:rFonts w:ascii="Times New Roman" w:hAnsi="Times New Roman"/>
          <w:sz w:val="28"/>
          <w:szCs w:val="28"/>
        </w:rPr>
        <w:lastRenderedPageBreak/>
        <w:t>совершали большое количество тяжких преступлений: убийства, гр</w:t>
      </w:r>
      <w:r w:rsidRPr="00E81900">
        <w:rPr>
          <w:rFonts w:ascii="Times New Roman" w:hAnsi="Times New Roman"/>
          <w:sz w:val="28"/>
          <w:szCs w:val="28"/>
        </w:rPr>
        <w:t>а</w:t>
      </w:r>
      <w:r w:rsidRPr="00E81900">
        <w:rPr>
          <w:rFonts w:ascii="Times New Roman" w:hAnsi="Times New Roman"/>
          <w:sz w:val="28"/>
          <w:szCs w:val="28"/>
        </w:rPr>
        <w:t>бежи, кражи, разбои.</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Особое значение придавалось борьбе с преступностью в бл</w:t>
      </w:r>
      <w:r w:rsidRPr="00E81900">
        <w:rPr>
          <w:rFonts w:ascii="Times New Roman" w:hAnsi="Times New Roman"/>
          <w:sz w:val="28"/>
          <w:szCs w:val="28"/>
        </w:rPr>
        <w:t>о</w:t>
      </w:r>
      <w:r w:rsidRPr="00E81900">
        <w:rPr>
          <w:rFonts w:ascii="Times New Roman" w:hAnsi="Times New Roman"/>
          <w:sz w:val="28"/>
          <w:szCs w:val="28"/>
        </w:rPr>
        <w:t>кадном Ленинграде, так как в условиях блокады у граждан похищали хлеб, вещи из квартир, освобожденных в связи с эвакуацией или пр</w:t>
      </w:r>
      <w:r w:rsidRPr="00E81900">
        <w:rPr>
          <w:rFonts w:ascii="Times New Roman" w:hAnsi="Times New Roman"/>
          <w:sz w:val="28"/>
          <w:szCs w:val="28"/>
        </w:rPr>
        <w:t>и</w:t>
      </w:r>
      <w:r w:rsidRPr="00E81900">
        <w:rPr>
          <w:rFonts w:ascii="Times New Roman" w:hAnsi="Times New Roman"/>
          <w:sz w:val="28"/>
          <w:szCs w:val="28"/>
        </w:rPr>
        <w:t>зывом на фронт. В городе действовали целые преступные группы, к</w:t>
      </w:r>
      <w:r w:rsidRPr="00E81900">
        <w:rPr>
          <w:rFonts w:ascii="Times New Roman" w:hAnsi="Times New Roman"/>
          <w:sz w:val="28"/>
          <w:szCs w:val="28"/>
        </w:rPr>
        <w:t>о</w:t>
      </w:r>
      <w:r w:rsidRPr="00E81900">
        <w:rPr>
          <w:rFonts w:ascii="Times New Roman" w:hAnsi="Times New Roman"/>
          <w:sz w:val="28"/>
          <w:szCs w:val="28"/>
        </w:rPr>
        <w:t>торые занимались вооруженными нападениями на продуктовые маг</w:t>
      </w:r>
      <w:r w:rsidRPr="00E81900">
        <w:rPr>
          <w:rFonts w:ascii="Times New Roman" w:hAnsi="Times New Roman"/>
          <w:sz w:val="28"/>
          <w:szCs w:val="28"/>
        </w:rPr>
        <w:t>а</w:t>
      </w:r>
      <w:r w:rsidRPr="00E81900">
        <w:rPr>
          <w:rFonts w:ascii="Times New Roman" w:hAnsi="Times New Roman"/>
          <w:sz w:val="28"/>
          <w:szCs w:val="28"/>
        </w:rPr>
        <w:t>зины. Также большую опасность представляли воры-карманники, п</w:t>
      </w:r>
      <w:r w:rsidRPr="00E81900">
        <w:rPr>
          <w:rFonts w:ascii="Times New Roman" w:hAnsi="Times New Roman"/>
          <w:sz w:val="28"/>
          <w:szCs w:val="28"/>
        </w:rPr>
        <w:t>о</w:t>
      </w:r>
      <w:r w:rsidRPr="00E81900">
        <w:rPr>
          <w:rFonts w:ascii="Times New Roman" w:hAnsi="Times New Roman"/>
          <w:sz w:val="28"/>
          <w:szCs w:val="28"/>
        </w:rPr>
        <w:t>хищавшие продуктовые карточки. С введением карточной системы на продовольственные товары были обеспечены меры по усилению о</w:t>
      </w:r>
      <w:r w:rsidRPr="00E81900">
        <w:rPr>
          <w:rFonts w:ascii="Times New Roman" w:hAnsi="Times New Roman"/>
          <w:sz w:val="28"/>
          <w:szCs w:val="28"/>
        </w:rPr>
        <w:t>х</w:t>
      </w:r>
      <w:r w:rsidRPr="00E81900">
        <w:rPr>
          <w:rFonts w:ascii="Times New Roman" w:hAnsi="Times New Roman"/>
          <w:sz w:val="28"/>
          <w:szCs w:val="28"/>
        </w:rPr>
        <w:t>раны продовольственных складов, наведен порядок в типографиях, занимавшихся печатью этих карточек, вводилось ежемесячное изм</w:t>
      </w:r>
      <w:r w:rsidRPr="00E81900">
        <w:rPr>
          <w:rFonts w:ascii="Times New Roman" w:hAnsi="Times New Roman"/>
          <w:sz w:val="28"/>
          <w:szCs w:val="28"/>
        </w:rPr>
        <w:t>е</w:t>
      </w:r>
      <w:r w:rsidRPr="00E81900">
        <w:rPr>
          <w:rFonts w:ascii="Times New Roman" w:hAnsi="Times New Roman"/>
          <w:sz w:val="28"/>
          <w:szCs w:val="28"/>
        </w:rPr>
        <w:t>нение внешнего вида карточек, проведение внезапных проверок на складах.</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Не меньше уголовного розыска работал и отдел по борьбе с х</w:t>
      </w:r>
      <w:r w:rsidRPr="00E81900">
        <w:rPr>
          <w:rFonts w:ascii="Times New Roman" w:hAnsi="Times New Roman"/>
          <w:sz w:val="28"/>
          <w:szCs w:val="28"/>
        </w:rPr>
        <w:t>и</w:t>
      </w:r>
      <w:r w:rsidRPr="00E81900">
        <w:rPr>
          <w:rFonts w:ascii="Times New Roman" w:hAnsi="Times New Roman"/>
          <w:sz w:val="28"/>
          <w:szCs w:val="28"/>
        </w:rPr>
        <w:t>щениями социалистической собственности (ОБХСС), так как их о</w:t>
      </w:r>
      <w:r w:rsidRPr="00E81900">
        <w:rPr>
          <w:rFonts w:ascii="Times New Roman" w:hAnsi="Times New Roman"/>
          <w:sz w:val="28"/>
          <w:szCs w:val="28"/>
        </w:rPr>
        <w:t>с</w:t>
      </w:r>
      <w:r w:rsidRPr="00E81900">
        <w:rPr>
          <w:rFonts w:ascii="Times New Roman" w:hAnsi="Times New Roman"/>
          <w:sz w:val="28"/>
          <w:szCs w:val="28"/>
        </w:rPr>
        <w:t>новное внимание сосредоточилось на усилении охраны продуктов, шедших на обеспечение Красной армии; пресечении деятельности спекулянтов и фальшивомонетчиков. Также был введен особый ко</w:t>
      </w:r>
      <w:r w:rsidRPr="00E81900">
        <w:rPr>
          <w:rFonts w:ascii="Times New Roman" w:hAnsi="Times New Roman"/>
          <w:sz w:val="28"/>
          <w:szCs w:val="28"/>
        </w:rPr>
        <w:t>н</w:t>
      </w:r>
      <w:r w:rsidRPr="00E81900">
        <w:rPr>
          <w:rFonts w:ascii="Times New Roman" w:hAnsi="Times New Roman"/>
          <w:sz w:val="28"/>
          <w:szCs w:val="28"/>
        </w:rPr>
        <w:t>троль за работой снабженческих и заготовительных организаций, об</w:t>
      </w:r>
      <w:r w:rsidRPr="00E81900">
        <w:rPr>
          <w:rFonts w:ascii="Times New Roman" w:hAnsi="Times New Roman"/>
          <w:sz w:val="28"/>
          <w:szCs w:val="28"/>
        </w:rPr>
        <w:t>у</w:t>
      </w:r>
      <w:r w:rsidRPr="00E81900">
        <w:rPr>
          <w:rFonts w:ascii="Times New Roman" w:hAnsi="Times New Roman"/>
          <w:sz w:val="28"/>
          <w:szCs w:val="28"/>
        </w:rPr>
        <w:t>словленный тем, что значительные продовольственные ресурсы части территории страны были утрачены в связи с оккупацией.</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На особый режим работы перешли и паспортные аппараты м</w:t>
      </w:r>
      <w:r w:rsidRPr="00E81900">
        <w:rPr>
          <w:rFonts w:ascii="Times New Roman" w:hAnsi="Times New Roman"/>
          <w:sz w:val="28"/>
          <w:szCs w:val="28"/>
        </w:rPr>
        <w:t>и</w:t>
      </w:r>
      <w:r w:rsidRPr="00E81900">
        <w:rPr>
          <w:rFonts w:ascii="Times New Roman" w:hAnsi="Times New Roman"/>
          <w:sz w:val="28"/>
          <w:szCs w:val="28"/>
        </w:rPr>
        <w:t>лиции. В 1942 году в некоторых регионах была проведена перерегис</w:t>
      </w:r>
      <w:r w:rsidRPr="00E81900">
        <w:rPr>
          <w:rFonts w:ascii="Times New Roman" w:hAnsi="Times New Roman"/>
          <w:sz w:val="28"/>
          <w:szCs w:val="28"/>
        </w:rPr>
        <w:t>т</w:t>
      </w:r>
      <w:r w:rsidRPr="00E81900">
        <w:rPr>
          <w:rFonts w:ascii="Times New Roman" w:hAnsi="Times New Roman"/>
          <w:sz w:val="28"/>
          <w:szCs w:val="28"/>
        </w:rPr>
        <w:t>рация паспортов (путем вклеивания контрольного листа в каждый паспорт). Была введена должность инспекторов-экспертов, в обяза</w:t>
      </w:r>
      <w:r w:rsidRPr="00E81900">
        <w:rPr>
          <w:rFonts w:ascii="Times New Roman" w:hAnsi="Times New Roman"/>
          <w:sz w:val="28"/>
          <w:szCs w:val="28"/>
        </w:rPr>
        <w:t>н</w:t>
      </w:r>
      <w:r w:rsidRPr="00E81900">
        <w:rPr>
          <w:rFonts w:ascii="Times New Roman" w:hAnsi="Times New Roman"/>
          <w:sz w:val="28"/>
          <w:szCs w:val="28"/>
        </w:rPr>
        <w:t>ности которых входило выявление лиц с чужими или поддельными паспортами. В структуре паспортного отдела Главного управления милиции было образовано Центральное справочное бюро. В его функции входил учет лиц, которые были эвакуированы в тыл страны. Также при нем был создан справочный стол для розыска детей, кот</w:t>
      </w:r>
      <w:r w:rsidRPr="00E81900">
        <w:rPr>
          <w:rFonts w:ascii="Times New Roman" w:hAnsi="Times New Roman"/>
          <w:sz w:val="28"/>
          <w:szCs w:val="28"/>
        </w:rPr>
        <w:t>о</w:t>
      </w:r>
      <w:r w:rsidRPr="00E81900">
        <w:rPr>
          <w:rFonts w:ascii="Times New Roman" w:hAnsi="Times New Roman"/>
          <w:sz w:val="28"/>
          <w:szCs w:val="28"/>
        </w:rPr>
        <w:t>рые утратили связь с родителями. Такие справочные столы действов</w:t>
      </w:r>
      <w:r w:rsidRPr="00E81900">
        <w:rPr>
          <w:rFonts w:ascii="Times New Roman" w:hAnsi="Times New Roman"/>
          <w:sz w:val="28"/>
          <w:szCs w:val="28"/>
        </w:rPr>
        <w:t>а</w:t>
      </w:r>
      <w:r w:rsidRPr="00E81900">
        <w:rPr>
          <w:rFonts w:ascii="Times New Roman" w:hAnsi="Times New Roman"/>
          <w:sz w:val="28"/>
          <w:szCs w:val="28"/>
        </w:rPr>
        <w:t>ли в каждом управлении республик, областей, краев, городов.</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Нельзя не отметить вклад советской милиции в предупреждение безнадзорности и беспризорности несовершеннолетних. При отделах милиции значительно были расширены детские комнаты; сотрудники милиции активно принимали участие в эвакуации детей и детских у</w:t>
      </w:r>
      <w:r w:rsidRPr="00E81900">
        <w:rPr>
          <w:rFonts w:ascii="Times New Roman" w:hAnsi="Times New Roman"/>
          <w:sz w:val="28"/>
          <w:szCs w:val="28"/>
        </w:rPr>
        <w:t>ч</w:t>
      </w:r>
      <w:r w:rsidRPr="00E81900">
        <w:rPr>
          <w:rFonts w:ascii="Times New Roman" w:hAnsi="Times New Roman"/>
          <w:sz w:val="28"/>
          <w:szCs w:val="28"/>
        </w:rPr>
        <w:t>реждений из районов, находившихся под угрозой оккупации. К 1943 году милицией были задержаны почти 300 тысяч беспризорных по</w:t>
      </w:r>
      <w:r w:rsidRPr="00E81900">
        <w:rPr>
          <w:rFonts w:ascii="Times New Roman" w:hAnsi="Times New Roman"/>
          <w:sz w:val="28"/>
          <w:szCs w:val="28"/>
        </w:rPr>
        <w:t>д</w:t>
      </w:r>
      <w:r w:rsidRPr="00E81900">
        <w:rPr>
          <w:rFonts w:ascii="Times New Roman" w:hAnsi="Times New Roman"/>
          <w:sz w:val="28"/>
          <w:szCs w:val="28"/>
        </w:rPr>
        <w:lastRenderedPageBreak/>
        <w:t>ростков, которые в дальнейшем были трудоустроены, а также опред</w:t>
      </w:r>
      <w:r w:rsidRPr="00E81900">
        <w:rPr>
          <w:rFonts w:ascii="Times New Roman" w:hAnsi="Times New Roman"/>
          <w:sz w:val="28"/>
          <w:szCs w:val="28"/>
        </w:rPr>
        <w:t>е</w:t>
      </w:r>
      <w:r w:rsidRPr="00E81900">
        <w:rPr>
          <w:rFonts w:ascii="Times New Roman" w:hAnsi="Times New Roman"/>
          <w:sz w:val="28"/>
          <w:szCs w:val="28"/>
        </w:rPr>
        <w:t>лены на жительство</w:t>
      </w:r>
      <w:r w:rsidRPr="00E81900">
        <w:rPr>
          <w:rStyle w:val="af"/>
          <w:rFonts w:ascii="Times New Roman" w:hAnsi="Times New Roman"/>
          <w:sz w:val="28"/>
          <w:szCs w:val="28"/>
        </w:rPr>
        <w:footnoteReference w:id="15"/>
      </w:r>
      <w:r w:rsidRPr="00E81900">
        <w:rPr>
          <w:rFonts w:ascii="Times New Roman" w:hAnsi="Times New Roman"/>
          <w:sz w:val="28"/>
          <w:szCs w:val="28"/>
        </w:rPr>
        <w:t>.</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Большое внимание уделялось раскрытию преступлений, связа</w:t>
      </w:r>
      <w:r w:rsidRPr="00E81900">
        <w:rPr>
          <w:rFonts w:ascii="Times New Roman" w:hAnsi="Times New Roman"/>
          <w:sz w:val="28"/>
          <w:szCs w:val="28"/>
        </w:rPr>
        <w:t>н</w:t>
      </w:r>
      <w:r w:rsidRPr="00E81900">
        <w:rPr>
          <w:rFonts w:ascii="Times New Roman" w:hAnsi="Times New Roman"/>
          <w:sz w:val="28"/>
          <w:szCs w:val="28"/>
        </w:rPr>
        <w:t>ных с незаконным оборотом оружия, поэтому перед милицией став</w:t>
      </w:r>
      <w:r w:rsidRPr="00E81900">
        <w:rPr>
          <w:rFonts w:ascii="Times New Roman" w:hAnsi="Times New Roman"/>
          <w:sz w:val="28"/>
          <w:szCs w:val="28"/>
        </w:rPr>
        <w:t>и</w:t>
      </w:r>
      <w:r w:rsidRPr="00E81900">
        <w:rPr>
          <w:rFonts w:ascii="Times New Roman" w:hAnsi="Times New Roman"/>
          <w:sz w:val="28"/>
          <w:szCs w:val="28"/>
        </w:rPr>
        <w:t>лась задача по изъятию оружия и боеприпасов у населения. Также б</w:t>
      </w:r>
      <w:r w:rsidRPr="00E81900">
        <w:rPr>
          <w:rFonts w:ascii="Times New Roman" w:hAnsi="Times New Roman"/>
          <w:sz w:val="28"/>
          <w:szCs w:val="28"/>
        </w:rPr>
        <w:t>ы</w:t>
      </w:r>
      <w:r w:rsidRPr="00E81900">
        <w:rPr>
          <w:rFonts w:ascii="Times New Roman" w:hAnsi="Times New Roman"/>
          <w:sz w:val="28"/>
          <w:szCs w:val="28"/>
        </w:rPr>
        <w:t>ла организована работа по сбору оружия на местах боев, которая пр</w:t>
      </w:r>
      <w:r w:rsidRPr="00E81900">
        <w:rPr>
          <w:rFonts w:ascii="Times New Roman" w:hAnsi="Times New Roman"/>
          <w:sz w:val="28"/>
          <w:szCs w:val="28"/>
        </w:rPr>
        <w:t>о</w:t>
      </w:r>
      <w:r w:rsidRPr="00E81900">
        <w:rPr>
          <w:rFonts w:ascii="Times New Roman" w:hAnsi="Times New Roman"/>
          <w:sz w:val="28"/>
          <w:szCs w:val="28"/>
        </w:rPr>
        <w:t xml:space="preserve">водилась вплоть до 50-х годов </w:t>
      </w:r>
      <w:r w:rsidRPr="00E81900">
        <w:rPr>
          <w:rFonts w:ascii="Times New Roman" w:hAnsi="Times New Roman"/>
          <w:sz w:val="28"/>
          <w:szCs w:val="28"/>
          <w:lang w:val="en-US"/>
        </w:rPr>
        <w:t>XX</w:t>
      </w:r>
      <w:r w:rsidRPr="00E81900">
        <w:rPr>
          <w:rFonts w:ascii="Times New Roman" w:hAnsi="Times New Roman"/>
          <w:sz w:val="28"/>
          <w:szCs w:val="28"/>
        </w:rPr>
        <w:t>века. Но полностью собрать оста</w:t>
      </w:r>
      <w:r w:rsidRPr="00E81900">
        <w:rPr>
          <w:rFonts w:ascii="Times New Roman" w:hAnsi="Times New Roman"/>
          <w:sz w:val="28"/>
          <w:szCs w:val="28"/>
        </w:rPr>
        <w:t>в</w:t>
      </w:r>
      <w:r w:rsidRPr="00E81900">
        <w:rPr>
          <w:rFonts w:ascii="Times New Roman" w:hAnsi="Times New Roman"/>
          <w:sz w:val="28"/>
          <w:szCs w:val="28"/>
        </w:rPr>
        <w:t>шиеся боеприпасы не удалось, и с этим связана современная проблема незаконного оборота оружия, так как до сих пор при проведении нез</w:t>
      </w:r>
      <w:r w:rsidRPr="00E81900">
        <w:rPr>
          <w:rFonts w:ascii="Times New Roman" w:hAnsi="Times New Roman"/>
          <w:sz w:val="28"/>
          <w:szCs w:val="28"/>
        </w:rPr>
        <w:t>а</w:t>
      </w:r>
      <w:r w:rsidRPr="00E81900">
        <w:rPr>
          <w:rFonts w:ascii="Times New Roman" w:hAnsi="Times New Roman"/>
          <w:sz w:val="28"/>
          <w:szCs w:val="28"/>
        </w:rPr>
        <w:t>конных раскопок на местах боевых действий времен Великой Отеч</w:t>
      </w:r>
      <w:r w:rsidRPr="00E81900">
        <w:rPr>
          <w:rFonts w:ascii="Times New Roman" w:hAnsi="Times New Roman"/>
          <w:sz w:val="28"/>
          <w:szCs w:val="28"/>
        </w:rPr>
        <w:t>е</w:t>
      </w:r>
      <w:r w:rsidRPr="00E81900">
        <w:rPr>
          <w:rFonts w:ascii="Times New Roman" w:hAnsi="Times New Roman"/>
          <w:sz w:val="28"/>
          <w:szCs w:val="28"/>
        </w:rPr>
        <w:t>ственной войны периодически находят автоматы, гранаты, патроны и прочие боеприпасы. Этой проблеме уделил внимание С.А. Невский в своей статье, посвященной противодействию незаконного оборота оружия</w:t>
      </w:r>
      <w:r w:rsidRPr="00E81900">
        <w:rPr>
          <w:rStyle w:val="af"/>
          <w:rFonts w:ascii="Times New Roman" w:hAnsi="Times New Roman"/>
          <w:sz w:val="28"/>
          <w:szCs w:val="28"/>
        </w:rPr>
        <w:footnoteReference w:id="16"/>
      </w:r>
      <w:r w:rsidRPr="00E81900">
        <w:rPr>
          <w:rFonts w:ascii="Times New Roman" w:hAnsi="Times New Roman"/>
          <w:sz w:val="28"/>
          <w:szCs w:val="28"/>
        </w:rPr>
        <w:t>.</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Можно сказать, что опыт работы советской милиции в годы В</w:t>
      </w:r>
      <w:r w:rsidRPr="00E81900">
        <w:rPr>
          <w:rFonts w:ascii="Times New Roman" w:hAnsi="Times New Roman"/>
          <w:sz w:val="28"/>
          <w:szCs w:val="28"/>
        </w:rPr>
        <w:t>е</w:t>
      </w:r>
      <w:r w:rsidRPr="00E81900">
        <w:rPr>
          <w:rFonts w:ascii="Times New Roman" w:hAnsi="Times New Roman"/>
          <w:sz w:val="28"/>
          <w:szCs w:val="28"/>
        </w:rPr>
        <w:t>ликой Отечественной войны – бесценный опыт. Война позволила в</w:t>
      </w:r>
      <w:r w:rsidRPr="00E81900">
        <w:rPr>
          <w:rFonts w:ascii="Times New Roman" w:hAnsi="Times New Roman"/>
          <w:sz w:val="28"/>
          <w:szCs w:val="28"/>
        </w:rPr>
        <w:t>ы</w:t>
      </w:r>
      <w:r w:rsidRPr="00E81900">
        <w:rPr>
          <w:rFonts w:ascii="Times New Roman" w:hAnsi="Times New Roman"/>
          <w:sz w:val="28"/>
          <w:szCs w:val="28"/>
        </w:rPr>
        <w:t>работать способы и методы управления, работы и выполнения спец</w:t>
      </w:r>
      <w:r w:rsidRPr="00E81900">
        <w:rPr>
          <w:rFonts w:ascii="Times New Roman" w:hAnsi="Times New Roman"/>
          <w:sz w:val="28"/>
          <w:szCs w:val="28"/>
        </w:rPr>
        <w:t>и</w:t>
      </w:r>
      <w:r w:rsidRPr="00E81900">
        <w:rPr>
          <w:rFonts w:ascii="Times New Roman" w:hAnsi="Times New Roman"/>
          <w:sz w:val="28"/>
          <w:szCs w:val="28"/>
        </w:rPr>
        <w:t>альных задач; она стала своеобразным уроком, хоть и очень дорогим, в ходе которого были выявления основные направления деятельности органов внутренних дел в условиях военной обстановки.</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Война потребовала изменения характера и содержания работы органов внутренних дел. Было уделено особое внимание раскрытию преступлений, совершение которых было обусловлено именно вое</w:t>
      </w:r>
      <w:r w:rsidRPr="00E81900">
        <w:rPr>
          <w:rFonts w:ascii="Times New Roman" w:hAnsi="Times New Roman"/>
          <w:sz w:val="28"/>
          <w:szCs w:val="28"/>
        </w:rPr>
        <w:t>н</w:t>
      </w:r>
      <w:r w:rsidRPr="00E81900">
        <w:rPr>
          <w:rFonts w:ascii="Times New Roman" w:hAnsi="Times New Roman"/>
          <w:sz w:val="28"/>
          <w:szCs w:val="28"/>
        </w:rPr>
        <w:t>ным положением. Это убийства ради даже незначительной выгоды, кражи из многочисленных опустевших квартир, хищение продовол</w:t>
      </w:r>
      <w:r w:rsidRPr="00E81900">
        <w:rPr>
          <w:rFonts w:ascii="Times New Roman" w:hAnsi="Times New Roman"/>
          <w:sz w:val="28"/>
          <w:szCs w:val="28"/>
        </w:rPr>
        <w:t>ь</w:t>
      </w:r>
      <w:r w:rsidRPr="00E81900">
        <w:rPr>
          <w:rFonts w:ascii="Times New Roman" w:hAnsi="Times New Roman"/>
          <w:sz w:val="28"/>
          <w:szCs w:val="28"/>
        </w:rPr>
        <w:t>ствия со складов и транспорта, незаконный оборот оружия. Введение специального учета эвакуированных граждан помогло людям найти свои семьи после войны.</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r w:rsidRPr="00E81900">
        <w:rPr>
          <w:rFonts w:ascii="Times New Roman" w:hAnsi="Times New Roman"/>
          <w:sz w:val="28"/>
          <w:szCs w:val="28"/>
        </w:rPr>
        <w:t>Не стоит забывать и о непосредственном вкладе сотрудников органов внутренних дел в победу над фашизмом, так как многие м</w:t>
      </w:r>
      <w:r w:rsidRPr="00E81900">
        <w:rPr>
          <w:rFonts w:ascii="Times New Roman" w:hAnsi="Times New Roman"/>
          <w:sz w:val="28"/>
          <w:szCs w:val="28"/>
        </w:rPr>
        <w:t>и</w:t>
      </w:r>
      <w:r w:rsidRPr="00E81900">
        <w:rPr>
          <w:rFonts w:ascii="Times New Roman" w:hAnsi="Times New Roman"/>
          <w:sz w:val="28"/>
          <w:szCs w:val="28"/>
        </w:rPr>
        <w:t>лиционеры уходили на фронт; вливались в партизанские отряды. Л</w:t>
      </w:r>
      <w:r w:rsidRPr="00E81900">
        <w:rPr>
          <w:rFonts w:ascii="Times New Roman" w:hAnsi="Times New Roman"/>
          <w:sz w:val="28"/>
          <w:szCs w:val="28"/>
        </w:rPr>
        <w:t>е</w:t>
      </w:r>
      <w:r w:rsidRPr="00E81900">
        <w:rPr>
          <w:rFonts w:ascii="Times New Roman" w:hAnsi="Times New Roman"/>
          <w:sz w:val="28"/>
          <w:szCs w:val="28"/>
        </w:rPr>
        <w:t>нинградская и московская милиция были награждены орденами Кра</w:t>
      </w:r>
      <w:r w:rsidRPr="00E81900">
        <w:rPr>
          <w:rFonts w:ascii="Times New Roman" w:hAnsi="Times New Roman"/>
          <w:sz w:val="28"/>
          <w:szCs w:val="28"/>
        </w:rPr>
        <w:t>с</w:t>
      </w:r>
      <w:r w:rsidRPr="00E81900">
        <w:rPr>
          <w:rFonts w:ascii="Times New Roman" w:hAnsi="Times New Roman"/>
          <w:sz w:val="28"/>
          <w:szCs w:val="28"/>
        </w:rPr>
        <w:t>ного знамени за самоотверженную работу в условиях Великой отеч</w:t>
      </w:r>
      <w:r w:rsidRPr="00E81900">
        <w:rPr>
          <w:rFonts w:ascii="Times New Roman" w:hAnsi="Times New Roman"/>
          <w:sz w:val="28"/>
          <w:szCs w:val="28"/>
        </w:rPr>
        <w:t>е</w:t>
      </w:r>
      <w:r w:rsidRPr="00E81900">
        <w:rPr>
          <w:rFonts w:ascii="Times New Roman" w:hAnsi="Times New Roman"/>
          <w:sz w:val="28"/>
          <w:szCs w:val="28"/>
        </w:rPr>
        <w:t>ственной войны.</w:t>
      </w:r>
    </w:p>
    <w:p w:rsidR="00E81900" w:rsidRPr="00E81900" w:rsidRDefault="00E81900" w:rsidP="00E81900">
      <w:pPr>
        <w:shd w:val="clear" w:color="auto" w:fill="FFFFFF"/>
        <w:spacing w:after="0" w:line="240" w:lineRule="auto"/>
        <w:ind w:firstLine="709"/>
        <w:contextualSpacing/>
        <w:jc w:val="both"/>
        <w:rPr>
          <w:rFonts w:ascii="Times New Roman" w:hAnsi="Times New Roman"/>
          <w:sz w:val="28"/>
          <w:szCs w:val="28"/>
        </w:rPr>
      </w:pPr>
    </w:p>
    <w:p w:rsidR="00E81900" w:rsidRPr="00E81900" w:rsidRDefault="00E81900" w:rsidP="00E81900">
      <w:pPr>
        <w:spacing w:after="0" w:line="240" w:lineRule="auto"/>
        <w:ind w:firstLine="709"/>
        <w:contextualSpacing/>
        <w:rPr>
          <w:rFonts w:ascii="Times New Roman" w:hAnsi="Times New Roman"/>
        </w:rPr>
      </w:pPr>
    </w:p>
    <w:p w:rsidR="00843119" w:rsidRDefault="00843119" w:rsidP="00636EE9">
      <w:pPr>
        <w:tabs>
          <w:tab w:val="left" w:pos="426"/>
          <w:tab w:val="left" w:pos="851"/>
          <w:tab w:val="left" w:pos="993"/>
        </w:tabs>
        <w:spacing w:after="0" w:line="240" w:lineRule="auto"/>
        <w:ind w:firstLine="709"/>
        <w:jc w:val="center"/>
        <w:rPr>
          <w:rFonts w:ascii="Times New Roman" w:hAnsi="Times New Roman"/>
          <w:b/>
          <w:i/>
          <w:color w:val="FF0000"/>
          <w:sz w:val="28"/>
          <w:szCs w:val="28"/>
        </w:rPr>
      </w:pPr>
    </w:p>
    <w:p w:rsidR="00AE1533" w:rsidRPr="00D64D13" w:rsidRDefault="00D64D13" w:rsidP="00636EE9">
      <w:pPr>
        <w:tabs>
          <w:tab w:val="left" w:pos="426"/>
          <w:tab w:val="left" w:pos="851"/>
          <w:tab w:val="left" w:pos="993"/>
        </w:tabs>
        <w:spacing w:after="0" w:line="240" w:lineRule="auto"/>
        <w:ind w:firstLine="709"/>
        <w:jc w:val="center"/>
        <w:rPr>
          <w:rFonts w:ascii="Times New Roman" w:hAnsi="Times New Roman"/>
          <w:b/>
          <w:i/>
          <w:sz w:val="28"/>
          <w:szCs w:val="28"/>
        </w:rPr>
      </w:pPr>
      <w:r w:rsidRPr="00D64D13">
        <w:rPr>
          <w:rFonts w:ascii="Times New Roman" w:hAnsi="Times New Roman"/>
          <w:b/>
          <w:i/>
          <w:sz w:val="28"/>
          <w:szCs w:val="28"/>
        </w:rPr>
        <w:lastRenderedPageBreak/>
        <w:t>Меньшаков В.М</w:t>
      </w:r>
      <w:r w:rsidR="00AE1533" w:rsidRPr="00D64D13">
        <w:rPr>
          <w:rFonts w:ascii="Times New Roman" w:hAnsi="Times New Roman"/>
          <w:b/>
          <w:i/>
          <w:sz w:val="28"/>
          <w:szCs w:val="28"/>
        </w:rPr>
        <w:t>.</w:t>
      </w:r>
      <w:r w:rsidR="00AE1533" w:rsidRPr="00D64D13">
        <w:rPr>
          <w:rStyle w:val="af"/>
          <w:rFonts w:ascii="Times New Roman" w:hAnsi="Times New Roman"/>
          <w:b/>
          <w:i/>
          <w:sz w:val="28"/>
          <w:szCs w:val="28"/>
        </w:rPr>
        <w:footnoteReference w:id="17"/>
      </w:r>
    </w:p>
    <w:p w:rsidR="00611381" w:rsidRPr="00D64D13" w:rsidRDefault="00AE1533" w:rsidP="00636EE9">
      <w:pPr>
        <w:tabs>
          <w:tab w:val="left" w:pos="426"/>
        </w:tabs>
        <w:spacing w:after="0" w:line="240" w:lineRule="auto"/>
        <w:jc w:val="center"/>
        <w:rPr>
          <w:rFonts w:ascii="Times New Roman" w:hAnsi="Times New Roman"/>
          <w:i/>
          <w:sz w:val="28"/>
          <w:szCs w:val="28"/>
        </w:rPr>
      </w:pPr>
      <w:r w:rsidRPr="00D64D13">
        <w:rPr>
          <w:rFonts w:ascii="Times New Roman" w:hAnsi="Times New Roman"/>
          <w:i/>
          <w:sz w:val="28"/>
          <w:szCs w:val="28"/>
        </w:rPr>
        <w:t xml:space="preserve">Магистрант </w:t>
      </w:r>
      <w:r w:rsidR="00580AC6" w:rsidRPr="00D64D13">
        <w:rPr>
          <w:rFonts w:ascii="Times New Roman" w:hAnsi="Times New Roman"/>
          <w:i/>
          <w:sz w:val="28"/>
          <w:szCs w:val="28"/>
        </w:rPr>
        <w:t>Юридического института</w:t>
      </w:r>
      <w:r w:rsidR="00191AFB" w:rsidRPr="00D64D13">
        <w:rPr>
          <w:rFonts w:ascii="Times New Roman" w:hAnsi="Times New Roman"/>
          <w:i/>
          <w:sz w:val="28"/>
          <w:szCs w:val="28"/>
        </w:rPr>
        <w:t xml:space="preserve"> </w:t>
      </w:r>
      <w:proofErr w:type="spellStart"/>
      <w:r w:rsidR="0027244A">
        <w:rPr>
          <w:rFonts w:ascii="Times New Roman" w:hAnsi="Times New Roman"/>
          <w:i/>
          <w:sz w:val="28"/>
          <w:szCs w:val="28"/>
        </w:rPr>
        <w:t>ЮУрГУ</w:t>
      </w:r>
      <w:proofErr w:type="spellEnd"/>
      <w:r w:rsidRPr="00D64D13">
        <w:rPr>
          <w:rFonts w:ascii="Times New Roman" w:hAnsi="Times New Roman"/>
          <w:i/>
          <w:sz w:val="28"/>
          <w:szCs w:val="28"/>
        </w:rPr>
        <w:t xml:space="preserve"> (НИУ), </w:t>
      </w:r>
    </w:p>
    <w:p w:rsidR="00AE1533" w:rsidRPr="00D64D13" w:rsidRDefault="00AE1533" w:rsidP="00636EE9">
      <w:pPr>
        <w:tabs>
          <w:tab w:val="left" w:pos="426"/>
        </w:tabs>
        <w:spacing w:after="0" w:line="240" w:lineRule="auto"/>
        <w:jc w:val="center"/>
        <w:rPr>
          <w:rFonts w:ascii="Times New Roman" w:hAnsi="Times New Roman"/>
          <w:i/>
          <w:sz w:val="28"/>
          <w:szCs w:val="28"/>
        </w:rPr>
      </w:pPr>
      <w:r w:rsidRPr="00D64D13">
        <w:rPr>
          <w:rFonts w:ascii="Times New Roman" w:hAnsi="Times New Roman"/>
          <w:i/>
          <w:sz w:val="28"/>
          <w:szCs w:val="28"/>
        </w:rPr>
        <w:t>г. Челябинск, Россия</w:t>
      </w:r>
    </w:p>
    <w:p w:rsidR="00AE1533" w:rsidRPr="00D64D13" w:rsidRDefault="00AE1533" w:rsidP="00636EE9">
      <w:pPr>
        <w:tabs>
          <w:tab w:val="left" w:pos="426"/>
          <w:tab w:val="left" w:pos="851"/>
          <w:tab w:val="left" w:pos="993"/>
        </w:tabs>
        <w:spacing w:after="0" w:line="240" w:lineRule="auto"/>
        <w:ind w:firstLine="709"/>
        <w:jc w:val="center"/>
        <w:rPr>
          <w:rFonts w:ascii="Times New Roman" w:hAnsi="Times New Roman"/>
          <w:sz w:val="28"/>
          <w:szCs w:val="28"/>
        </w:rPr>
      </w:pPr>
    </w:p>
    <w:p w:rsidR="00AE1533" w:rsidRPr="00D64D13" w:rsidRDefault="00D64D13" w:rsidP="007715EE">
      <w:pPr>
        <w:pStyle w:val="af5"/>
        <w:shd w:val="clear" w:color="auto" w:fill="FFFFFF"/>
        <w:tabs>
          <w:tab w:val="left" w:pos="0"/>
        </w:tabs>
        <w:spacing w:before="0" w:beforeAutospacing="0" w:after="0" w:afterAutospacing="0"/>
        <w:jc w:val="center"/>
        <w:rPr>
          <w:rFonts w:ascii="Times New Roman" w:hAnsi="Times New Roman"/>
          <w:b/>
          <w:sz w:val="28"/>
          <w:szCs w:val="28"/>
        </w:rPr>
      </w:pPr>
      <w:r w:rsidRPr="00D64D13">
        <w:rPr>
          <w:rFonts w:ascii="Times New Roman" w:hAnsi="Times New Roman"/>
          <w:b/>
          <w:sz w:val="28"/>
          <w:szCs w:val="28"/>
        </w:rPr>
        <w:t>Зарубежный опыт борьбы с коррупцией в органах полиции США, Китая и возможности его применения в Российской Федерации</w:t>
      </w:r>
    </w:p>
    <w:p w:rsidR="00AC7E82" w:rsidRPr="00D64D13" w:rsidRDefault="00AC7E82" w:rsidP="007715EE">
      <w:pPr>
        <w:pStyle w:val="af5"/>
        <w:shd w:val="clear" w:color="auto" w:fill="FFFFFF"/>
        <w:tabs>
          <w:tab w:val="left" w:pos="709"/>
        </w:tabs>
        <w:spacing w:before="0" w:beforeAutospacing="0" w:after="0" w:afterAutospacing="0"/>
        <w:jc w:val="center"/>
        <w:rPr>
          <w:rFonts w:ascii="Times New Roman" w:hAnsi="Times New Roman"/>
          <w:b/>
          <w:sz w:val="28"/>
          <w:szCs w:val="28"/>
        </w:rPr>
      </w:pPr>
    </w:p>
    <w:p w:rsidR="0027244A" w:rsidRDefault="00D64D13" w:rsidP="00D64D13">
      <w:pPr>
        <w:spacing w:after="0" w:line="240" w:lineRule="auto"/>
        <w:ind w:firstLine="709"/>
        <w:jc w:val="both"/>
        <w:rPr>
          <w:rFonts w:ascii="Times New Roman" w:hAnsi="Times New Roman"/>
          <w:color w:val="000000"/>
          <w:sz w:val="28"/>
          <w:szCs w:val="28"/>
        </w:rPr>
      </w:pPr>
      <w:r w:rsidRPr="00D64D13">
        <w:rPr>
          <w:rFonts w:ascii="Times New Roman" w:hAnsi="Times New Roman"/>
          <w:color w:val="000000"/>
          <w:sz w:val="28"/>
          <w:szCs w:val="28"/>
        </w:rPr>
        <w:t>Коррупция в органах внутренних дел РФ имеет свою специф</w:t>
      </w:r>
      <w:r w:rsidRPr="00D64D13">
        <w:rPr>
          <w:rFonts w:ascii="Times New Roman" w:hAnsi="Times New Roman"/>
          <w:color w:val="000000"/>
          <w:sz w:val="28"/>
          <w:szCs w:val="28"/>
        </w:rPr>
        <w:t>и</w:t>
      </w:r>
      <w:r w:rsidRPr="00D64D13">
        <w:rPr>
          <w:rFonts w:ascii="Times New Roman" w:hAnsi="Times New Roman"/>
          <w:color w:val="000000"/>
          <w:sz w:val="28"/>
          <w:szCs w:val="28"/>
        </w:rPr>
        <w:t>ку, особые формы проявления, которые обусловлены задачами, во</w:t>
      </w:r>
      <w:r w:rsidRPr="00D64D13">
        <w:rPr>
          <w:rFonts w:ascii="Times New Roman" w:hAnsi="Times New Roman"/>
          <w:color w:val="000000"/>
          <w:sz w:val="28"/>
          <w:szCs w:val="28"/>
        </w:rPr>
        <w:t>з</w:t>
      </w:r>
      <w:r w:rsidRPr="00D64D13">
        <w:rPr>
          <w:rFonts w:ascii="Times New Roman" w:hAnsi="Times New Roman"/>
          <w:color w:val="000000"/>
          <w:sz w:val="28"/>
          <w:szCs w:val="28"/>
        </w:rPr>
        <w:t>ложенными на сотрудников ОВД. В этой связи, кроме общих админ</w:t>
      </w:r>
      <w:r w:rsidRPr="00D64D13">
        <w:rPr>
          <w:rFonts w:ascii="Times New Roman" w:hAnsi="Times New Roman"/>
          <w:color w:val="000000"/>
          <w:sz w:val="28"/>
          <w:szCs w:val="28"/>
        </w:rPr>
        <w:t>и</w:t>
      </w:r>
      <w:r w:rsidRPr="00D64D13">
        <w:rPr>
          <w:rFonts w:ascii="Times New Roman" w:hAnsi="Times New Roman"/>
          <w:color w:val="000000"/>
          <w:sz w:val="28"/>
          <w:szCs w:val="28"/>
        </w:rPr>
        <w:t>стративно-правовых средств предупреждения и пресечения корру</w:t>
      </w:r>
      <w:r w:rsidRPr="00D64D13">
        <w:rPr>
          <w:rFonts w:ascii="Times New Roman" w:hAnsi="Times New Roman"/>
          <w:color w:val="000000"/>
          <w:sz w:val="28"/>
          <w:szCs w:val="28"/>
        </w:rPr>
        <w:t>п</w:t>
      </w:r>
      <w:r w:rsidRPr="00D64D13">
        <w:rPr>
          <w:rFonts w:ascii="Times New Roman" w:hAnsi="Times New Roman"/>
          <w:color w:val="000000"/>
          <w:sz w:val="28"/>
          <w:szCs w:val="28"/>
        </w:rPr>
        <w:t>ции в системе службы в органах внутренних дел, необходимо выд</w:t>
      </w:r>
      <w:r w:rsidRPr="00D64D13">
        <w:rPr>
          <w:rFonts w:ascii="Times New Roman" w:hAnsi="Times New Roman"/>
          <w:color w:val="000000"/>
          <w:sz w:val="28"/>
          <w:szCs w:val="28"/>
        </w:rPr>
        <w:t>е</w:t>
      </w:r>
      <w:r w:rsidRPr="00D64D13">
        <w:rPr>
          <w:rFonts w:ascii="Times New Roman" w:hAnsi="Times New Roman"/>
          <w:color w:val="000000"/>
          <w:sz w:val="28"/>
          <w:szCs w:val="28"/>
        </w:rPr>
        <w:t>лить и специальные средства. Для создания адекватных администр</w:t>
      </w:r>
      <w:r w:rsidRPr="00D64D13">
        <w:rPr>
          <w:rFonts w:ascii="Times New Roman" w:hAnsi="Times New Roman"/>
          <w:color w:val="000000"/>
          <w:sz w:val="28"/>
          <w:szCs w:val="28"/>
        </w:rPr>
        <w:t>а</w:t>
      </w:r>
      <w:r w:rsidRPr="00D64D13">
        <w:rPr>
          <w:rFonts w:ascii="Times New Roman" w:hAnsi="Times New Roman"/>
          <w:color w:val="000000"/>
          <w:sz w:val="28"/>
          <w:szCs w:val="28"/>
        </w:rPr>
        <w:t>тивно-правовых средств предупреждения и пресечения коррупции в системе службы в органах внутренних дел было бы правильно учит</w:t>
      </w:r>
      <w:r w:rsidRPr="00D64D13">
        <w:rPr>
          <w:rFonts w:ascii="Times New Roman" w:hAnsi="Times New Roman"/>
          <w:color w:val="000000"/>
          <w:sz w:val="28"/>
          <w:szCs w:val="28"/>
        </w:rPr>
        <w:t>ы</w:t>
      </w:r>
      <w:r w:rsidRPr="00D64D13">
        <w:rPr>
          <w:rFonts w:ascii="Times New Roman" w:hAnsi="Times New Roman"/>
          <w:color w:val="000000"/>
          <w:sz w:val="28"/>
          <w:szCs w:val="28"/>
        </w:rPr>
        <w:t xml:space="preserve">вать зарубежный опыт противодействия коррупции в органах полиции зарубежных государств и, в частности, США, Китая. </w:t>
      </w:r>
    </w:p>
    <w:p w:rsidR="0027244A" w:rsidRDefault="00D64D13" w:rsidP="00D64D13">
      <w:pPr>
        <w:spacing w:after="0" w:line="240" w:lineRule="auto"/>
        <w:ind w:firstLine="709"/>
        <w:jc w:val="both"/>
        <w:rPr>
          <w:rFonts w:ascii="Times New Roman" w:hAnsi="Times New Roman"/>
          <w:color w:val="000000"/>
          <w:sz w:val="28"/>
          <w:szCs w:val="28"/>
        </w:rPr>
      </w:pPr>
      <w:r w:rsidRPr="00D64D13">
        <w:rPr>
          <w:rFonts w:ascii="Times New Roman" w:hAnsi="Times New Roman"/>
          <w:color w:val="000000"/>
          <w:sz w:val="28"/>
          <w:szCs w:val="28"/>
        </w:rPr>
        <w:t>Американцы давно борются с этой проблемой и, надо отметить, не безуспешно. Так, в 80-х годах XX в. были значительно увеличены должностные оклады сотрудников полиции США, что позволило о</w:t>
      </w:r>
      <w:r w:rsidRPr="00D64D13">
        <w:rPr>
          <w:rFonts w:ascii="Times New Roman" w:hAnsi="Times New Roman"/>
          <w:color w:val="000000"/>
          <w:sz w:val="28"/>
          <w:szCs w:val="28"/>
        </w:rPr>
        <w:t>т</w:t>
      </w:r>
      <w:r w:rsidRPr="00D64D13">
        <w:rPr>
          <w:rFonts w:ascii="Times New Roman" w:hAnsi="Times New Roman"/>
          <w:color w:val="000000"/>
          <w:sz w:val="28"/>
          <w:szCs w:val="28"/>
        </w:rPr>
        <w:t>нести их к так называемому среднему классу американского общес</w:t>
      </w:r>
      <w:r w:rsidRPr="00D64D13">
        <w:rPr>
          <w:rFonts w:ascii="Times New Roman" w:hAnsi="Times New Roman"/>
          <w:color w:val="000000"/>
          <w:sz w:val="28"/>
          <w:szCs w:val="28"/>
        </w:rPr>
        <w:t>т</w:t>
      </w:r>
      <w:r w:rsidRPr="00D64D13">
        <w:rPr>
          <w:rFonts w:ascii="Times New Roman" w:hAnsi="Times New Roman"/>
          <w:color w:val="000000"/>
          <w:sz w:val="28"/>
          <w:szCs w:val="28"/>
        </w:rPr>
        <w:t>ва; в 1980-м году в США был подготовлен доклад для ООН, содерж</w:t>
      </w:r>
      <w:r w:rsidRPr="00D64D13">
        <w:rPr>
          <w:rFonts w:ascii="Times New Roman" w:hAnsi="Times New Roman"/>
          <w:color w:val="000000"/>
          <w:sz w:val="28"/>
          <w:szCs w:val="28"/>
        </w:rPr>
        <w:t>а</w:t>
      </w:r>
      <w:r w:rsidRPr="00D64D13">
        <w:rPr>
          <w:rFonts w:ascii="Times New Roman" w:hAnsi="Times New Roman"/>
          <w:color w:val="000000"/>
          <w:sz w:val="28"/>
          <w:szCs w:val="28"/>
        </w:rPr>
        <w:t>щий, помимо прочих, раздел «Преступления в полиции», в котором отмечалось следующее: «тогда, когда властью облечен человек, всегда появляется возможность злоупотребления ею. Если же лица, злоупо</w:t>
      </w:r>
      <w:r w:rsidRPr="00D64D13">
        <w:rPr>
          <w:rFonts w:ascii="Times New Roman" w:hAnsi="Times New Roman"/>
          <w:color w:val="000000"/>
          <w:sz w:val="28"/>
          <w:szCs w:val="28"/>
        </w:rPr>
        <w:t>т</w:t>
      </w:r>
      <w:r w:rsidRPr="00D64D13">
        <w:rPr>
          <w:rFonts w:ascii="Times New Roman" w:hAnsi="Times New Roman"/>
          <w:color w:val="000000"/>
          <w:sz w:val="28"/>
          <w:szCs w:val="28"/>
        </w:rPr>
        <w:t>ребляющие своей властью, составляют систему правоохранительных органов и, если эти злоупотребления не искореняются, то возникают острые социальные проблемы. В таких условиях становится неизбе</w:t>
      </w:r>
      <w:r w:rsidRPr="00D64D13">
        <w:rPr>
          <w:rFonts w:ascii="Times New Roman" w:hAnsi="Times New Roman"/>
          <w:color w:val="000000"/>
          <w:sz w:val="28"/>
          <w:szCs w:val="28"/>
        </w:rPr>
        <w:t>ж</w:t>
      </w:r>
      <w:r w:rsidRPr="00D64D13">
        <w:rPr>
          <w:rFonts w:ascii="Times New Roman" w:hAnsi="Times New Roman"/>
          <w:color w:val="000000"/>
          <w:sz w:val="28"/>
          <w:szCs w:val="28"/>
        </w:rPr>
        <w:t>ным, что бесправные жертвы полицейского произвола рассматривают его как санкционированное властью беззаконие. Вследствие чего о</w:t>
      </w:r>
      <w:r w:rsidRPr="00D64D13">
        <w:rPr>
          <w:rFonts w:ascii="Times New Roman" w:hAnsi="Times New Roman"/>
          <w:color w:val="000000"/>
          <w:sz w:val="28"/>
          <w:szCs w:val="28"/>
        </w:rPr>
        <w:t>б</w:t>
      </w:r>
      <w:r w:rsidRPr="00D64D13">
        <w:rPr>
          <w:rFonts w:ascii="Times New Roman" w:hAnsi="Times New Roman"/>
          <w:color w:val="000000"/>
          <w:sz w:val="28"/>
          <w:szCs w:val="28"/>
        </w:rPr>
        <w:t>щество оказывается перед лицом правонарушений и правонарушит</w:t>
      </w:r>
      <w:r w:rsidRPr="00D64D13">
        <w:rPr>
          <w:rFonts w:ascii="Times New Roman" w:hAnsi="Times New Roman"/>
          <w:color w:val="000000"/>
          <w:sz w:val="28"/>
          <w:szCs w:val="28"/>
        </w:rPr>
        <w:t>е</w:t>
      </w:r>
      <w:r w:rsidRPr="00D64D13">
        <w:rPr>
          <w:rFonts w:ascii="Times New Roman" w:hAnsi="Times New Roman"/>
          <w:color w:val="000000"/>
          <w:sz w:val="28"/>
          <w:szCs w:val="28"/>
        </w:rPr>
        <w:t>лей, находящихся вне досягаемости закона</w:t>
      </w:r>
      <w:r w:rsidR="0027244A" w:rsidRPr="00610470">
        <w:rPr>
          <w:rFonts w:ascii="Times New Roman" w:hAnsi="Times New Roman"/>
          <w:sz w:val="28"/>
          <w:szCs w:val="28"/>
        </w:rPr>
        <w:t>»</w:t>
      </w:r>
      <w:r w:rsidR="0027244A">
        <w:rPr>
          <w:rFonts w:ascii="Times New Roman" w:hAnsi="Times New Roman"/>
          <w:color w:val="000000"/>
          <w:sz w:val="28"/>
          <w:szCs w:val="28"/>
        </w:rPr>
        <w:t xml:space="preserve"> </w:t>
      </w:r>
      <w:r w:rsidRPr="00D64D13">
        <w:rPr>
          <w:rStyle w:val="af"/>
          <w:rFonts w:ascii="Times New Roman" w:hAnsi="Times New Roman"/>
          <w:color w:val="000000"/>
          <w:sz w:val="28"/>
          <w:szCs w:val="28"/>
        </w:rPr>
        <w:footnoteReference w:id="18"/>
      </w:r>
      <w:r w:rsidRPr="00D64D13">
        <w:rPr>
          <w:rFonts w:ascii="Times New Roman" w:hAnsi="Times New Roman"/>
          <w:color w:val="000000"/>
          <w:sz w:val="28"/>
          <w:szCs w:val="28"/>
        </w:rPr>
        <w:t xml:space="preserve">. </w:t>
      </w:r>
    </w:p>
    <w:p w:rsidR="0027244A" w:rsidRDefault="00D64D13" w:rsidP="00D64D13">
      <w:pPr>
        <w:spacing w:after="0" w:line="240" w:lineRule="auto"/>
        <w:ind w:firstLine="709"/>
        <w:jc w:val="both"/>
        <w:rPr>
          <w:rFonts w:ascii="Times New Roman" w:hAnsi="Times New Roman"/>
          <w:color w:val="000000"/>
          <w:sz w:val="28"/>
          <w:szCs w:val="28"/>
        </w:rPr>
      </w:pPr>
      <w:r w:rsidRPr="00D64D13">
        <w:rPr>
          <w:rFonts w:ascii="Times New Roman" w:hAnsi="Times New Roman"/>
          <w:color w:val="000000"/>
          <w:sz w:val="28"/>
          <w:szCs w:val="28"/>
        </w:rPr>
        <w:t>Коррупция полиции США (как ее определяют распростране</w:t>
      </w:r>
      <w:r w:rsidRPr="00D64D13">
        <w:rPr>
          <w:rFonts w:ascii="Times New Roman" w:hAnsi="Times New Roman"/>
          <w:color w:val="000000"/>
          <w:sz w:val="28"/>
          <w:szCs w:val="28"/>
        </w:rPr>
        <w:t>н</w:t>
      </w:r>
      <w:r w:rsidRPr="00D64D13">
        <w:rPr>
          <w:rFonts w:ascii="Times New Roman" w:hAnsi="Times New Roman"/>
          <w:color w:val="000000"/>
          <w:sz w:val="28"/>
          <w:szCs w:val="28"/>
        </w:rPr>
        <w:t>ные в полицейских управлениях так называемые «Модельные правила профилактики коррупции США»)</w:t>
      </w:r>
      <w:r w:rsidRPr="00D64D13">
        <w:rPr>
          <w:rStyle w:val="af"/>
          <w:rFonts w:ascii="Times New Roman" w:hAnsi="Times New Roman"/>
          <w:color w:val="000000"/>
          <w:sz w:val="28"/>
          <w:szCs w:val="28"/>
        </w:rPr>
        <w:footnoteReference w:id="19"/>
      </w:r>
      <w:r w:rsidRPr="00D64D13">
        <w:rPr>
          <w:rFonts w:ascii="Times New Roman" w:hAnsi="Times New Roman"/>
          <w:color w:val="000000"/>
          <w:sz w:val="28"/>
          <w:szCs w:val="28"/>
        </w:rPr>
        <w:t xml:space="preserve"> </w:t>
      </w:r>
      <w:r w:rsidR="0027244A">
        <w:rPr>
          <w:rFonts w:ascii="Times New Roman" w:hAnsi="Times New Roman"/>
          <w:color w:val="000000"/>
          <w:sz w:val="28"/>
          <w:szCs w:val="28"/>
        </w:rPr>
        <w:t>−</w:t>
      </w:r>
      <w:r w:rsidRPr="00D64D13">
        <w:rPr>
          <w:rFonts w:ascii="Times New Roman" w:hAnsi="Times New Roman"/>
          <w:color w:val="000000"/>
          <w:sz w:val="28"/>
          <w:szCs w:val="28"/>
        </w:rPr>
        <w:t xml:space="preserve"> это совершение сотрудником п</w:t>
      </w:r>
      <w:r w:rsidRPr="00D64D13">
        <w:rPr>
          <w:rFonts w:ascii="Times New Roman" w:hAnsi="Times New Roman"/>
          <w:color w:val="000000"/>
          <w:sz w:val="28"/>
          <w:szCs w:val="28"/>
        </w:rPr>
        <w:t>о</w:t>
      </w:r>
      <w:r w:rsidRPr="00D64D13">
        <w:rPr>
          <w:rFonts w:ascii="Times New Roman" w:hAnsi="Times New Roman"/>
          <w:color w:val="000000"/>
          <w:sz w:val="28"/>
          <w:szCs w:val="28"/>
        </w:rPr>
        <w:t>лиции действий, включающих в себя злоупотребление властью и н</w:t>
      </w:r>
      <w:r w:rsidRPr="00D64D13">
        <w:rPr>
          <w:rFonts w:ascii="Times New Roman" w:hAnsi="Times New Roman"/>
          <w:color w:val="000000"/>
          <w:sz w:val="28"/>
          <w:szCs w:val="28"/>
        </w:rPr>
        <w:t>а</w:t>
      </w:r>
      <w:r w:rsidRPr="00D64D13">
        <w:rPr>
          <w:rFonts w:ascii="Times New Roman" w:hAnsi="Times New Roman"/>
          <w:color w:val="000000"/>
          <w:sz w:val="28"/>
          <w:szCs w:val="28"/>
        </w:rPr>
        <w:lastRenderedPageBreak/>
        <w:t>правленных на извлечение личной выгоды для себя или иных лиц. При этом «личная выгода» не сводится к получению только денежных средств, она может быть выражена в виде оказываемых полицейскому услуг, утверждения его престижа или политического влияния, пр</w:t>
      </w:r>
      <w:r w:rsidRPr="00D64D13">
        <w:rPr>
          <w:rFonts w:ascii="Times New Roman" w:hAnsi="Times New Roman"/>
          <w:color w:val="000000"/>
          <w:sz w:val="28"/>
          <w:szCs w:val="28"/>
        </w:rPr>
        <w:t>о</w:t>
      </w:r>
      <w:r w:rsidRPr="00D64D13">
        <w:rPr>
          <w:rFonts w:ascii="Times New Roman" w:hAnsi="Times New Roman"/>
          <w:color w:val="000000"/>
          <w:sz w:val="28"/>
          <w:szCs w:val="28"/>
        </w:rPr>
        <w:t xml:space="preserve">движения по службе и др. Как отмечает В.М. </w:t>
      </w:r>
      <w:proofErr w:type="spellStart"/>
      <w:r w:rsidRPr="00D64D13">
        <w:rPr>
          <w:rFonts w:ascii="Times New Roman" w:hAnsi="Times New Roman"/>
          <w:color w:val="000000"/>
          <w:sz w:val="28"/>
          <w:szCs w:val="28"/>
        </w:rPr>
        <w:t>Николайчик</w:t>
      </w:r>
      <w:proofErr w:type="spellEnd"/>
      <w:r w:rsidRPr="00D64D13">
        <w:rPr>
          <w:rFonts w:ascii="Times New Roman" w:hAnsi="Times New Roman"/>
          <w:color w:val="000000"/>
          <w:sz w:val="28"/>
          <w:szCs w:val="28"/>
        </w:rPr>
        <w:t>, «из всего широчайшего комплекса проблем, существующих в сфере полице</w:t>
      </w:r>
      <w:r w:rsidRPr="00D64D13">
        <w:rPr>
          <w:rFonts w:ascii="Times New Roman" w:hAnsi="Times New Roman"/>
          <w:color w:val="000000"/>
          <w:sz w:val="28"/>
          <w:szCs w:val="28"/>
        </w:rPr>
        <w:t>й</w:t>
      </w:r>
      <w:r w:rsidRPr="00D64D13">
        <w:rPr>
          <w:rFonts w:ascii="Times New Roman" w:hAnsi="Times New Roman"/>
          <w:color w:val="000000"/>
          <w:sz w:val="28"/>
          <w:szCs w:val="28"/>
        </w:rPr>
        <w:t>ской охраны общественного порядка, ни одна не приносит столько вреда, сколько коррупция»</w:t>
      </w:r>
      <w:r w:rsidRPr="00D64D13">
        <w:rPr>
          <w:rStyle w:val="af"/>
          <w:rFonts w:ascii="Times New Roman" w:hAnsi="Times New Roman"/>
          <w:color w:val="000000"/>
          <w:sz w:val="28"/>
          <w:szCs w:val="28"/>
        </w:rPr>
        <w:footnoteReference w:id="20"/>
      </w:r>
      <w:r w:rsidRPr="00D64D13">
        <w:rPr>
          <w:rFonts w:ascii="Times New Roman" w:hAnsi="Times New Roman"/>
          <w:color w:val="000000"/>
          <w:sz w:val="28"/>
          <w:szCs w:val="28"/>
        </w:rPr>
        <w:t>. «Модельные правила профилактики ко</w:t>
      </w:r>
      <w:r w:rsidRPr="00D64D13">
        <w:rPr>
          <w:rFonts w:ascii="Times New Roman" w:hAnsi="Times New Roman"/>
          <w:color w:val="000000"/>
          <w:sz w:val="28"/>
          <w:szCs w:val="28"/>
        </w:rPr>
        <w:t>р</w:t>
      </w:r>
      <w:r w:rsidRPr="00D64D13">
        <w:rPr>
          <w:rFonts w:ascii="Times New Roman" w:hAnsi="Times New Roman"/>
          <w:color w:val="000000"/>
          <w:sz w:val="28"/>
          <w:szCs w:val="28"/>
        </w:rPr>
        <w:t>рупции в полиции США» включают в себя: введение и соблюд</w:t>
      </w:r>
      <w:r w:rsidRPr="00D64D13">
        <w:rPr>
          <w:rFonts w:ascii="Times New Roman" w:hAnsi="Times New Roman"/>
          <w:color w:val="000000"/>
          <w:sz w:val="28"/>
          <w:szCs w:val="28"/>
        </w:rPr>
        <w:t>е</w:t>
      </w:r>
      <w:r w:rsidRPr="00D64D13">
        <w:rPr>
          <w:rFonts w:ascii="Times New Roman" w:hAnsi="Times New Roman"/>
          <w:color w:val="000000"/>
          <w:sz w:val="28"/>
          <w:szCs w:val="28"/>
        </w:rPr>
        <w:t>ние профессиональных стандартов (каждый сотрудник обязан собл</w:t>
      </w:r>
      <w:r w:rsidRPr="00D64D13">
        <w:rPr>
          <w:rFonts w:ascii="Times New Roman" w:hAnsi="Times New Roman"/>
          <w:color w:val="000000"/>
          <w:sz w:val="28"/>
          <w:szCs w:val="28"/>
        </w:rPr>
        <w:t>ю</w:t>
      </w:r>
      <w:r w:rsidRPr="00D64D13">
        <w:rPr>
          <w:rFonts w:ascii="Times New Roman" w:hAnsi="Times New Roman"/>
          <w:color w:val="000000"/>
          <w:sz w:val="28"/>
          <w:szCs w:val="28"/>
        </w:rPr>
        <w:t>дать кодекс профессиональной этики и поставить на одном из экзем</w:t>
      </w:r>
      <w:r w:rsidRPr="00D64D13">
        <w:rPr>
          <w:rFonts w:ascii="Times New Roman" w:hAnsi="Times New Roman"/>
          <w:color w:val="000000"/>
          <w:sz w:val="28"/>
          <w:szCs w:val="28"/>
        </w:rPr>
        <w:t>п</w:t>
      </w:r>
      <w:r w:rsidRPr="00D64D13">
        <w:rPr>
          <w:rFonts w:ascii="Times New Roman" w:hAnsi="Times New Roman"/>
          <w:color w:val="000000"/>
          <w:sz w:val="28"/>
          <w:szCs w:val="28"/>
        </w:rPr>
        <w:t xml:space="preserve">ляров свою подпись в знак согласия с его предписаниями). </w:t>
      </w:r>
    </w:p>
    <w:p w:rsidR="007715EE" w:rsidRDefault="00D64D13" w:rsidP="000E4B99">
      <w:pPr>
        <w:spacing w:after="0" w:line="240" w:lineRule="auto"/>
        <w:ind w:firstLine="709"/>
        <w:jc w:val="both"/>
        <w:rPr>
          <w:rFonts w:ascii="Times New Roman" w:hAnsi="Times New Roman"/>
          <w:color w:val="000000"/>
          <w:sz w:val="28"/>
          <w:szCs w:val="28"/>
        </w:rPr>
      </w:pPr>
      <w:r w:rsidRPr="00D64D13">
        <w:rPr>
          <w:rFonts w:ascii="Times New Roman" w:hAnsi="Times New Roman"/>
          <w:color w:val="000000"/>
          <w:sz w:val="28"/>
          <w:szCs w:val="28"/>
        </w:rPr>
        <w:t>Для предупреждения коррупции в органах полиции США выд</w:t>
      </w:r>
      <w:r w:rsidRPr="00D64D13">
        <w:rPr>
          <w:rFonts w:ascii="Times New Roman" w:hAnsi="Times New Roman"/>
          <w:color w:val="000000"/>
          <w:sz w:val="28"/>
          <w:szCs w:val="28"/>
        </w:rPr>
        <w:t>е</w:t>
      </w:r>
      <w:r w:rsidRPr="00D64D13">
        <w:rPr>
          <w:rFonts w:ascii="Times New Roman" w:hAnsi="Times New Roman"/>
          <w:color w:val="000000"/>
          <w:sz w:val="28"/>
          <w:szCs w:val="28"/>
        </w:rPr>
        <w:t>ляются специальные сотрудники, а также создаются соответствующие структуры. Приоритетным направлением в предупреждении и прес</w:t>
      </w:r>
      <w:r w:rsidRPr="00D64D13">
        <w:rPr>
          <w:rFonts w:ascii="Times New Roman" w:hAnsi="Times New Roman"/>
          <w:color w:val="000000"/>
          <w:sz w:val="28"/>
          <w:szCs w:val="28"/>
        </w:rPr>
        <w:t>е</w:t>
      </w:r>
      <w:r w:rsidRPr="00D64D13">
        <w:rPr>
          <w:rFonts w:ascii="Times New Roman" w:hAnsi="Times New Roman"/>
          <w:color w:val="000000"/>
          <w:sz w:val="28"/>
          <w:szCs w:val="28"/>
        </w:rPr>
        <w:t>чении коррупции в органах полиции является тщательная работа с жалобами граждан и внутриведомственными жалобами на служебные злоупотребления с целью получения личной выгоды. Исследование показывает, что перераспределение обязанностей среди сотрудников полиции, информирование общественности о ходе расследований о выявленных фактах коррупции также способствуют укреплению з</w:t>
      </w:r>
      <w:r w:rsidRPr="00D64D13">
        <w:rPr>
          <w:rFonts w:ascii="Times New Roman" w:hAnsi="Times New Roman"/>
          <w:color w:val="000000"/>
          <w:sz w:val="28"/>
          <w:szCs w:val="28"/>
        </w:rPr>
        <w:t>а</w:t>
      </w:r>
      <w:r w:rsidRPr="00D64D13">
        <w:rPr>
          <w:rFonts w:ascii="Times New Roman" w:hAnsi="Times New Roman"/>
          <w:color w:val="000000"/>
          <w:sz w:val="28"/>
          <w:szCs w:val="28"/>
        </w:rPr>
        <w:t>конности в полиции и борьбе с коррупцией</w:t>
      </w:r>
      <w:r w:rsidRPr="00D64D13">
        <w:rPr>
          <w:rStyle w:val="af"/>
          <w:rFonts w:ascii="Times New Roman" w:hAnsi="Times New Roman"/>
          <w:color w:val="000000"/>
          <w:sz w:val="28"/>
          <w:szCs w:val="28"/>
        </w:rPr>
        <w:footnoteReference w:id="21"/>
      </w:r>
      <w:r w:rsidRPr="00D64D13">
        <w:rPr>
          <w:rFonts w:ascii="Times New Roman" w:hAnsi="Times New Roman"/>
          <w:color w:val="000000"/>
          <w:sz w:val="28"/>
          <w:szCs w:val="28"/>
        </w:rPr>
        <w:t>. Руководство полиции США несет персональную ответственность за случаи коррупции ср</w:t>
      </w:r>
      <w:r w:rsidRPr="00D64D13">
        <w:rPr>
          <w:rFonts w:ascii="Times New Roman" w:hAnsi="Times New Roman"/>
          <w:color w:val="000000"/>
          <w:sz w:val="28"/>
          <w:szCs w:val="28"/>
        </w:rPr>
        <w:t>е</w:t>
      </w:r>
      <w:r w:rsidRPr="00D64D13">
        <w:rPr>
          <w:rFonts w:ascii="Times New Roman" w:hAnsi="Times New Roman"/>
          <w:color w:val="000000"/>
          <w:sz w:val="28"/>
          <w:szCs w:val="28"/>
        </w:rPr>
        <w:t>ди подчиненных. В случае выдвижения обвинения в коррупции пр</w:t>
      </w:r>
      <w:r w:rsidRPr="00D64D13">
        <w:rPr>
          <w:rFonts w:ascii="Times New Roman" w:hAnsi="Times New Roman"/>
          <w:color w:val="000000"/>
          <w:sz w:val="28"/>
          <w:szCs w:val="28"/>
        </w:rPr>
        <w:t>о</w:t>
      </w:r>
      <w:r w:rsidRPr="00D64D13">
        <w:rPr>
          <w:rFonts w:ascii="Times New Roman" w:hAnsi="Times New Roman"/>
          <w:color w:val="000000"/>
          <w:sz w:val="28"/>
          <w:szCs w:val="28"/>
        </w:rPr>
        <w:t>тив сотрудника полиции работа его руководства подлежит обязател</w:t>
      </w:r>
      <w:r w:rsidRPr="00D64D13">
        <w:rPr>
          <w:rFonts w:ascii="Times New Roman" w:hAnsi="Times New Roman"/>
          <w:color w:val="000000"/>
          <w:sz w:val="28"/>
          <w:szCs w:val="28"/>
        </w:rPr>
        <w:t>ь</w:t>
      </w:r>
      <w:r w:rsidRPr="00D64D13">
        <w:rPr>
          <w:rFonts w:ascii="Times New Roman" w:hAnsi="Times New Roman"/>
          <w:color w:val="000000"/>
          <w:sz w:val="28"/>
          <w:szCs w:val="28"/>
        </w:rPr>
        <w:t>ной проверке; кроме этого, проверяется работа подчиненных сотру</w:t>
      </w:r>
      <w:r w:rsidRPr="00D64D13">
        <w:rPr>
          <w:rFonts w:ascii="Times New Roman" w:hAnsi="Times New Roman"/>
          <w:color w:val="000000"/>
          <w:sz w:val="28"/>
          <w:szCs w:val="28"/>
        </w:rPr>
        <w:t>д</w:t>
      </w:r>
      <w:r w:rsidRPr="00D64D13">
        <w:rPr>
          <w:rFonts w:ascii="Times New Roman" w:hAnsi="Times New Roman"/>
          <w:color w:val="000000"/>
          <w:sz w:val="28"/>
          <w:szCs w:val="28"/>
        </w:rPr>
        <w:t>ника, в отношении которого выдвинуто обвинение в коррупции</w:t>
      </w:r>
      <w:r w:rsidRPr="00D64D13">
        <w:rPr>
          <w:rStyle w:val="af"/>
          <w:rFonts w:ascii="Times New Roman" w:hAnsi="Times New Roman"/>
          <w:color w:val="000000"/>
          <w:sz w:val="28"/>
          <w:szCs w:val="28"/>
        </w:rPr>
        <w:footnoteReference w:id="22"/>
      </w:r>
      <w:r w:rsidRPr="00D64D13">
        <w:rPr>
          <w:rFonts w:ascii="Times New Roman" w:hAnsi="Times New Roman"/>
          <w:color w:val="000000"/>
          <w:sz w:val="28"/>
          <w:szCs w:val="28"/>
        </w:rPr>
        <w:t>. Большое значение в полиции США так же придается внутренним ра</w:t>
      </w:r>
      <w:r w:rsidRPr="00D64D13">
        <w:rPr>
          <w:rFonts w:ascii="Times New Roman" w:hAnsi="Times New Roman"/>
          <w:color w:val="000000"/>
          <w:sz w:val="28"/>
          <w:szCs w:val="28"/>
        </w:rPr>
        <w:t>с</w:t>
      </w:r>
      <w:r w:rsidRPr="00D64D13">
        <w:rPr>
          <w:rFonts w:ascii="Times New Roman" w:hAnsi="Times New Roman"/>
          <w:color w:val="000000"/>
          <w:sz w:val="28"/>
          <w:szCs w:val="28"/>
        </w:rPr>
        <w:t>следованиям. Смысл внутренних расследований состоит в том, что ни один дисциплинарный проступок (а также иное противоправное де</w:t>
      </w:r>
      <w:r w:rsidRPr="00D64D13">
        <w:rPr>
          <w:rFonts w:ascii="Times New Roman" w:hAnsi="Times New Roman"/>
          <w:color w:val="000000"/>
          <w:sz w:val="28"/>
          <w:szCs w:val="28"/>
        </w:rPr>
        <w:t>й</w:t>
      </w:r>
      <w:r w:rsidRPr="00D64D13">
        <w:rPr>
          <w:rFonts w:ascii="Times New Roman" w:hAnsi="Times New Roman"/>
          <w:color w:val="000000"/>
          <w:sz w:val="28"/>
          <w:szCs w:val="28"/>
        </w:rPr>
        <w:t>ствие) не должен оставаться без внимания руководства. Задачами службы собственной безопасности полиции США являются:  рассл</w:t>
      </w:r>
      <w:r w:rsidRPr="00D64D13">
        <w:rPr>
          <w:rFonts w:ascii="Times New Roman" w:hAnsi="Times New Roman"/>
          <w:color w:val="000000"/>
          <w:sz w:val="28"/>
          <w:szCs w:val="28"/>
        </w:rPr>
        <w:t>е</w:t>
      </w:r>
      <w:r w:rsidRPr="00D64D13">
        <w:rPr>
          <w:rFonts w:ascii="Times New Roman" w:hAnsi="Times New Roman"/>
          <w:color w:val="000000"/>
          <w:sz w:val="28"/>
          <w:szCs w:val="28"/>
        </w:rPr>
        <w:t>дование преступной деятельности сотрудников полиции;  расследов</w:t>
      </w:r>
      <w:r w:rsidRPr="00D64D13">
        <w:rPr>
          <w:rFonts w:ascii="Times New Roman" w:hAnsi="Times New Roman"/>
          <w:color w:val="000000"/>
          <w:sz w:val="28"/>
          <w:szCs w:val="28"/>
        </w:rPr>
        <w:t>а</w:t>
      </w:r>
      <w:r w:rsidRPr="00D64D13">
        <w:rPr>
          <w:rFonts w:ascii="Times New Roman" w:hAnsi="Times New Roman"/>
          <w:color w:val="000000"/>
          <w:sz w:val="28"/>
          <w:szCs w:val="28"/>
        </w:rPr>
        <w:t>ние административных правонарушений, совершенных сотрудниками полиции (из общего числа расследований проводимых службой со</w:t>
      </w:r>
      <w:r w:rsidRPr="00D64D13">
        <w:rPr>
          <w:rFonts w:ascii="Times New Roman" w:hAnsi="Times New Roman"/>
          <w:color w:val="000000"/>
          <w:sz w:val="28"/>
          <w:szCs w:val="28"/>
        </w:rPr>
        <w:t>б</w:t>
      </w:r>
      <w:r w:rsidRPr="00D64D13">
        <w:rPr>
          <w:rFonts w:ascii="Times New Roman" w:hAnsi="Times New Roman"/>
          <w:color w:val="000000"/>
          <w:sz w:val="28"/>
          <w:szCs w:val="28"/>
        </w:rPr>
        <w:t>ственной безопасности только 5-6% составляют уголовные престу</w:t>
      </w:r>
      <w:r w:rsidRPr="00D64D13">
        <w:rPr>
          <w:rFonts w:ascii="Times New Roman" w:hAnsi="Times New Roman"/>
          <w:color w:val="000000"/>
          <w:sz w:val="28"/>
          <w:szCs w:val="28"/>
        </w:rPr>
        <w:t>п</w:t>
      </w:r>
      <w:r w:rsidRPr="00D64D13">
        <w:rPr>
          <w:rFonts w:ascii="Times New Roman" w:hAnsi="Times New Roman"/>
          <w:color w:val="000000"/>
          <w:sz w:val="28"/>
          <w:szCs w:val="28"/>
        </w:rPr>
        <w:t>ления; остальные противоправные деяния являются администрати</w:t>
      </w:r>
      <w:r w:rsidRPr="00D64D13">
        <w:rPr>
          <w:rFonts w:ascii="Times New Roman" w:hAnsi="Times New Roman"/>
          <w:color w:val="000000"/>
          <w:sz w:val="28"/>
          <w:szCs w:val="28"/>
        </w:rPr>
        <w:t>в</w:t>
      </w:r>
      <w:r w:rsidRPr="00D64D13">
        <w:rPr>
          <w:rFonts w:ascii="Times New Roman" w:hAnsi="Times New Roman"/>
          <w:color w:val="000000"/>
          <w:sz w:val="28"/>
          <w:szCs w:val="28"/>
        </w:rPr>
        <w:t xml:space="preserve">ными правонарушениями);  работа с жалобами граждан, в которых </w:t>
      </w:r>
      <w:r w:rsidRPr="00D64D13">
        <w:rPr>
          <w:rFonts w:ascii="Times New Roman" w:hAnsi="Times New Roman"/>
          <w:color w:val="000000"/>
          <w:sz w:val="28"/>
          <w:szCs w:val="28"/>
        </w:rPr>
        <w:lastRenderedPageBreak/>
        <w:t>содержится информация о противоправной деятельности сотрудников полиции (в службу собственной безопасности полиции США в год поступает около 9 тыс. жалоб, более 70% из них остается неподтве</w:t>
      </w:r>
      <w:r w:rsidRPr="00D64D13">
        <w:rPr>
          <w:rFonts w:ascii="Times New Roman" w:hAnsi="Times New Roman"/>
          <w:color w:val="000000"/>
          <w:sz w:val="28"/>
          <w:szCs w:val="28"/>
        </w:rPr>
        <w:t>р</w:t>
      </w:r>
      <w:r w:rsidRPr="00D64D13">
        <w:rPr>
          <w:rFonts w:ascii="Times New Roman" w:hAnsi="Times New Roman"/>
          <w:color w:val="000000"/>
          <w:sz w:val="28"/>
          <w:szCs w:val="28"/>
        </w:rPr>
        <w:t>жденными, однако проверяются все жалобы);  работа с кад</w:t>
      </w:r>
      <w:r w:rsidR="000E4B99">
        <w:rPr>
          <w:rFonts w:ascii="Times New Roman" w:hAnsi="Times New Roman"/>
          <w:color w:val="000000"/>
          <w:sz w:val="28"/>
          <w:szCs w:val="28"/>
        </w:rPr>
        <w:t xml:space="preserve">рами; </w:t>
      </w:r>
      <w:r w:rsidRPr="00D64D13">
        <w:rPr>
          <w:rFonts w:ascii="Times New Roman" w:hAnsi="Times New Roman"/>
          <w:color w:val="000000"/>
          <w:sz w:val="28"/>
          <w:szCs w:val="28"/>
        </w:rPr>
        <w:t>по</w:t>
      </w:r>
      <w:r w:rsidRPr="00D64D13">
        <w:rPr>
          <w:rFonts w:ascii="Times New Roman" w:hAnsi="Times New Roman"/>
          <w:color w:val="000000"/>
          <w:sz w:val="28"/>
          <w:szCs w:val="28"/>
        </w:rPr>
        <w:t>д</w:t>
      </w:r>
      <w:r w:rsidRPr="00D64D13">
        <w:rPr>
          <w:rFonts w:ascii="Times New Roman" w:hAnsi="Times New Roman"/>
          <w:color w:val="000000"/>
          <w:sz w:val="28"/>
          <w:szCs w:val="28"/>
        </w:rPr>
        <w:t>готовка рекомендаций по принятию мер административного воздейс</w:t>
      </w:r>
      <w:r w:rsidRPr="00D64D13">
        <w:rPr>
          <w:rFonts w:ascii="Times New Roman" w:hAnsi="Times New Roman"/>
          <w:color w:val="000000"/>
          <w:sz w:val="28"/>
          <w:szCs w:val="28"/>
        </w:rPr>
        <w:t>т</w:t>
      </w:r>
      <w:r w:rsidRPr="00D64D13">
        <w:rPr>
          <w:rFonts w:ascii="Times New Roman" w:hAnsi="Times New Roman"/>
          <w:color w:val="000000"/>
          <w:sz w:val="28"/>
          <w:szCs w:val="28"/>
        </w:rPr>
        <w:t>вия. Также для борьбы с коррупцией в полиции США был сформир</w:t>
      </w:r>
      <w:r w:rsidRPr="00D64D13">
        <w:rPr>
          <w:rFonts w:ascii="Times New Roman" w:hAnsi="Times New Roman"/>
          <w:color w:val="000000"/>
          <w:sz w:val="28"/>
          <w:szCs w:val="28"/>
        </w:rPr>
        <w:t>о</w:t>
      </w:r>
      <w:r w:rsidRPr="00D64D13">
        <w:rPr>
          <w:rFonts w:ascii="Times New Roman" w:hAnsi="Times New Roman"/>
          <w:color w:val="000000"/>
          <w:sz w:val="28"/>
          <w:szCs w:val="28"/>
        </w:rPr>
        <w:t>ван специальный правовой режим, в частности, введены дополн</w:t>
      </w:r>
      <w:r w:rsidRPr="00D64D13">
        <w:rPr>
          <w:rFonts w:ascii="Times New Roman" w:hAnsi="Times New Roman"/>
          <w:color w:val="000000"/>
          <w:sz w:val="28"/>
          <w:szCs w:val="28"/>
        </w:rPr>
        <w:t>и</w:t>
      </w:r>
      <w:r w:rsidRPr="00D64D13">
        <w:rPr>
          <w:rFonts w:ascii="Times New Roman" w:hAnsi="Times New Roman"/>
          <w:color w:val="000000"/>
          <w:sz w:val="28"/>
          <w:szCs w:val="28"/>
        </w:rPr>
        <w:t>тельные социальные льготы медицинская страховка, бесплатное вы</w:t>
      </w:r>
      <w:r w:rsidRPr="00D64D13">
        <w:rPr>
          <w:rFonts w:ascii="Times New Roman" w:hAnsi="Times New Roman"/>
          <w:color w:val="000000"/>
          <w:sz w:val="28"/>
          <w:szCs w:val="28"/>
        </w:rPr>
        <w:t>с</w:t>
      </w:r>
      <w:r w:rsidRPr="00D64D13">
        <w:rPr>
          <w:rFonts w:ascii="Times New Roman" w:hAnsi="Times New Roman"/>
          <w:color w:val="000000"/>
          <w:sz w:val="28"/>
          <w:szCs w:val="28"/>
        </w:rPr>
        <w:t>шее образование, льготное кредитование, высокое пенсионное обе</w:t>
      </w:r>
      <w:r w:rsidRPr="00D64D13">
        <w:rPr>
          <w:rFonts w:ascii="Times New Roman" w:hAnsi="Times New Roman"/>
          <w:color w:val="000000"/>
          <w:sz w:val="28"/>
          <w:szCs w:val="28"/>
        </w:rPr>
        <w:t>с</w:t>
      </w:r>
      <w:r w:rsidRPr="00D64D13">
        <w:rPr>
          <w:rFonts w:ascii="Times New Roman" w:hAnsi="Times New Roman"/>
          <w:color w:val="000000"/>
          <w:sz w:val="28"/>
          <w:szCs w:val="28"/>
        </w:rPr>
        <w:t>печение и т.д. (это сделало службу в полиции крайне привлекательной и породило здоровую конкуренцию на этапе отбора кандидатов на службу); одновременно были учреждены специальные отделы вну</w:t>
      </w:r>
      <w:r w:rsidRPr="00D64D13">
        <w:rPr>
          <w:rFonts w:ascii="Times New Roman" w:hAnsi="Times New Roman"/>
          <w:color w:val="000000"/>
          <w:sz w:val="28"/>
          <w:szCs w:val="28"/>
        </w:rPr>
        <w:t>т</w:t>
      </w:r>
      <w:r w:rsidRPr="00D64D13">
        <w:rPr>
          <w:rFonts w:ascii="Times New Roman" w:hAnsi="Times New Roman"/>
          <w:color w:val="000000"/>
          <w:sz w:val="28"/>
          <w:szCs w:val="28"/>
        </w:rPr>
        <w:t>ренних расследований, которые достаточно эффективно пресекают попытки злоупотребления служебным положением и выявляют факты полицейской коррупции</w:t>
      </w:r>
      <w:r w:rsidRPr="00D64D13">
        <w:rPr>
          <w:rStyle w:val="af"/>
          <w:rFonts w:ascii="Times New Roman" w:hAnsi="Times New Roman"/>
          <w:color w:val="000000"/>
          <w:sz w:val="28"/>
          <w:szCs w:val="28"/>
        </w:rPr>
        <w:footnoteReference w:id="23"/>
      </w:r>
      <w:r w:rsidRPr="00D64D13">
        <w:rPr>
          <w:rFonts w:ascii="Times New Roman" w:hAnsi="Times New Roman"/>
          <w:color w:val="000000"/>
          <w:sz w:val="28"/>
          <w:szCs w:val="28"/>
        </w:rPr>
        <w:t xml:space="preserve">. </w:t>
      </w:r>
    </w:p>
    <w:p w:rsidR="000E4B99" w:rsidRDefault="00D64D13" w:rsidP="000E4B99">
      <w:pPr>
        <w:spacing w:after="0" w:line="240" w:lineRule="auto"/>
        <w:ind w:firstLine="709"/>
        <w:jc w:val="both"/>
        <w:rPr>
          <w:rFonts w:ascii="Times New Roman" w:hAnsi="Times New Roman"/>
          <w:i/>
          <w:color w:val="000000"/>
          <w:sz w:val="28"/>
          <w:szCs w:val="28"/>
        </w:rPr>
      </w:pPr>
      <w:r w:rsidRPr="00D64D13">
        <w:rPr>
          <w:rFonts w:ascii="Times New Roman" w:hAnsi="Times New Roman"/>
          <w:color w:val="000000"/>
          <w:sz w:val="28"/>
          <w:szCs w:val="28"/>
        </w:rPr>
        <w:t>Несмотря на то, что в США полицейские и так получают дост</w:t>
      </w:r>
      <w:r w:rsidRPr="00D64D13">
        <w:rPr>
          <w:rFonts w:ascii="Times New Roman" w:hAnsi="Times New Roman"/>
          <w:color w:val="000000"/>
          <w:sz w:val="28"/>
          <w:szCs w:val="28"/>
        </w:rPr>
        <w:t>а</w:t>
      </w:r>
      <w:r w:rsidRPr="00D64D13">
        <w:rPr>
          <w:rFonts w:ascii="Times New Roman" w:hAnsi="Times New Roman"/>
          <w:color w:val="000000"/>
          <w:sz w:val="28"/>
          <w:szCs w:val="28"/>
        </w:rPr>
        <w:t>точно высокую заработную плату по сравнению с оплатой труда среднестатистического американца в США четко соблюдается Пол</w:t>
      </w:r>
      <w:r w:rsidRPr="00D64D13">
        <w:rPr>
          <w:rFonts w:ascii="Times New Roman" w:hAnsi="Times New Roman"/>
          <w:color w:val="000000"/>
          <w:sz w:val="28"/>
          <w:szCs w:val="28"/>
        </w:rPr>
        <w:t>о</w:t>
      </w:r>
      <w:r w:rsidRPr="00D64D13">
        <w:rPr>
          <w:rFonts w:ascii="Times New Roman" w:hAnsi="Times New Roman"/>
          <w:color w:val="000000"/>
          <w:sz w:val="28"/>
          <w:szCs w:val="28"/>
        </w:rPr>
        <w:t xml:space="preserve">жение Декларации «О полиции» (Страсбург, 8 мая </w:t>
      </w:r>
      <w:smartTag w:uri="urn:schemas-microsoft-com:office:smarttags" w:element="metricconverter">
        <w:smartTagPr>
          <w:attr w:name="ProductID" w:val="1979 г"/>
        </w:smartTagPr>
        <w:r w:rsidRPr="00D64D13">
          <w:rPr>
            <w:rFonts w:ascii="Times New Roman" w:hAnsi="Times New Roman"/>
            <w:color w:val="000000"/>
            <w:sz w:val="28"/>
            <w:szCs w:val="28"/>
          </w:rPr>
          <w:t>1979 г</w:t>
        </w:r>
      </w:smartTag>
      <w:r w:rsidRPr="00D64D13">
        <w:rPr>
          <w:rFonts w:ascii="Times New Roman" w:hAnsi="Times New Roman"/>
          <w:color w:val="000000"/>
          <w:sz w:val="28"/>
          <w:szCs w:val="28"/>
        </w:rPr>
        <w:t>.), согласно которому полицейский имеет право на повышенную заработную пл</w:t>
      </w:r>
      <w:r w:rsidRPr="00D64D13">
        <w:rPr>
          <w:rFonts w:ascii="Times New Roman" w:hAnsi="Times New Roman"/>
          <w:color w:val="000000"/>
          <w:sz w:val="28"/>
          <w:szCs w:val="28"/>
        </w:rPr>
        <w:t>а</w:t>
      </w:r>
      <w:r w:rsidRPr="00D64D13">
        <w:rPr>
          <w:rFonts w:ascii="Times New Roman" w:hAnsi="Times New Roman"/>
          <w:color w:val="000000"/>
          <w:sz w:val="28"/>
          <w:szCs w:val="28"/>
        </w:rPr>
        <w:t>ту с учетом особых факторов несения службы, таких, как повыше</w:t>
      </w:r>
      <w:r w:rsidRPr="00D64D13">
        <w:rPr>
          <w:rFonts w:ascii="Times New Roman" w:hAnsi="Times New Roman"/>
          <w:color w:val="000000"/>
          <w:sz w:val="28"/>
          <w:szCs w:val="28"/>
        </w:rPr>
        <w:t>н</w:t>
      </w:r>
      <w:r w:rsidRPr="00D64D13">
        <w:rPr>
          <w:rFonts w:ascii="Times New Roman" w:hAnsi="Times New Roman"/>
          <w:color w:val="000000"/>
          <w:sz w:val="28"/>
          <w:szCs w:val="28"/>
        </w:rPr>
        <w:t>ный риск и ненормированный рабочий график. Обычное денежное с</w:t>
      </w:r>
      <w:r w:rsidRPr="00D64D13">
        <w:rPr>
          <w:rFonts w:ascii="Times New Roman" w:hAnsi="Times New Roman"/>
          <w:color w:val="000000"/>
          <w:sz w:val="28"/>
          <w:szCs w:val="28"/>
        </w:rPr>
        <w:t>о</w:t>
      </w:r>
      <w:r w:rsidRPr="00D64D13">
        <w:rPr>
          <w:rFonts w:ascii="Times New Roman" w:hAnsi="Times New Roman"/>
          <w:color w:val="000000"/>
          <w:sz w:val="28"/>
          <w:szCs w:val="28"/>
        </w:rPr>
        <w:t xml:space="preserve">держание служащего полиции США примерно на 1/3 превышает средний доход рабочих и служащих в США. Для сравнения, средний уровень дохода полицейского в США, </w:t>
      </w:r>
      <w:r w:rsidRPr="00D64D13">
        <w:rPr>
          <w:rStyle w:val="aff4"/>
          <w:rFonts w:ascii="Times New Roman" w:hAnsi="Times New Roman"/>
          <w:i w:val="0"/>
          <w:sz w:val="28"/>
          <w:szCs w:val="28"/>
        </w:rPr>
        <w:t>на основе данных национал</w:t>
      </w:r>
      <w:r w:rsidRPr="00D64D13">
        <w:rPr>
          <w:rStyle w:val="aff4"/>
          <w:rFonts w:ascii="Times New Roman" w:hAnsi="Times New Roman"/>
          <w:i w:val="0"/>
          <w:sz w:val="28"/>
          <w:szCs w:val="28"/>
        </w:rPr>
        <w:t>ь</w:t>
      </w:r>
      <w:r w:rsidRPr="00D64D13">
        <w:rPr>
          <w:rStyle w:val="aff4"/>
          <w:rFonts w:ascii="Times New Roman" w:hAnsi="Times New Roman"/>
          <w:i w:val="0"/>
          <w:sz w:val="28"/>
          <w:szCs w:val="28"/>
        </w:rPr>
        <w:t xml:space="preserve">ного портала вакансий США, составлял в 2014 году от </w:t>
      </w:r>
      <w:r w:rsidRPr="00D64D13">
        <w:rPr>
          <w:rFonts w:ascii="Times New Roman" w:hAnsi="Times New Roman"/>
          <w:sz w:val="28"/>
          <w:szCs w:val="28"/>
        </w:rPr>
        <w:t>40000 до 70000 долларов в год, что в пересчете на рубли составляет от 130000 до 230000 р. в месяц. Оклад работника МВД в России состоит из двух основных частей – должностной ставки и ставки за звание. Должнос</w:t>
      </w:r>
      <w:r w:rsidRPr="00D64D13">
        <w:rPr>
          <w:rFonts w:ascii="Times New Roman" w:hAnsi="Times New Roman"/>
          <w:sz w:val="28"/>
          <w:szCs w:val="28"/>
        </w:rPr>
        <w:t>т</w:t>
      </w:r>
      <w:r w:rsidRPr="00D64D13">
        <w:rPr>
          <w:rFonts w:ascii="Times New Roman" w:hAnsi="Times New Roman"/>
          <w:sz w:val="28"/>
          <w:szCs w:val="28"/>
        </w:rPr>
        <w:t>ной оклад зависит не только конкретной занимаемой должности с</w:t>
      </w:r>
      <w:r w:rsidRPr="00D64D13">
        <w:rPr>
          <w:rFonts w:ascii="Times New Roman" w:hAnsi="Times New Roman"/>
          <w:sz w:val="28"/>
          <w:szCs w:val="28"/>
        </w:rPr>
        <w:t>о</w:t>
      </w:r>
      <w:r w:rsidRPr="00D64D13">
        <w:rPr>
          <w:rFonts w:ascii="Times New Roman" w:hAnsi="Times New Roman"/>
          <w:sz w:val="28"/>
          <w:szCs w:val="28"/>
        </w:rPr>
        <w:t>трудником, но еще и от места расположения полицейского участка и нагрузки на него. Кроме того, за работу в Москве, Санкт-Петербурге, Московской и Ленинградской областях положено увеличение оклада на 10 %. Средняя зарплата полицейского в 2015 году в России соста</w:t>
      </w:r>
      <w:r w:rsidRPr="00D64D13">
        <w:rPr>
          <w:rFonts w:ascii="Times New Roman" w:hAnsi="Times New Roman"/>
          <w:sz w:val="28"/>
          <w:szCs w:val="28"/>
        </w:rPr>
        <w:t>в</w:t>
      </w:r>
      <w:r w:rsidRPr="00D64D13">
        <w:rPr>
          <w:rFonts w:ascii="Times New Roman" w:hAnsi="Times New Roman"/>
          <w:sz w:val="28"/>
          <w:szCs w:val="28"/>
        </w:rPr>
        <w:t>ляет 38 000 рублей.</w:t>
      </w:r>
      <w:r w:rsidRPr="00D64D13">
        <w:rPr>
          <w:rStyle w:val="af"/>
          <w:rFonts w:ascii="Times New Roman" w:hAnsi="Times New Roman"/>
          <w:sz w:val="28"/>
          <w:szCs w:val="28"/>
        </w:rPr>
        <w:footnoteReference w:id="24"/>
      </w:r>
    </w:p>
    <w:p w:rsidR="000E4B99" w:rsidRDefault="00D64D13" w:rsidP="000E4B99">
      <w:pPr>
        <w:spacing w:after="0" w:line="240" w:lineRule="auto"/>
        <w:ind w:firstLine="709"/>
        <w:jc w:val="both"/>
        <w:rPr>
          <w:rFonts w:ascii="Times New Roman" w:hAnsi="Times New Roman"/>
          <w:i/>
          <w:color w:val="000000"/>
          <w:sz w:val="28"/>
          <w:szCs w:val="28"/>
        </w:rPr>
      </w:pPr>
      <w:r w:rsidRPr="00D64D13">
        <w:rPr>
          <w:rFonts w:ascii="Times New Roman" w:hAnsi="Times New Roman"/>
          <w:sz w:val="28"/>
          <w:szCs w:val="28"/>
        </w:rPr>
        <w:t>В современном Китае частная собственность защищается орг</w:t>
      </w:r>
      <w:r w:rsidRPr="00D64D13">
        <w:rPr>
          <w:rFonts w:ascii="Times New Roman" w:hAnsi="Times New Roman"/>
          <w:sz w:val="28"/>
          <w:szCs w:val="28"/>
        </w:rPr>
        <w:t>а</w:t>
      </w:r>
      <w:r w:rsidRPr="00D64D13">
        <w:rPr>
          <w:rFonts w:ascii="Times New Roman" w:hAnsi="Times New Roman"/>
          <w:sz w:val="28"/>
          <w:szCs w:val="28"/>
        </w:rPr>
        <w:t>нами власти</w:t>
      </w:r>
      <w:r w:rsidRPr="00D64D13">
        <w:rPr>
          <w:rStyle w:val="af"/>
          <w:rFonts w:ascii="Times New Roman" w:hAnsi="Times New Roman"/>
          <w:sz w:val="28"/>
          <w:szCs w:val="28"/>
        </w:rPr>
        <w:footnoteReference w:id="25"/>
      </w:r>
      <w:r w:rsidRPr="00D64D13">
        <w:rPr>
          <w:rFonts w:ascii="Times New Roman" w:hAnsi="Times New Roman"/>
          <w:sz w:val="28"/>
          <w:szCs w:val="28"/>
        </w:rPr>
        <w:t>. Любое преступное посягательство на собственность л</w:t>
      </w:r>
      <w:r w:rsidRPr="00D64D13">
        <w:rPr>
          <w:rFonts w:ascii="Times New Roman" w:hAnsi="Times New Roman"/>
          <w:sz w:val="28"/>
          <w:szCs w:val="28"/>
        </w:rPr>
        <w:t>е</w:t>
      </w:r>
      <w:r w:rsidRPr="00D64D13">
        <w:rPr>
          <w:rFonts w:ascii="Times New Roman" w:hAnsi="Times New Roman"/>
          <w:sz w:val="28"/>
          <w:szCs w:val="28"/>
        </w:rPr>
        <w:lastRenderedPageBreak/>
        <w:t>гального предпринимателя рассматривается в этой стране как тягча</w:t>
      </w:r>
      <w:r w:rsidRPr="00D64D13">
        <w:rPr>
          <w:rFonts w:ascii="Times New Roman" w:hAnsi="Times New Roman"/>
          <w:sz w:val="28"/>
          <w:szCs w:val="28"/>
        </w:rPr>
        <w:t>й</w:t>
      </w:r>
      <w:r w:rsidRPr="00D64D13">
        <w:rPr>
          <w:rFonts w:ascii="Times New Roman" w:hAnsi="Times New Roman"/>
          <w:sz w:val="28"/>
          <w:szCs w:val="28"/>
        </w:rPr>
        <w:t>шее государственное преступление. И любое замедленное реагиров</w:t>
      </w:r>
      <w:r w:rsidRPr="00D64D13">
        <w:rPr>
          <w:rFonts w:ascii="Times New Roman" w:hAnsi="Times New Roman"/>
          <w:sz w:val="28"/>
          <w:szCs w:val="28"/>
        </w:rPr>
        <w:t>а</w:t>
      </w:r>
      <w:r w:rsidRPr="00D64D13">
        <w:rPr>
          <w:rFonts w:ascii="Times New Roman" w:hAnsi="Times New Roman"/>
          <w:sz w:val="28"/>
          <w:szCs w:val="28"/>
        </w:rPr>
        <w:t>ние на факты такого посягательства со стороны полиции и других о</w:t>
      </w:r>
      <w:r w:rsidRPr="00D64D13">
        <w:rPr>
          <w:rFonts w:ascii="Times New Roman" w:hAnsi="Times New Roman"/>
          <w:sz w:val="28"/>
          <w:szCs w:val="28"/>
        </w:rPr>
        <w:t>р</w:t>
      </w:r>
      <w:r w:rsidRPr="00D64D13">
        <w:rPr>
          <w:rFonts w:ascii="Times New Roman" w:hAnsi="Times New Roman"/>
          <w:sz w:val="28"/>
          <w:szCs w:val="28"/>
        </w:rPr>
        <w:t>ганов власти расценивается как прямое пособничество этому тягча</w:t>
      </w:r>
      <w:r w:rsidRPr="00D64D13">
        <w:rPr>
          <w:rFonts w:ascii="Times New Roman" w:hAnsi="Times New Roman"/>
          <w:sz w:val="28"/>
          <w:szCs w:val="28"/>
        </w:rPr>
        <w:t>й</w:t>
      </w:r>
      <w:r w:rsidRPr="00D64D13">
        <w:rPr>
          <w:rFonts w:ascii="Times New Roman" w:hAnsi="Times New Roman"/>
          <w:sz w:val="28"/>
          <w:szCs w:val="28"/>
        </w:rPr>
        <w:t>шему преступлению.</w:t>
      </w:r>
    </w:p>
    <w:p w:rsidR="007E4A07" w:rsidRDefault="00D64D13" w:rsidP="007E4A07">
      <w:pPr>
        <w:spacing w:after="0" w:line="240" w:lineRule="auto"/>
        <w:ind w:firstLine="709"/>
        <w:jc w:val="both"/>
        <w:rPr>
          <w:rFonts w:ascii="Times New Roman" w:hAnsi="Times New Roman"/>
          <w:sz w:val="28"/>
          <w:szCs w:val="28"/>
        </w:rPr>
      </w:pPr>
      <w:r w:rsidRPr="00D64D13">
        <w:rPr>
          <w:rFonts w:ascii="Times New Roman" w:hAnsi="Times New Roman"/>
          <w:sz w:val="28"/>
          <w:szCs w:val="28"/>
        </w:rPr>
        <w:t>На протяжении многих веков и даже тысячелетий китайская бюрократия являлась особой кастой в стране и главным получателем общественных благ</w:t>
      </w:r>
      <w:r w:rsidRPr="00D64D13">
        <w:rPr>
          <w:rStyle w:val="af"/>
          <w:rFonts w:ascii="Times New Roman" w:hAnsi="Times New Roman"/>
          <w:sz w:val="28"/>
          <w:szCs w:val="28"/>
        </w:rPr>
        <w:footnoteReference w:id="26"/>
      </w:r>
      <w:r w:rsidRPr="00D64D13">
        <w:rPr>
          <w:rFonts w:ascii="Times New Roman" w:hAnsi="Times New Roman"/>
          <w:sz w:val="28"/>
          <w:szCs w:val="28"/>
        </w:rPr>
        <w:t>. Именно из-за её стремления к стабильности св</w:t>
      </w:r>
      <w:r w:rsidRPr="00D64D13">
        <w:rPr>
          <w:rFonts w:ascii="Times New Roman" w:hAnsi="Times New Roman"/>
          <w:sz w:val="28"/>
          <w:szCs w:val="28"/>
        </w:rPr>
        <w:t>о</w:t>
      </w:r>
      <w:r w:rsidRPr="00D64D13">
        <w:rPr>
          <w:rFonts w:ascii="Times New Roman" w:hAnsi="Times New Roman"/>
          <w:sz w:val="28"/>
          <w:szCs w:val="28"/>
        </w:rPr>
        <w:t>его социального положения Китай долгое время оставался остан</w:t>
      </w:r>
      <w:r w:rsidRPr="00D64D13">
        <w:rPr>
          <w:rFonts w:ascii="Times New Roman" w:hAnsi="Times New Roman"/>
          <w:sz w:val="28"/>
          <w:szCs w:val="28"/>
        </w:rPr>
        <w:t>о</w:t>
      </w:r>
      <w:r w:rsidRPr="00D64D13">
        <w:rPr>
          <w:rFonts w:ascii="Times New Roman" w:hAnsi="Times New Roman"/>
          <w:sz w:val="28"/>
          <w:szCs w:val="28"/>
        </w:rPr>
        <w:t>вившейся в своем развитии страной. С другой стороны, жёсткие меры уголовного преследования за взяточничество и другие виды корру</w:t>
      </w:r>
      <w:r w:rsidRPr="00D64D13">
        <w:rPr>
          <w:rFonts w:ascii="Times New Roman" w:hAnsi="Times New Roman"/>
          <w:sz w:val="28"/>
          <w:szCs w:val="28"/>
        </w:rPr>
        <w:t>п</w:t>
      </w:r>
      <w:r w:rsidRPr="00D64D13">
        <w:rPr>
          <w:rFonts w:ascii="Times New Roman" w:hAnsi="Times New Roman"/>
          <w:sz w:val="28"/>
          <w:szCs w:val="28"/>
        </w:rPr>
        <w:t>ции в Китае, которыми являются длительные сроки лишения свободы, конфискация собственности и даже расстрелы, не привели к искор</w:t>
      </w:r>
      <w:r w:rsidRPr="00D64D13">
        <w:rPr>
          <w:rFonts w:ascii="Times New Roman" w:hAnsi="Times New Roman"/>
          <w:sz w:val="28"/>
          <w:szCs w:val="28"/>
        </w:rPr>
        <w:t>е</w:t>
      </w:r>
      <w:r w:rsidRPr="00D64D13">
        <w:rPr>
          <w:rFonts w:ascii="Times New Roman" w:hAnsi="Times New Roman"/>
          <w:sz w:val="28"/>
          <w:szCs w:val="28"/>
        </w:rPr>
        <w:t>нению коррупции среди высок</w:t>
      </w:r>
      <w:r w:rsidR="007E4A07">
        <w:rPr>
          <w:rFonts w:ascii="Times New Roman" w:hAnsi="Times New Roman"/>
          <w:sz w:val="28"/>
          <w:szCs w:val="28"/>
        </w:rPr>
        <w:t xml:space="preserve">опоставленных должностных лиц. </w:t>
      </w:r>
    </w:p>
    <w:p w:rsidR="00847516" w:rsidRDefault="00D64D13" w:rsidP="00847516">
      <w:pPr>
        <w:spacing w:after="0" w:line="240" w:lineRule="auto"/>
        <w:ind w:firstLine="709"/>
        <w:jc w:val="both"/>
        <w:rPr>
          <w:rFonts w:ascii="Times New Roman" w:hAnsi="Times New Roman"/>
          <w:sz w:val="28"/>
          <w:szCs w:val="28"/>
        </w:rPr>
      </w:pPr>
      <w:r w:rsidRPr="00D64D13">
        <w:rPr>
          <w:rFonts w:ascii="Times New Roman" w:hAnsi="Times New Roman"/>
          <w:sz w:val="28"/>
          <w:szCs w:val="28"/>
        </w:rPr>
        <w:t>В последние годы китайское руководство активно осуществляет меры по противодействию коррупции не только в исполнительной, но и в законодательной и судебной властях</w:t>
      </w:r>
      <w:r w:rsidRPr="00D64D13">
        <w:rPr>
          <w:rStyle w:val="af"/>
          <w:rFonts w:ascii="Times New Roman" w:hAnsi="Times New Roman"/>
          <w:sz w:val="28"/>
          <w:szCs w:val="28"/>
        </w:rPr>
        <w:footnoteReference w:id="27"/>
      </w:r>
      <w:r w:rsidRPr="00D64D13">
        <w:rPr>
          <w:rFonts w:ascii="Times New Roman" w:hAnsi="Times New Roman"/>
          <w:sz w:val="28"/>
          <w:szCs w:val="28"/>
        </w:rPr>
        <w:t>. Коррумпированные чино</w:t>
      </w:r>
      <w:r w:rsidRPr="00D64D13">
        <w:rPr>
          <w:rFonts w:ascii="Times New Roman" w:hAnsi="Times New Roman"/>
          <w:sz w:val="28"/>
          <w:szCs w:val="28"/>
        </w:rPr>
        <w:t>в</w:t>
      </w:r>
      <w:r w:rsidRPr="00D64D13">
        <w:rPr>
          <w:rFonts w:ascii="Times New Roman" w:hAnsi="Times New Roman"/>
          <w:sz w:val="28"/>
          <w:szCs w:val="28"/>
        </w:rPr>
        <w:t>ники в современном Китае сурово наказываются, независимо от зан</w:t>
      </w:r>
      <w:r w:rsidRPr="00D64D13">
        <w:rPr>
          <w:rFonts w:ascii="Times New Roman" w:hAnsi="Times New Roman"/>
          <w:sz w:val="28"/>
          <w:szCs w:val="28"/>
        </w:rPr>
        <w:t>и</w:t>
      </w:r>
      <w:r w:rsidRPr="00D64D13">
        <w:rPr>
          <w:rFonts w:ascii="Times New Roman" w:hAnsi="Times New Roman"/>
          <w:sz w:val="28"/>
          <w:szCs w:val="28"/>
        </w:rPr>
        <w:t>маемых ими должностей. В частности, судебный процесс над минис</w:t>
      </w:r>
      <w:r w:rsidRPr="00D64D13">
        <w:rPr>
          <w:rFonts w:ascii="Times New Roman" w:hAnsi="Times New Roman"/>
          <w:sz w:val="28"/>
          <w:szCs w:val="28"/>
        </w:rPr>
        <w:t>т</w:t>
      </w:r>
      <w:r w:rsidRPr="00D64D13">
        <w:rPr>
          <w:rFonts w:ascii="Times New Roman" w:hAnsi="Times New Roman"/>
          <w:sz w:val="28"/>
          <w:szCs w:val="28"/>
        </w:rPr>
        <w:t xml:space="preserve">ром по продовольствию и лекарствам КНР </w:t>
      </w:r>
      <w:proofErr w:type="spellStart"/>
      <w:r w:rsidRPr="00D64D13">
        <w:rPr>
          <w:rFonts w:ascii="Times New Roman" w:hAnsi="Times New Roman"/>
          <w:sz w:val="28"/>
          <w:szCs w:val="28"/>
        </w:rPr>
        <w:t>Чжэнь</w:t>
      </w:r>
      <w:proofErr w:type="spellEnd"/>
      <w:r w:rsidRPr="00D64D13">
        <w:rPr>
          <w:rFonts w:ascii="Times New Roman" w:hAnsi="Times New Roman"/>
          <w:sz w:val="28"/>
          <w:szCs w:val="28"/>
        </w:rPr>
        <w:t xml:space="preserve"> </w:t>
      </w:r>
      <w:proofErr w:type="spellStart"/>
      <w:r w:rsidRPr="00D64D13">
        <w:rPr>
          <w:rFonts w:ascii="Times New Roman" w:hAnsi="Times New Roman"/>
          <w:sz w:val="28"/>
          <w:szCs w:val="28"/>
        </w:rPr>
        <w:t>Сяоюем</w:t>
      </w:r>
      <w:proofErr w:type="spellEnd"/>
      <w:r w:rsidRPr="00D64D13">
        <w:rPr>
          <w:rFonts w:ascii="Times New Roman" w:hAnsi="Times New Roman"/>
          <w:sz w:val="28"/>
          <w:szCs w:val="28"/>
        </w:rPr>
        <w:t xml:space="preserve"> завершился смертным приговором. Непосредственно перед исполнением приг</w:t>
      </w:r>
      <w:r w:rsidRPr="00D64D13">
        <w:rPr>
          <w:rFonts w:ascii="Times New Roman" w:hAnsi="Times New Roman"/>
          <w:sz w:val="28"/>
          <w:szCs w:val="28"/>
        </w:rPr>
        <w:t>о</w:t>
      </w:r>
      <w:r w:rsidRPr="00D64D13">
        <w:rPr>
          <w:rFonts w:ascii="Times New Roman" w:hAnsi="Times New Roman"/>
          <w:sz w:val="28"/>
          <w:szCs w:val="28"/>
        </w:rPr>
        <w:t xml:space="preserve">вора в официальном китайском печатном издании </w:t>
      </w:r>
      <w:proofErr w:type="spellStart"/>
      <w:r w:rsidRPr="00D64D13">
        <w:rPr>
          <w:rFonts w:ascii="Times New Roman" w:hAnsi="Times New Roman"/>
          <w:sz w:val="28"/>
          <w:szCs w:val="28"/>
        </w:rPr>
        <w:t>China</w:t>
      </w:r>
      <w:proofErr w:type="spellEnd"/>
      <w:r w:rsidRPr="00D64D13">
        <w:rPr>
          <w:rFonts w:ascii="Times New Roman" w:hAnsi="Times New Roman"/>
          <w:sz w:val="28"/>
          <w:szCs w:val="28"/>
        </w:rPr>
        <w:t xml:space="preserve"> </w:t>
      </w:r>
      <w:proofErr w:type="spellStart"/>
      <w:r w:rsidRPr="00D64D13">
        <w:rPr>
          <w:rFonts w:ascii="Times New Roman" w:hAnsi="Times New Roman"/>
          <w:sz w:val="28"/>
          <w:szCs w:val="28"/>
        </w:rPr>
        <w:t>Daily</w:t>
      </w:r>
      <w:proofErr w:type="spellEnd"/>
      <w:r w:rsidRPr="00D64D13">
        <w:rPr>
          <w:rFonts w:ascii="Times New Roman" w:hAnsi="Times New Roman"/>
          <w:sz w:val="28"/>
          <w:szCs w:val="28"/>
        </w:rPr>
        <w:t xml:space="preserve"> было опубликовано последнее обращение </w:t>
      </w:r>
      <w:proofErr w:type="spellStart"/>
      <w:r w:rsidRPr="00D64D13">
        <w:rPr>
          <w:rFonts w:ascii="Times New Roman" w:hAnsi="Times New Roman"/>
          <w:sz w:val="28"/>
          <w:szCs w:val="28"/>
        </w:rPr>
        <w:t>Чжэнь</w:t>
      </w:r>
      <w:proofErr w:type="spellEnd"/>
      <w:r w:rsidRPr="00D64D13">
        <w:rPr>
          <w:rFonts w:ascii="Times New Roman" w:hAnsi="Times New Roman"/>
          <w:sz w:val="28"/>
          <w:szCs w:val="28"/>
        </w:rPr>
        <w:t xml:space="preserve"> </w:t>
      </w:r>
      <w:proofErr w:type="spellStart"/>
      <w:r w:rsidRPr="00D64D13">
        <w:rPr>
          <w:rFonts w:ascii="Times New Roman" w:hAnsi="Times New Roman"/>
          <w:sz w:val="28"/>
          <w:szCs w:val="28"/>
        </w:rPr>
        <w:t>Сяоюя</w:t>
      </w:r>
      <w:proofErr w:type="spellEnd"/>
      <w:r w:rsidRPr="00D64D13">
        <w:rPr>
          <w:rFonts w:ascii="Times New Roman" w:hAnsi="Times New Roman"/>
          <w:sz w:val="28"/>
          <w:szCs w:val="28"/>
        </w:rPr>
        <w:t xml:space="preserve"> к гражданам КНР под названием «Письмо раскаяния». В своем письме министр утве</w:t>
      </w:r>
      <w:r w:rsidRPr="00D64D13">
        <w:rPr>
          <w:rFonts w:ascii="Times New Roman" w:hAnsi="Times New Roman"/>
          <w:sz w:val="28"/>
          <w:szCs w:val="28"/>
        </w:rPr>
        <w:t>р</w:t>
      </w:r>
      <w:r w:rsidRPr="00D64D13">
        <w:rPr>
          <w:rFonts w:ascii="Times New Roman" w:hAnsi="Times New Roman"/>
          <w:sz w:val="28"/>
          <w:szCs w:val="28"/>
        </w:rPr>
        <w:t xml:space="preserve">ждал, что из корыстных побуждений лучше не стремиться к большой власти. Потому что это не тот случай, когда «чем больше, тем лучше». Он советовал любому чиновнику не гнаться за высокими постами, а, если кто-то решит стать руководителем высокого ранга, то он должен воспитывать в себе чувство ответственности, чтобы его не постигла судьба самого </w:t>
      </w:r>
      <w:proofErr w:type="spellStart"/>
      <w:r w:rsidRPr="00D64D13">
        <w:rPr>
          <w:rFonts w:ascii="Times New Roman" w:hAnsi="Times New Roman"/>
          <w:sz w:val="28"/>
          <w:szCs w:val="28"/>
        </w:rPr>
        <w:t>Чжэнь</w:t>
      </w:r>
      <w:proofErr w:type="spellEnd"/>
      <w:r w:rsidRPr="00D64D13">
        <w:rPr>
          <w:rFonts w:ascii="Times New Roman" w:hAnsi="Times New Roman"/>
          <w:sz w:val="28"/>
          <w:szCs w:val="28"/>
        </w:rPr>
        <w:t xml:space="preserve"> </w:t>
      </w:r>
      <w:proofErr w:type="spellStart"/>
      <w:r w:rsidRPr="00D64D13">
        <w:rPr>
          <w:rFonts w:ascii="Times New Roman" w:hAnsi="Times New Roman"/>
          <w:sz w:val="28"/>
          <w:szCs w:val="28"/>
        </w:rPr>
        <w:t>Сяоюя</w:t>
      </w:r>
      <w:proofErr w:type="spellEnd"/>
      <w:r w:rsidRPr="00D64D13">
        <w:rPr>
          <w:rFonts w:ascii="Times New Roman" w:hAnsi="Times New Roman"/>
          <w:sz w:val="28"/>
          <w:szCs w:val="28"/>
        </w:rPr>
        <w:t>. Ведь ещё Конфуций указывал: «Не бе</w:t>
      </w:r>
      <w:r w:rsidRPr="00D64D13">
        <w:rPr>
          <w:rFonts w:ascii="Times New Roman" w:hAnsi="Times New Roman"/>
          <w:sz w:val="28"/>
          <w:szCs w:val="28"/>
        </w:rPr>
        <w:t>с</w:t>
      </w:r>
      <w:r w:rsidRPr="00D64D13">
        <w:rPr>
          <w:rFonts w:ascii="Times New Roman" w:hAnsi="Times New Roman"/>
          <w:sz w:val="28"/>
          <w:szCs w:val="28"/>
        </w:rPr>
        <w:t>покойся о том, что у тебя нет высокого чина. Беспокойся о том, до</w:t>
      </w:r>
      <w:r w:rsidRPr="00D64D13">
        <w:rPr>
          <w:rFonts w:ascii="Times New Roman" w:hAnsi="Times New Roman"/>
          <w:sz w:val="28"/>
          <w:szCs w:val="28"/>
        </w:rPr>
        <w:t>с</w:t>
      </w:r>
      <w:r w:rsidRPr="00D64D13">
        <w:rPr>
          <w:rFonts w:ascii="Times New Roman" w:hAnsi="Times New Roman"/>
          <w:sz w:val="28"/>
          <w:szCs w:val="28"/>
        </w:rPr>
        <w:t>тоин ли ты его». В Китае комплекто</w:t>
      </w:r>
      <w:r w:rsidR="00847516">
        <w:rPr>
          <w:rFonts w:ascii="Times New Roman" w:hAnsi="Times New Roman"/>
          <w:sz w:val="28"/>
          <w:szCs w:val="28"/>
        </w:rPr>
        <w:t>вание подразделений полиции осу</w:t>
      </w:r>
      <w:r w:rsidRPr="00D64D13">
        <w:rPr>
          <w:rFonts w:ascii="Times New Roman" w:hAnsi="Times New Roman"/>
          <w:sz w:val="28"/>
          <w:szCs w:val="28"/>
        </w:rPr>
        <w:t>ществляется также на конкурсной основе. Причем количество пр</w:t>
      </w:r>
      <w:r w:rsidRPr="00D64D13">
        <w:rPr>
          <w:rFonts w:ascii="Times New Roman" w:hAnsi="Times New Roman"/>
          <w:sz w:val="28"/>
          <w:szCs w:val="28"/>
        </w:rPr>
        <w:t>е</w:t>
      </w:r>
      <w:r w:rsidRPr="00D64D13">
        <w:rPr>
          <w:rFonts w:ascii="Times New Roman" w:hAnsi="Times New Roman"/>
          <w:sz w:val="28"/>
          <w:szCs w:val="28"/>
        </w:rPr>
        <w:t>тендентов на должности полицейских наи</w:t>
      </w:r>
      <w:r w:rsidR="00847516">
        <w:rPr>
          <w:rFonts w:ascii="Times New Roman" w:hAnsi="Times New Roman"/>
          <w:sz w:val="28"/>
          <w:szCs w:val="28"/>
        </w:rPr>
        <w:t>большее в мире −</w:t>
      </w:r>
      <w:r w:rsidRPr="00D64D13">
        <w:rPr>
          <w:rFonts w:ascii="Times New Roman" w:hAnsi="Times New Roman"/>
          <w:sz w:val="28"/>
          <w:szCs w:val="28"/>
        </w:rPr>
        <w:t xml:space="preserve"> более 3000 человек на место. Причина </w:t>
      </w:r>
      <w:r w:rsidR="00847516">
        <w:rPr>
          <w:rFonts w:ascii="Times New Roman" w:hAnsi="Times New Roman"/>
          <w:sz w:val="28"/>
          <w:szCs w:val="28"/>
        </w:rPr>
        <w:t>−</w:t>
      </w:r>
      <w:r w:rsidRPr="00D64D13">
        <w:rPr>
          <w:rFonts w:ascii="Times New Roman" w:hAnsi="Times New Roman"/>
          <w:sz w:val="28"/>
          <w:szCs w:val="28"/>
        </w:rPr>
        <w:t xml:space="preserve"> достойная оплата труда и высокий престиж службы</w:t>
      </w:r>
      <w:bookmarkStart w:id="1" w:name="_ftnref13"/>
      <w:r w:rsidR="001B6F23" w:rsidRPr="00D64D13">
        <w:rPr>
          <w:rFonts w:ascii="Times New Roman" w:hAnsi="Times New Roman"/>
          <w:sz w:val="28"/>
          <w:szCs w:val="28"/>
        </w:rPr>
        <w:fldChar w:fldCharType="begin"/>
      </w:r>
      <w:r w:rsidRPr="00D64D13">
        <w:rPr>
          <w:rFonts w:ascii="Times New Roman" w:hAnsi="Times New Roman"/>
          <w:sz w:val="28"/>
          <w:szCs w:val="28"/>
        </w:rPr>
        <w:instrText xml:space="preserve"> HYPERLINK "http://www.eurasia-allnews.ru/nauchnye-stati/item/167-mezhdunarodnyj-opyt-borby-s-korruptsiej-v-politsii.html" \l "_ftn13" </w:instrText>
      </w:r>
      <w:r w:rsidR="001B6F23" w:rsidRPr="00D64D13">
        <w:rPr>
          <w:rFonts w:ascii="Times New Roman" w:hAnsi="Times New Roman"/>
          <w:sz w:val="28"/>
          <w:szCs w:val="28"/>
        </w:rPr>
        <w:fldChar w:fldCharType="end"/>
      </w:r>
      <w:bookmarkEnd w:id="1"/>
      <w:r w:rsidR="00847516">
        <w:rPr>
          <w:rFonts w:ascii="Times New Roman" w:hAnsi="Times New Roman"/>
          <w:sz w:val="28"/>
          <w:szCs w:val="28"/>
        </w:rPr>
        <w:t xml:space="preserve">. </w:t>
      </w:r>
      <w:r w:rsidRPr="00D64D13">
        <w:rPr>
          <w:rFonts w:ascii="Times New Roman" w:hAnsi="Times New Roman"/>
          <w:sz w:val="28"/>
          <w:szCs w:val="28"/>
        </w:rPr>
        <w:t>В случае совершения коррупцион</w:t>
      </w:r>
      <w:r w:rsidR="00847516">
        <w:rPr>
          <w:rFonts w:ascii="Times New Roman" w:hAnsi="Times New Roman"/>
          <w:sz w:val="28"/>
          <w:szCs w:val="28"/>
        </w:rPr>
        <w:t>ного преступления по</w:t>
      </w:r>
      <w:r w:rsidRPr="00D64D13">
        <w:rPr>
          <w:rFonts w:ascii="Times New Roman" w:hAnsi="Times New Roman"/>
          <w:sz w:val="28"/>
          <w:szCs w:val="28"/>
        </w:rPr>
        <w:t>лицейским назначается служебное расследование, важным элеме</w:t>
      </w:r>
      <w:r w:rsidRPr="00D64D13">
        <w:rPr>
          <w:rFonts w:ascii="Times New Roman" w:hAnsi="Times New Roman"/>
          <w:sz w:val="28"/>
          <w:szCs w:val="28"/>
        </w:rPr>
        <w:t>н</w:t>
      </w:r>
      <w:r w:rsidRPr="00D64D13">
        <w:rPr>
          <w:rFonts w:ascii="Times New Roman" w:hAnsi="Times New Roman"/>
          <w:sz w:val="28"/>
          <w:szCs w:val="28"/>
        </w:rPr>
        <w:lastRenderedPageBreak/>
        <w:t>том которого являетс</w:t>
      </w:r>
      <w:r w:rsidR="00847516">
        <w:rPr>
          <w:rFonts w:ascii="Times New Roman" w:hAnsi="Times New Roman"/>
          <w:sz w:val="28"/>
          <w:szCs w:val="28"/>
        </w:rPr>
        <w:t>я моральное воздействие на подо</w:t>
      </w:r>
      <w:r w:rsidRPr="00D64D13">
        <w:rPr>
          <w:rFonts w:ascii="Times New Roman" w:hAnsi="Times New Roman"/>
          <w:sz w:val="28"/>
          <w:szCs w:val="28"/>
        </w:rPr>
        <w:t>зреваемого с</w:t>
      </w:r>
      <w:r w:rsidRPr="00D64D13">
        <w:rPr>
          <w:rFonts w:ascii="Times New Roman" w:hAnsi="Times New Roman"/>
          <w:sz w:val="28"/>
          <w:szCs w:val="28"/>
        </w:rPr>
        <w:t>о</w:t>
      </w:r>
      <w:r w:rsidRPr="00D64D13">
        <w:rPr>
          <w:rFonts w:ascii="Times New Roman" w:hAnsi="Times New Roman"/>
          <w:sz w:val="28"/>
          <w:szCs w:val="28"/>
        </w:rPr>
        <w:t>трудника. На первоначальном этапе проверки производится опрос с</w:t>
      </w:r>
      <w:r w:rsidRPr="00D64D13">
        <w:rPr>
          <w:rFonts w:ascii="Times New Roman" w:hAnsi="Times New Roman"/>
          <w:sz w:val="28"/>
          <w:szCs w:val="28"/>
        </w:rPr>
        <w:t>о</w:t>
      </w:r>
      <w:r w:rsidRPr="00D64D13">
        <w:rPr>
          <w:rFonts w:ascii="Times New Roman" w:hAnsi="Times New Roman"/>
          <w:sz w:val="28"/>
          <w:szCs w:val="28"/>
        </w:rPr>
        <w:t>трудника, в ходе которого сотрудник обязан дать письменные объя</w:t>
      </w:r>
      <w:r w:rsidRPr="00D64D13">
        <w:rPr>
          <w:rFonts w:ascii="Times New Roman" w:hAnsi="Times New Roman"/>
          <w:sz w:val="28"/>
          <w:szCs w:val="28"/>
        </w:rPr>
        <w:t>с</w:t>
      </w:r>
      <w:r w:rsidRPr="00D64D13">
        <w:rPr>
          <w:rFonts w:ascii="Times New Roman" w:hAnsi="Times New Roman"/>
          <w:sz w:val="28"/>
          <w:szCs w:val="28"/>
        </w:rPr>
        <w:t>нения по тем обстоятельствам, которые вменяются ему в вину. Для этого ему даются три дня, и сотрудник помещается в отдельное п</w:t>
      </w:r>
      <w:r w:rsidRPr="00D64D13">
        <w:rPr>
          <w:rFonts w:ascii="Times New Roman" w:hAnsi="Times New Roman"/>
          <w:sz w:val="28"/>
          <w:szCs w:val="28"/>
        </w:rPr>
        <w:t>о</w:t>
      </w:r>
      <w:r w:rsidR="00847516">
        <w:rPr>
          <w:rFonts w:ascii="Times New Roman" w:hAnsi="Times New Roman"/>
          <w:sz w:val="28"/>
          <w:szCs w:val="28"/>
        </w:rPr>
        <w:t>мещение, куда закры</w:t>
      </w:r>
      <w:r w:rsidRPr="00D64D13">
        <w:rPr>
          <w:rFonts w:ascii="Times New Roman" w:hAnsi="Times New Roman"/>
          <w:sz w:val="28"/>
          <w:szCs w:val="28"/>
        </w:rPr>
        <w:t>вается доступ посторонних лиц. За отведенное время поли</w:t>
      </w:r>
      <w:r w:rsidR="00847516">
        <w:rPr>
          <w:rFonts w:ascii="Times New Roman" w:hAnsi="Times New Roman"/>
          <w:sz w:val="28"/>
          <w:szCs w:val="28"/>
        </w:rPr>
        <w:t>цей</w:t>
      </w:r>
      <w:r w:rsidRPr="00D64D13">
        <w:rPr>
          <w:rFonts w:ascii="Times New Roman" w:hAnsi="Times New Roman"/>
          <w:sz w:val="28"/>
          <w:szCs w:val="28"/>
        </w:rPr>
        <w:t>ский должен изложить все обстоятельства происшес</w:t>
      </w:r>
      <w:r w:rsidRPr="00D64D13">
        <w:rPr>
          <w:rFonts w:ascii="Times New Roman" w:hAnsi="Times New Roman"/>
          <w:sz w:val="28"/>
          <w:szCs w:val="28"/>
        </w:rPr>
        <w:t>т</w:t>
      </w:r>
      <w:r w:rsidR="00847516">
        <w:rPr>
          <w:rFonts w:ascii="Times New Roman" w:hAnsi="Times New Roman"/>
          <w:sz w:val="28"/>
          <w:szCs w:val="28"/>
        </w:rPr>
        <w:t>вия, при</w:t>
      </w:r>
      <w:r w:rsidRPr="00D64D13">
        <w:rPr>
          <w:rFonts w:ascii="Times New Roman" w:hAnsi="Times New Roman"/>
          <w:sz w:val="28"/>
          <w:szCs w:val="28"/>
        </w:rPr>
        <w:t>чины, которые этому способствовали, и оценить степень св</w:t>
      </w:r>
      <w:r w:rsidRPr="00D64D13">
        <w:rPr>
          <w:rFonts w:ascii="Times New Roman" w:hAnsi="Times New Roman"/>
          <w:sz w:val="28"/>
          <w:szCs w:val="28"/>
        </w:rPr>
        <w:t>о</w:t>
      </w:r>
      <w:r w:rsidRPr="00D64D13">
        <w:rPr>
          <w:rFonts w:ascii="Times New Roman" w:hAnsi="Times New Roman"/>
          <w:sz w:val="28"/>
          <w:szCs w:val="28"/>
        </w:rPr>
        <w:t>ей вины. Полученный отчет проверяет специалист-психолог.</w:t>
      </w:r>
      <w:r w:rsidRPr="00D64D13">
        <w:rPr>
          <w:rStyle w:val="af"/>
          <w:rFonts w:ascii="Times New Roman" w:hAnsi="Times New Roman"/>
          <w:sz w:val="28"/>
          <w:szCs w:val="28"/>
        </w:rPr>
        <w:footnoteReference w:id="28"/>
      </w:r>
      <w:r w:rsidRPr="00D64D13">
        <w:rPr>
          <w:rFonts w:ascii="Times New Roman" w:hAnsi="Times New Roman"/>
          <w:sz w:val="28"/>
          <w:szCs w:val="28"/>
        </w:rPr>
        <w:t xml:space="preserve"> </w:t>
      </w:r>
    </w:p>
    <w:p w:rsidR="001E25C4" w:rsidRDefault="00D64D13" w:rsidP="00847516">
      <w:pPr>
        <w:spacing w:after="0" w:line="240" w:lineRule="auto"/>
        <w:ind w:firstLine="709"/>
        <w:jc w:val="both"/>
        <w:rPr>
          <w:rStyle w:val="simple"/>
          <w:rFonts w:ascii="Times New Roman" w:hAnsi="Times New Roman"/>
          <w:sz w:val="28"/>
          <w:szCs w:val="28"/>
        </w:rPr>
      </w:pPr>
      <w:r w:rsidRPr="00D64D13">
        <w:rPr>
          <w:rStyle w:val="simple"/>
          <w:rFonts w:ascii="Times New Roman" w:hAnsi="Times New Roman"/>
          <w:sz w:val="28"/>
          <w:szCs w:val="28"/>
        </w:rPr>
        <w:t>Китай предпринял целую серию мер и действий по пресечению и искоренению коррупции в правоохранительных органах.</w:t>
      </w:r>
    </w:p>
    <w:p w:rsidR="001E25C4" w:rsidRDefault="00D64D13" w:rsidP="00847516">
      <w:pPr>
        <w:spacing w:after="0" w:line="240" w:lineRule="auto"/>
        <w:ind w:firstLine="709"/>
        <w:jc w:val="both"/>
        <w:rPr>
          <w:rStyle w:val="simple"/>
          <w:rFonts w:ascii="Times New Roman" w:hAnsi="Times New Roman"/>
          <w:sz w:val="28"/>
          <w:szCs w:val="28"/>
        </w:rPr>
      </w:pPr>
      <w:r w:rsidRPr="001E25C4">
        <w:rPr>
          <w:rStyle w:val="simple"/>
          <w:rFonts w:ascii="Times New Roman" w:hAnsi="Times New Roman"/>
          <w:b/>
          <w:i/>
          <w:sz w:val="28"/>
          <w:szCs w:val="28"/>
        </w:rPr>
        <w:t>1.Законодательные меры.</w:t>
      </w:r>
      <w:r w:rsidRPr="00D64D13">
        <w:rPr>
          <w:rStyle w:val="simple"/>
          <w:rFonts w:ascii="Times New Roman" w:hAnsi="Times New Roman"/>
          <w:sz w:val="28"/>
          <w:szCs w:val="28"/>
        </w:rPr>
        <w:t xml:space="preserve"> Уголовный кодекс КНР предусма</w:t>
      </w:r>
      <w:r w:rsidRPr="00D64D13">
        <w:rPr>
          <w:rStyle w:val="simple"/>
          <w:rFonts w:ascii="Times New Roman" w:hAnsi="Times New Roman"/>
          <w:sz w:val="28"/>
          <w:szCs w:val="28"/>
        </w:rPr>
        <w:t>т</w:t>
      </w:r>
      <w:r w:rsidRPr="00D64D13">
        <w:rPr>
          <w:rStyle w:val="simple"/>
          <w:rFonts w:ascii="Times New Roman" w:hAnsi="Times New Roman"/>
          <w:sz w:val="28"/>
          <w:szCs w:val="28"/>
        </w:rPr>
        <w:t>ривает суровое наказание за казнокрадство и взяточничество, а за ос</w:t>
      </w:r>
      <w:r w:rsidRPr="00D64D13">
        <w:rPr>
          <w:rStyle w:val="simple"/>
          <w:rFonts w:ascii="Times New Roman" w:hAnsi="Times New Roman"/>
          <w:sz w:val="28"/>
          <w:szCs w:val="28"/>
        </w:rPr>
        <w:t>о</w:t>
      </w:r>
      <w:r w:rsidRPr="00D64D13">
        <w:rPr>
          <w:rStyle w:val="simple"/>
          <w:rFonts w:ascii="Times New Roman" w:hAnsi="Times New Roman"/>
          <w:sz w:val="28"/>
          <w:szCs w:val="28"/>
        </w:rPr>
        <w:t>бо серьезные преступления и за преступления, в ходе которых были присвоены особо крупные суммы, предусмотрена смертная казнь</w:t>
      </w:r>
      <w:r w:rsidRPr="00D64D13">
        <w:rPr>
          <w:rStyle w:val="af"/>
          <w:rFonts w:ascii="Times New Roman" w:hAnsi="Times New Roman"/>
          <w:sz w:val="28"/>
          <w:szCs w:val="28"/>
        </w:rPr>
        <w:footnoteReference w:id="29"/>
      </w:r>
      <w:r w:rsidRPr="00D64D13">
        <w:rPr>
          <w:rStyle w:val="simple"/>
          <w:rFonts w:ascii="Times New Roman" w:hAnsi="Times New Roman"/>
          <w:sz w:val="28"/>
          <w:szCs w:val="28"/>
        </w:rPr>
        <w:t>. В 1980 году были приняты «Правила внутрипартийной политической жизни», а в партии был восстановлен орган по надзору за дисципл</w:t>
      </w:r>
      <w:r w:rsidRPr="00D64D13">
        <w:rPr>
          <w:rStyle w:val="simple"/>
          <w:rFonts w:ascii="Times New Roman" w:hAnsi="Times New Roman"/>
          <w:sz w:val="28"/>
          <w:szCs w:val="28"/>
        </w:rPr>
        <w:t>и</w:t>
      </w:r>
      <w:r w:rsidRPr="00D64D13">
        <w:rPr>
          <w:rStyle w:val="simple"/>
          <w:rFonts w:ascii="Times New Roman" w:hAnsi="Times New Roman"/>
          <w:sz w:val="28"/>
          <w:szCs w:val="28"/>
        </w:rPr>
        <w:t>ной, был усилен контроль за выделением финансовых средств, в то же время были восстановлены исполнительные органы и органы прок</w:t>
      </w:r>
      <w:r w:rsidRPr="00D64D13">
        <w:rPr>
          <w:rStyle w:val="simple"/>
          <w:rFonts w:ascii="Times New Roman" w:hAnsi="Times New Roman"/>
          <w:sz w:val="28"/>
          <w:szCs w:val="28"/>
        </w:rPr>
        <w:t>у</w:t>
      </w:r>
      <w:r w:rsidRPr="00D64D13">
        <w:rPr>
          <w:rStyle w:val="simple"/>
          <w:rFonts w:ascii="Times New Roman" w:hAnsi="Times New Roman"/>
          <w:sz w:val="28"/>
          <w:szCs w:val="28"/>
        </w:rPr>
        <w:t xml:space="preserve">ратуры всех уровней. В 1988 году по всем партийным организациям были распространены «Тезисы о честном управлении». После этого была издана целая серия правил о честном управлении. В 1993 году Госсовет принял «Постановление об усилении внимания в отношении некоторых пунктов борьбы с коррупцией», и несколько крупных дел по фактам казнокрадства и взяточничества были успешно раскрыты. В 1994 году 4-й Пленум КПК 14-го созыва принял </w:t>
      </w:r>
      <w:r w:rsidR="00847516">
        <w:rPr>
          <w:rStyle w:val="simple"/>
          <w:rFonts w:ascii="Times New Roman" w:hAnsi="Times New Roman"/>
          <w:sz w:val="28"/>
          <w:szCs w:val="28"/>
        </w:rPr>
        <w:t>«</w:t>
      </w:r>
      <w:r w:rsidRPr="00D64D13">
        <w:rPr>
          <w:rStyle w:val="simple"/>
          <w:rFonts w:ascii="Times New Roman" w:hAnsi="Times New Roman"/>
          <w:sz w:val="28"/>
          <w:szCs w:val="28"/>
        </w:rPr>
        <w:t>Постановление ЦК КПК об усилении партийного строительства по некоторым важным направлениям», в котором потребовал продолжить борьбу с корру</w:t>
      </w:r>
      <w:r w:rsidRPr="00D64D13">
        <w:rPr>
          <w:rStyle w:val="simple"/>
          <w:rFonts w:ascii="Times New Roman" w:hAnsi="Times New Roman"/>
          <w:sz w:val="28"/>
          <w:szCs w:val="28"/>
        </w:rPr>
        <w:t>п</w:t>
      </w:r>
      <w:r w:rsidRPr="00D64D13">
        <w:rPr>
          <w:rStyle w:val="simple"/>
          <w:rFonts w:ascii="Times New Roman" w:hAnsi="Times New Roman"/>
          <w:sz w:val="28"/>
          <w:szCs w:val="28"/>
        </w:rPr>
        <w:t>цией, укрепить самодисциплину и порядочность в среде членов па</w:t>
      </w:r>
      <w:r w:rsidRPr="00D64D13">
        <w:rPr>
          <w:rStyle w:val="simple"/>
          <w:rFonts w:ascii="Times New Roman" w:hAnsi="Times New Roman"/>
          <w:sz w:val="28"/>
          <w:szCs w:val="28"/>
        </w:rPr>
        <w:t>р</w:t>
      </w:r>
      <w:r w:rsidRPr="00D64D13">
        <w:rPr>
          <w:rStyle w:val="simple"/>
          <w:rFonts w:ascii="Times New Roman" w:hAnsi="Times New Roman"/>
          <w:sz w:val="28"/>
          <w:szCs w:val="28"/>
        </w:rPr>
        <w:t>тии, руководителей и кадровых работников, выявлять и наказывать нарушителей закона и дисциплины, добиться новых успехов в и</w:t>
      </w:r>
      <w:r w:rsidRPr="00D64D13">
        <w:rPr>
          <w:rStyle w:val="simple"/>
          <w:rFonts w:ascii="Times New Roman" w:hAnsi="Times New Roman"/>
          <w:sz w:val="28"/>
          <w:szCs w:val="28"/>
        </w:rPr>
        <w:t>с</w:t>
      </w:r>
      <w:r w:rsidRPr="00D64D13">
        <w:rPr>
          <w:rStyle w:val="simple"/>
          <w:rFonts w:ascii="Times New Roman" w:hAnsi="Times New Roman"/>
          <w:sz w:val="28"/>
          <w:szCs w:val="28"/>
        </w:rPr>
        <w:t>правлении неверного стиля, постепенно сформировать здоровый и эффективный механ</w:t>
      </w:r>
      <w:r w:rsidR="00847516">
        <w:rPr>
          <w:rStyle w:val="simple"/>
          <w:rFonts w:ascii="Times New Roman" w:hAnsi="Times New Roman"/>
          <w:sz w:val="28"/>
          <w:szCs w:val="28"/>
        </w:rPr>
        <w:t>изм надзора. С 1997 года ЦК КПК</w:t>
      </w:r>
      <w:r w:rsidRPr="00D64D13">
        <w:rPr>
          <w:rStyle w:val="simple"/>
          <w:rFonts w:ascii="Times New Roman" w:hAnsi="Times New Roman"/>
          <w:sz w:val="28"/>
          <w:szCs w:val="28"/>
        </w:rPr>
        <w:t>, ВСНП, Госс</w:t>
      </w:r>
      <w:r w:rsidRPr="00D64D13">
        <w:rPr>
          <w:rStyle w:val="simple"/>
          <w:rFonts w:ascii="Times New Roman" w:hAnsi="Times New Roman"/>
          <w:sz w:val="28"/>
          <w:szCs w:val="28"/>
        </w:rPr>
        <w:t>о</w:t>
      </w:r>
      <w:r w:rsidRPr="00D64D13">
        <w:rPr>
          <w:rStyle w:val="simple"/>
          <w:rFonts w:ascii="Times New Roman" w:hAnsi="Times New Roman"/>
          <w:sz w:val="28"/>
          <w:szCs w:val="28"/>
        </w:rPr>
        <w:t>вет один за другим издали «Правила дисциплинарных взысканий в КПК (проект)», «Административно-контрольный кодекс КНР», «Н</w:t>
      </w:r>
      <w:r w:rsidRPr="00D64D13">
        <w:rPr>
          <w:rStyle w:val="simple"/>
          <w:rFonts w:ascii="Times New Roman" w:hAnsi="Times New Roman"/>
          <w:sz w:val="28"/>
          <w:szCs w:val="28"/>
        </w:rPr>
        <w:t>е</w:t>
      </w:r>
      <w:r w:rsidRPr="00D64D13">
        <w:rPr>
          <w:rStyle w:val="simple"/>
          <w:rFonts w:ascii="Times New Roman" w:hAnsi="Times New Roman"/>
          <w:sz w:val="28"/>
          <w:szCs w:val="28"/>
        </w:rPr>
        <w:t>которые принципы честного управления в среде членов КПК, руков</w:t>
      </w:r>
      <w:r w:rsidRPr="00D64D13">
        <w:rPr>
          <w:rStyle w:val="simple"/>
          <w:rFonts w:ascii="Times New Roman" w:hAnsi="Times New Roman"/>
          <w:sz w:val="28"/>
          <w:szCs w:val="28"/>
        </w:rPr>
        <w:t>о</w:t>
      </w:r>
      <w:r w:rsidRPr="00D64D13">
        <w:rPr>
          <w:rStyle w:val="simple"/>
          <w:rFonts w:ascii="Times New Roman" w:hAnsi="Times New Roman"/>
          <w:sz w:val="28"/>
          <w:szCs w:val="28"/>
        </w:rPr>
        <w:t>дите лей и кадровых работников», «Система внутрипартийной дисц</w:t>
      </w:r>
      <w:r w:rsidRPr="00D64D13">
        <w:rPr>
          <w:rStyle w:val="simple"/>
          <w:rFonts w:ascii="Times New Roman" w:hAnsi="Times New Roman"/>
          <w:sz w:val="28"/>
          <w:szCs w:val="28"/>
        </w:rPr>
        <w:t>и</w:t>
      </w:r>
      <w:r w:rsidRPr="00D64D13">
        <w:rPr>
          <w:rStyle w:val="simple"/>
          <w:rFonts w:ascii="Times New Roman" w:hAnsi="Times New Roman"/>
          <w:sz w:val="28"/>
          <w:szCs w:val="28"/>
        </w:rPr>
        <w:t>плины из 5-ти пунктов» и еще 8 важных законодательных и норм</w:t>
      </w:r>
      <w:r w:rsidRPr="00D64D13">
        <w:rPr>
          <w:rStyle w:val="simple"/>
          <w:rFonts w:ascii="Times New Roman" w:hAnsi="Times New Roman"/>
          <w:sz w:val="28"/>
          <w:szCs w:val="28"/>
        </w:rPr>
        <w:t>а</w:t>
      </w:r>
      <w:r w:rsidRPr="00D64D13">
        <w:rPr>
          <w:rStyle w:val="simple"/>
          <w:rFonts w:ascii="Times New Roman" w:hAnsi="Times New Roman"/>
          <w:sz w:val="28"/>
          <w:szCs w:val="28"/>
        </w:rPr>
        <w:t xml:space="preserve">тивных документов. Комитет по контролю за дисциплиной ЦК КПК принял « Постановление о системе регистрации подарков, вручаемых </w:t>
      </w:r>
      <w:r w:rsidRPr="00D64D13">
        <w:rPr>
          <w:rStyle w:val="simple"/>
          <w:rFonts w:ascii="Times New Roman" w:hAnsi="Times New Roman"/>
          <w:sz w:val="28"/>
          <w:szCs w:val="28"/>
        </w:rPr>
        <w:lastRenderedPageBreak/>
        <w:t>и получаемых работниками партийных и государственных органов в процессе внутригосударственных контактов», «Постановление о де</w:t>
      </w:r>
      <w:r w:rsidRPr="00D64D13">
        <w:rPr>
          <w:rStyle w:val="simple"/>
          <w:rFonts w:ascii="Times New Roman" w:hAnsi="Times New Roman"/>
          <w:sz w:val="28"/>
          <w:szCs w:val="28"/>
        </w:rPr>
        <w:t>к</w:t>
      </w:r>
      <w:r w:rsidRPr="00D64D13">
        <w:rPr>
          <w:rStyle w:val="simple"/>
          <w:rFonts w:ascii="Times New Roman" w:hAnsi="Times New Roman"/>
          <w:sz w:val="28"/>
          <w:szCs w:val="28"/>
        </w:rPr>
        <w:t>ларировании доходов руководителями и кадровыми работниками па</w:t>
      </w:r>
      <w:r w:rsidRPr="00D64D13">
        <w:rPr>
          <w:rStyle w:val="simple"/>
          <w:rFonts w:ascii="Times New Roman" w:hAnsi="Times New Roman"/>
          <w:sz w:val="28"/>
          <w:szCs w:val="28"/>
        </w:rPr>
        <w:t>р</w:t>
      </w:r>
      <w:r w:rsidRPr="00D64D13">
        <w:rPr>
          <w:rStyle w:val="simple"/>
          <w:rFonts w:ascii="Times New Roman" w:hAnsi="Times New Roman"/>
          <w:sz w:val="28"/>
          <w:szCs w:val="28"/>
        </w:rPr>
        <w:t>тийных и политических органов уровня уезда (бюро) и выше»</w:t>
      </w:r>
      <w:r w:rsidRPr="00D64D13">
        <w:rPr>
          <w:rStyle w:val="af"/>
          <w:rFonts w:ascii="Times New Roman" w:hAnsi="Times New Roman"/>
          <w:sz w:val="28"/>
          <w:szCs w:val="28"/>
        </w:rPr>
        <w:footnoteReference w:id="30"/>
      </w:r>
      <w:r w:rsidRPr="00D64D13">
        <w:rPr>
          <w:rStyle w:val="simple"/>
          <w:rFonts w:ascii="Times New Roman" w:hAnsi="Times New Roman"/>
          <w:sz w:val="28"/>
          <w:szCs w:val="28"/>
        </w:rPr>
        <w:t>. Все вышеперечисленные постановления и меры сыграли активную роль в подавлении коррупции в партии и обществе. Правоохранительные о</w:t>
      </w:r>
      <w:r w:rsidRPr="00D64D13">
        <w:rPr>
          <w:rStyle w:val="simple"/>
          <w:rFonts w:ascii="Times New Roman" w:hAnsi="Times New Roman"/>
          <w:sz w:val="28"/>
          <w:szCs w:val="28"/>
        </w:rPr>
        <w:t>р</w:t>
      </w:r>
      <w:r w:rsidRPr="00D64D13">
        <w:rPr>
          <w:rStyle w:val="simple"/>
          <w:rFonts w:ascii="Times New Roman" w:hAnsi="Times New Roman"/>
          <w:sz w:val="28"/>
          <w:szCs w:val="28"/>
        </w:rPr>
        <w:t>ганы всех уровней в соответствии со своей спецификой издали норм</w:t>
      </w:r>
      <w:r w:rsidRPr="00D64D13">
        <w:rPr>
          <w:rStyle w:val="simple"/>
          <w:rFonts w:ascii="Times New Roman" w:hAnsi="Times New Roman"/>
          <w:sz w:val="28"/>
          <w:szCs w:val="28"/>
        </w:rPr>
        <w:t>а</w:t>
      </w:r>
      <w:r w:rsidRPr="00D64D13">
        <w:rPr>
          <w:rStyle w:val="simple"/>
          <w:rFonts w:ascii="Times New Roman" w:hAnsi="Times New Roman"/>
          <w:sz w:val="28"/>
          <w:szCs w:val="28"/>
        </w:rPr>
        <w:t>тивные акты и своды правил, позволяющие бороться с коррупцией в своих учреждениях, развернули воспитательную работу по борьбе с коррупцией, вычистили разложившиеся элементы из партийных, г</w:t>
      </w:r>
      <w:r w:rsidRPr="00D64D13">
        <w:rPr>
          <w:rStyle w:val="simple"/>
          <w:rFonts w:ascii="Times New Roman" w:hAnsi="Times New Roman"/>
          <w:sz w:val="28"/>
          <w:szCs w:val="28"/>
        </w:rPr>
        <w:t>о</w:t>
      </w:r>
      <w:r w:rsidRPr="00D64D13">
        <w:rPr>
          <w:rStyle w:val="simple"/>
          <w:rFonts w:ascii="Times New Roman" w:hAnsi="Times New Roman"/>
          <w:sz w:val="28"/>
          <w:szCs w:val="28"/>
        </w:rPr>
        <w:t xml:space="preserve">сударственных и правоохранительных органов. </w:t>
      </w:r>
    </w:p>
    <w:p w:rsidR="001E25C4" w:rsidRDefault="00D64D13" w:rsidP="00847516">
      <w:pPr>
        <w:spacing w:after="0" w:line="240" w:lineRule="auto"/>
        <w:ind w:firstLine="709"/>
        <w:jc w:val="both"/>
        <w:rPr>
          <w:rStyle w:val="simple"/>
          <w:rFonts w:ascii="Times New Roman" w:hAnsi="Times New Roman"/>
          <w:sz w:val="28"/>
          <w:szCs w:val="28"/>
        </w:rPr>
      </w:pPr>
      <w:r w:rsidRPr="001E25C4">
        <w:rPr>
          <w:rStyle w:val="simple"/>
          <w:rFonts w:ascii="Times New Roman" w:hAnsi="Times New Roman"/>
          <w:b/>
          <w:i/>
          <w:sz w:val="28"/>
          <w:szCs w:val="28"/>
        </w:rPr>
        <w:t>2.Усиление надзора.</w:t>
      </w:r>
      <w:r w:rsidRPr="00D64D13">
        <w:rPr>
          <w:rStyle w:val="simple"/>
          <w:rFonts w:ascii="Times New Roman" w:hAnsi="Times New Roman"/>
          <w:b/>
          <w:sz w:val="28"/>
          <w:szCs w:val="28"/>
        </w:rPr>
        <w:t xml:space="preserve"> </w:t>
      </w:r>
      <w:r w:rsidRPr="00D64D13">
        <w:rPr>
          <w:rStyle w:val="simple"/>
          <w:rFonts w:ascii="Times New Roman" w:hAnsi="Times New Roman"/>
          <w:sz w:val="28"/>
          <w:szCs w:val="28"/>
        </w:rPr>
        <w:t>Последние годы Китай предпринимает м</w:t>
      </w:r>
      <w:r w:rsidRPr="00D64D13">
        <w:rPr>
          <w:rStyle w:val="simple"/>
          <w:rFonts w:ascii="Times New Roman" w:hAnsi="Times New Roman"/>
          <w:sz w:val="28"/>
          <w:szCs w:val="28"/>
        </w:rPr>
        <w:t>е</w:t>
      </w:r>
      <w:r w:rsidRPr="00D64D13">
        <w:rPr>
          <w:rStyle w:val="simple"/>
          <w:rFonts w:ascii="Times New Roman" w:hAnsi="Times New Roman"/>
          <w:sz w:val="28"/>
          <w:szCs w:val="28"/>
        </w:rPr>
        <w:t>ры по усилению внешнего и внутреннего надзора за деятельностью работников государственных учреждений, совершенствует систему контроля. Например, в партии появилась «Система внутрипарт</w:t>
      </w:r>
      <w:r w:rsidR="001E25C4">
        <w:rPr>
          <w:rStyle w:val="simple"/>
          <w:rFonts w:ascii="Times New Roman" w:hAnsi="Times New Roman"/>
          <w:sz w:val="28"/>
          <w:szCs w:val="28"/>
        </w:rPr>
        <w:t xml:space="preserve">ийного контроля», одновременно </w:t>
      </w:r>
      <w:r w:rsidRPr="00D64D13">
        <w:rPr>
          <w:rStyle w:val="simple"/>
          <w:rFonts w:ascii="Times New Roman" w:hAnsi="Times New Roman"/>
          <w:sz w:val="28"/>
          <w:szCs w:val="28"/>
        </w:rPr>
        <w:t>введена система контроля со стороны ш</w:t>
      </w:r>
      <w:r w:rsidRPr="00D64D13">
        <w:rPr>
          <w:rStyle w:val="simple"/>
          <w:rFonts w:ascii="Times New Roman" w:hAnsi="Times New Roman"/>
          <w:sz w:val="28"/>
          <w:szCs w:val="28"/>
        </w:rPr>
        <w:t>и</w:t>
      </w:r>
      <w:r w:rsidRPr="00D64D13">
        <w:rPr>
          <w:rStyle w:val="simple"/>
          <w:rFonts w:ascii="Times New Roman" w:hAnsi="Times New Roman"/>
          <w:sz w:val="28"/>
          <w:szCs w:val="28"/>
        </w:rPr>
        <w:t>роких народных масс, при которой рассматриваются все сообщения о фактах коррупции. Осуществление надзора за деятельностью госуда</w:t>
      </w:r>
      <w:r w:rsidRPr="00D64D13">
        <w:rPr>
          <w:rStyle w:val="simple"/>
          <w:rFonts w:ascii="Times New Roman" w:hAnsi="Times New Roman"/>
          <w:sz w:val="28"/>
          <w:szCs w:val="28"/>
        </w:rPr>
        <w:t>р</w:t>
      </w:r>
      <w:r w:rsidRPr="00D64D13">
        <w:rPr>
          <w:rStyle w:val="simple"/>
          <w:rFonts w:ascii="Times New Roman" w:hAnsi="Times New Roman"/>
          <w:sz w:val="28"/>
          <w:szCs w:val="28"/>
        </w:rPr>
        <w:t xml:space="preserve">ственных служащих с помощью СМИ, общественного мнения, писем и визитов граждан, системы «ящиков доверия» и других способов. </w:t>
      </w:r>
    </w:p>
    <w:p w:rsidR="001E25C4" w:rsidRDefault="00D64D13" w:rsidP="00847516">
      <w:pPr>
        <w:spacing w:after="0" w:line="240" w:lineRule="auto"/>
        <w:ind w:firstLine="709"/>
        <w:jc w:val="both"/>
        <w:rPr>
          <w:rStyle w:val="simple"/>
          <w:rFonts w:ascii="Times New Roman" w:hAnsi="Times New Roman"/>
          <w:sz w:val="28"/>
          <w:szCs w:val="28"/>
        </w:rPr>
      </w:pPr>
      <w:r w:rsidRPr="001E25C4">
        <w:rPr>
          <w:rStyle w:val="simple"/>
          <w:rFonts w:ascii="Times New Roman" w:hAnsi="Times New Roman"/>
          <w:b/>
          <w:i/>
          <w:sz w:val="28"/>
          <w:szCs w:val="28"/>
        </w:rPr>
        <w:t xml:space="preserve">3.Запрещение правоохранительным органам заниматься предпринимательской деятельностью. </w:t>
      </w:r>
      <w:r w:rsidRPr="00D64D13">
        <w:rPr>
          <w:rStyle w:val="simple"/>
          <w:rFonts w:ascii="Times New Roman" w:hAnsi="Times New Roman"/>
          <w:sz w:val="28"/>
          <w:szCs w:val="28"/>
        </w:rPr>
        <w:t>По состоянию на конец 1998 года правоохранительные органы всех уровней окончательно освоб</w:t>
      </w:r>
      <w:r w:rsidRPr="00D64D13">
        <w:rPr>
          <w:rStyle w:val="simple"/>
          <w:rFonts w:ascii="Times New Roman" w:hAnsi="Times New Roman"/>
          <w:sz w:val="28"/>
          <w:szCs w:val="28"/>
        </w:rPr>
        <w:t>о</w:t>
      </w:r>
      <w:r w:rsidRPr="00D64D13">
        <w:rPr>
          <w:rStyle w:val="simple"/>
          <w:rFonts w:ascii="Times New Roman" w:hAnsi="Times New Roman"/>
          <w:sz w:val="28"/>
          <w:szCs w:val="28"/>
        </w:rPr>
        <w:t>дились от этих предприятий и больше не занимаются предприним</w:t>
      </w:r>
      <w:r w:rsidRPr="00D64D13">
        <w:rPr>
          <w:rStyle w:val="simple"/>
          <w:rFonts w:ascii="Times New Roman" w:hAnsi="Times New Roman"/>
          <w:sz w:val="28"/>
          <w:szCs w:val="28"/>
        </w:rPr>
        <w:t>а</w:t>
      </w:r>
      <w:r w:rsidRPr="00D64D13">
        <w:rPr>
          <w:rStyle w:val="simple"/>
          <w:rFonts w:ascii="Times New Roman" w:hAnsi="Times New Roman"/>
          <w:sz w:val="28"/>
          <w:szCs w:val="28"/>
        </w:rPr>
        <w:t>тельской деятельностью. Эта политика сыграла активную роль в борьбе с коррупцией в правоохранительных органах.</w:t>
      </w:r>
    </w:p>
    <w:p w:rsidR="001E25C4" w:rsidRDefault="00D64D13" w:rsidP="00847516">
      <w:pPr>
        <w:spacing w:after="0" w:line="240" w:lineRule="auto"/>
        <w:ind w:firstLine="709"/>
        <w:jc w:val="both"/>
        <w:rPr>
          <w:rStyle w:val="simple"/>
          <w:rFonts w:ascii="Times New Roman" w:hAnsi="Times New Roman"/>
          <w:sz w:val="28"/>
          <w:szCs w:val="28"/>
        </w:rPr>
      </w:pPr>
      <w:r w:rsidRPr="001E25C4">
        <w:rPr>
          <w:rStyle w:val="simple"/>
          <w:rFonts w:ascii="Times New Roman" w:hAnsi="Times New Roman"/>
          <w:b/>
          <w:i/>
          <w:sz w:val="28"/>
          <w:szCs w:val="28"/>
        </w:rPr>
        <w:t>4.</w:t>
      </w:r>
      <w:r w:rsidR="001E25C4">
        <w:rPr>
          <w:rStyle w:val="simple"/>
          <w:rFonts w:ascii="Times New Roman" w:hAnsi="Times New Roman"/>
          <w:b/>
          <w:i/>
          <w:sz w:val="28"/>
          <w:szCs w:val="28"/>
        </w:rPr>
        <w:t xml:space="preserve"> </w:t>
      </w:r>
      <w:r w:rsidRPr="001E25C4">
        <w:rPr>
          <w:rStyle w:val="simple"/>
          <w:rFonts w:ascii="Times New Roman" w:hAnsi="Times New Roman"/>
          <w:b/>
          <w:i/>
          <w:sz w:val="28"/>
          <w:szCs w:val="28"/>
        </w:rPr>
        <w:t>Развертывание идеологической и воспитательной</w:t>
      </w:r>
      <w:r w:rsidR="001E25C4" w:rsidRPr="001E25C4">
        <w:rPr>
          <w:rStyle w:val="simple"/>
          <w:rFonts w:ascii="Times New Roman" w:hAnsi="Times New Roman"/>
          <w:b/>
          <w:i/>
          <w:sz w:val="28"/>
          <w:szCs w:val="28"/>
        </w:rPr>
        <w:t xml:space="preserve"> </w:t>
      </w:r>
      <w:r w:rsidRPr="001E25C4">
        <w:rPr>
          <w:rStyle w:val="simple"/>
          <w:rFonts w:ascii="Times New Roman" w:hAnsi="Times New Roman"/>
          <w:b/>
          <w:i/>
          <w:sz w:val="28"/>
          <w:szCs w:val="28"/>
        </w:rPr>
        <w:t>работы по борьбе с коррупцией.</w:t>
      </w:r>
      <w:r w:rsidRPr="00D64D13">
        <w:rPr>
          <w:rStyle w:val="simple"/>
          <w:rFonts w:ascii="Times New Roman" w:hAnsi="Times New Roman"/>
          <w:b/>
          <w:sz w:val="28"/>
          <w:szCs w:val="28"/>
        </w:rPr>
        <w:t xml:space="preserve"> </w:t>
      </w:r>
      <w:r w:rsidRPr="00D64D13">
        <w:rPr>
          <w:rStyle w:val="simple"/>
          <w:rFonts w:ascii="Times New Roman" w:hAnsi="Times New Roman"/>
          <w:sz w:val="28"/>
          <w:szCs w:val="28"/>
        </w:rPr>
        <w:t>В последние годы по всей стране развернута пропаганда борьбы с коррупцией, она идет изнутри партии вовне, от государственных служащих в широкие народные массы, но центр этой пропаганды все же приходится на членов партии, руководителей и кадровых работников. Путем воспитания, углубления понимания этого явления, усиления борьбы с коррупцией и повышения ее созн</w:t>
      </w:r>
      <w:r w:rsidRPr="00D64D13">
        <w:rPr>
          <w:rStyle w:val="simple"/>
          <w:rFonts w:ascii="Times New Roman" w:hAnsi="Times New Roman"/>
          <w:sz w:val="28"/>
          <w:szCs w:val="28"/>
        </w:rPr>
        <w:t>а</w:t>
      </w:r>
      <w:r w:rsidRPr="00D64D13">
        <w:rPr>
          <w:rStyle w:val="simple"/>
          <w:rFonts w:ascii="Times New Roman" w:hAnsi="Times New Roman"/>
          <w:sz w:val="28"/>
          <w:szCs w:val="28"/>
        </w:rPr>
        <w:t xml:space="preserve">тельности развитие коррупции было сдержано. </w:t>
      </w:r>
    </w:p>
    <w:p w:rsidR="00363E27" w:rsidRDefault="00D64D13" w:rsidP="00363E27">
      <w:pPr>
        <w:spacing w:after="0" w:line="240" w:lineRule="auto"/>
        <w:ind w:firstLine="709"/>
        <w:jc w:val="both"/>
        <w:rPr>
          <w:rFonts w:ascii="Times New Roman" w:hAnsi="Times New Roman"/>
          <w:sz w:val="28"/>
          <w:szCs w:val="28"/>
        </w:rPr>
      </w:pPr>
      <w:r w:rsidRPr="001E25C4">
        <w:rPr>
          <w:rFonts w:ascii="Times New Roman" w:hAnsi="Times New Roman"/>
          <w:b/>
          <w:i/>
          <w:sz w:val="28"/>
          <w:szCs w:val="28"/>
        </w:rPr>
        <w:t>5.</w:t>
      </w:r>
      <w:r w:rsidRPr="001E25C4">
        <w:rPr>
          <w:rFonts w:ascii="Times New Roman" w:hAnsi="Times New Roman"/>
          <w:i/>
          <w:sz w:val="28"/>
          <w:szCs w:val="28"/>
        </w:rPr>
        <w:t xml:space="preserve"> </w:t>
      </w:r>
      <w:r w:rsidRPr="001E25C4">
        <w:rPr>
          <w:rStyle w:val="simple"/>
          <w:rFonts w:ascii="Times New Roman" w:hAnsi="Times New Roman"/>
          <w:b/>
          <w:i/>
          <w:sz w:val="28"/>
          <w:szCs w:val="28"/>
        </w:rPr>
        <w:t>Повышение профессионального уровня работников прав</w:t>
      </w:r>
      <w:r w:rsidRPr="001E25C4">
        <w:rPr>
          <w:rStyle w:val="simple"/>
          <w:rFonts w:ascii="Times New Roman" w:hAnsi="Times New Roman"/>
          <w:b/>
          <w:i/>
          <w:sz w:val="28"/>
          <w:szCs w:val="28"/>
        </w:rPr>
        <w:t>о</w:t>
      </w:r>
      <w:r w:rsidRPr="001E25C4">
        <w:rPr>
          <w:rStyle w:val="simple"/>
          <w:rFonts w:ascii="Times New Roman" w:hAnsi="Times New Roman"/>
          <w:b/>
          <w:i/>
          <w:sz w:val="28"/>
          <w:szCs w:val="28"/>
        </w:rPr>
        <w:t>охранительных органов.</w:t>
      </w:r>
      <w:r w:rsidRPr="00D64D13">
        <w:rPr>
          <w:rStyle w:val="simple"/>
          <w:rFonts w:ascii="Times New Roman" w:hAnsi="Times New Roman"/>
          <w:sz w:val="28"/>
          <w:szCs w:val="28"/>
        </w:rPr>
        <w:t xml:space="preserve"> Каждый год по плану проводится обучение работников правоохранительных органов всех уровней. Практика п</w:t>
      </w:r>
      <w:r w:rsidRPr="00D64D13">
        <w:rPr>
          <w:rStyle w:val="simple"/>
          <w:rFonts w:ascii="Times New Roman" w:hAnsi="Times New Roman"/>
          <w:sz w:val="28"/>
          <w:szCs w:val="28"/>
        </w:rPr>
        <w:t>о</w:t>
      </w:r>
      <w:r w:rsidRPr="00D64D13">
        <w:rPr>
          <w:rStyle w:val="simple"/>
          <w:rFonts w:ascii="Times New Roman" w:hAnsi="Times New Roman"/>
          <w:sz w:val="28"/>
          <w:szCs w:val="28"/>
        </w:rPr>
        <w:t>казывает, что всеобщее повышение общего человеческого уровня р</w:t>
      </w:r>
      <w:r w:rsidRPr="00D64D13">
        <w:rPr>
          <w:rStyle w:val="simple"/>
          <w:rFonts w:ascii="Times New Roman" w:hAnsi="Times New Roman"/>
          <w:sz w:val="28"/>
          <w:szCs w:val="28"/>
        </w:rPr>
        <w:t>а</w:t>
      </w:r>
      <w:r w:rsidRPr="00D64D13">
        <w:rPr>
          <w:rStyle w:val="simple"/>
          <w:rFonts w:ascii="Times New Roman" w:hAnsi="Times New Roman"/>
          <w:sz w:val="28"/>
          <w:szCs w:val="28"/>
        </w:rPr>
        <w:t xml:space="preserve">ботников правоохранительных органов имеет важное значение для </w:t>
      </w:r>
      <w:r w:rsidRPr="00D64D13">
        <w:rPr>
          <w:rStyle w:val="simple"/>
          <w:rFonts w:ascii="Times New Roman" w:hAnsi="Times New Roman"/>
          <w:sz w:val="28"/>
          <w:szCs w:val="28"/>
        </w:rPr>
        <w:lastRenderedPageBreak/>
        <w:t xml:space="preserve">справедливого отправления закона и предотвращения коррупции. </w:t>
      </w:r>
      <w:r w:rsidRPr="00D64D13">
        <w:rPr>
          <w:rStyle w:val="af"/>
          <w:rFonts w:ascii="Times New Roman" w:hAnsi="Times New Roman"/>
          <w:sz w:val="28"/>
          <w:szCs w:val="28"/>
        </w:rPr>
        <w:footnoteReference w:id="31"/>
      </w:r>
      <w:r w:rsidR="00363E27">
        <w:rPr>
          <w:rStyle w:val="simple"/>
          <w:rFonts w:ascii="Times New Roman" w:hAnsi="Times New Roman"/>
          <w:sz w:val="28"/>
          <w:szCs w:val="28"/>
        </w:rPr>
        <w:t xml:space="preserve"> Жесткой </w:t>
      </w:r>
      <w:r w:rsidRPr="00D64D13">
        <w:rPr>
          <w:rStyle w:val="simple"/>
          <w:rFonts w:ascii="Times New Roman" w:hAnsi="Times New Roman"/>
          <w:sz w:val="28"/>
          <w:szCs w:val="28"/>
        </w:rPr>
        <w:t xml:space="preserve">мерой профилактики коррупции является </w:t>
      </w:r>
      <w:r w:rsidRPr="00D64D13">
        <w:rPr>
          <w:rFonts w:ascii="Times New Roman" w:hAnsi="Times New Roman"/>
          <w:sz w:val="28"/>
          <w:szCs w:val="28"/>
        </w:rPr>
        <w:t>демонстрация пу</w:t>
      </w:r>
      <w:r w:rsidRPr="00D64D13">
        <w:rPr>
          <w:rFonts w:ascii="Times New Roman" w:hAnsi="Times New Roman"/>
          <w:sz w:val="28"/>
          <w:szCs w:val="28"/>
        </w:rPr>
        <w:t>б</w:t>
      </w:r>
      <w:r w:rsidRPr="00D64D13">
        <w:rPr>
          <w:rFonts w:ascii="Times New Roman" w:hAnsi="Times New Roman"/>
          <w:sz w:val="28"/>
          <w:szCs w:val="28"/>
        </w:rPr>
        <w:t>личных расстрелов чиновников. Взятка или хищение на</w:t>
      </w:r>
      <w:r w:rsidR="00363E27">
        <w:rPr>
          <w:rFonts w:ascii="Times New Roman" w:hAnsi="Times New Roman"/>
          <w:sz w:val="28"/>
          <w:szCs w:val="28"/>
        </w:rPr>
        <w:t xml:space="preserve"> сумму более миллиона долларов −</w:t>
      </w:r>
      <w:r w:rsidRPr="00D64D13">
        <w:rPr>
          <w:rFonts w:ascii="Times New Roman" w:hAnsi="Times New Roman"/>
          <w:sz w:val="28"/>
          <w:szCs w:val="28"/>
        </w:rPr>
        <w:t xml:space="preserve"> высшая мера наказания. С 2000 года в Китае расстреляны за коррупцию около 10 тысяч чиновников, еще 120 тысяч получили по 10-20 лет заключения. </w:t>
      </w:r>
      <w:r w:rsidRPr="00D64D13">
        <w:rPr>
          <w:rStyle w:val="af"/>
          <w:rFonts w:ascii="Times New Roman" w:hAnsi="Times New Roman"/>
          <w:sz w:val="28"/>
          <w:szCs w:val="28"/>
        </w:rPr>
        <w:footnoteReference w:id="32"/>
      </w:r>
    </w:p>
    <w:p w:rsidR="00D64D13" w:rsidRPr="00D64D13" w:rsidRDefault="00D64D13" w:rsidP="00363E27">
      <w:pPr>
        <w:spacing w:after="0" w:line="240" w:lineRule="auto"/>
        <w:ind w:firstLine="709"/>
        <w:jc w:val="both"/>
        <w:rPr>
          <w:rFonts w:ascii="Times New Roman" w:hAnsi="Times New Roman"/>
          <w:sz w:val="28"/>
          <w:szCs w:val="28"/>
        </w:rPr>
      </w:pPr>
      <w:r w:rsidRPr="00D64D13">
        <w:rPr>
          <w:rFonts w:ascii="Times New Roman" w:hAnsi="Times New Roman"/>
          <w:sz w:val="28"/>
          <w:szCs w:val="28"/>
        </w:rPr>
        <w:t>Что касается международных ис</w:t>
      </w:r>
      <w:r w:rsidR="00363E27">
        <w:rPr>
          <w:rFonts w:ascii="Times New Roman" w:hAnsi="Times New Roman"/>
          <w:sz w:val="28"/>
          <w:szCs w:val="28"/>
        </w:rPr>
        <w:t>следований, то, напри</w:t>
      </w:r>
      <w:r w:rsidRPr="00D64D13">
        <w:rPr>
          <w:rFonts w:ascii="Times New Roman" w:hAnsi="Times New Roman"/>
          <w:sz w:val="28"/>
          <w:szCs w:val="28"/>
        </w:rPr>
        <w:t>мер, Це</w:t>
      </w:r>
      <w:r w:rsidRPr="00D64D13">
        <w:rPr>
          <w:rFonts w:ascii="Times New Roman" w:hAnsi="Times New Roman"/>
          <w:sz w:val="28"/>
          <w:szCs w:val="28"/>
        </w:rPr>
        <w:t>н</w:t>
      </w:r>
      <w:r w:rsidRPr="00D64D13">
        <w:rPr>
          <w:rFonts w:ascii="Times New Roman" w:hAnsi="Times New Roman"/>
          <w:sz w:val="28"/>
          <w:szCs w:val="28"/>
        </w:rPr>
        <w:t xml:space="preserve">тром </w:t>
      </w:r>
      <w:proofErr w:type="spellStart"/>
      <w:r w:rsidRPr="00D64D13">
        <w:rPr>
          <w:rFonts w:ascii="Times New Roman" w:hAnsi="Times New Roman"/>
          <w:sz w:val="28"/>
          <w:szCs w:val="28"/>
        </w:rPr>
        <w:t>антикоррупционных</w:t>
      </w:r>
      <w:proofErr w:type="spellEnd"/>
      <w:r w:rsidRPr="00D64D13">
        <w:rPr>
          <w:rFonts w:ascii="Times New Roman" w:hAnsi="Times New Roman"/>
          <w:sz w:val="28"/>
          <w:szCs w:val="28"/>
        </w:rPr>
        <w:t xml:space="preserve"> исследова</w:t>
      </w:r>
      <w:r w:rsidR="00363E27">
        <w:rPr>
          <w:rFonts w:ascii="Times New Roman" w:hAnsi="Times New Roman"/>
          <w:sz w:val="28"/>
          <w:szCs w:val="28"/>
        </w:rPr>
        <w:t>ний и иници</w:t>
      </w:r>
      <w:r w:rsidRPr="00D64D13">
        <w:rPr>
          <w:rFonts w:ascii="Times New Roman" w:hAnsi="Times New Roman"/>
          <w:sz w:val="28"/>
          <w:szCs w:val="28"/>
        </w:rPr>
        <w:t>атив (</w:t>
      </w:r>
      <w:proofErr w:type="spellStart"/>
      <w:r w:rsidRPr="00D64D13">
        <w:rPr>
          <w:rFonts w:ascii="Times New Roman" w:hAnsi="Times New Roman"/>
          <w:sz w:val="28"/>
          <w:szCs w:val="28"/>
        </w:rPr>
        <w:t>TransparencyInternational</w:t>
      </w:r>
      <w:proofErr w:type="spellEnd"/>
      <w:r w:rsidRPr="00D64D13">
        <w:rPr>
          <w:rFonts w:ascii="Times New Roman" w:hAnsi="Times New Roman"/>
          <w:sz w:val="28"/>
          <w:szCs w:val="28"/>
        </w:rPr>
        <w:t>) установлено, что по степени коррумпир</w:t>
      </w:r>
      <w:r w:rsidRPr="00D64D13">
        <w:rPr>
          <w:rFonts w:ascii="Times New Roman" w:hAnsi="Times New Roman"/>
          <w:sz w:val="28"/>
          <w:szCs w:val="28"/>
        </w:rPr>
        <w:t>о</w:t>
      </w:r>
      <w:r w:rsidRPr="00D64D13">
        <w:rPr>
          <w:rFonts w:ascii="Times New Roman" w:hAnsi="Times New Roman"/>
          <w:sz w:val="28"/>
          <w:szCs w:val="28"/>
        </w:rPr>
        <w:t>ванности полиция в мире находится на третьем месте после политич</w:t>
      </w:r>
      <w:r w:rsidRPr="00D64D13">
        <w:rPr>
          <w:rFonts w:ascii="Times New Roman" w:hAnsi="Times New Roman"/>
          <w:sz w:val="28"/>
          <w:szCs w:val="28"/>
        </w:rPr>
        <w:t>е</w:t>
      </w:r>
      <w:r w:rsidRPr="00D64D13">
        <w:rPr>
          <w:rFonts w:ascii="Times New Roman" w:hAnsi="Times New Roman"/>
          <w:sz w:val="28"/>
          <w:szCs w:val="28"/>
        </w:rPr>
        <w:t>ских партий и гражданских служб</w:t>
      </w:r>
      <w:bookmarkStart w:id="2" w:name="_ftnref2"/>
      <w:r w:rsidR="001B6F23" w:rsidRPr="00D64D13">
        <w:rPr>
          <w:rFonts w:ascii="Times New Roman" w:hAnsi="Times New Roman"/>
          <w:sz w:val="28"/>
          <w:szCs w:val="28"/>
        </w:rPr>
        <w:fldChar w:fldCharType="begin"/>
      </w:r>
      <w:r w:rsidRPr="00D64D13">
        <w:rPr>
          <w:rFonts w:ascii="Times New Roman" w:hAnsi="Times New Roman"/>
          <w:sz w:val="28"/>
          <w:szCs w:val="28"/>
        </w:rPr>
        <w:instrText xml:space="preserve"> HYPERLINK "http://www.eurasia-allnews.ru/nauchnye-stati/item/167-mezhdunarodnyj-opyt-borby-s-korruptsiej-v-politsii.html" \l "_ftn2" </w:instrText>
      </w:r>
      <w:r w:rsidR="001B6F23" w:rsidRPr="00D64D13">
        <w:rPr>
          <w:rFonts w:ascii="Times New Roman" w:hAnsi="Times New Roman"/>
          <w:sz w:val="28"/>
          <w:szCs w:val="28"/>
        </w:rPr>
        <w:fldChar w:fldCharType="end"/>
      </w:r>
      <w:bookmarkEnd w:id="2"/>
      <w:r w:rsidRPr="00D64D13">
        <w:rPr>
          <w:rFonts w:ascii="Times New Roman" w:hAnsi="Times New Roman"/>
          <w:sz w:val="28"/>
          <w:szCs w:val="28"/>
        </w:rPr>
        <w:t>. Таким образом, коррупция в пол</w:t>
      </w:r>
      <w:r w:rsidRPr="00D64D13">
        <w:rPr>
          <w:rFonts w:ascii="Times New Roman" w:hAnsi="Times New Roman"/>
          <w:sz w:val="28"/>
          <w:szCs w:val="28"/>
        </w:rPr>
        <w:t>и</w:t>
      </w:r>
      <w:r w:rsidR="00363E27">
        <w:rPr>
          <w:rFonts w:ascii="Times New Roman" w:hAnsi="Times New Roman"/>
          <w:sz w:val="28"/>
          <w:szCs w:val="28"/>
        </w:rPr>
        <w:t>ции − это общемиро</w:t>
      </w:r>
      <w:r w:rsidRPr="00D64D13">
        <w:rPr>
          <w:rFonts w:ascii="Times New Roman" w:hAnsi="Times New Roman"/>
          <w:sz w:val="28"/>
          <w:szCs w:val="28"/>
        </w:rPr>
        <w:t>вая глобальная проблема.</w:t>
      </w:r>
      <w:r w:rsidR="00363E27">
        <w:rPr>
          <w:rFonts w:ascii="Times New Roman" w:hAnsi="Times New Roman"/>
          <w:sz w:val="28"/>
          <w:szCs w:val="28"/>
        </w:rPr>
        <w:t xml:space="preserve"> Знание особенностей противодей</w:t>
      </w:r>
      <w:r w:rsidRPr="00D64D13">
        <w:rPr>
          <w:rFonts w:ascii="Times New Roman" w:hAnsi="Times New Roman"/>
          <w:sz w:val="28"/>
          <w:szCs w:val="28"/>
        </w:rPr>
        <w:t>ствия коррупции полицей</w:t>
      </w:r>
      <w:r w:rsidR="00363E27">
        <w:rPr>
          <w:rFonts w:ascii="Times New Roman" w:hAnsi="Times New Roman"/>
          <w:sz w:val="28"/>
          <w:szCs w:val="28"/>
        </w:rPr>
        <w:t>ских за рубежом, несомненно, бу</w:t>
      </w:r>
      <w:r w:rsidRPr="00D64D13">
        <w:rPr>
          <w:rFonts w:ascii="Times New Roman" w:hAnsi="Times New Roman"/>
          <w:sz w:val="28"/>
          <w:szCs w:val="28"/>
        </w:rPr>
        <w:t>дет способствовать совершенствованию борьбы с коррупцией в н</w:t>
      </w:r>
      <w:r w:rsidRPr="00D64D13">
        <w:rPr>
          <w:rFonts w:ascii="Times New Roman" w:hAnsi="Times New Roman"/>
          <w:sz w:val="28"/>
          <w:szCs w:val="28"/>
        </w:rPr>
        <w:t>а</w:t>
      </w:r>
      <w:r w:rsidRPr="00D64D13">
        <w:rPr>
          <w:rFonts w:ascii="Times New Roman" w:hAnsi="Times New Roman"/>
          <w:sz w:val="28"/>
          <w:szCs w:val="28"/>
        </w:rPr>
        <w:t>шей стране. Подводя итог, следует отметить, что универсальных м</w:t>
      </w:r>
      <w:r w:rsidRPr="00D64D13">
        <w:rPr>
          <w:rFonts w:ascii="Times New Roman" w:hAnsi="Times New Roman"/>
          <w:sz w:val="28"/>
          <w:szCs w:val="28"/>
        </w:rPr>
        <w:t>е</w:t>
      </w:r>
      <w:r w:rsidRPr="00D64D13">
        <w:rPr>
          <w:rFonts w:ascii="Times New Roman" w:hAnsi="Times New Roman"/>
          <w:sz w:val="28"/>
          <w:szCs w:val="28"/>
        </w:rPr>
        <w:t>тодов противодействия коррупции не существует, поэтому каждая страна мира, исходя из своих внутренних реалий, выбирает собстве</w:t>
      </w:r>
      <w:r w:rsidRPr="00D64D13">
        <w:rPr>
          <w:rFonts w:ascii="Times New Roman" w:hAnsi="Times New Roman"/>
          <w:sz w:val="28"/>
          <w:szCs w:val="28"/>
        </w:rPr>
        <w:t>н</w:t>
      </w:r>
      <w:r w:rsidRPr="00D64D13">
        <w:rPr>
          <w:rFonts w:ascii="Times New Roman" w:hAnsi="Times New Roman"/>
          <w:sz w:val="28"/>
          <w:szCs w:val="28"/>
        </w:rPr>
        <w:t xml:space="preserve">ную стратегию и систему </w:t>
      </w:r>
      <w:proofErr w:type="spellStart"/>
      <w:r w:rsidRPr="00D64D13">
        <w:rPr>
          <w:rFonts w:ascii="Times New Roman" w:hAnsi="Times New Roman"/>
          <w:sz w:val="28"/>
          <w:szCs w:val="28"/>
        </w:rPr>
        <w:t>антикоррупционных</w:t>
      </w:r>
      <w:proofErr w:type="spellEnd"/>
      <w:r w:rsidRPr="00D64D13">
        <w:rPr>
          <w:rFonts w:ascii="Times New Roman" w:hAnsi="Times New Roman"/>
          <w:sz w:val="28"/>
          <w:szCs w:val="28"/>
        </w:rPr>
        <w:t xml:space="preserve"> мер. Однако полож</w:t>
      </w:r>
      <w:r w:rsidRPr="00D64D13">
        <w:rPr>
          <w:rFonts w:ascii="Times New Roman" w:hAnsi="Times New Roman"/>
          <w:sz w:val="28"/>
          <w:szCs w:val="28"/>
        </w:rPr>
        <w:t>и</w:t>
      </w:r>
      <w:r w:rsidRPr="00D64D13">
        <w:rPr>
          <w:rFonts w:ascii="Times New Roman" w:hAnsi="Times New Roman"/>
          <w:sz w:val="28"/>
          <w:szCs w:val="28"/>
        </w:rPr>
        <w:t>тельный опыт разработки и целенаправленной реализации зарубе</w:t>
      </w:r>
      <w:r w:rsidRPr="00D64D13">
        <w:rPr>
          <w:rFonts w:ascii="Times New Roman" w:hAnsi="Times New Roman"/>
          <w:sz w:val="28"/>
          <w:szCs w:val="28"/>
        </w:rPr>
        <w:t>ж</w:t>
      </w:r>
      <w:r w:rsidRPr="00D64D13">
        <w:rPr>
          <w:rFonts w:ascii="Times New Roman" w:hAnsi="Times New Roman"/>
          <w:sz w:val="28"/>
          <w:szCs w:val="28"/>
        </w:rPr>
        <w:t xml:space="preserve">ных стратегий противодействия коррупции необходимо изучать. Этот опыт невозможно и даже опасно копировать в нашей стране, потому что </w:t>
      </w:r>
      <w:proofErr w:type="spellStart"/>
      <w:r w:rsidRPr="00D64D13">
        <w:rPr>
          <w:rFonts w:ascii="Times New Roman" w:hAnsi="Times New Roman"/>
          <w:sz w:val="28"/>
          <w:szCs w:val="28"/>
        </w:rPr>
        <w:t>антикоррупционные</w:t>
      </w:r>
      <w:proofErr w:type="spellEnd"/>
      <w:r w:rsidRPr="00D64D13">
        <w:rPr>
          <w:rFonts w:ascii="Times New Roman" w:hAnsi="Times New Roman"/>
          <w:sz w:val="28"/>
          <w:szCs w:val="28"/>
        </w:rPr>
        <w:t xml:space="preserve"> стратегии всегда реализуются в условиях действия многих разнообразных факторов развития тех или иных стран, которые в других странах могут действовать иначе. Но успе</w:t>
      </w:r>
      <w:r w:rsidRPr="00D64D13">
        <w:rPr>
          <w:rFonts w:ascii="Times New Roman" w:hAnsi="Times New Roman"/>
          <w:sz w:val="28"/>
          <w:szCs w:val="28"/>
        </w:rPr>
        <w:t>ш</w:t>
      </w:r>
      <w:r w:rsidRPr="00D64D13">
        <w:rPr>
          <w:rFonts w:ascii="Times New Roman" w:hAnsi="Times New Roman"/>
          <w:sz w:val="28"/>
          <w:szCs w:val="28"/>
        </w:rPr>
        <w:t xml:space="preserve">ный </w:t>
      </w:r>
      <w:proofErr w:type="spellStart"/>
      <w:r w:rsidRPr="00D64D13">
        <w:rPr>
          <w:rFonts w:ascii="Times New Roman" w:hAnsi="Times New Roman"/>
          <w:sz w:val="28"/>
          <w:szCs w:val="28"/>
        </w:rPr>
        <w:t>антикоррупционный</w:t>
      </w:r>
      <w:proofErr w:type="spellEnd"/>
      <w:r w:rsidRPr="00D64D13">
        <w:rPr>
          <w:rFonts w:ascii="Times New Roman" w:hAnsi="Times New Roman"/>
          <w:sz w:val="28"/>
          <w:szCs w:val="28"/>
        </w:rPr>
        <w:t xml:space="preserve"> опыт зарубежных стран показывает, какие ошибки не следует совершать и какие </w:t>
      </w:r>
      <w:proofErr w:type="spellStart"/>
      <w:r w:rsidRPr="00D64D13">
        <w:rPr>
          <w:rFonts w:ascii="Times New Roman" w:hAnsi="Times New Roman"/>
          <w:sz w:val="28"/>
          <w:szCs w:val="28"/>
        </w:rPr>
        <w:t>антикоррупционные</w:t>
      </w:r>
      <w:proofErr w:type="spellEnd"/>
      <w:r w:rsidRPr="00D64D13">
        <w:rPr>
          <w:rFonts w:ascii="Times New Roman" w:hAnsi="Times New Roman"/>
          <w:sz w:val="28"/>
          <w:szCs w:val="28"/>
        </w:rPr>
        <w:t xml:space="preserve"> меры </w:t>
      </w:r>
      <w:r w:rsidR="007715EE" w:rsidRPr="00D64D13">
        <w:rPr>
          <w:rFonts w:ascii="Times New Roman" w:hAnsi="Times New Roman"/>
          <w:sz w:val="28"/>
          <w:szCs w:val="28"/>
        </w:rPr>
        <w:t>в к</w:t>
      </w:r>
      <w:r w:rsidR="007715EE" w:rsidRPr="00D64D13">
        <w:rPr>
          <w:rFonts w:ascii="Times New Roman" w:hAnsi="Times New Roman"/>
          <w:sz w:val="28"/>
          <w:szCs w:val="28"/>
        </w:rPr>
        <w:t>а</w:t>
      </w:r>
      <w:r w:rsidR="007715EE" w:rsidRPr="00D64D13">
        <w:rPr>
          <w:rFonts w:ascii="Times New Roman" w:hAnsi="Times New Roman"/>
          <w:sz w:val="28"/>
          <w:szCs w:val="28"/>
        </w:rPr>
        <w:t xml:space="preserve">ких условиях </w:t>
      </w:r>
      <w:r w:rsidRPr="00D64D13">
        <w:rPr>
          <w:rFonts w:ascii="Times New Roman" w:hAnsi="Times New Roman"/>
          <w:sz w:val="28"/>
          <w:szCs w:val="28"/>
        </w:rPr>
        <w:t>становятся более эффективными.</w:t>
      </w:r>
    </w:p>
    <w:p w:rsidR="00D64D13" w:rsidRPr="00D64D13" w:rsidRDefault="00D64D13" w:rsidP="00D64D13">
      <w:pPr>
        <w:pStyle w:val="ad"/>
        <w:rPr>
          <w:rStyle w:val="HTML1"/>
          <w:i w:val="0"/>
          <w:sz w:val="28"/>
          <w:szCs w:val="28"/>
        </w:rPr>
      </w:pPr>
    </w:p>
    <w:p w:rsidR="001912C6" w:rsidRPr="00CC2E96" w:rsidRDefault="001912C6" w:rsidP="001912C6">
      <w:pPr>
        <w:tabs>
          <w:tab w:val="left" w:pos="426"/>
          <w:tab w:val="left" w:pos="851"/>
          <w:tab w:val="left" w:pos="993"/>
        </w:tabs>
        <w:spacing w:after="0" w:line="240" w:lineRule="auto"/>
        <w:jc w:val="center"/>
        <w:rPr>
          <w:rFonts w:ascii="Times New Roman" w:hAnsi="Times New Roman"/>
          <w:b/>
          <w:i/>
          <w:sz w:val="28"/>
          <w:szCs w:val="28"/>
        </w:rPr>
      </w:pPr>
      <w:r w:rsidRPr="00CC2E96">
        <w:rPr>
          <w:rFonts w:ascii="Times New Roman" w:hAnsi="Times New Roman"/>
          <w:b/>
          <w:i/>
          <w:sz w:val="28"/>
          <w:szCs w:val="28"/>
        </w:rPr>
        <w:t>Рахимова Р.Ю.</w:t>
      </w:r>
      <w:r w:rsidRPr="00CC2E96">
        <w:rPr>
          <w:rStyle w:val="af"/>
          <w:rFonts w:ascii="Times New Roman" w:hAnsi="Times New Roman"/>
          <w:b/>
          <w:i/>
          <w:sz w:val="28"/>
          <w:szCs w:val="28"/>
        </w:rPr>
        <w:footnoteReference w:id="33"/>
      </w:r>
    </w:p>
    <w:p w:rsidR="001912C6" w:rsidRPr="00CC2E96" w:rsidRDefault="001912C6" w:rsidP="001912C6">
      <w:pPr>
        <w:tabs>
          <w:tab w:val="left" w:pos="426"/>
          <w:tab w:val="left" w:pos="851"/>
          <w:tab w:val="left" w:pos="993"/>
        </w:tabs>
        <w:spacing w:after="0" w:line="240" w:lineRule="auto"/>
        <w:jc w:val="center"/>
        <w:rPr>
          <w:rFonts w:ascii="Times New Roman" w:hAnsi="Times New Roman"/>
          <w:i/>
          <w:sz w:val="28"/>
          <w:szCs w:val="28"/>
        </w:rPr>
      </w:pPr>
      <w:r w:rsidRPr="00CC2E96">
        <w:rPr>
          <w:rFonts w:ascii="Times New Roman" w:hAnsi="Times New Roman"/>
          <w:i/>
          <w:sz w:val="28"/>
          <w:szCs w:val="28"/>
        </w:rPr>
        <w:t xml:space="preserve">Магистрант Юридического института </w:t>
      </w:r>
      <w:proofErr w:type="spellStart"/>
      <w:r w:rsidRPr="00CC2E96">
        <w:rPr>
          <w:rFonts w:ascii="Times New Roman" w:hAnsi="Times New Roman"/>
          <w:i/>
          <w:sz w:val="28"/>
          <w:szCs w:val="28"/>
        </w:rPr>
        <w:t>ЮУрГУ</w:t>
      </w:r>
      <w:proofErr w:type="spellEnd"/>
      <w:r w:rsidRPr="00CC2E96">
        <w:rPr>
          <w:rFonts w:ascii="Times New Roman" w:hAnsi="Times New Roman"/>
          <w:i/>
          <w:sz w:val="28"/>
          <w:szCs w:val="28"/>
        </w:rPr>
        <w:t xml:space="preserve"> (НИУ), </w:t>
      </w:r>
    </w:p>
    <w:p w:rsidR="001912C6" w:rsidRPr="00CC2E96" w:rsidRDefault="001912C6" w:rsidP="001912C6">
      <w:pPr>
        <w:tabs>
          <w:tab w:val="left" w:pos="426"/>
          <w:tab w:val="left" w:pos="851"/>
          <w:tab w:val="left" w:pos="993"/>
        </w:tabs>
        <w:spacing w:after="0" w:line="240" w:lineRule="auto"/>
        <w:jc w:val="center"/>
        <w:rPr>
          <w:rFonts w:ascii="Times New Roman" w:hAnsi="Times New Roman"/>
          <w:i/>
          <w:sz w:val="28"/>
          <w:szCs w:val="28"/>
        </w:rPr>
      </w:pPr>
      <w:r w:rsidRPr="00CC2E96">
        <w:rPr>
          <w:rFonts w:ascii="Times New Roman" w:hAnsi="Times New Roman"/>
          <w:i/>
          <w:sz w:val="28"/>
          <w:szCs w:val="28"/>
        </w:rPr>
        <w:t>г. Челябинск, Россия</w:t>
      </w:r>
    </w:p>
    <w:p w:rsidR="001912C6" w:rsidRPr="00CC2E96" w:rsidRDefault="001912C6" w:rsidP="001912C6">
      <w:pPr>
        <w:tabs>
          <w:tab w:val="left" w:pos="426"/>
          <w:tab w:val="left" w:pos="851"/>
          <w:tab w:val="left" w:pos="993"/>
        </w:tabs>
        <w:spacing w:after="0" w:line="240" w:lineRule="auto"/>
        <w:jc w:val="center"/>
        <w:rPr>
          <w:rFonts w:ascii="Times New Roman" w:hAnsi="Times New Roman"/>
          <w:b/>
          <w:i/>
          <w:sz w:val="28"/>
          <w:szCs w:val="28"/>
        </w:rPr>
      </w:pPr>
    </w:p>
    <w:p w:rsidR="00E32110" w:rsidRDefault="00E32110" w:rsidP="00E32110">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Полиция в системе правоохранительных органов </w:t>
      </w:r>
    </w:p>
    <w:p w:rsidR="001912C6" w:rsidRPr="009E480A" w:rsidRDefault="00E32110" w:rsidP="00E32110">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Российской Федерации</w:t>
      </w:r>
    </w:p>
    <w:p w:rsidR="001912C6" w:rsidRDefault="001912C6" w:rsidP="001912C6">
      <w:pPr>
        <w:spacing w:after="0" w:line="240" w:lineRule="auto"/>
        <w:ind w:firstLine="709"/>
        <w:jc w:val="both"/>
        <w:rPr>
          <w:rFonts w:ascii="Times New Roman" w:eastAsia="Calibri" w:hAnsi="Times New Roman"/>
          <w:sz w:val="28"/>
          <w:szCs w:val="28"/>
        </w:rPr>
      </w:pPr>
      <w:r w:rsidRPr="00BB1825">
        <w:rPr>
          <w:rFonts w:ascii="Times New Roman" w:eastAsia="Calibri" w:hAnsi="Times New Roman"/>
          <w:sz w:val="28"/>
          <w:szCs w:val="28"/>
        </w:rPr>
        <w:t xml:space="preserve">В последние годы возрастает научный интерес к вопросу </w:t>
      </w:r>
      <w:r w:rsidRPr="00BB1825">
        <w:rPr>
          <w:rFonts w:ascii="Times New Roman" w:hAnsi="Times New Roman"/>
          <w:sz w:val="28"/>
          <w:szCs w:val="28"/>
        </w:rPr>
        <w:t>ст</w:t>
      </w:r>
      <w:r w:rsidRPr="00BB1825">
        <w:rPr>
          <w:rFonts w:ascii="Times New Roman" w:hAnsi="Times New Roman"/>
          <w:sz w:val="28"/>
          <w:szCs w:val="28"/>
        </w:rPr>
        <w:t>а</w:t>
      </w:r>
      <w:r w:rsidRPr="00BB1825">
        <w:rPr>
          <w:rFonts w:ascii="Times New Roman" w:hAnsi="Times New Roman"/>
          <w:sz w:val="28"/>
          <w:szCs w:val="28"/>
        </w:rPr>
        <w:t>новления и развития полиции в современных условиях Российской Федерации</w:t>
      </w:r>
      <w:r w:rsidRPr="00BB1825">
        <w:rPr>
          <w:rFonts w:ascii="Times New Roman" w:eastAsia="Calibri" w:hAnsi="Times New Roman"/>
          <w:sz w:val="28"/>
          <w:szCs w:val="28"/>
        </w:rPr>
        <w:t>. Вызвано это тем что, значение полиции в системе прав</w:t>
      </w:r>
      <w:r w:rsidRPr="00BB1825">
        <w:rPr>
          <w:rFonts w:ascii="Times New Roman" w:eastAsia="Calibri" w:hAnsi="Times New Roman"/>
          <w:sz w:val="28"/>
          <w:szCs w:val="28"/>
        </w:rPr>
        <w:t>о</w:t>
      </w:r>
      <w:r w:rsidRPr="00BB1825">
        <w:rPr>
          <w:rFonts w:ascii="Times New Roman" w:eastAsia="Calibri" w:hAnsi="Times New Roman"/>
          <w:sz w:val="28"/>
          <w:szCs w:val="28"/>
        </w:rPr>
        <w:lastRenderedPageBreak/>
        <w:t>охранительных органов трудно переоценить.</w:t>
      </w:r>
      <w:r w:rsidRPr="00BB1825">
        <w:rPr>
          <w:rFonts w:ascii="Times New Roman" w:eastAsia="Calibri" w:hAnsi="Times New Roman"/>
          <w:color w:val="FF0000"/>
          <w:sz w:val="28"/>
          <w:szCs w:val="28"/>
        </w:rPr>
        <w:t xml:space="preserve"> </w:t>
      </w:r>
      <w:r w:rsidRPr="00BB1825">
        <w:rPr>
          <w:rFonts w:ascii="Times New Roman" w:eastAsia="Calibri" w:hAnsi="Times New Roman"/>
          <w:sz w:val="28"/>
          <w:szCs w:val="28"/>
        </w:rPr>
        <w:t>Всестороннее рассмо</w:t>
      </w:r>
      <w:r w:rsidRPr="00BB1825">
        <w:rPr>
          <w:rFonts w:ascii="Times New Roman" w:eastAsia="Calibri" w:hAnsi="Times New Roman"/>
          <w:sz w:val="28"/>
          <w:szCs w:val="28"/>
        </w:rPr>
        <w:t>т</w:t>
      </w:r>
      <w:r w:rsidRPr="00BB1825">
        <w:rPr>
          <w:rFonts w:ascii="Times New Roman" w:eastAsia="Calibri" w:hAnsi="Times New Roman"/>
          <w:sz w:val="28"/>
          <w:szCs w:val="28"/>
        </w:rPr>
        <w:t xml:space="preserve">рение исследуемой темы даст возможность получить объективное представление о </w:t>
      </w:r>
      <w:r w:rsidRPr="00BB1825">
        <w:rPr>
          <w:rFonts w:ascii="Times New Roman" w:hAnsi="Times New Roman"/>
          <w:sz w:val="28"/>
          <w:szCs w:val="28"/>
        </w:rPr>
        <w:t>нормативно-правовых основах и организационно-правовых формах деятельности полиции в современной Российской Федерации</w:t>
      </w:r>
      <w:r w:rsidRPr="00BB1825">
        <w:rPr>
          <w:rFonts w:ascii="Times New Roman" w:eastAsia="Calibri" w:hAnsi="Times New Roman"/>
          <w:sz w:val="28"/>
          <w:szCs w:val="28"/>
        </w:rPr>
        <w:t xml:space="preserve">, выявить проблемные вопросы в </w:t>
      </w:r>
      <w:r w:rsidRPr="00BB1825">
        <w:rPr>
          <w:rFonts w:ascii="Times New Roman" w:eastAsia="Calibri" w:hAnsi="Times New Roman"/>
          <w:sz w:val="28"/>
          <w:szCs w:val="28"/>
          <w:lang w:val="en-US"/>
        </w:rPr>
        <w:t>e</w:t>
      </w:r>
      <w:r w:rsidRPr="00BB1825">
        <w:rPr>
          <w:rFonts w:ascii="Times New Roman" w:eastAsia="Calibri" w:hAnsi="Times New Roman"/>
          <w:sz w:val="28"/>
          <w:szCs w:val="28"/>
        </w:rPr>
        <w:t>ё правовом регулиров</w:t>
      </w:r>
      <w:r w:rsidRPr="00BB1825">
        <w:rPr>
          <w:rFonts w:ascii="Times New Roman" w:eastAsia="Calibri" w:hAnsi="Times New Roman"/>
          <w:sz w:val="28"/>
          <w:szCs w:val="28"/>
        </w:rPr>
        <w:t>а</w:t>
      </w:r>
      <w:r w:rsidRPr="00BB1825">
        <w:rPr>
          <w:rFonts w:ascii="Times New Roman" w:eastAsia="Calibri" w:hAnsi="Times New Roman"/>
          <w:sz w:val="28"/>
          <w:szCs w:val="28"/>
        </w:rPr>
        <w:t xml:space="preserve">нии, а также своевременно разработать практические рекомендации, касающиеся повышения эффективности деятельности полиции, </w:t>
      </w:r>
      <w:r w:rsidRPr="00BB1825">
        <w:rPr>
          <w:rFonts w:ascii="Times New Roman" w:hAnsi="Times New Roman"/>
          <w:sz w:val="28"/>
          <w:szCs w:val="28"/>
        </w:rPr>
        <w:t>вза</w:t>
      </w:r>
      <w:r w:rsidRPr="00BB1825">
        <w:rPr>
          <w:rFonts w:ascii="Times New Roman" w:hAnsi="Times New Roman"/>
          <w:sz w:val="28"/>
          <w:szCs w:val="28"/>
        </w:rPr>
        <w:t>и</w:t>
      </w:r>
      <w:r w:rsidRPr="00BB1825">
        <w:rPr>
          <w:rFonts w:ascii="Times New Roman" w:hAnsi="Times New Roman"/>
          <w:sz w:val="28"/>
          <w:szCs w:val="28"/>
        </w:rPr>
        <w:t>модействия органов полиции с обществом и ины</w:t>
      </w:r>
      <w:r>
        <w:rPr>
          <w:rFonts w:ascii="Times New Roman" w:hAnsi="Times New Roman"/>
          <w:sz w:val="28"/>
          <w:szCs w:val="28"/>
        </w:rPr>
        <w:t>ми правоохранител</w:t>
      </w:r>
      <w:r>
        <w:rPr>
          <w:rFonts w:ascii="Times New Roman" w:hAnsi="Times New Roman"/>
          <w:sz w:val="28"/>
          <w:szCs w:val="28"/>
        </w:rPr>
        <w:t>ь</w:t>
      </w:r>
      <w:r>
        <w:rPr>
          <w:rFonts w:ascii="Times New Roman" w:hAnsi="Times New Roman"/>
          <w:sz w:val="28"/>
          <w:szCs w:val="28"/>
        </w:rPr>
        <w:t>ными органами.</w:t>
      </w:r>
      <w:r>
        <w:rPr>
          <w:rFonts w:ascii="Times New Roman" w:eastAsia="Calibri" w:hAnsi="Times New Roman"/>
          <w:sz w:val="28"/>
          <w:szCs w:val="28"/>
        </w:rPr>
        <w:t xml:space="preserve"> Успех в решении</w:t>
      </w:r>
      <w:r w:rsidRPr="00670E9B">
        <w:rPr>
          <w:rFonts w:ascii="Times New Roman" w:eastAsia="Calibri" w:hAnsi="Times New Roman"/>
          <w:sz w:val="28"/>
          <w:szCs w:val="28"/>
        </w:rPr>
        <w:t xml:space="preserve"> задач органов</w:t>
      </w:r>
      <w:r>
        <w:rPr>
          <w:rFonts w:ascii="Times New Roman" w:eastAsia="Calibri" w:hAnsi="Times New Roman"/>
          <w:sz w:val="28"/>
          <w:szCs w:val="28"/>
        </w:rPr>
        <w:t xml:space="preserve"> полиции</w:t>
      </w:r>
      <w:r w:rsidRPr="00670E9B">
        <w:rPr>
          <w:rFonts w:ascii="Times New Roman" w:eastAsia="Calibri" w:hAnsi="Times New Roman"/>
          <w:sz w:val="28"/>
          <w:szCs w:val="28"/>
        </w:rPr>
        <w:t xml:space="preserve"> в больши</w:t>
      </w:r>
      <w:r w:rsidRPr="00670E9B">
        <w:rPr>
          <w:rFonts w:ascii="Times New Roman" w:eastAsia="Calibri" w:hAnsi="Times New Roman"/>
          <w:sz w:val="28"/>
          <w:szCs w:val="28"/>
        </w:rPr>
        <w:t>н</w:t>
      </w:r>
      <w:r w:rsidRPr="00670E9B">
        <w:rPr>
          <w:rFonts w:ascii="Times New Roman" w:eastAsia="Calibri" w:hAnsi="Times New Roman"/>
          <w:sz w:val="28"/>
          <w:szCs w:val="28"/>
        </w:rPr>
        <w:t>стве случаев</w:t>
      </w:r>
      <w:r>
        <w:rPr>
          <w:rFonts w:ascii="Times New Roman" w:eastAsia="Calibri" w:hAnsi="Times New Roman"/>
          <w:sz w:val="28"/>
          <w:szCs w:val="28"/>
        </w:rPr>
        <w:t xml:space="preserve"> </w:t>
      </w:r>
      <w:r w:rsidRPr="00670E9B">
        <w:rPr>
          <w:rFonts w:ascii="Times New Roman" w:eastAsia="Calibri" w:hAnsi="Times New Roman"/>
          <w:sz w:val="28"/>
          <w:szCs w:val="28"/>
        </w:rPr>
        <w:t>зависит от качества организационно-правового регул</w:t>
      </w:r>
      <w:r w:rsidRPr="00670E9B">
        <w:rPr>
          <w:rFonts w:ascii="Times New Roman" w:eastAsia="Calibri" w:hAnsi="Times New Roman"/>
          <w:sz w:val="28"/>
          <w:szCs w:val="28"/>
        </w:rPr>
        <w:t>и</w:t>
      </w:r>
      <w:r w:rsidRPr="00670E9B">
        <w:rPr>
          <w:rFonts w:ascii="Times New Roman" w:eastAsia="Calibri" w:hAnsi="Times New Roman"/>
          <w:sz w:val="28"/>
          <w:szCs w:val="28"/>
        </w:rPr>
        <w:t>рования, с</w:t>
      </w:r>
      <w:r>
        <w:rPr>
          <w:rFonts w:ascii="Times New Roman" w:eastAsia="Calibri" w:hAnsi="Times New Roman"/>
          <w:sz w:val="28"/>
          <w:szCs w:val="28"/>
        </w:rPr>
        <w:t>воевременного внесения поправок</w:t>
      </w:r>
      <w:r w:rsidRPr="00670E9B">
        <w:rPr>
          <w:rFonts w:ascii="Times New Roman" w:eastAsia="Calibri" w:hAnsi="Times New Roman"/>
          <w:sz w:val="28"/>
          <w:szCs w:val="28"/>
        </w:rPr>
        <w:t xml:space="preserve"> в нормативные правовые акты </w:t>
      </w:r>
      <w:r>
        <w:rPr>
          <w:rFonts w:ascii="Times New Roman" w:eastAsia="Calibri" w:hAnsi="Times New Roman"/>
          <w:sz w:val="28"/>
          <w:szCs w:val="28"/>
        </w:rPr>
        <w:t xml:space="preserve">с учетом интересов </w:t>
      </w:r>
      <w:r w:rsidRPr="00670E9B">
        <w:rPr>
          <w:rFonts w:ascii="Times New Roman" w:eastAsia="Calibri" w:hAnsi="Times New Roman"/>
          <w:sz w:val="28"/>
          <w:szCs w:val="28"/>
        </w:rPr>
        <w:t>общества и возникающих новых обществе</w:t>
      </w:r>
      <w:r w:rsidRPr="00670E9B">
        <w:rPr>
          <w:rFonts w:ascii="Times New Roman" w:eastAsia="Calibri" w:hAnsi="Times New Roman"/>
          <w:sz w:val="28"/>
          <w:szCs w:val="28"/>
        </w:rPr>
        <w:t>н</w:t>
      </w:r>
      <w:r w:rsidRPr="00670E9B">
        <w:rPr>
          <w:rFonts w:ascii="Times New Roman" w:eastAsia="Calibri" w:hAnsi="Times New Roman"/>
          <w:sz w:val="28"/>
          <w:szCs w:val="28"/>
        </w:rPr>
        <w:t>ных отношений.</w:t>
      </w:r>
    </w:p>
    <w:p w:rsidR="001912C6" w:rsidRDefault="001912C6" w:rsidP="001912C6">
      <w:pPr>
        <w:spacing w:after="0" w:line="240" w:lineRule="auto"/>
        <w:ind w:firstLine="709"/>
        <w:jc w:val="both"/>
        <w:rPr>
          <w:rFonts w:ascii="Times New Roman" w:hAnsi="Times New Roman"/>
          <w:bCs/>
          <w:sz w:val="28"/>
          <w:szCs w:val="18"/>
        </w:rPr>
      </w:pPr>
      <w:r w:rsidRPr="00A02F01">
        <w:rPr>
          <w:rFonts w:ascii="Times New Roman" w:hAnsi="Times New Roman"/>
          <w:sz w:val="28"/>
          <w:szCs w:val="28"/>
        </w:rPr>
        <w:t>В ходе административной реформы было принято достаточно, базовых федеральных законов и подзаконных актов регулирующих деятельность полиции. Итак, источником своеобразного прорыва  в обеспечении деятельности полиции послужил Федеральный закон от 7 февраля 2011 г. № 3-ФЗ "О полиции"</w:t>
      </w:r>
      <w:r>
        <w:rPr>
          <w:rFonts w:ascii="Times New Roman" w:hAnsi="Times New Roman"/>
          <w:sz w:val="28"/>
          <w:szCs w:val="28"/>
        </w:rPr>
        <w:t xml:space="preserve"> </w:t>
      </w:r>
      <w:r w:rsidRPr="00A02F01">
        <w:rPr>
          <w:rFonts w:ascii="Times New Roman" w:hAnsi="Times New Roman"/>
          <w:bCs/>
          <w:sz w:val="28"/>
          <w:szCs w:val="18"/>
        </w:rPr>
        <w:t>и указы Президен</w:t>
      </w:r>
      <w:r>
        <w:rPr>
          <w:rFonts w:ascii="Times New Roman" w:hAnsi="Times New Roman"/>
          <w:bCs/>
          <w:sz w:val="28"/>
          <w:szCs w:val="18"/>
        </w:rPr>
        <w:t>та Росси</w:t>
      </w:r>
      <w:r>
        <w:rPr>
          <w:rFonts w:ascii="Times New Roman" w:hAnsi="Times New Roman"/>
          <w:bCs/>
          <w:sz w:val="28"/>
          <w:szCs w:val="18"/>
        </w:rPr>
        <w:t>й</w:t>
      </w:r>
      <w:r w:rsidR="00E232E0">
        <w:rPr>
          <w:rFonts w:ascii="Times New Roman" w:hAnsi="Times New Roman"/>
          <w:bCs/>
          <w:sz w:val="28"/>
          <w:szCs w:val="18"/>
        </w:rPr>
        <w:t>ской Ф</w:t>
      </w:r>
      <w:r>
        <w:rPr>
          <w:rFonts w:ascii="Times New Roman" w:hAnsi="Times New Roman"/>
          <w:bCs/>
          <w:sz w:val="28"/>
          <w:szCs w:val="18"/>
        </w:rPr>
        <w:t>едерации, приняты</w:t>
      </w:r>
      <w:r w:rsidRPr="00A02F01">
        <w:rPr>
          <w:rFonts w:ascii="Times New Roman" w:hAnsi="Times New Roman"/>
          <w:bCs/>
          <w:sz w:val="28"/>
          <w:szCs w:val="18"/>
        </w:rPr>
        <w:t>е в их исполнение приказы Министерств внутренних дел Российской Федерации.</w:t>
      </w:r>
      <w:r w:rsidRPr="00A02F01">
        <w:rPr>
          <w:rStyle w:val="af"/>
          <w:rFonts w:ascii="Times New Roman" w:hAnsi="Times New Roman"/>
          <w:bCs/>
          <w:sz w:val="28"/>
          <w:szCs w:val="18"/>
        </w:rPr>
        <w:footnoteReference w:id="34"/>
      </w:r>
    </w:p>
    <w:p w:rsidR="001912C6" w:rsidRDefault="001912C6" w:rsidP="001912C6">
      <w:pPr>
        <w:spacing w:after="0" w:line="240" w:lineRule="auto"/>
        <w:ind w:firstLine="709"/>
        <w:jc w:val="both"/>
        <w:rPr>
          <w:rFonts w:ascii="Times New Roman" w:hAnsi="Times New Roman"/>
          <w:sz w:val="28"/>
          <w:szCs w:val="28"/>
        </w:rPr>
      </w:pPr>
      <w:r w:rsidRPr="00A02F01">
        <w:rPr>
          <w:rFonts w:ascii="Times New Roman" w:hAnsi="Times New Roman"/>
          <w:sz w:val="28"/>
          <w:szCs w:val="28"/>
        </w:rPr>
        <w:t>С.П. Булавин отметил, что ФЗ «О полиции»: «…восполняет имеющиеся пробелы в правовом регулировании сферы внутренних дел, содержит более надежные гарантии прав человека</w:t>
      </w:r>
      <w:r w:rsidRPr="00A02F01">
        <w:rPr>
          <w:rFonts w:ascii="Times New Roman" w:hAnsi="Times New Roman"/>
          <w:sz w:val="28"/>
          <w:szCs w:val="28"/>
        </w:rPr>
        <w:br/>
        <w:t>и гражданина, вовлекаемого в орбиту полицейской деятельности, у</w:t>
      </w:r>
      <w:r w:rsidRPr="00A02F01">
        <w:rPr>
          <w:rFonts w:ascii="Times New Roman" w:hAnsi="Times New Roman"/>
          <w:sz w:val="28"/>
          <w:szCs w:val="28"/>
        </w:rPr>
        <w:t>с</w:t>
      </w:r>
      <w:r w:rsidRPr="00A02F01">
        <w:rPr>
          <w:rFonts w:ascii="Times New Roman" w:hAnsi="Times New Roman"/>
          <w:sz w:val="28"/>
          <w:szCs w:val="28"/>
        </w:rPr>
        <w:t>танавливает более жесткие требования к работе органов охраны пр</w:t>
      </w:r>
      <w:r w:rsidRPr="00A02F01">
        <w:rPr>
          <w:rFonts w:ascii="Times New Roman" w:hAnsi="Times New Roman"/>
          <w:sz w:val="28"/>
          <w:szCs w:val="28"/>
        </w:rPr>
        <w:t>а</w:t>
      </w:r>
      <w:r w:rsidRPr="00A02F01">
        <w:rPr>
          <w:rFonts w:ascii="Times New Roman" w:hAnsi="Times New Roman"/>
          <w:sz w:val="28"/>
          <w:szCs w:val="28"/>
        </w:rPr>
        <w:t>вопорядка… Многие идеи и положения Закона о полиции, отвечая мировым и европейским стандартам, являются прорывом в законод</w:t>
      </w:r>
      <w:r w:rsidRPr="00A02F01">
        <w:rPr>
          <w:rFonts w:ascii="Times New Roman" w:hAnsi="Times New Roman"/>
          <w:sz w:val="28"/>
          <w:szCs w:val="28"/>
        </w:rPr>
        <w:t>а</w:t>
      </w:r>
      <w:r w:rsidRPr="00A02F01">
        <w:rPr>
          <w:rFonts w:ascii="Times New Roman" w:hAnsi="Times New Roman"/>
          <w:sz w:val="28"/>
          <w:szCs w:val="28"/>
        </w:rPr>
        <w:t>тельном регулировании правоохранительной деятельности».</w:t>
      </w:r>
      <w:r w:rsidRPr="00A02F01">
        <w:rPr>
          <w:rStyle w:val="af"/>
          <w:rFonts w:ascii="Times New Roman" w:hAnsi="Times New Roman"/>
          <w:sz w:val="28"/>
          <w:szCs w:val="28"/>
        </w:rPr>
        <w:footnoteReference w:id="35"/>
      </w:r>
    </w:p>
    <w:p w:rsidR="001912C6" w:rsidRPr="000F1717" w:rsidRDefault="001912C6" w:rsidP="001912C6">
      <w:pPr>
        <w:spacing w:after="0" w:line="240" w:lineRule="auto"/>
        <w:ind w:firstLine="709"/>
        <w:jc w:val="both"/>
        <w:rPr>
          <w:rFonts w:ascii="Times New Roman" w:hAnsi="Times New Roman"/>
          <w:sz w:val="28"/>
          <w:szCs w:val="28"/>
        </w:rPr>
      </w:pPr>
      <w:r w:rsidRPr="00E14486">
        <w:rPr>
          <w:rFonts w:ascii="Times New Roman" w:hAnsi="Times New Roman"/>
          <w:sz w:val="28"/>
          <w:szCs w:val="28"/>
        </w:rPr>
        <w:t>Реформирование милиции и создание полиции были нацелены на реш</w:t>
      </w:r>
      <w:r w:rsidR="00E232E0">
        <w:rPr>
          <w:rFonts w:ascii="Times New Roman" w:hAnsi="Times New Roman"/>
          <w:sz w:val="28"/>
          <w:szCs w:val="28"/>
        </w:rPr>
        <w:t>ение сложной социальной задачи −</w:t>
      </w:r>
      <w:r w:rsidRPr="00E14486">
        <w:rPr>
          <w:rFonts w:ascii="Times New Roman" w:hAnsi="Times New Roman"/>
          <w:sz w:val="28"/>
          <w:szCs w:val="28"/>
        </w:rPr>
        <w:t xml:space="preserve"> преодолеть кризис доверия общества, в</w:t>
      </w:r>
      <w:r>
        <w:rPr>
          <w:rFonts w:ascii="Times New Roman" w:hAnsi="Times New Roman"/>
          <w:sz w:val="28"/>
          <w:szCs w:val="28"/>
        </w:rPr>
        <w:t>ыработать новые организационно-</w:t>
      </w:r>
      <w:r w:rsidRPr="00E14486">
        <w:rPr>
          <w:rFonts w:ascii="Times New Roman" w:hAnsi="Times New Roman"/>
          <w:sz w:val="28"/>
          <w:szCs w:val="28"/>
        </w:rPr>
        <w:t>правовые формы вза</w:t>
      </w:r>
      <w:r w:rsidRPr="00E14486">
        <w:rPr>
          <w:rFonts w:ascii="Times New Roman" w:hAnsi="Times New Roman"/>
          <w:sz w:val="28"/>
          <w:szCs w:val="28"/>
        </w:rPr>
        <w:t>и</w:t>
      </w:r>
      <w:r w:rsidRPr="00E14486">
        <w:rPr>
          <w:rFonts w:ascii="Times New Roman" w:hAnsi="Times New Roman"/>
          <w:sz w:val="28"/>
          <w:szCs w:val="28"/>
        </w:rPr>
        <w:t xml:space="preserve">модействия полиции и </w:t>
      </w:r>
      <w:r>
        <w:rPr>
          <w:rFonts w:ascii="Times New Roman" w:hAnsi="Times New Roman"/>
          <w:sz w:val="28"/>
          <w:szCs w:val="28"/>
        </w:rPr>
        <w:t>общества, обеспечить учет обще</w:t>
      </w:r>
      <w:r w:rsidRPr="00E14486">
        <w:rPr>
          <w:rFonts w:ascii="Times New Roman" w:hAnsi="Times New Roman"/>
          <w:sz w:val="28"/>
          <w:szCs w:val="28"/>
        </w:rPr>
        <w:t xml:space="preserve">ственного мнения при оценке деятельности </w:t>
      </w:r>
      <w:r>
        <w:rPr>
          <w:rFonts w:ascii="Times New Roman" w:hAnsi="Times New Roman"/>
          <w:sz w:val="28"/>
          <w:szCs w:val="28"/>
        </w:rPr>
        <w:t>органов и служащих полиции, из</w:t>
      </w:r>
      <w:r w:rsidRPr="00E14486">
        <w:rPr>
          <w:rFonts w:ascii="Times New Roman" w:hAnsi="Times New Roman"/>
          <w:sz w:val="28"/>
          <w:szCs w:val="28"/>
        </w:rPr>
        <w:t>м</w:t>
      </w:r>
      <w:r w:rsidRPr="00E14486">
        <w:rPr>
          <w:rFonts w:ascii="Times New Roman" w:hAnsi="Times New Roman"/>
          <w:sz w:val="28"/>
          <w:szCs w:val="28"/>
        </w:rPr>
        <w:t>е</w:t>
      </w:r>
      <w:r w:rsidRPr="00E14486">
        <w:rPr>
          <w:rFonts w:ascii="Times New Roman" w:hAnsi="Times New Roman"/>
          <w:sz w:val="28"/>
          <w:szCs w:val="28"/>
        </w:rPr>
        <w:t>нить систему отчетнос</w:t>
      </w:r>
      <w:r>
        <w:rPr>
          <w:rFonts w:ascii="Times New Roman" w:hAnsi="Times New Roman"/>
          <w:sz w:val="28"/>
          <w:szCs w:val="28"/>
        </w:rPr>
        <w:t xml:space="preserve">ти и разработать </w:t>
      </w:r>
      <w:r w:rsidRPr="00E14486">
        <w:rPr>
          <w:rFonts w:ascii="Times New Roman" w:hAnsi="Times New Roman"/>
          <w:sz w:val="28"/>
          <w:szCs w:val="28"/>
        </w:rPr>
        <w:t>с</w:t>
      </w:r>
      <w:r>
        <w:rPr>
          <w:rFonts w:ascii="Times New Roman" w:hAnsi="Times New Roman"/>
          <w:sz w:val="28"/>
          <w:szCs w:val="28"/>
        </w:rPr>
        <w:t>овременные показатели э</w:t>
      </w:r>
      <w:r>
        <w:rPr>
          <w:rFonts w:ascii="Times New Roman" w:hAnsi="Times New Roman"/>
          <w:sz w:val="28"/>
          <w:szCs w:val="28"/>
        </w:rPr>
        <w:t>ф</w:t>
      </w:r>
      <w:r>
        <w:rPr>
          <w:rFonts w:ascii="Times New Roman" w:hAnsi="Times New Roman"/>
          <w:sz w:val="28"/>
          <w:szCs w:val="28"/>
        </w:rPr>
        <w:t>фектив</w:t>
      </w:r>
      <w:r w:rsidRPr="00E14486">
        <w:rPr>
          <w:rFonts w:ascii="Times New Roman" w:hAnsi="Times New Roman"/>
          <w:sz w:val="28"/>
          <w:szCs w:val="28"/>
        </w:rPr>
        <w:t>ности работы правоохранительных органов.</w:t>
      </w:r>
    </w:p>
    <w:p w:rsidR="001912C6" w:rsidRDefault="001912C6" w:rsidP="001912C6">
      <w:pPr>
        <w:spacing w:after="0" w:line="240" w:lineRule="auto"/>
        <w:ind w:firstLine="709"/>
        <w:jc w:val="both"/>
        <w:rPr>
          <w:rFonts w:ascii="Times New Roman" w:hAnsi="Times New Roman"/>
          <w:sz w:val="28"/>
          <w:szCs w:val="28"/>
        </w:rPr>
      </w:pPr>
      <w:r>
        <w:rPr>
          <w:rFonts w:ascii="Times New Roman" w:hAnsi="Times New Roman"/>
          <w:bCs/>
          <w:sz w:val="28"/>
          <w:szCs w:val="18"/>
        </w:rPr>
        <w:t>Становление и развитие органов полиции характеризуется п</w:t>
      </w:r>
      <w:r>
        <w:rPr>
          <w:rFonts w:ascii="Times New Roman" w:hAnsi="Times New Roman"/>
          <w:bCs/>
          <w:sz w:val="28"/>
          <w:szCs w:val="18"/>
        </w:rPr>
        <w:t>о</w:t>
      </w:r>
      <w:r>
        <w:rPr>
          <w:rFonts w:ascii="Times New Roman" w:hAnsi="Times New Roman"/>
          <w:bCs/>
          <w:sz w:val="28"/>
          <w:szCs w:val="18"/>
        </w:rPr>
        <w:t xml:space="preserve">степенной </w:t>
      </w:r>
      <w:r w:rsidRPr="00F94F06">
        <w:rPr>
          <w:rFonts w:ascii="Times New Roman" w:hAnsi="Times New Roman"/>
          <w:bCs/>
          <w:sz w:val="28"/>
          <w:szCs w:val="28"/>
        </w:rPr>
        <w:t xml:space="preserve">централизацией </w:t>
      </w:r>
      <w:r>
        <w:rPr>
          <w:rFonts w:ascii="Times New Roman" w:hAnsi="Times New Roman"/>
          <w:bCs/>
          <w:sz w:val="28"/>
          <w:szCs w:val="28"/>
        </w:rPr>
        <w:t xml:space="preserve">полицейского </w:t>
      </w:r>
      <w:r w:rsidRPr="00F94F06">
        <w:rPr>
          <w:rFonts w:ascii="Times New Roman" w:hAnsi="Times New Roman"/>
          <w:bCs/>
          <w:sz w:val="28"/>
          <w:szCs w:val="28"/>
        </w:rPr>
        <w:t xml:space="preserve">управления, </w:t>
      </w:r>
      <w:r>
        <w:rPr>
          <w:rFonts w:ascii="Times New Roman" w:hAnsi="Times New Roman"/>
          <w:bCs/>
          <w:sz w:val="28"/>
          <w:szCs w:val="28"/>
        </w:rPr>
        <w:t xml:space="preserve">избавления </w:t>
      </w:r>
      <w:r>
        <w:rPr>
          <w:rFonts w:ascii="Times New Roman" w:hAnsi="Times New Roman"/>
          <w:sz w:val="28"/>
          <w:szCs w:val="28"/>
        </w:rPr>
        <w:t>от лишних</w:t>
      </w:r>
      <w:r w:rsidRPr="00F94F06">
        <w:rPr>
          <w:rFonts w:ascii="Times New Roman" w:hAnsi="Times New Roman"/>
          <w:sz w:val="28"/>
          <w:szCs w:val="28"/>
        </w:rPr>
        <w:t xml:space="preserve"> неп</w:t>
      </w:r>
      <w:r>
        <w:rPr>
          <w:rFonts w:ascii="Times New Roman" w:hAnsi="Times New Roman"/>
          <w:sz w:val="28"/>
          <w:szCs w:val="28"/>
        </w:rPr>
        <w:t>рофильных функций, созданием</w:t>
      </w:r>
      <w:r w:rsidRPr="00F94F06">
        <w:rPr>
          <w:rFonts w:ascii="Times New Roman" w:hAnsi="Times New Roman"/>
          <w:sz w:val="28"/>
          <w:szCs w:val="28"/>
        </w:rPr>
        <w:t xml:space="preserve"> специализиров</w:t>
      </w:r>
      <w:r>
        <w:rPr>
          <w:rFonts w:ascii="Times New Roman" w:hAnsi="Times New Roman"/>
          <w:sz w:val="28"/>
          <w:szCs w:val="28"/>
        </w:rPr>
        <w:t>анных и</w:t>
      </w:r>
      <w:r>
        <w:rPr>
          <w:rFonts w:ascii="Times New Roman" w:hAnsi="Times New Roman"/>
          <w:sz w:val="28"/>
          <w:szCs w:val="28"/>
        </w:rPr>
        <w:t>н</w:t>
      </w:r>
      <w:r>
        <w:rPr>
          <w:rFonts w:ascii="Times New Roman" w:hAnsi="Times New Roman"/>
          <w:sz w:val="28"/>
          <w:szCs w:val="28"/>
        </w:rPr>
        <w:lastRenderedPageBreak/>
        <w:t>ститутов охраны общест</w:t>
      </w:r>
      <w:r w:rsidRPr="00F94F06">
        <w:rPr>
          <w:rFonts w:ascii="Times New Roman" w:hAnsi="Times New Roman"/>
          <w:sz w:val="28"/>
          <w:szCs w:val="28"/>
        </w:rPr>
        <w:t>венного порядка и профилактики преступл</w:t>
      </w:r>
      <w:r w:rsidRPr="00F94F06">
        <w:rPr>
          <w:rFonts w:ascii="Times New Roman" w:hAnsi="Times New Roman"/>
          <w:sz w:val="28"/>
          <w:szCs w:val="28"/>
        </w:rPr>
        <w:t>е</w:t>
      </w:r>
      <w:r w:rsidRPr="00F94F06">
        <w:rPr>
          <w:rFonts w:ascii="Times New Roman" w:hAnsi="Times New Roman"/>
          <w:sz w:val="28"/>
          <w:szCs w:val="28"/>
        </w:rPr>
        <w:t>ний.</w:t>
      </w:r>
      <w:r>
        <w:rPr>
          <w:rFonts w:ascii="Times New Roman" w:hAnsi="Times New Roman"/>
          <w:sz w:val="28"/>
          <w:szCs w:val="28"/>
        </w:rPr>
        <w:t xml:space="preserve"> Изменился и функциональное значение полиции</w:t>
      </w:r>
      <w:r w:rsidRPr="00F94F06">
        <w:rPr>
          <w:rFonts w:ascii="Times New Roman" w:hAnsi="Times New Roman"/>
          <w:sz w:val="28"/>
          <w:szCs w:val="28"/>
        </w:rPr>
        <w:t>.</w:t>
      </w:r>
      <w:r>
        <w:rPr>
          <w:rFonts w:ascii="Times New Roman" w:hAnsi="Times New Roman"/>
          <w:sz w:val="28"/>
          <w:szCs w:val="28"/>
        </w:rPr>
        <w:t xml:space="preserve"> Если раньше основной задачей было поддержание </w:t>
      </w:r>
      <w:r w:rsidRPr="00F94F06">
        <w:rPr>
          <w:rFonts w:ascii="Times New Roman" w:hAnsi="Times New Roman"/>
          <w:sz w:val="28"/>
          <w:szCs w:val="28"/>
        </w:rPr>
        <w:t xml:space="preserve">господствующего </w:t>
      </w:r>
      <w:r>
        <w:rPr>
          <w:rFonts w:ascii="Times New Roman" w:hAnsi="Times New Roman"/>
          <w:sz w:val="28"/>
          <w:szCs w:val="28"/>
        </w:rPr>
        <w:t>в определе</w:t>
      </w:r>
      <w:r>
        <w:rPr>
          <w:rFonts w:ascii="Times New Roman" w:hAnsi="Times New Roman"/>
          <w:sz w:val="28"/>
          <w:szCs w:val="28"/>
        </w:rPr>
        <w:t>н</w:t>
      </w:r>
      <w:r>
        <w:rPr>
          <w:rFonts w:ascii="Times New Roman" w:hAnsi="Times New Roman"/>
          <w:sz w:val="28"/>
          <w:szCs w:val="28"/>
        </w:rPr>
        <w:t>ный истори</w:t>
      </w:r>
      <w:r w:rsidRPr="00F94F06">
        <w:rPr>
          <w:rFonts w:ascii="Times New Roman" w:hAnsi="Times New Roman"/>
          <w:sz w:val="28"/>
          <w:szCs w:val="28"/>
        </w:rPr>
        <w:t xml:space="preserve">ческий период государственного строя, </w:t>
      </w:r>
      <w:r>
        <w:rPr>
          <w:rFonts w:ascii="Times New Roman" w:hAnsi="Times New Roman"/>
          <w:sz w:val="28"/>
          <w:szCs w:val="28"/>
        </w:rPr>
        <w:t>то сейчас это</w:t>
      </w:r>
      <w:r w:rsidRPr="00F94F06">
        <w:rPr>
          <w:rFonts w:ascii="Times New Roman" w:hAnsi="Times New Roman"/>
          <w:sz w:val="28"/>
          <w:szCs w:val="28"/>
        </w:rPr>
        <w:t xml:space="preserve"> з</w:t>
      </w:r>
      <w:r w:rsidRPr="00F94F06">
        <w:rPr>
          <w:rFonts w:ascii="Times New Roman" w:hAnsi="Times New Roman"/>
          <w:sz w:val="28"/>
          <w:szCs w:val="28"/>
        </w:rPr>
        <w:t>а</w:t>
      </w:r>
      <w:r w:rsidRPr="00F94F06">
        <w:rPr>
          <w:rFonts w:ascii="Times New Roman" w:hAnsi="Times New Roman"/>
          <w:sz w:val="28"/>
          <w:szCs w:val="28"/>
        </w:rPr>
        <w:t xml:space="preserve">щита и соблюдение прав и свобод человека, что </w:t>
      </w:r>
      <w:r>
        <w:rPr>
          <w:rFonts w:ascii="Times New Roman" w:hAnsi="Times New Roman"/>
          <w:sz w:val="28"/>
          <w:szCs w:val="28"/>
        </w:rPr>
        <w:t xml:space="preserve">вызвано </w:t>
      </w:r>
      <w:r w:rsidRPr="00F94F06">
        <w:rPr>
          <w:rFonts w:ascii="Times New Roman" w:hAnsi="Times New Roman"/>
          <w:sz w:val="28"/>
          <w:szCs w:val="28"/>
        </w:rPr>
        <w:t>правоохр</w:t>
      </w:r>
      <w:r w:rsidRPr="00F94F06">
        <w:rPr>
          <w:rFonts w:ascii="Times New Roman" w:hAnsi="Times New Roman"/>
          <w:sz w:val="28"/>
          <w:szCs w:val="28"/>
        </w:rPr>
        <w:t>а</w:t>
      </w:r>
      <w:r w:rsidRPr="00F94F06">
        <w:rPr>
          <w:rFonts w:ascii="Times New Roman" w:hAnsi="Times New Roman"/>
          <w:sz w:val="28"/>
          <w:szCs w:val="28"/>
        </w:rPr>
        <w:t>ните</w:t>
      </w:r>
      <w:r>
        <w:rPr>
          <w:rFonts w:ascii="Times New Roman" w:hAnsi="Times New Roman"/>
          <w:sz w:val="28"/>
          <w:szCs w:val="28"/>
        </w:rPr>
        <w:t>льным функциональным предназна</w:t>
      </w:r>
      <w:r w:rsidRPr="00F94F06">
        <w:rPr>
          <w:rFonts w:ascii="Times New Roman" w:hAnsi="Times New Roman"/>
          <w:sz w:val="28"/>
          <w:szCs w:val="28"/>
        </w:rPr>
        <w:t>чением полиции в обществе.</w:t>
      </w:r>
      <w:r>
        <w:rPr>
          <w:rFonts w:ascii="Times New Roman" w:hAnsi="Times New Roman"/>
          <w:sz w:val="28"/>
          <w:szCs w:val="28"/>
        </w:rPr>
        <w:t xml:space="preserve"> Профессионально и качественно выполненный комплекс задач орг</w:t>
      </w:r>
      <w:r>
        <w:rPr>
          <w:rFonts w:ascii="Times New Roman" w:hAnsi="Times New Roman"/>
          <w:sz w:val="28"/>
          <w:szCs w:val="28"/>
        </w:rPr>
        <w:t>а</w:t>
      </w:r>
      <w:r>
        <w:rPr>
          <w:rFonts w:ascii="Times New Roman" w:hAnsi="Times New Roman"/>
          <w:sz w:val="28"/>
          <w:szCs w:val="28"/>
        </w:rPr>
        <w:t>нов полиции позволяет реализовать положения Конституции Росси</w:t>
      </w:r>
      <w:r>
        <w:rPr>
          <w:rFonts w:ascii="Times New Roman" w:hAnsi="Times New Roman"/>
          <w:sz w:val="28"/>
          <w:szCs w:val="28"/>
        </w:rPr>
        <w:t>й</w:t>
      </w:r>
      <w:r>
        <w:rPr>
          <w:rFonts w:ascii="Times New Roman" w:hAnsi="Times New Roman"/>
          <w:sz w:val="28"/>
          <w:szCs w:val="28"/>
        </w:rPr>
        <w:t>ской Федерации, гарантирующих права и свободы личности, обесп</w:t>
      </w:r>
      <w:r>
        <w:rPr>
          <w:rFonts w:ascii="Times New Roman" w:hAnsi="Times New Roman"/>
          <w:sz w:val="28"/>
          <w:szCs w:val="28"/>
        </w:rPr>
        <w:t>е</w:t>
      </w:r>
      <w:r>
        <w:rPr>
          <w:rFonts w:ascii="Times New Roman" w:hAnsi="Times New Roman"/>
          <w:sz w:val="28"/>
          <w:szCs w:val="28"/>
        </w:rPr>
        <w:t>чение законности и правопорядка в Российской Федерации.</w:t>
      </w:r>
      <w:r>
        <w:rPr>
          <w:rStyle w:val="af"/>
          <w:rFonts w:ascii="Times New Roman" w:hAnsi="Times New Roman"/>
          <w:sz w:val="28"/>
          <w:szCs w:val="28"/>
        </w:rPr>
        <w:footnoteReference w:id="36"/>
      </w:r>
    </w:p>
    <w:p w:rsidR="001912C6" w:rsidRPr="00510CF5" w:rsidRDefault="001912C6" w:rsidP="001912C6">
      <w:pPr>
        <w:spacing w:after="0" w:line="240" w:lineRule="auto"/>
        <w:ind w:firstLine="709"/>
        <w:jc w:val="both"/>
        <w:rPr>
          <w:rFonts w:ascii="Times New Roman" w:hAnsi="Times New Roman"/>
          <w:sz w:val="28"/>
          <w:szCs w:val="28"/>
        </w:rPr>
      </w:pPr>
      <w:r w:rsidRPr="00510CF5">
        <w:rPr>
          <w:rFonts w:ascii="Times New Roman" w:hAnsi="Times New Roman"/>
          <w:sz w:val="28"/>
          <w:szCs w:val="28"/>
        </w:rPr>
        <w:t>Согласно ФЗ «О полиции», под полицией следует понимать централизованную систему федерального органа исполнительной вл</w:t>
      </w:r>
      <w:r w:rsidRPr="00510CF5">
        <w:rPr>
          <w:rFonts w:ascii="Times New Roman" w:hAnsi="Times New Roman"/>
          <w:sz w:val="28"/>
          <w:szCs w:val="28"/>
        </w:rPr>
        <w:t>а</w:t>
      </w:r>
      <w:r w:rsidRPr="00510CF5">
        <w:rPr>
          <w:rFonts w:ascii="Times New Roman" w:hAnsi="Times New Roman"/>
          <w:sz w:val="28"/>
          <w:szCs w:val="28"/>
        </w:rPr>
        <w:t>сти в сфере внутренних дел, обладающий специальной компетенцией и государственно-властными полномочиями, основной сферой де</w:t>
      </w:r>
      <w:r w:rsidRPr="00510CF5">
        <w:rPr>
          <w:rFonts w:ascii="Times New Roman" w:hAnsi="Times New Roman"/>
          <w:sz w:val="28"/>
          <w:szCs w:val="28"/>
        </w:rPr>
        <w:t>я</w:t>
      </w:r>
      <w:r w:rsidRPr="00510CF5">
        <w:rPr>
          <w:rFonts w:ascii="Times New Roman" w:hAnsi="Times New Roman"/>
          <w:sz w:val="28"/>
          <w:szCs w:val="28"/>
        </w:rPr>
        <w:t>тельности которого является охрана и защита жизни, здоровья, прав и свобод граждан Российской Федерации, иностранных граждан, лиц без гражданства, борьба с преступностью, профилактика преступл</w:t>
      </w:r>
      <w:r w:rsidRPr="00510CF5">
        <w:rPr>
          <w:rFonts w:ascii="Times New Roman" w:hAnsi="Times New Roman"/>
          <w:sz w:val="28"/>
          <w:szCs w:val="28"/>
        </w:rPr>
        <w:t>е</w:t>
      </w:r>
      <w:r w:rsidRPr="00510CF5">
        <w:rPr>
          <w:rFonts w:ascii="Times New Roman" w:hAnsi="Times New Roman"/>
          <w:sz w:val="28"/>
          <w:szCs w:val="28"/>
        </w:rPr>
        <w:t>ний и правонарушений, обеспечение нормального функционирования органов государственной власти, государственных и общественных и институтов, хозяйствующих субъектов, охрана правопорядка и общ</w:t>
      </w:r>
      <w:r w:rsidRPr="00510CF5">
        <w:rPr>
          <w:rFonts w:ascii="Times New Roman" w:hAnsi="Times New Roman"/>
          <w:sz w:val="28"/>
          <w:szCs w:val="28"/>
        </w:rPr>
        <w:t>е</w:t>
      </w:r>
      <w:r w:rsidRPr="00510CF5">
        <w:rPr>
          <w:rFonts w:ascii="Times New Roman" w:hAnsi="Times New Roman"/>
          <w:sz w:val="28"/>
          <w:szCs w:val="28"/>
        </w:rPr>
        <w:t>ственного порядка.</w:t>
      </w:r>
    </w:p>
    <w:p w:rsidR="001912C6" w:rsidRPr="005540AB" w:rsidRDefault="001912C6" w:rsidP="001912C6">
      <w:pPr>
        <w:spacing w:after="0" w:line="240" w:lineRule="auto"/>
        <w:ind w:firstLine="709"/>
        <w:jc w:val="both"/>
        <w:rPr>
          <w:rFonts w:ascii="Times New Roman" w:hAnsi="Times New Roman"/>
          <w:sz w:val="28"/>
          <w:szCs w:val="28"/>
        </w:rPr>
      </w:pPr>
      <w:r w:rsidRPr="005540AB">
        <w:rPr>
          <w:rFonts w:ascii="Times New Roman" w:hAnsi="Times New Roman"/>
          <w:sz w:val="28"/>
          <w:szCs w:val="28"/>
        </w:rPr>
        <w:t>Состав полиции может включать подразделения, организации и службы, создаваемые для выполнения возложенных на полицию об</w:t>
      </w:r>
      <w:r w:rsidRPr="005540AB">
        <w:rPr>
          <w:rFonts w:ascii="Times New Roman" w:hAnsi="Times New Roman"/>
          <w:sz w:val="28"/>
          <w:szCs w:val="28"/>
        </w:rPr>
        <w:t>я</w:t>
      </w:r>
      <w:r w:rsidRPr="005540AB">
        <w:rPr>
          <w:rFonts w:ascii="Times New Roman" w:hAnsi="Times New Roman"/>
          <w:sz w:val="28"/>
          <w:szCs w:val="28"/>
        </w:rPr>
        <w:t>занностей. Полиция подчиняется Министерству внутренних дел Ро</w:t>
      </w:r>
      <w:r w:rsidRPr="005540AB">
        <w:rPr>
          <w:rFonts w:ascii="Times New Roman" w:hAnsi="Times New Roman"/>
          <w:sz w:val="28"/>
          <w:szCs w:val="28"/>
        </w:rPr>
        <w:t>с</w:t>
      </w:r>
      <w:r w:rsidRPr="005540AB">
        <w:rPr>
          <w:rFonts w:ascii="Times New Roman" w:hAnsi="Times New Roman"/>
          <w:sz w:val="28"/>
          <w:szCs w:val="28"/>
        </w:rPr>
        <w:t>сийской Федерации – это является важнейшим принципом ее орган</w:t>
      </w:r>
      <w:r w:rsidRPr="005540AB">
        <w:rPr>
          <w:rFonts w:ascii="Times New Roman" w:hAnsi="Times New Roman"/>
          <w:sz w:val="28"/>
          <w:szCs w:val="28"/>
        </w:rPr>
        <w:t>и</w:t>
      </w:r>
      <w:r w:rsidR="00E232E0">
        <w:rPr>
          <w:rFonts w:ascii="Times New Roman" w:hAnsi="Times New Roman"/>
          <w:sz w:val="28"/>
          <w:szCs w:val="28"/>
        </w:rPr>
        <w:t>зационно-</w:t>
      </w:r>
      <w:r w:rsidRPr="005540AB">
        <w:rPr>
          <w:rFonts w:ascii="Times New Roman" w:hAnsi="Times New Roman"/>
          <w:sz w:val="28"/>
          <w:szCs w:val="28"/>
        </w:rPr>
        <w:t>правового статуса. Руководство полицией со стороны МВД России и его территориальных органов, подконтрольность и подо</w:t>
      </w:r>
      <w:r w:rsidRPr="005540AB">
        <w:rPr>
          <w:rFonts w:ascii="Times New Roman" w:hAnsi="Times New Roman"/>
          <w:sz w:val="28"/>
          <w:szCs w:val="28"/>
        </w:rPr>
        <w:t>т</w:t>
      </w:r>
      <w:r w:rsidRPr="005540AB">
        <w:rPr>
          <w:rFonts w:ascii="Times New Roman" w:hAnsi="Times New Roman"/>
          <w:sz w:val="28"/>
          <w:szCs w:val="28"/>
        </w:rPr>
        <w:t>четность полиции руководителям данных органов определяет инст</w:t>
      </w:r>
      <w:r w:rsidRPr="005540AB">
        <w:rPr>
          <w:rFonts w:ascii="Times New Roman" w:hAnsi="Times New Roman"/>
          <w:sz w:val="28"/>
          <w:szCs w:val="28"/>
        </w:rPr>
        <w:t>и</w:t>
      </w:r>
      <w:r w:rsidRPr="005540AB">
        <w:rPr>
          <w:rFonts w:ascii="Times New Roman" w:hAnsi="Times New Roman"/>
          <w:sz w:val="28"/>
          <w:szCs w:val="28"/>
        </w:rPr>
        <w:t>туциональное место полиции в системе правоохранительных органов как структуры и составной части органов внутренних дел Российской Федерации.</w:t>
      </w:r>
    </w:p>
    <w:p w:rsidR="001912C6" w:rsidRPr="005540AB" w:rsidRDefault="001912C6" w:rsidP="001912C6">
      <w:pPr>
        <w:spacing w:after="0" w:line="240" w:lineRule="auto"/>
        <w:ind w:firstLine="709"/>
        <w:jc w:val="both"/>
        <w:rPr>
          <w:rFonts w:ascii="Times New Roman" w:hAnsi="Times New Roman"/>
          <w:sz w:val="28"/>
          <w:szCs w:val="28"/>
        </w:rPr>
      </w:pPr>
      <w:r w:rsidRPr="005540AB">
        <w:rPr>
          <w:rFonts w:ascii="Times New Roman" w:hAnsi="Times New Roman"/>
          <w:sz w:val="28"/>
          <w:szCs w:val="28"/>
        </w:rPr>
        <w:t>Исходя из целей и выполняемых задач органами полиции, мо</w:t>
      </w:r>
      <w:r w:rsidRPr="005540AB">
        <w:rPr>
          <w:rFonts w:ascii="Times New Roman" w:hAnsi="Times New Roman"/>
          <w:sz w:val="28"/>
          <w:szCs w:val="28"/>
        </w:rPr>
        <w:t>ж</w:t>
      </w:r>
      <w:r w:rsidRPr="005540AB">
        <w:rPr>
          <w:rFonts w:ascii="Times New Roman" w:hAnsi="Times New Roman"/>
          <w:sz w:val="28"/>
          <w:szCs w:val="28"/>
        </w:rPr>
        <w:t>но выделить правоохранительную и управленческую функции. В о</w:t>
      </w:r>
      <w:r w:rsidRPr="005540AB">
        <w:rPr>
          <w:rFonts w:ascii="Times New Roman" w:hAnsi="Times New Roman"/>
          <w:sz w:val="28"/>
          <w:szCs w:val="28"/>
        </w:rPr>
        <w:t>б</w:t>
      </w:r>
      <w:r w:rsidRPr="005540AB">
        <w:rPr>
          <w:rFonts w:ascii="Times New Roman" w:hAnsi="Times New Roman"/>
          <w:sz w:val="28"/>
          <w:szCs w:val="28"/>
        </w:rPr>
        <w:t>ласти внешнего управления полиции выделяют правоохранительную компетенцию, которая реализуется при выполнении задач и функций правоохраны в области обеспечения безопасности жизни и здоровья личности, предупреждения и пресечения преступлений, администр</w:t>
      </w:r>
      <w:r w:rsidRPr="005540AB">
        <w:rPr>
          <w:rFonts w:ascii="Times New Roman" w:hAnsi="Times New Roman"/>
          <w:sz w:val="28"/>
          <w:szCs w:val="28"/>
        </w:rPr>
        <w:t>а</w:t>
      </w:r>
      <w:r w:rsidRPr="005540AB">
        <w:rPr>
          <w:rFonts w:ascii="Times New Roman" w:hAnsi="Times New Roman"/>
          <w:sz w:val="28"/>
          <w:szCs w:val="28"/>
        </w:rPr>
        <w:t>тивных проступков, выявления, раскрытия и профилактики престу</w:t>
      </w:r>
      <w:r w:rsidRPr="005540AB">
        <w:rPr>
          <w:rFonts w:ascii="Times New Roman" w:hAnsi="Times New Roman"/>
          <w:sz w:val="28"/>
          <w:szCs w:val="28"/>
        </w:rPr>
        <w:t>п</w:t>
      </w:r>
      <w:r w:rsidRPr="005540AB">
        <w:rPr>
          <w:rFonts w:ascii="Times New Roman" w:hAnsi="Times New Roman"/>
          <w:sz w:val="28"/>
          <w:szCs w:val="28"/>
        </w:rPr>
        <w:lastRenderedPageBreak/>
        <w:t>лений, охраны общественного порядка и обеспечения общественной безопасности и др.</w:t>
      </w:r>
    </w:p>
    <w:p w:rsidR="001912C6" w:rsidRPr="005540AB" w:rsidRDefault="001912C6" w:rsidP="001912C6">
      <w:pPr>
        <w:spacing w:after="0" w:line="240" w:lineRule="auto"/>
        <w:ind w:firstLine="709"/>
        <w:jc w:val="both"/>
        <w:rPr>
          <w:rFonts w:ascii="Times New Roman" w:hAnsi="Times New Roman"/>
          <w:sz w:val="28"/>
          <w:szCs w:val="28"/>
        </w:rPr>
      </w:pPr>
      <w:r w:rsidRPr="005540AB">
        <w:rPr>
          <w:rFonts w:ascii="Times New Roman" w:hAnsi="Times New Roman"/>
          <w:sz w:val="28"/>
          <w:szCs w:val="28"/>
        </w:rPr>
        <w:t>Внутренние управленческие функции полиции можно разделить на общие, специальные и обеспечивающие функции. К общим фун</w:t>
      </w:r>
      <w:r w:rsidRPr="005540AB">
        <w:rPr>
          <w:rFonts w:ascii="Times New Roman" w:hAnsi="Times New Roman"/>
          <w:sz w:val="28"/>
          <w:szCs w:val="28"/>
        </w:rPr>
        <w:t>к</w:t>
      </w:r>
      <w:r w:rsidRPr="005540AB">
        <w:rPr>
          <w:rFonts w:ascii="Times New Roman" w:hAnsi="Times New Roman"/>
          <w:sz w:val="28"/>
          <w:szCs w:val="28"/>
        </w:rPr>
        <w:t>циям относится учет, прогнозирование, контроль, планирование, учет. Такие функции существуют в любой управленческой системе, и ос</w:t>
      </w:r>
      <w:r w:rsidRPr="005540AB">
        <w:rPr>
          <w:rFonts w:ascii="Times New Roman" w:hAnsi="Times New Roman"/>
          <w:sz w:val="28"/>
          <w:szCs w:val="28"/>
        </w:rPr>
        <w:t>у</w:t>
      </w:r>
      <w:r w:rsidRPr="005540AB">
        <w:rPr>
          <w:rFonts w:ascii="Times New Roman" w:hAnsi="Times New Roman"/>
          <w:sz w:val="28"/>
          <w:szCs w:val="28"/>
        </w:rPr>
        <w:t>ществляются как во внешней, так и во внутренней организационной деятельности полиции. Специальные функции, следует определить как организационные действия, непосредственно относящиеся к пр</w:t>
      </w:r>
      <w:r w:rsidRPr="005540AB">
        <w:rPr>
          <w:rFonts w:ascii="Times New Roman" w:hAnsi="Times New Roman"/>
          <w:sz w:val="28"/>
          <w:szCs w:val="28"/>
        </w:rPr>
        <w:t>а</w:t>
      </w:r>
      <w:r w:rsidRPr="005540AB">
        <w:rPr>
          <w:rFonts w:ascii="Times New Roman" w:hAnsi="Times New Roman"/>
          <w:sz w:val="28"/>
          <w:szCs w:val="28"/>
        </w:rPr>
        <w:t>воохране направленные на обеспечение безопасности граждан и гос</w:t>
      </w:r>
      <w:r w:rsidRPr="005540AB">
        <w:rPr>
          <w:rFonts w:ascii="Times New Roman" w:hAnsi="Times New Roman"/>
          <w:sz w:val="28"/>
          <w:szCs w:val="28"/>
        </w:rPr>
        <w:t>у</w:t>
      </w:r>
      <w:r w:rsidRPr="005540AB">
        <w:rPr>
          <w:rFonts w:ascii="Times New Roman" w:hAnsi="Times New Roman"/>
          <w:sz w:val="28"/>
          <w:szCs w:val="28"/>
        </w:rPr>
        <w:t>дарства. Обеспечивающие функции относятся к сфере финансового, кадрового, психологического, медицинского, социального, технич</w:t>
      </w:r>
      <w:r w:rsidRPr="005540AB">
        <w:rPr>
          <w:rFonts w:ascii="Times New Roman" w:hAnsi="Times New Roman"/>
          <w:sz w:val="28"/>
          <w:szCs w:val="28"/>
        </w:rPr>
        <w:t>е</w:t>
      </w:r>
      <w:r w:rsidRPr="005540AB">
        <w:rPr>
          <w:rFonts w:ascii="Times New Roman" w:hAnsi="Times New Roman"/>
          <w:sz w:val="28"/>
          <w:szCs w:val="28"/>
        </w:rPr>
        <w:t xml:space="preserve">ского обеспечения деятельности полиции. </w:t>
      </w:r>
    </w:p>
    <w:p w:rsidR="001912C6" w:rsidRPr="005540AB" w:rsidRDefault="001912C6" w:rsidP="001912C6">
      <w:pPr>
        <w:spacing w:after="0" w:line="240" w:lineRule="auto"/>
        <w:ind w:firstLine="709"/>
        <w:jc w:val="both"/>
        <w:rPr>
          <w:rFonts w:ascii="Times New Roman" w:hAnsi="Times New Roman"/>
          <w:sz w:val="28"/>
          <w:szCs w:val="28"/>
        </w:rPr>
      </w:pPr>
      <w:r w:rsidRPr="005540AB">
        <w:rPr>
          <w:rFonts w:ascii="Times New Roman" w:hAnsi="Times New Roman"/>
          <w:sz w:val="28"/>
          <w:szCs w:val="28"/>
        </w:rPr>
        <w:t>Обязанности полиции можно классифицировать в зависимости от ее компетенции. Так можно выделить обязанности полиции в но</w:t>
      </w:r>
      <w:r w:rsidRPr="005540AB">
        <w:rPr>
          <w:rFonts w:ascii="Times New Roman" w:hAnsi="Times New Roman"/>
          <w:sz w:val="28"/>
          <w:szCs w:val="28"/>
        </w:rPr>
        <w:t>р</w:t>
      </w:r>
      <w:r w:rsidRPr="005540AB">
        <w:rPr>
          <w:rFonts w:ascii="Times New Roman" w:hAnsi="Times New Roman"/>
          <w:sz w:val="28"/>
          <w:szCs w:val="28"/>
        </w:rPr>
        <w:t>мотворческой, организационной и правоприменительной сфере. Об</w:t>
      </w:r>
      <w:r w:rsidRPr="005540AB">
        <w:rPr>
          <w:rFonts w:ascii="Times New Roman" w:hAnsi="Times New Roman"/>
          <w:sz w:val="28"/>
          <w:szCs w:val="28"/>
        </w:rPr>
        <w:t>я</w:t>
      </w:r>
      <w:r w:rsidRPr="005540AB">
        <w:rPr>
          <w:rFonts w:ascii="Times New Roman" w:hAnsi="Times New Roman"/>
          <w:sz w:val="28"/>
          <w:szCs w:val="28"/>
        </w:rPr>
        <w:t>занности в сфере нормотворческой деятельности реализуются путем принятия ведомственных нормативно-правовых актов и участия в подготовке проектов законодательных актов. Эта деятельность затр</w:t>
      </w:r>
      <w:r w:rsidRPr="005540AB">
        <w:rPr>
          <w:rFonts w:ascii="Times New Roman" w:hAnsi="Times New Roman"/>
          <w:sz w:val="28"/>
          <w:szCs w:val="28"/>
        </w:rPr>
        <w:t>а</w:t>
      </w:r>
      <w:r w:rsidRPr="005540AB">
        <w:rPr>
          <w:rFonts w:ascii="Times New Roman" w:hAnsi="Times New Roman"/>
          <w:sz w:val="28"/>
          <w:szCs w:val="28"/>
        </w:rPr>
        <w:t>гивает как внешнюю, так и внутреннюю сторону организационно-управленческой деятельности полиции. Обязанности полиции в орг</w:t>
      </w:r>
      <w:r w:rsidRPr="005540AB">
        <w:rPr>
          <w:rFonts w:ascii="Times New Roman" w:hAnsi="Times New Roman"/>
          <w:sz w:val="28"/>
          <w:szCs w:val="28"/>
        </w:rPr>
        <w:t>а</w:t>
      </w:r>
      <w:r w:rsidRPr="005540AB">
        <w:rPr>
          <w:rFonts w:ascii="Times New Roman" w:hAnsi="Times New Roman"/>
          <w:sz w:val="28"/>
          <w:szCs w:val="28"/>
        </w:rPr>
        <w:t>низационной сфере затрагивают</w:t>
      </w:r>
      <w:r w:rsidR="00F63A40">
        <w:rPr>
          <w:rFonts w:ascii="Times New Roman" w:hAnsi="Times New Roman"/>
          <w:sz w:val="28"/>
          <w:szCs w:val="28"/>
        </w:rPr>
        <w:t>,</w:t>
      </w:r>
      <w:r w:rsidRPr="005540AB">
        <w:rPr>
          <w:rFonts w:ascii="Times New Roman" w:hAnsi="Times New Roman"/>
          <w:sz w:val="28"/>
          <w:szCs w:val="28"/>
        </w:rPr>
        <w:t xml:space="preserve"> прежде всего</w:t>
      </w:r>
      <w:r w:rsidR="00F63A40">
        <w:rPr>
          <w:rFonts w:ascii="Times New Roman" w:hAnsi="Times New Roman"/>
          <w:sz w:val="28"/>
          <w:szCs w:val="28"/>
        </w:rPr>
        <w:t>,</w:t>
      </w:r>
      <w:r w:rsidRPr="005540AB">
        <w:rPr>
          <w:rFonts w:ascii="Times New Roman" w:hAnsi="Times New Roman"/>
          <w:sz w:val="28"/>
          <w:szCs w:val="28"/>
        </w:rPr>
        <w:t xml:space="preserve"> обеспечение реализ</w:t>
      </w:r>
      <w:r w:rsidRPr="005540AB">
        <w:rPr>
          <w:rFonts w:ascii="Times New Roman" w:hAnsi="Times New Roman"/>
          <w:sz w:val="28"/>
          <w:szCs w:val="28"/>
        </w:rPr>
        <w:t>а</w:t>
      </w:r>
      <w:r w:rsidRPr="005540AB">
        <w:rPr>
          <w:rFonts w:ascii="Times New Roman" w:hAnsi="Times New Roman"/>
          <w:sz w:val="28"/>
          <w:szCs w:val="28"/>
        </w:rPr>
        <w:t>ции гарантий основных прав и свобод человека и гражданина. Так, например, при проведении шествий, митингов, демонстрация полиция с одной стороны помогает в реализации прав граждан на свободу со</w:t>
      </w:r>
      <w:r w:rsidRPr="005540AB">
        <w:rPr>
          <w:rFonts w:ascii="Times New Roman" w:hAnsi="Times New Roman"/>
          <w:sz w:val="28"/>
          <w:szCs w:val="28"/>
        </w:rPr>
        <w:t>б</w:t>
      </w:r>
      <w:r w:rsidRPr="005540AB">
        <w:rPr>
          <w:rFonts w:ascii="Times New Roman" w:hAnsi="Times New Roman"/>
          <w:sz w:val="28"/>
          <w:szCs w:val="28"/>
        </w:rPr>
        <w:t>раний, а с другой стороны осуществляет охрану общественного п</w:t>
      </w:r>
      <w:r w:rsidRPr="005540AB">
        <w:rPr>
          <w:rFonts w:ascii="Times New Roman" w:hAnsi="Times New Roman"/>
          <w:sz w:val="28"/>
          <w:szCs w:val="28"/>
        </w:rPr>
        <w:t>о</w:t>
      </w:r>
      <w:r w:rsidRPr="005540AB">
        <w:rPr>
          <w:rFonts w:ascii="Times New Roman" w:hAnsi="Times New Roman"/>
          <w:sz w:val="28"/>
          <w:szCs w:val="28"/>
        </w:rPr>
        <w:t>рядка, обеспечивая безопасность тех же самых граждан, имея право применить силу и специальные средства при угрозе жизни и здоровью граждан, задерживать правонарушителей, оказывать необходимую помощь пострадавшим и т.д. Что же касается правоприменительного направления, то полиция реализует свои обязанности при осущест</w:t>
      </w:r>
      <w:r w:rsidRPr="005540AB">
        <w:rPr>
          <w:rFonts w:ascii="Times New Roman" w:hAnsi="Times New Roman"/>
          <w:sz w:val="28"/>
          <w:szCs w:val="28"/>
        </w:rPr>
        <w:t>в</w:t>
      </w:r>
      <w:r w:rsidRPr="005540AB">
        <w:rPr>
          <w:rFonts w:ascii="Times New Roman" w:hAnsi="Times New Roman"/>
          <w:sz w:val="28"/>
          <w:szCs w:val="28"/>
        </w:rPr>
        <w:t xml:space="preserve">лении административной, </w:t>
      </w:r>
      <w:proofErr w:type="spellStart"/>
      <w:r w:rsidRPr="005540AB">
        <w:rPr>
          <w:rFonts w:ascii="Times New Roman" w:hAnsi="Times New Roman"/>
          <w:sz w:val="28"/>
          <w:szCs w:val="28"/>
        </w:rPr>
        <w:t>оперативно-разыскной</w:t>
      </w:r>
      <w:proofErr w:type="spellEnd"/>
      <w:r w:rsidRPr="005540AB">
        <w:rPr>
          <w:rFonts w:ascii="Times New Roman" w:hAnsi="Times New Roman"/>
          <w:sz w:val="28"/>
          <w:szCs w:val="28"/>
        </w:rPr>
        <w:t xml:space="preserve"> и уголовно-процессуальной деятельности.</w:t>
      </w:r>
    </w:p>
    <w:p w:rsidR="001912C6" w:rsidRPr="005540AB" w:rsidRDefault="001912C6" w:rsidP="001912C6">
      <w:pPr>
        <w:spacing w:after="0" w:line="240" w:lineRule="auto"/>
        <w:ind w:firstLine="709"/>
        <w:jc w:val="both"/>
        <w:rPr>
          <w:rFonts w:ascii="Times New Roman" w:hAnsi="Times New Roman"/>
          <w:sz w:val="28"/>
          <w:szCs w:val="28"/>
        </w:rPr>
      </w:pPr>
      <w:r w:rsidRPr="005540AB">
        <w:rPr>
          <w:rFonts w:ascii="Times New Roman" w:hAnsi="Times New Roman"/>
          <w:sz w:val="28"/>
          <w:szCs w:val="28"/>
        </w:rPr>
        <w:t>Служба в полиции представляет собой вид профессиональной служебной деятельности граждан на соответствующих должностях в МВД России, входящих в его систему территориальных органах и о</w:t>
      </w:r>
      <w:r w:rsidRPr="005540AB">
        <w:rPr>
          <w:rFonts w:ascii="Times New Roman" w:hAnsi="Times New Roman"/>
          <w:sz w:val="28"/>
          <w:szCs w:val="28"/>
        </w:rPr>
        <w:t>р</w:t>
      </w:r>
      <w:r w:rsidRPr="005540AB">
        <w:rPr>
          <w:rFonts w:ascii="Times New Roman" w:hAnsi="Times New Roman"/>
          <w:sz w:val="28"/>
          <w:szCs w:val="28"/>
        </w:rPr>
        <w:t>ганизациях. Служба в полиции это особая разновидность федеральной государственной службы. Наряду с общими признаками, свойстве</w:t>
      </w:r>
      <w:r w:rsidRPr="005540AB">
        <w:rPr>
          <w:rFonts w:ascii="Times New Roman" w:hAnsi="Times New Roman"/>
          <w:sz w:val="28"/>
          <w:szCs w:val="28"/>
        </w:rPr>
        <w:t>н</w:t>
      </w:r>
      <w:r w:rsidRPr="005540AB">
        <w:rPr>
          <w:rFonts w:ascii="Times New Roman" w:hAnsi="Times New Roman"/>
          <w:sz w:val="28"/>
          <w:szCs w:val="28"/>
        </w:rPr>
        <w:t>ными всей государственной службе, она обладает специфическими чертами, которые характеризуют ее как самостоятельную часть в о</w:t>
      </w:r>
      <w:r w:rsidRPr="005540AB">
        <w:rPr>
          <w:rFonts w:ascii="Times New Roman" w:hAnsi="Times New Roman"/>
          <w:sz w:val="28"/>
          <w:szCs w:val="28"/>
        </w:rPr>
        <w:t>б</w:t>
      </w:r>
      <w:r w:rsidRPr="005540AB">
        <w:rPr>
          <w:rFonts w:ascii="Times New Roman" w:hAnsi="Times New Roman"/>
          <w:sz w:val="28"/>
          <w:szCs w:val="28"/>
        </w:rPr>
        <w:t xml:space="preserve">щей системе государственной службы Российской Федерации. Так данная специфика обусловлена выполнением особых функций по обеспечению законности, правопорядка, общественной и личной </w:t>
      </w:r>
      <w:r w:rsidRPr="005540AB">
        <w:rPr>
          <w:rFonts w:ascii="Times New Roman" w:hAnsi="Times New Roman"/>
          <w:sz w:val="28"/>
          <w:szCs w:val="28"/>
        </w:rPr>
        <w:lastRenderedPageBreak/>
        <w:t>безопасности, а так же по противодействию преступности и правон</w:t>
      </w:r>
      <w:r w:rsidRPr="005540AB">
        <w:rPr>
          <w:rFonts w:ascii="Times New Roman" w:hAnsi="Times New Roman"/>
          <w:sz w:val="28"/>
          <w:szCs w:val="28"/>
        </w:rPr>
        <w:t>а</w:t>
      </w:r>
      <w:r w:rsidRPr="005540AB">
        <w:rPr>
          <w:rFonts w:ascii="Times New Roman" w:hAnsi="Times New Roman"/>
          <w:sz w:val="28"/>
          <w:szCs w:val="28"/>
        </w:rPr>
        <w:t>рушениям. Являясь представителями власти, эта категория государс</w:t>
      </w:r>
      <w:r w:rsidRPr="005540AB">
        <w:rPr>
          <w:rFonts w:ascii="Times New Roman" w:hAnsi="Times New Roman"/>
          <w:sz w:val="28"/>
          <w:szCs w:val="28"/>
        </w:rPr>
        <w:t>т</w:t>
      </w:r>
      <w:r w:rsidRPr="005540AB">
        <w:rPr>
          <w:rFonts w:ascii="Times New Roman" w:hAnsi="Times New Roman"/>
          <w:sz w:val="28"/>
          <w:szCs w:val="28"/>
        </w:rPr>
        <w:t>венных служащих способна совершать действия. Влекущие юридич</w:t>
      </w:r>
      <w:r w:rsidRPr="005540AB">
        <w:rPr>
          <w:rFonts w:ascii="Times New Roman" w:hAnsi="Times New Roman"/>
          <w:sz w:val="28"/>
          <w:szCs w:val="28"/>
        </w:rPr>
        <w:t>е</w:t>
      </w:r>
      <w:r w:rsidRPr="005540AB">
        <w:rPr>
          <w:rFonts w:ascii="Times New Roman" w:hAnsi="Times New Roman"/>
          <w:sz w:val="28"/>
          <w:szCs w:val="28"/>
        </w:rPr>
        <w:t>ские последствия в отношении субъектов, не связанных с ними сл</w:t>
      </w:r>
      <w:r w:rsidRPr="005540AB">
        <w:rPr>
          <w:rFonts w:ascii="Times New Roman" w:hAnsi="Times New Roman"/>
          <w:sz w:val="28"/>
          <w:szCs w:val="28"/>
        </w:rPr>
        <w:t>у</w:t>
      </w:r>
      <w:r w:rsidRPr="005540AB">
        <w:rPr>
          <w:rFonts w:ascii="Times New Roman" w:hAnsi="Times New Roman"/>
          <w:sz w:val="28"/>
          <w:szCs w:val="28"/>
        </w:rPr>
        <w:t>жебными отношениями. Сотрудника полиции предоставлено право по применению физической силы, специальных средств и огнестрельного оружия.</w:t>
      </w:r>
      <w:r>
        <w:rPr>
          <w:rStyle w:val="af"/>
          <w:rFonts w:ascii="Times New Roman" w:hAnsi="Times New Roman"/>
          <w:sz w:val="28"/>
          <w:szCs w:val="28"/>
        </w:rPr>
        <w:footnoteReference w:id="37"/>
      </w:r>
    </w:p>
    <w:p w:rsidR="001912C6" w:rsidRPr="005540AB" w:rsidRDefault="001912C6" w:rsidP="001912C6">
      <w:pPr>
        <w:spacing w:after="0" w:line="240" w:lineRule="auto"/>
        <w:ind w:firstLine="709"/>
        <w:jc w:val="both"/>
        <w:rPr>
          <w:rFonts w:ascii="Times New Roman" w:hAnsi="Times New Roman"/>
          <w:sz w:val="28"/>
          <w:szCs w:val="28"/>
        </w:rPr>
      </w:pPr>
      <w:r w:rsidRPr="005540AB">
        <w:rPr>
          <w:rFonts w:ascii="Times New Roman" w:hAnsi="Times New Roman"/>
          <w:bCs/>
          <w:sz w:val="28"/>
          <w:szCs w:val="28"/>
        </w:rPr>
        <w:t>В связи с реформой были исследованы и урегулированы пр</w:t>
      </w:r>
      <w:r w:rsidRPr="005540AB">
        <w:rPr>
          <w:rFonts w:ascii="Times New Roman" w:hAnsi="Times New Roman"/>
          <w:bCs/>
          <w:sz w:val="28"/>
          <w:szCs w:val="28"/>
        </w:rPr>
        <w:t>о</w:t>
      </w:r>
      <w:r w:rsidRPr="005540AB">
        <w:rPr>
          <w:rFonts w:ascii="Times New Roman" w:hAnsi="Times New Roman"/>
          <w:bCs/>
          <w:sz w:val="28"/>
          <w:szCs w:val="28"/>
        </w:rPr>
        <w:t>блемы, касающиеся правового и организационного характера. В ос</w:t>
      </w:r>
      <w:r w:rsidRPr="005540AB">
        <w:rPr>
          <w:rFonts w:ascii="Times New Roman" w:hAnsi="Times New Roman"/>
          <w:bCs/>
          <w:sz w:val="28"/>
          <w:szCs w:val="28"/>
        </w:rPr>
        <w:t>о</w:t>
      </w:r>
      <w:r w:rsidRPr="005540AB">
        <w:rPr>
          <w:rFonts w:ascii="Times New Roman" w:hAnsi="Times New Roman"/>
          <w:bCs/>
          <w:sz w:val="28"/>
          <w:szCs w:val="28"/>
        </w:rPr>
        <w:t>бенности регламентированы права и обязанности сотрудников пол</w:t>
      </w:r>
      <w:r w:rsidRPr="005540AB">
        <w:rPr>
          <w:rFonts w:ascii="Times New Roman" w:hAnsi="Times New Roman"/>
          <w:bCs/>
          <w:sz w:val="28"/>
          <w:szCs w:val="28"/>
        </w:rPr>
        <w:t>и</w:t>
      </w:r>
      <w:r w:rsidRPr="005540AB">
        <w:rPr>
          <w:rFonts w:ascii="Times New Roman" w:hAnsi="Times New Roman"/>
          <w:bCs/>
          <w:sz w:val="28"/>
          <w:szCs w:val="28"/>
        </w:rPr>
        <w:t>ции,</w:t>
      </w:r>
      <w:r w:rsidRPr="005540AB">
        <w:rPr>
          <w:rFonts w:ascii="Times New Roman" w:hAnsi="Times New Roman"/>
          <w:sz w:val="28"/>
          <w:szCs w:val="28"/>
        </w:rPr>
        <w:t xml:space="preserve"> касающиеся пределов ее вмешательства в личную и обществе</w:t>
      </w:r>
      <w:r w:rsidRPr="005540AB">
        <w:rPr>
          <w:rFonts w:ascii="Times New Roman" w:hAnsi="Times New Roman"/>
          <w:sz w:val="28"/>
          <w:szCs w:val="28"/>
        </w:rPr>
        <w:t>н</w:t>
      </w:r>
      <w:r w:rsidRPr="005540AB">
        <w:rPr>
          <w:rFonts w:ascii="Times New Roman" w:hAnsi="Times New Roman"/>
          <w:sz w:val="28"/>
          <w:szCs w:val="28"/>
        </w:rPr>
        <w:t>ную жизнь, поскольку выполнение полицейских обязанностей гара</w:t>
      </w:r>
      <w:r w:rsidRPr="005540AB">
        <w:rPr>
          <w:rFonts w:ascii="Times New Roman" w:hAnsi="Times New Roman"/>
          <w:sz w:val="28"/>
          <w:szCs w:val="28"/>
        </w:rPr>
        <w:t>н</w:t>
      </w:r>
      <w:r w:rsidRPr="005540AB">
        <w:rPr>
          <w:rFonts w:ascii="Times New Roman" w:hAnsi="Times New Roman"/>
          <w:sz w:val="28"/>
          <w:szCs w:val="28"/>
        </w:rPr>
        <w:t>тируется потенциальной возможностью силового воздействия. Закр</w:t>
      </w:r>
      <w:r w:rsidRPr="005540AB">
        <w:rPr>
          <w:rFonts w:ascii="Times New Roman" w:hAnsi="Times New Roman"/>
          <w:sz w:val="28"/>
          <w:szCs w:val="28"/>
        </w:rPr>
        <w:t>е</w:t>
      </w:r>
      <w:r w:rsidRPr="005540AB">
        <w:rPr>
          <w:rFonts w:ascii="Times New Roman" w:hAnsi="Times New Roman"/>
          <w:sz w:val="28"/>
          <w:szCs w:val="28"/>
        </w:rPr>
        <w:t>плен</w:t>
      </w:r>
      <w:r w:rsidR="00F63A40">
        <w:rPr>
          <w:rFonts w:ascii="Times New Roman" w:hAnsi="Times New Roman"/>
          <w:sz w:val="28"/>
          <w:szCs w:val="28"/>
        </w:rPr>
        <w:t>ы</w:t>
      </w:r>
      <w:r w:rsidRPr="005540AB">
        <w:rPr>
          <w:rFonts w:ascii="Times New Roman" w:hAnsi="Times New Roman"/>
          <w:sz w:val="28"/>
          <w:szCs w:val="28"/>
        </w:rPr>
        <w:t xml:space="preserve"> порядок и основания применения специальных мер принужд</w:t>
      </w:r>
      <w:r w:rsidRPr="005540AB">
        <w:rPr>
          <w:rFonts w:ascii="Times New Roman" w:hAnsi="Times New Roman"/>
          <w:sz w:val="28"/>
          <w:szCs w:val="28"/>
        </w:rPr>
        <w:t>е</w:t>
      </w:r>
      <w:r w:rsidRPr="005540AB">
        <w:rPr>
          <w:rFonts w:ascii="Times New Roman" w:hAnsi="Times New Roman"/>
          <w:sz w:val="28"/>
          <w:szCs w:val="28"/>
        </w:rPr>
        <w:t>ния, что позволяет сотрудникам полиции эффективнее выполнять во</w:t>
      </w:r>
      <w:r w:rsidRPr="005540AB">
        <w:rPr>
          <w:rFonts w:ascii="Times New Roman" w:hAnsi="Times New Roman"/>
          <w:sz w:val="28"/>
          <w:szCs w:val="28"/>
        </w:rPr>
        <w:t>з</w:t>
      </w:r>
      <w:r w:rsidRPr="005540AB">
        <w:rPr>
          <w:rFonts w:ascii="Times New Roman" w:hAnsi="Times New Roman"/>
          <w:sz w:val="28"/>
          <w:szCs w:val="28"/>
        </w:rPr>
        <w:t>ложенные на органы внутренних дел задачи. Применение мер прин</w:t>
      </w:r>
      <w:r w:rsidRPr="005540AB">
        <w:rPr>
          <w:rFonts w:ascii="Times New Roman" w:hAnsi="Times New Roman"/>
          <w:sz w:val="28"/>
          <w:szCs w:val="28"/>
        </w:rPr>
        <w:t>у</w:t>
      </w:r>
      <w:r w:rsidRPr="005540AB">
        <w:rPr>
          <w:rFonts w:ascii="Times New Roman" w:hAnsi="Times New Roman"/>
          <w:sz w:val="28"/>
          <w:szCs w:val="28"/>
        </w:rPr>
        <w:t>ждения допускается лишь в пределах, установленных Законом о п</w:t>
      </w:r>
      <w:r w:rsidRPr="005540AB">
        <w:rPr>
          <w:rFonts w:ascii="Times New Roman" w:hAnsi="Times New Roman"/>
          <w:sz w:val="28"/>
          <w:szCs w:val="28"/>
        </w:rPr>
        <w:t>о</w:t>
      </w:r>
      <w:r w:rsidRPr="005540AB">
        <w:rPr>
          <w:rFonts w:ascii="Times New Roman" w:hAnsi="Times New Roman"/>
          <w:sz w:val="28"/>
          <w:szCs w:val="28"/>
        </w:rPr>
        <w:t>лиции и другими федеральными законами.</w:t>
      </w:r>
      <w:r>
        <w:rPr>
          <w:rFonts w:ascii="Times New Roman" w:hAnsi="Times New Roman"/>
          <w:sz w:val="28"/>
          <w:szCs w:val="28"/>
        </w:rPr>
        <w:t xml:space="preserve"> </w:t>
      </w:r>
      <w:r w:rsidR="00136A95">
        <w:rPr>
          <w:rFonts w:ascii="Times New Roman" w:hAnsi="Times New Roman"/>
          <w:sz w:val="28"/>
          <w:szCs w:val="28"/>
        </w:rPr>
        <w:t>Например, ст. 15 ФЗ «О </w:t>
      </w:r>
      <w:r w:rsidRPr="005540AB">
        <w:rPr>
          <w:rFonts w:ascii="Times New Roman" w:hAnsi="Times New Roman"/>
          <w:sz w:val="28"/>
          <w:szCs w:val="28"/>
        </w:rPr>
        <w:t xml:space="preserve">полиции», в отличии п. 18 ч. 1 ст. 11 утратившего силу </w:t>
      </w:r>
      <w:r w:rsidRPr="005540AB">
        <w:rPr>
          <w:rFonts w:ascii="Times New Roman" w:hAnsi="Times New Roman"/>
          <w:sz w:val="28"/>
        </w:rPr>
        <w:t>Закона РФ «О милиции», устанавливает основания</w:t>
      </w:r>
      <w:r w:rsidRPr="005540AB">
        <w:rPr>
          <w:rFonts w:ascii="Times New Roman" w:hAnsi="Times New Roman"/>
          <w:sz w:val="28"/>
          <w:szCs w:val="28"/>
        </w:rPr>
        <w:t xml:space="preserve"> и порядок вхождения (пр</w:t>
      </w:r>
      <w:r w:rsidRPr="005540AB">
        <w:rPr>
          <w:rFonts w:ascii="Times New Roman" w:hAnsi="Times New Roman"/>
          <w:sz w:val="28"/>
          <w:szCs w:val="28"/>
        </w:rPr>
        <w:t>о</w:t>
      </w:r>
      <w:r w:rsidRPr="005540AB">
        <w:rPr>
          <w:rFonts w:ascii="Times New Roman" w:hAnsi="Times New Roman"/>
          <w:sz w:val="28"/>
          <w:szCs w:val="28"/>
        </w:rPr>
        <w:t>никновения) в жилые и иные помещения, на земельные участки и те</w:t>
      </w:r>
      <w:r w:rsidRPr="005540AB">
        <w:rPr>
          <w:rFonts w:ascii="Times New Roman" w:hAnsi="Times New Roman"/>
          <w:sz w:val="28"/>
          <w:szCs w:val="28"/>
        </w:rPr>
        <w:t>р</w:t>
      </w:r>
      <w:r w:rsidRPr="005540AB">
        <w:rPr>
          <w:rFonts w:ascii="Times New Roman" w:hAnsi="Times New Roman"/>
          <w:sz w:val="28"/>
          <w:szCs w:val="28"/>
        </w:rPr>
        <w:t>ритории и, по существу, подтвердила легитимность административно-процессуальных способов обнаружения и документального закрепл</w:t>
      </w:r>
      <w:r w:rsidRPr="005540AB">
        <w:rPr>
          <w:rFonts w:ascii="Times New Roman" w:hAnsi="Times New Roman"/>
          <w:sz w:val="28"/>
          <w:szCs w:val="28"/>
        </w:rPr>
        <w:t>е</w:t>
      </w:r>
      <w:r w:rsidRPr="005540AB">
        <w:rPr>
          <w:rFonts w:ascii="Times New Roman" w:hAnsi="Times New Roman"/>
          <w:sz w:val="28"/>
          <w:szCs w:val="28"/>
        </w:rPr>
        <w:t>ния признаков преступлений в жилище граждан, неприкосновенность которого гарантируется ст. 25 Конституции России.</w:t>
      </w:r>
    </w:p>
    <w:p w:rsidR="001912C6" w:rsidRPr="003B615D" w:rsidRDefault="001912C6" w:rsidP="001912C6">
      <w:pPr>
        <w:spacing w:after="0" w:line="240" w:lineRule="auto"/>
        <w:ind w:firstLine="709"/>
        <w:jc w:val="both"/>
        <w:rPr>
          <w:rFonts w:ascii="Times New Roman" w:hAnsi="Times New Roman"/>
          <w:sz w:val="28"/>
          <w:szCs w:val="28"/>
        </w:rPr>
      </w:pPr>
      <w:r w:rsidRPr="003B615D">
        <w:rPr>
          <w:rFonts w:ascii="Times New Roman" w:hAnsi="Times New Roman"/>
          <w:sz w:val="28"/>
          <w:szCs w:val="28"/>
        </w:rPr>
        <w:t>Подчеркну</w:t>
      </w:r>
      <w:r w:rsidR="00F63A40">
        <w:rPr>
          <w:rFonts w:ascii="Times New Roman" w:hAnsi="Times New Roman"/>
          <w:sz w:val="28"/>
          <w:szCs w:val="28"/>
        </w:rPr>
        <w:t xml:space="preserve">в социальную значимость полиции, </w:t>
      </w:r>
      <w:r w:rsidRPr="003B615D">
        <w:rPr>
          <w:rFonts w:ascii="Times New Roman" w:hAnsi="Times New Roman"/>
          <w:sz w:val="28"/>
          <w:szCs w:val="28"/>
        </w:rPr>
        <w:t>законодатель о</w:t>
      </w:r>
      <w:r w:rsidRPr="003B615D">
        <w:rPr>
          <w:rFonts w:ascii="Times New Roman" w:hAnsi="Times New Roman"/>
          <w:sz w:val="28"/>
          <w:szCs w:val="28"/>
        </w:rPr>
        <w:t>т</w:t>
      </w:r>
      <w:r w:rsidR="00F63A40">
        <w:rPr>
          <w:rFonts w:ascii="Times New Roman" w:hAnsi="Times New Roman"/>
          <w:sz w:val="28"/>
          <w:szCs w:val="28"/>
        </w:rPr>
        <w:t>метил, что</w:t>
      </w:r>
      <w:r w:rsidRPr="003B615D">
        <w:rPr>
          <w:rFonts w:ascii="Times New Roman" w:hAnsi="Times New Roman"/>
          <w:sz w:val="28"/>
          <w:szCs w:val="28"/>
        </w:rPr>
        <w:t xml:space="preserve"> полиция незамедлительно приходит на помощь каждому, кто нуждается в ее защите от преступных и иных противоправных п</w:t>
      </w:r>
      <w:r w:rsidRPr="003B615D">
        <w:rPr>
          <w:rFonts w:ascii="Times New Roman" w:hAnsi="Times New Roman"/>
          <w:sz w:val="28"/>
          <w:szCs w:val="28"/>
        </w:rPr>
        <w:t>о</w:t>
      </w:r>
      <w:r w:rsidRPr="003B615D">
        <w:rPr>
          <w:rFonts w:ascii="Times New Roman" w:hAnsi="Times New Roman"/>
          <w:sz w:val="28"/>
          <w:szCs w:val="28"/>
        </w:rPr>
        <w:t>сягательств. Это предназначение и обуславливает то, что полиция в пределах своих полномочий оказывает содействие федеральным орг</w:t>
      </w:r>
      <w:r w:rsidRPr="003B615D">
        <w:rPr>
          <w:rFonts w:ascii="Times New Roman" w:hAnsi="Times New Roman"/>
          <w:sz w:val="28"/>
          <w:szCs w:val="28"/>
        </w:rPr>
        <w:t>а</w:t>
      </w:r>
      <w:r w:rsidRPr="003B615D">
        <w:rPr>
          <w:rFonts w:ascii="Times New Roman" w:hAnsi="Times New Roman"/>
          <w:sz w:val="28"/>
          <w:szCs w:val="28"/>
        </w:rPr>
        <w:t>нам государственной власти, органам государственной власти субъе</w:t>
      </w:r>
      <w:r w:rsidRPr="003B615D">
        <w:rPr>
          <w:rFonts w:ascii="Times New Roman" w:hAnsi="Times New Roman"/>
          <w:sz w:val="28"/>
          <w:szCs w:val="28"/>
        </w:rPr>
        <w:t>к</w:t>
      </w:r>
      <w:r w:rsidRPr="003B615D">
        <w:rPr>
          <w:rFonts w:ascii="Times New Roman" w:hAnsi="Times New Roman"/>
          <w:sz w:val="28"/>
          <w:szCs w:val="28"/>
        </w:rPr>
        <w:t>тов Российской Федерации, иным государственным органам, органам местного самоуправления, иным муниципальным органам, общес</w:t>
      </w:r>
      <w:r w:rsidRPr="003B615D">
        <w:rPr>
          <w:rFonts w:ascii="Times New Roman" w:hAnsi="Times New Roman"/>
          <w:sz w:val="28"/>
          <w:szCs w:val="28"/>
        </w:rPr>
        <w:t>т</w:t>
      </w:r>
      <w:r w:rsidRPr="003B615D">
        <w:rPr>
          <w:rFonts w:ascii="Times New Roman" w:hAnsi="Times New Roman"/>
          <w:sz w:val="28"/>
          <w:szCs w:val="28"/>
        </w:rPr>
        <w:t>венным объединениям, а также организациям независимо от форм собственности, должностным лицам этих органов и организаций в з</w:t>
      </w:r>
      <w:r w:rsidRPr="003B615D">
        <w:rPr>
          <w:rFonts w:ascii="Times New Roman" w:hAnsi="Times New Roman"/>
          <w:sz w:val="28"/>
          <w:szCs w:val="28"/>
        </w:rPr>
        <w:t>а</w:t>
      </w:r>
      <w:r w:rsidRPr="003B615D">
        <w:rPr>
          <w:rFonts w:ascii="Times New Roman" w:hAnsi="Times New Roman"/>
          <w:sz w:val="28"/>
          <w:szCs w:val="28"/>
        </w:rPr>
        <w:t>щите их прав.</w:t>
      </w:r>
    </w:p>
    <w:p w:rsidR="001912C6" w:rsidRDefault="001912C6" w:rsidP="001912C6">
      <w:pPr>
        <w:spacing w:after="0" w:line="240" w:lineRule="auto"/>
        <w:ind w:firstLine="709"/>
        <w:jc w:val="both"/>
        <w:rPr>
          <w:rFonts w:ascii="Times New Roman" w:hAnsi="Times New Roman"/>
          <w:sz w:val="28"/>
          <w:szCs w:val="28"/>
        </w:rPr>
      </w:pPr>
      <w:r w:rsidRPr="003B615D">
        <w:rPr>
          <w:rFonts w:ascii="Times New Roman" w:hAnsi="Times New Roman"/>
          <w:sz w:val="28"/>
          <w:szCs w:val="28"/>
        </w:rPr>
        <w:t>Основными формами взаимодействия полиции и общества я</w:t>
      </w:r>
      <w:r w:rsidRPr="003B615D">
        <w:rPr>
          <w:rFonts w:ascii="Times New Roman" w:hAnsi="Times New Roman"/>
          <w:sz w:val="28"/>
          <w:szCs w:val="28"/>
        </w:rPr>
        <w:t>в</w:t>
      </w:r>
      <w:r w:rsidRPr="003B615D">
        <w:rPr>
          <w:rFonts w:ascii="Times New Roman" w:hAnsi="Times New Roman"/>
          <w:sz w:val="28"/>
          <w:szCs w:val="28"/>
        </w:rPr>
        <w:t>ляются: организационная, профилактическая и правоприменительная. Условиями, необходимыми для установления тесного взаимодействия с общественными организациями как внутри полиции, так и за ее пр</w:t>
      </w:r>
      <w:r w:rsidRPr="003B615D">
        <w:rPr>
          <w:rFonts w:ascii="Times New Roman" w:hAnsi="Times New Roman"/>
          <w:sz w:val="28"/>
          <w:szCs w:val="28"/>
        </w:rPr>
        <w:t>е</w:t>
      </w:r>
      <w:r w:rsidRPr="003B615D">
        <w:rPr>
          <w:rFonts w:ascii="Times New Roman" w:hAnsi="Times New Roman"/>
          <w:sz w:val="28"/>
          <w:szCs w:val="28"/>
        </w:rPr>
        <w:lastRenderedPageBreak/>
        <w:t>делами, являются: определение сфер взаимодействия, проблем, возн</w:t>
      </w:r>
      <w:r w:rsidRPr="003B615D">
        <w:rPr>
          <w:rFonts w:ascii="Times New Roman" w:hAnsi="Times New Roman"/>
          <w:sz w:val="28"/>
          <w:szCs w:val="28"/>
        </w:rPr>
        <w:t>и</w:t>
      </w:r>
      <w:r w:rsidRPr="003B615D">
        <w:rPr>
          <w:rFonts w:ascii="Times New Roman" w:hAnsi="Times New Roman"/>
          <w:sz w:val="28"/>
          <w:szCs w:val="28"/>
        </w:rPr>
        <w:t>кающих в них, роли и места полиции и общественности в их решении; определение целей и задач взаимодействия в этих сферах; принятие совместных решений по организации взаимодействия, определение форм, методов, средств и т.д.; подготовка совместных программ, пл</w:t>
      </w:r>
      <w:r w:rsidRPr="003B615D">
        <w:rPr>
          <w:rFonts w:ascii="Times New Roman" w:hAnsi="Times New Roman"/>
          <w:sz w:val="28"/>
          <w:szCs w:val="28"/>
        </w:rPr>
        <w:t>а</w:t>
      </w:r>
      <w:r w:rsidRPr="003B615D">
        <w:rPr>
          <w:rFonts w:ascii="Times New Roman" w:hAnsi="Times New Roman"/>
          <w:sz w:val="28"/>
          <w:szCs w:val="28"/>
        </w:rPr>
        <w:t>нов работы по взаимодействию; контроль со стороны обеих заинтер</w:t>
      </w:r>
      <w:r w:rsidRPr="003B615D">
        <w:rPr>
          <w:rFonts w:ascii="Times New Roman" w:hAnsi="Times New Roman"/>
          <w:sz w:val="28"/>
          <w:szCs w:val="28"/>
        </w:rPr>
        <w:t>е</w:t>
      </w:r>
      <w:r w:rsidRPr="003B615D">
        <w:rPr>
          <w:rFonts w:ascii="Times New Roman" w:hAnsi="Times New Roman"/>
          <w:sz w:val="28"/>
          <w:szCs w:val="28"/>
        </w:rPr>
        <w:t>сованных сторон с анализом всей деятельности; широкое освещение результатов взаимодействия в СМИ, пропагандистска</w:t>
      </w:r>
      <w:r>
        <w:rPr>
          <w:rFonts w:ascii="Times New Roman" w:hAnsi="Times New Roman"/>
          <w:sz w:val="28"/>
          <w:szCs w:val="28"/>
        </w:rPr>
        <w:t xml:space="preserve">я работа среди населения. </w:t>
      </w:r>
      <w:r w:rsidRPr="003B615D">
        <w:rPr>
          <w:rFonts w:ascii="Times New Roman" w:hAnsi="Times New Roman"/>
          <w:sz w:val="28"/>
          <w:szCs w:val="28"/>
        </w:rPr>
        <w:t>Эффективная реализация обозначенных принципов во</w:t>
      </w:r>
      <w:r w:rsidRPr="003B615D">
        <w:rPr>
          <w:rFonts w:ascii="Times New Roman" w:hAnsi="Times New Roman"/>
          <w:sz w:val="28"/>
          <w:szCs w:val="28"/>
        </w:rPr>
        <w:t>з</w:t>
      </w:r>
      <w:r w:rsidRPr="003B615D">
        <w:rPr>
          <w:rFonts w:ascii="Times New Roman" w:hAnsi="Times New Roman"/>
          <w:sz w:val="28"/>
          <w:szCs w:val="28"/>
        </w:rPr>
        <w:t>можна при наличии действенных механизмов контроля со стороны общества. В частности, система отчетности полиции перед органами местного самоуправления, региональными парламентами и собрани</w:t>
      </w:r>
      <w:r w:rsidRPr="003B615D">
        <w:rPr>
          <w:rFonts w:ascii="Times New Roman" w:hAnsi="Times New Roman"/>
          <w:sz w:val="28"/>
          <w:szCs w:val="28"/>
        </w:rPr>
        <w:t>я</w:t>
      </w:r>
      <w:r w:rsidRPr="003B615D">
        <w:rPr>
          <w:rFonts w:ascii="Times New Roman" w:hAnsi="Times New Roman"/>
          <w:sz w:val="28"/>
          <w:szCs w:val="28"/>
        </w:rPr>
        <w:t>ми граждан (для участковых уполномоченных полиции) должна пре</w:t>
      </w:r>
      <w:r w:rsidRPr="003B615D">
        <w:rPr>
          <w:rFonts w:ascii="Times New Roman" w:hAnsi="Times New Roman"/>
          <w:sz w:val="28"/>
          <w:szCs w:val="28"/>
        </w:rPr>
        <w:t>д</w:t>
      </w:r>
      <w:r w:rsidRPr="003B615D">
        <w:rPr>
          <w:rFonts w:ascii="Times New Roman" w:hAnsi="Times New Roman"/>
          <w:sz w:val="28"/>
          <w:szCs w:val="28"/>
        </w:rPr>
        <w:t>полагать возможность вынесения вотума недоверия отдельным дол</w:t>
      </w:r>
      <w:r w:rsidRPr="003B615D">
        <w:rPr>
          <w:rFonts w:ascii="Times New Roman" w:hAnsi="Times New Roman"/>
          <w:sz w:val="28"/>
          <w:szCs w:val="28"/>
        </w:rPr>
        <w:t>ж</w:t>
      </w:r>
      <w:r w:rsidRPr="003B615D">
        <w:rPr>
          <w:rFonts w:ascii="Times New Roman" w:hAnsi="Times New Roman"/>
          <w:sz w:val="28"/>
          <w:szCs w:val="28"/>
        </w:rPr>
        <w:t>ностным лицам, предложения рекомендаций по кандидатурам на с</w:t>
      </w:r>
      <w:r w:rsidRPr="003B615D">
        <w:rPr>
          <w:rFonts w:ascii="Times New Roman" w:hAnsi="Times New Roman"/>
          <w:sz w:val="28"/>
          <w:szCs w:val="28"/>
        </w:rPr>
        <w:t>о</w:t>
      </w:r>
      <w:r w:rsidRPr="003B615D">
        <w:rPr>
          <w:rFonts w:ascii="Times New Roman" w:hAnsi="Times New Roman"/>
          <w:sz w:val="28"/>
          <w:szCs w:val="28"/>
        </w:rPr>
        <w:t>ответствующие должности нижнего и среднего звена, а также реал</w:t>
      </w:r>
      <w:r w:rsidRPr="003B615D">
        <w:rPr>
          <w:rFonts w:ascii="Times New Roman" w:hAnsi="Times New Roman"/>
          <w:sz w:val="28"/>
          <w:szCs w:val="28"/>
        </w:rPr>
        <w:t>и</w:t>
      </w:r>
      <w:r w:rsidRPr="003B615D">
        <w:rPr>
          <w:rFonts w:ascii="Times New Roman" w:hAnsi="Times New Roman"/>
          <w:sz w:val="28"/>
          <w:szCs w:val="28"/>
        </w:rPr>
        <w:t>зации иных форм реагирования на кадровые и организационные р</w:t>
      </w:r>
      <w:r w:rsidRPr="003B615D">
        <w:rPr>
          <w:rFonts w:ascii="Times New Roman" w:hAnsi="Times New Roman"/>
          <w:sz w:val="28"/>
          <w:szCs w:val="28"/>
        </w:rPr>
        <w:t>е</w:t>
      </w:r>
      <w:r w:rsidRPr="003B615D">
        <w:rPr>
          <w:rFonts w:ascii="Times New Roman" w:hAnsi="Times New Roman"/>
          <w:sz w:val="28"/>
          <w:szCs w:val="28"/>
        </w:rPr>
        <w:t>шения.</w:t>
      </w:r>
      <w:r>
        <w:rPr>
          <w:rStyle w:val="af"/>
          <w:rFonts w:ascii="Times New Roman" w:hAnsi="Times New Roman"/>
          <w:sz w:val="28"/>
          <w:szCs w:val="28"/>
        </w:rPr>
        <w:footnoteReference w:id="38"/>
      </w:r>
    </w:p>
    <w:p w:rsidR="001912C6" w:rsidRPr="000F1717" w:rsidRDefault="001912C6" w:rsidP="001912C6">
      <w:pPr>
        <w:spacing w:after="0" w:line="240" w:lineRule="auto"/>
        <w:ind w:firstLine="709"/>
        <w:jc w:val="both"/>
        <w:rPr>
          <w:rFonts w:ascii="Times New Roman" w:hAnsi="Times New Roman"/>
          <w:sz w:val="28"/>
          <w:szCs w:val="28"/>
        </w:rPr>
      </w:pPr>
      <w:r w:rsidRPr="000F1717">
        <w:rPr>
          <w:rFonts w:ascii="Times New Roman" w:hAnsi="Times New Roman"/>
          <w:sz w:val="28"/>
          <w:szCs w:val="28"/>
        </w:rPr>
        <w:t>Для повышения авторитета и доверия населения необходимо з</w:t>
      </w:r>
      <w:r w:rsidRPr="000F1717">
        <w:rPr>
          <w:rFonts w:ascii="Times New Roman" w:hAnsi="Times New Roman"/>
          <w:sz w:val="28"/>
          <w:szCs w:val="28"/>
        </w:rPr>
        <w:t>а</w:t>
      </w:r>
      <w:r w:rsidRPr="000F1717">
        <w:rPr>
          <w:rFonts w:ascii="Times New Roman" w:hAnsi="Times New Roman"/>
          <w:sz w:val="28"/>
          <w:szCs w:val="28"/>
        </w:rPr>
        <w:t>конодательно закрепить и обеспечить на практике участие граждан в постановке целей и задач работы полиции, формировании приорит</w:t>
      </w:r>
      <w:r w:rsidRPr="000F1717">
        <w:rPr>
          <w:rFonts w:ascii="Times New Roman" w:hAnsi="Times New Roman"/>
          <w:sz w:val="28"/>
          <w:szCs w:val="28"/>
        </w:rPr>
        <w:t>е</w:t>
      </w:r>
      <w:r w:rsidRPr="000F1717">
        <w:rPr>
          <w:rFonts w:ascii="Times New Roman" w:hAnsi="Times New Roman"/>
          <w:sz w:val="28"/>
          <w:szCs w:val="28"/>
        </w:rPr>
        <w:t>тов ее деятельности и оценки результатов. Взаимодействие полиции и граждан должно осуществляться на основе соблюдения следующих принципов: консолидация усилий и согласованность действий по р</w:t>
      </w:r>
      <w:r w:rsidRPr="000F1717">
        <w:rPr>
          <w:rFonts w:ascii="Times New Roman" w:hAnsi="Times New Roman"/>
          <w:sz w:val="28"/>
          <w:szCs w:val="28"/>
        </w:rPr>
        <w:t>е</w:t>
      </w:r>
      <w:r w:rsidRPr="000F1717">
        <w:rPr>
          <w:rFonts w:ascii="Times New Roman" w:hAnsi="Times New Roman"/>
          <w:sz w:val="28"/>
          <w:szCs w:val="28"/>
        </w:rPr>
        <w:t>шению конкретных задач в сфере обеспечения безопасности и по</w:t>
      </w:r>
      <w:r w:rsidRPr="000F1717">
        <w:rPr>
          <w:rFonts w:ascii="Times New Roman" w:hAnsi="Times New Roman"/>
          <w:sz w:val="28"/>
          <w:szCs w:val="28"/>
        </w:rPr>
        <w:t>д</w:t>
      </w:r>
      <w:r w:rsidRPr="000F1717">
        <w:rPr>
          <w:rFonts w:ascii="Times New Roman" w:hAnsi="Times New Roman"/>
          <w:sz w:val="28"/>
          <w:szCs w:val="28"/>
        </w:rPr>
        <w:t>держания правопорядка; подотчетность обществу за качество оказа</w:t>
      </w:r>
      <w:r w:rsidRPr="000F1717">
        <w:rPr>
          <w:rFonts w:ascii="Times New Roman" w:hAnsi="Times New Roman"/>
          <w:sz w:val="28"/>
          <w:szCs w:val="28"/>
        </w:rPr>
        <w:t>н</w:t>
      </w:r>
      <w:r w:rsidRPr="000F1717">
        <w:rPr>
          <w:rFonts w:ascii="Times New Roman" w:hAnsi="Times New Roman"/>
          <w:sz w:val="28"/>
          <w:szCs w:val="28"/>
        </w:rPr>
        <w:t>ных полицией государственных и социальных услуг населению; до</w:t>
      </w:r>
      <w:r w:rsidRPr="000F1717">
        <w:rPr>
          <w:rFonts w:ascii="Times New Roman" w:hAnsi="Times New Roman"/>
          <w:sz w:val="28"/>
          <w:szCs w:val="28"/>
        </w:rPr>
        <w:t>с</w:t>
      </w:r>
      <w:r w:rsidRPr="000F1717">
        <w:rPr>
          <w:rFonts w:ascii="Times New Roman" w:hAnsi="Times New Roman"/>
          <w:sz w:val="28"/>
          <w:szCs w:val="28"/>
        </w:rPr>
        <w:t>тупность и прозрачность нормативно-правовых и организационно-управленческих основ деятельности полиции; разработка и внедрение механизмов участия граждан в профилактике преступности и пов</w:t>
      </w:r>
      <w:r w:rsidRPr="000F1717">
        <w:rPr>
          <w:rFonts w:ascii="Times New Roman" w:hAnsi="Times New Roman"/>
          <w:sz w:val="28"/>
          <w:szCs w:val="28"/>
        </w:rPr>
        <w:t>ы</w:t>
      </w:r>
      <w:r w:rsidRPr="000F1717">
        <w:rPr>
          <w:rFonts w:ascii="Times New Roman" w:hAnsi="Times New Roman"/>
          <w:sz w:val="28"/>
          <w:szCs w:val="28"/>
        </w:rPr>
        <w:t>шения уровня общественной безопасности; обеспечение прав и зако</w:t>
      </w:r>
      <w:r w:rsidRPr="000F1717">
        <w:rPr>
          <w:rFonts w:ascii="Times New Roman" w:hAnsi="Times New Roman"/>
          <w:sz w:val="28"/>
          <w:szCs w:val="28"/>
        </w:rPr>
        <w:t>н</w:t>
      </w:r>
      <w:r w:rsidRPr="000F1717">
        <w:rPr>
          <w:rFonts w:ascii="Times New Roman" w:hAnsi="Times New Roman"/>
          <w:sz w:val="28"/>
          <w:szCs w:val="28"/>
        </w:rPr>
        <w:t>ных интересов граждан.</w:t>
      </w:r>
    </w:p>
    <w:p w:rsidR="001912C6" w:rsidRDefault="001912C6" w:rsidP="001912C6">
      <w:pPr>
        <w:spacing w:after="0" w:line="240" w:lineRule="auto"/>
        <w:ind w:firstLine="709"/>
        <w:jc w:val="both"/>
        <w:rPr>
          <w:rFonts w:ascii="Times New Roman" w:hAnsi="Times New Roman"/>
          <w:sz w:val="28"/>
          <w:szCs w:val="28"/>
        </w:rPr>
      </w:pPr>
      <w:r w:rsidRPr="003B615D">
        <w:rPr>
          <w:rFonts w:ascii="Times New Roman" w:hAnsi="Times New Roman"/>
          <w:sz w:val="28"/>
          <w:szCs w:val="28"/>
        </w:rPr>
        <w:t>В целях совершенствования управления и повышения функци</w:t>
      </w:r>
      <w:r w:rsidRPr="003B615D">
        <w:rPr>
          <w:rFonts w:ascii="Times New Roman" w:hAnsi="Times New Roman"/>
          <w:sz w:val="28"/>
          <w:szCs w:val="28"/>
        </w:rPr>
        <w:t>о</w:t>
      </w:r>
      <w:r w:rsidRPr="003B615D">
        <w:rPr>
          <w:rFonts w:ascii="Times New Roman" w:hAnsi="Times New Roman"/>
          <w:sz w:val="28"/>
          <w:szCs w:val="28"/>
        </w:rPr>
        <w:t>нальной эффективности органов полиции необходимым представл</w:t>
      </w:r>
      <w:r w:rsidRPr="003B615D">
        <w:rPr>
          <w:rFonts w:ascii="Times New Roman" w:hAnsi="Times New Roman"/>
          <w:sz w:val="28"/>
          <w:szCs w:val="28"/>
        </w:rPr>
        <w:t>я</w:t>
      </w:r>
      <w:r w:rsidRPr="003B615D">
        <w:rPr>
          <w:rFonts w:ascii="Times New Roman" w:hAnsi="Times New Roman"/>
          <w:sz w:val="28"/>
          <w:szCs w:val="28"/>
        </w:rPr>
        <w:t>ется реализация комплекса мер, направленного на совершенствование системы управления органами и подразделениями за счет усиления ведомственного контроля, повышения уровня ответственности их р</w:t>
      </w:r>
      <w:r w:rsidRPr="003B615D">
        <w:rPr>
          <w:rFonts w:ascii="Times New Roman" w:hAnsi="Times New Roman"/>
          <w:sz w:val="28"/>
          <w:szCs w:val="28"/>
        </w:rPr>
        <w:t>у</w:t>
      </w:r>
      <w:r w:rsidRPr="003B615D">
        <w:rPr>
          <w:rFonts w:ascii="Times New Roman" w:hAnsi="Times New Roman"/>
          <w:sz w:val="28"/>
          <w:szCs w:val="28"/>
        </w:rPr>
        <w:t xml:space="preserve">ководителей за конечные результаты, уточнение организационного </w:t>
      </w:r>
      <w:r w:rsidRPr="003B615D">
        <w:rPr>
          <w:rFonts w:ascii="Times New Roman" w:hAnsi="Times New Roman"/>
          <w:sz w:val="28"/>
          <w:szCs w:val="28"/>
        </w:rPr>
        <w:lastRenderedPageBreak/>
        <w:t>построения и перераспределения штатной численности органов пол</w:t>
      </w:r>
      <w:r w:rsidRPr="003B615D">
        <w:rPr>
          <w:rFonts w:ascii="Times New Roman" w:hAnsi="Times New Roman"/>
          <w:sz w:val="28"/>
          <w:szCs w:val="28"/>
        </w:rPr>
        <w:t>и</w:t>
      </w:r>
      <w:r w:rsidRPr="003B615D">
        <w:rPr>
          <w:rFonts w:ascii="Times New Roman" w:hAnsi="Times New Roman"/>
          <w:sz w:val="28"/>
          <w:szCs w:val="28"/>
        </w:rPr>
        <w:t>ции, позволяющего более гибко и оперативно реагировать на измен</w:t>
      </w:r>
      <w:r w:rsidRPr="003B615D">
        <w:rPr>
          <w:rFonts w:ascii="Times New Roman" w:hAnsi="Times New Roman"/>
          <w:sz w:val="28"/>
          <w:szCs w:val="28"/>
        </w:rPr>
        <w:t>е</w:t>
      </w:r>
      <w:r w:rsidRPr="003B615D">
        <w:rPr>
          <w:rFonts w:ascii="Times New Roman" w:hAnsi="Times New Roman"/>
          <w:sz w:val="28"/>
          <w:szCs w:val="28"/>
        </w:rPr>
        <w:t>ния криминальной ситуации и обеспечить незамедлительное реагир</w:t>
      </w:r>
      <w:r w:rsidRPr="003B615D">
        <w:rPr>
          <w:rFonts w:ascii="Times New Roman" w:hAnsi="Times New Roman"/>
          <w:sz w:val="28"/>
          <w:szCs w:val="28"/>
        </w:rPr>
        <w:t>о</w:t>
      </w:r>
      <w:r w:rsidRPr="003B615D">
        <w:rPr>
          <w:rFonts w:ascii="Times New Roman" w:hAnsi="Times New Roman"/>
          <w:sz w:val="28"/>
          <w:szCs w:val="28"/>
        </w:rPr>
        <w:t>вание на противоправные посягательства; необходимо доведение си</w:t>
      </w:r>
      <w:r w:rsidRPr="003B615D">
        <w:rPr>
          <w:rFonts w:ascii="Times New Roman" w:hAnsi="Times New Roman"/>
          <w:sz w:val="28"/>
          <w:szCs w:val="28"/>
        </w:rPr>
        <w:t>с</w:t>
      </w:r>
      <w:r w:rsidRPr="003B615D">
        <w:rPr>
          <w:rFonts w:ascii="Times New Roman" w:hAnsi="Times New Roman"/>
          <w:sz w:val="28"/>
          <w:szCs w:val="28"/>
        </w:rPr>
        <w:t>темы контроля и оценки деятельности органов внутренних дел до тр</w:t>
      </w:r>
      <w:r w:rsidRPr="003B615D">
        <w:rPr>
          <w:rFonts w:ascii="Times New Roman" w:hAnsi="Times New Roman"/>
          <w:sz w:val="28"/>
          <w:szCs w:val="28"/>
        </w:rPr>
        <w:t>е</w:t>
      </w:r>
      <w:r w:rsidRPr="003B615D">
        <w:rPr>
          <w:rFonts w:ascii="Times New Roman" w:hAnsi="Times New Roman"/>
          <w:sz w:val="28"/>
          <w:szCs w:val="28"/>
        </w:rPr>
        <w:t>буемого уровня объективности; осуществлять взаимодействие с и</w:t>
      </w:r>
      <w:r w:rsidRPr="003B615D">
        <w:rPr>
          <w:rFonts w:ascii="Times New Roman" w:hAnsi="Times New Roman"/>
          <w:sz w:val="28"/>
          <w:szCs w:val="28"/>
        </w:rPr>
        <w:t>н</w:t>
      </w:r>
      <w:r w:rsidRPr="003B615D">
        <w:rPr>
          <w:rFonts w:ascii="Times New Roman" w:hAnsi="Times New Roman"/>
          <w:sz w:val="28"/>
          <w:szCs w:val="28"/>
        </w:rPr>
        <w:t>ститутами гражданского общества по формированию широкого слоя лиц, заинтересованных в оказании содействия правоохранительным органам в противодействии преступности, охране общественного п</w:t>
      </w:r>
      <w:r w:rsidRPr="003B615D">
        <w:rPr>
          <w:rFonts w:ascii="Times New Roman" w:hAnsi="Times New Roman"/>
          <w:sz w:val="28"/>
          <w:szCs w:val="28"/>
        </w:rPr>
        <w:t>о</w:t>
      </w:r>
      <w:r w:rsidRPr="003B615D">
        <w:rPr>
          <w:rFonts w:ascii="Times New Roman" w:hAnsi="Times New Roman"/>
          <w:sz w:val="28"/>
          <w:szCs w:val="28"/>
        </w:rPr>
        <w:t>рядка и обеспечении общественной безопасности.</w:t>
      </w:r>
    </w:p>
    <w:p w:rsidR="001912C6" w:rsidRDefault="001912C6" w:rsidP="001912C6">
      <w:pPr>
        <w:spacing w:after="0" w:line="240" w:lineRule="auto"/>
        <w:jc w:val="both"/>
        <w:rPr>
          <w:rFonts w:ascii="Times New Roman" w:hAnsi="Times New Roman"/>
          <w:sz w:val="28"/>
          <w:szCs w:val="28"/>
        </w:rPr>
      </w:pPr>
    </w:p>
    <w:p w:rsidR="00F63A40" w:rsidRDefault="00F63A40" w:rsidP="001912C6">
      <w:pPr>
        <w:spacing w:after="0" w:line="240" w:lineRule="auto"/>
        <w:jc w:val="both"/>
        <w:rPr>
          <w:rFonts w:ascii="Times New Roman" w:hAnsi="Times New Roman"/>
          <w:sz w:val="28"/>
          <w:szCs w:val="28"/>
        </w:rPr>
      </w:pPr>
    </w:p>
    <w:p w:rsidR="00FB0748" w:rsidRPr="00FB0748" w:rsidRDefault="00FB0748" w:rsidP="00F63A40">
      <w:pPr>
        <w:spacing w:after="0" w:line="240" w:lineRule="auto"/>
        <w:jc w:val="center"/>
        <w:rPr>
          <w:rFonts w:ascii="Times New Roman" w:hAnsi="Times New Roman"/>
          <w:b/>
          <w:i/>
          <w:sz w:val="28"/>
          <w:szCs w:val="28"/>
        </w:rPr>
      </w:pPr>
      <w:r w:rsidRPr="00FB0748">
        <w:rPr>
          <w:rFonts w:ascii="Times New Roman" w:hAnsi="Times New Roman"/>
          <w:b/>
          <w:i/>
          <w:sz w:val="28"/>
          <w:szCs w:val="28"/>
        </w:rPr>
        <w:t>Паламарчук В.В.</w:t>
      </w:r>
    </w:p>
    <w:p w:rsidR="009C0547" w:rsidRDefault="00FB0748" w:rsidP="00F63A40">
      <w:pPr>
        <w:spacing w:after="0" w:line="240" w:lineRule="auto"/>
        <w:jc w:val="center"/>
        <w:rPr>
          <w:rFonts w:ascii="Times New Roman" w:hAnsi="Times New Roman"/>
          <w:i/>
          <w:sz w:val="28"/>
          <w:szCs w:val="28"/>
        </w:rPr>
      </w:pPr>
      <w:r w:rsidRPr="00FB0748">
        <w:rPr>
          <w:rFonts w:ascii="Times New Roman" w:hAnsi="Times New Roman"/>
          <w:i/>
          <w:sz w:val="28"/>
          <w:szCs w:val="28"/>
        </w:rPr>
        <w:t xml:space="preserve">Почетный председатель Совета общественной организации </w:t>
      </w:r>
    </w:p>
    <w:p w:rsidR="009C0547" w:rsidRDefault="00FB0748" w:rsidP="00F63A40">
      <w:pPr>
        <w:spacing w:after="0" w:line="240" w:lineRule="auto"/>
        <w:jc w:val="center"/>
        <w:rPr>
          <w:rFonts w:ascii="Times New Roman" w:hAnsi="Times New Roman"/>
          <w:i/>
          <w:sz w:val="28"/>
          <w:szCs w:val="28"/>
        </w:rPr>
      </w:pPr>
      <w:r w:rsidRPr="00FB0748">
        <w:rPr>
          <w:rFonts w:ascii="Times New Roman" w:hAnsi="Times New Roman"/>
          <w:i/>
          <w:sz w:val="28"/>
          <w:szCs w:val="28"/>
        </w:rPr>
        <w:t xml:space="preserve">ветеранов Управления МВД России по городу Магнитогорску, </w:t>
      </w:r>
    </w:p>
    <w:p w:rsidR="00FB0748" w:rsidRPr="00FB0748" w:rsidRDefault="00FB0748" w:rsidP="00F63A40">
      <w:pPr>
        <w:spacing w:after="0" w:line="240" w:lineRule="auto"/>
        <w:jc w:val="center"/>
        <w:rPr>
          <w:rFonts w:ascii="Times New Roman" w:hAnsi="Times New Roman"/>
          <w:i/>
          <w:sz w:val="28"/>
          <w:szCs w:val="28"/>
        </w:rPr>
      </w:pPr>
      <w:r w:rsidRPr="00FB0748">
        <w:rPr>
          <w:rFonts w:ascii="Times New Roman" w:hAnsi="Times New Roman"/>
          <w:i/>
          <w:sz w:val="28"/>
          <w:szCs w:val="28"/>
        </w:rPr>
        <w:t>подполковник милиции в отставке</w:t>
      </w:r>
      <w:r>
        <w:rPr>
          <w:rFonts w:ascii="Times New Roman" w:hAnsi="Times New Roman"/>
          <w:i/>
          <w:sz w:val="28"/>
          <w:szCs w:val="28"/>
        </w:rPr>
        <w:t>, г. Магнитогорск, Россия</w:t>
      </w:r>
    </w:p>
    <w:p w:rsidR="00213327" w:rsidRPr="00FB0748" w:rsidRDefault="00213327" w:rsidP="00F63A40">
      <w:pPr>
        <w:spacing w:after="0" w:line="240" w:lineRule="auto"/>
        <w:jc w:val="center"/>
        <w:rPr>
          <w:rFonts w:ascii="Times New Roman" w:hAnsi="Times New Roman"/>
          <w:b/>
          <w:i/>
          <w:sz w:val="28"/>
          <w:szCs w:val="28"/>
        </w:rPr>
      </w:pPr>
      <w:r>
        <w:rPr>
          <w:rFonts w:ascii="Times New Roman" w:hAnsi="Times New Roman"/>
          <w:b/>
          <w:i/>
          <w:sz w:val="28"/>
          <w:szCs w:val="28"/>
        </w:rPr>
        <w:t>Разумный А.А.</w:t>
      </w:r>
    </w:p>
    <w:p w:rsidR="009C0547" w:rsidRDefault="00213327" w:rsidP="00F63A40">
      <w:pPr>
        <w:spacing w:after="0" w:line="240" w:lineRule="auto"/>
        <w:jc w:val="center"/>
        <w:rPr>
          <w:rFonts w:ascii="Times New Roman" w:hAnsi="Times New Roman"/>
          <w:i/>
          <w:sz w:val="28"/>
          <w:szCs w:val="28"/>
        </w:rPr>
      </w:pPr>
      <w:r>
        <w:rPr>
          <w:rFonts w:ascii="Times New Roman" w:hAnsi="Times New Roman"/>
          <w:i/>
          <w:sz w:val="28"/>
          <w:szCs w:val="28"/>
        </w:rPr>
        <w:t>П</w:t>
      </w:r>
      <w:r w:rsidRPr="00FB0748">
        <w:rPr>
          <w:rFonts w:ascii="Times New Roman" w:hAnsi="Times New Roman"/>
          <w:i/>
          <w:sz w:val="28"/>
          <w:szCs w:val="28"/>
        </w:rPr>
        <w:t xml:space="preserve">редседатель Совета ветеранов УМВД России по городу </w:t>
      </w:r>
    </w:p>
    <w:p w:rsidR="009C0547" w:rsidRDefault="00213327" w:rsidP="00F63A40">
      <w:pPr>
        <w:spacing w:after="0" w:line="240" w:lineRule="auto"/>
        <w:jc w:val="center"/>
        <w:rPr>
          <w:rFonts w:ascii="Times New Roman" w:hAnsi="Times New Roman"/>
          <w:i/>
          <w:sz w:val="28"/>
          <w:szCs w:val="28"/>
        </w:rPr>
      </w:pPr>
      <w:r w:rsidRPr="00FB0748">
        <w:rPr>
          <w:rFonts w:ascii="Times New Roman" w:hAnsi="Times New Roman"/>
          <w:i/>
          <w:sz w:val="28"/>
          <w:szCs w:val="28"/>
        </w:rPr>
        <w:t>Магнитогорску, полковник милиции в отставке</w:t>
      </w:r>
      <w:r>
        <w:rPr>
          <w:rFonts w:ascii="Times New Roman" w:hAnsi="Times New Roman"/>
          <w:i/>
          <w:sz w:val="28"/>
          <w:szCs w:val="28"/>
        </w:rPr>
        <w:t xml:space="preserve">, </w:t>
      </w:r>
    </w:p>
    <w:p w:rsidR="00213327" w:rsidRPr="00FB0748" w:rsidRDefault="00213327" w:rsidP="00F63A40">
      <w:pPr>
        <w:spacing w:after="0" w:line="240" w:lineRule="auto"/>
        <w:jc w:val="center"/>
        <w:rPr>
          <w:rFonts w:ascii="Times New Roman" w:hAnsi="Times New Roman"/>
          <w:i/>
          <w:sz w:val="28"/>
          <w:szCs w:val="28"/>
        </w:rPr>
      </w:pPr>
      <w:r>
        <w:rPr>
          <w:rFonts w:ascii="Times New Roman" w:hAnsi="Times New Roman"/>
          <w:i/>
          <w:sz w:val="28"/>
          <w:szCs w:val="28"/>
        </w:rPr>
        <w:t>г. Магнитогорск, Россия</w:t>
      </w:r>
    </w:p>
    <w:p w:rsidR="00FB0748" w:rsidRPr="00FB0748" w:rsidRDefault="00FB0748" w:rsidP="00F63A40">
      <w:pPr>
        <w:spacing w:after="0" w:line="240" w:lineRule="auto"/>
        <w:jc w:val="center"/>
        <w:rPr>
          <w:rFonts w:ascii="Times New Roman" w:hAnsi="Times New Roman"/>
          <w:b/>
          <w:i/>
          <w:sz w:val="28"/>
          <w:szCs w:val="28"/>
        </w:rPr>
      </w:pPr>
      <w:proofErr w:type="spellStart"/>
      <w:r w:rsidRPr="00FB0748">
        <w:rPr>
          <w:rFonts w:ascii="Times New Roman" w:hAnsi="Times New Roman"/>
          <w:b/>
          <w:i/>
          <w:sz w:val="28"/>
          <w:szCs w:val="28"/>
        </w:rPr>
        <w:t>Морщакина</w:t>
      </w:r>
      <w:proofErr w:type="spellEnd"/>
      <w:r w:rsidRPr="00FB0748">
        <w:rPr>
          <w:rFonts w:ascii="Times New Roman" w:hAnsi="Times New Roman"/>
          <w:b/>
          <w:i/>
          <w:sz w:val="28"/>
          <w:szCs w:val="28"/>
        </w:rPr>
        <w:t xml:space="preserve"> М.С.</w:t>
      </w:r>
    </w:p>
    <w:p w:rsidR="009C0547" w:rsidRDefault="00FB0748" w:rsidP="00F63A40">
      <w:pPr>
        <w:spacing w:after="0" w:line="240" w:lineRule="auto"/>
        <w:jc w:val="center"/>
        <w:rPr>
          <w:rFonts w:ascii="Times New Roman" w:hAnsi="Times New Roman"/>
          <w:i/>
          <w:sz w:val="28"/>
          <w:szCs w:val="28"/>
        </w:rPr>
      </w:pPr>
      <w:r w:rsidRPr="00FB0748">
        <w:rPr>
          <w:rFonts w:ascii="Times New Roman" w:hAnsi="Times New Roman"/>
          <w:i/>
          <w:sz w:val="28"/>
          <w:szCs w:val="28"/>
        </w:rPr>
        <w:t xml:space="preserve">Специалист группы по взаимодействию со средствами массовой </w:t>
      </w:r>
    </w:p>
    <w:p w:rsidR="00FB0748" w:rsidRDefault="00FB0748" w:rsidP="00F63A40">
      <w:pPr>
        <w:spacing w:after="0" w:line="240" w:lineRule="auto"/>
        <w:jc w:val="center"/>
        <w:rPr>
          <w:rFonts w:ascii="Times New Roman" w:hAnsi="Times New Roman"/>
          <w:i/>
          <w:sz w:val="28"/>
          <w:szCs w:val="28"/>
        </w:rPr>
      </w:pPr>
      <w:r w:rsidRPr="00FB0748">
        <w:rPr>
          <w:rFonts w:ascii="Times New Roman" w:hAnsi="Times New Roman"/>
          <w:i/>
          <w:sz w:val="28"/>
          <w:szCs w:val="28"/>
        </w:rPr>
        <w:t>информации Управления МВД России по городу Магнитогорску</w:t>
      </w:r>
      <w:r>
        <w:rPr>
          <w:rFonts w:ascii="Times New Roman" w:hAnsi="Times New Roman"/>
          <w:i/>
          <w:sz w:val="28"/>
          <w:szCs w:val="28"/>
        </w:rPr>
        <w:t xml:space="preserve">, </w:t>
      </w:r>
    </w:p>
    <w:p w:rsidR="00FB0748" w:rsidRPr="00FB0748" w:rsidRDefault="00FB0748" w:rsidP="00F63A40">
      <w:pPr>
        <w:spacing w:after="0" w:line="240" w:lineRule="auto"/>
        <w:jc w:val="center"/>
        <w:rPr>
          <w:rFonts w:ascii="Times New Roman" w:hAnsi="Times New Roman"/>
          <w:i/>
          <w:sz w:val="28"/>
          <w:szCs w:val="28"/>
        </w:rPr>
      </w:pPr>
      <w:r>
        <w:rPr>
          <w:rFonts w:ascii="Times New Roman" w:hAnsi="Times New Roman"/>
          <w:i/>
          <w:sz w:val="28"/>
          <w:szCs w:val="28"/>
        </w:rPr>
        <w:t>г. Магнитогорск, Россия</w:t>
      </w:r>
    </w:p>
    <w:p w:rsidR="00FB0748" w:rsidRPr="00FB0748" w:rsidRDefault="00FB0748" w:rsidP="00FB0748">
      <w:pPr>
        <w:spacing w:after="0" w:line="240" w:lineRule="auto"/>
        <w:ind w:firstLine="709"/>
        <w:jc w:val="center"/>
        <w:rPr>
          <w:rFonts w:ascii="Times New Roman" w:hAnsi="Times New Roman"/>
          <w:i/>
          <w:sz w:val="28"/>
          <w:szCs w:val="28"/>
        </w:rPr>
      </w:pPr>
    </w:p>
    <w:p w:rsidR="00B77366" w:rsidRDefault="00FB0748" w:rsidP="00B77366">
      <w:pPr>
        <w:spacing w:after="0" w:line="240" w:lineRule="auto"/>
        <w:jc w:val="center"/>
        <w:rPr>
          <w:rFonts w:ascii="Times New Roman" w:hAnsi="Times New Roman"/>
          <w:b/>
          <w:sz w:val="28"/>
          <w:szCs w:val="28"/>
        </w:rPr>
      </w:pPr>
      <w:r w:rsidRPr="00FB0748">
        <w:rPr>
          <w:rFonts w:ascii="Times New Roman" w:hAnsi="Times New Roman"/>
          <w:b/>
          <w:sz w:val="28"/>
          <w:szCs w:val="28"/>
        </w:rPr>
        <w:t>Становление и развитие органов внут</w:t>
      </w:r>
      <w:r w:rsidR="009C0547">
        <w:rPr>
          <w:rFonts w:ascii="Times New Roman" w:hAnsi="Times New Roman"/>
          <w:b/>
          <w:sz w:val="28"/>
          <w:szCs w:val="28"/>
        </w:rPr>
        <w:t xml:space="preserve">ренних дел </w:t>
      </w:r>
    </w:p>
    <w:p w:rsidR="00FB0748" w:rsidRPr="00FB0748" w:rsidRDefault="009C0547" w:rsidP="00B77366">
      <w:pPr>
        <w:spacing w:after="0" w:line="240" w:lineRule="auto"/>
        <w:jc w:val="center"/>
        <w:rPr>
          <w:rFonts w:ascii="Times New Roman" w:hAnsi="Times New Roman"/>
          <w:b/>
          <w:sz w:val="28"/>
          <w:szCs w:val="28"/>
        </w:rPr>
      </w:pPr>
      <w:r>
        <w:rPr>
          <w:rFonts w:ascii="Times New Roman" w:hAnsi="Times New Roman"/>
          <w:b/>
          <w:sz w:val="28"/>
          <w:szCs w:val="28"/>
        </w:rPr>
        <w:t>города Магнитогорска</w:t>
      </w:r>
    </w:p>
    <w:p w:rsidR="00FB0748" w:rsidRPr="00FB0748" w:rsidRDefault="00FB0748" w:rsidP="00FB0748">
      <w:pPr>
        <w:spacing w:after="0" w:line="240" w:lineRule="auto"/>
        <w:ind w:firstLine="709"/>
        <w:jc w:val="both"/>
        <w:rPr>
          <w:rFonts w:ascii="Times New Roman" w:hAnsi="Times New Roman"/>
          <w:sz w:val="28"/>
          <w:szCs w:val="28"/>
        </w:rPr>
      </w:pP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В 2017 году магнитогорской милиции, а ныне полиции испо</w:t>
      </w:r>
      <w:r w:rsidRPr="00FB0748">
        <w:rPr>
          <w:rFonts w:ascii="Times New Roman" w:hAnsi="Times New Roman"/>
          <w:sz w:val="28"/>
          <w:szCs w:val="28"/>
        </w:rPr>
        <w:t>л</w:t>
      </w:r>
      <w:r w:rsidRPr="00FB0748">
        <w:rPr>
          <w:rFonts w:ascii="Times New Roman" w:hAnsi="Times New Roman"/>
          <w:sz w:val="28"/>
          <w:szCs w:val="28"/>
        </w:rPr>
        <w:t>нилось 87 лет со дня образования. Опираясь на богатый опыт старш</w:t>
      </w:r>
      <w:r w:rsidRPr="00FB0748">
        <w:rPr>
          <w:rFonts w:ascii="Times New Roman" w:hAnsi="Times New Roman"/>
          <w:sz w:val="28"/>
          <w:szCs w:val="28"/>
        </w:rPr>
        <w:t>е</w:t>
      </w:r>
      <w:r w:rsidRPr="00FB0748">
        <w:rPr>
          <w:rFonts w:ascii="Times New Roman" w:hAnsi="Times New Roman"/>
          <w:sz w:val="28"/>
          <w:szCs w:val="28"/>
        </w:rPr>
        <w:t>го поколения, именно Магнитогорск воспитал плеяду сотрудников, ветеранов, внесших  достойный вклад в дело борьбы с преступностью. Свое начало милиция, как и город, берет от «рыжих каменьев Ма</w:t>
      </w:r>
      <w:r w:rsidRPr="00FB0748">
        <w:rPr>
          <w:rFonts w:ascii="Times New Roman" w:hAnsi="Times New Roman"/>
          <w:sz w:val="28"/>
          <w:szCs w:val="28"/>
        </w:rPr>
        <w:t>г</w:t>
      </w:r>
      <w:r w:rsidRPr="00FB0748">
        <w:rPr>
          <w:rFonts w:ascii="Times New Roman" w:hAnsi="Times New Roman"/>
          <w:sz w:val="28"/>
          <w:szCs w:val="28"/>
        </w:rPr>
        <w:t>нитной горы».</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Еще до появления самого города Магнитогорска в окрестностях горы Магнитной, на берегах стремительной реки Урал были распол</w:t>
      </w:r>
      <w:r w:rsidRPr="00FB0748">
        <w:rPr>
          <w:rFonts w:ascii="Times New Roman" w:hAnsi="Times New Roman"/>
          <w:sz w:val="28"/>
          <w:szCs w:val="28"/>
        </w:rPr>
        <w:t>о</w:t>
      </w:r>
      <w:r w:rsidRPr="00FB0748">
        <w:rPr>
          <w:rFonts w:ascii="Times New Roman" w:hAnsi="Times New Roman"/>
          <w:sz w:val="28"/>
          <w:szCs w:val="28"/>
        </w:rPr>
        <w:t xml:space="preserve">жены населенные пункты. Здесь стояли казачьи поселки: Магнитный, </w:t>
      </w:r>
      <w:proofErr w:type="spellStart"/>
      <w:r w:rsidRPr="00FB0748">
        <w:rPr>
          <w:rFonts w:ascii="Times New Roman" w:hAnsi="Times New Roman"/>
          <w:sz w:val="28"/>
          <w:szCs w:val="28"/>
        </w:rPr>
        <w:t>Агаповский</w:t>
      </w:r>
      <w:proofErr w:type="spellEnd"/>
      <w:r w:rsidRPr="00FB0748">
        <w:rPr>
          <w:rFonts w:ascii="Times New Roman" w:hAnsi="Times New Roman"/>
          <w:sz w:val="28"/>
          <w:szCs w:val="28"/>
        </w:rPr>
        <w:t xml:space="preserve">, </w:t>
      </w:r>
      <w:proofErr w:type="spellStart"/>
      <w:r w:rsidRPr="00FB0748">
        <w:rPr>
          <w:rFonts w:ascii="Times New Roman" w:hAnsi="Times New Roman"/>
          <w:sz w:val="28"/>
          <w:szCs w:val="28"/>
        </w:rPr>
        <w:t>Ново-Чесноковский</w:t>
      </w:r>
      <w:proofErr w:type="spellEnd"/>
      <w:r w:rsidRPr="00FB0748">
        <w:rPr>
          <w:rFonts w:ascii="Times New Roman" w:hAnsi="Times New Roman"/>
          <w:sz w:val="28"/>
          <w:szCs w:val="28"/>
        </w:rPr>
        <w:t xml:space="preserve"> и крестьянский </w:t>
      </w:r>
      <w:proofErr w:type="spellStart"/>
      <w:r w:rsidRPr="00FB0748">
        <w:rPr>
          <w:rFonts w:ascii="Times New Roman" w:hAnsi="Times New Roman"/>
          <w:sz w:val="28"/>
          <w:szCs w:val="28"/>
        </w:rPr>
        <w:t>Средне-Уральский</w:t>
      </w:r>
      <w:proofErr w:type="spellEnd"/>
      <w:r w:rsidRPr="00FB0748">
        <w:rPr>
          <w:rFonts w:ascii="Times New Roman" w:hAnsi="Times New Roman"/>
          <w:sz w:val="28"/>
          <w:szCs w:val="28"/>
        </w:rPr>
        <w:t>. Главным был Магнитный, он был центром волости, а потом района.</w:t>
      </w:r>
      <w:r w:rsidRPr="00FB0748">
        <w:rPr>
          <w:rStyle w:val="af"/>
          <w:rFonts w:ascii="Times New Roman" w:hAnsi="Times New Roman"/>
          <w:sz w:val="28"/>
          <w:szCs w:val="28"/>
        </w:rPr>
        <w:footnoteReference w:id="39"/>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lastRenderedPageBreak/>
        <w:t xml:space="preserve">К </w:t>
      </w:r>
      <w:smartTag w:uri="urn:schemas-microsoft-com:office:smarttags" w:element="metricconverter">
        <w:smartTagPr>
          <w:attr w:name="ProductID" w:val="1928 г"/>
        </w:smartTagPr>
        <w:r w:rsidRPr="00FB0748">
          <w:rPr>
            <w:rFonts w:ascii="Times New Roman" w:hAnsi="Times New Roman"/>
            <w:sz w:val="28"/>
            <w:szCs w:val="28"/>
          </w:rPr>
          <w:t>1928 г</w:t>
        </w:r>
      </w:smartTag>
      <w:r w:rsidRPr="00FB0748">
        <w:rPr>
          <w:rFonts w:ascii="Times New Roman" w:hAnsi="Times New Roman"/>
          <w:sz w:val="28"/>
          <w:szCs w:val="28"/>
        </w:rPr>
        <w:t>. в этом поселке уже имелось свое отделение милиции, подчиняющееся Троицкому окружному отделу. Примерная числе</w:t>
      </w:r>
      <w:r w:rsidRPr="00FB0748">
        <w:rPr>
          <w:rFonts w:ascii="Times New Roman" w:hAnsi="Times New Roman"/>
          <w:sz w:val="28"/>
          <w:szCs w:val="28"/>
        </w:rPr>
        <w:t>н</w:t>
      </w:r>
      <w:r w:rsidRPr="00FB0748">
        <w:rPr>
          <w:rFonts w:ascii="Times New Roman" w:hAnsi="Times New Roman"/>
          <w:sz w:val="28"/>
          <w:szCs w:val="28"/>
        </w:rPr>
        <w:t xml:space="preserve">ность сотрудников составляла семь-десять человек, руководителем  был назначен </w:t>
      </w:r>
      <w:proofErr w:type="spellStart"/>
      <w:r w:rsidRPr="00FB0748">
        <w:rPr>
          <w:rFonts w:ascii="Times New Roman" w:hAnsi="Times New Roman"/>
          <w:sz w:val="28"/>
          <w:szCs w:val="28"/>
        </w:rPr>
        <w:t>Валитов</w:t>
      </w:r>
      <w:proofErr w:type="spellEnd"/>
      <w:r w:rsidRPr="00FB0748">
        <w:rPr>
          <w:rFonts w:ascii="Times New Roman" w:hAnsi="Times New Roman"/>
          <w:sz w:val="28"/>
          <w:szCs w:val="28"/>
        </w:rPr>
        <w:t xml:space="preserve"> </w:t>
      </w:r>
      <w:proofErr w:type="spellStart"/>
      <w:r w:rsidRPr="00FB0748">
        <w:rPr>
          <w:rFonts w:ascii="Times New Roman" w:hAnsi="Times New Roman"/>
          <w:sz w:val="28"/>
          <w:szCs w:val="28"/>
        </w:rPr>
        <w:t>Мударис</w:t>
      </w:r>
      <w:proofErr w:type="spellEnd"/>
      <w:r w:rsidRPr="00FB0748">
        <w:rPr>
          <w:rFonts w:ascii="Times New Roman" w:hAnsi="Times New Roman"/>
          <w:sz w:val="28"/>
          <w:szCs w:val="28"/>
        </w:rPr>
        <w:t xml:space="preserve"> </w:t>
      </w:r>
      <w:proofErr w:type="spellStart"/>
      <w:r w:rsidRPr="00FB0748">
        <w:rPr>
          <w:rFonts w:ascii="Times New Roman" w:hAnsi="Times New Roman"/>
          <w:sz w:val="28"/>
          <w:szCs w:val="28"/>
        </w:rPr>
        <w:t>Якупович</w:t>
      </w:r>
      <w:proofErr w:type="spellEnd"/>
      <w:r w:rsidRPr="00FB0748">
        <w:rPr>
          <w:rFonts w:ascii="Times New Roman" w:hAnsi="Times New Roman"/>
          <w:sz w:val="28"/>
          <w:szCs w:val="28"/>
        </w:rPr>
        <w:t>. Прилегающую к районн</w:t>
      </w:r>
      <w:r w:rsidRPr="00FB0748">
        <w:rPr>
          <w:rFonts w:ascii="Times New Roman" w:hAnsi="Times New Roman"/>
          <w:sz w:val="28"/>
          <w:szCs w:val="28"/>
        </w:rPr>
        <w:t>о</w:t>
      </w:r>
      <w:r w:rsidRPr="00FB0748">
        <w:rPr>
          <w:rFonts w:ascii="Times New Roman" w:hAnsi="Times New Roman"/>
          <w:sz w:val="28"/>
          <w:szCs w:val="28"/>
        </w:rPr>
        <w:t>му центру территорию, судя по записям в архивах, обслуживали три милиционера, в распоряжении которых было три лошади, одна на троих пара сапог и две фуражки.</w:t>
      </w:r>
    </w:p>
    <w:p w:rsidR="00FB0748" w:rsidRPr="00FB0748" w:rsidRDefault="00FB0748" w:rsidP="00FB0748">
      <w:pPr>
        <w:spacing w:after="0" w:line="240" w:lineRule="auto"/>
        <w:ind w:firstLine="709"/>
        <w:jc w:val="both"/>
        <w:rPr>
          <w:rFonts w:ascii="Times New Roman" w:hAnsi="Times New Roman"/>
          <w:bCs/>
          <w:sz w:val="28"/>
          <w:szCs w:val="28"/>
        </w:rPr>
      </w:pPr>
      <w:r w:rsidRPr="00FB0748">
        <w:rPr>
          <w:rFonts w:ascii="Times New Roman" w:hAnsi="Times New Roman"/>
          <w:sz w:val="28"/>
          <w:szCs w:val="28"/>
        </w:rPr>
        <w:t>В ноябре 1929</w:t>
      </w:r>
      <w:r w:rsidR="009C0547">
        <w:rPr>
          <w:rFonts w:ascii="Times New Roman" w:hAnsi="Times New Roman"/>
          <w:sz w:val="28"/>
          <w:szCs w:val="28"/>
        </w:rPr>
        <w:t xml:space="preserve"> года </w:t>
      </w:r>
      <w:r w:rsidRPr="00FB0748">
        <w:rPr>
          <w:rFonts w:ascii="Times New Roman" w:hAnsi="Times New Roman"/>
          <w:sz w:val="28"/>
          <w:szCs w:val="28"/>
        </w:rPr>
        <w:t>создается районное административное отд</w:t>
      </w:r>
      <w:r w:rsidRPr="00FB0748">
        <w:rPr>
          <w:rFonts w:ascii="Times New Roman" w:hAnsi="Times New Roman"/>
          <w:sz w:val="28"/>
          <w:szCs w:val="28"/>
        </w:rPr>
        <w:t>е</w:t>
      </w:r>
      <w:r w:rsidRPr="00FB0748">
        <w:rPr>
          <w:rFonts w:ascii="Times New Roman" w:hAnsi="Times New Roman"/>
          <w:sz w:val="28"/>
          <w:szCs w:val="28"/>
        </w:rPr>
        <w:t xml:space="preserve">ление милиции под начальством </w:t>
      </w:r>
      <w:proofErr w:type="spellStart"/>
      <w:r w:rsidRPr="00FB0748">
        <w:rPr>
          <w:rFonts w:ascii="Times New Roman" w:hAnsi="Times New Roman"/>
          <w:sz w:val="28"/>
          <w:szCs w:val="28"/>
        </w:rPr>
        <w:t>Монстакова</w:t>
      </w:r>
      <w:proofErr w:type="spellEnd"/>
      <w:r w:rsidRPr="00FB0748">
        <w:rPr>
          <w:rFonts w:ascii="Times New Roman" w:hAnsi="Times New Roman"/>
          <w:sz w:val="28"/>
          <w:szCs w:val="28"/>
        </w:rPr>
        <w:t xml:space="preserve"> Ивана Кузьмича</w:t>
      </w:r>
      <w:r w:rsidRPr="00FB0748">
        <w:rPr>
          <w:rFonts w:ascii="Times New Roman" w:hAnsi="Times New Roman"/>
          <w:bCs/>
          <w:sz w:val="28"/>
          <w:szCs w:val="28"/>
        </w:rPr>
        <w:t xml:space="preserve"> (1901–1975 гг.). В это время на территории Магнитного поселка полным х</w:t>
      </w:r>
      <w:r w:rsidRPr="00FB0748">
        <w:rPr>
          <w:rFonts w:ascii="Times New Roman" w:hAnsi="Times New Roman"/>
          <w:bCs/>
          <w:sz w:val="28"/>
          <w:szCs w:val="28"/>
        </w:rPr>
        <w:t>о</w:t>
      </w:r>
      <w:r w:rsidRPr="00FB0748">
        <w:rPr>
          <w:rFonts w:ascii="Times New Roman" w:hAnsi="Times New Roman"/>
          <w:bCs/>
          <w:sz w:val="28"/>
          <w:szCs w:val="28"/>
        </w:rPr>
        <w:t>дом идет строительство металлургического комбината – первенца с</w:t>
      </w:r>
      <w:r w:rsidRPr="00FB0748">
        <w:rPr>
          <w:rFonts w:ascii="Times New Roman" w:hAnsi="Times New Roman"/>
          <w:bCs/>
          <w:sz w:val="28"/>
          <w:szCs w:val="28"/>
        </w:rPr>
        <w:t>о</w:t>
      </w:r>
      <w:r w:rsidRPr="00FB0748">
        <w:rPr>
          <w:rFonts w:ascii="Times New Roman" w:hAnsi="Times New Roman"/>
          <w:bCs/>
          <w:sz w:val="28"/>
          <w:szCs w:val="28"/>
        </w:rPr>
        <w:t>циалистической индустрии. Одновременно интенсивно растет и город.</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 xml:space="preserve">С 17 августа </w:t>
      </w:r>
      <w:smartTag w:uri="urn:schemas-microsoft-com:office:smarttags" w:element="metricconverter">
        <w:smartTagPr>
          <w:attr w:name="ProductID" w:val="1930 г"/>
        </w:smartTagPr>
        <w:r w:rsidRPr="00FB0748">
          <w:rPr>
            <w:rFonts w:ascii="Times New Roman" w:hAnsi="Times New Roman"/>
            <w:sz w:val="28"/>
            <w:szCs w:val="28"/>
          </w:rPr>
          <w:t>1930 г</w:t>
        </w:r>
      </w:smartTag>
      <w:r w:rsidRPr="00FB0748">
        <w:rPr>
          <w:rFonts w:ascii="Times New Roman" w:hAnsi="Times New Roman"/>
          <w:sz w:val="28"/>
          <w:szCs w:val="28"/>
        </w:rPr>
        <w:t>. начальником Магнитогорского городского отдела рабоче-крестьянской милиции стал Юдин Владимир Прокоп</w:t>
      </w:r>
      <w:r w:rsidRPr="00FB0748">
        <w:rPr>
          <w:rFonts w:ascii="Times New Roman" w:hAnsi="Times New Roman"/>
          <w:sz w:val="28"/>
          <w:szCs w:val="28"/>
        </w:rPr>
        <w:t>ь</w:t>
      </w:r>
      <w:r w:rsidRPr="00FB0748">
        <w:rPr>
          <w:rFonts w:ascii="Times New Roman" w:hAnsi="Times New Roman"/>
          <w:sz w:val="28"/>
          <w:szCs w:val="28"/>
        </w:rPr>
        <w:t>евич (1894–1964 гг.</w:t>
      </w:r>
      <w:r w:rsidRPr="00FB0748">
        <w:rPr>
          <w:rFonts w:ascii="Times New Roman" w:hAnsi="Times New Roman"/>
          <w:bCs/>
          <w:sz w:val="28"/>
          <w:szCs w:val="28"/>
        </w:rPr>
        <w:t>)</w:t>
      </w:r>
      <w:r w:rsidRPr="00FB0748">
        <w:rPr>
          <w:rFonts w:ascii="Times New Roman" w:hAnsi="Times New Roman"/>
          <w:sz w:val="28"/>
          <w:szCs w:val="28"/>
        </w:rPr>
        <w:t>, бывший начальник Троицкого административн</w:t>
      </w:r>
      <w:r w:rsidRPr="00FB0748">
        <w:rPr>
          <w:rFonts w:ascii="Times New Roman" w:hAnsi="Times New Roman"/>
          <w:sz w:val="28"/>
          <w:szCs w:val="28"/>
        </w:rPr>
        <w:t>о</w:t>
      </w:r>
      <w:r w:rsidRPr="00FB0748">
        <w:rPr>
          <w:rFonts w:ascii="Times New Roman" w:hAnsi="Times New Roman"/>
          <w:sz w:val="28"/>
          <w:szCs w:val="28"/>
        </w:rPr>
        <w:t>го округа, до этого прошедший курсы повышения руководящего с</w:t>
      </w:r>
      <w:r w:rsidRPr="00FB0748">
        <w:rPr>
          <w:rFonts w:ascii="Times New Roman" w:hAnsi="Times New Roman"/>
          <w:sz w:val="28"/>
          <w:szCs w:val="28"/>
        </w:rPr>
        <w:t>о</w:t>
      </w:r>
      <w:r w:rsidRPr="00FB0748">
        <w:rPr>
          <w:rFonts w:ascii="Times New Roman" w:hAnsi="Times New Roman"/>
          <w:sz w:val="28"/>
          <w:szCs w:val="28"/>
        </w:rPr>
        <w:t xml:space="preserve">става НКВД в Москве. </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bCs/>
          <w:sz w:val="28"/>
          <w:szCs w:val="28"/>
        </w:rPr>
        <w:t xml:space="preserve">В феврале </w:t>
      </w:r>
      <w:smartTag w:uri="urn:schemas-microsoft-com:office:smarttags" w:element="metricconverter">
        <w:smartTagPr>
          <w:attr w:name="ProductID" w:val="1930 г"/>
        </w:smartTagPr>
        <w:r w:rsidRPr="00FB0748">
          <w:rPr>
            <w:rFonts w:ascii="Times New Roman" w:hAnsi="Times New Roman"/>
            <w:bCs/>
            <w:sz w:val="28"/>
            <w:szCs w:val="28"/>
          </w:rPr>
          <w:t>1930 г</w:t>
        </w:r>
      </w:smartTag>
      <w:r w:rsidRPr="00FB0748">
        <w:rPr>
          <w:rFonts w:ascii="Times New Roman" w:hAnsi="Times New Roman"/>
          <w:bCs/>
          <w:sz w:val="28"/>
          <w:szCs w:val="28"/>
        </w:rPr>
        <w:t xml:space="preserve">. </w:t>
      </w:r>
      <w:r w:rsidRPr="00FB0748">
        <w:rPr>
          <w:rFonts w:ascii="Times New Roman" w:hAnsi="Times New Roman"/>
          <w:sz w:val="28"/>
          <w:szCs w:val="28"/>
        </w:rPr>
        <w:t>формируется административный отдел Ма</w:t>
      </w:r>
      <w:r w:rsidRPr="00FB0748">
        <w:rPr>
          <w:rFonts w:ascii="Times New Roman" w:hAnsi="Times New Roman"/>
          <w:sz w:val="28"/>
          <w:szCs w:val="28"/>
        </w:rPr>
        <w:t>г</w:t>
      </w:r>
      <w:r w:rsidR="009C0547">
        <w:rPr>
          <w:rFonts w:ascii="Times New Roman" w:hAnsi="Times New Roman"/>
          <w:sz w:val="28"/>
          <w:szCs w:val="28"/>
        </w:rPr>
        <w:t xml:space="preserve">нитогорского </w:t>
      </w:r>
      <w:proofErr w:type="spellStart"/>
      <w:r w:rsidR="009C0547">
        <w:rPr>
          <w:rFonts w:ascii="Times New Roman" w:hAnsi="Times New Roman"/>
          <w:sz w:val="28"/>
          <w:szCs w:val="28"/>
        </w:rPr>
        <w:t>рабоче-</w:t>
      </w:r>
      <w:r w:rsidRPr="00FB0748">
        <w:rPr>
          <w:rFonts w:ascii="Times New Roman" w:hAnsi="Times New Roman"/>
          <w:sz w:val="28"/>
          <w:szCs w:val="28"/>
        </w:rPr>
        <w:t>поселкового</w:t>
      </w:r>
      <w:proofErr w:type="spellEnd"/>
      <w:r w:rsidRPr="00FB0748">
        <w:rPr>
          <w:rFonts w:ascii="Times New Roman" w:hAnsi="Times New Roman"/>
          <w:sz w:val="28"/>
          <w:szCs w:val="28"/>
        </w:rPr>
        <w:t xml:space="preserve"> Совета. Летом этого же года на его базе создали городской административный отдел для непосредстве</w:t>
      </w:r>
      <w:r w:rsidRPr="00FB0748">
        <w:rPr>
          <w:rFonts w:ascii="Times New Roman" w:hAnsi="Times New Roman"/>
          <w:sz w:val="28"/>
          <w:szCs w:val="28"/>
        </w:rPr>
        <w:t>н</w:t>
      </w:r>
      <w:r w:rsidRPr="00FB0748">
        <w:rPr>
          <w:rFonts w:ascii="Times New Roman" w:hAnsi="Times New Roman"/>
          <w:sz w:val="28"/>
          <w:szCs w:val="28"/>
        </w:rPr>
        <w:t>ного руководства милицией. На одноэтажном здании милиции, нах</w:t>
      </w:r>
      <w:r w:rsidRPr="00FB0748">
        <w:rPr>
          <w:rFonts w:ascii="Times New Roman" w:hAnsi="Times New Roman"/>
          <w:sz w:val="28"/>
          <w:szCs w:val="28"/>
        </w:rPr>
        <w:t>о</w:t>
      </w:r>
      <w:r w:rsidRPr="00FB0748">
        <w:rPr>
          <w:rFonts w:ascii="Times New Roman" w:hAnsi="Times New Roman"/>
          <w:sz w:val="28"/>
          <w:szCs w:val="28"/>
        </w:rPr>
        <w:t>дящемся южнее трамвайной остановки «Профсоюзная», появилась вывеска «Магнитогорский городской отдел рабоче-крестьянской м</w:t>
      </w:r>
      <w:r w:rsidRPr="00FB0748">
        <w:rPr>
          <w:rFonts w:ascii="Times New Roman" w:hAnsi="Times New Roman"/>
          <w:sz w:val="28"/>
          <w:szCs w:val="28"/>
        </w:rPr>
        <w:t>и</w:t>
      </w:r>
      <w:r w:rsidRPr="00FB0748">
        <w:rPr>
          <w:rFonts w:ascii="Times New Roman" w:hAnsi="Times New Roman"/>
          <w:sz w:val="28"/>
          <w:szCs w:val="28"/>
        </w:rPr>
        <w:t xml:space="preserve">лиции». </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Одновременно принимается решение о строительстве админ</w:t>
      </w:r>
      <w:r w:rsidRPr="00FB0748">
        <w:rPr>
          <w:rFonts w:ascii="Times New Roman" w:hAnsi="Times New Roman"/>
          <w:sz w:val="28"/>
          <w:szCs w:val="28"/>
        </w:rPr>
        <w:t>и</w:t>
      </w:r>
      <w:r w:rsidRPr="00FB0748">
        <w:rPr>
          <w:rFonts w:ascii="Times New Roman" w:hAnsi="Times New Roman"/>
          <w:sz w:val="28"/>
          <w:szCs w:val="28"/>
        </w:rPr>
        <w:t>стративного здания, где предусматривается размещение администр</w:t>
      </w:r>
      <w:r w:rsidRPr="00FB0748">
        <w:rPr>
          <w:rFonts w:ascii="Times New Roman" w:hAnsi="Times New Roman"/>
          <w:sz w:val="28"/>
          <w:szCs w:val="28"/>
        </w:rPr>
        <w:t>а</w:t>
      </w:r>
      <w:r w:rsidRPr="00FB0748">
        <w:rPr>
          <w:rFonts w:ascii="Times New Roman" w:hAnsi="Times New Roman"/>
          <w:sz w:val="28"/>
          <w:szCs w:val="28"/>
        </w:rPr>
        <w:t xml:space="preserve">тивного отдела, подотдела милиции, </w:t>
      </w:r>
      <w:proofErr w:type="spellStart"/>
      <w:r w:rsidRPr="00FB0748">
        <w:rPr>
          <w:rFonts w:ascii="Times New Roman" w:hAnsi="Times New Roman"/>
          <w:sz w:val="28"/>
          <w:szCs w:val="28"/>
        </w:rPr>
        <w:t>ЗАГС</w:t>
      </w:r>
      <w:r w:rsidR="009C0547">
        <w:rPr>
          <w:rFonts w:ascii="Times New Roman" w:hAnsi="Times New Roman"/>
          <w:sz w:val="28"/>
          <w:szCs w:val="28"/>
        </w:rPr>
        <w:t>а</w:t>
      </w:r>
      <w:proofErr w:type="spellEnd"/>
      <w:r w:rsidR="009C0547">
        <w:rPr>
          <w:rFonts w:ascii="Times New Roman" w:hAnsi="Times New Roman"/>
          <w:sz w:val="28"/>
          <w:szCs w:val="28"/>
        </w:rPr>
        <w:t xml:space="preserve">, адресного стола. </w:t>
      </w:r>
      <w:r w:rsidRPr="00FB0748">
        <w:rPr>
          <w:rFonts w:ascii="Times New Roman" w:hAnsi="Times New Roman"/>
          <w:sz w:val="28"/>
          <w:szCs w:val="28"/>
        </w:rPr>
        <w:t>Пред</w:t>
      </w:r>
      <w:r w:rsidRPr="00FB0748">
        <w:rPr>
          <w:rFonts w:ascii="Times New Roman" w:hAnsi="Times New Roman"/>
          <w:sz w:val="28"/>
          <w:szCs w:val="28"/>
        </w:rPr>
        <w:t>у</w:t>
      </w:r>
      <w:r w:rsidRPr="00FB0748">
        <w:rPr>
          <w:rFonts w:ascii="Times New Roman" w:hAnsi="Times New Roman"/>
          <w:sz w:val="28"/>
          <w:szCs w:val="28"/>
        </w:rPr>
        <w:t>сматривались помещения просторными, с широкими дверями, не м</w:t>
      </w:r>
      <w:r w:rsidRPr="00FB0748">
        <w:rPr>
          <w:rFonts w:ascii="Times New Roman" w:hAnsi="Times New Roman"/>
          <w:sz w:val="28"/>
          <w:szCs w:val="28"/>
        </w:rPr>
        <w:t>е</w:t>
      </w:r>
      <w:r w:rsidRPr="00FB0748">
        <w:rPr>
          <w:rFonts w:ascii="Times New Roman" w:hAnsi="Times New Roman"/>
          <w:sz w:val="28"/>
          <w:szCs w:val="28"/>
        </w:rPr>
        <w:t>нее 1,25 м. Рядом предусматривался гараж на одну автомашину и два мотоцикла, конюшня.</w:t>
      </w:r>
      <w:r w:rsidRPr="00FB0748">
        <w:rPr>
          <w:rStyle w:val="af"/>
          <w:rFonts w:ascii="Times New Roman" w:hAnsi="Times New Roman"/>
          <w:sz w:val="28"/>
          <w:szCs w:val="28"/>
        </w:rPr>
        <w:footnoteReference w:id="40"/>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 xml:space="preserve">В </w:t>
      </w:r>
      <w:smartTag w:uri="urn:schemas-microsoft-com:office:smarttags" w:element="metricconverter">
        <w:smartTagPr>
          <w:attr w:name="ProductID" w:val="1931 г"/>
        </w:smartTagPr>
        <w:r w:rsidRPr="00FB0748">
          <w:rPr>
            <w:rFonts w:ascii="Times New Roman" w:hAnsi="Times New Roman"/>
            <w:sz w:val="28"/>
            <w:szCs w:val="28"/>
          </w:rPr>
          <w:t>1931 г</w:t>
        </w:r>
      </w:smartTag>
      <w:r w:rsidRPr="00FB0748">
        <w:rPr>
          <w:rFonts w:ascii="Times New Roman" w:hAnsi="Times New Roman"/>
          <w:sz w:val="28"/>
          <w:szCs w:val="28"/>
        </w:rPr>
        <w:t>. милиции выделили автомобильный транспорт, позв</w:t>
      </w:r>
      <w:r w:rsidRPr="00FB0748">
        <w:rPr>
          <w:rFonts w:ascii="Times New Roman" w:hAnsi="Times New Roman"/>
          <w:sz w:val="28"/>
          <w:szCs w:val="28"/>
        </w:rPr>
        <w:t>о</w:t>
      </w:r>
      <w:r w:rsidRPr="00FB0748">
        <w:rPr>
          <w:rFonts w:ascii="Times New Roman" w:hAnsi="Times New Roman"/>
          <w:sz w:val="28"/>
          <w:szCs w:val="28"/>
        </w:rPr>
        <w:t>ливший оперативно реагировать на происшествия, также был создан конный резерв. Организовали три городских отделения милиции, сформировали дивизион милиции и учредили первый медицинский вытрезвитель. В это время управление состояло из Первого отделения уголовного розыска, в которое входила группа борьбы с бандитизмом (группа борьбы с особо опасными преступлениями); группа по дол</w:t>
      </w:r>
      <w:r w:rsidRPr="00FB0748">
        <w:rPr>
          <w:rFonts w:ascii="Times New Roman" w:hAnsi="Times New Roman"/>
          <w:sz w:val="28"/>
          <w:szCs w:val="28"/>
        </w:rPr>
        <w:t>ж</w:t>
      </w:r>
      <w:r w:rsidRPr="00FB0748">
        <w:rPr>
          <w:rFonts w:ascii="Times New Roman" w:hAnsi="Times New Roman"/>
          <w:sz w:val="28"/>
          <w:szCs w:val="28"/>
        </w:rPr>
        <w:lastRenderedPageBreak/>
        <w:t>ностным и хозяйственным преступлениям (состояла из двух сотру</w:t>
      </w:r>
      <w:r w:rsidRPr="00FB0748">
        <w:rPr>
          <w:rFonts w:ascii="Times New Roman" w:hAnsi="Times New Roman"/>
          <w:sz w:val="28"/>
          <w:szCs w:val="28"/>
        </w:rPr>
        <w:t>д</w:t>
      </w:r>
      <w:r w:rsidRPr="00FB0748">
        <w:rPr>
          <w:rFonts w:ascii="Times New Roman" w:hAnsi="Times New Roman"/>
          <w:sz w:val="28"/>
          <w:szCs w:val="28"/>
        </w:rPr>
        <w:t>ников); группа по борьбе с кражами, сюда же входила группа по бор</w:t>
      </w:r>
      <w:r w:rsidRPr="00FB0748">
        <w:rPr>
          <w:rFonts w:ascii="Times New Roman" w:hAnsi="Times New Roman"/>
          <w:sz w:val="28"/>
          <w:szCs w:val="28"/>
        </w:rPr>
        <w:t>ь</w:t>
      </w:r>
      <w:r w:rsidRPr="00FB0748">
        <w:rPr>
          <w:rFonts w:ascii="Times New Roman" w:hAnsi="Times New Roman"/>
          <w:sz w:val="28"/>
          <w:szCs w:val="28"/>
        </w:rPr>
        <w:t>бе с особо опасными распространенными случаями скотокрадства; группа проводников служебно-розыскных собак; регистрационное бюро учета; второе организационное отделение; третье отделение службы милиции; помощник начальника по научно-технической ча</w:t>
      </w:r>
      <w:r w:rsidRPr="00FB0748">
        <w:rPr>
          <w:rFonts w:ascii="Times New Roman" w:hAnsi="Times New Roman"/>
          <w:sz w:val="28"/>
          <w:szCs w:val="28"/>
        </w:rPr>
        <w:t>с</w:t>
      </w:r>
      <w:r w:rsidRPr="00FB0748">
        <w:rPr>
          <w:rFonts w:ascii="Times New Roman" w:hAnsi="Times New Roman"/>
          <w:sz w:val="28"/>
          <w:szCs w:val="28"/>
        </w:rPr>
        <w:t xml:space="preserve">ти, фотограф и </w:t>
      </w:r>
      <w:proofErr w:type="spellStart"/>
      <w:r w:rsidRPr="00FB0748">
        <w:rPr>
          <w:rFonts w:ascii="Times New Roman" w:hAnsi="Times New Roman"/>
          <w:sz w:val="28"/>
          <w:szCs w:val="28"/>
        </w:rPr>
        <w:t>дактилоскопист</w:t>
      </w:r>
      <w:proofErr w:type="spellEnd"/>
      <w:r w:rsidRPr="00FB0748">
        <w:rPr>
          <w:rFonts w:ascii="Times New Roman" w:hAnsi="Times New Roman"/>
          <w:sz w:val="28"/>
          <w:szCs w:val="28"/>
        </w:rPr>
        <w:t xml:space="preserve">. </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 xml:space="preserve">В сентябре </w:t>
      </w:r>
      <w:smartTag w:uri="urn:schemas-microsoft-com:office:smarttags" w:element="metricconverter">
        <w:smartTagPr>
          <w:attr w:name="ProductID" w:val="1932 г"/>
        </w:smartTagPr>
        <w:r w:rsidRPr="00FB0748">
          <w:rPr>
            <w:rFonts w:ascii="Times New Roman" w:hAnsi="Times New Roman"/>
            <w:sz w:val="28"/>
            <w:szCs w:val="28"/>
          </w:rPr>
          <w:t>1932 г</w:t>
        </w:r>
      </w:smartTag>
      <w:r w:rsidRPr="00FB0748">
        <w:rPr>
          <w:rFonts w:ascii="Times New Roman" w:hAnsi="Times New Roman"/>
          <w:sz w:val="28"/>
          <w:szCs w:val="28"/>
        </w:rPr>
        <w:t>. был ликвидирован Троицкий округ, и Магн</w:t>
      </w:r>
      <w:r w:rsidRPr="00FB0748">
        <w:rPr>
          <w:rFonts w:ascii="Times New Roman" w:hAnsi="Times New Roman"/>
          <w:sz w:val="28"/>
          <w:szCs w:val="28"/>
        </w:rPr>
        <w:t>и</w:t>
      </w:r>
      <w:r w:rsidRPr="00FB0748">
        <w:rPr>
          <w:rFonts w:ascii="Times New Roman" w:hAnsi="Times New Roman"/>
          <w:sz w:val="28"/>
          <w:szCs w:val="28"/>
        </w:rPr>
        <w:t>тогорская милиция вошла в прямое подчинение аппарату милиции Уральской области с центром в г. Свердловске. Особое внимание в 30-е гг. уделяется паспортизации населения, что тоже входило в обяза</w:t>
      </w:r>
      <w:r w:rsidRPr="00FB0748">
        <w:rPr>
          <w:rFonts w:ascii="Times New Roman" w:hAnsi="Times New Roman"/>
          <w:sz w:val="28"/>
          <w:szCs w:val="28"/>
        </w:rPr>
        <w:t>н</w:t>
      </w:r>
      <w:r w:rsidRPr="00FB0748">
        <w:rPr>
          <w:rFonts w:ascii="Times New Roman" w:hAnsi="Times New Roman"/>
          <w:sz w:val="28"/>
          <w:szCs w:val="28"/>
        </w:rPr>
        <w:t>ности милиции. В этом же году в городе создали «</w:t>
      </w:r>
      <w:proofErr w:type="spellStart"/>
      <w:r w:rsidRPr="00FB0748">
        <w:rPr>
          <w:rFonts w:ascii="Times New Roman" w:hAnsi="Times New Roman"/>
          <w:sz w:val="28"/>
          <w:szCs w:val="28"/>
        </w:rPr>
        <w:t>ардом</w:t>
      </w:r>
      <w:proofErr w:type="spellEnd"/>
      <w:r w:rsidRPr="00FB0748">
        <w:rPr>
          <w:rFonts w:ascii="Times New Roman" w:hAnsi="Times New Roman"/>
          <w:sz w:val="28"/>
          <w:szCs w:val="28"/>
        </w:rPr>
        <w:t>» для соде</w:t>
      </w:r>
      <w:r w:rsidRPr="00FB0748">
        <w:rPr>
          <w:rFonts w:ascii="Times New Roman" w:hAnsi="Times New Roman"/>
          <w:sz w:val="28"/>
          <w:szCs w:val="28"/>
        </w:rPr>
        <w:t>р</w:t>
      </w:r>
      <w:r w:rsidRPr="00FB0748">
        <w:rPr>
          <w:rFonts w:ascii="Times New Roman" w:hAnsi="Times New Roman"/>
          <w:sz w:val="28"/>
          <w:szCs w:val="28"/>
        </w:rPr>
        <w:t xml:space="preserve">жания арестованных. В декабре </w:t>
      </w:r>
      <w:smartTag w:uri="urn:schemas-microsoft-com:office:smarttags" w:element="metricconverter">
        <w:smartTagPr>
          <w:attr w:name="ProductID" w:val="1932 г"/>
        </w:smartTagPr>
        <w:r w:rsidRPr="00FB0748">
          <w:rPr>
            <w:rFonts w:ascii="Times New Roman" w:hAnsi="Times New Roman"/>
            <w:sz w:val="28"/>
            <w:szCs w:val="28"/>
          </w:rPr>
          <w:t>1932 г</w:t>
        </w:r>
      </w:smartTag>
      <w:r w:rsidRPr="00FB0748">
        <w:rPr>
          <w:rFonts w:ascii="Times New Roman" w:hAnsi="Times New Roman"/>
          <w:sz w:val="28"/>
          <w:szCs w:val="28"/>
        </w:rPr>
        <w:t>. было образовано Главное управление рабоче-крестьянской милиции. В апреле состав магнит</w:t>
      </w:r>
      <w:r w:rsidRPr="00FB0748">
        <w:rPr>
          <w:rFonts w:ascii="Times New Roman" w:hAnsi="Times New Roman"/>
          <w:sz w:val="28"/>
          <w:szCs w:val="28"/>
        </w:rPr>
        <w:t>о</w:t>
      </w:r>
      <w:r w:rsidRPr="00FB0748">
        <w:rPr>
          <w:rFonts w:ascii="Times New Roman" w:hAnsi="Times New Roman"/>
          <w:sz w:val="28"/>
          <w:szCs w:val="28"/>
        </w:rPr>
        <w:t>горской охраны правопорядка пополнился выпускниками Челяби</w:t>
      </w:r>
      <w:r w:rsidRPr="00FB0748">
        <w:rPr>
          <w:rFonts w:ascii="Times New Roman" w:hAnsi="Times New Roman"/>
          <w:sz w:val="28"/>
          <w:szCs w:val="28"/>
        </w:rPr>
        <w:t>н</w:t>
      </w:r>
      <w:r w:rsidRPr="00FB0748">
        <w:rPr>
          <w:rFonts w:ascii="Times New Roman" w:hAnsi="Times New Roman"/>
          <w:sz w:val="28"/>
          <w:szCs w:val="28"/>
        </w:rPr>
        <w:t>ской школы милиции.</w:t>
      </w:r>
    </w:p>
    <w:p w:rsidR="00FB0748" w:rsidRPr="00FB0748" w:rsidRDefault="009C0547" w:rsidP="00FB07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мае 1934 года Магнитогорский </w:t>
      </w:r>
      <w:r w:rsidR="00FB0748" w:rsidRPr="00FB0748">
        <w:rPr>
          <w:rFonts w:ascii="Times New Roman" w:hAnsi="Times New Roman"/>
          <w:sz w:val="28"/>
          <w:szCs w:val="28"/>
        </w:rPr>
        <w:t>городской отдел милиции п</w:t>
      </w:r>
      <w:r w:rsidR="00FB0748" w:rsidRPr="00FB0748">
        <w:rPr>
          <w:rFonts w:ascii="Times New Roman" w:hAnsi="Times New Roman"/>
          <w:sz w:val="28"/>
          <w:szCs w:val="28"/>
        </w:rPr>
        <w:t>е</w:t>
      </w:r>
      <w:r w:rsidR="00FB0748" w:rsidRPr="00FB0748">
        <w:rPr>
          <w:rFonts w:ascii="Times New Roman" w:hAnsi="Times New Roman"/>
          <w:sz w:val="28"/>
          <w:szCs w:val="28"/>
        </w:rPr>
        <w:t>реезжает в новое двухэтажное здание, специально построенное  по Почтовому переулку, дом 9. На его фронтоне барельеф красноармейца с винтовкой, герб СССР и надпись: «1 мая 1934 года». В подвале п</w:t>
      </w:r>
      <w:r w:rsidR="00FB0748" w:rsidRPr="00FB0748">
        <w:rPr>
          <w:rFonts w:ascii="Times New Roman" w:hAnsi="Times New Roman"/>
          <w:sz w:val="28"/>
          <w:szCs w:val="28"/>
        </w:rPr>
        <w:t>о</w:t>
      </w:r>
      <w:r w:rsidR="00FB0748" w:rsidRPr="00FB0748">
        <w:rPr>
          <w:rFonts w:ascii="Times New Roman" w:hAnsi="Times New Roman"/>
          <w:sz w:val="28"/>
          <w:szCs w:val="28"/>
        </w:rPr>
        <w:t>мещались камеры предварительного задержания (КПЗ), позднее из</w:t>
      </w:r>
      <w:r w:rsidR="00FB0748" w:rsidRPr="00FB0748">
        <w:rPr>
          <w:rFonts w:ascii="Times New Roman" w:hAnsi="Times New Roman"/>
          <w:sz w:val="28"/>
          <w:szCs w:val="28"/>
        </w:rPr>
        <w:t>о</w:t>
      </w:r>
      <w:r w:rsidR="00FB0748" w:rsidRPr="00FB0748">
        <w:rPr>
          <w:rFonts w:ascii="Times New Roman" w:hAnsi="Times New Roman"/>
          <w:sz w:val="28"/>
          <w:szCs w:val="28"/>
        </w:rPr>
        <w:t>лятор временного содержания (ИВС), рядом располагался питомник служебно-розыскных собак и гараж. Точная копия красноармейца н</w:t>
      </w:r>
      <w:r w:rsidR="00FB0748" w:rsidRPr="00FB0748">
        <w:rPr>
          <w:rFonts w:ascii="Times New Roman" w:hAnsi="Times New Roman"/>
          <w:sz w:val="28"/>
          <w:szCs w:val="28"/>
        </w:rPr>
        <w:t>а</w:t>
      </w:r>
      <w:r w:rsidR="00FB0748" w:rsidRPr="00FB0748">
        <w:rPr>
          <w:rFonts w:ascii="Times New Roman" w:hAnsi="Times New Roman"/>
          <w:sz w:val="28"/>
          <w:szCs w:val="28"/>
        </w:rPr>
        <w:t>вечно нанесена на стену памяти в  Музее истории УМВД.</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 xml:space="preserve">Шли годы, функции милиции расширялись. В </w:t>
      </w:r>
      <w:smartTag w:uri="urn:schemas-microsoft-com:office:smarttags" w:element="metricconverter">
        <w:smartTagPr>
          <w:attr w:name="ProductID" w:val="1935 г"/>
        </w:smartTagPr>
        <w:r w:rsidRPr="00FB0748">
          <w:rPr>
            <w:rFonts w:ascii="Times New Roman" w:hAnsi="Times New Roman"/>
            <w:sz w:val="28"/>
            <w:szCs w:val="28"/>
          </w:rPr>
          <w:t>1935 г</w:t>
        </w:r>
      </w:smartTag>
      <w:r w:rsidRPr="00FB0748">
        <w:rPr>
          <w:rFonts w:ascii="Times New Roman" w:hAnsi="Times New Roman"/>
          <w:sz w:val="28"/>
          <w:szCs w:val="28"/>
        </w:rPr>
        <w:t>. в Це</w:t>
      </w:r>
      <w:r w:rsidRPr="00FB0748">
        <w:rPr>
          <w:rFonts w:ascii="Times New Roman" w:hAnsi="Times New Roman"/>
          <w:sz w:val="28"/>
          <w:szCs w:val="28"/>
        </w:rPr>
        <w:t>н</w:t>
      </w:r>
      <w:r w:rsidRPr="00FB0748">
        <w:rPr>
          <w:rFonts w:ascii="Times New Roman" w:hAnsi="Times New Roman"/>
          <w:sz w:val="28"/>
          <w:szCs w:val="28"/>
        </w:rPr>
        <w:t>тральном управлении шоссейных и грунтовых дорог и автомобильн</w:t>
      </w:r>
      <w:r w:rsidRPr="00FB0748">
        <w:rPr>
          <w:rFonts w:ascii="Times New Roman" w:hAnsi="Times New Roman"/>
          <w:sz w:val="28"/>
          <w:szCs w:val="28"/>
        </w:rPr>
        <w:t>о</w:t>
      </w:r>
      <w:r w:rsidRPr="00FB0748">
        <w:rPr>
          <w:rFonts w:ascii="Times New Roman" w:hAnsi="Times New Roman"/>
          <w:sz w:val="28"/>
          <w:szCs w:val="28"/>
        </w:rPr>
        <w:t>го транспорта была образована Государственная автомобильная и</w:t>
      </w:r>
      <w:r w:rsidRPr="00FB0748">
        <w:rPr>
          <w:rFonts w:ascii="Times New Roman" w:hAnsi="Times New Roman"/>
          <w:sz w:val="28"/>
          <w:szCs w:val="28"/>
        </w:rPr>
        <w:t>н</w:t>
      </w:r>
      <w:r w:rsidRPr="00FB0748">
        <w:rPr>
          <w:rFonts w:ascii="Times New Roman" w:hAnsi="Times New Roman"/>
          <w:sz w:val="28"/>
          <w:szCs w:val="28"/>
        </w:rPr>
        <w:t>спекция (ГАИ), появление которой связано с бурным ростом авт</w:t>
      </w:r>
      <w:r w:rsidRPr="00FB0748">
        <w:rPr>
          <w:rFonts w:ascii="Times New Roman" w:hAnsi="Times New Roman"/>
          <w:sz w:val="28"/>
          <w:szCs w:val="28"/>
        </w:rPr>
        <w:t>о</w:t>
      </w:r>
      <w:r w:rsidRPr="00FB0748">
        <w:rPr>
          <w:rFonts w:ascii="Times New Roman" w:hAnsi="Times New Roman"/>
          <w:sz w:val="28"/>
          <w:szCs w:val="28"/>
        </w:rPr>
        <w:t>транспорта. Чуть позже в Челябинской области была создана Госа</w:t>
      </w:r>
      <w:r w:rsidRPr="00FB0748">
        <w:rPr>
          <w:rFonts w:ascii="Times New Roman" w:hAnsi="Times New Roman"/>
          <w:sz w:val="28"/>
          <w:szCs w:val="28"/>
        </w:rPr>
        <w:t>в</w:t>
      </w:r>
      <w:r w:rsidRPr="00FB0748">
        <w:rPr>
          <w:rFonts w:ascii="Times New Roman" w:hAnsi="Times New Roman"/>
          <w:sz w:val="28"/>
          <w:szCs w:val="28"/>
        </w:rPr>
        <w:t>тоинспекция УРКМ НКВД и «отдельный взвод по регулированию уличного движения» (РУД), в его функции входили борьба с хищен</w:t>
      </w:r>
      <w:r w:rsidRPr="00FB0748">
        <w:rPr>
          <w:rFonts w:ascii="Times New Roman" w:hAnsi="Times New Roman"/>
          <w:sz w:val="28"/>
          <w:szCs w:val="28"/>
        </w:rPr>
        <w:t>и</w:t>
      </w:r>
      <w:r w:rsidRPr="00FB0748">
        <w:rPr>
          <w:rFonts w:ascii="Times New Roman" w:hAnsi="Times New Roman"/>
          <w:sz w:val="28"/>
          <w:szCs w:val="28"/>
        </w:rPr>
        <w:t>ем транспорта, контроль за порядком на дорогах, учет произошедших аварий, наблюдение за обучением шоферов и за условиями содерж</w:t>
      </w:r>
      <w:r w:rsidRPr="00FB0748">
        <w:rPr>
          <w:rFonts w:ascii="Times New Roman" w:hAnsi="Times New Roman"/>
          <w:sz w:val="28"/>
          <w:szCs w:val="28"/>
        </w:rPr>
        <w:t>а</w:t>
      </w:r>
      <w:r w:rsidRPr="00FB0748">
        <w:rPr>
          <w:rFonts w:ascii="Times New Roman" w:hAnsi="Times New Roman"/>
          <w:sz w:val="28"/>
          <w:szCs w:val="28"/>
        </w:rPr>
        <w:t xml:space="preserve">ния автотранспорта. В Магнитогорске при автоинспекции создается комиссия по предоставлению права управления автомототранспортом и преподавания на курсах водителей. </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 xml:space="preserve">В </w:t>
      </w:r>
      <w:smartTag w:uri="urn:schemas-microsoft-com:office:smarttags" w:element="metricconverter">
        <w:smartTagPr>
          <w:attr w:name="ProductID" w:val="1937 г"/>
        </w:smartTagPr>
        <w:r w:rsidRPr="00FB0748">
          <w:rPr>
            <w:rFonts w:ascii="Times New Roman" w:hAnsi="Times New Roman"/>
            <w:sz w:val="28"/>
            <w:szCs w:val="28"/>
          </w:rPr>
          <w:t>1937 г</w:t>
        </w:r>
      </w:smartTag>
      <w:r w:rsidRPr="00FB0748">
        <w:rPr>
          <w:rFonts w:ascii="Times New Roman" w:hAnsi="Times New Roman"/>
          <w:sz w:val="28"/>
          <w:szCs w:val="28"/>
        </w:rPr>
        <w:t>. по предложению НКВД СССР организуется време</w:t>
      </w:r>
      <w:r w:rsidRPr="00FB0748">
        <w:rPr>
          <w:rFonts w:ascii="Times New Roman" w:hAnsi="Times New Roman"/>
          <w:sz w:val="28"/>
          <w:szCs w:val="28"/>
        </w:rPr>
        <w:t>н</w:t>
      </w:r>
      <w:r w:rsidRPr="00FB0748">
        <w:rPr>
          <w:rFonts w:ascii="Times New Roman" w:hAnsi="Times New Roman"/>
          <w:sz w:val="28"/>
          <w:szCs w:val="28"/>
        </w:rPr>
        <w:t>ный учебный взвод по подготовке кадров милиции. А из уголовного розыска выделяется самостоятельное подразделение по борьбе с х</w:t>
      </w:r>
      <w:r w:rsidRPr="00FB0748">
        <w:rPr>
          <w:rFonts w:ascii="Times New Roman" w:hAnsi="Times New Roman"/>
          <w:sz w:val="28"/>
          <w:szCs w:val="28"/>
        </w:rPr>
        <w:t>и</w:t>
      </w:r>
      <w:r w:rsidRPr="00FB0748">
        <w:rPr>
          <w:rFonts w:ascii="Times New Roman" w:hAnsi="Times New Roman"/>
          <w:sz w:val="28"/>
          <w:szCs w:val="28"/>
        </w:rPr>
        <w:t>щением социалистической собственности и спекуляцией.</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В те годы в Магнитогорске ф</w:t>
      </w:r>
      <w:r w:rsidR="009C0547">
        <w:rPr>
          <w:rFonts w:ascii="Times New Roman" w:hAnsi="Times New Roman"/>
          <w:sz w:val="28"/>
          <w:szCs w:val="28"/>
        </w:rPr>
        <w:t>ункционировали городской отдел милиции,</w:t>
      </w:r>
      <w:r w:rsidRPr="00FB0748">
        <w:rPr>
          <w:rFonts w:ascii="Times New Roman" w:hAnsi="Times New Roman"/>
          <w:sz w:val="28"/>
          <w:szCs w:val="28"/>
        </w:rPr>
        <w:t xml:space="preserve"> и пять, а затем во</w:t>
      </w:r>
      <w:r w:rsidR="009C0547">
        <w:rPr>
          <w:rFonts w:ascii="Times New Roman" w:hAnsi="Times New Roman"/>
          <w:sz w:val="28"/>
          <w:szCs w:val="28"/>
        </w:rPr>
        <w:t xml:space="preserve">семь </w:t>
      </w:r>
      <w:r w:rsidRPr="00FB0748">
        <w:rPr>
          <w:rFonts w:ascii="Times New Roman" w:hAnsi="Times New Roman"/>
          <w:sz w:val="28"/>
          <w:szCs w:val="28"/>
        </w:rPr>
        <w:t>самостоятельных отделений, числе</w:t>
      </w:r>
      <w:r w:rsidRPr="00FB0748">
        <w:rPr>
          <w:rFonts w:ascii="Times New Roman" w:hAnsi="Times New Roman"/>
          <w:sz w:val="28"/>
          <w:szCs w:val="28"/>
        </w:rPr>
        <w:t>н</w:t>
      </w:r>
      <w:r w:rsidRPr="00FB0748">
        <w:rPr>
          <w:rFonts w:ascii="Times New Roman" w:hAnsi="Times New Roman"/>
          <w:sz w:val="28"/>
          <w:szCs w:val="28"/>
        </w:rPr>
        <w:t>ностью от 30 до 50человек в каждом.</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lastRenderedPageBreak/>
        <w:t>В годы Великой Отечественной войны многие сотрудники м</w:t>
      </w:r>
      <w:r w:rsidRPr="00FB0748">
        <w:rPr>
          <w:rFonts w:ascii="Times New Roman" w:hAnsi="Times New Roman"/>
          <w:sz w:val="28"/>
          <w:szCs w:val="28"/>
        </w:rPr>
        <w:t>и</w:t>
      </w:r>
      <w:r w:rsidRPr="00FB0748">
        <w:rPr>
          <w:rFonts w:ascii="Times New Roman" w:hAnsi="Times New Roman"/>
          <w:sz w:val="28"/>
          <w:szCs w:val="28"/>
        </w:rPr>
        <w:t xml:space="preserve">лиции добровольцами уходят на фронт, несмотря на имеющуюся у них </w:t>
      </w:r>
      <w:proofErr w:type="spellStart"/>
      <w:r w:rsidRPr="00FB0748">
        <w:rPr>
          <w:rFonts w:ascii="Times New Roman" w:hAnsi="Times New Roman"/>
          <w:sz w:val="28"/>
          <w:szCs w:val="28"/>
        </w:rPr>
        <w:t>бронь</w:t>
      </w:r>
      <w:proofErr w:type="spellEnd"/>
      <w:r w:rsidRPr="00FB0748">
        <w:rPr>
          <w:rFonts w:ascii="Times New Roman" w:hAnsi="Times New Roman"/>
          <w:sz w:val="28"/>
          <w:szCs w:val="28"/>
        </w:rPr>
        <w:t>. Важнейшей задачей милиции в этот период стало обесп</w:t>
      </w:r>
      <w:r w:rsidRPr="00FB0748">
        <w:rPr>
          <w:rFonts w:ascii="Times New Roman" w:hAnsi="Times New Roman"/>
          <w:sz w:val="28"/>
          <w:szCs w:val="28"/>
        </w:rPr>
        <w:t>е</w:t>
      </w:r>
      <w:r w:rsidRPr="00FB0748">
        <w:rPr>
          <w:rFonts w:ascii="Times New Roman" w:hAnsi="Times New Roman"/>
          <w:sz w:val="28"/>
          <w:szCs w:val="28"/>
        </w:rPr>
        <w:t>чение надежной охраны тыла. Все службы милиции были переведены на двухсменный режим работы по 12-14 часов без отпуска и без в</w:t>
      </w:r>
      <w:r w:rsidRPr="00FB0748">
        <w:rPr>
          <w:rFonts w:ascii="Times New Roman" w:hAnsi="Times New Roman"/>
          <w:sz w:val="28"/>
          <w:szCs w:val="28"/>
        </w:rPr>
        <w:t>ы</w:t>
      </w:r>
      <w:r w:rsidRPr="00FB0748">
        <w:rPr>
          <w:rFonts w:ascii="Times New Roman" w:hAnsi="Times New Roman"/>
          <w:sz w:val="28"/>
          <w:szCs w:val="28"/>
        </w:rPr>
        <w:t>ходных. Зачастую сотрудники ночевали в кабинетах на столах, по</w:t>
      </w:r>
      <w:r w:rsidRPr="00FB0748">
        <w:rPr>
          <w:rFonts w:ascii="Times New Roman" w:hAnsi="Times New Roman"/>
          <w:sz w:val="28"/>
          <w:szCs w:val="28"/>
        </w:rPr>
        <w:t>д</w:t>
      </w:r>
      <w:r w:rsidRPr="00FB0748">
        <w:rPr>
          <w:rFonts w:ascii="Times New Roman" w:hAnsi="Times New Roman"/>
          <w:sz w:val="28"/>
          <w:szCs w:val="28"/>
        </w:rPr>
        <w:t>ложив под голову газеты или материалы следствия и допросов. В об</w:t>
      </w:r>
      <w:r w:rsidRPr="00FB0748">
        <w:rPr>
          <w:rFonts w:ascii="Times New Roman" w:hAnsi="Times New Roman"/>
          <w:sz w:val="28"/>
          <w:szCs w:val="28"/>
        </w:rPr>
        <w:t>я</w:t>
      </w:r>
      <w:r w:rsidRPr="00FB0748">
        <w:rPr>
          <w:rFonts w:ascii="Times New Roman" w:hAnsi="Times New Roman"/>
          <w:sz w:val="28"/>
          <w:szCs w:val="28"/>
        </w:rPr>
        <w:t>занности милиции входила борьба с дезертирами, мародерами, пан</w:t>
      </w:r>
      <w:r w:rsidRPr="00FB0748">
        <w:rPr>
          <w:rFonts w:ascii="Times New Roman" w:hAnsi="Times New Roman"/>
          <w:sz w:val="28"/>
          <w:szCs w:val="28"/>
        </w:rPr>
        <w:t>и</w:t>
      </w:r>
      <w:r w:rsidRPr="00FB0748">
        <w:rPr>
          <w:rFonts w:ascii="Times New Roman" w:hAnsi="Times New Roman"/>
          <w:sz w:val="28"/>
          <w:szCs w:val="28"/>
        </w:rPr>
        <w:t>керами и провокаторами; выявление беспризорных детей, преступных элементов и вражеских агентов. Милиция охраняла от хищений им</w:t>
      </w:r>
      <w:r w:rsidRPr="00FB0748">
        <w:rPr>
          <w:rFonts w:ascii="Times New Roman" w:hAnsi="Times New Roman"/>
          <w:sz w:val="28"/>
          <w:szCs w:val="28"/>
        </w:rPr>
        <w:t>у</w:t>
      </w:r>
      <w:r w:rsidRPr="00FB0748">
        <w:rPr>
          <w:rFonts w:ascii="Times New Roman" w:hAnsi="Times New Roman"/>
          <w:sz w:val="28"/>
          <w:szCs w:val="28"/>
        </w:rPr>
        <w:t>щество, эвакуированное с заводов, находящихся на линии фронта; контролировала отправку изготовленных в городе грузов на фронт. А также охраняла военнопленных немцев, направленных в город, осу</w:t>
      </w:r>
      <w:r w:rsidRPr="00FB0748">
        <w:rPr>
          <w:rFonts w:ascii="Times New Roman" w:hAnsi="Times New Roman"/>
          <w:sz w:val="28"/>
          <w:szCs w:val="28"/>
        </w:rPr>
        <w:t>ж</w:t>
      </w:r>
      <w:r w:rsidRPr="00FB0748">
        <w:rPr>
          <w:rFonts w:ascii="Times New Roman" w:hAnsi="Times New Roman"/>
          <w:sz w:val="28"/>
          <w:szCs w:val="28"/>
        </w:rPr>
        <w:t>денных преступников и ставшие военными объектами многие пре</w:t>
      </w:r>
      <w:r w:rsidRPr="00FB0748">
        <w:rPr>
          <w:rFonts w:ascii="Times New Roman" w:hAnsi="Times New Roman"/>
          <w:sz w:val="28"/>
          <w:szCs w:val="28"/>
        </w:rPr>
        <w:t>д</w:t>
      </w:r>
      <w:r w:rsidRPr="00FB0748">
        <w:rPr>
          <w:rFonts w:ascii="Times New Roman" w:hAnsi="Times New Roman"/>
          <w:sz w:val="28"/>
          <w:szCs w:val="28"/>
        </w:rPr>
        <w:t>приятия города.</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В годы послевоенного восстановления на службу в милицию г</w:t>
      </w:r>
      <w:r w:rsidRPr="00FB0748">
        <w:rPr>
          <w:rFonts w:ascii="Times New Roman" w:hAnsi="Times New Roman"/>
          <w:sz w:val="28"/>
          <w:szCs w:val="28"/>
        </w:rPr>
        <w:t>о</w:t>
      </w:r>
      <w:r w:rsidRPr="00FB0748">
        <w:rPr>
          <w:rFonts w:ascii="Times New Roman" w:hAnsi="Times New Roman"/>
          <w:sz w:val="28"/>
          <w:szCs w:val="28"/>
        </w:rPr>
        <w:t xml:space="preserve">рода поступило 187 фронтовиков, практически все они продолжили обучение в сфере внутренних </w:t>
      </w:r>
      <w:r w:rsidR="009C0547">
        <w:rPr>
          <w:rFonts w:ascii="Times New Roman" w:hAnsi="Times New Roman"/>
          <w:sz w:val="28"/>
          <w:szCs w:val="28"/>
        </w:rPr>
        <w:t>дел</w:t>
      </w:r>
      <w:r w:rsidRPr="00FB0748">
        <w:rPr>
          <w:rFonts w:ascii="Times New Roman" w:hAnsi="Times New Roman"/>
          <w:sz w:val="28"/>
          <w:szCs w:val="28"/>
        </w:rPr>
        <w:t>. Многие из них позже занимали р</w:t>
      </w:r>
      <w:r w:rsidRPr="00FB0748">
        <w:rPr>
          <w:rFonts w:ascii="Times New Roman" w:hAnsi="Times New Roman"/>
          <w:sz w:val="28"/>
          <w:szCs w:val="28"/>
        </w:rPr>
        <w:t>у</w:t>
      </w:r>
      <w:r w:rsidRPr="00FB0748">
        <w:rPr>
          <w:rFonts w:ascii="Times New Roman" w:hAnsi="Times New Roman"/>
          <w:sz w:val="28"/>
          <w:szCs w:val="28"/>
        </w:rPr>
        <w:t xml:space="preserve">ководящие должности, вели активную общественную деятельность. Они стали примером для нового поколения милиционеров. Среди них можно отметить </w:t>
      </w:r>
      <w:proofErr w:type="spellStart"/>
      <w:r w:rsidRPr="00FB0748">
        <w:rPr>
          <w:rFonts w:ascii="Times New Roman" w:hAnsi="Times New Roman"/>
          <w:sz w:val="28"/>
          <w:szCs w:val="28"/>
        </w:rPr>
        <w:t>Баканова</w:t>
      </w:r>
      <w:proofErr w:type="spellEnd"/>
      <w:r w:rsidRPr="00FB0748">
        <w:rPr>
          <w:rFonts w:ascii="Times New Roman" w:hAnsi="Times New Roman"/>
          <w:sz w:val="28"/>
          <w:szCs w:val="28"/>
        </w:rPr>
        <w:t xml:space="preserve"> Владимира Петровича. После войны он п</w:t>
      </w:r>
      <w:r w:rsidRPr="00FB0748">
        <w:rPr>
          <w:rFonts w:ascii="Times New Roman" w:hAnsi="Times New Roman"/>
          <w:sz w:val="28"/>
          <w:szCs w:val="28"/>
        </w:rPr>
        <w:t>о</w:t>
      </w:r>
      <w:r w:rsidRPr="00FB0748">
        <w:rPr>
          <w:rFonts w:ascii="Times New Roman" w:hAnsi="Times New Roman"/>
          <w:sz w:val="28"/>
          <w:szCs w:val="28"/>
        </w:rPr>
        <w:t>ступил на службу в ГАИ, затем возглавил ее, был выдвинут на дол</w:t>
      </w:r>
      <w:r w:rsidRPr="00FB0748">
        <w:rPr>
          <w:rFonts w:ascii="Times New Roman" w:hAnsi="Times New Roman"/>
          <w:sz w:val="28"/>
          <w:szCs w:val="28"/>
        </w:rPr>
        <w:t>ж</w:t>
      </w:r>
      <w:r w:rsidRPr="00FB0748">
        <w:rPr>
          <w:rFonts w:ascii="Times New Roman" w:hAnsi="Times New Roman"/>
          <w:sz w:val="28"/>
          <w:szCs w:val="28"/>
        </w:rPr>
        <w:t>ность начальника ГАИ УВД Челябинской области, назначен на дол</w:t>
      </w:r>
      <w:r w:rsidRPr="00FB0748">
        <w:rPr>
          <w:rFonts w:ascii="Times New Roman" w:hAnsi="Times New Roman"/>
          <w:sz w:val="28"/>
          <w:szCs w:val="28"/>
        </w:rPr>
        <w:t>ж</w:t>
      </w:r>
      <w:r w:rsidRPr="00FB0748">
        <w:rPr>
          <w:rFonts w:ascii="Times New Roman" w:hAnsi="Times New Roman"/>
          <w:sz w:val="28"/>
          <w:szCs w:val="28"/>
        </w:rPr>
        <w:t>ность заместителя начальника УВД области. Владимир Петрович, п</w:t>
      </w:r>
      <w:r w:rsidRPr="00FB0748">
        <w:rPr>
          <w:rFonts w:ascii="Times New Roman" w:hAnsi="Times New Roman"/>
          <w:sz w:val="28"/>
          <w:szCs w:val="28"/>
        </w:rPr>
        <w:t>о</w:t>
      </w:r>
      <w:r w:rsidRPr="00FB0748">
        <w:rPr>
          <w:rFonts w:ascii="Times New Roman" w:hAnsi="Times New Roman"/>
          <w:sz w:val="28"/>
          <w:szCs w:val="28"/>
        </w:rPr>
        <w:t>мимо работы в УВД, был членом Союза писателей СССР и истор</w:t>
      </w:r>
      <w:r w:rsidRPr="00FB0748">
        <w:rPr>
          <w:rFonts w:ascii="Times New Roman" w:hAnsi="Times New Roman"/>
          <w:sz w:val="28"/>
          <w:szCs w:val="28"/>
        </w:rPr>
        <w:t>и</w:t>
      </w:r>
      <w:r w:rsidRPr="00FB0748">
        <w:rPr>
          <w:rFonts w:ascii="Times New Roman" w:hAnsi="Times New Roman"/>
          <w:sz w:val="28"/>
          <w:szCs w:val="28"/>
        </w:rPr>
        <w:t xml:space="preserve">ком. </w:t>
      </w:r>
    </w:p>
    <w:p w:rsidR="00FB0748" w:rsidRPr="00FB0748" w:rsidRDefault="00FB0748" w:rsidP="00FB0748">
      <w:pPr>
        <w:pStyle w:val="3a"/>
        <w:spacing w:after="0"/>
        <w:ind w:firstLine="709"/>
        <w:jc w:val="both"/>
        <w:rPr>
          <w:sz w:val="28"/>
          <w:szCs w:val="28"/>
        </w:rPr>
      </w:pPr>
      <w:r w:rsidRPr="00FB0748">
        <w:rPr>
          <w:sz w:val="28"/>
          <w:szCs w:val="28"/>
        </w:rPr>
        <w:t xml:space="preserve">В марте </w:t>
      </w:r>
      <w:smartTag w:uri="urn:schemas-microsoft-com:office:smarttags" w:element="metricconverter">
        <w:smartTagPr>
          <w:attr w:name="ProductID" w:val="1954 г"/>
        </w:smartTagPr>
        <w:r w:rsidRPr="00FB0748">
          <w:rPr>
            <w:sz w:val="28"/>
            <w:szCs w:val="28"/>
          </w:rPr>
          <w:t>1954г</w:t>
        </w:r>
      </w:smartTag>
      <w:r w:rsidRPr="00FB0748">
        <w:rPr>
          <w:sz w:val="28"/>
          <w:szCs w:val="28"/>
        </w:rPr>
        <w:t>. был создан Комитет государственной безопасн</w:t>
      </w:r>
      <w:r w:rsidRPr="00FB0748">
        <w:rPr>
          <w:sz w:val="28"/>
          <w:szCs w:val="28"/>
        </w:rPr>
        <w:t>о</w:t>
      </w:r>
      <w:r w:rsidRPr="00FB0748">
        <w:rPr>
          <w:sz w:val="28"/>
          <w:szCs w:val="28"/>
        </w:rPr>
        <w:t>сти при Совете Министров СССР и функции по руководству милиц</w:t>
      </w:r>
      <w:r w:rsidRPr="00FB0748">
        <w:rPr>
          <w:sz w:val="28"/>
          <w:szCs w:val="28"/>
        </w:rPr>
        <w:t>и</w:t>
      </w:r>
      <w:r w:rsidRPr="00FB0748">
        <w:rPr>
          <w:sz w:val="28"/>
          <w:szCs w:val="28"/>
        </w:rPr>
        <w:t xml:space="preserve">ей передали МВД. </w:t>
      </w:r>
    </w:p>
    <w:p w:rsidR="00FB0748" w:rsidRPr="00FB0748" w:rsidRDefault="00FB0748" w:rsidP="00FB0748">
      <w:pPr>
        <w:pStyle w:val="3a"/>
        <w:spacing w:after="0"/>
        <w:ind w:firstLine="709"/>
        <w:jc w:val="both"/>
        <w:rPr>
          <w:sz w:val="28"/>
          <w:szCs w:val="28"/>
        </w:rPr>
      </w:pPr>
      <w:r w:rsidRPr="00FB0748">
        <w:rPr>
          <w:sz w:val="28"/>
          <w:szCs w:val="28"/>
        </w:rPr>
        <w:t>20 ноября1963 г. начальником Управления Магнитогорской м</w:t>
      </w:r>
      <w:r w:rsidRPr="00FB0748">
        <w:rPr>
          <w:sz w:val="28"/>
          <w:szCs w:val="28"/>
        </w:rPr>
        <w:t>и</w:t>
      </w:r>
      <w:r w:rsidRPr="00FB0748">
        <w:rPr>
          <w:sz w:val="28"/>
          <w:szCs w:val="28"/>
        </w:rPr>
        <w:t xml:space="preserve">лиции был назначен </w:t>
      </w:r>
      <w:proofErr w:type="spellStart"/>
      <w:r w:rsidRPr="00FB0748">
        <w:rPr>
          <w:sz w:val="28"/>
          <w:szCs w:val="28"/>
        </w:rPr>
        <w:t>Пахаев</w:t>
      </w:r>
      <w:proofErr w:type="spellEnd"/>
      <w:r w:rsidRPr="00FB0748">
        <w:rPr>
          <w:sz w:val="28"/>
          <w:szCs w:val="28"/>
        </w:rPr>
        <w:t xml:space="preserve"> Василий </w:t>
      </w:r>
      <w:proofErr w:type="spellStart"/>
      <w:r w:rsidRPr="00FB0748">
        <w:rPr>
          <w:sz w:val="28"/>
          <w:szCs w:val="28"/>
        </w:rPr>
        <w:t>Макарович</w:t>
      </w:r>
      <w:proofErr w:type="spellEnd"/>
      <w:r w:rsidRPr="00FB0748">
        <w:rPr>
          <w:sz w:val="28"/>
          <w:szCs w:val="28"/>
        </w:rPr>
        <w:t xml:space="preserve"> (1927–2005 гг.). В </w:t>
      </w:r>
      <w:smartTag w:uri="urn:schemas-microsoft-com:office:smarttags" w:element="metricconverter">
        <w:smartTagPr>
          <w:attr w:name="ProductID" w:val="1964 г"/>
        </w:smartTagPr>
        <w:r w:rsidRPr="00FB0748">
          <w:rPr>
            <w:sz w:val="28"/>
            <w:szCs w:val="28"/>
          </w:rPr>
          <w:t>1964 г</w:t>
        </w:r>
      </w:smartTag>
      <w:r w:rsidRPr="00FB0748">
        <w:rPr>
          <w:sz w:val="28"/>
          <w:szCs w:val="28"/>
        </w:rPr>
        <w:t>. ему присвоили звание полковника милиции. В дальнейшем з</w:t>
      </w:r>
      <w:r w:rsidRPr="00FB0748">
        <w:rPr>
          <w:sz w:val="28"/>
          <w:szCs w:val="28"/>
        </w:rPr>
        <w:t>а</w:t>
      </w:r>
      <w:r w:rsidRPr="00FB0748">
        <w:rPr>
          <w:sz w:val="28"/>
          <w:szCs w:val="28"/>
        </w:rPr>
        <w:t>нимал должность началь</w:t>
      </w:r>
      <w:r w:rsidR="009C0547">
        <w:rPr>
          <w:sz w:val="28"/>
          <w:szCs w:val="28"/>
        </w:rPr>
        <w:t>ника</w:t>
      </w:r>
      <w:r w:rsidR="00136A95">
        <w:rPr>
          <w:sz w:val="28"/>
          <w:szCs w:val="28"/>
        </w:rPr>
        <w:t xml:space="preserve"> </w:t>
      </w:r>
      <w:r w:rsidR="009C0547">
        <w:rPr>
          <w:sz w:val="28"/>
          <w:szCs w:val="28"/>
        </w:rPr>
        <w:t xml:space="preserve">УВД Томского облисполкома, </w:t>
      </w:r>
      <w:r w:rsidRPr="00FB0748">
        <w:rPr>
          <w:sz w:val="28"/>
          <w:szCs w:val="28"/>
        </w:rPr>
        <w:t>Высшей школы МВД в г. Омске, начальника второго факультета Академии МВД СССР.</w:t>
      </w:r>
    </w:p>
    <w:p w:rsidR="00FB0748" w:rsidRPr="00FB0748" w:rsidRDefault="00FB0748" w:rsidP="00FB0748">
      <w:pPr>
        <w:pStyle w:val="3a"/>
        <w:spacing w:after="0"/>
        <w:ind w:firstLine="709"/>
        <w:jc w:val="both"/>
        <w:rPr>
          <w:sz w:val="28"/>
          <w:szCs w:val="28"/>
        </w:rPr>
      </w:pPr>
      <w:r w:rsidRPr="00FB0748">
        <w:rPr>
          <w:sz w:val="28"/>
          <w:szCs w:val="28"/>
        </w:rPr>
        <w:t>За 87 лет истории в магнитогорской милиции сменилось 23 р</w:t>
      </w:r>
      <w:r w:rsidRPr="00FB0748">
        <w:rPr>
          <w:sz w:val="28"/>
          <w:szCs w:val="28"/>
        </w:rPr>
        <w:t>у</w:t>
      </w:r>
      <w:r w:rsidR="009C0547">
        <w:rPr>
          <w:sz w:val="28"/>
          <w:szCs w:val="28"/>
        </w:rPr>
        <w:t>ководителя. Из них</w:t>
      </w:r>
      <w:r w:rsidRPr="00FB0748">
        <w:rPr>
          <w:sz w:val="28"/>
          <w:szCs w:val="28"/>
        </w:rPr>
        <w:t xml:space="preserve"> 18 лет руководил городским управлением Федор Александрович Булатов. Несмотря на сложные для страны времена магнитогорская милиция переехала в новое просторное здание, стро</w:t>
      </w:r>
      <w:r w:rsidRPr="00FB0748">
        <w:rPr>
          <w:sz w:val="28"/>
          <w:szCs w:val="28"/>
        </w:rPr>
        <w:t>и</w:t>
      </w:r>
      <w:r w:rsidRPr="00FB0748">
        <w:rPr>
          <w:sz w:val="28"/>
          <w:szCs w:val="28"/>
        </w:rPr>
        <w:t xml:space="preserve">тельство которого лично курировал генерал-майор милиции Валерий Валентинович Смирнов. </w:t>
      </w:r>
    </w:p>
    <w:p w:rsidR="00FB0748" w:rsidRPr="00FB0748" w:rsidRDefault="00FB0748" w:rsidP="00FB0748">
      <w:pPr>
        <w:pStyle w:val="3a"/>
        <w:spacing w:after="0"/>
        <w:ind w:firstLine="709"/>
        <w:jc w:val="both"/>
        <w:rPr>
          <w:sz w:val="28"/>
          <w:szCs w:val="28"/>
        </w:rPr>
      </w:pPr>
      <w:r w:rsidRPr="00FB0748">
        <w:rPr>
          <w:sz w:val="28"/>
          <w:szCs w:val="28"/>
        </w:rPr>
        <w:t xml:space="preserve">После ухода в отставку Федора Александровича, его пост занял Сергей </w:t>
      </w:r>
      <w:proofErr w:type="spellStart"/>
      <w:r w:rsidRPr="00FB0748">
        <w:rPr>
          <w:sz w:val="28"/>
          <w:szCs w:val="28"/>
        </w:rPr>
        <w:t>Евстафиевич</w:t>
      </w:r>
      <w:proofErr w:type="spellEnd"/>
      <w:r w:rsidRPr="00FB0748">
        <w:rPr>
          <w:sz w:val="28"/>
          <w:szCs w:val="28"/>
        </w:rPr>
        <w:t xml:space="preserve"> Семенов. В дальнейшем получил назначение на </w:t>
      </w:r>
      <w:r w:rsidRPr="00FB0748">
        <w:rPr>
          <w:sz w:val="28"/>
          <w:szCs w:val="28"/>
        </w:rPr>
        <w:lastRenderedPageBreak/>
        <w:t>должность Министра МВД республики Чувашии с присвоением зв</w:t>
      </w:r>
      <w:r w:rsidRPr="00FB0748">
        <w:rPr>
          <w:sz w:val="28"/>
          <w:szCs w:val="28"/>
        </w:rPr>
        <w:t>а</w:t>
      </w:r>
      <w:r w:rsidRPr="00FB0748">
        <w:rPr>
          <w:sz w:val="28"/>
          <w:szCs w:val="28"/>
        </w:rPr>
        <w:t>ния генерал-майор милиции. С июля 2015 года Управление МВД Ро</w:t>
      </w:r>
      <w:r w:rsidRPr="00FB0748">
        <w:rPr>
          <w:sz w:val="28"/>
          <w:szCs w:val="28"/>
        </w:rPr>
        <w:t>с</w:t>
      </w:r>
      <w:r w:rsidRPr="00FB0748">
        <w:rPr>
          <w:sz w:val="28"/>
          <w:szCs w:val="28"/>
        </w:rPr>
        <w:t xml:space="preserve">сии по городу Магнитогорску возглавляет полковник  полиции Сергей Викторович </w:t>
      </w:r>
      <w:proofErr w:type="spellStart"/>
      <w:r w:rsidRPr="00FB0748">
        <w:rPr>
          <w:sz w:val="28"/>
          <w:szCs w:val="28"/>
        </w:rPr>
        <w:t>Богдановский</w:t>
      </w:r>
      <w:proofErr w:type="spellEnd"/>
      <w:r w:rsidRPr="00FB0748">
        <w:rPr>
          <w:sz w:val="28"/>
          <w:szCs w:val="28"/>
        </w:rPr>
        <w:t>.</w:t>
      </w:r>
    </w:p>
    <w:p w:rsidR="00FB0748" w:rsidRPr="00FB0748" w:rsidRDefault="00FB0748" w:rsidP="00FB0748">
      <w:pPr>
        <w:pStyle w:val="3a"/>
        <w:spacing w:after="0"/>
        <w:ind w:firstLine="709"/>
        <w:jc w:val="both"/>
        <w:rPr>
          <w:sz w:val="28"/>
          <w:szCs w:val="28"/>
        </w:rPr>
      </w:pPr>
      <w:r w:rsidRPr="00FB0748">
        <w:rPr>
          <w:sz w:val="28"/>
          <w:szCs w:val="28"/>
        </w:rPr>
        <w:t>Из рядов магнитогорской милиции вышло семь генералов: Ур</w:t>
      </w:r>
      <w:r w:rsidRPr="00FB0748">
        <w:rPr>
          <w:sz w:val="28"/>
          <w:szCs w:val="28"/>
        </w:rPr>
        <w:t>у</w:t>
      </w:r>
      <w:r w:rsidRPr="00FB0748">
        <w:rPr>
          <w:sz w:val="28"/>
          <w:szCs w:val="28"/>
        </w:rPr>
        <w:t xml:space="preserve">сов Алексей Михайлович, Смирнов Александр Федорович, </w:t>
      </w:r>
      <w:proofErr w:type="spellStart"/>
      <w:r w:rsidRPr="00FB0748">
        <w:rPr>
          <w:sz w:val="28"/>
          <w:szCs w:val="28"/>
        </w:rPr>
        <w:t>Пахаев</w:t>
      </w:r>
      <w:proofErr w:type="spellEnd"/>
      <w:r w:rsidRPr="00FB0748">
        <w:rPr>
          <w:sz w:val="28"/>
          <w:szCs w:val="28"/>
        </w:rPr>
        <w:t xml:space="preserve"> Василий </w:t>
      </w:r>
      <w:proofErr w:type="spellStart"/>
      <w:r w:rsidRPr="00FB0748">
        <w:rPr>
          <w:sz w:val="28"/>
          <w:szCs w:val="28"/>
        </w:rPr>
        <w:t>Макарович</w:t>
      </w:r>
      <w:proofErr w:type="spellEnd"/>
      <w:r w:rsidRPr="00FB0748">
        <w:rPr>
          <w:sz w:val="28"/>
          <w:szCs w:val="28"/>
        </w:rPr>
        <w:t xml:space="preserve">, </w:t>
      </w:r>
      <w:proofErr w:type="spellStart"/>
      <w:r w:rsidRPr="00FB0748">
        <w:rPr>
          <w:sz w:val="28"/>
          <w:szCs w:val="28"/>
        </w:rPr>
        <w:t>Можаров</w:t>
      </w:r>
      <w:proofErr w:type="spellEnd"/>
      <w:r w:rsidRPr="00FB0748">
        <w:rPr>
          <w:sz w:val="28"/>
          <w:szCs w:val="28"/>
        </w:rPr>
        <w:t xml:space="preserve"> Андрей Николаевич, Мишуков Але</w:t>
      </w:r>
      <w:r w:rsidRPr="00FB0748">
        <w:rPr>
          <w:sz w:val="28"/>
          <w:szCs w:val="28"/>
        </w:rPr>
        <w:t>к</w:t>
      </w:r>
      <w:r w:rsidRPr="00FB0748">
        <w:rPr>
          <w:sz w:val="28"/>
          <w:szCs w:val="28"/>
        </w:rPr>
        <w:t xml:space="preserve">сей Дмитриевич, Семенов Сергей </w:t>
      </w:r>
      <w:proofErr w:type="spellStart"/>
      <w:r w:rsidRPr="00FB0748">
        <w:rPr>
          <w:sz w:val="28"/>
          <w:szCs w:val="28"/>
        </w:rPr>
        <w:t>Евстафиевич</w:t>
      </w:r>
      <w:proofErr w:type="spellEnd"/>
      <w:r w:rsidRPr="00FB0748">
        <w:rPr>
          <w:sz w:val="28"/>
          <w:szCs w:val="28"/>
        </w:rPr>
        <w:t xml:space="preserve">, </w:t>
      </w:r>
      <w:proofErr w:type="spellStart"/>
      <w:r w:rsidRPr="00FB0748">
        <w:rPr>
          <w:sz w:val="28"/>
          <w:szCs w:val="28"/>
        </w:rPr>
        <w:t>Ладыгин</w:t>
      </w:r>
      <w:proofErr w:type="spellEnd"/>
      <w:r w:rsidRPr="00FB0748">
        <w:rPr>
          <w:sz w:val="28"/>
          <w:szCs w:val="28"/>
        </w:rPr>
        <w:t xml:space="preserve"> Юрий М</w:t>
      </w:r>
      <w:r w:rsidRPr="00FB0748">
        <w:rPr>
          <w:sz w:val="28"/>
          <w:szCs w:val="28"/>
        </w:rPr>
        <w:t>и</w:t>
      </w:r>
      <w:r w:rsidRPr="00FB0748">
        <w:rPr>
          <w:sz w:val="28"/>
          <w:szCs w:val="28"/>
        </w:rPr>
        <w:t>хайлович.</w:t>
      </w:r>
    </w:p>
    <w:p w:rsidR="00FB0748" w:rsidRPr="00FB0748" w:rsidRDefault="009C0547" w:rsidP="00FB07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истории </w:t>
      </w:r>
      <w:r w:rsidR="00FB0748" w:rsidRPr="00FB0748">
        <w:rPr>
          <w:rFonts w:ascii="Times New Roman" w:hAnsi="Times New Roman"/>
          <w:sz w:val="28"/>
          <w:szCs w:val="28"/>
        </w:rPr>
        <w:t>деятельности магнитогорской милиции имеется и</w:t>
      </w:r>
      <w:r w:rsidR="00FB0748" w:rsidRPr="00FB0748">
        <w:rPr>
          <w:rFonts w:ascii="Times New Roman" w:hAnsi="Times New Roman"/>
          <w:sz w:val="28"/>
          <w:szCs w:val="28"/>
        </w:rPr>
        <w:t>н</w:t>
      </w:r>
      <w:r w:rsidR="00FB0748" w:rsidRPr="00FB0748">
        <w:rPr>
          <w:rFonts w:ascii="Times New Roman" w:hAnsi="Times New Roman"/>
          <w:sz w:val="28"/>
          <w:szCs w:val="28"/>
        </w:rPr>
        <w:t xml:space="preserve">тересный факт. В </w:t>
      </w:r>
      <w:smartTag w:uri="urn:schemas-microsoft-com:office:smarttags" w:element="metricconverter">
        <w:smartTagPr>
          <w:attr w:name="ProductID" w:val="1970 г"/>
        </w:smartTagPr>
        <w:r w:rsidR="00FB0748" w:rsidRPr="00FB0748">
          <w:rPr>
            <w:rFonts w:ascii="Times New Roman" w:hAnsi="Times New Roman"/>
            <w:sz w:val="28"/>
            <w:szCs w:val="28"/>
          </w:rPr>
          <w:t>1970 г</w:t>
        </w:r>
      </w:smartTag>
      <w:r w:rsidR="00FB0748" w:rsidRPr="00FB0748">
        <w:rPr>
          <w:rFonts w:ascii="Times New Roman" w:hAnsi="Times New Roman"/>
          <w:sz w:val="28"/>
          <w:szCs w:val="28"/>
        </w:rPr>
        <w:t>. УВД Магнитогорска было награждено п</w:t>
      </w:r>
      <w:r w:rsidR="00FB0748" w:rsidRPr="00FB0748">
        <w:rPr>
          <w:rFonts w:ascii="Times New Roman" w:hAnsi="Times New Roman"/>
          <w:sz w:val="28"/>
          <w:szCs w:val="28"/>
        </w:rPr>
        <w:t>о</w:t>
      </w:r>
      <w:r w:rsidR="00FB0748" w:rsidRPr="00FB0748">
        <w:rPr>
          <w:rFonts w:ascii="Times New Roman" w:hAnsi="Times New Roman"/>
          <w:sz w:val="28"/>
          <w:szCs w:val="28"/>
        </w:rPr>
        <w:t>четной грамотой и занесено в книгу Почета Министерства внутренних дел Советского Союза за высокие показатели в служебной деятельн</w:t>
      </w:r>
      <w:r w:rsidR="00FB0748" w:rsidRPr="00FB0748">
        <w:rPr>
          <w:rFonts w:ascii="Times New Roman" w:hAnsi="Times New Roman"/>
          <w:sz w:val="28"/>
          <w:szCs w:val="28"/>
        </w:rPr>
        <w:t>о</w:t>
      </w:r>
      <w:r w:rsidR="00FB0748" w:rsidRPr="00FB0748">
        <w:rPr>
          <w:rFonts w:ascii="Times New Roman" w:hAnsi="Times New Roman"/>
          <w:sz w:val="28"/>
          <w:szCs w:val="28"/>
        </w:rPr>
        <w:t xml:space="preserve">сти. </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У магнитогорской полиции есть много славных традиций и одна из них – это сохранение истории для будущих поколений.</w:t>
      </w:r>
    </w:p>
    <w:p w:rsidR="00FB0748" w:rsidRPr="00FB0748" w:rsidRDefault="009C0547" w:rsidP="00FB0748">
      <w:pPr>
        <w:spacing w:after="0" w:line="240" w:lineRule="auto"/>
        <w:ind w:firstLine="709"/>
        <w:jc w:val="both"/>
        <w:rPr>
          <w:rFonts w:ascii="Times New Roman" w:hAnsi="Times New Roman"/>
          <w:sz w:val="28"/>
          <w:szCs w:val="28"/>
        </w:rPr>
      </w:pPr>
      <w:r>
        <w:rPr>
          <w:rFonts w:ascii="Times New Roman" w:hAnsi="Times New Roman"/>
          <w:sz w:val="28"/>
          <w:szCs w:val="28"/>
        </w:rPr>
        <w:t>В сентябре</w:t>
      </w:r>
      <w:r w:rsidR="00FB0748" w:rsidRPr="00FB0748">
        <w:rPr>
          <w:rFonts w:ascii="Times New Roman" w:hAnsi="Times New Roman"/>
          <w:sz w:val="28"/>
          <w:szCs w:val="28"/>
        </w:rPr>
        <w:t xml:space="preserve"> 2005 года начальником УВД города Магнитогорска Сергеем </w:t>
      </w:r>
      <w:proofErr w:type="spellStart"/>
      <w:r w:rsidR="00FB0748" w:rsidRPr="00FB0748">
        <w:rPr>
          <w:rFonts w:ascii="Times New Roman" w:hAnsi="Times New Roman"/>
          <w:sz w:val="28"/>
          <w:szCs w:val="28"/>
        </w:rPr>
        <w:t>Евстафиевичем</w:t>
      </w:r>
      <w:proofErr w:type="spellEnd"/>
      <w:r w:rsidR="00FB0748" w:rsidRPr="00FB0748">
        <w:rPr>
          <w:rFonts w:ascii="Times New Roman" w:hAnsi="Times New Roman"/>
          <w:sz w:val="28"/>
          <w:szCs w:val="28"/>
        </w:rPr>
        <w:t xml:space="preserve"> Семеновым был подписан Приказ Управл</w:t>
      </w:r>
      <w:r w:rsidR="00FB0748" w:rsidRPr="00FB0748">
        <w:rPr>
          <w:rFonts w:ascii="Times New Roman" w:hAnsi="Times New Roman"/>
          <w:sz w:val="28"/>
          <w:szCs w:val="28"/>
        </w:rPr>
        <w:t>е</w:t>
      </w:r>
      <w:r w:rsidR="00FB0748" w:rsidRPr="00FB0748">
        <w:rPr>
          <w:rFonts w:ascii="Times New Roman" w:hAnsi="Times New Roman"/>
          <w:sz w:val="28"/>
          <w:szCs w:val="28"/>
        </w:rPr>
        <w:t>ния внутренних дел города Магнитогорска №579 «О создании музея УВД г.</w:t>
      </w:r>
      <w:r>
        <w:rPr>
          <w:rFonts w:ascii="Times New Roman" w:hAnsi="Times New Roman"/>
          <w:sz w:val="28"/>
          <w:szCs w:val="28"/>
        </w:rPr>
        <w:t xml:space="preserve"> </w:t>
      </w:r>
      <w:r w:rsidR="00FB0748" w:rsidRPr="00FB0748">
        <w:rPr>
          <w:rFonts w:ascii="Times New Roman" w:hAnsi="Times New Roman"/>
          <w:sz w:val="28"/>
          <w:szCs w:val="28"/>
        </w:rPr>
        <w:t>Магнитогорска».</w:t>
      </w:r>
    </w:p>
    <w:p w:rsidR="00FB0748" w:rsidRPr="00FB0748" w:rsidRDefault="009C0547" w:rsidP="00FB07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Первоначально </w:t>
      </w:r>
      <w:r w:rsidR="00FB0748" w:rsidRPr="00FB0748">
        <w:rPr>
          <w:rFonts w:ascii="Times New Roman" w:hAnsi="Times New Roman"/>
          <w:sz w:val="28"/>
          <w:szCs w:val="28"/>
        </w:rPr>
        <w:t xml:space="preserve">это была небольшая комната с несколькими стендами. Сейчас – это </w:t>
      </w:r>
      <w:r>
        <w:rPr>
          <w:rFonts w:ascii="Times New Roman" w:hAnsi="Times New Roman"/>
          <w:sz w:val="28"/>
          <w:szCs w:val="28"/>
        </w:rPr>
        <w:t>просторное помещение, в котором бережно хранится</w:t>
      </w:r>
      <w:r w:rsidR="00FB0748" w:rsidRPr="00FB0748">
        <w:rPr>
          <w:rFonts w:ascii="Times New Roman" w:hAnsi="Times New Roman"/>
          <w:sz w:val="28"/>
          <w:szCs w:val="28"/>
        </w:rPr>
        <w:t xml:space="preserve"> ни один десяток экспонатов. </w:t>
      </w:r>
    </w:p>
    <w:p w:rsidR="00FB0748" w:rsidRPr="00FB0748" w:rsidRDefault="009C0547" w:rsidP="00FB07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Вопрос о создании </w:t>
      </w:r>
      <w:r w:rsidR="00FB0748" w:rsidRPr="00FB0748">
        <w:rPr>
          <w:rFonts w:ascii="Times New Roman" w:hAnsi="Times New Roman"/>
          <w:sz w:val="28"/>
          <w:szCs w:val="28"/>
        </w:rPr>
        <w:t>Музея обсуждалс</w:t>
      </w:r>
      <w:r>
        <w:rPr>
          <w:rFonts w:ascii="Times New Roman" w:hAnsi="Times New Roman"/>
          <w:sz w:val="28"/>
          <w:szCs w:val="28"/>
        </w:rPr>
        <w:t xml:space="preserve">я в начале 90-х годов ХХ века. </w:t>
      </w:r>
      <w:r w:rsidR="00FB0748" w:rsidRPr="00FB0748">
        <w:rPr>
          <w:rFonts w:ascii="Times New Roman" w:hAnsi="Times New Roman"/>
          <w:sz w:val="28"/>
          <w:szCs w:val="28"/>
        </w:rPr>
        <w:t>В то время Михаил Яковл</w:t>
      </w:r>
      <w:r>
        <w:rPr>
          <w:rFonts w:ascii="Times New Roman" w:hAnsi="Times New Roman"/>
          <w:sz w:val="28"/>
          <w:szCs w:val="28"/>
        </w:rPr>
        <w:t xml:space="preserve">евич </w:t>
      </w:r>
      <w:proofErr w:type="spellStart"/>
      <w:r>
        <w:rPr>
          <w:rFonts w:ascii="Times New Roman" w:hAnsi="Times New Roman"/>
          <w:sz w:val="28"/>
          <w:szCs w:val="28"/>
        </w:rPr>
        <w:t>Ротанов</w:t>
      </w:r>
      <w:proofErr w:type="spellEnd"/>
      <w:r>
        <w:rPr>
          <w:rFonts w:ascii="Times New Roman" w:hAnsi="Times New Roman"/>
          <w:sz w:val="28"/>
          <w:szCs w:val="28"/>
        </w:rPr>
        <w:t xml:space="preserve"> вышел на пенсию и </w:t>
      </w:r>
      <w:r w:rsidR="00FB0748" w:rsidRPr="00FB0748">
        <w:rPr>
          <w:rFonts w:ascii="Times New Roman" w:hAnsi="Times New Roman"/>
          <w:sz w:val="28"/>
          <w:szCs w:val="28"/>
        </w:rPr>
        <w:t>а</w:t>
      </w:r>
      <w:r w:rsidR="00FB0748" w:rsidRPr="00FB0748">
        <w:rPr>
          <w:rFonts w:ascii="Times New Roman" w:hAnsi="Times New Roman"/>
          <w:sz w:val="28"/>
          <w:szCs w:val="28"/>
        </w:rPr>
        <w:t>к</w:t>
      </w:r>
      <w:r w:rsidR="00FB0748" w:rsidRPr="00FB0748">
        <w:rPr>
          <w:rFonts w:ascii="Times New Roman" w:hAnsi="Times New Roman"/>
          <w:sz w:val="28"/>
          <w:szCs w:val="28"/>
        </w:rPr>
        <w:t>тивно включился в формирование ветеранской организации магнит</w:t>
      </w:r>
      <w:r w:rsidR="00FB0748" w:rsidRPr="00FB0748">
        <w:rPr>
          <w:rFonts w:ascii="Times New Roman" w:hAnsi="Times New Roman"/>
          <w:sz w:val="28"/>
          <w:szCs w:val="28"/>
        </w:rPr>
        <w:t>о</w:t>
      </w:r>
      <w:r w:rsidR="00FB0748" w:rsidRPr="00FB0748">
        <w:rPr>
          <w:rFonts w:ascii="Times New Roman" w:hAnsi="Times New Roman"/>
          <w:sz w:val="28"/>
          <w:szCs w:val="28"/>
        </w:rPr>
        <w:t>горской милиции, став ее первым председателем. Именно он собрал исторический материал о становлении органов внутренних дел Ма</w:t>
      </w:r>
      <w:r w:rsidR="00FB0748" w:rsidRPr="00FB0748">
        <w:rPr>
          <w:rFonts w:ascii="Times New Roman" w:hAnsi="Times New Roman"/>
          <w:sz w:val="28"/>
          <w:szCs w:val="28"/>
        </w:rPr>
        <w:t>г</w:t>
      </w:r>
      <w:r w:rsidR="00FB0748" w:rsidRPr="00FB0748">
        <w:rPr>
          <w:rFonts w:ascii="Times New Roman" w:hAnsi="Times New Roman"/>
          <w:sz w:val="28"/>
          <w:szCs w:val="28"/>
        </w:rPr>
        <w:t>нитогорска, о первых руководителях магнитогорской милиции. С его архивных материалов началось формирование Музея. В дальнейшем благодаря собранным старинным фотографиям, ответам из архивов, газетным вырезкам постепенно шло наполнение музейного фонда.</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Первым был создан стенд «Они стояли у истоков», рассказ</w:t>
      </w:r>
      <w:r w:rsidRPr="00FB0748">
        <w:rPr>
          <w:rFonts w:ascii="Times New Roman" w:hAnsi="Times New Roman"/>
          <w:sz w:val="28"/>
          <w:szCs w:val="28"/>
        </w:rPr>
        <w:t>ы</w:t>
      </w:r>
      <w:r w:rsidR="000F28E1">
        <w:rPr>
          <w:rFonts w:ascii="Times New Roman" w:hAnsi="Times New Roman"/>
          <w:sz w:val="28"/>
          <w:szCs w:val="28"/>
        </w:rPr>
        <w:t>вающий о</w:t>
      </w:r>
      <w:r w:rsidR="00136A95">
        <w:rPr>
          <w:rFonts w:ascii="Times New Roman" w:hAnsi="Times New Roman"/>
          <w:sz w:val="28"/>
          <w:szCs w:val="28"/>
        </w:rPr>
        <w:t xml:space="preserve"> </w:t>
      </w:r>
      <w:r w:rsidRPr="00FB0748">
        <w:rPr>
          <w:rFonts w:ascii="Times New Roman" w:hAnsi="Times New Roman"/>
          <w:sz w:val="28"/>
          <w:szCs w:val="28"/>
        </w:rPr>
        <w:t>первых руководителях, об истории становления магнит</w:t>
      </w:r>
      <w:r w:rsidRPr="00FB0748">
        <w:rPr>
          <w:rFonts w:ascii="Times New Roman" w:hAnsi="Times New Roman"/>
          <w:sz w:val="28"/>
          <w:szCs w:val="28"/>
        </w:rPr>
        <w:t>о</w:t>
      </w:r>
      <w:r w:rsidRPr="00FB0748">
        <w:rPr>
          <w:rFonts w:ascii="Times New Roman" w:hAnsi="Times New Roman"/>
          <w:sz w:val="28"/>
          <w:szCs w:val="28"/>
        </w:rPr>
        <w:t>горской милиции. Затем проведена большая работа по сбору данных о милиционерах, погибших на фронтах Великой отечественной войны 1941-1945 годов. На фронт из Магнитогорска ушло около 50 сотру</w:t>
      </w:r>
      <w:r w:rsidRPr="00FB0748">
        <w:rPr>
          <w:rFonts w:ascii="Times New Roman" w:hAnsi="Times New Roman"/>
          <w:sz w:val="28"/>
          <w:szCs w:val="28"/>
        </w:rPr>
        <w:t>д</w:t>
      </w:r>
      <w:r w:rsidRPr="00FB0748">
        <w:rPr>
          <w:rFonts w:ascii="Times New Roman" w:hAnsi="Times New Roman"/>
          <w:sz w:val="28"/>
          <w:szCs w:val="28"/>
        </w:rPr>
        <w:t>ников органов внутренних дел, нам удалось восстановить фамилии тридцати четырех.</w:t>
      </w:r>
      <w:r w:rsidRPr="00FB0748">
        <w:rPr>
          <w:rStyle w:val="af"/>
          <w:rFonts w:ascii="Times New Roman" w:hAnsi="Times New Roman"/>
          <w:sz w:val="28"/>
          <w:szCs w:val="28"/>
        </w:rPr>
        <w:footnoteReference w:id="41"/>
      </w:r>
      <w:r w:rsidRPr="00FB0748">
        <w:rPr>
          <w:rFonts w:ascii="Times New Roman" w:hAnsi="Times New Roman"/>
          <w:sz w:val="28"/>
          <w:szCs w:val="28"/>
        </w:rPr>
        <w:t xml:space="preserve"> </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lastRenderedPageBreak/>
        <w:t>К сожалению, к тому времени были у нас и сотрудники, поги</w:t>
      </w:r>
      <w:r w:rsidRPr="00FB0748">
        <w:rPr>
          <w:rFonts w:ascii="Times New Roman" w:hAnsi="Times New Roman"/>
          <w:sz w:val="28"/>
          <w:szCs w:val="28"/>
        </w:rPr>
        <w:t>б</w:t>
      </w:r>
      <w:r w:rsidRPr="00FB0748">
        <w:rPr>
          <w:rFonts w:ascii="Times New Roman" w:hAnsi="Times New Roman"/>
          <w:sz w:val="28"/>
          <w:szCs w:val="28"/>
        </w:rPr>
        <w:t xml:space="preserve">шие в мирное время. Так появилась стена памяти «Всегда в памяти, всегда в строю». </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Сейчас в Музее более 20 стендов и около полутора тысяч эксп</w:t>
      </w:r>
      <w:r w:rsidRPr="00FB0748">
        <w:rPr>
          <w:rFonts w:ascii="Times New Roman" w:hAnsi="Times New Roman"/>
          <w:sz w:val="28"/>
          <w:szCs w:val="28"/>
        </w:rPr>
        <w:t>о</w:t>
      </w:r>
      <w:r w:rsidRPr="00FB0748">
        <w:rPr>
          <w:rFonts w:ascii="Times New Roman" w:hAnsi="Times New Roman"/>
          <w:sz w:val="28"/>
          <w:szCs w:val="28"/>
        </w:rPr>
        <w:t>натов. Его посетителями стали не только жители Магнитогорска, но и граждане других государств. На постоянной основе организовано взаимодействие с учебными заведениями. Ежегодно более 50 школ</w:t>
      </w:r>
      <w:r w:rsidRPr="00FB0748">
        <w:rPr>
          <w:rFonts w:ascii="Times New Roman" w:hAnsi="Times New Roman"/>
          <w:sz w:val="28"/>
          <w:szCs w:val="28"/>
        </w:rPr>
        <w:t>ь</w:t>
      </w:r>
      <w:r w:rsidRPr="00FB0748">
        <w:rPr>
          <w:rFonts w:ascii="Times New Roman" w:hAnsi="Times New Roman"/>
          <w:sz w:val="28"/>
          <w:szCs w:val="28"/>
        </w:rPr>
        <w:t>ных делегаций знакомятся с историей магнитогорской милиции. Ст</w:t>
      </w:r>
      <w:r w:rsidRPr="00FB0748">
        <w:rPr>
          <w:rFonts w:ascii="Times New Roman" w:hAnsi="Times New Roman"/>
          <w:sz w:val="28"/>
          <w:szCs w:val="28"/>
        </w:rPr>
        <w:t>а</w:t>
      </w:r>
      <w:r w:rsidRPr="00FB0748">
        <w:rPr>
          <w:rFonts w:ascii="Times New Roman" w:hAnsi="Times New Roman"/>
          <w:sz w:val="28"/>
          <w:szCs w:val="28"/>
        </w:rPr>
        <w:t xml:space="preserve">ло доброй традицией именно в Музее проводить принятие </w:t>
      </w:r>
      <w:r w:rsidR="000F28E1">
        <w:rPr>
          <w:rFonts w:ascii="Times New Roman" w:hAnsi="Times New Roman"/>
          <w:sz w:val="28"/>
          <w:szCs w:val="28"/>
        </w:rPr>
        <w:t xml:space="preserve">Присяги молодыми сотрудниками, </w:t>
      </w:r>
      <w:r w:rsidRPr="00FB0748">
        <w:rPr>
          <w:rFonts w:ascii="Times New Roman" w:hAnsi="Times New Roman"/>
          <w:sz w:val="28"/>
          <w:szCs w:val="28"/>
        </w:rPr>
        <w:t>начинающими службу, а также другие культурно-массовые мероприятия нравственно-патриотической н</w:t>
      </w:r>
      <w:r w:rsidRPr="00FB0748">
        <w:rPr>
          <w:rFonts w:ascii="Times New Roman" w:hAnsi="Times New Roman"/>
          <w:sz w:val="28"/>
          <w:szCs w:val="28"/>
        </w:rPr>
        <w:t>а</w:t>
      </w:r>
      <w:r w:rsidRPr="00FB0748">
        <w:rPr>
          <w:rFonts w:ascii="Times New Roman" w:hAnsi="Times New Roman"/>
          <w:sz w:val="28"/>
          <w:szCs w:val="28"/>
        </w:rPr>
        <w:t xml:space="preserve">правленности. </w:t>
      </w:r>
    </w:p>
    <w:p w:rsidR="00FB0748" w:rsidRPr="00FB0748" w:rsidRDefault="00FB0748" w:rsidP="00FB0748">
      <w:pPr>
        <w:tabs>
          <w:tab w:val="left" w:pos="6237"/>
        </w:tabs>
        <w:spacing w:after="0" w:line="240" w:lineRule="auto"/>
        <w:ind w:firstLine="709"/>
        <w:jc w:val="both"/>
        <w:rPr>
          <w:rFonts w:ascii="Times New Roman" w:hAnsi="Times New Roman"/>
          <w:sz w:val="28"/>
          <w:szCs w:val="28"/>
        </w:rPr>
      </w:pPr>
      <w:r w:rsidRPr="00FB0748">
        <w:rPr>
          <w:rFonts w:ascii="Times New Roman" w:hAnsi="Times New Roman"/>
          <w:sz w:val="28"/>
          <w:szCs w:val="28"/>
        </w:rPr>
        <w:t>В настоящее время на территории города Магнитогорска фун</w:t>
      </w:r>
      <w:r w:rsidRPr="00FB0748">
        <w:rPr>
          <w:rFonts w:ascii="Times New Roman" w:hAnsi="Times New Roman"/>
          <w:sz w:val="28"/>
          <w:szCs w:val="28"/>
        </w:rPr>
        <w:t>к</w:t>
      </w:r>
      <w:r w:rsidRPr="00FB0748">
        <w:rPr>
          <w:rFonts w:ascii="Times New Roman" w:hAnsi="Times New Roman"/>
          <w:sz w:val="28"/>
          <w:szCs w:val="28"/>
        </w:rPr>
        <w:t>ционирует Управление и три отдела полиции: Ленинский, Правоб</w:t>
      </w:r>
      <w:r w:rsidRPr="00FB0748">
        <w:rPr>
          <w:rFonts w:ascii="Times New Roman" w:hAnsi="Times New Roman"/>
          <w:sz w:val="28"/>
          <w:szCs w:val="28"/>
        </w:rPr>
        <w:t>е</w:t>
      </w:r>
      <w:r w:rsidRPr="00FB0748">
        <w:rPr>
          <w:rFonts w:ascii="Times New Roman" w:hAnsi="Times New Roman"/>
          <w:sz w:val="28"/>
          <w:szCs w:val="28"/>
        </w:rPr>
        <w:t>режный и Орджоникидзевский. Общая численность жителей соста</w:t>
      </w:r>
      <w:r w:rsidRPr="00FB0748">
        <w:rPr>
          <w:rFonts w:ascii="Times New Roman" w:hAnsi="Times New Roman"/>
          <w:sz w:val="28"/>
          <w:szCs w:val="28"/>
        </w:rPr>
        <w:t>в</w:t>
      </w:r>
      <w:r w:rsidRPr="00FB0748">
        <w:rPr>
          <w:rFonts w:ascii="Times New Roman" w:hAnsi="Times New Roman"/>
          <w:sz w:val="28"/>
          <w:szCs w:val="28"/>
        </w:rPr>
        <w:t>ляет около 445000 человек.</w:t>
      </w:r>
    </w:p>
    <w:p w:rsidR="00FB0748" w:rsidRPr="00FB0748" w:rsidRDefault="00FB0748" w:rsidP="00FB0748">
      <w:pPr>
        <w:spacing w:after="0" w:line="240" w:lineRule="auto"/>
        <w:ind w:firstLine="709"/>
        <w:jc w:val="both"/>
        <w:rPr>
          <w:rFonts w:ascii="Times New Roman" w:hAnsi="Times New Roman"/>
          <w:sz w:val="28"/>
          <w:szCs w:val="28"/>
        </w:rPr>
      </w:pPr>
      <w:r w:rsidRPr="00FB0748">
        <w:rPr>
          <w:rFonts w:ascii="Times New Roman" w:hAnsi="Times New Roman"/>
          <w:sz w:val="28"/>
          <w:szCs w:val="28"/>
        </w:rPr>
        <w:t>Магнитогорский гарнизон милиции, а ныне полиции, благодаря усилиям руководителей органов внутренних дел, ветеранов, помощи городской администрации, руководителей промышленных предпр</w:t>
      </w:r>
      <w:r w:rsidRPr="00FB0748">
        <w:rPr>
          <w:rFonts w:ascii="Times New Roman" w:hAnsi="Times New Roman"/>
          <w:sz w:val="28"/>
          <w:szCs w:val="28"/>
        </w:rPr>
        <w:t>и</w:t>
      </w:r>
      <w:r w:rsidRPr="00FB0748">
        <w:rPr>
          <w:rFonts w:ascii="Times New Roman" w:hAnsi="Times New Roman"/>
          <w:sz w:val="28"/>
          <w:szCs w:val="28"/>
        </w:rPr>
        <w:t>ятий, и в первую очередь</w:t>
      </w:r>
      <w:r w:rsidR="000F28E1">
        <w:rPr>
          <w:rFonts w:ascii="Times New Roman" w:hAnsi="Times New Roman"/>
          <w:sz w:val="28"/>
          <w:szCs w:val="28"/>
        </w:rPr>
        <w:t>,</w:t>
      </w:r>
      <w:r w:rsidRPr="00FB0748">
        <w:rPr>
          <w:rFonts w:ascii="Times New Roman" w:hAnsi="Times New Roman"/>
          <w:sz w:val="28"/>
          <w:szCs w:val="28"/>
        </w:rPr>
        <w:t xml:space="preserve"> металлургического комбината, сумел обе</w:t>
      </w:r>
      <w:r w:rsidRPr="00FB0748">
        <w:rPr>
          <w:rFonts w:ascii="Times New Roman" w:hAnsi="Times New Roman"/>
          <w:sz w:val="28"/>
          <w:szCs w:val="28"/>
        </w:rPr>
        <w:t>с</w:t>
      </w:r>
      <w:r w:rsidRPr="00FB0748">
        <w:rPr>
          <w:rFonts w:ascii="Times New Roman" w:hAnsi="Times New Roman"/>
          <w:sz w:val="28"/>
          <w:szCs w:val="28"/>
        </w:rPr>
        <w:t>печить общественный порядок в городе на должном уровне и добит</w:t>
      </w:r>
      <w:r w:rsidRPr="00FB0748">
        <w:rPr>
          <w:rFonts w:ascii="Times New Roman" w:hAnsi="Times New Roman"/>
          <w:sz w:val="28"/>
          <w:szCs w:val="28"/>
        </w:rPr>
        <w:t>ь</w:t>
      </w:r>
      <w:r w:rsidRPr="00FB0748">
        <w:rPr>
          <w:rFonts w:ascii="Times New Roman" w:hAnsi="Times New Roman"/>
          <w:sz w:val="28"/>
          <w:szCs w:val="28"/>
        </w:rPr>
        <w:t>ся положительных результатов в решении задач оперативно-служебной деятельности.</w:t>
      </w:r>
    </w:p>
    <w:p w:rsidR="00FB0748" w:rsidRPr="00CE32F1" w:rsidRDefault="00FB0748" w:rsidP="00CE32F1">
      <w:pPr>
        <w:spacing w:after="0" w:line="240" w:lineRule="auto"/>
        <w:rPr>
          <w:rFonts w:ascii="Times New Roman" w:hAnsi="Times New Roman"/>
          <w:sz w:val="28"/>
          <w:szCs w:val="28"/>
        </w:rPr>
      </w:pPr>
    </w:p>
    <w:p w:rsidR="00161B7D" w:rsidRDefault="00161B7D" w:rsidP="000F28E1">
      <w:pPr>
        <w:tabs>
          <w:tab w:val="left" w:pos="426"/>
          <w:tab w:val="left" w:pos="851"/>
          <w:tab w:val="left" w:pos="993"/>
        </w:tabs>
        <w:spacing w:after="0" w:line="240" w:lineRule="auto"/>
        <w:rPr>
          <w:rFonts w:ascii="Times New Roman" w:hAnsi="Times New Roman"/>
          <w:b/>
          <w:i/>
          <w:sz w:val="28"/>
          <w:szCs w:val="28"/>
        </w:rPr>
      </w:pPr>
    </w:p>
    <w:p w:rsidR="00B37377" w:rsidRPr="00161B7D" w:rsidRDefault="00B37377" w:rsidP="00B37377">
      <w:pPr>
        <w:tabs>
          <w:tab w:val="left" w:pos="426"/>
          <w:tab w:val="left" w:pos="851"/>
          <w:tab w:val="left" w:pos="993"/>
        </w:tabs>
        <w:spacing w:after="0" w:line="240" w:lineRule="auto"/>
        <w:jc w:val="center"/>
        <w:rPr>
          <w:rFonts w:ascii="Times New Roman" w:hAnsi="Times New Roman"/>
          <w:i/>
          <w:sz w:val="28"/>
          <w:szCs w:val="28"/>
        </w:rPr>
      </w:pPr>
      <w:r>
        <w:rPr>
          <w:rFonts w:ascii="Times New Roman" w:hAnsi="Times New Roman"/>
          <w:b/>
          <w:i/>
          <w:sz w:val="28"/>
          <w:szCs w:val="28"/>
        </w:rPr>
        <w:t>Семенов А.</w:t>
      </w:r>
      <w:r w:rsidR="000F28E1">
        <w:rPr>
          <w:rFonts w:ascii="Times New Roman" w:hAnsi="Times New Roman"/>
          <w:b/>
          <w:i/>
          <w:sz w:val="28"/>
          <w:szCs w:val="28"/>
        </w:rPr>
        <w:t>И.</w:t>
      </w:r>
    </w:p>
    <w:p w:rsidR="00AB2D10" w:rsidRDefault="00B37377" w:rsidP="00B37377">
      <w:pPr>
        <w:tabs>
          <w:tab w:val="left" w:pos="426"/>
          <w:tab w:val="left" w:pos="851"/>
          <w:tab w:val="left" w:pos="993"/>
        </w:tabs>
        <w:spacing w:after="0" w:line="240" w:lineRule="auto"/>
        <w:jc w:val="center"/>
        <w:rPr>
          <w:rFonts w:ascii="Times New Roman" w:hAnsi="Times New Roman"/>
          <w:i/>
          <w:sz w:val="28"/>
          <w:szCs w:val="28"/>
        </w:rPr>
      </w:pPr>
      <w:r w:rsidRPr="00161B7D">
        <w:rPr>
          <w:rFonts w:ascii="Times New Roman" w:hAnsi="Times New Roman"/>
          <w:i/>
          <w:sz w:val="28"/>
          <w:szCs w:val="28"/>
        </w:rPr>
        <w:t xml:space="preserve">Доцент кафедры профессиональной подготовки и управления </w:t>
      </w:r>
    </w:p>
    <w:p w:rsidR="00AB2D10" w:rsidRDefault="00B37377" w:rsidP="00B37377">
      <w:pPr>
        <w:tabs>
          <w:tab w:val="left" w:pos="426"/>
          <w:tab w:val="left" w:pos="851"/>
          <w:tab w:val="left" w:pos="993"/>
        </w:tabs>
        <w:spacing w:after="0" w:line="240" w:lineRule="auto"/>
        <w:jc w:val="center"/>
        <w:rPr>
          <w:rFonts w:ascii="Times New Roman" w:hAnsi="Times New Roman"/>
          <w:i/>
          <w:sz w:val="28"/>
          <w:szCs w:val="28"/>
        </w:rPr>
      </w:pPr>
      <w:r w:rsidRPr="00161B7D">
        <w:rPr>
          <w:rFonts w:ascii="Times New Roman" w:hAnsi="Times New Roman"/>
          <w:i/>
          <w:sz w:val="28"/>
          <w:szCs w:val="28"/>
        </w:rPr>
        <w:t xml:space="preserve">в правоохранительной сфере Юридического института </w:t>
      </w:r>
    </w:p>
    <w:p w:rsidR="00B37377" w:rsidRPr="00161B7D" w:rsidRDefault="00B37377" w:rsidP="00B37377">
      <w:pPr>
        <w:tabs>
          <w:tab w:val="left" w:pos="426"/>
          <w:tab w:val="left" w:pos="851"/>
          <w:tab w:val="left" w:pos="993"/>
        </w:tabs>
        <w:spacing w:after="0" w:line="240" w:lineRule="auto"/>
        <w:jc w:val="center"/>
        <w:rPr>
          <w:rFonts w:ascii="Times New Roman" w:hAnsi="Times New Roman"/>
          <w:i/>
          <w:sz w:val="28"/>
          <w:szCs w:val="28"/>
        </w:rPr>
      </w:pPr>
      <w:proofErr w:type="spellStart"/>
      <w:r w:rsidRPr="00161B7D">
        <w:rPr>
          <w:rFonts w:ascii="Times New Roman" w:hAnsi="Times New Roman"/>
          <w:i/>
          <w:sz w:val="28"/>
          <w:szCs w:val="28"/>
        </w:rPr>
        <w:t>ЮУрГУ</w:t>
      </w:r>
      <w:proofErr w:type="spellEnd"/>
      <w:r w:rsidRPr="00161B7D">
        <w:rPr>
          <w:rFonts w:ascii="Times New Roman" w:hAnsi="Times New Roman"/>
          <w:i/>
          <w:sz w:val="28"/>
          <w:szCs w:val="28"/>
        </w:rPr>
        <w:t xml:space="preserve"> (НИУ), г. Челябинск, Россия</w:t>
      </w:r>
    </w:p>
    <w:p w:rsidR="00B37377" w:rsidRDefault="00B37377" w:rsidP="00636EE9">
      <w:pPr>
        <w:tabs>
          <w:tab w:val="left" w:pos="426"/>
          <w:tab w:val="left" w:pos="851"/>
          <w:tab w:val="left" w:pos="993"/>
        </w:tabs>
        <w:spacing w:after="0" w:line="240" w:lineRule="auto"/>
        <w:jc w:val="center"/>
        <w:rPr>
          <w:rFonts w:ascii="Times New Roman" w:hAnsi="Times New Roman"/>
          <w:b/>
          <w:i/>
          <w:sz w:val="28"/>
          <w:szCs w:val="28"/>
        </w:rPr>
      </w:pPr>
    </w:p>
    <w:p w:rsidR="00B37377" w:rsidRPr="00B37377" w:rsidRDefault="00B37377" w:rsidP="00636EE9">
      <w:pPr>
        <w:tabs>
          <w:tab w:val="left" w:pos="426"/>
          <w:tab w:val="left" w:pos="851"/>
          <w:tab w:val="left" w:pos="993"/>
        </w:tabs>
        <w:spacing w:after="0" w:line="240" w:lineRule="auto"/>
        <w:jc w:val="center"/>
        <w:rPr>
          <w:rFonts w:ascii="Times New Roman" w:hAnsi="Times New Roman"/>
          <w:b/>
          <w:sz w:val="28"/>
          <w:szCs w:val="28"/>
        </w:rPr>
      </w:pPr>
      <w:r>
        <w:rPr>
          <w:rFonts w:ascii="Times New Roman" w:hAnsi="Times New Roman"/>
          <w:b/>
          <w:sz w:val="28"/>
          <w:szCs w:val="28"/>
        </w:rPr>
        <w:t>«</w:t>
      </w:r>
      <w:r w:rsidRPr="00B37377">
        <w:rPr>
          <w:rFonts w:ascii="Times New Roman" w:hAnsi="Times New Roman"/>
          <w:b/>
          <w:sz w:val="28"/>
          <w:szCs w:val="28"/>
        </w:rPr>
        <w:t>Полиция есть душа гражданства…</w:t>
      </w:r>
      <w:r>
        <w:rPr>
          <w:rFonts w:ascii="Times New Roman" w:hAnsi="Times New Roman"/>
          <w:b/>
          <w:sz w:val="28"/>
          <w:szCs w:val="28"/>
        </w:rPr>
        <w:t>»</w:t>
      </w:r>
    </w:p>
    <w:p w:rsidR="00B37377" w:rsidRDefault="00B37377" w:rsidP="00636EE9">
      <w:pPr>
        <w:tabs>
          <w:tab w:val="left" w:pos="426"/>
          <w:tab w:val="left" w:pos="851"/>
          <w:tab w:val="left" w:pos="993"/>
        </w:tabs>
        <w:spacing w:after="0" w:line="240" w:lineRule="auto"/>
        <w:jc w:val="center"/>
        <w:rPr>
          <w:rFonts w:ascii="Times New Roman" w:hAnsi="Times New Roman"/>
          <w:b/>
          <w:i/>
          <w:sz w:val="28"/>
          <w:szCs w:val="28"/>
        </w:rPr>
      </w:pP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С момента возникновения государства полицейская функция стано</w:t>
      </w:r>
      <w:r w:rsidR="00233FE0">
        <w:rPr>
          <w:rFonts w:ascii="Times New Roman" w:hAnsi="Times New Roman"/>
          <w:sz w:val="28"/>
          <w:szCs w:val="28"/>
        </w:rPr>
        <w:t>вится одной из главнейших. Во-</w:t>
      </w:r>
      <w:r w:rsidRPr="00B37377">
        <w:rPr>
          <w:rFonts w:ascii="Times New Roman" w:hAnsi="Times New Roman"/>
          <w:sz w:val="28"/>
          <w:szCs w:val="28"/>
        </w:rPr>
        <w:t>первых</w:t>
      </w:r>
      <w:r w:rsidR="00233FE0">
        <w:rPr>
          <w:rFonts w:ascii="Times New Roman" w:hAnsi="Times New Roman"/>
          <w:sz w:val="28"/>
          <w:szCs w:val="28"/>
        </w:rPr>
        <w:t>, потому</w:t>
      </w:r>
      <w:r w:rsidRPr="00B37377">
        <w:rPr>
          <w:rFonts w:ascii="Times New Roman" w:hAnsi="Times New Roman"/>
          <w:sz w:val="28"/>
          <w:szCs w:val="28"/>
        </w:rPr>
        <w:t xml:space="preserve"> что существе</w:t>
      </w:r>
      <w:r w:rsidRPr="00B37377">
        <w:rPr>
          <w:rFonts w:ascii="Times New Roman" w:hAnsi="Times New Roman"/>
          <w:sz w:val="28"/>
          <w:szCs w:val="28"/>
        </w:rPr>
        <w:t>н</w:t>
      </w:r>
      <w:r w:rsidRPr="00B37377">
        <w:rPr>
          <w:rFonts w:ascii="Times New Roman" w:hAnsi="Times New Roman"/>
          <w:sz w:val="28"/>
          <w:szCs w:val="28"/>
        </w:rPr>
        <w:t>ным признаком любого государства является применение принужд</w:t>
      </w:r>
      <w:r w:rsidRPr="00B37377">
        <w:rPr>
          <w:rFonts w:ascii="Times New Roman" w:hAnsi="Times New Roman"/>
          <w:sz w:val="28"/>
          <w:szCs w:val="28"/>
        </w:rPr>
        <w:t>е</w:t>
      </w:r>
      <w:r w:rsidRPr="00B37377">
        <w:rPr>
          <w:rFonts w:ascii="Times New Roman" w:hAnsi="Times New Roman"/>
          <w:sz w:val="28"/>
          <w:szCs w:val="28"/>
        </w:rPr>
        <w:t>ния</w:t>
      </w:r>
      <w:r w:rsidR="00233FE0">
        <w:rPr>
          <w:rFonts w:ascii="Times New Roman" w:hAnsi="Times New Roman"/>
          <w:sz w:val="28"/>
          <w:szCs w:val="28"/>
        </w:rPr>
        <w:t>. Во-</w:t>
      </w:r>
      <w:r w:rsidRPr="00B37377">
        <w:rPr>
          <w:rFonts w:ascii="Times New Roman" w:hAnsi="Times New Roman"/>
          <w:sz w:val="28"/>
          <w:szCs w:val="28"/>
        </w:rPr>
        <w:t>вторых, государство – это такой общественный феномен, функционирование которого осуществляется с помощью организац</w:t>
      </w:r>
      <w:r w:rsidRPr="00B37377">
        <w:rPr>
          <w:rFonts w:ascii="Times New Roman" w:hAnsi="Times New Roman"/>
          <w:sz w:val="28"/>
          <w:szCs w:val="28"/>
        </w:rPr>
        <w:t>и</w:t>
      </w:r>
      <w:r w:rsidRPr="00B37377">
        <w:rPr>
          <w:rFonts w:ascii="Times New Roman" w:hAnsi="Times New Roman"/>
          <w:sz w:val="28"/>
          <w:szCs w:val="28"/>
        </w:rPr>
        <w:t>онных инструментов, что в совокупности и составляет сложный гос</w:t>
      </w:r>
      <w:r w:rsidRPr="00B37377">
        <w:rPr>
          <w:rFonts w:ascii="Times New Roman" w:hAnsi="Times New Roman"/>
          <w:sz w:val="28"/>
          <w:szCs w:val="28"/>
        </w:rPr>
        <w:t>у</w:t>
      </w:r>
      <w:r w:rsidRPr="00B37377">
        <w:rPr>
          <w:rFonts w:ascii="Times New Roman" w:hAnsi="Times New Roman"/>
          <w:sz w:val="28"/>
          <w:szCs w:val="28"/>
        </w:rPr>
        <w:t>дарственный механизм.</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В древности отдельные звенья этого механизма только зарожд</w:t>
      </w:r>
      <w:r w:rsidRPr="00B37377">
        <w:rPr>
          <w:rFonts w:ascii="Times New Roman" w:hAnsi="Times New Roman"/>
          <w:sz w:val="28"/>
          <w:szCs w:val="28"/>
        </w:rPr>
        <w:t>а</w:t>
      </w:r>
      <w:r w:rsidRPr="00B37377">
        <w:rPr>
          <w:rFonts w:ascii="Times New Roman" w:hAnsi="Times New Roman"/>
          <w:sz w:val="28"/>
          <w:szCs w:val="28"/>
        </w:rPr>
        <w:t xml:space="preserve">лись, и их специализация пока не сложилась. Показательно с этой точки зрения управление, сложившееся в древнегреческих городах-государствах – полисах. Именно оттуда в современный язык пришло </w:t>
      </w:r>
      <w:r w:rsidRPr="00B37377">
        <w:rPr>
          <w:rFonts w:ascii="Times New Roman" w:hAnsi="Times New Roman"/>
          <w:sz w:val="28"/>
          <w:szCs w:val="28"/>
        </w:rPr>
        <w:lastRenderedPageBreak/>
        <w:t xml:space="preserve">слово «полиция». Древнегреческий философ Аристотель оставил нам описание и характеристику </w:t>
      </w:r>
      <w:proofErr w:type="spellStart"/>
      <w:r w:rsidRPr="00B37377">
        <w:rPr>
          <w:rFonts w:ascii="Times New Roman" w:hAnsi="Times New Roman"/>
          <w:sz w:val="28"/>
          <w:szCs w:val="28"/>
        </w:rPr>
        <w:t>политий</w:t>
      </w:r>
      <w:proofErr w:type="spellEnd"/>
      <w:r w:rsidRPr="00B37377">
        <w:rPr>
          <w:rFonts w:ascii="Times New Roman" w:hAnsi="Times New Roman"/>
          <w:sz w:val="28"/>
          <w:szCs w:val="28"/>
        </w:rPr>
        <w:t>, ведавших всеми делами городов-государств, в том числе и обеспечением правопорядка.</w:t>
      </w:r>
      <w:r w:rsidRPr="00B37377">
        <w:rPr>
          <w:rStyle w:val="af"/>
          <w:rFonts w:ascii="Times New Roman" w:hAnsi="Times New Roman"/>
          <w:sz w:val="28"/>
          <w:szCs w:val="28"/>
        </w:rPr>
        <w:footnoteReference w:id="42"/>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Объективный процесс общественного развития обусловил у</w:t>
      </w:r>
      <w:r w:rsidRPr="00B37377">
        <w:rPr>
          <w:rFonts w:ascii="Times New Roman" w:hAnsi="Times New Roman"/>
          <w:sz w:val="28"/>
          <w:szCs w:val="28"/>
        </w:rPr>
        <w:t>с</w:t>
      </w:r>
      <w:r w:rsidRPr="00B37377">
        <w:rPr>
          <w:rFonts w:ascii="Times New Roman" w:hAnsi="Times New Roman"/>
          <w:sz w:val="28"/>
          <w:szCs w:val="28"/>
        </w:rPr>
        <w:t>ложнение жизнедеятельности государства. Это закономерно вело к необходимости выделения в общей системе государственного упра</w:t>
      </w:r>
      <w:r w:rsidRPr="00B37377">
        <w:rPr>
          <w:rFonts w:ascii="Times New Roman" w:hAnsi="Times New Roman"/>
          <w:sz w:val="28"/>
          <w:szCs w:val="28"/>
        </w:rPr>
        <w:t>в</w:t>
      </w:r>
      <w:r w:rsidRPr="00B37377">
        <w:rPr>
          <w:rFonts w:ascii="Times New Roman" w:hAnsi="Times New Roman"/>
          <w:sz w:val="28"/>
          <w:szCs w:val="28"/>
        </w:rPr>
        <w:t>ления конкретных отраслей для обеспечения эффективности управл</w:t>
      </w:r>
      <w:r w:rsidRPr="00B37377">
        <w:rPr>
          <w:rFonts w:ascii="Times New Roman" w:hAnsi="Times New Roman"/>
          <w:sz w:val="28"/>
          <w:szCs w:val="28"/>
        </w:rPr>
        <w:t>е</w:t>
      </w:r>
      <w:r w:rsidRPr="00B37377">
        <w:rPr>
          <w:rFonts w:ascii="Times New Roman" w:hAnsi="Times New Roman"/>
          <w:sz w:val="28"/>
          <w:szCs w:val="28"/>
        </w:rPr>
        <w:t>ния. Выделялась и отрасль, которая занималась охраной правопоря</w:t>
      </w:r>
      <w:r w:rsidRPr="00B37377">
        <w:rPr>
          <w:rFonts w:ascii="Times New Roman" w:hAnsi="Times New Roman"/>
          <w:sz w:val="28"/>
          <w:szCs w:val="28"/>
        </w:rPr>
        <w:t>д</w:t>
      </w:r>
      <w:r w:rsidRPr="00B37377">
        <w:rPr>
          <w:rFonts w:ascii="Times New Roman" w:hAnsi="Times New Roman"/>
          <w:sz w:val="28"/>
          <w:szCs w:val="28"/>
        </w:rPr>
        <w:t xml:space="preserve">ка, боролась с явлениями, угрожавшими стабильности государства и общества. В этом отношении показательны процессы, происходившие в государствах Западной Европы, где в конце </w:t>
      </w:r>
      <w:r w:rsidRPr="00B37377">
        <w:rPr>
          <w:rFonts w:ascii="Times New Roman" w:hAnsi="Times New Roman"/>
          <w:sz w:val="28"/>
          <w:szCs w:val="28"/>
          <w:lang w:val="en-US"/>
        </w:rPr>
        <w:t>XV</w:t>
      </w:r>
      <w:r w:rsidRPr="00B37377">
        <w:rPr>
          <w:rFonts w:ascii="Times New Roman" w:hAnsi="Times New Roman"/>
          <w:sz w:val="28"/>
          <w:szCs w:val="28"/>
        </w:rPr>
        <w:t>в. интенсивно разв</w:t>
      </w:r>
      <w:r w:rsidRPr="00B37377">
        <w:rPr>
          <w:rFonts w:ascii="Times New Roman" w:hAnsi="Times New Roman"/>
          <w:sz w:val="28"/>
          <w:szCs w:val="28"/>
        </w:rPr>
        <w:t>и</w:t>
      </w:r>
      <w:r w:rsidRPr="00B37377">
        <w:rPr>
          <w:rFonts w:ascii="Times New Roman" w:hAnsi="Times New Roman"/>
          <w:sz w:val="28"/>
          <w:szCs w:val="28"/>
        </w:rPr>
        <w:t>вались города, наблюдался бурный подъем ремесла и торговли, ув</w:t>
      </w:r>
      <w:r w:rsidRPr="00B37377">
        <w:rPr>
          <w:rFonts w:ascii="Times New Roman" w:hAnsi="Times New Roman"/>
          <w:sz w:val="28"/>
          <w:szCs w:val="28"/>
        </w:rPr>
        <w:t>е</w:t>
      </w:r>
      <w:r w:rsidRPr="00B37377">
        <w:rPr>
          <w:rFonts w:ascii="Times New Roman" w:hAnsi="Times New Roman"/>
          <w:sz w:val="28"/>
          <w:szCs w:val="28"/>
        </w:rPr>
        <w:t>личивалась численность населения. Поддержание чистоты и порядка, решение вопросов торговли, сбор налогов и податей, борьба с пож</w:t>
      </w:r>
      <w:r w:rsidRPr="00B37377">
        <w:rPr>
          <w:rFonts w:ascii="Times New Roman" w:hAnsi="Times New Roman"/>
          <w:sz w:val="28"/>
          <w:szCs w:val="28"/>
        </w:rPr>
        <w:t>а</w:t>
      </w:r>
      <w:r w:rsidRPr="00B37377">
        <w:rPr>
          <w:rFonts w:ascii="Times New Roman" w:hAnsi="Times New Roman"/>
          <w:sz w:val="28"/>
          <w:szCs w:val="28"/>
        </w:rPr>
        <w:t>рами и т.п. было невозможно без централизованного управления, ко</w:t>
      </w:r>
      <w:r w:rsidRPr="00B37377">
        <w:rPr>
          <w:rFonts w:ascii="Times New Roman" w:hAnsi="Times New Roman"/>
          <w:sz w:val="28"/>
          <w:szCs w:val="28"/>
        </w:rPr>
        <w:t>н</w:t>
      </w:r>
      <w:r w:rsidRPr="00B37377">
        <w:rPr>
          <w:rFonts w:ascii="Times New Roman" w:hAnsi="Times New Roman"/>
          <w:sz w:val="28"/>
          <w:szCs w:val="28"/>
        </w:rPr>
        <w:t>троля за поведением жителей города и приезжих. Эта деятельность по управлению городской жизнью в совокупности и получила название «полиция». Именно в таком значении данный термин был воспринят всеми европейскими государствами, вошел в языки большинства е</w:t>
      </w:r>
      <w:r w:rsidRPr="00B37377">
        <w:rPr>
          <w:rFonts w:ascii="Times New Roman" w:hAnsi="Times New Roman"/>
          <w:sz w:val="28"/>
          <w:szCs w:val="28"/>
        </w:rPr>
        <w:t>в</w:t>
      </w:r>
      <w:r w:rsidRPr="00B37377">
        <w:rPr>
          <w:rFonts w:ascii="Times New Roman" w:hAnsi="Times New Roman"/>
          <w:sz w:val="28"/>
          <w:szCs w:val="28"/>
        </w:rPr>
        <w:t>ропейских народов.</w:t>
      </w:r>
    </w:p>
    <w:p w:rsidR="00B37377" w:rsidRPr="00B37377" w:rsidRDefault="00B37377" w:rsidP="00B37377">
      <w:pPr>
        <w:spacing w:after="0" w:line="240" w:lineRule="auto"/>
        <w:ind w:firstLine="709"/>
        <w:jc w:val="both"/>
        <w:rPr>
          <w:rFonts w:ascii="Times New Roman" w:hAnsi="Times New Roman"/>
          <w:bCs/>
          <w:sz w:val="28"/>
          <w:szCs w:val="28"/>
        </w:rPr>
      </w:pPr>
      <w:r w:rsidRPr="00B37377">
        <w:rPr>
          <w:rFonts w:ascii="Times New Roman" w:hAnsi="Times New Roman"/>
          <w:sz w:val="28"/>
          <w:szCs w:val="28"/>
        </w:rPr>
        <w:t>В дальнейшем, в связи с дифференциацией функций государс</w:t>
      </w:r>
      <w:r w:rsidRPr="00B37377">
        <w:rPr>
          <w:rFonts w:ascii="Times New Roman" w:hAnsi="Times New Roman"/>
          <w:sz w:val="28"/>
          <w:szCs w:val="28"/>
        </w:rPr>
        <w:t>т</w:t>
      </w:r>
      <w:r w:rsidRPr="00B37377">
        <w:rPr>
          <w:rFonts w:ascii="Times New Roman" w:hAnsi="Times New Roman"/>
          <w:sz w:val="28"/>
          <w:szCs w:val="28"/>
        </w:rPr>
        <w:t>ва, выделением военных, дипломатических, финансовых и прочих з</w:t>
      </w:r>
      <w:r w:rsidRPr="00B37377">
        <w:rPr>
          <w:rFonts w:ascii="Times New Roman" w:hAnsi="Times New Roman"/>
          <w:sz w:val="28"/>
          <w:szCs w:val="28"/>
        </w:rPr>
        <w:t>а</w:t>
      </w:r>
      <w:r w:rsidRPr="00B37377">
        <w:rPr>
          <w:rFonts w:ascii="Times New Roman" w:hAnsi="Times New Roman"/>
          <w:sz w:val="28"/>
          <w:szCs w:val="28"/>
        </w:rPr>
        <w:t>дач и их организационных форм (аппаратов), полиция перестала охв</w:t>
      </w:r>
      <w:r w:rsidRPr="00B37377">
        <w:rPr>
          <w:rFonts w:ascii="Times New Roman" w:hAnsi="Times New Roman"/>
          <w:sz w:val="28"/>
          <w:szCs w:val="28"/>
        </w:rPr>
        <w:t>а</w:t>
      </w:r>
      <w:r w:rsidRPr="00B37377">
        <w:rPr>
          <w:rFonts w:ascii="Times New Roman" w:hAnsi="Times New Roman"/>
          <w:sz w:val="28"/>
          <w:szCs w:val="28"/>
        </w:rPr>
        <w:t>тывать все стороны жизни. По мере увеличения численности насел</w:t>
      </w:r>
      <w:r w:rsidRPr="00B37377">
        <w:rPr>
          <w:rFonts w:ascii="Times New Roman" w:hAnsi="Times New Roman"/>
          <w:sz w:val="28"/>
          <w:szCs w:val="28"/>
        </w:rPr>
        <w:t>е</w:t>
      </w:r>
      <w:r w:rsidRPr="00B37377">
        <w:rPr>
          <w:rFonts w:ascii="Times New Roman" w:hAnsi="Times New Roman"/>
          <w:sz w:val="28"/>
          <w:szCs w:val="28"/>
        </w:rPr>
        <w:t>ния, сопровождавшегося социальным расслоением и связанными с этим противоправными проявлениями, под полицией стала понимат</w:t>
      </w:r>
      <w:r w:rsidRPr="00B37377">
        <w:rPr>
          <w:rFonts w:ascii="Times New Roman" w:hAnsi="Times New Roman"/>
          <w:sz w:val="28"/>
          <w:szCs w:val="28"/>
        </w:rPr>
        <w:t>ь</w:t>
      </w:r>
      <w:r w:rsidRPr="00B37377">
        <w:rPr>
          <w:rFonts w:ascii="Times New Roman" w:hAnsi="Times New Roman"/>
          <w:sz w:val="28"/>
          <w:szCs w:val="28"/>
        </w:rPr>
        <w:t xml:space="preserve">ся деятельность по охране правопорядка и безопасности.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 xml:space="preserve">Возникновение полиции в России имеет свои особенности и разделяется на два этапа. Первый охватывает </w:t>
      </w:r>
      <w:r w:rsidRPr="00B37377">
        <w:rPr>
          <w:rFonts w:ascii="Times New Roman" w:hAnsi="Times New Roman"/>
          <w:sz w:val="28"/>
          <w:szCs w:val="28"/>
          <w:lang w:val="en-US"/>
        </w:rPr>
        <w:t>IX</w:t>
      </w:r>
      <w:r w:rsidR="00233FE0">
        <w:rPr>
          <w:rFonts w:ascii="Times New Roman" w:hAnsi="Times New Roman"/>
          <w:sz w:val="28"/>
          <w:szCs w:val="28"/>
        </w:rPr>
        <w:t>-</w:t>
      </w:r>
      <w:r w:rsidRPr="00B37377">
        <w:rPr>
          <w:rFonts w:ascii="Times New Roman" w:hAnsi="Times New Roman"/>
          <w:sz w:val="28"/>
          <w:szCs w:val="28"/>
          <w:lang w:val="en-US"/>
        </w:rPr>
        <w:t>XVII</w:t>
      </w:r>
      <w:r w:rsidRPr="00B37377">
        <w:rPr>
          <w:rFonts w:ascii="Times New Roman" w:hAnsi="Times New Roman"/>
          <w:sz w:val="28"/>
          <w:szCs w:val="28"/>
        </w:rPr>
        <w:t xml:space="preserve"> вв. В этих ра</w:t>
      </w:r>
      <w:r w:rsidRPr="00B37377">
        <w:rPr>
          <w:rFonts w:ascii="Times New Roman" w:hAnsi="Times New Roman"/>
          <w:sz w:val="28"/>
          <w:szCs w:val="28"/>
        </w:rPr>
        <w:t>м</w:t>
      </w:r>
      <w:r w:rsidRPr="00B37377">
        <w:rPr>
          <w:rFonts w:ascii="Times New Roman" w:hAnsi="Times New Roman"/>
          <w:sz w:val="28"/>
          <w:szCs w:val="28"/>
        </w:rPr>
        <w:t>ках в государственном механизме формируются и постепенно утве</w:t>
      </w:r>
      <w:r w:rsidRPr="00B37377">
        <w:rPr>
          <w:rFonts w:ascii="Times New Roman" w:hAnsi="Times New Roman"/>
          <w:sz w:val="28"/>
          <w:szCs w:val="28"/>
        </w:rPr>
        <w:t>р</w:t>
      </w:r>
      <w:r w:rsidRPr="00B37377">
        <w:rPr>
          <w:rFonts w:ascii="Times New Roman" w:hAnsi="Times New Roman"/>
          <w:sz w:val="28"/>
          <w:szCs w:val="28"/>
        </w:rPr>
        <w:t>ждаются звенья, ориентируемые на охрану правопорядка и борьбу с преступностью. По сути, они осуществляли те же функции, что и п</w:t>
      </w:r>
      <w:r w:rsidRPr="00B37377">
        <w:rPr>
          <w:rFonts w:ascii="Times New Roman" w:hAnsi="Times New Roman"/>
          <w:sz w:val="28"/>
          <w:szCs w:val="28"/>
        </w:rPr>
        <w:t>о</w:t>
      </w:r>
      <w:r w:rsidRPr="00B37377">
        <w:rPr>
          <w:rFonts w:ascii="Times New Roman" w:hAnsi="Times New Roman"/>
          <w:sz w:val="28"/>
          <w:szCs w:val="28"/>
        </w:rPr>
        <w:t xml:space="preserve">лиция в более позднее время, хотя таковой не являлись.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bCs/>
          <w:sz w:val="28"/>
          <w:szCs w:val="28"/>
        </w:rPr>
        <w:t xml:space="preserve">Второй этап начинается с первой четверти </w:t>
      </w:r>
      <w:r w:rsidRPr="00B37377">
        <w:rPr>
          <w:rFonts w:ascii="Times New Roman" w:hAnsi="Times New Roman"/>
          <w:bCs/>
          <w:sz w:val="28"/>
          <w:szCs w:val="28"/>
          <w:lang w:val="en-US"/>
        </w:rPr>
        <w:t>XVIII</w:t>
      </w:r>
      <w:r w:rsidRPr="00B37377">
        <w:rPr>
          <w:rFonts w:ascii="Times New Roman" w:hAnsi="Times New Roman"/>
          <w:bCs/>
          <w:sz w:val="28"/>
          <w:szCs w:val="28"/>
        </w:rPr>
        <w:t xml:space="preserve"> в., когда был создан государственный орган, получивший название «полиция». Петр </w:t>
      </w:r>
      <w:r w:rsidRPr="00B37377">
        <w:rPr>
          <w:rFonts w:ascii="Times New Roman" w:hAnsi="Times New Roman"/>
          <w:bCs/>
          <w:sz w:val="28"/>
          <w:szCs w:val="28"/>
          <w:lang w:val="en-US"/>
        </w:rPr>
        <w:t>I</w:t>
      </w:r>
      <w:r w:rsidRPr="00B37377">
        <w:rPr>
          <w:rFonts w:ascii="Times New Roman" w:hAnsi="Times New Roman"/>
          <w:bCs/>
          <w:sz w:val="28"/>
          <w:szCs w:val="28"/>
        </w:rPr>
        <w:t xml:space="preserve"> во многом использовал западноевропейский опыт государс</w:t>
      </w:r>
      <w:r w:rsidRPr="00B37377">
        <w:rPr>
          <w:rFonts w:ascii="Times New Roman" w:hAnsi="Times New Roman"/>
          <w:bCs/>
          <w:sz w:val="28"/>
          <w:szCs w:val="28"/>
        </w:rPr>
        <w:t>т</w:t>
      </w:r>
      <w:r w:rsidRPr="00B37377">
        <w:rPr>
          <w:rFonts w:ascii="Times New Roman" w:hAnsi="Times New Roman"/>
          <w:bCs/>
          <w:sz w:val="28"/>
          <w:szCs w:val="28"/>
        </w:rPr>
        <w:t>венного управления. В абсолютистских государствах Западной Евр</w:t>
      </w:r>
      <w:r w:rsidRPr="00B37377">
        <w:rPr>
          <w:rFonts w:ascii="Times New Roman" w:hAnsi="Times New Roman"/>
          <w:bCs/>
          <w:sz w:val="28"/>
          <w:szCs w:val="28"/>
        </w:rPr>
        <w:t>о</w:t>
      </w:r>
      <w:r w:rsidRPr="00B37377">
        <w:rPr>
          <w:rFonts w:ascii="Times New Roman" w:hAnsi="Times New Roman"/>
          <w:bCs/>
          <w:sz w:val="28"/>
          <w:szCs w:val="28"/>
        </w:rPr>
        <w:t xml:space="preserve">пы в </w:t>
      </w:r>
      <w:r w:rsidRPr="00B37377">
        <w:rPr>
          <w:rFonts w:ascii="Times New Roman" w:hAnsi="Times New Roman"/>
          <w:bCs/>
          <w:sz w:val="28"/>
          <w:szCs w:val="28"/>
          <w:lang w:val="en-US"/>
        </w:rPr>
        <w:t>XVII</w:t>
      </w:r>
      <w:r w:rsidR="00233FE0">
        <w:rPr>
          <w:rFonts w:ascii="Times New Roman" w:hAnsi="Times New Roman"/>
          <w:bCs/>
          <w:sz w:val="28"/>
          <w:szCs w:val="28"/>
        </w:rPr>
        <w:t>-</w:t>
      </w:r>
      <w:r w:rsidRPr="00B37377">
        <w:rPr>
          <w:rFonts w:ascii="Times New Roman" w:hAnsi="Times New Roman"/>
          <w:bCs/>
          <w:sz w:val="28"/>
          <w:szCs w:val="28"/>
        </w:rPr>
        <w:t xml:space="preserve">начале </w:t>
      </w:r>
      <w:r w:rsidRPr="00B37377">
        <w:rPr>
          <w:rFonts w:ascii="Times New Roman" w:hAnsi="Times New Roman"/>
          <w:bCs/>
          <w:sz w:val="28"/>
          <w:szCs w:val="28"/>
          <w:lang w:val="en-US"/>
        </w:rPr>
        <w:t>XVIII</w:t>
      </w:r>
      <w:r w:rsidRPr="00B37377">
        <w:rPr>
          <w:rFonts w:ascii="Times New Roman" w:hAnsi="Times New Roman"/>
          <w:bCs/>
          <w:sz w:val="28"/>
          <w:szCs w:val="28"/>
        </w:rPr>
        <w:t xml:space="preserve"> в. сложился режим полицейского государства, что предполагало установление всестороннего контроля не только за общественной, но и за личной жизнью граждан в целях обеспечения </w:t>
      </w:r>
      <w:r w:rsidRPr="00B37377">
        <w:rPr>
          <w:rFonts w:ascii="Times New Roman" w:hAnsi="Times New Roman"/>
          <w:bCs/>
          <w:sz w:val="28"/>
          <w:szCs w:val="28"/>
        </w:rPr>
        <w:lastRenderedPageBreak/>
        <w:t>«общего блага». Основным инструментом обеспечения такого режима являлась полиция.</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Петровские реформы предусматривали перенесение на росси</w:t>
      </w:r>
      <w:r w:rsidRPr="00B37377">
        <w:rPr>
          <w:rFonts w:ascii="Times New Roman" w:hAnsi="Times New Roman"/>
          <w:sz w:val="28"/>
          <w:szCs w:val="28"/>
        </w:rPr>
        <w:t>й</w:t>
      </w:r>
      <w:r w:rsidRPr="00B37377">
        <w:rPr>
          <w:rFonts w:ascii="Times New Roman" w:hAnsi="Times New Roman"/>
          <w:sz w:val="28"/>
          <w:szCs w:val="28"/>
        </w:rPr>
        <w:t>скую почву передовых достижений западноевропейской науки и кул</w:t>
      </w:r>
      <w:r w:rsidRPr="00B37377">
        <w:rPr>
          <w:rFonts w:ascii="Times New Roman" w:hAnsi="Times New Roman"/>
          <w:sz w:val="28"/>
          <w:szCs w:val="28"/>
        </w:rPr>
        <w:t>ь</w:t>
      </w:r>
      <w:r w:rsidRPr="00B37377">
        <w:rPr>
          <w:rFonts w:ascii="Times New Roman" w:hAnsi="Times New Roman"/>
          <w:sz w:val="28"/>
          <w:szCs w:val="28"/>
        </w:rPr>
        <w:t>туры, что влекло за собой насильственное изменение сложившихся традиций и обычаев, особенно в среде дворянства и городского нас</w:t>
      </w:r>
      <w:r w:rsidRPr="00B37377">
        <w:rPr>
          <w:rFonts w:ascii="Times New Roman" w:hAnsi="Times New Roman"/>
          <w:sz w:val="28"/>
          <w:szCs w:val="28"/>
        </w:rPr>
        <w:t>е</w:t>
      </w:r>
      <w:r w:rsidRPr="00B37377">
        <w:rPr>
          <w:rFonts w:ascii="Times New Roman" w:hAnsi="Times New Roman"/>
          <w:sz w:val="28"/>
          <w:szCs w:val="28"/>
        </w:rPr>
        <w:t xml:space="preserve">ления России. Инструментом таких преобразований стала полиция, которая при ее учреждении в 1718 г. была поименована регулярной. В понятие «полиция» Петр </w:t>
      </w:r>
      <w:r w:rsidRPr="00B37377">
        <w:rPr>
          <w:rFonts w:ascii="Times New Roman" w:hAnsi="Times New Roman"/>
          <w:sz w:val="28"/>
          <w:szCs w:val="28"/>
          <w:lang w:val="en-US"/>
        </w:rPr>
        <w:t>I</w:t>
      </w:r>
      <w:r w:rsidRPr="00B37377">
        <w:rPr>
          <w:rFonts w:ascii="Times New Roman" w:hAnsi="Times New Roman"/>
          <w:sz w:val="28"/>
          <w:szCs w:val="28"/>
        </w:rPr>
        <w:t xml:space="preserve"> вкладывал широкий смысл: «хорошая п</w:t>
      </w:r>
      <w:r w:rsidRPr="00B37377">
        <w:rPr>
          <w:rFonts w:ascii="Times New Roman" w:hAnsi="Times New Roman"/>
          <w:sz w:val="28"/>
          <w:szCs w:val="28"/>
        </w:rPr>
        <w:t>о</w:t>
      </w:r>
      <w:r w:rsidRPr="00B37377">
        <w:rPr>
          <w:rFonts w:ascii="Times New Roman" w:hAnsi="Times New Roman"/>
          <w:sz w:val="28"/>
          <w:szCs w:val="28"/>
        </w:rPr>
        <w:t>лиция» как устойчивое, стабильное управление, налаженная орган</w:t>
      </w:r>
      <w:r w:rsidRPr="00B37377">
        <w:rPr>
          <w:rFonts w:ascii="Times New Roman" w:hAnsi="Times New Roman"/>
          <w:sz w:val="28"/>
          <w:szCs w:val="28"/>
        </w:rPr>
        <w:t>и</w:t>
      </w:r>
      <w:r w:rsidRPr="00B37377">
        <w:rPr>
          <w:rFonts w:ascii="Times New Roman" w:hAnsi="Times New Roman"/>
          <w:sz w:val="28"/>
          <w:szCs w:val="28"/>
        </w:rPr>
        <w:t>зация службы.</w:t>
      </w:r>
      <w:r w:rsidRPr="00B37377">
        <w:rPr>
          <w:rStyle w:val="af"/>
          <w:rFonts w:ascii="Times New Roman" w:hAnsi="Times New Roman"/>
          <w:sz w:val="28"/>
          <w:szCs w:val="28"/>
        </w:rPr>
        <w:footnoteReference w:id="43"/>
      </w:r>
      <w:r w:rsidRPr="00B37377">
        <w:rPr>
          <w:rFonts w:ascii="Times New Roman" w:hAnsi="Times New Roman"/>
          <w:sz w:val="28"/>
          <w:szCs w:val="28"/>
        </w:rPr>
        <w:t xml:space="preserve">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 xml:space="preserve">Круг обязанностей, возлагавшихся на полицию, был определен в таких правовых актах, как «Пункты, данные </w:t>
      </w:r>
      <w:proofErr w:type="spellStart"/>
      <w:r w:rsidRPr="00B37377">
        <w:rPr>
          <w:rFonts w:ascii="Times New Roman" w:hAnsi="Times New Roman"/>
          <w:sz w:val="28"/>
          <w:szCs w:val="28"/>
        </w:rPr>
        <w:t>С.-Петербургскому</w:t>
      </w:r>
      <w:proofErr w:type="spellEnd"/>
      <w:r w:rsidRPr="00B37377">
        <w:rPr>
          <w:rFonts w:ascii="Times New Roman" w:hAnsi="Times New Roman"/>
          <w:sz w:val="28"/>
          <w:szCs w:val="28"/>
        </w:rPr>
        <w:t xml:space="preserve"> </w:t>
      </w:r>
      <w:proofErr w:type="spellStart"/>
      <w:r w:rsidRPr="00B37377">
        <w:rPr>
          <w:rFonts w:ascii="Times New Roman" w:hAnsi="Times New Roman"/>
          <w:sz w:val="28"/>
          <w:szCs w:val="28"/>
        </w:rPr>
        <w:t>г</w:t>
      </w:r>
      <w:r w:rsidRPr="00B37377">
        <w:rPr>
          <w:rFonts w:ascii="Times New Roman" w:hAnsi="Times New Roman"/>
          <w:sz w:val="28"/>
          <w:szCs w:val="28"/>
        </w:rPr>
        <w:t>е</w:t>
      </w:r>
      <w:r w:rsidRPr="00B37377">
        <w:rPr>
          <w:rFonts w:ascii="Times New Roman" w:hAnsi="Times New Roman"/>
          <w:sz w:val="28"/>
          <w:szCs w:val="28"/>
        </w:rPr>
        <w:t>нерал-полицеймейстеру</w:t>
      </w:r>
      <w:proofErr w:type="spellEnd"/>
      <w:r w:rsidRPr="00B37377">
        <w:rPr>
          <w:rFonts w:ascii="Times New Roman" w:hAnsi="Times New Roman"/>
          <w:sz w:val="28"/>
          <w:szCs w:val="28"/>
        </w:rPr>
        <w:t xml:space="preserve">» (1718 г.), «Регламент, или Устав, Главного магистрата» (1721 г.), «Инструкция московской </w:t>
      </w:r>
      <w:proofErr w:type="spellStart"/>
      <w:r w:rsidRPr="00B37377">
        <w:rPr>
          <w:rFonts w:ascii="Times New Roman" w:hAnsi="Times New Roman"/>
          <w:sz w:val="28"/>
          <w:szCs w:val="28"/>
        </w:rPr>
        <w:t>полицеймейстерской</w:t>
      </w:r>
      <w:proofErr w:type="spellEnd"/>
      <w:r w:rsidRPr="00B37377">
        <w:rPr>
          <w:rFonts w:ascii="Times New Roman" w:hAnsi="Times New Roman"/>
          <w:sz w:val="28"/>
          <w:szCs w:val="28"/>
        </w:rPr>
        <w:t xml:space="preserve"> канцелярии» (1722г.). Эти документы закрепляли атрибуты «полице</w:t>
      </w:r>
      <w:r w:rsidRPr="00B37377">
        <w:rPr>
          <w:rFonts w:ascii="Times New Roman" w:hAnsi="Times New Roman"/>
          <w:sz w:val="28"/>
          <w:szCs w:val="28"/>
        </w:rPr>
        <w:t>й</w:t>
      </w:r>
      <w:r w:rsidRPr="00B37377">
        <w:rPr>
          <w:rFonts w:ascii="Times New Roman" w:hAnsi="Times New Roman"/>
          <w:sz w:val="28"/>
          <w:szCs w:val="28"/>
        </w:rPr>
        <w:t xml:space="preserve">ского государства», а полиция представлена в них как инструмент поддержания режима всеобщего благоденствия и порядка. Именно в таком аспекте следует рассматривать высказывание Петра </w:t>
      </w:r>
      <w:r w:rsidRPr="00B37377">
        <w:rPr>
          <w:rFonts w:ascii="Times New Roman" w:hAnsi="Times New Roman"/>
          <w:sz w:val="28"/>
          <w:szCs w:val="28"/>
          <w:lang w:val="en-US"/>
        </w:rPr>
        <w:t>I</w:t>
      </w:r>
      <w:r w:rsidRPr="00B37377">
        <w:rPr>
          <w:rFonts w:ascii="Times New Roman" w:hAnsi="Times New Roman"/>
          <w:sz w:val="28"/>
          <w:szCs w:val="28"/>
        </w:rPr>
        <w:t>, что «п</w:t>
      </w:r>
      <w:r w:rsidRPr="00B37377">
        <w:rPr>
          <w:rFonts w:ascii="Times New Roman" w:hAnsi="Times New Roman"/>
          <w:sz w:val="28"/>
          <w:szCs w:val="28"/>
        </w:rPr>
        <w:t>о</w:t>
      </w:r>
      <w:r w:rsidRPr="00B37377">
        <w:rPr>
          <w:rFonts w:ascii="Times New Roman" w:hAnsi="Times New Roman"/>
          <w:sz w:val="28"/>
          <w:szCs w:val="28"/>
        </w:rPr>
        <w:t>лиция есть душа гражданства». Многочисленные обязанности пол</w:t>
      </w:r>
      <w:r w:rsidRPr="00B37377">
        <w:rPr>
          <w:rFonts w:ascii="Times New Roman" w:hAnsi="Times New Roman"/>
          <w:sz w:val="28"/>
          <w:szCs w:val="28"/>
        </w:rPr>
        <w:t>и</w:t>
      </w:r>
      <w:r w:rsidRPr="00B37377">
        <w:rPr>
          <w:rFonts w:ascii="Times New Roman" w:hAnsi="Times New Roman"/>
          <w:sz w:val="28"/>
          <w:szCs w:val="28"/>
        </w:rPr>
        <w:t>ции перечислялись в «Регламенте Главному магистрату». Сам термин «полиция» употреблялся в широком смысле – как, управление гос</w:t>
      </w:r>
      <w:r w:rsidRPr="00B37377">
        <w:rPr>
          <w:rFonts w:ascii="Times New Roman" w:hAnsi="Times New Roman"/>
          <w:sz w:val="28"/>
          <w:szCs w:val="28"/>
        </w:rPr>
        <w:t>у</w:t>
      </w:r>
      <w:r w:rsidRPr="00B37377">
        <w:rPr>
          <w:rFonts w:ascii="Times New Roman" w:hAnsi="Times New Roman"/>
          <w:sz w:val="28"/>
          <w:szCs w:val="28"/>
        </w:rPr>
        <w:t>дарственными (или в данном случае городскими) делами. Францу</w:t>
      </w:r>
      <w:r w:rsidRPr="00B37377">
        <w:rPr>
          <w:rFonts w:ascii="Times New Roman" w:hAnsi="Times New Roman"/>
          <w:sz w:val="28"/>
          <w:szCs w:val="28"/>
        </w:rPr>
        <w:t>з</w:t>
      </w:r>
      <w:r w:rsidRPr="00B37377">
        <w:rPr>
          <w:rFonts w:ascii="Times New Roman" w:hAnsi="Times New Roman"/>
          <w:sz w:val="28"/>
          <w:szCs w:val="28"/>
        </w:rPr>
        <w:t>ский философ Франсуа Вольтер в книге «История России при Петре Великом», подготовленной по заказу императрицы Елизаветы Пе</w:t>
      </w:r>
      <w:r w:rsidRPr="00B37377">
        <w:rPr>
          <w:rFonts w:ascii="Times New Roman" w:hAnsi="Times New Roman"/>
          <w:sz w:val="28"/>
          <w:szCs w:val="28"/>
        </w:rPr>
        <w:t>т</w:t>
      </w:r>
      <w:r w:rsidRPr="00B37377">
        <w:rPr>
          <w:rFonts w:ascii="Times New Roman" w:hAnsi="Times New Roman"/>
          <w:sz w:val="28"/>
          <w:szCs w:val="28"/>
        </w:rPr>
        <w:t>ровны, писал, что часто основным содержанием исторических соч</w:t>
      </w:r>
      <w:r w:rsidRPr="00B37377">
        <w:rPr>
          <w:rFonts w:ascii="Times New Roman" w:hAnsi="Times New Roman"/>
          <w:sz w:val="28"/>
          <w:szCs w:val="28"/>
        </w:rPr>
        <w:t>и</w:t>
      </w:r>
      <w:r w:rsidRPr="00B37377">
        <w:rPr>
          <w:rFonts w:ascii="Times New Roman" w:hAnsi="Times New Roman"/>
          <w:sz w:val="28"/>
          <w:szCs w:val="28"/>
        </w:rPr>
        <w:t>нений становятся придворные интриги или военные сражения, так как они возбуждают интерес читателя, но «глаз философа любуется нач</w:t>
      </w:r>
      <w:r w:rsidRPr="00B37377">
        <w:rPr>
          <w:rFonts w:ascii="Times New Roman" w:hAnsi="Times New Roman"/>
          <w:sz w:val="28"/>
          <w:szCs w:val="28"/>
        </w:rPr>
        <w:t>и</w:t>
      </w:r>
      <w:r w:rsidRPr="00B37377">
        <w:rPr>
          <w:rFonts w:ascii="Times New Roman" w:hAnsi="Times New Roman"/>
          <w:sz w:val="28"/>
          <w:szCs w:val="28"/>
        </w:rPr>
        <w:t xml:space="preserve">наниями, которые, может быть, не так заметны, но несут подлинное благо человечеству». К таким начинаниям Вольтер относил создание полиции, при помощи которой Петр </w:t>
      </w:r>
      <w:r w:rsidRPr="00B37377">
        <w:rPr>
          <w:rFonts w:ascii="Times New Roman" w:hAnsi="Times New Roman"/>
          <w:sz w:val="28"/>
          <w:szCs w:val="28"/>
          <w:lang w:val="en-US"/>
        </w:rPr>
        <w:t>I</w:t>
      </w:r>
      <w:r w:rsidRPr="00B37377">
        <w:rPr>
          <w:rFonts w:ascii="Times New Roman" w:hAnsi="Times New Roman"/>
          <w:sz w:val="28"/>
          <w:szCs w:val="28"/>
        </w:rPr>
        <w:t xml:space="preserve"> проводил преобразования ро</w:t>
      </w:r>
      <w:r w:rsidRPr="00B37377">
        <w:rPr>
          <w:rFonts w:ascii="Times New Roman" w:hAnsi="Times New Roman"/>
          <w:sz w:val="28"/>
          <w:szCs w:val="28"/>
        </w:rPr>
        <w:t>с</w:t>
      </w:r>
      <w:r w:rsidRPr="00B37377">
        <w:rPr>
          <w:rFonts w:ascii="Times New Roman" w:hAnsi="Times New Roman"/>
          <w:sz w:val="28"/>
          <w:szCs w:val="28"/>
        </w:rPr>
        <w:t>сийского общества, приобщая его к достижениям западноевропейской культуры.</w:t>
      </w:r>
      <w:r w:rsidRPr="00B37377">
        <w:rPr>
          <w:rStyle w:val="af"/>
          <w:rFonts w:ascii="Times New Roman" w:hAnsi="Times New Roman"/>
          <w:sz w:val="28"/>
          <w:szCs w:val="28"/>
        </w:rPr>
        <w:footnoteReference w:id="44"/>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 xml:space="preserve">Широкая трактовка термина «полиция» сохранялась до </w:t>
      </w:r>
      <w:r w:rsidRPr="00B37377">
        <w:rPr>
          <w:rFonts w:ascii="Times New Roman" w:hAnsi="Times New Roman"/>
          <w:sz w:val="28"/>
          <w:szCs w:val="28"/>
          <w:lang w:val="en-US"/>
        </w:rPr>
        <w:t>XX</w:t>
      </w:r>
      <w:r w:rsidRPr="00B37377">
        <w:rPr>
          <w:rFonts w:ascii="Times New Roman" w:hAnsi="Times New Roman"/>
          <w:sz w:val="28"/>
          <w:szCs w:val="28"/>
        </w:rPr>
        <w:t xml:space="preserve"> века. В представлении МВД в правительство в связи с подготовкой рефо</w:t>
      </w:r>
      <w:r w:rsidRPr="00B37377">
        <w:rPr>
          <w:rFonts w:ascii="Times New Roman" w:hAnsi="Times New Roman"/>
          <w:sz w:val="28"/>
          <w:szCs w:val="28"/>
        </w:rPr>
        <w:t>р</w:t>
      </w:r>
      <w:r w:rsidRPr="00B37377">
        <w:rPr>
          <w:rFonts w:ascii="Times New Roman" w:hAnsi="Times New Roman"/>
          <w:sz w:val="28"/>
          <w:szCs w:val="28"/>
        </w:rPr>
        <w:t>мы в 1913 году дается следующее толкование понятия полиции. «С</w:t>
      </w:r>
      <w:r w:rsidRPr="00B37377">
        <w:rPr>
          <w:rFonts w:ascii="Times New Roman" w:hAnsi="Times New Roman"/>
          <w:sz w:val="28"/>
          <w:szCs w:val="28"/>
        </w:rPr>
        <w:t>о</w:t>
      </w:r>
      <w:r w:rsidRPr="00B37377">
        <w:rPr>
          <w:rFonts w:ascii="Times New Roman" w:hAnsi="Times New Roman"/>
          <w:sz w:val="28"/>
          <w:szCs w:val="28"/>
        </w:rPr>
        <w:t>временная наука права рассматривает право полицейское с точки зр</w:t>
      </w:r>
      <w:r w:rsidRPr="00B37377">
        <w:rPr>
          <w:rFonts w:ascii="Times New Roman" w:hAnsi="Times New Roman"/>
          <w:sz w:val="28"/>
          <w:szCs w:val="28"/>
        </w:rPr>
        <w:t>е</w:t>
      </w:r>
      <w:r w:rsidRPr="00B37377">
        <w:rPr>
          <w:rFonts w:ascii="Times New Roman" w:hAnsi="Times New Roman"/>
          <w:sz w:val="28"/>
          <w:szCs w:val="28"/>
        </w:rPr>
        <w:t>ния общего учения об управлении и ставит его в связь, с одной стор</w:t>
      </w:r>
      <w:r w:rsidRPr="00B37377">
        <w:rPr>
          <w:rFonts w:ascii="Times New Roman" w:hAnsi="Times New Roman"/>
          <w:sz w:val="28"/>
          <w:szCs w:val="28"/>
        </w:rPr>
        <w:t>о</w:t>
      </w:r>
      <w:r w:rsidRPr="00B37377">
        <w:rPr>
          <w:rFonts w:ascii="Times New Roman" w:hAnsi="Times New Roman"/>
          <w:sz w:val="28"/>
          <w:szCs w:val="28"/>
        </w:rPr>
        <w:lastRenderedPageBreak/>
        <w:t>ны, с задачами политической экономии и отчасти финансового права, а с другой – с постановлениями права государственного. Если после</w:t>
      </w:r>
      <w:r w:rsidRPr="00B37377">
        <w:rPr>
          <w:rFonts w:ascii="Times New Roman" w:hAnsi="Times New Roman"/>
          <w:sz w:val="28"/>
          <w:szCs w:val="28"/>
        </w:rPr>
        <w:t>д</w:t>
      </w:r>
      <w:r w:rsidRPr="00B37377">
        <w:rPr>
          <w:rFonts w:ascii="Times New Roman" w:hAnsi="Times New Roman"/>
          <w:sz w:val="28"/>
          <w:szCs w:val="28"/>
        </w:rPr>
        <w:t>нее является, таким образом, статикою учения об управлении, то д</w:t>
      </w:r>
      <w:r w:rsidRPr="00B37377">
        <w:rPr>
          <w:rFonts w:ascii="Times New Roman" w:hAnsi="Times New Roman"/>
          <w:sz w:val="28"/>
          <w:szCs w:val="28"/>
        </w:rPr>
        <w:t>и</w:t>
      </w:r>
      <w:r w:rsidRPr="00B37377">
        <w:rPr>
          <w:rFonts w:ascii="Times New Roman" w:hAnsi="Times New Roman"/>
          <w:sz w:val="28"/>
          <w:szCs w:val="28"/>
        </w:rPr>
        <w:t>намикою его служит право полицейское. Содержание полицейского права составляет изучение тех сторон государственной и обществе</w:t>
      </w:r>
      <w:r w:rsidRPr="00B37377">
        <w:rPr>
          <w:rFonts w:ascii="Times New Roman" w:hAnsi="Times New Roman"/>
          <w:sz w:val="28"/>
          <w:szCs w:val="28"/>
        </w:rPr>
        <w:t>н</w:t>
      </w:r>
      <w:r w:rsidRPr="00B37377">
        <w:rPr>
          <w:rFonts w:ascii="Times New Roman" w:hAnsi="Times New Roman"/>
          <w:sz w:val="28"/>
          <w:szCs w:val="28"/>
        </w:rPr>
        <w:t>ной деятельности, которые направлены к развитию материальных и духовных сил общества и относятся к трем группам задач. Первая из них касается различных сторон хозяйственной жизни государства (промышленности добывающей, обрабатывающей, торговой), вторая имеет своею целью содействие духовно – интеллектуальному разв</w:t>
      </w:r>
      <w:r w:rsidRPr="00B37377">
        <w:rPr>
          <w:rFonts w:ascii="Times New Roman" w:hAnsi="Times New Roman"/>
          <w:sz w:val="28"/>
          <w:szCs w:val="28"/>
        </w:rPr>
        <w:t>и</w:t>
      </w:r>
      <w:r w:rsidRPr="00B37377">
        <w:rPr>
          <w:rFonts w:ascii="Times New Roman" w:hAnsi="Times New Roman"/>
          <w:sz w:val="28"/>
          <w:szCs w:val="28"/>
        </w:rPr>
        <w:t>тию населения (народное образование, общее и техническое, профе</w:t>
      </w:r>
      <w:r w:rsidRPr="00B37377">
        <w:rPr>
          <w:rFonts w:ascii="Times New Roman" w:hAnsi="Times New Roman"/>
          <w:sz w:val="28"/>
          <w:szCs w:val="28"/>
        </w:rPr>
        <w:t>с</w:t>
      </w:r>
      <w:r w:rsidRPr="00B37377">
        <w:rPr>
          <w:rFonts w:ascii="Times New Roman" w:hAnsi="Times New Roman"/>
          <w:sz w:val="28"/>
          <w:szCs w:val="28"/>
        </w:rPr>
        <w:t>сиональное), а третья обнимает собою обеспечение тех важных усл</w:t>
      </w:r>
      <w:r w:rsidRPr="00B37377">
        <w:rPr>
          <w:rFonts w:ascii="Times New Roman" w:hAnsi="Times New Roman"/>
          <w:sz w:val="28"/>
          <w:szCs w:val="28"/>
        </w:rPr>
        <w:t>о</w:t>
      </w:r>
      <w:r w:rsidRPr="00B37377">
        <w:rPr>
          <w:rFonts w:ascii="Times New Roman" w:hAnsi="Times New Roman"/>
          <w:sz w:val="28"/>
          <w:szCs w:val="28"/>
        </w:rPr>
        <w:t>вий общежития, которые принято обозначать термином «полиция безопасности». Сюда относятся полиция передвижения, полиция о</w:t>
      </w:r>
      <w:r w:rsidRPr="00B37377">
        <w:rPr>
          <w:rFonts w:ascii="Times New Roman" w:hAnsi="Times New Roman"/>
          <w:sz w:val="28"/>
          <w:szCs w:val="28"/>
        </w:rPr>
        <w:t>б</w:t>
      </w:r>
      <w:r w:rsidRPr="00B37377">
        <w:rPr>
          <w:rFonts w:ascii="Times New Roman" w:hAnsi="Times New Roman"/>
          <w:sz w:val="28"/>
          <w:szCs w:val="28"/>
        </w:rPr>
        <w:t>щественных союзов и собраний, а также исключительные меры пол</w:t>
      </w:r>
      <w:r w:rsidRPr="00B37377">
        <w:rPr>
          <w:rFonts w:ascii="Times New Roman" w:hAnsi="Times New Roman"/>
          <w:sz w:val="28"/>
          <w:szCs w:val="28"/>
        </w:rPr>
        <w:t>и</w:t>
      </w:r>
      <w:r w:rsidRPr="00B37377">
        <w:rPr>
          <w:rFonts w:ascii="Times New Roman" w:hAnsi="Times New Roman"/>
          <w:sz w:val="28"/>
          <w:szCs w:val="28"/>
        </w:rPr>
        <w:t>ции безопасности. К этой же группе примыкают вопросы, касающиеся медицинской и санитарной помощи, и меры к охранению обществе</w:t>
      </w:r>
      <w:r w:rsidRPr="00B37377">
        <w:rPr>
          <w:rFonts w:ascii="Times New Roman" w:hAnsi="Times New Roman"/>
          <w:sz w:val="28"/>
          <w:szCs w:val="28"/>
        </w:rPr>
        <w:t>н</w:t>
      </w:r>
      <w:r w:rsidRPr="00B37377">
        <w:rPr>
          <w:rFonts w:ascii="Times New Roman" w:hAnsi="Times New Roman"/>
          <w:sz w:val="28"/>
          <w:szCs w:val="28"/>
        </w:rPr>
        <w:t>ной нравственности (борьба с пьянством, нищенством, проституцией и т.п.). Сюда же относятся, равным образом, так называемая полиция печати, а так же попечение о некоторых других отраслях материал</w:t>
      </w:r>
      <w:r w:rsidRPr="00B37377">
        <w:rPr>
          <w:rFonts w:ascii="Times New Roman" w:hAnsi="Times New Roman"/>
          <w:sz w:val="28"/>
          <w:szCs w:val="28"/>
        </w:rPr>
        <w:t>ь</w:t>
      </w:r>
      <w:r w:rsidRPr="00B37377">
        <w:rPr>
          <w:rFonts w:ascii="Times New Roman" w:hAnsi="Times New Roman"/>
          <w:sz w:val="28"/>
          <w:szCs w:val="28"/>
        </w:rPr>
        <w:t>ного и духовного развития общественной жизни, каковы пути соо</w:t>
      </w:r>
      <w:r w:rsidRPr="00B37377">
        <w:rPr>
          <w:rFonts w:ascii="Times New Roman" w:hAnsi="Times New Roman"/>
          <w:sz w:val="28"/>
          <w:szCs w:val="28"/>
        </w:rPr>
        <w:t>б</w:t>
      </w:r>
      <w:r w:rsidRPr="00B37377">
        <w:rPr>
          <w:rFonts w:ascii="Times New Roman" w:hAnsi="Times New Roman"/>
          <w:sz w:val="28"/>
          <w:szCs w:val="28"/>
        </w:rPr>
        <w:t xml:space="preserve">щения и средства сношения (почта, телефон, телеграф). Наконец, к этой же группе задач принадлежит общественное призрение бедных.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Обозревая все эти вопросы, входящие в содержание полице</w:t>
      </w:r>
      <w:r w:rsidRPr="00B37377">
        <w:rPr>
          <w:rFonts w:ascii="Times New Roman" w:hAnsi="Times New Roman"/>
          <w:sz w:val="28"/>
          <w:szCs w:val="28"/>
        </w:rPr>
        <w:t>й</w:t>
      </w:r>
      <w:r w:rsidRPr="00B37377">
        <w:rPr>
          <w:rFonts w:ascii="Times New Roman" w:hAnsi="Times New Roman"/>
          <w:sz w:val="28"/>
          <w:szCs w:val="28"/>
        </w:rPr>
        <w:t>ского права, нельзя не признать, что они затрагивают самые разноо</w:t>
      </w:r>
      <w:r w:rsidRPr="00B37377">
        <w:rPr>
          <w:rFonts w:ascii="Times New Roman" w:hAnsi="Times New Roman"/>
          <w:sz w:val="28"/>
          <w:szCs w:val="28"/>
        </w:rPr>
        <w:t>б</w:t>
      </w:r>
      <w:r w:rsidRPr="00B37377">
        <w:rPr>
          <w:rFonts w:ascii="Times New Roman" w:hAnsi="Times New Roman"/>
          <w:sz w:val="28"/>
          <w:szCs w:val="28"/>
        </w:rPr>
        <w:t>разные стороны государственной и общественной жизни, обнимая с</w:t>
      </w:r>
      <w:r w:rsidRPr="00B37377">
        <w:rPr>
          <w:rFonts w:ascii="Times New Roman" w:hAnsi="Times New Roman"/>
          <w:sz w:val="28"/>
          <w:szCs w:val="28"/>
        </w:rPr>
        <w:t>о</w:t>
      </w:r>
      <w:r w:rsidRPr="00B37377">
        <w:rPr>
          <w:rFonts w:ascii="Times New Roman" w:hAnsi="Times New Roman"/>
          <w:sz w:val="28"/>
          <w:szCs w:val="28"/>
        </w:rPr>
        <w:t>бою факторы и экономические, и духовные, и социально – бытовые, то есть касающееся обеспечения благополучия повседневной, быт</w:t>
      </w:r>
      <w:r w:rsidRPr="00B37377">
        <w:rPr>
          <w:rFonts w:ascii="Times New Roman" w:hAnsi="Times New Roman"/>
          <w:sz w:val="28"/>
          <w:szCs w:val="28"/>
        </w:rPr>
        <w:t>о</w:t>
      </w:r>
      <w:r w:rsidRPr="00B37377">
        <w:rPr>
          <w:rFonts w:ascii="Times New Roman" w:hAnsi="Times New Roman"/>
          <w:sz w:val="28"/>
          <w:szCs w:val="28"/>
        </w:rPr>
        <w:t>вой жизни населения».</w:t>
      </w:r>
      <w:r w:rsidRPr="00B37377">
        <w:rPr>
          <w:rStyle w:val="af"/>
          <w:rFonts w:ascii="Times New Roman" w:hAnsi="Times New Roman"/>
          <w:sz w:val="28"/>
          <w:szCs w:val="28"/>
        </w:rPr>
        <w:footnoteReference w:id="45"/>
      </w:r>
      <w:r w:rsidRPr="00B37377">
        <w:rPr>
          <w:rFonts w:ascii="Times New Roman" w:hAnsi="Times New Roman"/>
          <w:sz w:val="28"/>
          <w:szCs w:val="28"/>
        </w:rPr>
        <w:t xml:space="preserve">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 xml:space="preserve">Важным этапом развития российской полиции является время правления Екатерины </w:t>
      </w:r>
      <w:r w:rsidRPr="00B37377">
        <w:rPr>
          <w:rFonts w:ascii="Times New Roman" w:hAnsi="Times New Roman"/>
          <w:sz w:val="28"/>
          <w:szCs w:val="28"/>
          <w:lang w:val="en-US"/>
        </w:rPr>
        <w:t>II</w:t>
      </w:r>
      <w:r w:rsidRPr="00B37377">
        <w:rPr>
          <w:rFonts w:ascii="Times New Roman" w:hAnsi="Times New Roman"/>
          <w:sz w:val="28"/>
          <w:szCs w:val="28"/>
        </w:rPr>
        <w:t>. Императрица широко использовала труды французских просветителей (Вольтера, Дидро) в проектах своих пр</w:t>
      </w:r>
      <w:r w:rsidRPr="00B37377">
        <w:rPr>
          <w:rFonts w:ascii="Times New Roman" w:hAnsi="Times New Roman"/>
          <w:sz w:val="28"/>
          <w:szCs w:val="28"/>
        </w:rPr>
        <w:t>е</w:t>
      </w:r>
      <w:r w:rsidRPr="00B37377">
        <w:rPr>
          <w:rFonts w:ascii="Times New Roman" w:hAnsi="Times New Roman"/>
          <w:sz w:val="28"/>
          <w:szCs w:val="28"/>
        </w:rPr>
        <w:t xml:space="preserve">образований. В числе других проектов предусматривалась и реформа полиции. При ее подготовке Екатерина опиралась на работы немецких (С. </w:t>
      </w:r>
      <w:proofErr w:type="spellStart"/>
      <w:r w:rsidRPr="00B37377">
        <w:rPr>
          <w:rFonts w:ascii="Times New Roman" w:hAnsi="Times New Roman"/>
          <w:sz w:val="28"/>
          <w:szCs w:val="28"/>
        </w:rPr>
        <w:t>Пуфендорф</w:t>
      </w:r>
      <w:proofErr w:type="spellEnd"/>
      <w:r w:rsidRPr="00B37377">
        <w:rPr>
          <w:rFonts w:ascii="Times New Roman" w:hAnsi="Times New Roman"/>
          <w:sz w:val="28"/>
          <w:szCs w:val="28"/>
        </w:rPr>
        <w:t xml:space="preserve">, И.-Г. </w:t>
      </w:r>
      <w:proofErr w:type="spellStart"/>
      <w:r w:rsidRPr="00B37377">
        <w:rPr>
          <w:rFonts w:ascii="Times New Roman" w:hAnsi="Times New Roman"/>
          <w:sz w:val="28"/>
          <w:szCs w:val="28"/>
        </w:rPr>
        <w:t>Юсти</w:t>
      </w:r>
      <w:proofErr w:type="spellEnd"/>
      <w:r w:rsidRPr="00B37377">
        <w:rPr>
          <w:rFonts w:ascii="Times New Roman" w:hAnsi="Times New Roman"/>
          <w:sz w:val="28"/>
          <w:szCs w:val="28"/>
        </w:rPr>
        <w:t xml:space="preserve">) и французских (Н. </w:t>
      </w:r>
      <w:proofErr w:type="spellStart"/>
      <w:r w:rsidRPr="00B37377">
        <w:rPr>
          <w:rFonts w:ascii="Times New Roman" w:hAnsi="Times New Roman"/>
          <w:sz w:val="28"/>
          <w:szCs w:val="28"/>
        </w:rPr>
        <w:t>Деламар</w:t>
      </w:r>
      <w:proofErr w:type="spellEnd"/>
      <w:r w:rsidRPr="00B37377">
        <w:rPr>
          <w:rFonts w:ascii="Times New Roman" w:hAnsi="Times New Roman"/>
          <w:sz w:val="28"/>
          <w:szCs w:val="28"/>
        </w:rPr>
        <w:t>) идеологов полицейского государства.</w:t>
      </w:r>
      <w:r w:rsidRPr="00B37377">
        <w:rPr>
          <w:rStyle w:val="af"/>
          <w:rFonts w:ascii="Times New Roman" w:hAnsi="Times New Roman"/>
          <w:sz w:val="28"/>
          <w:szCs w:val="28"/>
        </w:rPr>
        <w:footnoteReference w:id="46"/>
      </w:r>
      <w:r w:rsidRPr="00B37377">
        <w:rPr>
          <w:rFonts w:ascii="Times New Roman" w:hAnsi="Times New Roman"/>
          <w:sz w:val="28"/>
          <w:szCs w:val="28"/>
        </w:rPr>
        <w:t xml:space="preserve"> Их идеи нашли отражение в подготовле</w:t>
      </w:r>
      <w:r w:rsidRPr="00B37377">
        <w:rPr>
          <w:rFonts w:ascii="Times New Roman" w:hAnsi="Times New Roman"/>
          <w:sz w:val="28"/>
          <w:szCs w:val="28"/>
        </w:rPr>
        <w:t>н</w:t>
      </w:r>
      <w:r w:rsidRPr="00B37377">
        <w:rPr>
          <w:rFonts w:ascii="Times New Roman" w:hAnsi="Times New Roman"/>
          <w:sz w:val="28"/>
          <w:szCs w:val="28"/>
        </w:rPr>
        <w:t xml:space="preserve">ном Екатериной </w:t>
      </w:r>
      <w:r w:rsidRPr="00B37377">
        <w:rPr>
          <w:rFonts w:ascii="Times New Roman" w:hAnsi="Times New Roman"/>
          <w:sz w:val="28"/>
          <w:szCs w:val="28"/>
          <w:lang w:val="en-US"/>
        </w:rPr>
        <w:t>II</w:t>
      </w:r>
      <w:r w:rsidRPr="00B37377">
        <w:rPr>
          <w:rFonts w:ascii="Times New Roman" w:hAnsi="Times New Roman"/>
          <w:sz w:val="28"/>
          <w:szCs w:val="28"/>
        </w:rPr>
        <w:t xml:space="preserve"> «Наказе Главной полиции». В документе говор</w:t>
      </w:r>
      <w:r w:rsidRPr="00B37377">
        <w:rPr>
          <w:rFonts w:ascii="Times New Roman" w:hAnsi="Times New Roman"/>
          <w:sz w:val="28"/>
          <w:szCs w:val="28"/>
        </w:rPr>
        <w:t>и</w:t>
      </w:r>
      <w:r w:rsidRPr="00B37377">
        <w:rPr>
          <w:rFonts w:ascii="Times New Roman" w:hAnsi="Times New Roman"/>
          <w:sz w:val="28"/>
          <w:szCs w:val="28"/>
        </w:rPr>
        <w:lastRenderedPageBreak/>
        <w:t>лось, что стоящие перед государством задачи по просвещению и во</w:t>
      </w:r>
      <w:r w:rsidRPr="00B37377">
        <w:rPr>
          <w:rFonts w:ascii="Times New Roman" w:hAnsi="Times New Roman"/>
          <w:sz w:val="28"/>
          <w:szCs w:val="28"/>
        </w:rPr>
        <w:t>с</w:t>
      </w:r>
      <w:r w:rsidRPr="00B37377">
        <w:rPr>
          <w:rFonts w:ascii="Times New Roman" w:hAnsi="Times New Roman"/>
          <w:sz w:val="28"/>
          <w:szCs w:val="28"/>
        </w:rPr>
        <w:t>питанию подданных во многом должны выполняться полицией. П</w:t>
      </w:r>
      <w:r w:rsidRPr="00B37377">
        <w:rPr>
          <w:rFonts w:ascii="Times New Roman" w:hAnsi="Times New Roman"/>
          <w:sz w:val="28"/>
          <w:szCs w:val="28"/>
        </w:rPr>
        <w:t>о</w:t>
      </w:r>
      <w:r w:rsidRPr="00B37377">
        <w:rPr>
          <w:rFonts w:ascii="Times New Roman" w:hAnsi="Times New Roman"/>
          <w:sz w:val="28"/>
          <w:szCs w:val="28"/>
        </w:rPr>
        <w:t>лиция призвана была выполнять обязанности воспитательного хара</w:t>
      </w:r>
      <w:r w:rsidRPr="00B37377">
        <w:rPr>
          <w:rFonts w:ascii="Times New Roman" w:hAnsi="Times New Roman"/>
          <w:sz w:val="28"/>
          <w:szCs w:val="28"/>
        </w:rPr>
        <w:t>к</w:t>
      </w:r>
      <w:r w:rsidRPr="00B37377">
        <w:rPr>
          <w:rFonts w:ascii="Times New Roman" w:hAnsi="Times New Roman"/>
          <w:sz w:val="28"/>
          <w:szCs w:val="28"/>
        </w:rPr>
        <w:t>тера, включая контроль над послушанием детей, следить за соблюд</w:t>
      </w:r>
      <w:r w:rsidRPr="00B37377">
        <w:rPr>
          <w:rFonts w:ascii="Times New Roman" w:hAnsi="Times New Roman"/>
          <w:sz w:val="28"/>
          <w:szCs w:val="28"/>
        </w:rPr>
        <w:t>е</w:t>
      </w:r>
      <w:r w:rsidRPr="00B37377">
        <w:rPr>
          <w:rFonts w:ascii="Times New Roman" w:hAnsi="Times New Roman"/>
          <w:sz w:val="28"/>
          <w:szCs w:val="28"/>
        </w:rPr>
        <w:t>нием сословной иерархии. Но главной тенденцией в деятельности российской полиции стало последовательное расширение ее правоо</w:t>
      </w:r>
      <w:r w:rsidRPr="00B37377">
        <w:rPr>
          <w:rFonts w:ascii="Times New Roman" w:hAnsi="Times New Roman"/>
          <w:sz w:val="28"/>
          <w:szCs w:val="28"/>
        </w:rPr>
        <w:t>х</w:t>
      </w:r>
      <w:r w:rsidRPr="00B37377">
        <w:rPr>
          <w:rFonts w:ascii="Times New Roman" w:hAnsi="Times New Roman"/>
          <w:sz w:val="28"/>
          <w:szCs w:val="28"/>
        </w:rPr>
        <w:t>ранительных функций при одновременном освобождении от админ</w:t>
      </w:r>
      <w:r w:rsidRPr="00B37377">
        <w:rPr>
          <w:rFonts w:ascii="Times New Roman" w:hAnsi="Times New Roman"/>
          <w:sz w:val="28"/>
          <w:szCs w:val="28"/>
        </w:rPr>
        <w:t>и</w:t>
      </w:r>
      <w:r w:rsidRPr="00B37377">
        <w:rPr>
          <w:rFonts w:ascii="Times New Roman" w:hAnsi="Times New Roman"/>
          <w:sz w:val="28"/>
          <w:szCs w:val="28"/>
        </w:rPr>
        <w:t>стративно-хозяйственных, судебных и других обязанностей. Важным событием в рамках стало создание в 1775 г. уездной полиции. Пол</w:t>
      </w:r>
      <w:r w:rsidRPr="00B37377">
        <w:rPr>
          <w:rFonts w:ascii="Times New Roman" w:hAnsi="Times New Roman"/>
          <w:sz w:val="28"/>
          <w:szCs w:val="28"/>
        </w:rPr>
        <w:t>и</w:t>
      </w:r>
      <w:r w:rsidRPr="00B37377">
        <w:rPr>
          <w:rFonts w:ascii="Times New Roman" w:hAnsi="Times New Roman"/>
          <w:sz w:val="28"/>
          <w:szCs w:val="28"/>
        </w:rPr>
        <w:t xml:space="preserve">цейский аппарат распространился на сельскую местность. </w:t>
      </w:r>
    </w:p>
    <w:p w:rsidR="00B37377" w:rsidRPr="00B37377" w:rsidRDefault="00B37377" w:rsidP="00B37377">
      <w:pPr>
        <w:pStyle w:val="3a"/>
        <w:spacing w:after="0"/>
        <w:ind w:firstLine="709"/>
        <w:jc w:val="both"/>
        <w:rPr>
          <w:sz w:val="28"/>
          <w:szCs w:val="28"/>
        </w:rPr>
      </w:pPr>
      <w:r w:rsidRPr="00B37377">
        <w:rPr>
          <w:sz w:val="28"/>
          <w:szCs w:val="28"/>
        </w:rPr>
        <w:t>Следующий этап развития российской полиции охватывает пе</w:t>
      </w:r>
      <w:r w:rsidRPr="00B37377">
        <w:rPr>
          <w:sz w:val="28"/>
          <w:szCs w:val="28"/>
        </w:rPr>
        <w:t>р</w:t>
      </w:r>
      <w:r w:rsidRPr="00B37377">
        <w:rPr>
          <w:sz w:val="28"/>
          <w:szCs w:val="28"/>
        </w:rPr>
        <w:t xml:space="preserve">вую половину </w:t>
      </w:r>
      <w:r w:rsidRPr="00B37377">
        <w:rPr>
          <w:sz w:val="28"/>
          <w:szCs w:val="28"/>
          <w:lang w:val="en-US"/>
        </w:rPr>
        <w:t>XIX</w:t>
      </w:r>
      <w:r w:rsidRPr="00B37377">
        <w:rPr>
          <w:sz w:val="28"/>
          <w:szCs w:val="28"/>
        </w:rPr>
        <w:t xml:space="preserve"> в. В 1802 г. в России возникли министерства как центральные органы отраслевого управления. Полиция стала одной из составных частей МВД.</w:t>
      </w:r>
    </w:p>
    <w:p w:rsidR="00B37377" w:rsidRPr="00B37377" w:rsidRDefault="00B37377" w:rsidP="00B37377">
      <w:pPr>
        <w:pStyle w:val="3a"/>
        <w:spacing w:after="0"/>
        <w:ind w:firstLine="709"/>
        <w:jc w:val="both"/>
        <w:rPr>
          <w:sz w:val="28"/>
          <w:szCs w:val="28"/>
        </w:rPr>
      </w:pPr>
      <w:r w:rsidRPr="00B37377">
        <w:rPr>
          <w:sz w:val="28"/>
          <w:szCs w:val="28"/>
        </w:rPr>
        <w:t>Временные рамки очередного этапа развития российской пол</w:t>
      </w:r>
      <w:r w:rsidRPr="00B37377">
        <w:rPr>
          <w:sz w:val="28"/>
          <w:szCs w:val="28"/>
        </w:rPr>
        <w:t>и</w:t>
      </w:r>
      <w:r w:rsidRPr="00B37377">
        <w:rPr>
          <w:sz w:val="28"/>
          <w:szCs w:val="28"/>
        </w:rPr>
        <w:t xml:space="preserve">ции составляют вторая половина </w:t>
      </w:r>
      <w:r w:rsidRPr="00B37377">
        <w:rPr>
          <w:sz w:val="28"/>
          <w:szCs w:val="28"/>
          <w:lang w:val="en-US"/>
        </w:rPr>
        <w:t>XIX</w:t>
      </w:r>
      <w:r w:rsidRPr="00B37377">
        <w:rPr>
          <w:sz w:val="28"/>
          <w:szCs w:val="28"/>
        </w:rPr>
        <w:t xml:space="preserve"> – начало </w:t>
      </w:r>
      <w:r w:rsidRPr="00B37377">
        <w:rPr>
          <w:sz w:val="28"/>
          <w:szCs w:val="28"/>
          <w:lang w:val="en-US"/>
        </w:rPr>
        <w:t>XX</w:t>
      </w:r>
      <w:r w:rsidRPr="00B37377">
        <w:rPr>
          <w:sz w:val="28"/>
          <w:szCs w:val="28"/>
        </w:rPr>
        <w:t xml:space="preserve"> в. Черты этого эт</w:t>
      </w:r>
      <w:r w:rsidRPr="00B37377">
        <w:rPr>
          <w:sz w:val="28"/>
          <w:szCs w:val="28"/>
        </w:rPr>
        <w:t>а</w:t>
      </w:r>
      <w:r w:rsidRPr="00B37377">
        <w:rPr>
          <w:sz w:val="28"/>
          <w:szCs w:val="28"/>
        </w:rPr>
        <w:t>па – организационное объединение городской и сельской полиции (1862 г.), создание единой общегосударственной системы уголовно-сыскных отделений (1908 г.). Преобразования этого периода пресл</w:t>
      </w:r>
      <w:r w:rsidRPr="00B37377">
        <w:rPr>
          <w:sz w:val="28"/>
          <w:szCs w:val="28"/>
        </w:rPr>
        <w:t>е</w:t>
      </w:r>
      <w:r w:rsidRPr="00B37377">
        <w:rPr>
          <w:sz w:val="28"/>
          <w:szCs w:val="28"/>
        </w:rPr>
        <w:t>довали цель повышения эффективности правоохранительной деятел</w:t>
      </w:r>
      <w:r w:rsidRPr="00B37377">
        <w:rPr>
          <w:sz w:val="28"/>
          <w:szCs w:val="28"/>
        </w:rPr>
        <w:t>ь</w:t>
      </w:r>
      <w:r w:rsidRPr="00B37377">
        <w:rPr>
          <w:sz w:val="28"/>
          <w:szCs w:val="28"/>
        </w:rPr>
        <w:t>ности полиции. Однако полиция продолжала быть перегруженной многочисленными обязанностями, не относящимися к охране общес</w:t>
      </w:r>
      <w:r w:rsidRPr="00B37377">
        <w:rPr>
          <w:sz w:val="28"/>
          <w:szCs w:val="28"/>
        </w:rPr>
        <w:t>т</w:t>
      </w:r>
      <w:r w:rsidRPr="00B37377">
        <w:rPr>
          <w:sz w:val="28"/>
          <w:szCs w:val="28"/>
        </w:rPr>
        <w:t>венного порядка и борьбе с преступностью.</w:t>
      </w:r>
    </w:p>
    <w:p w:rsidR="00B37377" w:rsidRPr="00B37377" w:rsidRDefault="00B37377" w:rsidP="00B37377">
      <w:pPr>
        <w:pStyle w:val="3a"/>
        <w:spacing w:after="0"/>
        <w:ind w:firstLine="709"/>
        <w:jc w:val="both"/>
        <w:rPr>
          <w:sz w:val="28"/>
          <w:szCs w:val="28"/>
        </w:rPr>
      </w:pPr>
      <w:r w:rsidRPr="00B37377">
        <w:rPr>
          <w:sz w:val="28"/>
          <w:szCs w:val="28"/>
        </w:rPr>
        <w:t xml:space="preserve">Полицейские реформы, в том числе запланированные, но не осуществленные, </w:t>
      </w:r>
      <w:r w:rsidR="00233FE0">
        <w:rPr>
          <w:sz w:val="28"/>
          <w:szCs w:val="28"/>
        </w:rPr>
        <w:t>−</w:t>
      </w:r>
      <w:r w:rsidRPr="00B37377">
        <w:rPr>
          <w:sz w:val="28"/>
          <w:szCs w:val="28"/>
        </w:rPr>
        <w:t xml:space="preserve"> это не только часть истории Российского госуда</w:t>
      </w:r>
      <w:r w:rsidRPr="00B37377">
        <w:rPr>
          <w:sz w:val="28"/>
          <w:szCs w:val="28"/>
        </w:rPr>
        <w:t>р</w:t>
      </w:r>
      <w:r w:rsidRPr="00B37377">
        <w:rPr>
          <w:sz w:val="28"/>
          <w:szCs w:val="28"/>
        </w:rPr>
        <w:t xml:space="preserve">ства, но и определенное проявление отечественной политико-правовой культуры.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 xml:space="preserve">В начале </w:t>
      </w:r>
      <w:r w:rsidRPr="00B37377">
        <w:rPr>
          <w:rFonts w:ascii="Times New Roman" w:hAnsi="Times New Roman"/>
          <w:sz w:val="28"/>
          <w:szCs w:val="28"/>
          <w:lang w:val="en-US"/>
        </w:rPr>
        <w:t>XIX</w:t>
      </w:r>
      <w:r w:rsidRPr="00B37377">
        <w:rPr>
          <w:rFonts w:ascii="Times New Roman" w:hAnsi="Times New Roman"/>
          <w:sz w:val="28"/>
          <w:szCs w:val="28"/>
        </w:rPr>
        <w:t xml:space="preserve"> в. реформу полицейских учреждений осуществил выдающийся государственный деятель М.М. Сперанский. Правда, его преобразования встречали противодействие значительной части ро</w:t>
      </w:r>
      <w:r w:rsidRPr="00B37377">
        <w:rPr>
          <w:rFonts w:ascii="Times New Roman" w:hAnsi="Times New Roman"/>
          <w:sz w:val="28"/>
          <w:szCs w:val="28"/>
        </w:rPr>
        <w:t>с</w:t>
      </w:r>
      <w:r w:rsidRPr="00B37377">
        <w:rPr>
          <w:rFonts w:ascii="Times New Roman" w:hAnsi="Times New Roman"/>
          <w:sz w:val="28"/>
          <w:szCs w:val="28"/>
        </w:rPr>
        <w:t xml:space="preserve">сийского дворянства.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 xml:space="preserve">Проекты реформы полиции в </w:t>
      </w:r>
      <w:r w:rsidRPr="00B37377">
        <w:rPr>
          <w:rFonts w:ascii="Times New Roman" w:hAnsi="Times New Roman"/>
          <w:sz w:val="28"/>
          <w:szCs w:val="28"/>
          <w:lang w:val="en-US"/>
        </w:rPr>
        <w:t>XIX</w:t>
      </w:r>
      <w:r w:rsidRPr="00B37377">
        <w:rPr>
          <w:rFonts w:ascii="Times New Roman" w:hAnsi="Times New Roman"/>
          <w:sz w:val="28"/>
          <w:szCs w:val="28"/>
        </w:rPr>
        <w:t xml:space="preserve"> в. разрабатывали такие ви</w:t>
      </w:r>
      <w:r w:rsidRPr="00B37377">
        <w:rPr>
          <w:rFonts w:ascii="Times New Roman" w:hAnsi="Times New Roman"/>
          <w:sz w:val="28"/>
          <w:szCs w:val="28"/>
        </w:rPr>
        <w:t>д</w:t>
      </w:r>
      <w:r w:rsidRPr="00B37377">
        <w:rPr>
          <w:rFonts w:ascii="Times New Roman" w:hAnsi="Times New Roman"/>
          <w:sz w:val="28"/>
          <w:szCs w:val="28"/>
        </w:rPr>
        <w:t xml:space="preserve">ные государственные деятели, как В.П. Кочубей, А.Х. </w:t>
      </w:r>
      <w:proofErr w:type="spellStart"/>
      <w:r w:rsidRPr="00B37377">
        <w:rPr>
          <w:rFonts w:ascii="Times New Roman" w:hAnsi="Times New Roman"/>
          <w:sz w:val="28"/>
          <w:szCs w:val="28"/>
        </w:rPr>
        <w:t>Бенкендорф</w:t>
      </w:r>
      <w:proofErr w:type="spellEnd"/>
      <w:r w:rsidRPr="00B37377">
        <w:rPr>
          <w:rFonts w:ascii="Times New Roman" w:hAnsi="Times New Roman"/>
          <w:sz w:val="28"/>
          <w:szCs w:val="28"/>
        </w:rPr>
        <w:t xml:space="preserve">, Д.Н. Блудов, П.А. Валуев, М.Т. </w:t>
      </w:r>
      <w:proofErr w:type="spellStart"/>
      <w:r w:rsidRPr="00B37377">
        <w:rPr>
          <w:rFonts w:ascii="Times New Roman" w:hAnsi="Times New Roman"/>
          <w:sz w:val="28"/>
          <w:szCs w:val="28"/>
        </w:rPr>
        <w:t>Лорис-Меликов</w:t>
      </w:r>
      <w:proofErr w:type="spellEnd"/>
      <w:r w:rsidRPr="00B37377">
        <w:rPr>
          <w:rFonts w:ascii="Times New Roman" w:hAnsi="Times New Roman"/>
          <w:sz w:val="28"/>
          <w:szCs w:val="28"/>
        </w:rPr>
        <w:t>, Н.П. Игнатьев, ру</w:t>
      </w:r>
      <w:r w:rsidRPr="00B37377">
        <w:rPr>
          <w:rFonts w:ascii="Times New Roman" w:hAnsi="Times New Roman"/>
          <w:sz w:val="28"/>
          <w:szCs w:val="28"/>
        </w:rPr>
        <w:t>с</w:t>
      </w:r>
      <w:r w:rsidRPr="00B37377">
        <w:rPr>
          <w:rFonts w:ascii="Times New Roman" w:hAnsi="Times New Roman"/>
          <w:sz w:val="28"/>
          <w:szCs w:val="28"/>
        </w:rPr>
        <w:t>ский писатель М.Е. Салтыков-Щедрин, прослуживший два года в М</w:t>
      </w:r>
      <w:r w:rsidRPr="00B37377">
        <w:rPr>
          <w:rFonts w:ascii="Times New Roman" w:hAnsi="Times New Roman"/>
          <w:sz w:val="28"/>
          <w:szCs w:val="28"/>
        </w:rPr>
        <w:t>и</w:t>
      </w:r>
      <w:r w:rsidRPr="00B37377">
        <w:rPr>
          <w:rFonts w:ascii="Times New Roman" w:hAnsi="Times New Roman"/>
          <w:sz w:val="28"/>
          <w:szCs w:val="28"/>
        </w:rPr>
        <w:t xml:space="preserve">нистерстве внутренних дел. В начале </w:t>
      </w:r>
      <w:r w:rsidRPr="00B37377">
        <w:rPr>
          <w:rFonts w:ascii="Times New Roman" w:hAnsi="Times New Roman"/>
          <w:sz w:val="28"/>
          <w:szCs w:val="28"/>
          <w:lang w:val="en-US"/>
        </w:rPr>
        <w:t>XX</w:t>
      </w:r>
      <w:r w:rsidRPr="00B37377">
        <w:rPr>
          <w:rFonts w:ascii="Times New Roman" w:hAnsi="Times New Roman"/>
          <w:sz w:val="28"/>
          <w:szCs w:val="28"/>
        </w:rPr>
        <w:t xml:space="preserve"> в. подготовка кардинальной реформы полиции Российской империи была начата П.А. Столып</w:t>
      </w:r>
      <w:r w:rsidRPr="00B37377">
        <w:rPr>
          <w:rFonts w:ascii="Times New Roman" w:hAnsi="Times New Roman"/>
          <w:sz w:val="28"/>
          <w:szCs w:val="28"/>
        </w:rPr>
        <w:t>и</w:t>
      </w:r>
      <w:r w:rsidRPr="00B37377">
        <w:rPr>
          <w:rFonts w:ascii="Times New Roman" w:hAnsi="Times New Roman"/>
          <w:sz w:val="28"/>
          <w:szCs w:val="28"/>
        </w:rPr>
        <w:t>ным.</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Историография полиции Росси</w:t>
      </w:r>
      <w:r w:rsidR="00233FE0">
        <w:rPr>
          <w:rFonts w:ascii="Times New Roman" w:hAnsi="Times New Roman"/>
          <w:sz w:val="28"/>
          <w:szCs w:val="28"/>
        </w:rPr>
        <w:t>йской империи разрабатывалась с </w:t>
      </w:r>
      <w:r w:rsidRPr="00B37377">
        <w:rPr>
          <w:rFonts w:ascii="Times New Roman" w:hAnsi="Times New Roman"/>
          <w:sz w:val="28"/>
          <w:szCs w:val="28"/>
        </w:rPr>
        <w:t>дореволюционных времен. Однако приходится констатировать, что в отличие от истории вооруженных сил и государственных учрежд</w:t>
      </w:r>
      <w:r w:rsidRPr="00B37377">
        <w:rPr>
          <w:rFonts w:ascii="Times New Roman" w:hAnsi="Times New Roman"/>
          <w:sz w:val="28"/>
          <w:szCs w:val="28"/>
        </w:rPr>
        <w:t>е</w:t>
      </w:r>
      <w:r w:rsidRPr="00B37377">
        <w:rPr>
          <w:rFonts w:ascii="Times New Roman" w:hAnsi="Times New Roman"/>
          <w:sz w:val="28"/>
          <w:szCs w:val="28"/>
        </w:rPr>
        <w:t>ний история полиции находилась на периферии интересов отечес</w:t>
      </w:r>
      <w:r w:rsidRPr="00B37377">
        <w:rPr>
          <w:rFonts w:ascii="Times New Roman" w:hAnsi="Times New Roman"/>
          <w:sz w:val="28"/>
          <w:szCs w:val="28"/>
        </w:rPr>
        <w:t>т</w:t>
      </w:r>
      <w:r w:rsidRPr="00B37377">
        <w:rPr>
          <w:rFonts w:ascii="Times New Roman" w:hAnsi="Times New Roman"/>
          <w:sz w:val="28"/>
          <w:szCs w:val="28"/>
        </w:rPr>
        <w:t xml:space="preserve">венной науки. Первой научной работой, посвященной этой теме, стало </w:t>
      </w:r>
      <w:r w:rsidRPr="00B37377">
        <w:rPr>
          <w:rFonts w:ascii="Times New Roman" w:hAnsi="Times New Roman"/>
          <w:sz w:val="28"/>
          <w:szCs w:val="28"/>
        </w:rPr>
        <w:lastRenderedPageBreak/>
        <w:t>исследование известного правоведа И.Т. Тарасова «История русской полиции в отношении ее к юстиции», опубликованное в 1884 г. в н</w:t>
      </w:r>
      <w:r w:rsidRPr="00B37377">
        <w:rPr>
          <w:rFonts w:ascii="Times New Roman" w:hAnsi="Times New Roman"/>
          <w:sz w:val="28"/>
          <w:szCs w:val="28"/>
        </w:rPr>
        <w:t>е</w:t>
      </w:r>
      <w:r w:rsidRPr="00B37377">
        <w:rPr>
          <w:rFonts w:ascii="Times New Roman" w:hAnsi="Times New Roman"/>
          <w:sz w:val="28"/>
          <w:szCs w:val="28"/>
        </w:rPr>
        <w:t>скольких номерах журнала «Юридический вестник». Этому же автору принадлежит работа «Полиция в эпоху реформ».</w:t>
      </w:r>
      <w:r w:rsidRPr="00B37377">
        <w:rPr>
          <w:rStyle w:val="af"/>
          <w:rFonts w:ascii="Times New Roman" w:hAnsi="Times New Roman"/>
          <w:sz w:val="28"/>
          <w:szCs w:val="28"/>
        </w:rPr>
        <w:footnoteReference w:id="47"/>
      </w:r>
      <w:r w:rsidRPr="00B37377">
        <w:rPr>
          <w:rFonts w:ascii="Times New Roman" w:hAnsi="Times New Roman"/>
          <w:sz w:val="28"/>
          <w:szCs w:val="28"/>
        </w:rPr>
        <w:t xml:space="preserve"> Материалы по ист</w:t>
      </w:r>
      <w:r w:rsidRPr="00B37377">
        <w:rPr>
          <w:rFonts w:ascii="Times New Roman" w:hAnsi="Times New Roman"/>
          <w:sz w:val="28"/>
          <w:szCs w:val="28"/>
        </w:rPr>
        <w:t>о</w:t>
      </w:r>
      <w:r w:rsidRPr="00B37377">
        <w:rPr>
          <w:rFonts w:ascii="Times New Roman" w:hAnsi="Times New Roman"/>
          <w:sz w:val="28"/>
          <w:szCs w:val="28"/>
        </w:rPr>
        <w:t xml:space="preserve">рии полиции нашли отражение в книге Н.В. </w:t>
      </w:r>
      <w:proofErr w:type="spellStart"/>
      <w:r w:rsidRPr="00B37377">
        <w:rPr>
          <w:rFonts w:ascii="Times New Roman" w:hAnsi="Times New Roman"/>
          <w:sz w:val="28"/>
          <w:szCs w:val="28"/>
        </w:rPr>
        <w:t>Варадинова</w:t>
      </w:r>
      <w:proofErr w:type="spellEnd"/>
      <w:r w:rsidRPr="00B37377">
        <w:rPr>
          <w:rFonts w:ascii="Times New Roman" w:hAnsi="Times New Roman"/>
          <w:sz w:val="28"/>
          <w:szCs w:val="28"/>
        </w:rPr>
        <w:t xml:space="preserve"> «История Министерства внутренних дел», вышедшей в 1868 г. В 1889 г. была опубликована книга чиновника Министерства внутренних дел В. Фу</w:t>
      </w:r>
      <w:r w:rsidRPr="00B37377">
        <w:rPr>
          <w:rFonts w:ascii="Times New Roman" w:hAnsi="Times New Roman"/>
          <w:sz w:val="28"/>
          <w:szCs w:val="28"/>
        </w:rPr>
        <w:t>к</w:t>
      </w:r>
      <w:r w:rsidRPr="00B37377">
        <w:rPr>
          <w:rFonts w:ascii="Times New Roman" w:hAnsi="Times New Roman"/>
          <w:sz w:val="28"/>
          <w:szCs w:val="28"/>
        </w:rPr>
        <w:t>са «Суд и полиция», в которой содержался раздел по истории росси</w:t>
      </w:r>
      <w:r w:rsidRPr="00B37377">
        <w:rPr>
          <w:rFonts w:ascii="Times New Roman" w:hAnsi="Times New Roman"/>
          <w:sz w:val="28"/>
          <w:szCs w:val="28"/>
        </w:rPr>
        <w:t>й</w:t>
      </w:r>
      <w:r w:rsidRPr="00B37377">
        <w:rPr>
          <w:rFonts w:ascii="Times New Roman" w:hAnsi="Times New Roman"/>
          <w:sz w:val="28"/>
          <w:szCs w:val="28"/>
        </w:rPr>
        <w:t>ской полиции.</w:t>
      </w:r>
      <w:r w:rsidRPr="00B37377">
        <w:rPr>
          <w:rStyle w:val="af"/>
          <w:rFonts w:ascii="Times New Roman" w:hAnsi="Times New Roman"/>
          <w:sz w:val="28"/>
          <w:szCs w:val="28"/>
        </w:rPr>
        <w:footnoteReference w:id="48"/>
      </w:r>
      <w:r w:rsidRPr="00B37377">
        <w:rPr>
          <w:rFonts w:ascii="Times New Roman" w:hAnsi="Times New Roman"/>
          <w:sz w:val="28"/>
          <w:szCs w:val="28"/>
        </w:rPr>
        <w:t xml:space="preserve"> В 1901 г., в связи со столетием со дня создания в Ро</w:t>
      </w:r>
      <w:r w:rsidRPr="00B37377">
        <w:rPr>
          <w:rFonts w:ascii="Times New Roman" w:hAnsi="Times New Roman"/>
          <w:sz w:val="28"/>
          <w:szCs w:val="28"/>
        </w:rPr>
        <w:t>с</w:t>
      </w:r>
      <w:r w:rsidRPr="00B37377">
        <w:rPr>
          <w:rFonts w:ascii="Times New Roman" w:hAnsi="Times New Roman"/>
          <w:sz w:val="28"/>
          <w:szCs w:val="28"/>
        </w:rPr>
        <w:t>сии министерств, был издан труд Н. Адрианова «Министерство вну</w:t>
      </w:r>
      <w:r w:rsidRPr="00B37377">
        <w:rPr>
          <w:rFonts w:ascii="Times New Roman" w:hAnsi="Times New Roman"/>
          <w:sz w:val="28"/>
          <w:szCs w:val="28"/>
        </w:rPr>
        <w:t>т</w:t>
      </w:r>
      <w:r w:rsidRPr="00B37377">
        <w:rPr>
          <w:rFonts w:ascii="Times New Roman" w:hAnsi="Times New Roman"/>
          <w:sz w:val="28"/>
          <w:szCs w:val="28"/>
        </w:rPr>
        <w:t>ренних дел Российской империи 1802 – 1902 гг.».</w:t>
      </w:r>
      <w:r w:rsidRPr="00B37377">
        <w:rPr>
          <w:rStyle w:val="af"/>
          <w:rFonts w:ascii="Times New Roman" w:hAnsi="Times New Roman"/>
          <w:sz w:val="28"/>
          <w:szCs w:val="28"/>
        </w:rPr>
        <w:footnoteReference w:id="49"/>
      </w:r>
      <w:r w:rsidRPr="00B37377">
        <w:rPr>
          <w:rFonts w:ascii="Times New Roman" w:hAnsi="Times New Roman"/>
          <w:sz w:val="28"/>
          <w:szCs w:val="28"/>
        </w:rPr>
        <w:t xml:space="preserve"> В 1903 г., к дву</w:t>
      </w:r>
      <w:r w:rsidRPr="00B37377">
        <w:rPr>
          <w:rFonts w:ascii="Times New Roman" w:hAnsi="Times New Roman"/>
          <w:sz w:val="28"/>
          <w:szCs w:val="28"/>
        </w:rPr>
        <w:t>х</w:t>
      </w:r>
      <w:r w:rsidRPr="00B37377">
        <w:rPr>
          <w:rFonts w:ascii="Times New Roman" w:hAnsi="Times New Roman"/>
          <w:sz w:val="28"/>
          <w:szCs w:val="28"/>
        </w:rPr>
        <w:t>сотлетию основания Санкт-Петербурга, была опубликована книга И.С. Высоцкого «Санкт-Петербургская столичная полиция и градон</w:t>
      </w:r>
      <w:r w:rsidRPr="00B37377">
        <w:rPr>
          <w:rFonts w:ascii="Times New Roman" w:hAnsi="Times New Roman"/>
          <w:sz w:val="28"/>
          <w:szCs w:val="28"/>
        </w:rPr>
        <w:t>а</w:t>
      </w:r>
      <w:r w:rsidRPr="00B37377">
        <w:rPr>
          <w:rFonts w:ascii="Times New Roman" w:hAnsi="Times New Roman"/>
          <w:sz w:val="28"/>
          <w:szCs w:val="28"/>
        </w:rPr>
        <w:t>чальство», в которой автор прослеживает историю полиции в Ро</w:t>
      </w:r>
      <w:r w:rsidRPr="00B37377">
        <w:rPr>
          <w:rFonts w:ascii="Times New Roman" w:hAnsi="Times New Roman"/>
          <w:sz w:val="28"/>
          <w:szCs w:val="28"/>
        </w:rPr>
        <w:t>с</w:t>
      </w:r>
      <w:r w:rsidRPr="00B37377">
        <w:rPr>
          <w:rFonts w:ascii="Times New Roman" w:hAnsi="Times New Roman"/>
          <w:sz w:val="28"/>
          <w:szCs w:val="28"/>
        </w:rPr>
        <w:t>сии.</w:t>
      </w:r>
      <w:r w:rsidRPr="00B37377">
        <w:rPr>
          <w:rStyle w:val="af"/>
          <w:rFonts w:ascii="Times New Roman" w:hAnsi="Times New Roman"/>
          <w:sz w:val="28"/>
          <w:szCs w:val="28"/>
        </w:rPr>
        <w:footnoteReference w:id="50"/>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Научно-популярные очерки по истории полиции с 1907 г. пу</w:t>
      </w:r>
      <w:r w:rsidRPr="00B37377">
        <w:rPr>
          <w:rFonts w:ascii="Times New Roman" w:hAnsi="Times New Roman"/>
          <w:sz w:val="28"/>
          <w:szCs w:val="28"/>
        </w:rPr>
        <w:t>б</w:t>
      </w:r>
      <w:r w:rsidRPr="00B37377">
        <w:rPr>
          <w:rFonts w:ascii="Times New Roman" w:hAnsi="Times New Roman"/>
          <w:sz w:val="28"/>
          <w:szCs w:val="28"/>
        </w:rPr>
        <w:t>ликовались в созданном по инициативе министра внутренних дел П.А. Столыпина журнале «Вестник полиции». Публикации журнала пом</w:t>
      </w:r>
      <w:r w:rsidRPr="00B37377">
        <w:rPr>
          <w:rFonts w:ascii="Times New Roman" w:hAnsi="Times New Roman"/>
          <w:sz w:val="28"/>
          <w:szCs w:val="28"/>
        </w:rPr>
        <w:t>о</w:t>
      </w:r>
      <w:r w:rsidRPr="00B37377">
        <w:rPr>
          <w:rFonts w:ascii="Times New Roman" w:hAnsi="Times New Roman"/>
          <w:sz w:val="28"/>
          <w:szCs w:val="28"/>
        </w:rPr>
        <w:t xml:space="preserve">гают понять круг проблем, в том числе и исторических, волновавших полицейских Российской империи.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В 1907 г. П.А. Столыпин объявил о подготовке кардинальной реформы полиции. Процесс подготовки реформы сопровождался н</w:t>
      </w:r>
      <w:r w:rsidRPr="00B37377">
        <w:rPr>
          <w:rFonts w:ascii="Times New Roman" w:hAnsi="Times New Roman"/>
          <w:sz w:val="28"/>
          <w:szCs w:val="28"/>
        </w:rPr>
        <w:t>а</w:t>
      </w:r>
      <w:r w:rsidRPr="00B37377">
        <w:rPr>
          <w:rFonts w:ascii="Times New Roman" w:hAnsi="Times New Roman"/>
          <w:sz w:val="28"/>
          <w:szCs w:val="28"/>
        </w:rPr>
        <w:t>писанием научного очерка по истории полицейских учреждений, а</w:t>
      </w:r>
      <w:r w:rsidRPr="00B37377">
        <w:rPr>
          <w:rFonts w:ascii="Times New Roman" w:hAnsi="Times New Roman"/>
          <w:sz w:val="28"/>
          <w:szCs w:val="28"/>
        </w:rPr>
        <w:t>в</w:t>
      </w:r>
      <w:r w:rsidRPr="00B37377">
        <w:rPr>
          <w:rFonts w:ascii="Times New Roman" w:hAnsi="Times New Roman"/>
          <w:sz w:val="28"/>
          <w:szCs w:val="28"/>
        </w:rPr>
        <w:t xml:space="preserve">торами которого были директор Департамента полиции С. </w:t>
      </w:r>
      <w:proofErr w:type="spellStart"/>
      <w:r w:rsidRPr="00B37377">
        <w:rPr>
          <w:rFonts w:ascii="Times New Roman" w:hAnsi="Times New Roman"/>
          <w:sz w:val="28"/>
          <w:szCs w:val="28"/>
        </w:rPr>
        <w:t>Билецкий</w:t>
      </w:r>
      <w:proofErr w:type="spellEnd"/>
      <w:r w:rsidRPr="00B37377">
        <w:rPr>
          <w:rFonts w:ascii="Times New Roman" w:hAnsi="Times New Roman"/>
          <w:sz w:val="28"/>
          <w:szCs w:val="28"/>
        </w:rPr>
        <w:t xml:space="preserve"> и чиновник особых поручений П. </w:t>
      </w:r>
      <w:proofErr w:type="spellStart"/>
      <w:r w:rsidRPr="00B37377">
        <w:rPr>
          <w:rFonts w:ascii="Times New Roman" w:hAnsi="Times New Roman"/>
          <w:sz w:val="28"/>
          <w:szCs w:val="28"/>
        </w:rPr>
        <w:t>Руткевич</w:t>
      </w:r>
      <w:proofErr w:type="spellEnd"/>
      <w:r w:rsidRPr="00B37377">
        <w:rPr>
          <w:rFonts w:ascii="Times New Roman" w:hAnsi="Times New Roman"/>
          <w:sz w:val="28"/>
          <w:szCs w:val="28"/>
        </w:rPr>
        <w:t>. Опубликованный в 1913 г., «Исторический очерк образования и развития полицейских учрежд</w:t>
      </w:r>
      <w:r w:rsidRPr="00B37377">
        <w:rPr>
          <w:rFonts w:ascii="Times New Roman" w:hAnsi="Times New Roman"/>
          <w:sz w:val="28"/>
          <w:szCs w:val="28"/>
        </w:rPr>
        <w:t>е</w:t>
      </w:r>
      <w:r w:rsidRPr="00B37377">
        <w:rPr>
          <w:rFonts w:ascii="Times New Roman" w:hAnsi="Times New Roman"/>
          <w:sz w:val="28"/>
          <w:szCs w:val="28"/>
        </w:rPr>
        <w:t>ний в России» представляет научный интерес и в наше время.</w:t>
      </w:r>
      <w:r w:rsidRPr="00B37377">
        <w:rPr>
          <w:rStyle w:val="af"/>
          <w:rFonts w:ascii="Times New Roman" w:hAnsi="Times New Roman"/>
          <w:sz w:val="28"/>
          <w:szCs w:val="28"/>
        </w:rPr>
        <w:footnoteReference w:id="51"/>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После Октября 1917 г. документы и статьи по истории публик</w:t>
      </w:r>
      <w:r w:rsidRPr="00B37377">
        <w:rPr>
          <w:rFonts w:ascii="Times New Roman" w:hAnsi="Times New Roman"/>
          <w:sz w:val="28"/>
          <w:szCs w:val="28"/>
        </w:rPr>
        <w:t>о</w:t>
      </w:r>
      <w:r w:rsidRPr="00B37377">
        <w:rPr>
          <w:rFonts w:ascii="Times New Roman" w:hAnsi="Times New Roman"/>
          <w:sz w:val="28"/>
          <w:szCs w:val="28"/>
        </w:rPr>
        <w:t xml:space="preserve">вались в журналах «Былое», «Голос минувшего», «Красный архив», «Красная летопись», «Каторга и ссылка». </w:t>
      </w:r>
    </w:p>
    <w:p w:rsidR="00B37377" w:rsidRPr="00B37377"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lastRenderedPageBreak/>
        <w:t>Если круг опубликованных документов по истории полиции расширялся, то специальных работ в советской исторической и ист</w:t>
      </w:r>
      <w:r w:rsidRPr="00B37377">
        <w:rPr>
          <w:rFonts w:ascii="Times New Roman" w:hAnsi="Times New Roman"/>
          <w:sz w:val="28"/>
          <w:szCs w:val="28"/>
        </w:rPr>
        <w:t>о</w:t>
      </w:r>
      <w:r w:rsidRPr="00B37377">
        <w:rPr>
          <w:rFonts w:ascii="Times New Roman" w:hAnsi="Times New Roman"/>
          <w:sz w:val="28"/>
          <w:szCs w:val="28"/>
        </w:rPr>
        <w:t>рико-правовой науке долгое время не было. Тема, однако, рассматр</w:t>
      </w:r>
      <w:r w:rsidRPr="00B37377">
        <w:rPr>
          <w:rFonts w:ascii="Times New Roman" w:hAnsi="Times New Roman"/>
          <w:sz w:val="28"/>
          <w:szCs w:val="28"/>
        </w:rPr>
        <w:t>и</w:t>
      </w:r>
      <w:r w:rsidRPr="00B37377">
        <w:rPr>
          <w:rFonts w:ascii="Times New Roman" w:hAnsi="Times New Roman"/>
          <w:sz w:val="28"/>
          <w:szCs w:val="28"/>
        </w:rPr>
        <w:t xml:space="preserve">валась в рамках исследований по истории государства и права. </w:t>
      </w:r>
    </w:p>
    <w:p w:rsidR="00B37377" w:rsidRPr="00B37377" w:rsidRDefault="00B37377" w:rsidP="00426DF4">
      <w:pPr>
        <w:spacing w:after="0" w:line="240" w:lineRule="auto"/>
        <w:ind w:firstLine="709"/>
        <w:jc w:val="both"/>
        <w:rPr>
          <w:rFonts w:ascii="Times New Roman" w:hAnsi="Times New Roman"/>
          <w:sz w:val="28"/>
          <w:szCs w:val="28"/>
        </w:rPr>
      </w:pPr>
      <w:r w:rsidRPr="00B37377">
        <w:rPr>
          <w:rFonts w:ascii="Times New Roman" w:hAnsi="Times New Roman"/>
          <w:sz w:val="28"/>
          <w:szCs w:val="28"/>
        </w:rPr>
        <w:t>Некоторые сведения об организации и деятельности доревол</w:t>
      </w:r>
      <w:r w:rsidRPr="00B37377">
        <w:rPr>
          <w:rFonts w:ascii="Times New Roman" w:hAnsi="Times New Roman"/>
          <w:sz w:val="28"/>
          <w:szCs w:val="28"/>
        </w:rPr>
        <w:t>ю</w:t>
      </w:r>
      <w:r w:rsidRPr="00B37377">
        <w:rPr>
          <w:rFonts w:ascii="Times New Roman" w:hAnsi="Times New Roman"/>
          <w:sz w:val="28"/>
          <w:szCs w:val="28"/>
        </w:rPr>
        <w:t xml:space="preserve">ционной полиции можно найти в многотомном труде М.Н. </w:t>
      </w:r>
      <w:proofErr w:type="spellStart"/>
      <w:r w:rsidRPr="00B37377">
        <w:rPr>
          <w:rFonts w:ascii="Times New Roman" w:hAnsi="Times New Roman"/>
          <w:sz w:val="28"/>
          <w:szCs w:val="28"/>
        </w:rPr>
        <w:t>Гернета</w:t>
      </w:r>
      <w:proofErr w:type="spellEnd"/>
      <w:r w:rsidRPr="00B37377">
        <w:rPr>
          <w:rFonts w:ascii="Times New Roman" w:hAnsi="Times New Roman"/>
          <w:sz w:val="28"/>
          <w:szCs w:val="28"/>
        </w:rPr>
        <w:t xml:space="preserve"> «История царской тюрьмы», издававшемся в 40-е годы </w:t>
      </w:r>
      <w:r w:rsidRPr="00B37377">
        <w:rPr>
          <w:rFonts w:ascii="Times New Roman" w:hAnsi="Times New Roman"/>
          <w:sz w:val="28"/>
          <w:szCs w:val="28"/>
          <w:lang w:val="en-US"/>
        </w:rPr>
        <w:t>XX</w:t>
      </w:r>
      <w:r w:rsidRPr="00B37377">
        <w:rPr>
          <w:rFonts w:ascii="Times New Roman" w:hAnsi="Times New Roman"/>
          <w:sz w:val="28"/>
          <w:szCs w:val="28"/>
        </w:rPr>
        <w:t xml:space="preserve"> в.</w:t>
      </w:r>
      <w:r w:rsidRPr="00B37377">
        <w:rPr>
          <w:rStyle w:val="af"/>
          <w:rFonts w:ascii="Times New Roman" w:hAnsi="Times New Roman"/>
          <w:sz w:val="28"/>
          <w:szCs w:val="28"/>
        </w:rPr>
        <w:footnoteReference w:id="52"/>
      </w:r>
      <w:r w:rsidR="00426DF4">
        <w:rPr>
          <w:rFonts w:ascii="Times New Roman" w:hAnsi="Times New Roman"/>
          <w:sz w:val="28"/>
          <w:szCs w:val="28"/>
        </w:rPr>
        <w:t xml:space="preserve"> </w:t>
      </w:r>
      <w:r w:rsidRPr="00B37377">
        <w:rPr>
          <w:rFonts w:ascii="Times New Roman" w:hAnsi="Times New Roman"/>
          <w:sz w:val="28"/>
          <w:szCs w:val="28"/>
        </w:rPr>
        <w:t xml:space="preserve">В 1960-е – начале 1970-х гг. вышли первые работы Р.С. </w:t>
      </w:r>
      <w:proofErr w:type="spellStart"/>
      <w:r w:rsidRPr="00B37377">
        <w:rPr>
          <w:rFonts w:ascii="Times New Roman" w:hAnsi="Times New Roman"/>
          <w:sz w:val="28"/>
          <w:szCs w:val="28"/>
        </w:rPr>
        <w:t>Мулукаева</w:t>
      </w:r>
      <w:proofErr w:type="spellEnd"/>
      <w:r w:rsidRPr="00B37377">
        <w:rPr>
          <w:rFonts w:ascii="Times New Roman" w:hAnsi="Times New Roman"/>
          <w:sz w:val="28"/>
          <w:szCs w:val="28"/>
        </w:rPr>
        <w:t>, посв</w:t>
      </w:r>
      <w:r w:rsidRPr="00B37377">
        <w:rPr>
          <w:rFonts w:ascii="Times New Roman" w:hAnsi="Times New Roman"/>
          <w:sz w:val="28"/>
          <w:szCs w:val="28"/>
        </w:rPr>
        <w:t>я</w:t>
      </w:r>
      <w:r w:rsidRPr="00B37377">
        <w:rPr>
          <w:rFonts w:ascii="Times New Roman" w:hAnsi="Times New Roman"/>
          <w:sz w:val="28"/>
          <w:szCs w:val="28"/>
        </w:rPr>
        <w:t>щенные истории полицейских учреждений дореволюционной Ро</w:t>
      </w:r>
      <w:r w:rsidRPr="00B37377">
        <w:rPr>
          <w:rFonts w:ascii="Times New Roman" w:hAnsi="Times New Roman"/>
          <w:sz w:val="28"/>
          <w:szCs w:val="28"/>
        </w:rPr>
        <w:t>с</w:t>
      </w:r>
      <w:r w:rsidRPr="00B37377">
        <w:rPr>
          <w:rFonts w:ascii="Times New Roman" w:hAnsi="Times New Roman"/>
          <w:sz w:val="28"/>
          <w:szCs w:val="28"/>
        </w:rPr>
        <w:t>сии. Они стали основой для создания и развития нового научного напра</w:t>
      </w:r>
      <w:r w:rsidRPr="00B37377">
        <w:rPr>
          <w:rFonts w:ascii="Times New Roman" w:hAnsi="Times New Roman"/>
          <w:sz w:val="28"/>
          <w:szCs w:val="28"/>
        </w:rPr>
        <w:t>в</w:t>
      </w:r>
      <w:r w:rsidRPr="00B37377">
        <w:rPr>
          <w:rFonts w:ascii="Times New Roman" w:hAnsi="Times New Roman"/>
          <w:sz w:val="28"/>
          <w:szCs w:val="28"/>
        </w:rPr>
        <w:t>ления истории органов внутренних дел.</w:t>
      </w:r>
      <w:r w:rsidRPr="00B37377">
        <w:rPr>
          <w:rStyle w:val="af"/>
          <w:rFonts w:ascii="Times New Roman" w:hAnsi="Times New Roman"/>
          <w:sz w:val="28"/>
          <w:szCs w:val="28"/>
        </w:rPr>
        <w:footnoteReference w:id="53"/>
      </w:r>
      <w:r w:rsidRPr="00B37377">
        <w:rPr>
          <w:rFonts w:ascii="Times New Roman" w:hAnsi="Times New Roman"/>
          <w:sz w:val="28"/>
          <w:szCs w:val="28"/>
        </w:rPr>
        <w:t xml:space="preserve"> В рамках данного направл</w:t>
      </w:r>
      <w:r w:rsidRPr="00B37377">
        <w:rPr>
          <w:rFonts w:ascii="Times New Roman" w:hAnsi="Times New Roman"/>
          <w:sz w:val="28"/>
          <w:szCs w:val="28"/>
        </w:rPr>
        <w:t>е</w:t>
      </w:r>
      <w:r w:rsidRPr="00B37377">
        <w:rPr>
          <w:rFonts w:ascii="Times New Roman" w:hAnsi="Times New Roman"/>
          <w:sz w:val="28"/>
          <w:szCs w:val="28"/>
        </w:rPr>
        <w:t>ния историко-правовому анализу природы и места полиции в мех</w:t>
      </w:r>
      <w:r w:rsidRPr="00B37377">
        <w:rPr>
          <w:rFonts w:ascii="Times New Roman" w:hAnsi="Times New Roman"/>
          <w:sz w:val="28"/>
          <w:szCs w:val="28"/>
        </w:rPr>
        <w:t>а</w:t>
      </w:r>
      <w:r w:rsidRPr="00B37377">
        <w:rPr>
          <w:rFonts w:ascii="Times New Roman" w:hAnsi="Times New Roman"/>
          <w:sz w:val="28"/>
          <w:szCs w:val="28"/>
        </w:rPr>
        <w:t xml:space="preserve">низме государства посвящены труды Борисова А.В, Малыгина А.Я., Мушкета И.И., Курицына В.И., </w:t>
      </w:r>
      <w:proofErr w:type="spellStart"/>
      <w:r w:rsidRPr="00B37377">
        <w:rPr>
          <w:rFonts w:ascii="Times New Roman" w:hAnsi="Times New Roman"/>
          <w:sz w:val="28"/>
          <w:szCs w:val="28"/>
        </w:rPr>
        <w:t>Сизикова</w:t>
      </w:r>
      <w:proofErr w:type="spellEnd"/>
      <w:r w:rsidRPr="00B37377">
        <w:rPr>
          <w:rFonts w:ascii="Times New Roman" w:hAnsi="Times New Roman"/>
          <w:sz w:val="28"/>
          <w:szCs w:val="28"/>
        </w:rPr>
        <w:t xml:space="preserve"> М.И., Некрасова В.Ф., </w:t>
      </w:r>
      <w:proofErr w:type="spellStart"/>
      <w:r w:rsidRPr="00B37377">
        <w:rPr>
          <w:rFonts w:ascii="Times New Roman" w:hAnsi="Times New Roman"/>
          <w:sz w:val="28"/>
          <w:szCs w:val="28"/>
        </w:rPr>
        <w:t>Скрипилева</w:t>
      </w:r>
      <w:proofErr w:type="spellEnd"/>
      <w:r w:rsidRPr="00B37377">
        <w:rPr>
          <w:rFonts w:ascii="Times New Roman" w:hAnsi="Times New Roman"/>
          <w:sz w:val="28"/>
          <w:szCs w:val="28"/>
        </w:rPr>
        <w:t xml:space="preserve"> А.Е., </w:t>
      </w:r>
      <w:proofErr w:type="spellStart"/>
      <w:r w:rsidRPr="00B37377">
        <w:rPr>
          <w:rFonts w:ascii="Times New Roman" w:hAnsi="Times New Roman"/>
          <w:sz w:val="28"/>
          <w:szCs w:val="28"/>
        </w:rPr>
        <w:t>Лядова</w:t>
      </w:r>
      <w:proofErr w:type="spellEnd"/>
      <w:r w:rsidRPr="00B37377">
        <w:rPr>
          <w:rFonts w:ascii="Times New Roman" w:hAnsi="Times New Roman"/>
          <w:sz w:val="28"/>
          <w:szCs w:val="28"/>
        </w:rPr>
        <w:t xml:space="preserve"> А.С. и др. </w:t>
      </w:r>
    </w:p>
    <w:p w:rsidR="00E272A9" w:rsidRDefault="00B37377" w:rsidP="00B37377">
      <w:pPr>
        <w:spacing w:after="0" w:line="240" w:lineRule="auto"/>
        <w:ind w:firstLine="709"/>
        <w:jc w:val="both"/>
        <w:rPr>
          <w:rFonts w:ascii="Times New Roman" w:hAnsi="Times New Roman"/>
          <w:sz w:val="28"/>
          <w:szCs w:val="28"/>
        </w:rPr>
      </w:pPr>
      <w:r w:rsidRPr="00B37377">
        <w:rPr>
          <w:rFonts w:ascii="Times New Roman" w:hAnsi="Times New Roman"/>
          <w:sz w:val="28"/>
          <w:szCs w:val="28"/>
        </w:rPr>
        <w:t xml:space="preserve">Свидетельством интереса к научной значимости исследований проблем истории полиции являются работы последних лет Лукьянова С.А, </w:t>
      </w:r>
      <w:proofErr w:type="spellStart"/>
      <w:r w:rsidRPr="00B37377">
        <w:rPr>
          <w:rFonts w:ascii="Times New Roman" w:hAnsi="Times New Roman"/>
          <w:sz w:val="28"/>
          <w:szCs w:val="28"/>
        </w:rPr>
        <w:t>Перегудовой</w:t>
      </w:r>
      <w:proofErr w:type="spellEnd"/>
      <w:r w:rsidRPr="00B37377">
        <w:rPr>
          <w:rFonts w:ascii="Times New Roman" w:hAnsi="Times New Roman"/>
          <w:sz w:val="28"/>
          <w:szCs w:val="28"/>
        </w:rPr>
        <w:t xml:space="preserve"> З.И., </w:t>
      </w:r>
      <w:proofErr w:type="spellStart"/>
      <w:r w:rsidRPr="00B37377">
        <w:rPr>
          <w:rFonts w:ascii="Times New Roman" w:hAnsi="Times New Roman"/>
          <w:sz w:val="28"/>
          <w:szCs w:val="28"/>
        </w:rPr>
        <w:t>Реента</w:t>
      </w:r>
      <w:proofErr w:type="spellEnd"/>
      <w:r w:rsidRPr="00B37377">
        <w:rPr>
          <w:rFonts w:ascii="Times New Roman" w:hAnsi="Times New Roman"/>
          <w:sz w:val="28"/>
          <w:szCs w:val="28"/>
        </w:rPr>
        <w:t xml:space="preserve"> Ю.А., Шаламова А.Ю., Седунова А., Дугина А.Н., </w:t>
      </w:r>
      <w:proofErr w:type="spellStart"/>
      <w:r w:rsidRPr="00B37377">
        <w:rPr>
          <w:rFonts w:ascii="Times New Roman" w:hAnsi="Times New Roman"/>
          <w:sz w:val="28"/>
          <w:szCs w:val="28"/>
        </w:rPr>
        <w:t>Нечевина</w:t>
      </w:r>
      <w:proofErr w:type="spellEnd"/>
      <w:r w:rsidRPr="00B37377">
        <w:rPr>
          <w:rFonts w:ascii="Times New Roman" w:hAnsi="Times New Roman"/>
          <w:sz w:val="28"/>
          <w:szCs w:val="28"/>
        </w:rPr>
        <w:t xml:space="preserve"> Д.К. и др. В этих работах тематика исследов</w:t>
      </w:r>
      <w:r w:rsidRPr="00B37377">
        <w:rPr>
          <w:rFonts w:ascii="Times New Roman" w:hAnsi="Times New Roman"/>
          <w:sz w:val="28"/>
          <w:szCs w:val="28"/>
        </w:rPr>
        <w:t>а</w:t>
      </w:r>
      <w:r w:rsidRPr="00B37377">
        <w:rPr>
          <w:rFonts w:ascii="Times New Roman" w:hAnsi="Times New Roman"/>
          <w:sz w:val="28"/>
          <w:szCs w:val="28"/>
        </w:rPr>
        <w:t>ний расширена, включены проблемы выходящие за пределы истор</w:t>
      </w:r>
      <w:r w:rsidRPr="00B37377">
        <w:rPr>
          <w:rFonts w:ascii="Times New Roman" w:hAnsi="Times New Roman"/>
          <w:sz w:val="28"/>
          <w:szCs w:val="28"/>
        </w:rPr>
        <w:t>и</w:t>
      </w:r>
      <w:r w:rsidRPr="00B37377">
        <w:rPr>
          <w:rFonts w:ascii="Times New Roman" w:hAnsi="Times New Roman"/>
          <w:sz w:val="28"/>
          <w:szCs w:val="28"/>
        </w:rPr>
        <w:t>ко-правового анализа</w:t>
      </w:r>
      <w:r w:rsidRPr="00B37377">
        <w:rPr>
          <w:rStyle w:val="af"/>
          <w:rFonts w:ascii="Times New Roman" w:hAnsi="Times New Roman"/>
          <w:sz w:val="28"/>
          <w:szCs w:val="28"/>
        </w:rPr>
        <w:footnoteReference w:id="54"/>
      </w:r>
      <w:r w:rsidRPr="00B37377">
        <w:rPr>
          <w:rFonts w:ascii="Times New Roman" w:hAnsi="Times New Roman"/>
          <w:sz w:val="28"/>
          <w:szCs w:val="28"/>
        </w:rPr>
        <w:t xml:space="preserve">. </w:t>
      </w:r>
    </w:p>
    <w:p w:rsidR="00B37377" w:rsidRPr="00B37377" w:rsidRDefault="00B37377" w:rsidP="00E272A9">
      <w:pPr>
        <w:spacing w:after="0" w:line="240" w:lineRule="auto"/>
        <w:ind w:firstLine="709"/>
        <w:jc w:val="both"/>
        <w:rPr>
          <w:rFonts w:ascii="Times New Roman" w:hAnsi="Times New Roman"/>
          <w:sz w:val="28"/>
          <w:szCs w:val="28"/>
        </w:rPr>
      </w:pPr>
      <w:r w:rsidRPr="00B37377">
        <w:rPr>
          <w:rFonts w:ascii="Times New Roman" w:hAnsi="Times New Roman"/>
          <w:sz w:val="28"/>
          <w:szCs w:val="28"/>
        </w:rPr>
        <w:t>К ним относится и историко-</w:t>
      </w:r>
      <w:r w:rsidR="00E272A9">
        <w:rPr>
          <w:rFonts w:ascii="Times New Roman" w:hAnsi="Times New Roman"/>
          <w:sz w:val="28"/>
          <w:szCs w:val="28"/>
        </w:rPr>
        <w:t>социологическое исследование А. </w:t>
      </w:r>
      <w:r w:rsidRPr="00B37377">
        <w:rPr>
          <w:rFonts w:ascii="Times New Roman" w:hAnsi="Times New Roman"/>
          <w:sz w:val="28"/>
          <w:szCs w:val="28"/>
        </w:rPr>
        <w:t>Борисова.</w:t>
      </w:r>
      <w:r w:rsidRPr="00B37377">
        <w:rPr>
          <w:rStyle w:val="af"/>
          <w:rFonts w:ascii="Times New Roman" w:hAnsi="Times New Roman"/>
          <w:sz w:val="28"/>
          <w:szCs w:val="28"/>
        </w:rPr>
        <w:footnoteReference w:id="55"/>
      </w:r>
      <w:r w:rsidR="00E272A9">
        <w:rPr>
          <w:rFonts w:ascii="Times New Roman" w:hAnsi="Times New Roman"/>
          <w:sz w:val="28"/>
          <w:szCs w:val="28"/>
        </w:rPr>
        <w:t xml:space="preserve"> </w:t>
      </w:r>
      <w:r w:rsidRPr="00B37377">
        <w:rPr>
          <w:rFonts w:ascii="Times New Roman" w:hAnsi="Times New Roman"/>
          <w:sz w:val="28"/>
          <w:szCs w:val="28"/>
        </w:rPr>
        <w:t xml:space="preserve">Значительный интерес для </w:t>
      </w:r>
      <w:proofErr w:type="spellStart"/>
      <w:r w:rsidRPr="00B37377">
        <w:rPr>
          <w:rFonts w:ascii="Times New Roman" w:hAnsi="Times New Roman"/>
          <w:sz w:val="28"/>
          <w:szCs w:val="28"/>
        </w:rPr>
        <w:t>южноуральских</w:t>
      </w:r>
      <w:proofErr w:type="spellEnd"/>
      <w:r w:rsidRPr="00B37377">
        <w:rPr>
          <w:rFonts w:ascii="Times New Roman" w:hAnsi="Times New Roman"/>
          <w:sz w:val="28"/>
          <w:szCs w:val="28"/>
        </w:rPr>
        <w:t xml:space="preserve"> исследов</w:t>
      </w:r>
      <w:r w:rsidRPr="00B37377">
        <w:rPr>
          <w:rFonts w:ascii="Times New Roman" w:hAnsi="Times New Roman"/>
          <w:sz w:val="28"/>
          <w:szCs w:val="28"/>
        </w:rPr>
        <w:t>а</w:t>
      </w:r>
      <w:r w:rsidRPr="00B37377">
        <w:rPr>
          <w:rFonts w:ascii="Times New Roman" w:hAnsi="Times New Roman"/>
          <w:sz w:val="28"/>
          <w:szCs w:val="28"/>
        </w:rPr>
        <w:t>телей и сотрудников органов внут</w:t>
      </w:r>
      <w:r w:rsidR="00E272A9">
        <w:rPr>
          <w:rFonts w:ascii="Times New Roman" w:hAnsi="Times New Roman"/>
          <w:sz w:val="28"/>
          <w:szCs w:val="28"/>
        </w:rPr>
        <w:t>ренних представляют работы Е.П. </w:t>
      </w:r>
      <w:proofErr w:type="spellStart"/>
      <w:r w:rsidRPr="00B37377">
        <w:rPr>
          <w:rFonts w:ascii="Times New Roman" w:hAnsi="Times New Roman"/>
          <w:sz w:val="28"/>
          <w:szCs w:val="28"/>
        </w:rPr>
        <w:t>Сичинского</w:t>
      </w:r>
      <w:proofErr w:type="spellEnd"/>
      <w:r w:rsidRPr="00B37377">
        <w:rPr>
          <w:rFonts w:ascii="Times New Roman" w:hAnsi="Times New Roman"/>
          <w:sz w:val="28"/>
          <w:szCs w:val="28"/>
        </w:rPr>
        <w:t xml:space="preserve">, А.В. Петрова, В.М. Шадрина, В.С. </w:t>
      </w:r>
      <w:proofErr w:type="spellStart"/>
      <w:r w:rsidRPr="00B37377">
        <w:rPr>
          <w:rFonts w:ascii="Times New Roman" w:hAnsi="Times New Roman"/>
          <w:sz w:val="28"/>
          <w:szCs w:val="28"/>
        </w:rPr>
        <w:t>Кобзова</w:t>
      </w:r>
      <w:proofErr w:type="spellEnd"/>
      <w:r w:rsidRPr="00B37377">
        <w:rPr>
          <w:rStyle w:val="af"/>
          <w:rFonts w:ascii="Times New Roman" w:hAnsi="Times New Roman"/>
          <w:sz w:val="28"/>
          <w:szCs w:val="28"/>
        </w:rPr>
        <w:footnoteReference w:id="56"/>
      </w:r>
      <w:r w:rsidRPr="00B37377">
        <w:rPr>
          <w:rFonts w:ascii="Times New Roman" w:hAnsi="Times New Roman"/>
          <w:sz w:val="28"/>
          <w:szCs w:val="28"/>
        </w:rPr>
        <w:t xml:space="preserve"> и др.</w:t>
      </w:r>
    </w:p>
    <w:p w:rsidR="00B37377" w:rsidRPr="00E272A9" w:rsidRDefault="00B37377" w:rsidP="00B37377">
      <w:pPr>
        <w:spacing w:after="0" w:line="240" w:lineRule="auto"/>
        <w:ind w:firstLine="709"/>
        <w:jc w:val="both"/>
        <w:rPr>
          <w:rFonts w:ascii="Times New Roman" w:hAnsi="Times New Roman"/>
          <w:color w:val="000000" w:themeColor="text1"/>
          <w:sz w:val="28"/>
          <w:szCs w:val="28"/>
        </w:rPr>
      </w:pPr>
      <w:r w:rsidRPr="00B37377">
        <w:rPr>
          <w:rFonts w:ascii="Times New Roman" w:hAnsi="Times New Roman"/>
          <w:sz w:val="28"/>
          <w:szCs w:val="28"/>
        </w:rPr>
        <w:lastRenderedPageBreak/>
        <w:t>Проведенный выше обзор научных работ по истории полиции Российской империи не является исчерпывающим. Имеется еще н</w:t>
      </w:r>
      <w:r w:rsidRPr="00B37377">
        <w:rPr>
          <w:rFonts w:ascii="Times New Roman" w:hAnsi="Times New Roman"/>
          <w:sz w:val="28"/>
          <w:szCs w:val="28"/>
        </w:rPr>
        <w:t>е</w:t>
      </w:r>
      <w:r w:rsidRPr="00B37377">
        <w:rPr>
          <w:rFonts w:ascii="Times New Roman" w:hAnsi="Times New Roman"/>
          <w:sz w:val="28"/>
          <w:szCs w:val="28"/>
        </w:rPr>
        <w:t xml:space="preserve">мало других публикаций по данной тематике, и нет сомнений в том, </w:t>
      </w:r>
      <w:r w:rsidRPr="00E272A9">
        <w:rPr>
          <w:rFonts w:ascii="Times New Roman" w:hAnsi="Times New Roman"/>
          <w:color w:val="000000" w:themeColor="text1"/>
          <w:sz w:val="28"/>
          <w:szCs w:val="28"/>
        </w:rPr>
        <w:t>что они будут появляться и в последующем.</w:t>
      </w:r>
    </w:p>
    <w:p w:rsidR="00BB398A" w:rsidRPr="00E272A9" w:rsidRDefault="00BB398A" w:rsidP="00636EE9">
      <w:pPr>
        <w:tabs>
          <w:tab w:val="left" w:pos="426"/>
          <w:tab w:val="left" w:pos="851"/>
          <w:tab w:val="left" w:pos="993"/>
        </w:tabs>
        <w:spacing w:after="0" w:line="240" w:lineRule="auto"/>
        <w:jc w:val="center"/>
        <w:rPr>
          <w:rFonts w:ascii="Times New Roman" w:hAnsi="Times New Roman"/>
          <w:b/>
          <w:i/>
          <w:color w:val="000000" w:themeColor="text1"/>
          <w:sz w:val="28"/>
          <w:szCs w:val="28"/>
        </w:rPr>
      </w:pPr>
    </w:p>
    <w:p w:rsidR="00BB398A" w:rsidRPr="00E272A9" w:rsidRDefault="00BB398A" w:rsidP="00E272A9">
      <w:pPr>
        <w:tabs>
          <w:tab w:val="left" w:pos="426"/>
          <w:tab w:val="left" w:pos="851"/>
          <w:tab w:val="left" w:pos="993"/>
        </w:tabs>
        <w:spacing w:after="0" w:line="240" w:lineRule="auto"/>
        <w:rPr>
          <w:rFonts w:ascii="Times New Roman" w:hAnsi="Times New Roman"/>
          <w:b/>
          <w:i/>
          <w:color w:val="000000" w:themeColor="text1"/>
          <w:sz w:val="28"/>
          <w:szCs w:val="28"/>
        </w:rPr>
      </w:pPr>
    </w:p>
    <w:p w:rsidR="00362B3D" w:rsidRPr="00161B7D" w:rsidRDefault="00161B7D" w:rsidP="00AB2D10">
      <w:pPr>
        <w:tabs>
          <w:tab w:val="left" w:pos="426"/>
          <w:tab w:val="left" w:pos="851"/>
          <w:tab w:val="left" w:pos="993"/>
          <w:tab w:val="left" w:pos="2552"/>
        </w:tabs>
        <w:spacing w:after="0" w:line="240" w:lineRule="auto"/>
        <w:jc w:val="center"/>
        <w:rPr>
          <w:rFonts w:ascii="Times New Roman" w:hAnsi="Times New Roman"/>
          <w:i/>
          <w:sz w:val="28"/>
          <w:szCs w:val="28"/>
        </w:rPr>
      </w:pPr>
      <w:r w:rsidRPr="00161B7D">
        <w:rPr>
          <w:rFonts w:ascii="Times New Roman" w:hAnsi="Times New Roman"/>
          <w:b/>
          <w:i/>
          <w:sz w:val="28"/>
          <w:szCs w:val="28"/>
        </w:rPr>
        <w:t>Тищенко В.Г</w:t>
      </w:r>
      <w:r w:rsidR="00440391" w:rsidRPr="00161B7D">
        <w:rPr>
          <w:rFonts w:ascii="Times New Roman" w:hAnsi="Times New Roman"/>
          <w:b/>
          <w:i/>
          <w:sz w:val="28"/>
          <w:szCs w:val="28"/>
        </w:rPr>
        <w:t>.</w:t>
      </w:r>
    </w:p>
    <w:p w:rsidR="00AB2D10" w:rsidRDefault="00161B7D" w:rsidP="00AB2D10">
      <w:pPr>
        <w:tabs>
          <w:tab w:val="left" w:pos="426"/>
          <w:tab w:val="left" w:pos="851"/>
          <w:tab w:val="left" w:pos="993"/>
          <w:tab w:val="left" w:pos="2552"/>
        </w:tabs>
        <w:spacing w:after="0" w:line="240" w:lineRule="auto"/>
        <w:jc w:val="center"/>
        <w:rPr>
          <w:rFonts w:ascii="Times New Roman" w:hAnsi="Times New Roman"/>
          <w:i/>
          <w:sz w:val="28"/>
          <w:szCs w:val="28"/>
        </w:rPr>
      </w:pPr>
      <w:r w:rsidRPr="00161B7D">
        <w:rPr>
          <w:rFonts w:ascii="Times New Roman" w:hAnsi="Times New Roman"/>
          <w:i/>
          <w:sz w:val="28"/>
          <w:szCs w:val="28"/>
        </w:rPr>
        <w:t xml:space="preserve">Доцент кафедры профессиональной подготовки и управления </w:t>
      </w:r>
    </w:p>
    <w:p w:rsidR="00AB2D10" w:rsidRDefault="00161B7D" w:rsidP="00AB2D10">
      <w:pPr>
        <w:tabs>
          <w:tab w:val="left" w:pos="426"/>
          <w:tab w:val="left" w:pos="851"/>
          <w:tab w:val="left" w:pos="993"/>
          <w:tab w:val="left" w:pos="2552"/>
        </w:tabs>
        <w:spacing w:after="0" w:line="240" w:lineRule="auto"/>
        <w:jc w:val="center"/>
        <w:rPr>
          <w:rFonts w:ascii="Times New Roman" w:hAnsi="Times New Roman"/>
          <w:i/>
          <w:sz w:val="28"/>
          <w:szCs w:val="28"/>
        </w:rPr>
      </w:pPr>
      <w:r w:rsidRPr="00161B7D">
        <w:rPr>
          <w:rFonts w:ascii="Times New Roman" w:hAnsi="Times New Roman"/>
          <w:i/>
          <w:sz w:val="28"/>
          <w:szCs w:val="28"/>
        </w:rPr>
        <w:t>в правоохранительной сфере</w:t>
      </w:r>
      <w:r w:rsidR="00362B3D" w:rsidRPr="00161B7D">
        <w:rPr>
          <w:rFonts w:ascii="Times New Roman" w:hAnsi="Times New Roman"/>
          <w:i/>
          <w:sz w:val="28"/>
          <w:szCs w:val="28"/>
        </w:rPr>
        <w:t xml:space="preserve"> </w:t>
      </w:r>
      <w:r w:rsidR="00580AC6" w:rsidRPr="00161B7D">
        <w:rPr>
          <w:rFonts w:ascii="Times New Roman" w:hAnsi="Times New Roman"/>
          <w:i/>
          <w:sz w:val="28"/>
          <w:szCs w:val="28"/>
        </w:rPr>
        <w:t>Юридического института</w:t>
      </w:r>
      <w:r w:rsidR="00AC7E82" w:rsidRPr="00161B7D">
        <w:rPr>
          <w:rFonts w:ascii="Times New Roman" w:hAnsi="Times New Roman"/>
          <w:i/>
          <w:sz w:val="28"/>
          <w:szCs w:val="28"/>
        </w:rPr>
        <w:t xml:space="preserve"> </w:t>
      </w:r>
    </w:p>
    <w:p w:rsidR="002405CF" w:rsidRPr="00161B7D" w:rsidRDefault="00362B3D" w:rsidP="00AB2D10">
      <w:pPr>
        <w:tabs>
          <w:tab w:val="left" w:pos="426"/>
          <w:tab w:val="left" w:pos="851"/>
          <w:tab w:val="left" w:pos="993"/>
          <w:tab w:val="left" w:pos="2552"/>
        </w:tabs>
        <w:spacing w:after="0" w:line="240" w:lineRule="auto"/>
        <w:jc w:val="center"/>
        <w:rPr>
          <w:rFonts w:ascii="Times New Roman" w:hAnsi="Times New Roman"/>
          <w:i/>
          <w:sz w:val="28"/>
          <w:szCs w:val="28"/>
        </w:rPr>
      </w:pPr>
      <w:proofErr w:type="spellStart"/>
      <w:r w:rsidRPr="00161B7D">
        <w:rPr>
          <w:rFonts w:ascii="Times New Roman" w:hAnsi="Times New Roman"/>
          <w:i/>
          <w:sz w:val="28"/>
          <w:szCs w:val="28"/>
        </w:rPr>
        <w:t>ЮУрГУ</w:t>
      </w:r>
      <w:proofErr w:type="spellEnd"/>
      <w:r w:rsidRPr="00161B7D">
        <w:rPr>
          <w:rFonts w:ascii="Times New Roman" w:hAnsi="Times New Roman"/>
          <w:i/>
          <w:sz w:val="28"/>
          <w:szCs w:val="28"/>
        </w:rPr>
        <w:t xml:space="preserve"> </w:t>
      </w:r>
      <w:r w:rsidR="002405CF" w:rsidRPr="00161B7D">
        <w:rPr>
          <w:rFonts w:ascii="Times New Roman" w:hAnsi="Times New Roman"/>
          <w:i/>
          <w:sz w:val="28"/>
          <w:szCs w:val="28"/>
        </w:rPr>
        <w:t>(НИУ),</w:t>
      </w:r>
      <w:r w:rsidR="00837316" w:rsidRPr="00161B7D">
        <w:rPr>
          <w:rFonts w:ascii="Times New Roman" w:hAnsi="Times New Roman"/>
          <w:i/>
          <w:sz w:val="28"/>
          <w:szCs w:val="28"/>
        </w:rPr>
        <w:t xml:space="preserve"> </w:t>
      </w:r>
      <w:r w:rsidR="002405CF" w:rsidRPr="00161B7D">
        <w:rPr>
          <w:rFonts w:ascii="Times New Roman" w:hAnsi="Times New Roman"/>
          <w:i/>
          <w:sz w:val="28"/>
          <w:szCs w:val="28"/>
        </w:rPr>
        <w:t>г. Челябинск, Россия</w:t>
      </w:r>
    </w:p>
    <w:p w:rsidR="00E2596F" w:rsidRPr="00161B7D" w:rsidRDefault="00E2596F" w:rsidP="00AB2D10">
      <w:pPr>
        <w:tabs>
          <w:tab w:val="left" w:pos="426"/>
          <w:tab w:val="left" w:pos="2552"/>
        </w:tabs>
        <w:spacing w:after="0" w:line="240" w:lineRule="auto"/>
        <w:ind w:left="4253"/>
        <w:jc w:val="center"/>
        <w:rPr>
          <w:rFonts w:ascii="Times New Roman" w:hAnsi="Times New Roman"/>
          <w:b/>
          <w:i/>
          <w:sz w:val="28"/>
          <w:szCs w:val="28"/>
        </w:rPr>
      </w:pPr>
    </w:p>
    <w:p w:rsidR="00440391" w:rsidRPr="00161B7D" w:rsidRDefault="00161B7D" w:rsidP="00AB2D10">
      <w:pPr>
        <w:tabs>
          <w:tab w:val="left" w:pos="2552"/>
        </w:tabs>
        <w:spacing w:after="0" w:line="240" w:lineRule="auto"/>
        <w:jc w:val="center"/>
        <w:rPr>
          <w:rFonts w:ascii="Times New Roman" w:hAnsi="Times New Roman"/>
          <w:b/>
          <w:sz w:val="28"/>
          <w:szCs w:val="28"/>
        </w:rPr>
      </w:pPr>
      <w:r w:rsidRPr="00161B7D">
        <w:rPr>
          <w:rFonts w:ascii="Times New Roman" w:hAnsi="Times New Roman"/>
          <w:b/>
          <w:sz w:val="28"/>
          <w:szCs w:val="28"/>
        </w:rPr>
        <w:t xml:space="preserve">Уездная полиция Челябинска в начале </w:t>
      </w:r>
      <w:r w:rsidRPr="00161B7D">
        <w:rPr>
          <w:rFonts w:ascii="Times New Roman" w:hAnsi="Times New Roman"/>
          <w:b/>
          <w:sz w:val="28"/>
          <w:szCs w:val="28"/>
          <w:lang w:val="en-US"/>
        </w:rPr>
        <w:t>XX</w:t>
      </w:r>
      <w:r w:rsidRPr="00161B7D">
        <w:rPr>
          <w:rFonts w:ascii="Times New Roman" w:hAnsi="Times New Roman"/>
          <w:b/>
          <w:sz w:val="28"/>
          <w:szCs w:val="28"/>
        </w:rPr>
        <w:t xml:space="preserve"> века</w:t>
      </w:r>
    </w:p>
    <w:p w:rsidR="00E97317" w:rsidRPr="00161B7D" w:rsidRDefault="00E97317" w:rsidP="00AB2D10">
      <w:pPr>
        <w:tabs>
          <w:tab w:val="left" w:pos="2552"/>
        </w:tabs>
        <w:spacing w:after="0" w:line="240" w:lineRule="auto"/>
        <w:jc w:val="center"/>
        <w:rPr>
          <w:rFonts w:ascii="Times New Roman" w:hAnsi="Times New Roman"/>
          <w:b/>
          <w:sz w:val="28"/>
          <w:szCs w:val="28"/>
        </w:rPr>
      </w:pPr>
    </w:p>
    <w:p w:rsidR="00161B7D" w:rsidRPr="00161B7D" w:rsidRDefault="00161B7D" w:rsidP="00AB2D10">
      <w:pPr>
        <w:tabs>
          <w:tab w:val="left" w:pos="2552"/>
        </w:tabs>
        <w:spacing w:after="0" w:line="240" w:lineRule="auto"/>
        <w:ind w:firstLine="708"/>
        <w:jc w:val="both"/>
        <w:rPr>
          <w:rFonts w:ascii="Times New Roman" w:hAnsi="Times New Roman"/>
          <w:sz w:val="28"/>
          <w:szCs w:val="28"/>
        </w:rPr>
      </w:pPr>
      <w:r w:rsidRPr="00161B7D">
        <w:rPr>
          <w:rFonts w:ascii="Times New Roman" w:hAnsi="Times New Roman"/>
          <w:sz w:val="28"/>
          <w:szCs w:val="28"/>
        </w:rPr>
        <w:t>Отмена крепостного права и проведение буржуазных реформ 60-70 гг. Х</w:t>
      </w:r>
      <w:r w:rsidRPr="00161B7D">
        <w:rPr>
          <w:rFonts w:ascii="Times New Roman" w:hAnsi="Times New Roman"/>
          <w:sz w:val="28"/>
          <w:szCs w:val="28"/>
          <w:lang w:val="en-US"/>
        </w:rPr>
        <w:t>IX</w:t>
      </w:r>
      <w:r w:rsidRPr="00161B7D">
        <w:rPr>
          <w:rFonts w:ascii="Times New Roman" w:hAnsi="Times New Roman"/>
          <w:sz w:val="28"/>
          <w:szCs w:val="28"/>
        </w:rPr>
        <w:t xml:space="preserve"> века начинают изменять привычный образ патриархал</w:t>
      </w:r>
      <w:r w:rsidRPr="00161B7D">
        <w:rPr>
          <w:rFonts w:ascii="Times New Roman" w:hAnsi="Times New Roman"/>
          <w:sz w:val="28"/>
          <w:szCs w:val="28"/>
        </w:rPr>
        <w:t>ь</w:t>
      </w:r>
      <w:r w:rsidRPr="00161B7D">
        <w:rPr>
          <w:rFonts w:ascii="Times New Roman" w:hAnsi="Times New Roman"/>
          <w:sz w:val="28"/>
          <w:szCs w:val="28"/>
        </w:rPr>
        <w:t>ной России. В стране завершается промышленный переворот и нач</w:t>
      </w:r>
      <w:r w:rsidRPr="00161B7D">
        <w:rPr>
          <w:rFonts w:ascii="Times New Roman" w:hAnsi="Times New Roman"/>
          <w:sz w:val="28"/>
          <w:szCs w:val="28"/>
        </w:rPr>
        <w:t>и</w:t>
      </w:r>
      <w:r w:rsidRPr="00161B7D">
        <w:rPr>
          <w:rFonts w:ascii="Times New Roman" w:hAnsi="Times New Roman"/>
          <w:sz w:val="28"/>
          <w:szCs w:val="28"/>
        </w:rPr>
        <w:t>нается стремительный рост губернских и уездных городов, при п</w:t>
      </w:r>
      <w:r w:rsidRPr="00161B7D">
        <w:rPr>
          <w:rFonts w:ascii="Times New Roman" w:hAnsi="Times New Roman"/>
          <w:sz w:val="28"/>
          <w:szCs w:val="28"/>
        </w:rPr>
        <w:t>о</w:t>
      </w:r>
      <w:r w:rsidRPr="00161B7D">
        <w:rPr>
          <w:rFonts w:ascii="Times New Roman" w:hAnsi="Times New Roman"/>
          <w:sz w:val="28"/>
          <w:szCs w:val="28"/>
        </w:rPr>
        <w:t xml:space="preserve">всеместном ослаблении крестьянской общины </w:t>
      </w:r>
      <w:r w:rsidR="001330AC">
        <w:rPr>
          <w:rFonts w:ascii="Times New Roman" w:hAnsi="Times New Roman"/>
          <w:sz w:val="28"/>
          <w:szCs w:val="28"/>
        </w:rPr>
        <w:t>−</w:t>
      </w:r>
      <w:r w:rsidRPr="00161B7D">
        <w:rPr>
          <w:rFonts w:ascii="Times New Roman" w:hAnsi="Times New Roman"/>
          <w:sz w:val="28"/>
          <w:szCs w:val="28"/>
        </w:rPr>
        <w:t xml:space="preserve"> традиционном рег</w:t>
      </w:r>
      <w:r w:rsidRPr="00161B7D">
        <w:rPr>
          <w:rFonts w:ascii="Times New Roman" w:hAnsi="Times New Roman"/>
          <w:sz w:val="28"/>
          <w:szCs w:val="28"/>
        </w:rPr>
        <w:t>у</w:t>
      </w:r>
      <w:r w:rsidRPr="00161B7D">
        <w:rPr>
          <w:rFonts w:ascii="Times New Roman" w:hAnsi="Times New Roman"/>
          <w:sz w:val="28"/>
          <w:szCs w:val="28"/>
        </w:rPr>
        <w:t>ляторе общественной и экономической жизни большинства насел</w:t>
      </w:r>
      <w:r w:rsidRPr="00161B7D">
        <w:rPr>
          <w:rFonts w:ascii="Times New Roman" w:hAnsi="Times New Roman"/>
          <w:sz w:val="28"/>
          <w:szCs w:val="28"/>
        </w:rPr>
        <w:t>е</w:t>
      </w:r>
      <w:r w:rsidRPr="00161B7D">
        <w:rPr>
          <w:rFonts w:ascii="Times New Roman" w:hAnsi="Times New Roman"/>
          <w:sz w:val="28"/>
          <w:szCs w:val="28"/>
        </w:rPr>
        <w:t>ния. В российском обществе при повсеместном повышении культу</w:t>
      </w:r>
      <w:r w:rsidRPr="00161B7D">
        <w:rPr>
          <w:rFonts w:ascii="Times New Roman" w:hAnsi="Times New Roman"/>
          <w:sz w:val="28"/>
          <w:szCs w:val="28"/>
        </w:rPr>
        <w:t>р</w:t>
      </w:r>
      <w:r w:rsidRPr="00161B7D">
        <w:rPr>
          <w:rFonts w:ascii="Times New Roman" w:hAnsi="Times New Roman"/>
          <w:sz w:val="28"/>
          <w:szCs w:val="28"/>
        </w:rPr>
        <w:t>ного, образовательного уровня и самосознания городских жителей н</w:t>
      </w:r>
      <w:r w:rsidRPr="00161B7D">
        <w:rPr>
          <w:rFonts w:ascii="Times New Roman" w:hAnsi="Times New Roman"/>
          <w:sz w:val="28"/>
          <w:szCs w:val="28"/>
        </w:rPr>
        <w:t>а</w:t>
      </w:r>
      <w:r w:rsidRPr="00161B7D">
        <w:rPr>
          <w:rFonts w:ascii="Times New Roman" w:hAnsi="Times New Roman"/>
          <w:sz w:val="28"/>
          <w:szCs w:val="28"/>
        </w:rPr>
        <w:t xml:space="preserve">чинается формироваться новая </w:t>
      </w:r>
      <w:proofErr w:type="spellStart"/>
      <w:r w:rsidRPr="00161B7D">
        <w:rPr>
          <w:rFonts w:ascii="Times New Roman" w:hAnsi="Times New Roman"/>
          <w:sz w:val="28"/>
          <w:szCs w:val="28"/>
        </w:rPr>
        <w:t>социокультурная</w:t>
      </w:r>
      <w:proofErr w:type="spellEnd"/>
      <w:r w:rsidRPr="00161B7D">
        <w:rPr>
          <w:rFonts w:ascii="Times New Roman" w:hAnsi="Times New Roman"/>
          <w:sz w:val="28"/>
          <w:szCs w:val="28"/>
        </w:rPr>
        <w:t xml:space="preserve"> среда. К сожалению, одна из естественных, закономерных черт данного процесса </w:t>
      </w:r>
      <w:r w:rsidR="001330AC">
        <w:rPr>
          <w:rFonts w:ascii="Times New Roman" w:hAnsi="Times New Roman"/>
          <w:sz w:val="28"/>
          <w:szCs w:val="28"/>
        </w:rPr>
        <w:t>−</w:t>
      </w:r>
      <w:r w:rsidRPr="00161B7D">
        <w:rPr>
          <w:rFonts w:ascii="Times New Roman" w:hAnsi="Times New Roman"/>
          <w:sz w:val="28"/>
          <w:szCs w:val="28"/>
        </w:rPr>
        <w:t xml:space="preserve"> стрем</w:t>
      </w:r>
      <w:r w:rsidRPr="00161B7D">
        <w:rPr>
          <w:rFonts w:ascii="Times New Roman" w:hAnsi="Times New Roman"/>
          <w:sz w:val="28"/>
          <w:szCs w:val="28"/>
        </w:rPr>
        <w:t>и</w:t>
      </w:r>
      <w:r w:rsidRPr="00161B7D">
        <w:rPr>
          <w:rFonts w:ascii="Times New Roman" w:hAnsi="Times New Roman"/>
          <w:sz w:val="28"/>
          <w:szCs w:val="28"/>
        </w:rPr>
        <w:t>тельный рост криминализации общества. В таких условиях правоо</w:t>
      </w:r>
      <w:r w:rsidRPr="00161B7D">
        <w:rPr>
          <w:rFonts w:ascii="Times New Roman" w:hAnsi="Times New Roman"/>
          <w:sz w:val="28"/>
          <w:szCs w:val="28"/>
        </w:rPr>
        <w:t>х</w:t>
      </w:r>
      <w:r w:rsidRPr="00161B7D">
        <w:rPr>
          <w:rFonts w:ascii="Times New Roman" w:hAnsi="Times New Roman"/>
          <w:sz w:val="28"/>
          <w:szCs w:val="28"/>
        </w:rPr>
        <w:t>ранительная система вынуждена также меняться, приспосабливаться к быстро меняющимся условиям. Не стала исключением и челябинская полиция.</w:t>
      </w:r>
    </w:p>
    <w:p w:rsidR="00161B7D" w:rsidRPr="00161B7D"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 xml:space="preserve">В декабре </w:t>
      </w:r>
      <w:smartTag w:uri="urn:schemas-microsoft-com:office:smarttags" w:element="metricconverter">
        <w:smartTagPr>
          <w:attr w:name="ProductID" w:val="1862 г"/>
        </w:smartTagPr>
        <w:r w:rsidRPr="00161B7D">
          <w:rPr>
            <w:rFonts w:ascii="Times New Roman" w:hAnsi="Times New Roman"/>
            <w:sz w:val="28"/>
            <w:szCs w:val="28"/>
          </w:rPr>
          <w:t>1862 г</w:t>
        </w:r>
      </w:smartTag>
      <w:r w:rsidRPr="00161B7D">
        <w:rPr>
          <w:rFonts w:ascii="Times New Roman" w:hAnsi="Times New Roman"/>
          <w:sz w:val="28"/>
          <w:szCs w:val="28"/>
        </w:rPr>
        <w:t xml:space="preserve">. в Челябинске ликвидировали </w:t>
      </w:r>
      <w:proofErr w:type="spellStart"/>
      <w:r w:rsidRPr="00161B7D">
        <w:rPr>
          <w:rFonts w:ascii="Times New Roman" w:hAnsi="Times New Roman"/>
          <w:sz w:val="28"/>
          <w:szCs w:val="28"/>
        </w:rPr>
        <w:t>городническое</w:t>
      </w:r>
      <w:proofErr w:type="spellEnd"/>
      <w:r w:rsidRPr="00161B7D">
        <w:rPr>
          <w:rFonts w:ascii="Times New Roman" w:hAnsi="Times New Roman"/>
          <w:sz w:val="28"/>
          <w:szCs w:val="28"/>
        </w:rPr>
        <w:t xml:space="preserve"> управление с должностью городничего, а правоохранительную фун</w:t>
      </w:r>
      <w:r w:rsidRPr="00161B7D">
        <w:rPr>
          <w:rFonts w:ascii="Times New Roman" w:hAnsi="Times New Roman"/>
          <w:sz w:val="28"/>
          <w:szCs w:val="28"/>
        </w:rPr>
        <w:t>к</w:t>
      </w:r>
      <w:r w:rsidRPr="00161B7D">
        <w:rPr>
          <w:rFonts w:ascii="Times New Roman" w:hAnsi="Times New Roman"/>
          <w:sz w:val="28"/>
          <w:szCs w:val="28"/>
        </w:rPr>
        <w:t>цию возложили на созданное уездное полицейское управление во гл</w:t>
      </w:r>
      <w:r w:rsidRPr="00161B7D">
        <w:rPr>
          <w:rFonts w:ascii="Times New Roman" w:hAnsi="Times New Roman"/>
          <w:sz w:val="28"/>
          <w:szCs w:val="28"/>
        </w:rPr>
        <w:t>а</w:t>
      </w:r>
      <w:r w:rsidRPr="00161B7D">
        <w:rPr>
          <w:rFonts w:ascii="Times New Roman" w:hAnsi="Times New Roman"/>
          <w:sz w:val="28"/>
          <w:szCs w:val="28"/>
        </w:rPr>
        <w:t xml:space="preserve">ве с уездным исправником, который теперь и должен был руководить уездной и городской полицией. На примере формирования уездной и городской полиции Челябинска можно четко выделить две главные тенденции развития. Первая </w:t>
      </w:r>
      <w:r w:rsidR="001330AC">
        <w:rPr>
          <w:rFonts w:ascii="Times New Roman" w:hAnsi="Times New Roman"/>
          <w:sz w:val="28"/>
          <w:szCs w:val="28"/>
        </w:rPr>
        <w:t>−</w:t>
      </w:r>
      <w:r w:rsidRPr="00161B7D">
        <w:rPr>
          <w:rFonts w:ascii="Times New Roman" w:hAnsi="Times New Roman"/>
          <w:sz w:val="28"/>
          <w:szCs w:val="28"/>
        </w:rPr>
        <w:t xml:space="preserve"> простая и традиционная линия, напра</w:t>
      </w:r>
      <w:r w:rsidRPr="00161B7D">
        <w:rPr>
          <w:rFonts w:ascii="Times New Roman" w:hAnsi="Times New Roman"/>
          <w:sz w:val="28"/>
          <w:szCs w:val="28"/>
        </w:rPr>
        <w:t>в</w:t>
      </w:r>
      <w:r w:rsidRPr="00161B7D">
        <w:rPr>
          <w:rFonts w:ascii="Times New Roman" w:hAnsi="Times New Roman"/>
          <w:sz w:val="28"/>
          <w:szCs w:val="28"/>
        </w:rPr>
        <w:t>ленная на количественное, и по возможности качественное увелич</w:t>
      </w:r>
      <w:r w:rsidRPr="00161B7D">
        <w:rPr>
          <w:rFonts w:ascii="Times New Roman" w:hAnsi="Times New Roman"/>
          <w:sz w:val="28"/>
          <w:szCs w:val="28"/>
        </w:rPr>
        <w:t>е</w:t>
      </w:r>
      <w:r w:rsidRPr="00161B7D">
        <w:rPr>
          <w:rFonts w:ascii="Times New Roman" w:hAnsi="Times New Roman"/>
          <w:sz w:val="28"/>
          <w:szCs w:val="28"/>
        </w:rPr>
        <w:t>ни</w:t>
      </w:r>
      <w:r w:rsidR="001330AC">
        <w:rPr>
          <w:rFonts w:ascii="Times New Roman" w:hAnsi="Times New Roman"/>
          <w:sz w:val="28"/>
          <w:szCs w:val="28"/>
        </w:rPr>
        <w:t>е сотрудников полиции. Вторая −</w:t>
      </w:r>
      <w:r w:rsidRPr="00161B7D">
        <w:rPr>
          <w:rFonts w:ascii="Times New Roman" w:hAnsi="Times New Roman"/>
          <w:sz w:val="28"/>
          <w:szCs w:val="28"/>
        </w:rPr>
        <w:t xml:space="preserve"> более сложная, направленная на внедрение в работу полиции новых форм и методов, соответствующих происходящим изменениям.</w:t>
      </w:r>
    </w:p>
    <w:p w:rsidR="00426DF4"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 xml:space="preserve">Для полиции Челябинска необходимость увеличения количества сотрудников являлась актуальным по двум причинам. К </w:t>
      </w:r>
      <w:smartTag w:uri="urn:schemas-microsoft-com:office:smarttags" w:element="metricconverter">
        <w:smartTagPr>
          <w:attr w:name="ProductID" w:val="1910 г"/>
        </w:smartTagPr>
        <w:r w:rsidRPr="00161B7D">
          <w:rPr>
            <w:rFonts w:ascii="Times New Roman" w:hAnsi="Times New Roman"/>
            <w:sz w:val="28"/>
            <w:szCs w:val="28"/>
          </w:rPr>
          <w:t>1910 г</w:t>
        </w:r>
      </w:smartTag>
      <w:r w:rsidR="00426DF4">
        <w:rPr>
          <w:rFonts w:ascii="Times New Roman" w:hAnsi="Times New Roman"/>
          <w:sz w:val="28"/>
          <w:szCs w:val="28"/>
        </w:rPr>
        <w:t xml:space="preserve">., </w:t>
      </w:r>
      <w:r w:rsidRPr="00161B7D">
        <w:rPr>
          <w:rFonts w:ascii="Times New Roman" w:hAnsi="Times New Roman"/>
          <w:sz w:val="28"/>
          <w:szCs w:val="28"/>
        </w:rPr>
        <w:t>ур</w:t>
      </w:r>
      <w:r w:rsidRPr="00161B7D">
        <w:rPr>
          <w:rFonts w:ascii="Times New Roman" w:hAnsi="Times New Roman"/>
          <w:sz w:val="28"/>
          <w:szCs w:val="28"/>
        </w:rPr>
        <w:t>о</w:t>
      </w:r>
      <w:r w:rsidRPr="00161B7D">
        <w:rPr>
          <w:rFonts w:ascii="Times New Roman" w:hAnsi="Times New Roman"/>
          <w:sz w:val="28"/>
          <w:szCs w:val="28"/>
        </w:rPr>
        <w:t xml:space="preserve">вень преступности в России,  по сравнению с </w:t>
      </w:r>
      <w:smartTag w:uri="urn:schemas-microsoft-com:office:smarttags" w:element="metricconverter">
        <w:smartTagPr>
          <w:attr w:name="ProductID" w:val="1861 г"/>
        </w:smartTagPr>
        <w:r w:rsidRPr="00161B7D">
          <w:rPr>
            <w:rFonts w:ascii="Times New Roman" w:hAnsi="Times New Roman"/>
            <w:sz w:val="28"/>
            <w:szCs w:val="28"/>
          </w:rPr>
          <w:t>1861 г</w:t>
        </w:r>
      </w:smartTag>
      <w:r w:rsidR="00426DF4">
        <w:rPr>
          <w:rFonts w:ascii="Times New Roman" w:hAnsi="Times New Roman"/>
          <w:sz w:val="28"/>
          <w:szCs w:val="28"/>
        </w:rPr>
        <w:t xml:space="preserve">. увеличился в 4 </w:t>
      </w:r>
      <w:r w:rsidR="00426DF4">
        <w:rPr>
          <w:rFonts w:ascii="Times New Roman" w:hAnsi="Times New Roman"/>
          <w:sz w:val="28"/>
          <w:szCs w:val="28"/>
        </w:rPr>
        <w:lastRenderedPageBreak/>
        <w:t>раза</w:t>
      </w:r>
      <w:r w:rsidR="00426DF4">
        <w:rPr>
          <w:rStyle w:val="af"/>
          <w:rFonts w:ascii="Times New Roman" w:hAnsi="Times New Roman"/>
          <w:sz w:val="28"/>
          <w:szCs w:val="28"/>
        </w:rPr>
        <w:footnoteReference w:id="57"/>
      </w:r>
      <w:r w:rsidR="00426DF4">
        <w:rPr>
          <w:rFonts w:ascii="Times New Roman" w:hAnsi="Times New Roman"/>
          <w:sz w:val="28"/>
          <w:szCs w:val="28"/>
        </w:rPr>
        <w:t xml:space="preserve">. </w:t>
      </w:r>
      <w:r w:rsidRPr="00161B7D">
        <w:rPr>
          <w:rFonts w:ascii="Times New Roman" w:hAnsi="Times New Roman"/>
          <w:sz w:val="28"/>
          <w:szCs w:val="28"/>
        </w:rPr>
        <w:t>А строительство Транссиба увеличило количество жителей Ч</w:t>
      </w:r>
      <w:r w:rsidRPr="00161B7D">
        <w:rPr>
          <w:rFonts w:ascii="Times New Roman" w:hAnsi="Times New Roman"/>
          <w:sz w:val="28"/>
          <w:szCs w:val="28"/>
        </w:rPr>
        <w:t>е</w:t>
      </w:r>
      <w:r w:rsidRPr="00161B7D">
        <w:rPr>
          <w:rFonts w:ascii="Times New Roman" w:hAnsi="Times New Roman"/>
          <w:sz w:val="28"/>
          <w:szCs w:val="28"/>
        </w:rPr>
        <w:t xml:space="preserve">лябинска за десять лет с 8 до 70 тысяч к </w:t>
      </w:r>
      <w:smartTag w:uri="urn:schemas-microsoft-com:office:smarttags" w:element="metricconverter">
        <w:smartTagPr>
          <w:attr w:name="ProductID" w:val="1900 г"/>
        </w:smartTagPr>
        <w:r w:rsidRPr="00161B7D">
          <w:rPr>
            <w:rFonts w:ascii="Times New Roman" w:hAnsi="Times New Roman"/>
            <w:sz w:val="28"/>
            <w:szCs w:val="28"/>
          </w:rPr>
          <w:t>1900 г</w:t>
        </w:r>
      </w:smartTag>
      <w:r w:rsidR="00426DF4">
        <w:rPr>
          <w:rFonts w:ascii="Times New Roman" w:hAnsi="Times New Roman"/>
          <w:sz w:val="28"/>
          <w:szCs w:val="28"/>
        </w:rPr>
        <w:t xml:space="preserve">. </w:t>
      </w:r>
      <w:r w:rsidRPr="00161B7D">
        <w:rPr>
          <w:rFonts w:ascii="Times New Roman" w:hAnsi="Times New Roman"/>
          <w:sz w:val="28"/>
          <w:szCs w:val="28"/>
        </w:rPr>
        <w:t>Городская полице</w:t>
      </w:r>
      <w:r w:rsidRPr="00161B7D">
        <w:rPr>
          <w:rFonts w:ascii="Times New Roman" w:hAnsi="Times New Roman"/>
          <w:sz w:val="28"/>
          <w:szCs w:val="28"/>
        </w:rPr>
        <w:t>й</w:t>
      </w:r>
      <w:r w:rsidRPr="00161B7D">
        <w:rPr>
          <w:rFonts w:ascii="Times New Roman" w:hAnsi="Times New Roman"/>
          <w:sz w:val="28"/>
          <w:szCs w:val="28"/>
        </w:rPr>
        <w:t>ская команда численностью в 19 человек разделенная на 4 полице</w:t>
      </w:r>
      <w:r w:rsidRPr="00161B7D">
        <w:rPr>
          <w:rFonts w:ascii="Times New Roman" w:hAnsi="Times New Roman"/>
          <w:sz w:val="28"/>
          <w:szCs w:val="28"/>
        </w:rPr>
        <w:t>й</w:t>
      </w:r>
      <w:r w:rsidRPr="00161B7D">
        <w:rPr>
          <w:rFonts w:ascii="Times New Roman" w:hAnsi="Times New Roman"/>
          <w:sz w:val="28"/>
          <w:szCs w:val="28"/>
        </w:rPr>
        <w:t xml:space="preserve">ские части с трудом могла сдерживать нарастающий вал криминала. </w:t>
      </w:r>
    </w:p>
    <w:p w:rsidR="00161B7D" w:rsidRPr="00161B7D"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 xml:space="preserve">В </w:t>
      </w:r>
      <w:smartTag w:uri="urn:schemas-microsoft-com:office:smarttags" w:element="metricconverter">
        <w:smartTagPr>
          <w:attr w:name="ProductID" w:val="1905 г"/>
        </w:smartTagPr>
        <w:r w:rsidRPr="00161B7D">
          <w:rPr>
            <w:rFonts w:ascii="Times New Roman" w:hAnsi="Times New Roman"/>
            <w:sz w:val="28"/>
            <w:szCs w:val="28"/>
          </w:rPr>
          <w:t>1905 г</w:t>
        </w:r>
      </w:smartTag>
      <w:r w:rsidRPr="00161B7D">
        <w:rPr>
          <w:rFonts w:ascii="Times New Roman" w:hAnsi="Times New Roman"/>
          <w:sz w:val="28"/>
          <w:szCs w:val="28"/>
        </w:rPr>
        <w:t>. принимаются новые пропорции в расчете численности полицейских кома</w:t>
      </w:r>
      <w:r w:rsidR="00426DF4">
        <w:rPr>
          <w:rFonts w:ascii="Times New Roman" w:hAnsi="Times New Roman"/>
          <w:sz w:val="28"/>
          <w:szCs w:val="28"/>
        </w:rPr>
        <w:t xml:space="preserve">нд из расчета 1 к 400 жителей. </w:t>
      </w:r>
      <w:r w:rsidRPr="00161B7D">
        <w:rPr>
          <w:rFonts w:ascii="Times New Roman" w:hAnsi="Times New Roman"/>
          <w:sz w:val="28"/>
          <w:szCs w:val="28"/>
        </w:rPr>
        <w:t xml:space="preserve">Однако, в </w:t>
      </w:r>
      <w:smartTag w:uri="urn:schemas-microsoft-com:office:smarttags" w:element="metricconverter">
        <w:smartTagPr>
          <w:attr w:name="ProductID" w:val="1908 г"/>
        </w:smartTagPr>
        <w:r w:rsidRPr="00161B7D">
          <w:rPr>
            <w:rFonts w:ascii="Times New Roman" w:hAnsi="Times New Roman"/>
            <w:sz w:val="28"/>
            <w:szCs w:val="28"/>
          </w:rPr>
          <w:t>1908 г</w:t>
        </w:r>
      </w:smartTag>
      <w:r w:rsidRPr="00161B7D">
        <w:rPr>
          <w:rFonts w:ascii="Times New Roman" w:hAnsi="Times New Roman"/>
          <w:sz w:val="28"/>
          <w:szCs w:val="28"/>
        </w:rPr>
        <w:t>. д</w:t>
      </w:r>
      <w:r w:rsidRPr="00161B7D">
        <w:rPr>
          <w:rFonts w:ascii="Times New Roman" w:hAnsi="Times New Roman"/>
          <w:sz w:val="28"/>
          <w:szCs w:val="28"/>
        </w:rPr>
        <w:t>а</w:t>
      </w:r>
      <w:r w:rsidRPr="00161B7D">
        <w:rPr>
          <w:rFonts w:ascii="Times New Roman" w:hAnsi="Times New Roman"/>
          <w:sz w:val="28"/>
          <w:szCs w:val="28"/>
        </w:rPr>
        <w:t>же с учетом прошедших революционных волнений в стране, правоп</w:t>
      </w:r>
      <w:r w:rsidRPr="00161B7D">
        <w:rPr>
          <w:rFonts w:ascii="Times New Roman" w:hAnsi="Times New Roman"/>
          <w:sz w:val="28"/>
          <w:szCs w:val="28"/>
        </w:rPr>
        <w:t>о</w:t>
      </w:r>
      <w:r w:rsidRPr="00161B7D">
        <w:rPr>
          <w:rFonts w:ascii="Times New Roman" w:hAnsi="Times New Roman"/>
          <w:sz w:val="28"/>
          <w:szCs w:val="28"/>
        </w:rPr>
        <w:t>рядок на улицах Челябинска охраняло 50 полицейских, хотя  по штату их должно было быть 170</w:t>
      </w:r>
      <w:r w:rsidR="00426DF4">
        <w:rPr>
          <w:rStyle w:val="af"/>
          <w:rFonts w:ascii="Times New Roman" w:hAnsi="Times New Roman"/>
          <w:sz w:val="28"/>
          <w:szCs w:val="28"/>
        </w:rPr>
        <w:footnoteReference w:id="58"/>
      </w:r>
      <w:r w:rsidRPr="00161B7D">
        <w:rPr>
          <w:rFonts w:ascii="Times New Roman" w:hAnsi="Times New Roman"/>
          <w:sz w:val="28"/>
          <w:szCs w:val="28"/>
        </w:rPr>
        <w:t xml:space="preserve">. </w:t>
      </w:r>
    </w:p>
    <w:p w:rsidR="00161B7D" w:rsidRPr="00161B7D"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Но если количественный состав челябинской полиции пусть очень медленно, но все же увеличивался, то с качественными показ</w:t>
      </w:r>
      <w:r w:rsidRPr="00161B7D">
        <w:rPr>
          <w:rFonts w:ascii="Times New Roman" w:hAnsi="Times New Roman"/>
          <w:sz w:val="28"/>
          <w:szCs w:val="28"/>
        </w:rPr>
        <w:t>а</w:t>
      </w:r>
      <w:r w:rsidRPr="00161B7D">
        <w:rPr>
          <w:rFonts w:ascii="Times New Roman" w:hAnsi="Times New Roman"/>
          <w:sz w:val="28"/>
          <w:szCs w:val="28"/>
        </w:rPr>
        <w:t>телями дело обстояло гораздо хуже. На основе приказов о приеме и увольнении в Челябинске в 1909-1910 гг. можно проследить социал</w:t>
      </w:r>
      <w:r w:rsidRPr="00161B7D">
        <w:rPr>
          <w:rFonts w:ascii="Times New Roman" w:hAnsi="Times New Roman"/>
          <w:sz w:val="28"/>
          <w:szCs w:val="28"/>
        </w:rPr>
        <w:t>ь</w:t>
      </w:r>
      <w:r w:rsidRPr="00161B7D">
        <w:rPr>
          <w:rFonts w:ascii="Times New Roman" w:hAnsi="Times New Roman"/>
          <w:sz w:val="28"/>
          <w:szCs w:val="28"/>
        </w:rPr>
        <w:t>ное происхождение 72 нижних поли</w:t>
      </w:r>
      <w:r w:rsidR="00426DF4">
        <w:rPr>
          <w:rFonts w:ascii="Times New Roman" w:hAnsi="Times New Roman"/>
          <w:sz w:val="28"/>
          <w:szCs w:val="28"/>
        </w:rPr>
        <w:t>цейских чинов −</w:t>
      </w:r>
      <w:r w:rsidRPr="00161B7D">
        <w:rPr>
          <w:rFonts w:ascii="Times New Roman" w:hAnsi="Times New Roman"/>
          <w:sz w:val="28"/>
          <w:szCs w:val="28"/>
        </w:rPr>
        <w:t xml:space="preserve"> 2 дворянина, 5 казаков, 13 мещан и 52 крестьянина</w:t>
      </w:r>
      <w:r w:rsidR="00426DF4">
        <w:rPr>
          <w:rStyle w:val="af"/>
          <w:rFonts w:ascii="Times New Roman" w:hAnsi="Times New Roman"/>
          <w:sz w:val="28"/>
          <w:szCs w:val="28"/>
        </w:rPr>
        <w:footnoteReference w:id="59"/>
      </w:r>
      <w:r w:rsidR="00426DF4">
        <w:rPr>
          <w:rFonts w:ascii="Times New Roman" w:hAnsi="Times New Roman"/>
          <w:sz w:val="28"/>
          <w:szCs w:val="28"/>
        </w:rPr>
        <w:t>.</w:t>
      </w:r>
      <w:r w:rsidRPr="00161B7D">
        <w:rPr>
          <w:rFonts w:ascii="Times New Roman" w:hAnsi="Times New Roman"/>
          <w:sz w:val="28"/>
          <w:szCs w:val="28"/>
        </w:rPr>
        <w:t xml:space="preserve"> То есть, городовой в Челяби</w:t>
      </w:r>
      <w:r w:rsidRPr="00161B7D">
        <w:rPr>
          <w:rFonts w:ascii="Times New Roman" w:hAnsi="Times New Roman"/>
          <w:sz w:val="28"/>
          <w:szCs w:val="28"/>
        </w:rPr>
        <w:t>н</w:t>
      </w:r>
      <w:r w:rsidR="00426DF4">
        <w:rPr>
          <w:rFonts w:ascii="Times New Roman" w:hAnsi="Times New Roman"/>
          <w:sz w:val="28"/>
          <w:szCs w:val="28"/>
        </w:rPr>
        <w:t xml:space="preserve">ске начала века − </w:t>
      </w:r>
      <w:r w:rsidRPr="00161B7D">
        <w:rPr>
          <w:rFonts w:ascii="Times New Roman" w:hAnsi="Times New Roman"/>
          <w:sz w:val="28"/>
          <w:szCs w:val="28"/>
        </w:rPr>
        <w:t>это по преимуществу крестьянин, решивший перебрат</w:t>
      </w:r>
      <w:r w:rsidRPr="00161B7D">
        <w:rPr>
          <w:rFonts w:ascii="Times New Roman" w:hAnsi="Times New Roman"/>
          <w:sz w:val="28"/>
          <w:szCs w:val="28"/>
        </w:rPr>
        <w:t>ь</w:t>
      </w:r>
      <w:r w:rsidRPr="00161B7D">
        <w:rPr>
          <w:rFonts w:ascii="Times New Roman" w:hAnsi="Times New Roman"/>
          <w:sz w:val="28"/>
          <w:szCs w:val="28"/>
        </w:rPr>
        <w:t>ся на новое место жительства в город. Крестьянское происхо</w:t>
      </w:r>
      <w:r w:rsidRPr="00161B7D">
        <w:rPr>
          <w:rFonts w:ascii="Times New Roman" w:hAnsi="Times New Roman"/>
          <w:sz w:val="28"/>
          <w:szCs w:val="28"/>
        </w:rPr>
        <w:t>ж</w:t>
      </w:r>
      <w:r w:rsidRPr="00161B7D">
        <w:rPr>
          <w:rFonts w:ascii="Times New Roman" w:hAnsi="Times New Roman"/>
          <w:sz w:val="28"/>
          <w:szCs w:val="28"/>
        </w:rPr>
        <w:t>дение нижних чинов полиции напрямую влияло на их образо</w:t>
      </w:r>
      <w:r w:rsidR="00AB2D10">
        <w:rPr>
          <w:rFonts w:ascii="Times New Roman" w:hAnsi="Times New Roman"/>
          <w:sz w:val="28"/>
          <w:szCs w:val="28"/>
        </w:rPr>
        <w:t>вательный и культурный уровень.</w:t>
      </w:r>
      <w:r w:rsidRPr="00161B7D">
        <w:rPr>
          <w:rFonts w:ascii="Times New Roman" w:hAnsi="Times New Roman"/>
          <w:sz w:val="28"/>
          <w:szCs w:val="28"/>
        </w:rPr>
        <w:t xml:space="preserve"> Естественной и вынужденной мерой в таких у</w:t>
      </w:r>
      <w:r w:rsidRPr="00161B7D">
        <w:rPr>
          <w:rFonts w:ascii="Times New Roman" w:hAnsi="Times New Roman"/>
          <w:sz w:val="28"/>
          <w:szCs w:val="28"/>
        </w:rPr>
        <w:t>с</w:t>
      </w:r>
      <w:r w:rsidRPr="00161B7D">
        <w:rPr>
          <w:rFonts w:ascii="Times New Roman" w:hAnsi="Times New Roman"/>
          <w:sz w:val="28"/>
          <w:szCs w:val="28"/>
        </w:rPr>
        <w:t>ловиях становится предпочтение при приеме в полицию бывших в</w:t>
      </w:r>
      <w:r w:rsidRPr="00161B7D">
        <w:rPr>
          <w:rFonts w:ascii="Times New Roman" w:hAnsi="Times New Roman"/>
          <w:sz w:val="28"/>
          <w:szCs w:val="28"/>
        </w:rPr>
        <w:t>о</w:t>
      </w:r>
      <w:r w:rsidRPr="00161B7D">
        <w:rPr>
          <w:rFonts w:ascii="Times New Roman" w:hAnsi="Times New Roman"/>
          <w:sz w:val="28"/>
          <w:szCs w:val="28"/>
        </w:rPr>
        <w:t>еннослужащих, как уже имеющим представление о служебной дисц</w:t>
      </w:r>
      <w:r w:rsidRPr="00161B7D">
        <w:rPr>
          <w:rFonts w:ascii="Times New Roman" w:hAnsi="Times New Roman"/>
          <w:sz w:val="28"/>
          <w:szCs w:val="28"/>
        </w:rPr>
        <w:t>и</w:t>
      </w:r>
      <w:r w:rsidRPr="00161B7D">
        <w:rPr>
          <w:rFonts w:ascii="Times New Roman" w:hAnsi="Times New Roman"/>
          <w:sz w:val="28"/>
          <w:szCs w:val="28"/>
        </w:rPr>
        <w:t xml:space="preserve">плине. Уже в Положении </w:t>
      </w:r>
      <w:smartTag w:uri="urn:schemas-microsoft-com:office:smarttags" w:element="metricconverter">
        <w:smartTagPr>
          <w:attr w:name="ProductID" w:val="1903 г"/>
        </w:smartTagPr>
        <w:r w:rsidRPr="00161B7D">
          <w:rPr>
            <w:rFonts w:ascii="Times New Roman" w:hAnsi="Times New Roman"/>
            <w:sz w:val="28"/>
            <w:szCs w:val="28"/>
          </w:rPr>
          <w:t>1903 г</w:t>
        </w:r>
      </w:smartTag>
      <w:r w:rsidRPr="00161B7D">
        <w:rPr>
          <w:rFonts w:ascii="Times New Roman" w:hAnsi="Times New Roman"/>
          <w:sz w:val="28"/>
          <w:szCs w:val="28"/>
        </w:rPr>
        <w:t>. о зачислении на уездную полице</w:t>
      </w:r>
      <w:r w:rsidRPr="00161B7D">
        <w:rPr>
          <w:rFonts w:ascii="Times New Roman" w:hAnsi="Times New Roman"/>
          <w:sz w:val="28"/>
          <w:szCs w:val="28"/>
        </w:rPr>
        <w:t>й</w:t>
      </w:r>
      <w:r w:rsidRPr="00161B7D">
        <w:rPr>
          <w:rFonts w:ascii="Times New Roman" w:hAnsi="Times New Roman"/>
          <w:sz w:val="28"/>
          <w:szCs w:val="28"/>
        </w:rPr>
        <w:t>скую службу грамотность и прохождение воинской службы становя</w:t>
      </w:r>
      <w:r w:rsidRPr="00161B7D">
        <w:rPr>
          <w:rFonts w:ascii="Times New Roman" w:hAnsi="Times New Roman"/>
          <w:sz w:val="28"/>
          <w:szCs w:val="28"/>
        </w:rPr>
        <w:t>т</w:t>
      </w:r>
      <w:r w:rsidRPr="00161B7D">
        <w:rPr>
          <w:rFonts w:ascii="Times New Roman" w:hAnsi="Times New Roman"/>
          <w:sz w:val="28"/>
          <w:szCs w:val="28"/>
        </w:rPr>
        <w:t>ся двумя главными и непременными условиями</w:t>
      </w:r>
      <w:r w:rsidR="00426DF4">
        <w:rPr>
          <w:rStyle w:val="af"/>
          <w:rFonts w:ascii="Times New Roman" w:hAnsi="Times New Roman"/>
          <w:sz w:val="28"/>
          <w:szCs w:val="28"/>
        </w:rPr>
        <w:footnoteReference w:id="60"/>
      </w:r>
      <w:r w:rsidRPr="00161B7D">
        <w:rPr>
          <w:rFonts w:ascii="Times New Roman" w:hAnsi="Times New Roman"/>
          <w:sz w:val="28"/>
          <w:szCs w:val="28"/>
        </w:rPr>
        <w:t>.</w:t>
      </w:r>
    </w:p>
    <w:p w:rsidR="005E3A32"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Крестьянское происхождение большинства нижних полице</w:t>
      </w:r>
      <w:r w:rsidRPr="00161B7D">
        <w:rPr>
          <w:rFonts w:ascii="Times New Roman" w:hAnsi="Times New Roman"/>
          <w:sz w:val="28"/>
          <w:szCs w:val="28"/>
        </w:rPr>
        <w:t>й</w:t>
      </w:r>
      <w:r w:rsidRPr="00161B7D">
        <w:rPr>
          <w:rFonts w:ascii="Times New Roman" w:hAnsi="Times New Roman"/>
          <w:sz w:val="28"/>
          <w:szCs w:val="28"/>
        </w:rPr>
        <w:t>ских чинов Челябинска определяло и особенность их поведения на службе. Грубость и рукоприкладство становятся не исключением</w:t>
      </w:r>
      <w:r w:rsidR="00140FFC">
        <w:rPr>
          <w:rFonts w:ascii="Times New Roman" w:hAnsi="Times New Roman"/>
          <w:sz w:val="28"/>
          <w:szCs w:val="28"/>
        </w:rPr>
        <w:t xml:space="preserve">, а скорее правилом поведения. </w:t>
      </w:r>
      <w:r w:rsidRPr="00161B7D">
        <w:rPr>
          <w:rFonts w:ascii="Times New Roman" w:hAnsi="Times New Roman"/>
          <w:sz w:val="28"/>
          <w:szCs w:val="28"/>
        </w:rPr>
        <w:t>По оценкам современников, полицейская служба в Челябинске больше походила на проходной двор, ведь см</w:t>
      </w:r>
      <w:r w:rsidRPr="00161B7D">
        <w:rPr>
          <w:rFonts w:ascii="Times New Roman" w:hAnsi="Times New Roman"/>
          <w:sz w:val="28"/>
          <w:szCs w:val="28"/>
        </w:rPr>
        <w:t>е</w:t>
      </w:r>
      <w:r w:rsidRPr="00161B7D">
        <w:rPr>
          <w:rFonts w:ascii="Times New Roman" w:hAnsi="Times New Roman"/>
          <w:sz w:val="28"/>
          <w:szCs w:val="28"/>
        </w:rPr>
        <w:t>н</w:t>
      </w:r>
      <w:r w:rsidR="00140FFC">
        <w:rPr>
          <w:rFonts w:ascii="Times New Roman" w:hAnsi="Times New Roman"/>
          <w:sz w:val="28"/>
          <w:szCs w:val="28"/>
        </w:rPr>
        <w:t>яемость личного состава полиции</w:t>
      </w:r>
      <w:r w:rsidRPr="00161B7D">
        <w:rPr>
          <w:rFonts w:ascii="Times New Roman" w:hAnsi="Times New Roman"/>
          <w:sz w:val="28"/>
          <w:szCs w:val="28"/>
        </w:rPr>
        <w:t xml:space="preserve"> в Челябинске достигло 200%</w:t>
      </w:r>
      <w:r w:rsidR="00426DF4">
        <w:rPr>
          <w:rStyle w:val="af"/>
          <w:rFonts w:ascii="Times New Roman" w:hAnsi="Times New Roman"/>
          <w:sz w:val="28"/>
          <w:szCs w:val="28"/>
        </w:rPr>
        <w:footnoteReference w:id="61"/>
      </w:r>
      <w:r w:rsidRPr="00161B7D">
        <w:rPr>
          <w:rFonts w:ascii="Times New Roman" w:hAnsi="Times New Roman"/>
          <w:sz w:val="28"/>
          <w:szCs w:val="28"/>
        </w:rPr>
        <w:t>.</w:t>
      </w:r>
      <w:r w:rsidR="00140FFC">
        <w:rPr>
          <w:rFonts w:ascii="Times New Roman" w:hAnsi="Times New Roman"/>
          <w:sz w:val="28"/>
          <w:szCs w:val="28"/>
        </w:rPr>
        <w:t xml:space="preserve"> </w:t>
      </w:r>
      <w:r w:rsidRPr="00161B7D">
        <w:rPr>
          <w:rFonts w:ascii="Times New Roman" w:hAnsi="Times New Roman"/>
          <w:sz w:val="28"/>
          <w:szCs w:val="28"/>
        </w:rPr>
        <w:t xml:space="preserve">Главная причина такого положения дел вполне традиционна. В </w:t>
      </w:r>
      <w:smartTag w:uri="urn:schemas-microsoft-com:office:smarttags" w:element="metricconverter">
        <w:smartTagPr>
          <w:attr w:name="ProductID" w:val="1903 г"/>
        </w:smartTagPr>
        <w:r w:rsidRPr="00161B7D">
          <w:rPr>
            <w:rFonts w:ascii="Times New Roman" w:hAnsi="Times New Roman"/>
            <w:sz w:val="28"/>
            <w:szCs w:val="28"/>
          </w:rPr>
          <w:t>1903 г</w:t>
        </w:r>
      </w:smartTag>
      <w:r w:rsidRPr="00161B7D">
        <w:rPr>
          <w:rFonts w:ascii="Times New Roman" w:hAnsi="Times New Roman"/>
          <w:sz w:val="28"/>
          <w:szCs w:val="28"/>
        </w:rPr>
        <w:t>. младший городовой полу</w:t>
      </w:r>
      <w:r w:rsidR="005E3A32">
        <w:rPr>
          <w:rFonts w:ascii="Times New Roman" w:hAnsi="Times New Roman"/>
          <w:sz w:val="28"/>
          <w:szCs w:val="28"/>
        </w:rPr>
        <w:t>чал в месяц 13 руб., а старший −</w:t>
      </w:r>
      <w:r w:rsidRPr="00161B7D">
        <w:rPr>
          <w:rFonts w:ascii="Times New Roman" w:hAnsi="Times New Roman"/>
          <w:sz w:val="28"/>
          <w:szCs w:val="28"/>
        </w:rPr>
        <w:t xml:space="preserve"> 15 руб. В </w:t>
      </w:r>
      <w:smartTag w:uri="urn:schemas-microsoft-com:office:smarttags" w:element="metricconverter">
        <w:smartTagPr>
          <w:attr w:name="ProductID" w:val="1907 г"/>
        </w:smartTagPr>
        <w:r w:rsidRPr="00161B7D">
          <w:rPr>
            <w:rFonts w:ascii="Times New Roman" w:hAnsi="Times New Roman"/>
            <w:sz w:val="28"/>
            <w:szCs w:val="28"/>
          </w:rPr>
          <w:t>1907 г</w:t>
        </w:r>
      </w:smartTag>
      <w:r w:rsidRPr="00161B7D">
        <w:rPr>
          <w:rFonts w:ascii="Times New Roman" w:hAnsi="Times New Roman"/>
          <w:sz w:val="28"/>
          <w:szCs w:val="28"/>
        </w:rPr>
        <w:t xml:space="preserve">. после революционных потрясений жалованье увеличили до 18 и 23 руб. в </w:t>
      </w:r>
      <w:r w:rsidR="005E3A32">
        <w:rPr>
          <w:rFonts w:ascii="Times New Roman" w:hAnsi="Times New Roman"/>
          <w:sz w:val="28"/>
          <w:szCs w:val="28"/>
        </w:rPr>
        <w:t xml:space="preserve">месяц соответственно. При этом </w:t>
      </w:r>
      <w:r w:rsidRPr="00161B7D">
        <w:rPr>
          <w:rFonts w:ascii="Times New Roman" w:hAnsi="Times New Roman"/>
          <w:sz w:val="28"/>
          <w:szCs w:val="28"/>
        </w:rPr>
        <w:t xml:space="preserve">в Челябинске при приеме </w:t>
      </w:r>
      <w:r w:rsidRPr="00161B7D">
        <w:rPr>
          <w:rFonts w:ascii="Times New Roman" w:hAnsi="Times New Roman"/>
          <w:sz w:val="28"/>
          <w:szCs w:val="28"/>
        </w:rPr>
        <w:lastRenderedPageBreak/>
        <w:t>на работу на кожевенный завод жалованье начиналось от 27 руб. в м</w:t>
      </w:r>
      <w:r w:rsidRPr="00161B7D">
        <w:rPr>
          <w:rFonts w:ascii="Times New Roman" w:hAnsi="Times New Roman"/>
          <w:sz w:val="28"/>
          <w:szCs w:val="28"/>
        </w:rPr>
        <w:t>е</w:t>
      </w:r>
      <w:r w:rsidRPr="00161B7D">
        <w:rPr>
          <w:rFonts w:ascii="Times New Roman" w:hAnsi="Times New Roman"/>
          <w:sz w:val="28"/>
          <w:szCs w:val="28"/>
        </w:rPr>
        <w:t>сяц, а при приеме в Челябинское железнодорожное</w:t>
      </w:r>
      <w:r w:rsidR="005E3A32">
        <w:rPr>
          <w:rFonts w:ascii="Times New Roman" w:hAnsi="Times New Roman"/>
          <w:sz w:val="28"/>
          <w:szCs w:val="28"/>
        </w:rPr>
        <w:t xml:space="preserve"> депо −</w:t>
      </w:r>
      <w:r w:rsidRPr="00161B7D">
        <w:rPr>
          <w:rFonts w:ascii="Times New Roman" w:hAnsi="Times New Roman"/>
          <w:sz w:val="28"/>
          <w:szCs w:val="28"/>
        </w:rPr>
        <w:t xml:space="preserve"> от 40 руб. в месяц. Поэтому, в </w:t>
      </w:r>
      <w:smartTag w:uri="urn:schemas-microsoft-com:office:smarttags" w:element="metricconverter">
        <w:smartTagPr>
          <w:attr w:name="ProductID" w:val="1911 г"/>
        </w:smartTagPr>
        <w:r w:rsidRPr="00161B7D">
          <w:rPr>
            <w:rFonts w:ascii="Times New Roman" w:hAnsi="Times New Roman"/>
            <w:sz w:val="28"/>
            <w:szCs w:val="28"/>
          </w:rPr>
          <w:t>1911 г</w:t>
        </w:r>
      </w:smartTag>
      <w:r w:rsidRPr="00161B7D">
        <w:rPr>
          <w:rFonts w:ascii="Times New Roman" w:hAnsi="Times New Roman"/>
          <w:sz w:val="28"/>
          <w:szCs w:val="28"/>
        </w:rPr>
        <w:t>. полицмейстер с горечью отмечал, что «г</w:t>
      </w:r>
      <w:r w:rsidRPr="00161B7D">
        <w:rPr>
          <w:rFonts w:ascii="Times New Roman" w:hAnsi="Times New Roman"/>
          <w:sz w:val="28"/>
          <w:szCs w:val="28"/>
        </w:rPr>
        <w:t>о</w:t>
      </w:r>
      <w:r w:rsidRPr="00161B7D">
        <w:rPr>
          <w:rFonts w:ascii="Times New Roman" w:hAnsi="Times New Roman"/>
          <w:sz w:val="28"/>
          <w:szCs w:val="28"/>
        </w:rPr>
        <w:t>родовые уходят со службы при малейшей возможности увеличить свой заработок»</w:t>
      </w:r>
      <w:r w:rsidR="005E3A32">
        <w:rPr>
          <w:rStyle w:val="af"/>
          <w:rFonts w:ascii="Times New Roman" w:hAnsi="Times New Roman"/>
          <w:sz w:val="28"/>
          <w:szCs w:val="28"/>
        </w:rPr>
        <w:footnoteReference w:id="62"/>
      </w:r>
      <w:r w:rsidR="005E3A32">
        <w:rPr>
          <w:rFonts w:ascii="Times New Roman" w:hAnsi="Times New Roman"/>
          <w:sz w:val="28"/>
          <w:szCs w:val="28"/>
        </w:rPr>
        <w:t>.</w:t>
      </w:r>
    </w:p>
    <w:p w:rsidR="00161B7D" w:rsidRPr="00161B7D"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Не меньшую роль играли физические и психологические н</w:t>
      </w:r>
      <w:r w:rsidRPr="00161B7D">
        <w:rPr>
          <w:rFonts w:ascii="Times New Roman" w:hAnsi="Times New Roman"/>
          <w:sz w:val="28"/>
          <w:szCs w:val="28"/>
        </w:rPr>
        <w:t>а</w:t>
      </w:r>
      <w:r w:rsidRPr="00161B7D">
        <w:rPr>
          <w:rFonts w:ascii="Times New Roman" w:hAnsi="Times New Roman"/>
          <w:sz w:val="28"/>
          <w:szCs w:val="28"/>
        </w:rPr>
        <w:t xml:space="preserve">грузки, которые испытывали вчерашние крестьяне на полицейской службе. В декабре </w:t>
      </w:r>
      <w:smartTag w:uri="urn:schemas-microsoft-com:office:smarttags" w:element="metricconverter">
        <w:smartTagPr>
          <w:attr w:name="ProductID" w:val="1905 г"/>
        </w:smartTagPr>
        <w:r w:rsidRPr="00161B7D">
          <w:rPr>
            <w:rFonts w:ascii="Times New Roman" w:hAnsi="Times New Roman"/>
            <w:sz w:val="28"/>
            <w:szCs w:val="28"/>
          </w:rPr>
          <w:t>1905 г</w:t>
        </w:r>
      </w:smartTag>
      <w:r w:rsidR="005E3A32">
        <w:rPr>
          <w:rFonts w:ascii="Times New Roman" w:hAnsi="Times New Roman"/>
          <w:sz w:val="28"/>
          <w:szCs w:val="28"/>
        </w:rPr>
        <w:t xml:space="preserve">. </w:t>
      </w:r>
      <w:r w:rsidRPr="00161B7D">
        <w:rPr>
          <w:rFonts w:ascii="Times New Roman" w:hAnsi="Times New Roman"/>
          <w:sz w:val="28"/>
          <w:szCs w:val="28"/>
        </w:rPr>
        <w:t>челябинский полицмейстер в рапорте соо</w:t>
      </w:r>
      <w:r w:rsidRPr="00161B7D">
        <w:rPr>
          <w:rFonts w:ascii="Times New Roman" w:hAnsi="Times New Roman"/>
          <w:sz w:val="28"/>
          <w:szCs w:val="28"/>
        </w:rPr>
        <w:t>б</w:t>
      </w:r>
      <w:r w:rsidRPr="00161B7D">
        <w:rPr>
          <w:rFonts w:ascii="Times New Roman" w:hAnsi="Times New Roman"/>
          <w:sz w:val="28"/>
          <w:szCs w:val="28"/>
        </w:rPr>
        <w:t>щал, что из за усиленных нарядов полицейские на постах находятся по 18 часов в сутки, «благодаря чему ушло со службы несколько х</w:t>
      </w:r>
      <w:r w:rsidRPr="00161B7D">
        <w:rPr>
          <w:rFonts w:ascii="Times New Roman" w:hAnsi="Times New Roman"/>
          <w:sz w:val="28"/>
          <w:szCs w:val="28"/>
        </w:rPr>
        <w:t>о</w:t>
      </w:r>
      <w:r w:rsidRPr="00161B7D">
        <w:rPr>
          <w:rFonts w:ascii="Times New Roman" w:hAnsi="Times New Roman"/>
          <w:sz w:val="28"/>
          <w:szCs w:val="28"/>
        </w:rPr>
        <w:t>роших городовых»</w:t>
      </w:r>
      <w:r w:rsidR="005E3A32">
        <w:rPr>
          <w:rStyle w:val="af"/>
          <w:rFonts w:ascii="Times New Roman" w:hAnsi="Times New Roman"/>
          <w:sz w:val="28"/>
          <w:szCs w:val="28"/>
        </w:rPr>
        <w:footnoteReference w:id="63"/>
      </w:r>
      <w:r w:rsidR="005E3A32">
        <w:rPr>
          <w:rFonts w:ascii="Times New Roman" w:hAnsi="Times New Roman"/>
          <w:sz w:val="28"/>
          <w:szCs w:val="28"/>
        </w:rPr>
        <w:t>.</w:t>
      </w:r>
      <w:r w:rsidRPr="00161B7D">
        <w:rPr>
          <w:rFonts w:ascii="Times New Roman" w:hAnsi="Times New Roman"/>
          <w:sz w:val="28"/>
          <w:szCs w:val="28"/>
        </w:rPr>
        <w:t xml:space="preserve"> Кроме того, в годы Первой русской революции профессия городового становится просто опасной. В период с ноября </w:t>
      </w:r>
      <w:smartTag w:uri="urn:schemas-microsoft-com:office:smarttags" w:element="metricconverter">
        <w:smartTagPr>
          <w:attr w:name="ProductID" w:val="1905 г"/>
        </w:smartTagPr>
        <w:r w:rsidRPr="00161B7D">
          <w:rPr>
            <w:rFonts w:ascii="Times New Roman" w:hAnsi="Times New Roman"/>
            <w:sz w:val="28"/>
            <w:szCs w:val="28"/>
          </w:rPr>
          <w:t>1905 г</w:t>
        </w:r>
      </w:smartTag>
      <w:r w:rsidRPr="00161B7D">
        <w:rPr>
          <w:rFonts w:ascii="Times New Roman" w:hAnsi="Times New Roman"/>
          <w:sz w:val="28"/>
          <w:szCs w:val="28"/>
        </w:rPr>
        <w:t xml:space="preserve">. по апрель </w:t>
      </w:r>
      <w:smartTag w:uri="urn:schemas-microsoft-com:office:smarttags" w:element="metricconverter">
        <w:smartTagPr>
          <w:attr w:name="ProductID" w:val="1906 г"/>
        </w:smartTagPr>
        <w:r w:rsidRPr="00161B7D">
          <w:rPr>
            <w:rFonts w:ascii="Times New Roman" w:hAnsi="Times New Roman"/>
            <w:sz w:val="28"/>
            <w:szCs w:val="28"/>
          </w:rPr>
          <w:t>1906 г</w:t>
        </w:r>
      </w:smartTag>
      <w:r w:rsidRPr="00161B7D">
        <w:rPr>
          <w:rFonts w:ascii="Times New Roman" w:hAnsi="Times New Roman"/>
          <w:sz w:val="28"/>
          <w:szCs w:val="28"/>
        </w:rPr>
        <w:t>. было убито 288 полицейских, ранено 383, из них 150 остались инвалидами</w:t>
      </w:r>
      <w:r w:rsidR="005E3A32">
        <w:rPr>
          <w:rStyle w:val="af"/>
          <w:rFonts w:ascii="Times New Roman" w:hAnsi="Times New Roman"/>
          <w:sz w:val="28"/>
          <w:szCs w:val="28"/>
        </w:rPr>
        <w:footnoteReference w:id="64"/>
      </w:r>
      <w:r w:rsidRPr="00161B7D">
        <w:rPr>
          <w:rFonts w:ascii="Times New Roman" w:hAnsi="Times New Roman"/>
          <w:sz w:val="28"/>
          <w:szCs w:val="28"/>
        </w:rPr>
        <w:t>.</w:t>
      </w:r>
    </w:p>
    <w:p w:rsidR="00161B7D" w:rsidRPr="00161B7D"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В таких непростых условиях, новые формы и методы работы уездной полиции Челябинска разрабатывались и принимались крайне медленно. И особую роль тут сыграли выходцы их оренбургской п</w:t>
      </w:r>
      <w:r w:rsidRPr="00161B7D">
        <w:rPr>
          <w:rFonts w:ascii="Times New Roman" w:hAnsi="Times New Roman"/>
          <w:sz w:val="28"/>
          <w:szCs w:val="28"/>
        </w:rPr>
        <w:t>о</w:t>
      </w:r>
      <w:r w:rsidRPr="00161B7D">
        <w:rPr>
          <w:rFonts w:ascii="Times New Roman" w:hAnsi="Times New Roman"/>
          <w:sz w:val="28"/>
          <w:szCs w:val="28"/>
        </w:rPr>
        <w:t xml:space="preserve">лиции. Особая роль в развитии полиции Оренбурга связана с именем В.А. </w:t>
      </w:r>
      <w:proofErr w:type="spellStart"/>
      <w:r w:rsidRPr="00161B7D">
        <w:rPr>
          <w:rFonts w:ascii="Times New Roman" w:hAnsi="Times New Roman"/>
          <w:sz w:val="28"/>
          <w:szCs w:val="28"/>
        </w:rPr>
        <w:t>Доброхотова</w:t>
      </w:r>
      <w:proofErr w:type="spellEnd"/>
      <w:r w:rsidRPr="00161B7D">
        <w:rPr>
          <w:rFonts w:ascii="Times New Roman" w:hAnsi="Times New Roman"/>
          <w:sz w:val="28"/>
          <w:szCs w:val="28"/>
        </w:rPr>
        <w:t xml:space="preserve">, который возглавил ее в </w:t>
      </w:r>
      <w:smartTag w:uri="urn:schemas-microsoft-com:office:smarttags" w:element="metricconverter">
        <w:smartTagPr>
          <w:attr w:name="ProductID" w:val="1892 г"/>
        </w:smartTagPr>
        <w:r w:rsidRPr="00161B7D">
          <w:rPr>
            <w:rFonts w:ascii="Times New Roman" w:hAnsi="Times New Roman"/>
            <w:sz w:val="28"/>
            <w:szCs w:val="28"/>
          </w:rPr>
          <w:t>1892 г</w:t>
        </w:r>
      </w:smartTag>
      <w:r w:rsidRPr="00161B7D">
        <w:rPr>
          <w:rFonts w:ascii="Times New Roman" w:hAnsi="Times New Roman"/>
          <w:sz w:val="28"/>
          <w:szCs w:val="28"/>
        </w:rPr>
        <w:t xml:space="preserve">., буквально взорвав сонное и патриархальное благодушие местной полиции. В сентябре </w:t>
      </w:r>
      <w:smartTag w:uri="urn:schemas-microsoft-com:office:smarttags" w:element="metricconverter">
        <w:smartTagPr>
          <w:attr w:name="ProductID" w:val="1901 г"/>
        </w:smartTagPr>
        <w:r w:rsidRPr="00161B7D">
          <w:rPr>
            <w:rFonts w:ascii="Times New Roman" w:hAnsi="Times New Roman"/>
            <w:sz w:val="28"/>
            <w:szCs w:val="28"/>
          </w:rPr>
          <w:t>1901 г</w:t>
        </w:r>
      </w:smartTag>
      <w:r w:rsidRPr="00161B7D">
        <w:rPr>
          <w:rFonts w:ascii="Times New Roman" w:hAnsi="Times New Roman"/>
          <w:sz w:val="28"/>
          <w:szCs w:val="28"/>
        </w:rPr>
        <w:t xml:space="preserve">. уездным исправником Челябинска назначен бывший пристав Оренбурга К.Б. Бендер. Именно он попытался повторить в Челябинске все нововведения, проведенные </w:t>
      </w:r>
      <w:proofErr w:type="spellStart"/>
      <w:r w:rsidRPr="00161B7D">
        <w:rPr>
          <w:rFonts w:ascii="Times New Roman" w:hAnsi="Times New Roman"/>
          <w:sz w:val="28"/>
          <w:szCs w:val="28"/>
        </w:rPr>
        <w:t>Доброхотовым</w:t>
      </w:r>
      <w:proofErr w:type="spellEnd"/>
      <w:r w:rsidRPr="00161B7D">
        <w:rPr>
          <w:rFonts w:ascii="Times New Roman" w:hAnsi="Times New Roman"/>
          <w:sz w:val="28"/>
          <w:szCs w:val="28"/>
        </w:rPr>
        <w:t xml:space="preserve">, начав с обязательных суточных дежурств в полицейском управлении. Однако деятельность К.Б. </w:t>
      </w:r>
      <w:proofErr w:type="spellStart"/>
      <w:r w:rsidRPr="00161B7D">
        <w:rPr>
          <w:rFonts w:ascii="Times New Roman" w:hAnsi="Times New Roman"/>
          <w:sz w:val="28"/>
          <w:szCs w:val="28"/>
        </w:rPr>
        <w:t>Бендера</w:t>
      </w:r>
      <w:proofErr w:type="spellEnd"/>
      <w:r w:rsidRPr="00161B7D">
        <w:rPr>
          <w:rFonts w:ascii="Times New Roman" w:hAnsi="Times New Roman"/>
          <w:sz w:val="28"/>
          <w:szCs w:val="28"/>
        </w:rPr>
        <w:t xml:space="preserve"> была встречена таким активным саботажем местных п</w:t>
      </w:r>
      <w:r w:rsidRPr="00161B7D">
        <w:rPr>
          <w:rFonts w:ascii="Times New Roman" w:hAnsi="Times New Roman"/>
          <w:sz w:val="28"/>
          <w:szCs w:val="28"/>
        </w:rPr>
        <w:t>о</w:t>
      </w:r>
      <w:r w:rsidRPr="00161B7D">
        <w:rPr>
          <w:rFonts w:ascii="Times New Roman" w:hAnsi="Times New Roman"/>
          <w:sz w:val="28"/>
          <w:szCs w:val="28"/>
        </w:rPr>
        <w:t xml:space="preserve">лицейских, что его самого обвинили в служебных злоупотреблениях, и он вынужден был подать в отставку. </w:t>
      </w:r>
    </w:p>
    <w:p w:rsidR="004A18A2"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Однако это не остановило нового начальника челябинской п</w:t>
      </w:r>
      <w:r w:rsidRPr="00161B7D">
        <w:rPr>
          <w:rFonts w:ascii="Times New Roman" w:hAnsi="Times New Roman"/>
          <w:sz w:val="28"/>
          <w:szCs w:val="28"/>
        </w:rPr>
        <w:t>о</w:t>
      </w:r>
      <w:r w:rsidRPr="00161B7D">
        <w:rPr>
          <w:rFonts w:ascii="Times New Roman" w:hAnsi="Times New Roman"/>
          <w:sz w:val="28"/>
          <w:szCs w:val="28"/>
        </w:rPr>
        <w:t>лиции С.Д. Семенова, служившего раньше в Оренбурге уездным и</w:t>
      </w:r>
      <w:r w:rsidRPr="00161B7D">
        <w:rPr>
          <w:rFonts w:ascii="Times New Roman" w:hAnsi="Times New Roman"/>
          <w:sz w:val="28"/>
          <w:szCs w:val="28"/>
        </w:rPr>
        <w:t>с</w:t>
      </w:r>
      <w:r w:rsidRPr="00161B7D">
        <w:rPr>
          <w:rFonts w:ascii="Times New Roman" w:hAnsi="Times New Roman"/>
          <w:sz w:val="28"/>
          <w:szCs w:val="28"/>
        </w:rPr>
        <w:t>правником, который, по сути, и начал масштабную реформу челяби</w:t>
      </w:r>
      <w:r w:rsidRPr="00161B7D">
        <w:rPr>
          <w:rFonts w:ascii="Times New Roman" w:hAnsi="Times New Roman"/>
          <w:sz w:val="28"/>
          <w:szCs w:val="28"/>
        </w:rPr>
        <w:t>н</w:t>
      </w:r>
      <w:r w:rsidRPr="00161B7D">
        <w:rPr>
          <w:rFonts w:ascii="Times New Roman" w:hAnsi="Times New Roman"/>
          <w:sz w:val="28"/>
          <w:szCs w:val="28"/>
        </w:rPr>
        <w:t xml:space="preserve">ской полиции. Имея значительный </w:t>
      </w:r>
      <w:r w:rsidR="004A18A2">
        <w:rPr>
          <w:rFonts w:ascii="Times New Roman" w:hAnsi="Times New Roman"/>
          <w:sz w:val="28"/>
          <w:szCs w:val="28"/>
        </w:rPr>
        <w:t>некомплект личного состава С.Д. </w:t>
      </w:r>
      <w:r w:rsidRPr="00161B7D">
        <w:rPr>
          <w:rFonts w:ascii="Times New Roman" w:hAnsi="Times New Roman"/>
          <w:sz w:val="28"/>
          <w:szCs w:val="28"/>
        </w:rPr>
        <w:t>Семенов запретил находиться в полицейском управлении Чел</w:t>
      </w:r>
      <w:r w:rsidRPr="00161B7D">
        <w:rPr>
          <w:rFonts w:ascii="Times New Roman" w:hAnsi="Times New Roman"/>
          <w:sz w:val="28"/>
          <w:szCs w:val="28"/>
        </w:rPr>
        <w:t>я</w:t>
      </w:r>
      <w:r w:rsidRPr="00161B7D">
        <w:rPr>
          <w:rFonts w:ascii="Times New Roman" w:hAnsi="Times New Roman"/>
          <w:sz w:val="28"/>
          <w:szCs w:val="28"/>
        </w:rPr>
        <w:t>бинска больше трех городовых одновременно. Двое последовательно несли суточное дежурство, а тре</w:t>
      </w:r>
      <w:r w:rsidR="004A18A2">
        <w:rPr>
          <w:rFonts w:ascii="Times New Roman" w:hAnsi="Times New Roman"/>
          <w:sz w:val="28"/>
          <w:szCs w:val="28"/>
        </w:rPr>
        <w:t xml:space="preserve">тий был исполнителем, по сути − </w:t>
      </w:r>
      <w:r w:rsidRPr="00161B7D">
        <w:rPr>
          <w:rFonts w:ascii="Times New Roman" w:hAnsi="Times New Roman"/>
          <w:sz w:val="28"/>
          <w:szCs w:val="28"/>
        </w:rPr>
        <w:t>ве</w:t>
      </w:r>
      <w:r w:rsidRPr="00161B7D">
        <w:rPr>
          <w:rFonts w:ascii="Times New Roman" w:hAnsi="Times New Roman"/>
          <w:sz w:val="28"/>
          <w:szCs w:val="28"/>
        </w:rPr>
        <w:t>с</w:t>
      </w:r>
      <w:r w:rsidRPr="00161B7D">
        <w:rPr>
          <w:rFonts w:ascii="Times New Roman" w:hAnsi="Times New Roman"/>
          <w:sz w:val="28"/>
          <w:szCs w:val="28"/>
        </w:rPr>
        <w:t>товым. Освободившиеся городовые теперь несли службу на пяти н</w:t>
      </w:r>
      <w:r w:rsidRPr="00161B7D">
        <w:rPr>
          <w:rFonts w:ascii="Times New Roman" w:hAnsi="Times New Roman"/>
          <w:sz w:val="28"/>
          <w:szCs w:val="28"/>
        </w:rPr>
        <w:t>о</w:t>
      </w:r>
      <w:r w:rsidRPr="00161B7D">
        <w:rPr>
          <w:rFonts w:ascii="Times New Roman" w:hAnsi="Times New Roman"/>
          <w:sz w:val="28"/>
          <w:szCs w:val="28"/>
        </w:rPr>
        <w:t>вых круглосуточных постах в наиболее многолюдных местах города. Первый новый пост был создан в здании челябинского вокзала, пр</w:t>
      </w:r>
      <w:r w:rsidRPr="00161B7D">
        <w:rPr>
          <w:rFonts w:ascii="Times New Roman" w:hAnsi="Times New Roman"/>
          <w:sz w:val="28"/>
          <w:szCs w:val="28"/>
        </w:rPr>
        <w:t>и</w:t>
      </w:r>
      <w:r w:rsidRPr="00161B7D">
        <w:rPr>
          <w:rFonts w:ascii="Times New Roman" w:hAnsi="Times New Roman"/>
          <w:sz w:val="28"/>
          <w:szCs w:val="28"/>
        </w:rPr>
        <w:t>чем, учитывая его важность, службу несли урядник и городовой одн</w:t>
      </w:r>
      <w:r w:rsidRPr="00161B7D">
        <w:rPr>
          <w:rFonts w:ascii="Times New Roman" w:hAnsi="Times New Roman"/>
          <w:sz w:val="28"/>
          <w:szCs w:val="28"/>
        </w:rPr>
        <w:t>о</w:t>
      </w:r>
      <w:r w:rsidRPr="00161B7D">
        <w:rPr>
          <w:rFonts w:ascii="Times New Roman" w:hAnsi="Times New Roman"/>
          <w:sz w:val="28"/>
          <w:szCs w:val="28"/>
        </w:rPr>
        <w:lastRenderedPageBreak/>
        <w:t>временно. Второй пост был организован около управления переселе</w:t>
      </w:r>
      <w:r w:rsidRPr="00161B7D">
        <w:rPr>
          <w:rFonts w:ascii="Times New Roman" w:hAnsi="Times New Roman"/>
          <w:sz w:val="28"/>
          <w:szCs w:val="28"/>
        </w:rPr>
        <w:t>н</w:t>
      </w:r>
      <w:r w:rsidRPr="00161B7D">
        <w:rPr>
          <w:rFonts w:ascii="Times New Roman" w:hAnsi="Times New Roman"/>
          <w:sz w:val="28"/>
          <w:szCs w:val="28"/>
        </w:rPr>
        <w:t>ческого пункта рядом с вокзалом. Третий и четвертые посты сделали в начале и в  конце Уфимской улицы, соответственно напротив магаз</w:t>
      </w:r>
      <w:r w:rsidRPr="00161B7D">
        <w:rPr>
          <w:rFonts w:ascii="Times New Roman" w:hAnsi="Times New Roman"/>
          <w:sz w:val="28"/>
          <w:szCs w:val="28"/>
        </w:rPr>
        <w:t>и</w:t>
      </w:r>
      <w:r w:rsidRPr="00161B7D">
        <w:rPr>
          <w:rFonts w:ascii="Times New Roman" w:hAnsi="Times New Roman"/>
          <w:sz w:val="28"/>
          <w:szCs w:val="28"/>
        </w:rPr>
        <w:t>на Стахеева (ныне пересечение Кирова и Труда) и напротив Народн</w:t>
      </w:r>
      <w:r w:rsidRPr="00161B7D">
        <w:rPr>
          <w:rFonts w:ascii="Times New Roman" w:hAnsi="Times New Roman"/>
          <w:sz w:val="28"/>
          <w:szCs w:val="28"/>
        </w:rPr>
        <w:t>о</w:t>
      </w:r>
      <w:r w:rsidRPr="00161B7D">
        <w:rPr>
          <w:rFonts w:ascii="Times New Roman" w:hAnsi="Times New Roman"/>
          <w:sz w:val="28"/>
          <w:szCs w:val="28"/>
        </w:rPr>
        <w:t>го дома (сейчас пересечение Кирова и Ленина). Пятый пост был в З</w:t>
      </w:r>
      <w:r w:rsidRPr="00161B7D">
        <w:rPr>
          <w:rFonts w:ascii="Times New Roman" w:hAnsi="Times New Roman"/>
          <w:sz w:val="28"/>
          <w:szCs w:val="28"/>
        </w:rPr>
        <w:t>а</w:t>
      </w:r>
      <w:r w:rsidRPr="00161B7D">
        <w:rPr>
          <w:rFonts w:ascii="Times New Roman" w:hAnsi="Times New Roman"/>
          <w:sz w:val="28"/>
          <w:szCs w:val="28"/>
        </w:rPr>
        <w:t>речной части, на Хлебной площади, напротив Свято-Троицкой церкви (сегодня пересечение Кирова и братьев Кашириных)</w:t>
      </w:r>
      <w:r w:rsidR="004A18A2">
        <w:rPr>
          <w:rFonts w:ascii="Times New Roman" w:hAnsi="Times New Roman"/>
          <w:sz w:val="28"/>
          <w:szCs w:val="28"/>
        </w:rPr>
        <w:t>.</w:t>
      </w:r>
      <w:r w:rsidRPr="00161B7D">
        <w:rPr>
          <w:rFonts w:ascii="Times New Roman" w:hAnsi="Times New Roman"/>
          <w:sz w:val="28"/>
          <w:szCs w:val="28"/>
        </w:rPr>
        <w:t xml:space="preserve"> </w:t>
      </w:r>
    </w:p>
    <w:p w:rsidR="00161B7D" w:rsidRPr="00161B7D" w:rsidRDefault="00161B7D" w:rsidP="00AB2D10">
      <w:pPr>
        <w:tabs>
          <w:tab w:val="left" w:pos="2552"/>
        </w:tabs>
        <w:spacing w:after="0" w:line="240" w:lineRule="auto"/>
        <w:ind w:firstLine="709"/>
        <w:jc w:val="both"/>
        <w:rPr>
          <w:rFonts w:ascii="Times New Roman" w:hAnsi="Times New Roman"/>
          <w:sz w:val="28"/>
          <w:szCs w:val="28"/>
        </w:rPr>
      </w:pPr>
      <w:r w:rsidRPr="00161B7D">
        <w:rPr>
          <w:rFonts w:ascii="Times New Roman" w:hAnsi="Times New Roman"/>
          <w:sz w:val="28"/>
          <w:szCs w:val="28"/>
        </w:rPr>
        <w:t>Кроме пяти постоянных пунк</w:t>
      </w:r>
      <w:r w:rsidR="004A18A2">
        <w:rPr>
          <w:rFonts w:ascii="Times New Roman" w:hAnsi="Times New Roman"/>
          <w:sz w:val="28"/>
          <w:szCs w:val="28"/>
        </w:rPr>
        <w:t>тов</w:t>
      </w:r>
      <w:r w:rsidRPr="00161B7D">
        <w:rPr>
          <w:rFonts w:ascii="Times New Roman" w:hAnsi="Times New Roman"/>
          <w:sz w:val="28"/>
          <w:szCs w:val="28"/>
        </w:rPr>
        <w:t xml:space="preserve"> С.Д. Семенов попытался заст</w:t>
      </w:r>
      <w:r w:rsidRPr="00161B7D">
        <w:rPr>
          <w:rFonts w:ascii="Times New Roman" w:hAnsi="Times New Roman"/>
          <w:sz w:val="28"/>
          <w:szCs w:val="28"/>
        </w:rPr>
        <w:t>а</w:t>
      </w:r>
      <w:r w:rsidRPr="00161B7D">
        <w:rPr>
          <w:rFonts w:ascii="Times New Roman" w:hAnsi="Times New Roman"/>
          <w:sz w:val="28"/>
          <w:szCs w:val="28"/>
        </w:rPr>
        <w:t>вить всех полицейских надзирателей как можно чаще обходить свои части, с последующим обязательным ежедневным устным и письме</w:t>
      </w:r>
      <w:r w:rsidRPr="00161B7D">
        <w:rPr>
          <w:rFonts w:ascii="Times New Roman" w:hAnsi="Times New Roman"/>
          <w:sz w:val="28"/>
          <w:szCs w:val="28"/>
        </w:rPr>
        <w:t>н</w:t>
      </w:r>
      <w:r w:rsidRPr="00161B7D">
        <w:rPr>
          <w:rFonts w:ascii="Times New Roman" w:hAnsi="Times New Roman"/>
          <w:sz w:val="28"/>
          <w:szCs w:val="28"/>
        </w:rPr>
        <w:t>ным отчетом в полицейском управлении города. Понимая, что в но</w:t>
      </w:r>
      <w:r w:rsidRPr="00161B7D">
        <w:rPr>
          <w:rFonts w:ascii="Times New Roman" w:hAnsi="Times New Roman"/>
          <w:sz w:val="28"/>
          <w:szCs w:val="28"/>
        </w:rPr>
        <w:t>ч</w:t>
      </w:r>
      <w:r w:rsidRPr="00161B7D">
        <w:rPr>
          <w:rFonts w:ascii="Times New Roman" w:hAnsi="Times New Roman"/>
          <w:sz w:val="28"/>
          <w:szCs w:val="28"/>
        </w:rPr>
        <w:t>ное вре</w:t>
      </w:r>
      <w:r w:rsidR="00031557">
        <w:rPr>
          <w:rFonts w:ascii="Times New Roman" w:hAnsi="Times New Roman"/>
          <w:sz w:val="28"/>
          <w:szCs w:val="28"/>
        </w:rPr>
        <w:t>мя суток</w:t>
      </w:r>
      <w:r w:rsidRPr="00161B7D">
        <w:rPr>
          <w:rFonts w:ascii="Times New Roman" w:hAnsi="Times New Roman"/>
          <w:sz w:val="28"/>
          <w:szCs w:val="28"/>
        </w:rPr>
        <w:t xml:space="preserve"> уровень преступности в городе возрастает, с 1 дека</w:t>
      </w:r>
      <w:r w:rsidRPr="00161B7D">
        <w:rPr>
          <w:rFonts w:ascii="Times New Roman" w:hAnsi="Times New Roman"/>
          <w:sz w:val="28"/>
          <w:szCs w:val="28"/>
        </w:rPr>
        <w:t>б</w:t>
      </w:r>
      <w:r w:rsidRPr="00161B7D">
        <w:rPr>
          <w:rFonts w:ascii="Times New Roman" w:hAnsi="Times New Roman"/>
          <w:sz w:val="28"/>
          <w:szCs w:val="28"/>
        </w:rPr>
        <w:t xml:space="preserve">ря </w:t>
      </w:r>
      <w:smartTag w:uri="urn:schemas-microsoft-com:office:smarttags" w:element="metricconverter">
        <w:smartTagPr>
          <w:attr w:name="ProductID" w:val="1905 г"/>
        </w:smartTagPr>
        <w:r w:rsidRPr="00161B7D">
          <w:rPr>
            <w:rFonts w:ascii="Times New Roman" w:hAnsi="Times New Roman"/>
            <w:sz w:val="28"/>
            <w:szCs w:val="28"/>
          </w:rPr>
          <w:t>1905 г</w:t>
        </w:r>
      </w:smartTag>
      <w:r w:rsidRPr="00161B7D">
        <w:rPr>
          <w:rFonts w:ascii="Times New Roman" w:hAnsi="Times New Roman"/>
          <w:sz w:val="28"/>
          <w:szCs w:val="28"/>
        </w:rPr>
        <w:t>. в Челябинске установили постоянное ночное дежурство. Полицейские надзиратели по очереди объезжали город на дежурной лошади</w:t>
      </w:r>
      <w:r w:rsidR="00031557">
        <w:rPr>
          <w:rStyle w:val="af"/>
          <w:rFonts w:ascii="Times New Roman" w:hAnsi="Times New Roman"/>
          <w:sz w:val="28"/>
          <w:szCs w:val="28"/>
        </w:rPr>
        <w:footnoteReference w:id="65"/>
      </w:r>
      <w:r w:rsidRPr="00161B7D">
        <w:rPr>
          <w:rFonts w:ascii="Times New Roman" w:hAnsi="Times New Roman"/>
          <w:sz w:val="28"/>
          <w:szCs w:val="28"/>
        </w:rPr>
        <w:t xml:space="preserve">. </w:t>
      </w:r>
    </w:p>
    <w:p w:rsidR="00031557" w:rsidRDefault="00161B7D" w:rsidP="00AB2D10">
      <w:pPr>
        <w:pStyle w:val="af5"/>
        <w:tabs>
          <w:tab w:val="left" w:pos="2552"/>
        </w:tabs>
        <w:spacing w:before="0" w:beforeAutospacing="0" w:after="0" w:afterAutospacing="0"/>
        <w:ind w:firstLine="708"/>
        <w:jc w:val="both"/>
        <w:rPr>
          <w:rFonts w:ascii="Times New Roman" w:hAnsi="Times New Roman"/>
          <w:sz w:val="28"/>
          <w:szCs w:val="28"/>
        </w:rPr>
      </w:pPr>
      <w:r w:rsidRPr="00161B7D">
        <w:rPr>
          <w:rFonts w:ascii="Times New Roman" w:hAnsi="Times New Roman"/>
          <w:sz w:val="28"/>
          <w:szCs w:val="28"/>
        </w:rPr>
        <w:t>Наве</w:t>
      </w:r>
      <w:r w:rsidR="00031557">
        <w:rPr>
          <w:rFonts w:ascii="Times New Roman" w:hAnsi="Times New Roman"/>
          <w:sz w:val="28"/>
          <w:szCs w:val="28"/>
        </w:rPr>
        <w:t>рно, понятно, что уже 2 декабря С.Д. Семенов</w:t>
      </w:r>
      <w:r w:rsidRPr="00161B7D">
        <w:rPr>
          <w:rFonts w:ascii="Times New Roman" w:hAnsi="Times New Roman"/>
          <w:sz w:val="28"/>
          <w:szCs w:val="28"/>
        </w:rPr>
        <w:t xml:space="preserve"> не нашел г</w:t>
      </w:r>
      <w:r w:rsidRPr="00161B7D">
        <w:rPr>
          <w:rFonts w:ascii="Times New Roman" w:hAnsi="Times New Roman"/>
          <w:sz w:val="28"/>
          <w:szCs w:val="28"/>
        </w:rPr>
        <w:t>о</w:t>
      </w:r>
      <w:r w:rsidRPr="00161B7D">
        <w:rPr>
          <w:rFonts w:ascii="Times New Roman" w:hAnsi="Times New Roman"/>
          <w:sz w:val="28"/>
          <w:szCs w:val="28"/>
        </w:rPr>
        <w:t>родовых ни на одном из постов. В дальнейшем, уездный исправник неоднократно сталкивался с отсутствием постовых, сном на посту, опозданием или явкой на службу в нетрезвом виде. Однако, благодаря непрекращающимся усилиям, полицейская служба в Челябинске н</w:t>
      </w:r>
      <w:r w:rsidRPr="00161B7D">
        <w:rPr>
          <w:rFonts w:ascii="Times New Roman" w:hAnsi="Times New Roman"/>
          <w:sz w:val="28"/>
          <w:szCs w:val="28"/>
        </w:rPr>
        <w:t>а</w:t>
      </w:r>
      <w:r w:rsidRPr="00161B7D">
        <w:rPr>
          <w:rFonts w:ascii="Times New Roman" w:hAnsi="Times New Roman"/>
          <w:sz w:val="28"/>
          <w:szCs w:val="28"/>
        </w:rPr>
        <w:t>чинает меняться. При наступлении в наряд, уже никого не удивлял осмотр городовых, которые должны были выходить на дежурство в форменной одежде, с личным знаком городового и обязательно с ли</w:t>
      </w:r>
      <w:r w:rsidRPr="00161B7D">
        <w:rPr>
          <w:rFonts w:ascii="Times New Roman" w:hAnsi="Times New Roman"/>
          <w:sz w:val="28"/>
          <w:szCs w:val="28"/>
        </w:rPr>
        <w:t>ч</w:t>
      </w:r>
      <w:r w:rsidRPr="00161B7D">
        <w:rPr>
          <w:rFonts w:ascii="Times New Roman" w:hAnsi="Times New Roman"/>
          <w:sz w:val="28"/>
          <w:szCs w:val="28"/>
        </w:rPr>
        <w:t>ным оружием. За грязное и несоответствующее обмундирование младших городовых штрафуют на</w:t>
      </w:r>
      <w:r w:rsidR="00031557">
        <w:rPr>
          <w:rFonts w:ascii="Times New Roman" w:hAnsi="Times New Roman"/>
          <w:sz w:val="28"/>
          <w:szCs w:val="28"/>
        </w:rPr>
        <w:t xml:space="preserve"> 1 руб., а старших на 2 руб. </w:t>
      </w:r>
    </w:p>
    <w:p w:rsidR="00031557" w:rsidRDefault="00161B7D" w:rsidP="00AB2D10">
      <w:pPr>
        <w:pStyle w:val="af5"/>
        <w:tabs>
          <w:tab w:val="left" w:pos="2552"/>
        </w:tabs>
        <w:spacing w:before="0" w:beforeAutospacing="0" w:after="0" w:afterAutospacing="0"/>
        <w:ind w:firstLine="708"/>
        <w:jc w:val="both"/>
        <w:rPr>
          <w:rFonts w:ascii="Times New Roman" w:hAnsi="Times New Roman"/>
          <w:sz w:val="28"/>
          <w:szCs w:val="28"/>
        </w:rPr>
      </w:pPr>
      <w:r w:rsidRPr="00161B7D">
        <w:rPr>
          <w:rFonts w:ascii="Times New Roman" w:hAnsi="Times New Roman"/>
          <w:sz w:val="28"/>
          <w:szCs w:val="28"/>
        </w:rPr>
        <w:t xml:space="preserve">Наконец в </w:t>
      </w:r>
      <w:smartTag w:uri="urn:schemas-microsoft-com:office:smarttags" w:element="metricconverter">
        <w:smartTagPr>
          <w:attr w:name="ProductID" w:val="1905 г"/>
        </w:smartTagPr>
        <w:r w:rsidRPr="00161B7D">
          <w:rPr>
            <w:rFonts w:ascii="Times New Roman" w:hAnsi="Times New Roman"/>
            <w:sz w:val="28"/>
            <w:szCs w:val="28"/>
          </w:rPr>
          <w:t>1905 г</w:t>
        </w:r>
      </w:smartTag>
      <w:r w:rsidRPr="00161B7D">
        <w:rPr>
          <w:rFonts w:ascii="Times New Roman" w:hAnsi="Times New Roman"/>
          <w:sz w:val="28"/>
          <w:szCs w:val="28"/>
        </w:rPr>
        <w:t>. была решена и проблема с личным оружием челябинских полицейских. Поскольку оружие в царской России пол</w:t>
      </w:r>
      <w:r w:rsidRPr="00161B7D">
        <w:rPr>
          <w:rFonts w:ascii="Times New Roman" w:hAnsi="Times New Roman"/>
          <w:sz w:val="28"/>
          <w:szCs w:val="28"/>
        </w:rPr>
        <w:t>и</w:t>
      </w:r>
      <w:r w:rsidRPr="00161B7D">
        <w:rPr>
          <w:rFonts w:ascii="Times New Roman" w:hAnsi="Times New Roman"/>
          <w:sz w:val="28"/>
          <w:szCs w:val="28"/>
        </w:rPr>
        <w:t xml:space="preserve">цейские чины покупали сами, делали они это крайне неохотно. Вернее покупали его в складчину. Так, в </w:t>
      </w:r>
      <w:smartTag w:uri="urn:schemas-microsoft-com:office:smarttags" w:element="metricconverter">
        <w:smartTagPr>
          <w:attr w:name="ProductID" w:val="1903 г"/>
        </w:smartTagPr>
        <w:r w:rsidRPr="00161B7D">
          <w:rPr>
            <w:rFonts w:ascii="Times New Roman" w:hAnsi="Times New Roman"/>
            <w:sz w:val="28"/>
            <w:szCs w:val="28"/>
          </w:rPr>
          <w:t>1903 г</w:t>
        </w:r>
      </w:smartTag>
      <w:r w:rsidRPr="00161B7D">
        <w:rPr>
          <w:rFonts w:ascii="Times New Roman" w:hAnsi="Times New Roman"/>
          <w:sz w:val="28"/>
          <w:szCs w:val="28"/>
        </w:rPr>
        <w:t>. восемь челябинских город</w:t>
      </w:r>
      <w:r w:rsidRPr="00161B7D">
        <w:rPr>
          <w:rFonts w:ascii="Times New Roman" w:hAnsi="Times New Roman"/>
          <w:sz w:val="28"/>
          <w:szCs w:val="28"/>
        </w:rPr>
        <w:t>о</w:t>
      </w:r>
      <w:r w:rsidRPr="00161B7D">
        <w:rPr>
          <w:rFonts w:ascii="Times New Roman" w:hAnsi="Times New Roman"/>
          <w:sz w:val="28"/>
          <w:szCs w:val="28"/>
        </w:rPr>
        <w:t>вых на паях купили два револьвера и пользовались оружием сообща, по мере надоб</w:t>
      </w:r>
      <w:r w:rsidR="00031557">
        <w:rPr>
          <w:rFonts w:ascii="Times New Roman" w:hAnsi="Times New Roman"/>
          <w:sz w:val="28"/>
          <w:szCs w:val="28"/>
        </w:rPr>
        <w:t xml:space="preserve">ности. </w:t>
      </w:r>
      <w:r w:rsidR="00104C49">
        <w:rPr>
          <w:rFonts w:ascii="Times New Roman" w:hAnsi="Times New Roman"/>
          <w:sz w:val="28"/>
          <w:szCs w:val="28"/>
        </w:rPr>
        <w:t xml:space="preserve">И хотя </w:t>
      </w:r>
      <w:r w:rsidR="00031557">
        <w:rPr>
          <w:rFonts w:ascii="Times New Roman" w:hAnsi="Times New Roman"/>
          <w:sz w:val="28"/>
          <w:szCs w:val="28"/>
        </w:rPr>
        <w:t xml:space="preserve">самая дешевая версия </w:t>
      </w:r>
      <w:r w:rsidRPr="00161B7D">
        <w:rPr>
          <w:rFonts w:ascii="Times New Roman" w:hAnsi="Times New Roman"/>
          <w:sz w:val="28"/>
          <w:szCs w:val="28"/>
        </w:rPr>
        <w:t xml:space="preserve">револьвера Наган стоила 21 руб. и практически равнялась месячному окладу, к </w:t>
      </w:r>
      <w:smartTag w:uri="urn:schemas-microsoft-com:office:smarttags" w:element="metricconverter">
        <w:smartTagPr>
          <w:attr w:name="ProductID" w:val="1906 г"/>
        </w:smartTagPr>
        <w:r w:rsidRPr="00161B7D">
          <w:rPr>
            <w:rFonts w:ascii="Times New Roman" w:hAnsi="Times New Roman"/>
            <w:sz w:val="28"/>
            <w:szCs w:val="28"/>
          </w:rPr>
          <w:t>1906 г</w:t>
        </w:r>
      </w:smartTag>
      <w:r w:rsidRPr="00161B7D">
        <w:rPr>
          <w:rFonts w:ascii="Times New Roman" w:hAnsi="Times New Roman"/>
          <w:sz w:val="28"/>
          <w:szCs w:val="28"/>
        </w:rPr>
        <w:t>. все полицейские чины Челябинска были вооружены личным огн</w:t>
      </w:r>
      <w:r w:rsidRPr="00161B7D">
        <w:rPr>
          <w:rFonts w:ascii="Times New Roman" w:hAnsi="Times New Roman"/>
          <w:sz w:val="28"/>
          <w:szCs w:val="28"/>
        </w:rPr>
        <w:t>е</w:t>
      </w:r>
      <w:r w:rsidRPr="00161B7D">
        <w:rPr>
          <w:rFonts w:ascii="Times New Roman" w:hAnsi="Times New Roman"/>
          <w:sz w:val="28"/>
          <w:szCs w:val="28"/>
        </w:rPr>
        <w:t>стрельным оружием</w:t>
      </w:r>
      <w:r w:rsidR="00031557">
        <w:rPr>
          <w:rStyle w:val="af"/>
          <w:rFonts w:ascii="Times New Roman" w:hAnsi="Times New Roman"/>
          <w:sz w:val="28"/>
          <w:szCs w:val="28"/>
        </w:rPr>
        <w:footnoteReference w:id="66"/>
      </w:r>
      <w:r w:rsidR="00031557">
        <w:rPr>
          <w:rFonts w:ascii="Times New Roman" w:hAnsi="Times New Roman"/>
          <w:sz w:val="28"/>
          <w:szCs w:val="28"/>
        </w:rPr>
        <w:t>.</w:t>
      </w:r>
      <w:r w:rsidRPr="00161B7D">
        <w:rPr>
          <w:rFonts w:ascii="Times New Roman" w:hAnsi="Times New Roman"/>
          <w:sz w:val="28"/>
          <w:szCs w:val="28"/>
        </w:rPr>
        <w:t xml:space="preserve"> Большим успехом стало и появление в полице</w:t>
      </w:r>
      <w:r w:rsidRPr="00161B7D">
        <w:rPr>
          <w:rFonts w:ascii="Times New Roman" w:hAnsi="Times New Roman"/>
          <w:sz w:val="28"/>
          <w:szCs w:val="28"/>
        </w:rPr>
        <w:t>й</w:t>
      </w:r>
      <w:r w:rsidRPr="00161B7D">
        <w:rPr>
          <w:rFonts w:ascii="Times New Roman" w:hAnsi="Times New Roman"/>
          <w:sz w:val="28"/>
          <w:szCs w:val="28"/>
        </w:rPr>
        <w:t xml:space="preserve">ских участках города в </w:t>
      </w:r>
      <w:smartTag w:uri="urn:schemas-microsoft-com:office:smarttags" w:element="metricconverter">
        <w:smartTagPr>
          <w:attr w:name="ProductID" w:val="1906 г"/>
        </w:smartTagPr>
        <w:r w:rsidRPr="00161B7D">
          <w:rPr>
            <w:rFonts w:ascii="Times New Roman" w:hAnsi="Times New Roman"/>
            <w:sz w:val="28"/>
            <w:szCs w:val="28"/>
          </w:rPr>
          <w:t>1906 г</w:t>
        </w:r>
      </w:smartTag>
      <w:r w:rsidR="00031557">
        <w:rPr>
          <w:rFonts w:ascii="Times New Roman" w:hAnsi="Times New Roman"/>
          <w:sz w:val="28"/>
          <w:szCs w:val="28"/>
        </w:rPr>
        <w:t>. первых телефонных аппаратов,</w:t>
      </w:r>
      <w:r w:rsidRPr="00161B7D">
        <w:rPr>
          <w:rFonts w:ascii="Times New Roman" w:hAnsi="Times New Roman"/>
          <w:sz w:val="28"/>
          <w:szCs w:val="28"/>
        </w:rPr>
        <w:t xml:space="preserve"> по</w:t>
      </w:r>
      <w:r w:rsidRPr="00161B7D">
        <w:rPr>
          <w:rFonts w:ascii="Times New Roman" w:hAnsi="Times New Roman"/>
          <w:sz w:val="28"/>
          <w:szCs w:val="28"/>
        </w:rPr>
        <w:t>д</w:t>
      </w:r>
      <w:r w:rsidRPr="00161B7D">
        <w:rPr>
          <w:rFonts w:ascii="Times New Roman" w:hAnsi="Times New Roman"/>
          <w:sz w:val="28"/>
          <w:szCs w:val="28"/>
        </w:rPr>
        <w:t>ключенных к городской станции, что позволило в разы усилить о</w:t>
      </w:r>
      <w:r w:rsidRPr="00161B7D">
        <w:rPr>
          <w:rFonts w:ascii="Times New Roman" w:hAnsi="Times New Roman"/>
          <w:sz w:val="28"/>
          <w:szCs w:val="28"/>
        </w:rPr>
        <w:t>б</w:t>
      </w:r>
      <w:r w:rsidRPr="00161B7D">
        <w:rPr>
          <w:rFonts w:ascii="Times New Roman" w:hAnsi="Times New Roman"/>
          <w:sz w:val="28"/>
          <w:szCs w:val="28"/>
        </w:rPr>
        <w:t xml:space="preserve">ратную связь между различными подразделениями. </w:t>
      </w:r>
    </w:p>
    <w:p w:rsidR="00161B7D" w:rsidRPr="00161B7D" w:rsidRDefault="00031557" w:rsidP="00AB2D10">
      <w:pPr>
        <w:pStyle w:val="af5"/>
        <w:tabs>
          <w:tab w:val="left" w:pos="2552"/>
        </w:tabs>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Р</w:t>
      </w:r>
      <w:r w:rsidR="00161B7D" w:rsidRPr="00161B7D">
        <w:rPr>
          <w:rFonts w:ascii="Times New Roman" w:hAnsi="Times New Roman"/>
          <w:sz w:val="28"/>
          <w:szCs w:val="28"/>
        </w:rPr>
        <w:t>езкое обострени</w:t>
      </w:r>
      <w:r>
        <w:rPr>
          <w:rFonts w:ascii="Times New Roman" w:hAnsi="Times New Roman"/>
          <w:sz w:val="28"/>
          <w:szCs w:val="28"/>
        </w:rPr>
        <w:t>е криминогенной ситуации в 1905-</w:t>
      </w:r>
      <w:r w:rsidR="00161B7D" w:rsidRPr="00161B7D">
        <w:rPr>
          <w:rFonts w:ascii="Times New Roman" w:hAnsi="Times New Roman"/>
          <w:sz w:val="28"/>
          <w:szCs w:val="28"/>
        </w:rPr>
        <w:t>1907 гг. з</w:t>
      </w:r>
      <w:r w:rsidR="00161B7D" w:rsidRPr="00161B7D">
        <w:rPr>
          <w:rFonts w:ascii="Times New Roman" w:hAnsi="Times New Roman"/>
          <w:sz w:val="28"/>
          <w:szCs w:val="28"/>
        </w:rPr>
        <w:t>а</w:t>
      </w:r>
      <w:r w:rsidR="00161B7D" w:rsidRPr="00161B7D">
        <w:rPr>
          <w:rFonts w:ascii="Times New Roman" w:hAnsi="Times New Roman"/>
          <w:sz w:val="28"/>
          <w:szCs w:val="28"/>
        </w:rPr>
        <w:t xml:space="preserve">ставило обратиться и к опыту работы специализированных сыскных отделений, которые уже работали в обеих столицах. В </w:t>
      </w:r>
      <w:smartTag w:uri="urn:schemas-microsoft-com:office:smarttags" w:element="metricconverter">
        <w:smartTagPr>
          <w:attr w:name="ProductID" w:val="1908 г"/>
        </w:smartTagPr>
        <w:r w:rsidR="00161B7D" w:rsidRPr="00161B7D">
          <w:rPr>
            <w:rFonts w:ascii="Times New Roman" w:hAnsi="Times New Roman"/>
            <w:sz w:val="28"/>
            <w:szCs w:val="28"/>
          </w:rPr>
          <w:t>1908 г</w:t>
        </w:r>
      </w:smartTag>
      <w:r w:rsidR="00161B7D" w:rsidRPr="00161B7D">
        <w:rPr>
          <w:rFonts w:ascii="Times New Roman" w:hAnsi="Times New Roman"/>
          <w:sz w:val="28"/>
          <w:szCs w:val="28"/>
        </w:rPr>
        <w:t>. прин</w:t>
      </w:r>
      <w:r w:rsidR="00161B7D" w:rsidRPr="00161B7D">
        <w:rPr>
          <w:rFonts w:ascii="Times New Roman" w:hAnsi="Times New Roman"/>
          <w:sz w:val="28"/>
          <w:szCs w:val="28"/>
        </w:rPr>
        <w:t>и</w:t>
      </w:r>
      <w:r w:rsidR="00161B7D" w:rsidRPr="00161B7D">
        <w:rPr>
          <w:rFonts w:ascii="Times New Roman" w:hAnsi="Times New Roman"/>
          <w:sz w:val="28"/>
          <w:szCs w:val="28"/>
        </w:rPr>
        <w:lastRenderedPageBreak/>
        <w:t>мается закон о создании сыскных частей в 89 городах России, в том числе</w:t>
      </w:r>
      <w:r>
        <w:rPr>
          <w:rFonts w:ascii="Times New Roman" w:hAnsi="Times New Roman"/>
          <w:sz w:val="28"/>
          <w:szCs w:val="28"/>
        </w:rPr>
        <w:t>,</w:t>
      </w:r>
      <w:r w:rsidR="00161B7D" w:rsidRPr="00161B7D">
        <w:rPr>
          <w:rFonts w:ascii="Times New Roman" w:hAnsi="Times New Roman"/>
          <w:sz w:val="28"/>
          <w:szCs w:val="28"/>
        </w:rPr>
        <w:t xml:space="preserve"> и в Оренбурге. Однако созданию сыскной полиции в уездных городах помешала начавшаяся Первая мировая война.</w:t>
      </w:r>
    </w:p>
    <w:p w:rsidR="00161B7D" w:rsidRPr="00161B7D" w:rsidRDefault="00161B7D" w:rsidP="00AB2D10">
      <w:pPr>
        <w:pStyle w:val="af5"/>
        <w:tabs>
          <w:tab w:val="left" w:pos="2552"/>
        </w:tabs>
        <w:spacing w:before="0" w:beforeAutospacing="0" w:after="0" w:afterAutospacing="0"/>
        <w:ind w:firstLine="708"/>
        <w:jc w:val="both"/>
        <w:rPr>
          <w:rFonts w:ascii="Times New Roman" w:hAnsi="Times New Roman"/>
          <w:sz w:val="28"/>
          <w:szCs w:val="28"/>
        </w:rPr>
      </w:pPr>
      <w:r w:rsidRPr="00161B7D">
        <w:rPr>
          <w:rFonts w:ascii="Times New Roman" w:hAnsi="Times New Roman"/>
          <w:sz w:val="28"/>
          <w:szCs w:val="28"/>
        </w:rPr>
        <w:t>Таким образом, подводя итоги деятельности челябинской пол</w:t>
      </w:r>
      <w:r w:rsidRPr="00161B7D">
        <w:rPr>
          <w:rFonts w:ascii="Times New Roman" w:hAnsi="Times New Roman"/>
          <w:sz w:val="28"/>
          <w:szCs w:val="28"/>
        </w:rPr>
        <w:t>и</w:t>
      </w:r>
      <w:r w:rsidRPr="00161B7D">
        <w:rPr>
          <w:rFonts w:ascii="Times New Roman" w:hAnsi="Times New Roman"/>
          <w:sz w:val="28"/>
          <w:szCs w:val="28"/>
        </w:rPr>
        <w:t>ции на рубеже веков нетрудно увидеть вполне очевидные выводы.</w:t>
      </w:r>
      <w:r w:rsidR="00104C49">
        <w:rPr>
          <w:rFonts w:ascii="Times New Roman" w:hAnsi="Times New Roman"/>
          <w:sz w:val="28"/>
          <w:szCs w:val="28"/>
        </w:rPr>
        <w:t xml:space="preserve"> </w:t>
      </w:r>
      <w:r w:rsidRPr="00161B7D">
        <w:rPr>
          <w:rFonts w:ascii="Times New Roman" w:hAnsi="Times New Roman"/>
          <w:sz w:val="28"/>
          <w:szCs w:val="28"/>
        </w:rPr>
        <w:t>В условиях ограниченной штатной численности, низкой професси</w:t>
      </w:r>
      <w:r w:rsidRPr="00161B7D">
        <w:rPr>
          <w:rFonts w:ascii="Times New Roman" w:hAnsi="Times New Roman"/>
          <w:sz w:val="28"/>
          <w:szCs w:val="28"/>
        </w:rPr>
        <w:t>о</w:t>
      </w:r>
      <w:r w:rsidRPr="00161B7D">
        <w:rPr>
          <w:rFonts w:ascii="Times New Roman" w:hAnsi="Times New Roman"/>
          <w:sz w:val="28"/>
          <w:szCs w:val="28"/>
        </w:rPr>
        <w:t>нальной квалификацией и общей культуры, слабой материальной з</w:t>
      </w:r>
      <w:r w:rsidRPr="00161B7D">
        <w:rPr>
          <w:rFonts w:ascii="Times New Roman" w:hAnsi="Times New Roman"/>
          <w:sz w:val="28"/>
          <w:szCs w:val="28"/>
        </w:rPr>
        <w:t>а</w:t>
      </w:r>
      <w:r w:rsidRPr="00161B7D">
        <w:rPr>
          <w:rFonts w:ascii="Times New Roman" w:hAnsi="Times New Roman"/>
          <w:sz w:val="28"/>
          <w:szCs w:val="28"/>
        </w:rPr>
        <w:t>интересованности и большой психологической нагрузкой эффективно выполнять возложенные на нее обязательства уездная полиция не могла. А инициатива и служебное рвение отдельных чинов полиции не могли изменить создавшееся положение. Российской полиции тр</w:t>
      </w:r>
      <w:r w:rsidRPr="00161B7D">
        <w:rPr>
          <w:rFonts w:ascii="Times New Roman" w:hAnsi="Times New Roman"/>
          <w:sz w:val="28"/>
          <w:szCs w:val="28"/>
        </w:rPr>
        <w:t>е</w:t>
      </w:r>
      <w:r w:rsidRPr="00161B7D">
        <w:rPr>
          <w:rFonts w:ascii="Times New Roman" w:hAnsi="Times New Roman"/>
          <w:sz w:val="28"/>
          <w:szCs w:val="28"/>
        </w:rPr>
        <w:t>бовалась очень серьезна</w:t>
      </w:r>
      <w:r w:rsidR="00104C49">
        <w:rPr>
          <w:rFonts w:ascii="Times New Roman" w:hAnsi="Times New Roman"/>
          <w:sz w:val="28"/>
          <w:szCs w:val="28"/>
        </w:rPr>
        <w:t>я</w:t>
      </w:r>
      <w:r w:rsidRPr="00161B7D">
        <w:rPr>
          <w:rFonts w:ascii="Times New Roman" w:hAnsi="Times New Roman"/>
          <w:sz w:val="28"/>
          <w:szCs w:val="28"/>
        </w:rPr>
        <w:t xml:space="preserve"> реформа, но 1914 год, а затем и 1917 год сделали полицейскую реформу неактуальной. </w:t>
      </w:r>
    </w:p>
    <w:p w:rsidR="00FC4024" w:rsidRDefault="00FC4024" w:rsidP="00104C49">
      <w:pPr>
        <w:tabs>
          <w:tab w:val="left" w:pos="426"/>
          <w:tab w:val="left" w:pos="851"/>
          <w:tab w:val="left" w:pos="993"/>
        </w:tabs>
        <w:spacing w:after="0" w:line="240" w:lineRule="auto"/>
        <w:rPr>
          <w:rFonts w:ascii="Times New Roman" w:hAnsi="Times New Roman"/>
          <w:color w:val="FF0000"/>
          <w:sz w:val="28"/>
          <w:szCs w:val="28"/>
        </w:rPr>
      </w:pPr>
    </w:p>
    <w:p w:rsidR="00120F15" w:rsidRPr="002458F0" w:rsidRDefault="00120F15" w:rsidP="00104C49">
      <w:pPr>
        <w:tabs>
          <w:tab w:val="left" w:pos="426"/>
          <w:tab w:val="left" w:pos="851"/>
          <w:tab w:val="left" w:pos="993"/>
        </w:tabs>
        <w:spacing w:after="0" w:line="240" w:lineRule="auto"/>
        <w:rPr>
          <w:rFonts w:ascii="Times New Roman" w:hAnsi="Times New Roman"/>
          <w:color w:val="FF0000"/>
          <w:sz w:val="28"/>
          <w:szCs w:val="28"/>
        </w:rPr>
      </w:pPr>
    </w:p>
    <w:p w:rsidR="00FC4024" w:rsidRPr="00CC2DBA" w:rsidRDefault="00CC2DBA" w:rsidP="00636EE9">
      <w:pPr>
        <w:tabs>
          <w:tab w:val="left" w:pos="426"/>
          <w:tab w:val="left" w:pos="851"/>
          <w:tab w:val="left" w:pos="993"/>
        </w:tabs>
        <w:spacing w:after="0" w:line="240" w:lineRule="auto"/>
        <w:jc w:val="center"/>
        <w:rPr>
          <w:rFonts w:ascii="Times New Roman" w:hAnsi="Times New Roman"/>
          <w:i/>
          <w:sz w:val="28"/>
          <w:szCs w:val="28"/>
        </w:rPr>
      </w:pPr>
      <w:r w:rsidRPr="00CC2DBA">
        <w:rPr>
          <w:rFonts w:ascii="Times New Roman" w:hAnsi="Times New Roman"/>
          <w:b/>
          <w:i/>
          <w:sz w:val="28"/>
          <w:szCs w:val="28"/>
        </w:rPr>
        <w:t>Хазов Е.Е</w:t>
      </w:r>
      <w:r w:rsidR="00FC4024" w:rsidRPr="00CC2DBA">
        <w:rPr>
          <w:rFonts w:ascii="Times New Roman" w:hAnsi="Times New Roman"/>
          <w:b/>
          <w:i/>
          <w:sz w:val="28"/>
          <w:szCs w:val="28"/>
        </w:rPr>
        <w:t>.</w:t>
      </w:r>
    </w:p>
    <w:p w:rsidR="00120F15" w:rsidRDefault="00CC2DBA" w:rsidP="00CC2DBA">
      <w:pPr>
        <w:spacing w:after="0" w:line="240" w:lineRule="auto"/>
        <w:contextualSpacing/>
        <w:jc w:val="center"/>
        <w:rPr>
          <w:rFonts w:ascii="Times New Roman" w:hAnsi="Times New Roman"/>
          <w:i/>
          <w:sz w:val="28"/>
          <w:szCs w:val="28"/>
        </w:rPr>
      </w:pPr>
      <w:r w:rsidRPr="00A672DD">
        <w:rPr>
          <w:rFonts w:ascii="Times New Roman" w:hAnsi="Times New Roman"/>
          <w:i/>
          <w:sz w:val="28"/>
          <w:szCs w:val="28"/>
        </w:rPr>
        <w:t xml:space="preserve">инспектор Отделения организации воспитательной работы Отдела морально-психологического обеспечения Управления по работе </w:t>
      </w:r>
    </w:p>
    <w:p w:rsidR="00CC2DBA" w:rsidRPr="00A672DD" w:rsidRDefault="00CC2DBA" w:rsidP="00CC2DBA">
      <w:pPr>
        <w:spacing w:after="0" w:line="240" w:lineRule="auto"/>
        <w:contextualSpacing/>
        <w:jc w:val="center"/>
        <w:rPr>
          <w:rFonts w:ascii="Times New Roman" w:hAnsi="Times New Roman"/>
          <w:b/>
          <w:i/>
          <w:sz w:val="28"/>
          <w:szCs w:val="28"/>
        </w:rPr>
      </w:pPr>
      <w:r w:rsidRPr="00A672DD">
        <w:rPr>
          <w:rFonts w:ascii="Times New Roman" w:hAnsi="Times New Roman"/>
          <w:i/>
          <w:sz w:val="28"/>
          <w:szCs w:val="28"/>
        </w:rPr>
        <w:t>с личным составом ГУ МВД России по Челябинской области</w:t>
      </w:r>
      <w:r>
        <w:rPr>
          <w:rFonts w:ascii="Times New Roman" w:hAnsi="Times New Roman"/>
          <w:i/>
          <w:sz w:val="28"/>
          <w:szCs w:val="28"/>
        </w:rPr>
        <w:t>,</w:t>
      </w:r>
    </w:p>
    <w:p w:rsidR="00FC4024" w:rsidRPr="00CC2DBA" w:rsidRDefault="00FC4024" w:rsidP="00CC2DBA">
      <w:pPr>
        <w:tabs>
          <w:tab w:val="left" w:pos="426"/>
          <w:tab w:val="left" w:pos="851"/>
          <w:tab w:val="left" w:pos="993"/>
        </w:tabs>
        <w:spacing w:after="0" w:line="240" w:lineRule="auto"/>
        <w:jc w:val="center"/>
        <w:rPr>
          <w:rFonts w:ascii="Times New Roman" w:hAnsi="Times New Roman"/>
          <w:i/>
          <w:sz w:val="28"/>
          <w:szCs w:val="28"/>
        </w:rPr>
      </w:pPr>
      <w:r w:rsidRPr="00CC2DBA">
        <w:rPr>
          <w:rFonts w:ascii="Times New Roman" w:hAnsi="Times New Roman"/>
          <w:i/>
          <w:sz w:val="28"/>
          <w:szCs w:val="28"/>
        </w:rPr>
        <w:t>г. Челябинск, Россия</w:t>
      </w:r>
    </w:p>
    <w:p w:rsidR="0024487F" w:rsidRPr="00CC2DBA" w:rsidRDefault="0024487F" w:rsidP="00636EE9">
      <w:pPr>
        <w:spacing w:after="0" w:line="240" w:lineRule="auto"/>
        <w:rPr>
          <w:rFonts w:ascii="Times New Roman" w:hAnsi="Times New Roman"/>
          <w:sz w:val="28"/>
          <w:szCs w:val="28"/>
        </w:rPr>
      </w:pPr>
    </w:p>
    <w:p w:rsidR="00120F15" w:rsidRDefault="00CC2DBA" w:rsidP="00140FFC">
      <w:pPr>
        <w:contextualSpacing/>
        <w:jc w:val="center"/>
        <w:rPr>
          <w:rFonts w:ascii="Times New Roman" w:hAnsi="Times New Roman"/>
          <w:b/>
          <w:sz w:val="28"/>
          <w:szCs w:val="28"/>
        </w:rPr>
      </w:pPr>
      <w:r>
        <w:rPr>
          <w:rFonts w:ascii="Times New Roman" w:hAnsi="Times New Roman"/>
          <w:b/>
          <w:sz w:val="28"/>
          <w:szCs w:val="28"/>
        </w:rPr>
        <w:t>П</w:t>
      </w:r>
      <w:r w:rsidRPr="00E578A6">
        <w:rPr>
          <w:rFonts w:ascii="Times New Roman" w:hAnsi="Times New Roman"/>
          <w:b/>
          <w:sz w:val="28"/>
          <w:szCs w:val="28"/>
        </w:rPr>
        <w:t>ринцип социального партнерства в формировании професси</w:t>
      </w:r>
      <w:r w:rsidRPr="00E578A6">
        <w:rPr>
          <w:rFonts w:ascii="Times New Roman" w:hAnsi="Times New Roman"/>
          <w:b/>
          <w:sz w:val="28"/>
          <w:szCs w:val="28"/>
        </w:rPr>
        <w:t>о</w:t>
      </w:r>
      <w:r w:rsidRPr="00E578A6">
        <w:rPr>
          <w:rFonts w:ascii="Times New Roman" w:hAnsi="Times New Roman"/>
          <w:b/>
          <w:sz w:val="28"/>
          <w:szCs w:val="28"/>
        </w:rPr>
        <w:t>нальной этики сотр</w:t>
      </w:r>
      <w:r>
        <w:rPr>
          <w:rFonts w:ascii="Times New Roman" w:hAnsi="Times New Roman"/>
          <w:b/>
          <w:sz w:val="28"/>
          <w:szCs w:val="28"/>
        </w:rPr>
        <w:t xml:space="preserve">удников органов внутренних дел </w:t>
      </w:r>
    </w:p>
    <w:p w:rsidR="00CC2DBA" w:rsidRDefault="00CC2DBA" w:rsidP="00140FFC">
      <w:pPr>
        <w:contextualSpacing/>
        <w:jc w:val="center"/>
        <w:rPr>
          <w:rFonts w:ascii="Times New Roman" w:hAnsi="Times New Roman"/>
          <w:b/>
          <w:sz w:val="28"/>
          <w:szCs w:val="28"/>
        </w:rPr>
      </w:pPr>
      <w:r>
        <w:rPr>
          <w:rFonts w:ascii="Times New Roman" w:hAnsi="Times New Roman"/>
          <w:b/>
          <w:sz w:val="28"/>
          <w:szCs w:val="28"/>
        </w:rPr>
        <w:t>Р</w:t>
      </w:r>
      <w:r w:rsidRPr="00E578A6">
        <w:rPr>
          <w:rFonts w:ascii="Times New Roman" w:hAnsi="Times New Roman"/>
          <w:b/>
          <w:sz w:val="28"/>
          <w:szCs w:val="28"/>
        </w:rPr>
        <w:t xml:space="preserve">оссийской </w:t>
      </w:r>
      <w:r>
        <w:rPr>
          <w:rFonts w:ascii="Times New Roman" w:hAnsi="Times New Roman"/>
          <w:b/>
          <w:sz w:val="28"/>
          <w:szCs w:val="28"/>
        </w:rPr>
        <w:t>Ф</w:t>
      </w:r>
      <w:r w:rsidRPr="00E578A6">
        <w:rPr>
          <w:rFonts w:ascii="Times New Roman" w:hAnsi="Times New Roman"/>
          <w:b/>
          <w:sz w:val="28"/>
          <w:szCs w:val="28"/>
        </w:rPr>
        <w:t>едерации</w:t>
      </w:r>
    </w:p>
    <w:p w:rsidR="00120F15" w:rsidRPr="00140FFC" w:rsidRDefault="00120F15" w:rsidP="00140FFC">
      <w:pPr>
        <w:contextualSpacing/>
        <w:jc w:val="center"/>
        <w:rPr>
          <w:rFonts w:ascii="Times New Roman" w:hAnsi="Times New Roman"/>
          <w:b/>
          <w:sz w:val="28"/>
          <w:szCs w:val="28"/>
        </w:rPr>
      </w:pPr>
    </w:p>
    <w:p w:rsidR="00CC2DBA" w:rsidRPr="00CC2DBA" w:rsidRDefault="00CC2DBA" w:rsidP="00120F15">
      <w:pPr>
        <w:spacing w:after="0" w:line="240" w:lineRule="auto"/>
        <w:ind w:firstLine="709"/>
        <w:contextualSpacing/>
        <w:jc w:val="both"/>
        <w:rPr>
          <w:rFonts w:ascii="Times New Roman" w:hAnsi="Times New Roman"/>
          <w:sz w:val="28"/>
          <w:szCs w:val="28"/>
        </w:rPr>
      </w:pPr>
      <w:r w:rsidRPr="00CC2DBA">
        <w:rPr>
          <w:rFonts w:ascii="Times New Roman" w:hAnsi="Times New Roman"/>
          <w:sz w:val="28"/>
          <w:szCs w:val="28"/>
        </w:rPr>
        <w:t>Тенденции реформирования органов внутренних дел Росси</w:t>
      </w:r>
      <w:r w:rsidRPr="00CC2DBA">
        <w:rPr>
          <w:rFonts w:ascii="Times New Roman" w:hAnsi="Times New Roman"/>
          <w:sz w:val="28"/>
          <w:szCs w:val="28"/>
        </w:rPr>
        <w:t>й</w:t>
      </w:r>
      <w:r w:rsidRPr="00CC2DBA">
        <w:rPr>
          <w:rFonts w:ascii="Times New Roman" w:hAnsi="Times New Roman"/>
          <w:sz w:val="28"/>
          <w:szCs w:val="28"/>
        </w:rPr>
        <w:t>ской Федерации, внедрение новых программ, технологий и требов</w:t>
      </w:r>
      <w:r w:rsidRPr="00CC2DBA">
        <w:rPr>
          <w:rFonts w:ascii="Times New Roman" w:hAnsi="Times New Roman"/>
          <w:sz w:val="28"/>
          <w:szCs w:val="28"/>
        </w:rPr>
        <w:t>а</w:t>
      </w:r>
      <w:r w:rsidRPr="00CC2DBA">
        <w:rPr>
          <w:rFonts w:ascii="Times New Roman" w:hAnsi="Times New Roman"/>
          <w:sz w:val="28"/>
          <w:szCs w:val="28"/>
        </w:rPr>
        <w:t>ний к подготовке личного состава полиции обуславливаются социал</w:t>
      </w:r>
      <w:r w:rsidRPr="00CC2DBA">
        <w:rPr>
          <w:rFonts w:ascii="Times New Roman" w:hAnsi="Times New Roman"/>
          <w:sz w:val="28"/>
          <w:szCs w:val="28"/>
        </w:rPr>
        <w:t>ь</w:t>
      </w:r>
      <w:r w:rsidRPr="00CC2DBA">
        <w:rPr>
          <w:rFonts w:ascii="Times New Roman" w:hAnsi="Times New Roman"/>
          <w:sz w:val="28"/>
          <w:szCs w:val="28"/>
        </w:rPr>
        <w:t>ной необходимостью изменений в российской правоохранительной системе. Для достижения этих целей разрабатываются и внедряются в практику новые нормативно-правовые акты: Федеральные законы, внутренние законодательные акты, приказы и директивы МВД Ро</w:t>
      </w:r>
      <w:r w:rsidRPr="00CC2DBA">
        <w:rPr>
          <w:rFonts w:ascii="Times New Roman" w:hAnsi="Times New Roman"/>
          <w:sz w:val="28"/>
          <w:szCs w:val="28"/>
        </w:rPr>
        <w:t>с</w:t>
      </w:r>
      <w:r w:rsidRPr="00CC2DBA">
        <w:rPr>
          <w:rFonts w:ascii="Times New Roman" w:hAnsi="Times New Roman"/>
          <w:sz w:val="28"/>
          <w:szCs w:val="28"/>
        </w:rPr>
        <w:t>сии. Необходимость качественного улучшения и укрепления кадров</w:t>
      </w:r>
      <w:r w:rsidRPr="00CC2DBA">
        <w:rPr>
          <w:rFonts w:ascii="Times New Roman" w:hAnsi="Times New Roman"/>
          <w:sz w:val="28"/>
          <w:szCs w:val="28"/>
        </w:rPr>
        <w:t>о</w:t>
      </w:r>
      <w:r w:rsidRPr="00CC2DBA">
        <w:rPr>
          <w:rFonts w:ascii="Times New Roman" w:hAnsi="Times New Roman"/>
          <w:sz w:val="28"/>
          <w:szCs w:val="28"/>
        </w:rPr>
        <w:t>го состава полиции актуализирует проблему комплексного формир</w:t>
      </w:r>
      <w:r w:rsidRPr="00CC2DBA">
        <w:rPr>
          <w:rFonts w:ascii="Times New Roman" w:hAnsi="Times New Roman"/>
          <w:sz w:val="28"/>
          <w:szCs w:val="28"/>
        </w:rPr>
        <w:t>о</w:t>
      </w:r>
      <w:r w:rsidRPr="00CC2DBA">
        <w:rPr>
          <w:rFonts w:ascii="Times New Roman" w:hAnsi="Times New Roman"/>
          <w:sz w:val="28"/>
          <w:szCs w:val="28"/>
        </w:rPr>
        <w:t>вания у сотрудников профессиональных компетенций, необходимых для реализации растущего спектра оперативно-служебных задач, и</w:t>
      </w:r>
      <w:r w:rsidRPr="00CC2DBA">
        <w:rPr>
          <w:rFonts w:ascii="Times New Roman" w:hAnsi="Times New Roman"/>
          <w:sz w:val="28"/>
          <w:szCs w:val="28"/>
        </w:rPr>
        <w:t>с</w:t>
      </w:r>
      <w:r w:rsidRPr="00CC2DBA">
        <w:rPr>
          <w:rFonts w:ascii="Times New Roman" w:hAnsi="Times New Roman"/>
          <w:sz w:val="28"/>
          <w:szCs w:val="28"/>
        </w:rPr>
        <w:t xml:space="preserve">полнения новых профессиональных и социальных функций полицией в изменяющихся условиях деятельности. </w:t>
      </w:r>
    </w:p>
    <w:p w:rsidR="00CC2DBA" w:rsidRPr="00CC2DBA" w:rsidRDefault="00140FFC" w:rsidP="00120F1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настоящее время с учетом изложенного </w:t>
      </w:r>
      <w:r w:rsidR="00CC2DBA" w:rsidRPr="00CC2DBA">
        <w:rPr>
          <w:rFonts w:ascii="Times New Roman" w:hAnsi="Times New Roman"/>
          <w:sz w:val="28"/>
          <w:szCs w:val="28"/>
        </w:rPr>
        <w:t>особое внимание уд</w:t>
      </w:r>
      <w:r w:rsidR="00CC2DBA" w:rsidRPr="00CC2DBA">
        <w:rPr>
          <w:rFonts w:ascii="Times New Roman" w:hAnsi="Times New Roman"/>
          <w:sz w:val="28"/>
          <w:szCs w:val="28"/>
        </w:rPr>
        <w:t>е</w:t>
      </w:r>
      <w:r w:rsidR="00CC2DBA" w:rsidRPr="00CC2DBA">
        <w:rPr>
          <w:rFonts w:ascii="Times New Roman" w:hAnsi="Times New Roman"/>
          <w:sz w:val="28"/>
          <w:szCs w:val="28"/>
        </w:rPr>
        <w:t xml:space="preserve">ляется таким аспектам деятельности органов внутренних дел, как служебная дисциплина, служебный этикет и профессиональная этика. Не секрет, что </w:t>
      </w:r>
      <w:r w:rsidR="00CC2DBA" w:rsidRPr="00CC2DBA">
        <w:rPr>
          <w:rFonts w:ascii="Times New Roman" w:hAnsi="Times New Roman"/>
          <w:spacing w:val="2"/>
          <w:sz w:val="28"/>
          <w:szCs w:val="28"/>
          <w:shd w:val="clear" w:color="auto" w:fill="FFFFFF"/>
        </w:rPr>
        <w:t>о</w:t>
      </w:r>
      <w:r w:rsidR="00CC2DBA" w:rsidRPr="00CC2DBA">
        <w:rPr>
          <w:rFonts w:ascii="Times New Roman" w:hAnsi="Times New Roman"/>
          <w:spacing w:val="2"/>
          <w:sz w:val="28"/>
          <w:szCs w:val="28"/>
        </w:rPr>
        <w:t>бщественное мнение, как один из основных критер</w:t>
      </w:r>
      <w:r w:rsidR="00CC2DBA" w:rsidRPr="00CC2DBA">
        <w:rPr>
          <w:rFonts w:ascii="Times New Roman" w:hAnsi="Times New Roman"/>
          <w:spacing w:val="2"/>
          <w:sz w:val="28"/>
          <w:szCs w:val="28"/>
        </w:rPr>
        <w:t>и</w:t>
      </w:r>
      <w:r w:rsidR="00CC2DBA" w:rsidRPr="00CC2DBA">
        <w:rPr>
          <w:rFonts w:ascii="Times New Roman" w:hAnsi="Times New Roman"/>
          <w:spacing w:val="2"/>
          <w:sz w:val="28"/>
          <w:szCs w:val="28"/>
        </w:rPr>
        <w:lastRenderedPageBreak/>
        <w:t>ев официальной оценки деятельности полиции,</w:t>
      </w:r>
      <w:r w:rsidR="00CC2DBA" w:rsidRPr="00CC2DBA">
        <w:rPr>
          <w:rFonts w:ascii="Times New Roman" w:hAnsi="Times New Roman"/>
          <w:sz w:val="28"/>
          <w:szCs w:val="28"/>
        </w:rPr>
        <w:t xml:space="preserve"> зависит от наличия высококвалифицированных кадров, активных, образованных, спосо</w:t>
      </w:r>
      <w:r w:rsidR="00CC2DBA" w:rsidRPr="00CC2DBA">
        <w:rPr>
          <w:rFonts w:ascii="Times New Roman" w:hAnsi="Times New Roman"/>
          <w:sz w:val="28"/>
          <w:szCs w:val="28"/>
        </w:rPr>
        <w:t>б</w:t>
      </w:r>
      <w:r w:rsidR="00CC2DBA" w:rsidRPr="00CC2DBA">
        <w:rPr>
          <w:rFonts w:ascii="Times New Roman" w:hAnsi="Times New Roman"/>
          <w:sz w:val="28"/>
          <w:szCs w:val="28"/>
        </w:rPr>
        <w:t>ных быстро адаптироваться к внешним изменениям, брать ответс</w:t>
      </w:r>
      <w:r w:rsidR="00CC2DBA" w:rsidRPr="00CC2DBA">
        <w:rPr>
          <w:rFonts w:ascii="Times New Roman" w:hAnsi="Times New Roman"/>
          <w:sz w:val="28"/>
          <w:szCs w:val="28"/>
        </w:rPr>
        <w:t>т</w:t>
      </w:r>
      <w:r w:rsidR="00CC2DBA" w:rsidRPr="00CC2DBA">
        <w:rPr>
          <w:rFonts w:ascii="Times New Roman" w:hAnsi="Times New Roman"/>
          <w:sz w:val="28"/>
          <w:szCs w:val="28"/>
        </w:rPr>
        <w:t>венность за принятие процессуальных и оперативных решений</w:t>
      </w:r>
      <w:r w:rsidR="00CC2DBA" w:rsidRPr="00CC2DBA">
        <w:rPr>
          <w:rFonts w:ascii="Times New Roman" w:hAnsi="Times New Roman"/>
          <w:spacing w:val="2"/>
          <w:sz w:val="28"/>
          <w:szCs w:val="28"/>
        </w:rPr>
        <w:t>, от т</w:t>
      </w:r>
      <w:r w:rsidR="00CC2DBA" w:rsidRPr="00CC2DBA">
        <w:rPr>
          <w:rFonts w:ascii="Times New Roman" w:hAnsi="Times New Roman"/>
          <w:spacing w:val="2"/>
          <w:sz w:val="28"/>
          <w:szCs w:val="28"/>
        </w:rPr>
        <w:t>о</w:t>
      </w:r>
      <w:r w:rsidR="00CC2DBA" w:rsidRPr="00CC2DBA">
        <w:rPr>
          <w:rFonts w:ascii="Times New Roman" w:hAnsi="Times New Roman"/>
          <w:spacing w:val="2"/>
          <w:sz w:val="28"/>
          <w:szCs w:val="28"/>
        </w:rPr>
        <w:t>го, насколько соблюдается сотрудником исполнительская и служе</w:t>
      </w:r>
      <w:r w:rsidR="00CC2DBA" w:rsidRPr="00CC2DBA">
        <w:rPr>
          <w:rFonts w:ascii="Times New Roman" w:hAnsi="Times New Roman"/>
          <w:spacing w:val="2"/>
          <w:sz w:val="28"/>
          <w:szCs w:val="28"/>
        </w:rPr>
        <w:t>б</w:t>
      </w:r>
      <w:r w:rsidR="00CC2DBA" w:rsidRPr="00CC2DBA">
        <w:rPr>
          <w:rFonts w:ascii="Times New Roman" w:hAnsi="Times New Roman"/>
          <w:spacing w:val="2"/>
          <w:sz w:val="28"/>
          <w:szCs w:val="28"/>
        </w:rPr>
        <w:t>ная дисциплина, от того, насколько компетентен сотрудник в вопр</w:t>
      </w:r>
      <w:r w:rsidR="00CC2DBA" w:rsidRPr="00CC2DBA">
        <w:rPr>
          <w:rFonts w:ascii="Times New Roman" w:hAnsi="Times New Roman"/>
          <w:spacing w:val="2"/>
          <w:sz w:val="28"/>
          <w:szCs w:val="28"/>
        </w:rPr>
        <w:t>о</w:t>
      </w:r>
      <w:r w:rsidR="00CC2DBA" w:rsidRPr="00CC2DBA">
        <w:rPr>
          <w:rFonts w:ascii="Times New Roman" w:hAnsi="Times New Roman"/>
          <w:spacing w:val="2"/>
          <w:sz w:val="28"/>
          <w:szCs w:val="28"/>
        </w:rPr>
        <w:t>сах взаимодействия, общения с гражданами, коллегами и руковод</w:t>
      </w:r>
      <w:r w:rsidR="00CC2DBA" w:rsidRPr="00CC2DBA">
        <w:rPr>
          <w:rFonts w:ascii="Times New Roman" w:hAnsi="Times New Roman"/>
          <w:spacing w:val="2"/>
          <w:sz w:val="28"/>
          <w:szCs w:val="28"/>
        </w:rPr>
        <w:t>и</w:t>
      </w:r>
      <w:r w:rsidR="00CC2DBA" w:rsidRPr="00CC2DBA">
        <w:rPr>
          <w:rFonts w:ascii="Times New Roman" w:hAnsi="Times New Roman"/>
          <w:spacing w:val="2"/>
          <w:sz w:val="28"/>
          <w:szCs w:val="28"/>
        </w:rPr>
        <w:t xml:space="preserve">телями, насколько сформирована этическая сторона его личности. </w:t>
      </w:r>
    </w:p>
    <w:p w:rsidR="00CC2DBA" w:rsidRPr="00CC2DBA" w:rsidRDefault="00CC2DBA" w:rsidP="00120F15">
      <w:pPr>
        <w:spacing w:after="0" w:line="240" w:lineRule="auto"/>
        <w:ind w:firstLine="709"/>
        <w:contextualSpacing/>
        <w:jc w:val="both"/>
        <w:rPr>
          <w:rFonts w:ascii="Times New Roman" w:hAnsi="Times New Roman"/>
          <w:sz w:val="28"/>
          <w:szCs w:val="28"/>
        </w:rPr>
      </w:pPr>
      <w:r w:rsidRPr="00CC2DBA">
        <w:rPr>
          <w:rFonts w:ascii="Times New Roman" w:hAnsi="Times New Roman"/>
          <w:sz w:val="28"/>
          <w:szCs w:val="28"/>
        </w:rPr>
        <w:t xml:space="preserve">Понятие «социального контроля» впервые ввел </w:t>
      </w:r>
      <w:proofErr w:type="spellStart"/>
      <w:r w:rsidRPr="00CC2DBA">
        <w:rPr>
          <w:rFonts w:ascii="Times New Roman" w:hAnsi="Times New Roman"/>
          <w:sz w:val="28"/>
          <w:szCs w:val="28"/>
        </w:rPr>
        <w:t>Габриэль</w:t>
      </w:r>
      <w:proofErr w:type="spellEnd"/>
      <w:r w:rsidRPr="00CC2DBA">
        <w:rPr>
          <w:rFonts w:ascii="Times New Roman" w:hAnsi="Times New Roman"/>
          <w:sz w:val="28"/>
          <w:szCs w:val="28"/>
        </w:rPr>
        <w:t xml:space="preserve"> </w:t>
      </w:r>
      <w:proofErr w:type="spellStart"/>
      <w:r w:rsidRPr="00CC2DBA">
        <w:rPr>
          <w:rFonts w:ascii="Times New Roman" w:hAnsi="Times New Roman"/>
          <w:sz w:val="28"/>
          <w:szCs w:val="28"/>
        </w:rPr>
        <w:t>Тард</w:t>
      </w:r>
      <w:proofErr w:type="spellEnd"/>
      <w:r w:rsidRPr="00CC2DBA">
        <w:rPr>
          <w:rFonts w:ascii="Times New Roman" w:hAnsi="Times New Roman"/>
          <w:sz w:val="28"/>
          <w:szCs w:val="28"/>
        </w:rPr>
        <w:t>, который рассматривал его как важн</w:t>
      </w:r>
      <w:r w:rsidR="00120F15">
        <w:rPr>
          <w:rFonts w:ascii="Times New Roman" w:hAnsi="Times New Roman"/>
          <w:sz w:val="28"/>
          <w:szCs w:val="28"/>
        </w:rPr>
        <w:t>ый фактор социализации. Позднее</w:t>
      </w:r>
      <w:r w:rsidRPr="00CC2DBA">
        <w:rPr>
          <w:rFonts w:ascii="Times New Roman" w:hAnsi="Times New Roman"/>
          <w:sz w:val="28"/>
          <w:szCs w:val="28"/>
        </w:rPr>
        <w:t xml:space="preserve"> целый ряд ученых: А. </w:t>
      </w:r>
      <w:proofErr w:type="spellStart"/>
      <w:r w:rsidRPr="00CC2DBA">
        <w:rPr>
          <w:rFonts w:ascii="Times New Roman" w:hAnsi="Times New Roman"/>
          <w:sz w:val="28"/>
          <w:szCs w:val="28"/>
        </w:rPr>
        <w:t>ЛаПьер</w:t>
      </w:r>
      <w:proofErr w:type="spellEnd"/>
      <w:r w:rsidRPr="00CC2DBA">
        <w:rPr>
          <w:rFonts w:ascii="Times New Roman" w:hAnsi="Times New Roman"/>
          <w:sz w:val="28"/>
          <w:szCs w:val="28"/>
        </w:rPr>
        <w:t>, Р. Парк, Э. Росс – разработали теорию социального контроля, в которой он рассматривался как важнейшее средство обеспечения процесса изучения индивидом различных эл</w:t>
      </w:r>
      <w:r w:rsidRPr="00CC2DBA">
        <w:rPr>
          <w:rFonts w:ascii="Times New Roman" w:hAnsi="Times New Roman"/>
          <w:sz w:val="28"/>
          <w:szCs w:val="28"/>
        </w:rPr>
        <w:t>е</w:t>
      </w:r>
      <w:r w:rsidRPr="00CC2DBA">
        <w:rPr>
          <w:rFonts w:ascii="Times New Roman" w:hAnsi="Times New Roman"/>
          <w:sz w:val="28"/>
          <w:szCs w:val="28"/>
        </w:rPr>
        <w:t>ментов функционирующей в социуме культуры.</w:t>
      </w:r>
      <w:r w:rsidRPr="00CC2DBA">
        <w:rPr>
          <w:rStyle w:val="af"/>
          <w:rFonts w:ascii="Times New Roman" w:hAnsi="Times New Roman"/>
          <w:sz w:val="28"/>
          <w:szCs w:val="28"/>
        </w:rPr>
        <w:footnoteReference w:id="67"/>
      </w:r>
      <w:r w:rsidRPr="00CC2DBA">
        <w:rPr>
          <w:rFonts w:ascii="Times New Roman" w:hAnsi="Times New Roman"/>
          <w:sz w:val="28"/>
          <w:szCs w:val="28"/>
        </w:rPr>
        <w:t xml:space="preserve"> </w:t>
      </w:r>
    </w:p>
    <w:p w:rsidR="00CC2DBA" w:rsidRPr="00CC2DBA" w:rsidRDefault="00CC2DBA" w:rsidP="00120F15">
      <w:pPr>
        <w:spacing w:after="0" w:line="240" w:lineRule="auto"/>
        <w:ind w:firstLine="709"/>
        <w:contextualSpacing/>
        <w:jc w:val="both"/>
        <w:rPr>
          <w:rFonts w:ascii="Times New Roman" w:hAnsi="Times New Roman"/>
          <w:sz w:val="28"/>
          <w:szCs w:val="28"/>
        </w:rPr>
      </w:pPr>
      <w:r w:rsidRPr="00CC2DBA">
        <w:rPr>
          <w:rFonts w:ascii="Times New Roman" w:hAnsi="Times New Roman"/>
          <w:sz w:val="28"/>
          <w:szCs w:val="28"/>
        </w:rPr>
        <w:t>В процессе формирования профессиональной этики сотрудн</w:t>
      </w:r>
      <w:r w:rsidRPr="00CC2DBA">
        <w:rPr>
          <w:rFonts w:ascii="Times New Roman" w:hAnsi="Times New Roman"/>
          <w:sz w:val="28"/>
          <w:szCs w:val="28"/>
        </w:rPr>
        <w:t>и</w:t>
      </w:r>
      <w:r w:rsidRPr="00CC2DBA">
        <w:rPr>
          <w:rFonts w:ascii="Times New Roman" w:hAnsi="Times New Roman"/>
          <w:sz w:val="28"/>
          <w:szCs w:val="28"/>
        </w:rPr>
        <w:t>ков полиции принцип социального партнерства заключается в созд</w:t>
      </w:r>
      <w:r w:rsidRPr="00CC2DBA">
        <w:rPr>
          <w:rFonts w:ascii="Times New Roman" w:hAnsi="Times New Roman"/>
          <w:sz w:val="28"/>
          <w:szCs w:val="28"/>
        </w:rPr>
        <w:t>а</w:t>
      </w:r>
      <w:r w:rsidRPr="00CC2DBA">
        <w:rPr>
          <w:rFonts w:ascii="Times New Roman" w:hAnsi="Times New Roman"/>
          <w:sz w:val="28"/>
          <w:szCs w:val="28"/>
        </w:rPr>
        <w:t>нии новой системы отношений между органами внутренних дел и о</w:t>
      </w:r>
      <w:r w:rsidRPr="00CC2DBA">
        <w:rPr>
          <w:rFonts w:ascii="Times New Roman" w:hAnsi="Times New Roman"/>
          <w:sz w:val="28"/>
          <w:szCs w:val="28"/>
        </w:rPr>
        <w:t>б</w:t>
      </w:r>
      <w:r w:rsidRPr="00CC2DBA">
        <w:rPr>
          <w:rFonts w:ascii="Times New Roman" w:hAnsi="Times New Roman"/>
          <w:sz w:val="28"/>
          <w:szCs w:val="28"/>
        </w:rPr>
        <w:t>ществом. Он обусловлен требованиями законодательства и подраз</w:t>
      </w:r>
      <w:r w:rsidRPr="00CC2DBA">
        <w:rPr>
          <w:rFonts w:ascii="Times New Roman" w:hAnsi="Times New Roman"/>
          <w:sz w:val="28"/>
          <w:szCs w:val="28"/>
        </w:rPr>
        <w:t>у</w:t>
      </w:r>
      <w:r w:rsidRPr="00CC2DBA">
        <w:rPr>
          <w:rFonts w:ascii="Times New Roman" w:hAnsi="Times New Roman"/>
          <w:sz w:val="28"/>
          <w:szCs w:val="28"/>
        </w:rPr>
        <w:t>мевает разработку модели формирования профессиональной этики с</w:t>
      </w:r>
      <w:r w:rsidRPr="00CC2DBA">
        <w:rPr>
          <w:rFonts w:ascii="Times New Roman" w:hAnsi="Times New Roman"/>
          <w:sz w:val="28"/>
          <w:szCs w:val="28"/>
        </w:rPr>
        <w:t>о</w:t>
      </w:r>
      <w:r w:rsidRPr="00CC2DBA">
        <w:rPr>
          <w:rFonts w:ascii="Times New Roman" w:hAnsi="Times New Roman"/>
          <w:sz w:val="28"/>
          <w:szCs w:val="28"/>
        </w:rPr>
        <w:t>трудников органов внутренних дел с учетом основных принципов деятельности полиции: открытость и публичность, общественное д</w:t>
      </w:r>
      <w:r w:rsidRPr="00CC2DBA">
        <w:rPr>
          <w:rFonts w:ascii="Times New Roman" w:hAnsi="Times New Roman"/>
          <w:sz w:val="28"/>
          <w:szCs w:val="28"/>
        </w:rPr>
        <w:t>о</w:t>
      </w:r>
      <w:r w:rsidRPr="00CC2DBA">
        <w:rPr>
          <w:rFonts w:ascii="Times New Roman" w:hAnsi="Times New Roman"/>
          <w:sz w:val="28"/>
          <w:szCs w:val="28"/>
        </w:rPr>
        <w:t>верие и поддержка граждан.</w:t>
      </w:r>
      <w:r w:rsidRPr="00CC2DBA">
        <w:rPr>
          <w:rFonts w:ascii="Times New Roman" w:hAnsi="Times New Roman"/>
          <w:spacing w:val="2"/>
          <w:sz w:val="28"/>
          <w:szCs w:val="28"/>
          <w:shd w:val="clear" w:color="auto" w:fill="FFFFFF"/>
        </w:rPr>
        <w:t xml:space="preserve"> </w:t>
      </w:r>
    </w:p>
    <w:p w:rsidR="00CC2DBA" w:rsidRPr="00CC2DBA" w:rsidRDefault="00CC2DBA" w:rsidP="00120F15">
      <w:pPr>
        <w:pStyle w:val="af5"/>
        <w:spacing w:before="0" w:beforeAutospacing="0" w:after="0" w:afterAutospacing="0"/>
        <w:ind w:firstLine="709"/>
        <w:contextualSpacing/>
        <w:jc w:val="both"/>
        <w:textAlignment w:val="baseline"/>
        <w:rPr>
          <w:rFonts w:ascii="Times New Roman" w:hAnsi="Times New Roman"/>
          <w:color w:val="000000"/>
          <w:sz w:val="28"/>
          <w:szCs w:val="28"/>
        </w:rPr>
      </w:pPr>
      <w:r w:rsidRPr="00CC2DBA">
        <w:rPr>
          <w:rFonts w:ascii="Times New Roman" w:hAnsi="Times New Roman"/>
          <w:color w:val="000000"/>
          <w:sz w:val="28"/>
          <w:szCs w:val="28"/>
        </w:rPr>
        <w:t>Так, А.Г. Воробьева считает, что социальный контроль как эл</w:t>
      </w:r>
      <w:r w:rsidRPr="00CC2DBA">
        <w:rPr>
          <w:rFonts w:ascii="Times New Roman" w:hAnsi="Times New Roman"/>
          <w:color w:val="000000"/>
          <w:sz w:val="28"/>
          <w:szCs w:val="28"/>
        </w:rPr>
        <w:t>е</w:t>
      </w:r>
      <w:r w:rsidRPr="00CC2DBA">
        <w:rPr>
          <w:rFonts w:ascii="Times New Roman" w:hAnsi="Times New Roman"/>
          <w:color w:val="000000"/>
          <w:sz w:val="28"/>
          <w:szCs w:val="28"/>
        </w:rPr>
        <w:t>мент и функция социального управления, выполняет роль униве</w:t>
      </w:r>
      <w:r w:rsidRPr="00CC2DBA">
        <w:rPr>
          <w:rFonts w:ascii="Times New Roman" w:hAnsi="Times New Roman"/>
          <w:color w:val="000000"/>
          <w:sz w:val="28"/>
          <w:szCs w:val="28"/>
        </w:rPr>
        <w:t>р</w:t>
      </w:r>
      <w:r w:rsidRPr="00CC2DBA">
        <w:rPr>
          <w:rFonts w:ascii="Times New Roman" w:hAnsi="Times New Roman"/>
          <w:color w:val="000000"/>
          <w:sz w:val="28"/>
          <w:szCs w:val="28"/>
        </w:rPr>
        <w:t>сального механизма регуляции социальной системы, только обладая такими необходимыми характеристиками, как независимость, масс</w:t>
      </w:r>
      <w:r w:rsidRPr="00CC2DBA">
        <w:rPr>
          <w:rFonts w:ascii="Times New Roman" w:hAnsi="Times New Roman"/>
          <w:color w:val="000000"/>
          <w:sz w:val="28"/>
          <w:szCs w:val="28"/>
        </w:rPr>
        <w:t>о</w:t>
      </w:r>
      <w:r w:rsidRPr="00CC2DBA">
        <w:rPr>
          <w:rFonts w:ascii="Times New Roman" w:hAnsi="Times New Roman"/>
          <w:color w:val="000000"/>
          <w:sz w:val="28"/>
          <w:szCs w:val="28"/>
        </w:rPr>
        <w:t>вость, приоритетность принципов уважения чести и достоинства ли</w:t>
      </w:r>
      <w:r w:rsidRPr="00CC2DBA">
        <w:rPr>
          <w:rFonts w:ascii="Times New Roman" w:hAnsi="Times New Roman"/>
          <w:color w:val="000000"/>
          <w:sz w:val="28"/>
          <w:szCs w:val="28"/>
        </w:rPr>
        <w:t>ч</w:t>
      </w:r>
      <w:r w:rsidRPr="00CC2DBA">
        <w:rPr>
          <w:rFonts w:ascii="Times New Roman" w:hAnsi="Times New Roman"/>
          <w:color w:val="000000"/>
          <w:sz w:val="28"/>
          <w:szCs w:val="28"/>
        </w:rPr>
        <w:t xml:space="preserve">ности, альтернативность, </w:t>
      </w:r>
      <w:proofErr w:type="spellStart"/>
      <w:r w:rsidRPr="00CC2DBA">
        <w:rPr>
          <w:rFonts w:ascii="Times New Roman" w:hAnsi="Times New Roman"/>
          <w:color w:val="000000"/>
          <w:sz w:val="28"/>
          <w:szCs w:val="28"/>
        </w:rPr>
        <w:t>многовариантность</w:t>
      </w:r>
      <w:proofErr w:type="spellEnd"/>
      <w:r w:rsidRPr="00CC2DBA">
        <w:rPr>
          <w:rFonts w:ascii="Times New Roman" w:hAnsi="Times New Roman"/>
          <w:color w:val="000000"/>
          <w:sz w:val="28"/>
          <w:szCs w:val="28"/>
        </w:rPr>
        <w:t xml:space="preserve"> форм, средств и мет</w:t>
      </w:r>
      <w:r w:rsidRPr="00CC2DBA">
        <w:rPr>
          <w:rFonts w:ascii="Times New Roman" w:hAnsi="Times New Roman"/>
          <w:color w:val="000000"/>
          <w:sz w:val="28"/>
          <w:szCs w:val="28"/>
        </w:rPr>
        <w:t>о</w:t>
      </w:r>
      <w:r w:rsidRPr="00CC2DBA">
        <w:rPr>
          <w:rFonts w:ascii="Times New Roman" w:hAnsi="Times New Roman"/>
          <w:color w:val="000000"/>
          <w:sz w:val="28"/>
          <w:szCs w:val="28"/>
        </w:rPr>
        <w:t>дов, а также прогнозируемость, гибкость, компетентность и экон</w:t>
      </w:r>
      <w:r w:rsidRPr="00CC2DBA">
        <w:rPr>
          <w:rFonts w:ascii="Times New Roman" w:hAnsi="Times New Roman"/>
          <w:color w:val="000000"/>
          <w:sz w:val="28"/>
          <w:szCs w:val="28"/>
        </w:rPr>
        <w:t>о</w:t>
      </w:r>
      <w:r w:rsidRPr="00CC2DBA">
        <w:rPr>
          <w:rFonts w:ascii="Times New Roman" w:hAnsi="Times New Roman"/>
          <w:color w:val="000000"/>
          <w:sz w:val="28"/>
          <w:szCs w:val="28"/>
        </w:rPr>
        <w:t>мичность.</w:t>
      </w:r>
      <w:r w:rsidRPr="00CC2DBA">
        <w:rPr>
          <w:rStyle w:val="af"/>
          <w:rFonts w:ascii="Times New Roman" w:hAnsi="Times New Roman"/>
          <w:color w:val="000000"/>
          <w:sz w:val="28"/>
          <w:szCs w:val="28"/>
        </w:rPr>
        <w:footnoteReference w:id="68"/>
      </w:r>
      <w:r w:rsidRPr="00CC2DBA">
        <w:rPr>
          <w:rFonts w:ascii="Times New Roman" w:hAnsi="Times New Roman"/>
          <w:color w:val="000000"/>
          <w:sz w:val="28"/>
          <w:szCs w:val="28"/>
        </w:rPr>
        <w:t xml:space="preserve"> А.Г. Воробьева указывает на то, что в условиях измен</w:t>
      </w:r>
      <w:r w:rsidRPr="00CC2DBA">
        <w:rPr>
          <w:rFonts w:ascii="Times New Roman" w:hAnsi="Times New Roman"/>
          <w:color w:val="000000"/>
          <w:sz w:val="28"/>
          <w:szCs w:val="28"/>
        </w:rPr>
        <w:t>е</w:t>
      </w:r>
      <w:r w:rsidRPr="00CC2DBA">
        <w:rPr>
          <w:rFonts w:ascii="Times New Roman" w:hAnsi="Times New Roman"/>
          <w:color w:val="000000"/>
          <w:sz w:val="28"/>
          <w:szCs w:val="28"/>
        </w:rPr>
        <w:t>ний, происходящих в обществе, разработка и внедрение системы социал</w:t>
      </w:r>
      <w:r w:rsidRPr="00CC2DBA">
        <w:rPr>
          <w:rFonts w:ascii="Times New Roman" w:hAnsi="Times New Roman"/>
          <w:color w:val="000000"/>
          <w:sz w:val="28"/>
          <w:szCs w:val="28"/>
        </w:rPr>
        <w:t>ь</w:t>
      </w:r>
      <w:r w:rsidRPr="00CC2DBA">
        <w:rPr>
          <w:rFonts w:ascii="Times New Roman" w:hAnsi="Times New Roman"/>
          <w:color w:val="000000"/>
          <w:sz w:val="28"/>
          <w:szCs w:val="28"/>
        </w:rPr>
        <w:t>ного контроля деятельности государственных структур должны быть одной из первостепенных задач.</w:t>
      </w:r>
    </w:p>
    <w:p w:rsidR="00CC2DBA" w:rsidRPr="00CC2DBA" w:rsidRDefault="00CC2DBA" w:rsidP="00120F15">
      <w:pPr>
        <w:pStyle w:val="af5"/>
        <w:spacing w:before="0" w:beforeAutospacing="0" w:after="0" w:afterAutospacing="0"/>
        <w:ind w:firstLine="709"/>
        <w:contextualSpacing/>
        <w:jc w:val="both"/>
        <w:textAlignment w:val="baseline"/>
        <w:rPr>
          <w:rFonts w:ascii="Times New Roman" w:hAnsi="Times New Roman"/>
          <w:spacing w:val="2"/>
          <w:sz w:val="28"/>
          <w:szCs w:val="28"/>
        </w:rPr>
      </w:pPr>
      <w:r w:rsidRPr="00CC2DBA">
        <w:rPr>
          <w:rFonts w:ascii="Times New Roman" w:hAnsi="Times New Roman"/>
          <w:spacing w:val="2"/>
          <w:sz w:val="28"/>
          <w:szCs w:val="28"/>
          <w:shd w:val="clear" w:color="auto" w:fill="FFFFFF"/>
        </w:rPr>
        <w:t>О</w:t>
      </w:r>
      <w:r w:rsidRPr="00CC2DBA">
        <w:rPr>
          <w:rFonts w:ascii="Times New Roman" w:hAnsi="Times New Roman"/>
          <w:spacing w:val="2"/>
          <w:sz w:val="28"/>
          <w:szCs w:val="28"/>
        </w:rPr>
        <w:t>бщественное мнение теперь – один из основных критериев официальной оценки деятельности полиции. С вступлением в силу закона «О полиции» деятельность органов внутренних дел начала оцениваться путем определения общественного мнения, то есть н</w:t>
      </w:r>
      <w:r w:rsidRPr="00CC2DBA">
        <w:rPr>
          <w:rFonts w:ascii="Times New Roman" w:hAnsi="Times New Roman"/>
          <w:spacing w:val="2"/>
          <w:sz w:val="28"/>
          <w:szCs w:val="28"/>
        </w:rPr>
        <w:t>а</w:t>
      </w:r>
      <w:r w:rsidRPr="00CC2DBA">
        <w:rPr>
          <w:rFonts w:ascii="Times New Roman" w:hAnsi="Times New Roman"/>
          <w:spacing w:val="2"/>
          <w:sz w:val="28"/>
          <w:szCs w:val="28"/>
        </w:rPr>
        <w:t xml:space="preserve">селением региона страны, гражданами, которые нуждаясь в услугах, </w:t>
      </w:r>
      <w:r w:rsidRPr="00CC2DBA">
        <w:rPr>
          <w:rFonts w:ascii="Times New Roman" w:hAnsi="Times New Roman"/>
          <w:spacing w:val="2"/>
          <w:sz w:val="28"/>
          <w:szCs w:val="28"/>
        </w:rPr>
        <w:lastRenderedPageBreak/>
        <w:t>предоставляемых полицией так или иначе, напрямую сталкивались с деятельностью должностных лиц органов внутренних дел.</w:t>
      </w:r>
    </w:p>
    <w:p w:rsidR="00CC2DBA" w:rsidRPr="00CC2DBA" w:rsidRDefault="00CC2DBA" w:rsidP="00120F15">
      <w:pPr>
        <w:pStyle w:val="af5"/>
        <w:spacing w:before="0" w:beforeAutospacing="0" w:after="0" w:afterAutospacing="0"/>
        <w:ind w:firstLine="709"/>
        <w:contextualSpacing/>
        <w:jc w:val="both"/>
        <w:textAlignment w:val="baseline"/>
        <w:rPr>
          <w:rFonts w:ascii="Times New Roman" w:hAnsi="Times New Roman"/>
          <w:sz w:val="28"/>
          <w:szCs w:val="28"/>
        </w:rPr>
      </w:pPr>
      <w:r w:rsidRPr="00CC2DBA">
        <w:rPr>
          <w:rFonts w:ascii="Times New Roman" w:hAnsi="Times New Roman"/>
          <w:sz w:val="28"/>
          <w:szCs w:val="28"/>
        </w:rPr>
        <w:t>По мнению А.Г. Воробьевой, деятельность органов внутренних дел, как объекта социального контроля, обладает рядом отличител</w:t>
      </w:r>
      <w:r w:rsidRPr="00CC2DBA">
        <w:rPr>
          <w:rFonts w:ascii="Times New Roman" w:hAnsi="Times New Roman"/>
          <w:sz w:val="28"/>
          <w:szCs w:val="28"/>
        </w:rPr>
        <w:t>ь</w:t>
      </w:r>
      <w:r w:rsidRPr="00CC2DBA">
        <w:rPr>
          <w:rFonts w:ascii="Times New Roman" w:hAnsi="Times New Roman"/>
          <w:sz w:val="28"/>
          <w:szCs w:val="28"/>
        </w:rPr>
        <w:t xml:space="preserve">ных особенностей, связанных с наличием сложных </w:t>
      </w:r>
      <w:proofErr w:type="spellStart"/>
      <w:r w:rsidRPr="00CC2DBA">
        <w:rPr>
          <w:rFonts w:ascii="Times New Roman" w:hAnsi="Times New Roman"/>
          <w:sz w:val="28"/>
          <w:szCs w:val="28"/>
        </w:rPr>
        <w:t>субъект-объектных</w:t>
      </w:r>
      <w:proofErr w:type="spellEnd"/>
      <w:r w:rsidRPr="00CC2DBA">
        <w:rPr>
          <w:rFonts w:ascii="Times New Roman" w:hAnsi="Times New Roman"/>
          <w:sz w:val="28"/>
          <w:szCs w:val="28"/>
        </w:rPr>
        <w:t xml:space="preserve"> управленческих отношений, присущих взаимодействию полиции и общества. Являясь объектом управленческого воздействия со стороны полиции, общество, тем не менее, выполняет ряд важне</w:t>
      </w:r>
      <w:r w:rsidRPr="00CC2DBA">
        <w:rPr>
          <w:rFonts w:ascii="Times New Roman" w:hAnsi="Times New Roman"/>
          <w:sz w:val="28"/>
          <w:szCs w:val="28"/>
        </w:rPr>
        <w:t>й</w:t>
      </w:r>
      <w:r w:rsidRPr="00CC2DBA">
        <w:rPr>
          <w:rFonts w:ascii="Times New Roman" w:hAnsi="Times New Roman"/>
          <w:sz w:val="28"/>
          <w:szCs w:val="28"/>
        </w:rPr>
        <w:t>ших функций при реализации социального контроля над ее деятел</w:t>
      </w:r>
      <w:r w:rsidRPr="00CC2DBA">
        <w:rPr>
          <w:rFonts w:ascii="Times New Roman" w:hAnsi="Times New Roman"/>
          <w:sz w:val="28"/>
          <w:szCs w:val="28"/>
        </w:rPr>
        <w:t>ь</w:t>
      </w:r>
      <w:r w:rsidRPr="00CC2DBA">
        <w:rPr>
          <w:rFonts w:ascii="Times New Roman" w:hAnsi="Times New Roman"/>
          <w:sz w:val="28"/>
          <w:szCs w:val="28"/>
        </w:rPr>
        <w:t>ностью. То есть, будучи объектом управления, общество задействов</w:t>
      </w:r>
      <w:r w:rsidRPr="00CC2DBA">
        <w:rPr>
          <w:rFonts w:ascii="Times New Roman" w:hAnsi="Times New Roman"/>
          <w:sz w:val="28"/>
          <w:szCs w:val="28"/>
        </w:rPr>
        <w:t>а</w:t>
      </w:r>
      <w:r w:rsidRPr="00CC2DBA">
        <w:rPr>
          <w:rFonts w:ascii="Times New Roman" w:hAnsi="Times New Roman"/>
          <w:sz w:val="28"/>
          <w:szCs w:val="28"/>
        </w:rPr>
        <w:t>но в реализации одной из важных управленческих функций госуда</w:t>
      </w:r>
      <w:r w:rsidRPr="00CC2DBA">
        <w:rPr>
          <w:rFonts w:ascii="Times New Roman" w:hAnsi="Times New Roman"/>
          <w:sz w:val="28"/>
          <w:szCs w:val="28"/>
        </w:rPr>
        <w:t>р</w:t>
      </w:r>
      <w:r w:rsidRPr="00CC2DBA">
        <w:rPr>
          <w:rFonts w:ascii="Times New Roman" w:hAnsi="Times New Roman"/>
          <w:sz w:val="28"/>
          <w:szCs w:val="28"/>
        </w:rPr>
        <w:t>ства, осуществляя, таким образом, партнерскую роль по отношению к органам исполнительной власти.</w:t>
      </w:r>
      <w:r w:rsidRPr="00CC2DBA">
        <w:rPr>
          <w:rStyle w:val="af"/>
          <w:rFonts w:ascii="Times New Roman" w:hAnsi="Times New Roman"/>
          <w:sz w:val="28"/>
          <w:szCs w:val="28"/>
        </w:rPr>
        <w:footnoteReference w:id="69"/>
      </w:r>
    </w:p>
    <w:p w:rsidR="00CC2DBA" w:rsidRPr="00CC2DBA" w:rsidRDefault="00CC2DBA" w:rsidP="00120F15">
      <w:pPr>
        <w:pStyle w:val="af5"/>
        <w:spacing w:before="0" w:beforeAutospacing="0" w:after="0" w:afterAutospacing="0"/>
        <w:ind w:firstLine="709"/>
        <w:contextualSpacing/>
        <w:jc w:val="both"/>
        <w:textAlignment w:val="baseline"/>
        <w:rPr>
          <w:rFonts w:ascii="Times New Roman" w:hAnsi="Times New Roman"/>
          <w:sz w:val="28"/>
          <w:szCs w:val="28"/>
        </w:rPr>
      </w:pPr>
      <w:r w:rsidRPr="00CC2DBA">
        <w:rPr>
          <w:rFonts w:ascii="Times New Roman" w:hAnsi="Times New Roman"/>
          <w:sz w:val="28"/>
          <w:szCs w:val="28"/>
        </w:rPr>
        <w:t>Принцип социального партнерства проявляется, во-первых, в наличии постоянной связи между обществом и Федеральным органом исполнительной власти в сфере внутренних дел. Исполняя функции социального контроля над деятельностью полиции, общество опред</w:t>
      </w:r>
      <w:r w:rsidRPr="00CC2DBA">
        <w:rPr>
          <w:rFonts w:ascii="Times New Roman" w:hAnsi="Times New Roman"/>
          <w:sz w:val="28"/>
          <w:szCs w:val="28"/>
        </w:rPr>
        <w:t>е</w:t>
      </w:r>
      <w:r w:rsidRPr="00CC2DBA">
        <w:rPr>
          <w:rFonts w:ascii="Times New Roman" w:hAnsi="Times New Roman"/>
          <w:sz w:val="28"/>
          <w:szCs w:val="28"/>
        </w:rPr>
        <w:t>ляет, какой сотрудник полиции нужен сегодня стране и гражданам, каким набором личностных и профессиональных компетенций он должен обладать для успешного выполнения поставленных задач. Во-вторых, принцип социального партнерства позволяет совместно опр</w:t>
      </w:r>
      <w:r w:rsidRPr="00CC2DBA">
        <w:rPr>
          <w:rFonts w:ascii="Times New Roman" w:hAnsi="Times New Roman"/>
          <w:sz w:val="28"/>
          <w:szCs w:val="28"/>
        </w:rPr>
        <w:t>е</w:t>
      </w:r>
      <w:r w:rsidRPr="00CC2DBA">
        <w:rPr>
          <w:rFonts w:ascii="Times New Roman" w:hAnsi="Times New Roman"/>
          <w:sz w:val="28"/>
          <w:szCs w:val="28"/>
        </w:rPr>
        <w:t>делить перспективы развития и подготовки квалифицированных сп</w:t>
      </w:r>
      <w:r w:rsidRPr="00CC2DBA">
        <w:rPr>
          <w:rFonts w:ascii="Times New Roman" w:hAnsi="Times New Roman"/>
          <w:sz w:val="28"/>
          <w:szCs w:val="28"/>
        </w:rPr>
        <w:t>е</w:t>
      </w:r>
      <w:r w:rsidRPr="00CC2DBA">
        <w:rPr>
          <w:rFonts w:ascii="Times New Roman" w:hAnsi="Times New Roman"/>
          <w:sz w:val="28"/>
          <w:szCs w:val="28"/>
        </w:rPr>
        <w:t xml:space="preserve">циалистов в области правоохранительной деятельности.   </w:t>
      </w:r>
    </w:p>
    <w:p w:rsidR="00CC2DBA" w:rsidRPr="00CC2DBA" w:rsidRDefault="00CC2DBA" w:rsidP="00120F15">
      <w:pPr>
        <w:pStyle w:val="af5"/>
        <w:spacing w:before="0" w:beforeAutospacing="0" w:after="0" w:afterAutospacing="0"/>
        <w:ind w:firstLine="709"/>
        <w:contextualSpacing/>
        <w:jc w:val="both"/>
        <w:textAlignment w:val="baseline"/>
        <w:rPr>
          <w:rFonts w:ascii="Times New Roman" w:hAnsi="Times New Roman"/>
          <w:sz w:val="28"/>
          <w:szCs w:val="28"/>
        </w:rPr>
      </w:pPr>
      <w:r w:rsidRPr="00CC2DBA">
        <w:rPr>
          <w:rFonts w:ascii="Times New Roman" w:hAnsi="Times New Roman"/>
          <w:sz w:val="28"/>
          <w:szCs w:val="28"/>
        </w:rPr>
        <w:t>Так, Е.А. Красникова отмечает: «от сотрудников ожидают, во-первых, большой гибкости в поведении, способности к применению принуждения и, одновременно, умении оказывать действенную п</w:t>
      </w:r>
      <w:r w:rsidRPr="00CC2DBA">
        <w:rPr>
          <w:rFonts w:ascii="Times New Roman" w:hAnsi="Times New Roman"/>
          <w:sz w:val="28"/>
          <w:szCs w:val="28"/>
        </w:rPr>
        <w:t>о</w:t>
      </w:r>
      <w:r w:rsidRPr="00CC2DBA">
        <w:rPr>
          <w:rFonts w:ascii="Times New Roman" w:hAnsi="Times New Roman"/>
          <w:sz w:val="28"/>
          <w:szCs w:val="28"/>
        </w:rPr>
        <w:t>мощь людям, включая психологическую: выведение из стресса, ст</w:t>
      </w:r>
      <w:r w:rsidRPr="00CC2DBA">
        <w:rPr>
          <w:rFonts w:ascii="Times New Roman" w:hAnsi="Times New Roman"/>
          <w:sz w:val="28"/>
          <w:szCs w:val="28"/>
        </w:rPr>
        <w:t>у</w:t>
      </w:r>
      <w:r w:rsidRPr="00CC2DBA">
        <w:rPr>
          <w:rFonts w:ascii="Times New Roman" w:hAnsi="Times New Roman"/>
          <w:sz w:val="28"/>
          <w:szCs w:val="28"/>
        </w:rPr>
        <w:t>пора, поддержка, проявление сострадания, милосердия; во-вторых, умения правильно реагировать на неадекватную оценку действий п</w:t>
      </w:r>
      <w:r w:rsidRPr="00CC2DBA">
        <w:rPr>
          <w:rFonts w:ascii="Times New Roman" w:hAnsi="Times New Roman"/>
          <w:sz w:val="28"/>
          <w:szCs w:val="28"/>
        </w:rPr>
        <w:t>о</w:t>
      </w:r>
      <w:r w:rsidRPr="00CC2DBA">
        <w:rPr>
          <w:rFonts w:ascii="Times New Roman" w:hAnsi="Times New Roman"/>
          <w:sz w:val="28"/>
          <w:szCs w:val="28"/>
        </w:rPr>
        <w:t>лиции гражданами, в том случае, если они проявляют агрессию по о</w:t>
      </w:r>
      <w:r w:rsidRPr="00CC2DBA">
        <w:rPr>
          <w:rFonts w:ascii="Times New Roman" w:hAnsi="Times New Roman"/>
          <w:sz w:val="28"/>
          <w:szCs w:val="28"/>
        </w:rPr>
        <w:t>т</w:t>
      </w:r>
      <w:r w:rsidRPr="00CC2DBA">
        <w:rPr>
          <w:rFonts w:ascii="Times New Roman" w:hAnsi="Times New Roman"/>
          <w:sz w:val="28"/>
          <w:szCs w:val="28"/>
        </w:rPr>
        <w:t>ношению к ее сотрудникам, зачастую не понимая сути и смысла их действий, и не проявлять ответной агрессии, по возможности разъя</w:t>
      </w:r>
      <w:r w:rsidRPr="00CC2DBA">
        <w:rPr>
          <w:rFonts w:ascii="Times New Roman" w:hAnsi="Times New Roman"/>
          <w:sz w:val="28"/>
          <w:szCs w:val="28"/>
        </w:rPr>
        <w:t>с</w:t>
      </w:r>
      <w:r w:rsidRPr="00CC2DBA">
        <w:rPr>
          <w:rFonts w:ascii="Times New Roman" w:hAnsi="Times New Roman"/>
          <w:sz w:val="28"/>
          <w:szCs w:val="28"/>
        </w:rPr>
        <w:t>няя населению цель своей деятельности»</w:t>
      </w:r>
      <w:r w:rsidRPr="00CC2DBA">
        <w:rPr>
          <w:rStyle w:val="af"/>
          <w:rFonts w:ascii="Times New Roman" w:hAnsi="Times New Roman"/>
          <w:sz w:val="28"/>
          <w:szCs w:val="28"/>
        </w:rPr>
        <w:footnoteReference w:id="70"/>
      </w:r>
      <w:r w:rsidRPr="00CC2DBA">
        <w:rPr>
          <w:rFonts w:ascii="Times New Roman" w:hAnsi="Times New Roman"/>
          <w:sz w:val="28"/>
          <w:szCs w:val="28"/>
        </w:rPr>
        <w:t>.</w:t>
      </w:r>
    </w:p>
    <w:p w:rsidR="00CC2DBA" w:rsidRPr="00CC2DBA" w:rsidRDefault="00CC2DBA" w:rsidP="00120F15">
      <w:pPr>
        <w:pStyle w:val="af5"/>
        <w:spacing w:before="0" w:beforeAutospacing="0" w:after="0" w:afterAutospacing="0"/>
        <w:ind w:firstLine="709"/>
        <w:contextualSpacing/>
        <w:jc w:val="both"/>
        <w:textAlignment w:val="baseline"/>
        <w:rPr>
          <w:rFonts w:ascii="Times New Roman" w:hAnsi="Times New Roman"/>
          <w:sz w:val="28"/>
          <w:szCs w:val="28"/>
          <w:shd w:val="clear" w:color="auto" w:fill="FFFFFF"/>
        </w:rPr>
      </w:pPr>
      <w:r w:rsidRPr="00CC2DBA">
        <w:rPr>
          <w:rFonts w:ascii="Times New Roman" w:hAnsi="Times New Roman"/>
          <w:sz w:val="28"/>
          <w:szCs w:val="28"/>
        </w:rPr>
        <w:t>Функция социального контроля деятельности органов внутре</w:t>
      </w:r>
      <w:r w:rsidRPr="00CC2DBA">
        <w:rPr>
          <w:rFonts w:ascii="Times New Roman" w:hAnsi="Times New Roman"/>
          <w:sz w:val="28"/>
          <w:szCs w:val="28"/>
        </w:rPr>
        <w:t>н</w:t>
      </w:r>
      <w:r w:rsidRPr="00CC2DBA">
        <w:rPr>
          <w:rFonts w:ascii="Times New Roman" w:hAnsi="Times New Roman"/>
          <w:sz w:val="28"/>
          <w:szCs w:val="28"/>
        </w:rPr>
        <w:t xml:space="preserve">них дел Челябинской области возложена на Общественный совет при Главном управлении МВД России по Челябинской области. </w:t>
      </w:r>
      <w:r w:rsidRPr="00CC2DBA">
        <w:rPr>
          <w:rFonts w:ascii="Times New Roman" w:hAnsi="Times New Roman"/>
          <w:sz w:val="28"/>
          <w:szCs w:val="28"/>
          <w:shd w:val="clear" w:color="auto" w:fill="FFFFFF"/>
        </w:rPr>
        <w:t>Общес</w:t>
      </w:r>
      <w:r w:rsidRPr="00CC2DBA">
        <w:rPr>
          <w:rFonts w:ascii="Times New Roman" w:hAnsi="Times New Roman"/>
          <w:sz w:val="28"/>
          <w:szCs w:val="28"/>
          <w:shd w:val="clear" w:color="auto" w:fill="FFFFFF"/>
        </w:rPr>
        <w:t>т</w:t>
      </w:r>
      <w:r w:rsidRPr="00CC2DBA">
        <w:rPr>
          <w:rFonts w:ascii="Times New Roman" w:hAnsi="Times New Roman"/>
          <w:sz w:val="28"/>
          <w:szCs w:val="28"/>
          <w:shd w:val="clear" w:color="auto" w:fill="FFFFFF"/>
        </w:rPr>
        <w:t>венный совет является совещательным органом и образован в целях обеспечения согласования общественно значимых интересов граждан, федеральных органов государственной власти, органов государстве</w:t>
      </w:r>
      <w:r w:rsidRPr="00CC2DBA">
        <w:rPr>
          <w:rFonts w:ascii="Times New Roman" w:hAnsi="Times New Roman"/>
          <w:sz w:val="28"/>
          <w:szCs w:val="28"/>
          <w:shd w:val="clear" w:color="auto" w:fill="FFFFFF"/>
        </w:rPr>
        <w:t>н</w:t>
      </w:r>
      <w:r w:rsidRPr="00CC2DBA">
        <w:rPr>
          <w:rFonts w:ascii="Times New Roman" w:hAnsi="Times New Roman"/>
          <w:sz w:val="28"/>
          <w:szCs w:val="28"/>
          <w:shd w:val="clear" w:color="auto" w:fill="FFFFFF"/>
        </w:rPr>
        <w:lastRenderedPageBreak/>
        <w:t>ной власти Челябинской области, органов местного самоуправления, общественных объединений, правозащитных, религиозных и иных о</w:t>
      </w:r>
      <w:r w:rsidRPr="00CC2DBA">
        <w:rPr>
          <w:rFonts w:ascii="Times New Roman" w:hAnsi="Times New Roman"/>
          <w:sz w:val="28"/>
          <w:szCs w:val="28"/>
          <w:shd w:val="clear" w:color="auto" w:fill="FFFFFF"/>
        </w:rPr>
        <w:t>р</w:t>
      </w:r>
      <w:r w:rsidRPr="00CC2DBA">
        <w:rPr>
          <w:rFonts w:ascii="Times New Roman" w:hAnsi="Times New Roman"/>
          <w:sz w:val="28"/>
          <w:szCs w:val="28"/>
          <w:shd w:val="clear" w:color="auto" w:fill="FFFFFF"/>
        </w:rPr>
        <w:t>ганизаций, в том числе профессиональных объединений предприн</w:t>
      </w:r>
      <w:r w:rsidRPr="00CC2DBA">
        <w:rPr>
          <w:rFonts w:ascii="Times New Roman" w:hAnsi="Times New Roman"/>
          <w:sz w:val="28"/>
          <w:szCs w:val="28"/>
          <w:shd w:val="clear" w:color="auto" w:fill="FFFFFF"/>
        </w:rPr>
        <w:t>и</w:t>
      </w:r>
      <w:r w:rsidRPr="00CC2DBA">
        <w:rPr>
          <w:rFonts w:ascii="Times New Roman" w:hAnsi="Times New Roman"/>
          <w:sz w:val="28"/>
          <w:szCs w:val="28"/>
          <w:shd w:val="clear" w:color="auto" w:fill="FFFFFF"/>
        </w:rPr>
        <w:t>мателей и решения наиболее важных вопросов в деятельности Гла</w:t>
      </w:r>
      <w:r w:rsidRPr="00CC2DBA">
        <w:rPr>
          <w:rFonts w:ascii="Times New Roman" w:hAnsi="Times New Roman"/>
          <w:sz w:val="28"/>
          <w:szCs w:val="28"/>
          <w:shd w:val="clear" w:color="auto" w:fill="FFFFFF"/>
        </w:rPr>
        <w:t>в</w:t>
      </w:r>
      <w:r w:rsidRPr="00CC2DBA">
        <w:rPr>
          <w:rFonts w:ascii="Times New Roman" w:hAnsi="Times New Roman"/>
          <w:sz w:val="28"/>
          <w:szCs w:val="28"/>
          <w:shd w:val="clear" w:color="auto" w:fill="FFFFFF"/>
        </w:rPr>
        <w:t xml:space="preserve">ного управления. </w:t>
      </w:r>
    </w:p>
    <w:p w:rsidR="00CC2DBA" w:rsidRPr="00CC2DBA" w:rsidRDefault="00CC2DBA" w:rsidP="00120F15">
      <w:pPr>
        <w:pStyle w:val="af5"/>
        <w:spacing w:before="0" w:beforeAutospacing="0" w:after="0" w:afterAutospacing="0"/>
        <w:ind w:firstLine="709"/>
        <w:contextualSpacing/>
        <w:jc w:val="both"/>
        <w:textAlignment w:val="baseline"/>
        <w:rPr>
          <w:rFonts w:ascii="Times New Roman" w:hAnsi="Times New Roman"/>
          <w:sz w:val="28"/>
          <w:szCs w:val="28"/>
        </w:rPr>
      </w:pPr>
      <w:r w:rsidRPr="00CC2DBA">
        <w:rPr>
          <w:rFonts w:ascii="Times New Roman" w:hAnsi="Times New Roman"/>
          <w:sz w:val="28"/>
          <w:szCs w:val="28"/>
        </w:rPr>
        <w:t>Таким образом, социальное партнерство выступает механизмом согласования потребностей общества и деятельности органов вну</w:t>
      </w:r>
      <w:r w:rsidRPr="00CC2DBA">
        <w:rPr>
          <w:rFonts w:ascii="Times New Roman" w:hAnsi="Times New Roman"/>
          <w:sz w:val="28"/>
          <w:szCs w:val="28"/>
        </w:rPr>
        <w:t>т</w:t>
      </w:r>
      <w:r w:rsidRPr="00CC2DBA">
        <w:rPr>
          <w:rFonts w:ascii="Times New Roman" w:hAnsi="Times New Roman"/>
          <w:sz w:val="28"/>
          <w:szCs w:val="28"/>
        </w:rPr>
        <w:t>ренних дел по формированию этических норм и принципов поведения личного состава в ходе осуществления оперативно-служебной де</w:t>
      </w:r>
      <w:r w:rsidRPr="00CC2DBA">
        <w:rPr>
          <w:rFonts w:ascii="Times New Roman" w:hAnsi="Times New Roman"/>
          <w:sz w:val="28"/>
          <w:szCs w:val="28"/>
        </w:rPr>
        <w:t>я</w:t>
      </w:r>
      <w:r w:rsidRPr="00CC2DBA">
        <w:rPr>
          <w:rFonts w:ascii="Times New Roman" w:hAnsi="Times New Roman"/>
          <w:sz w:val="28"/>
          <w:szCs w:val="28"/>
        </w:rPr>
        <w:t>тельности, условием разрешения противоречия между востребова</w:t>
      </w:r>
      <w:r w:rsidRPr="00CC2DBA">
        <w:rPr>
          <w:rFonts w:ascii="Times New Roman" w:hAnsi="Times New Roman"/>
          <w:sz w:val="28"/>
          <w:szCs w:val="28"/>
        </w:rPr>
        <w:t>н</w:t>
      </w:r>
      <w:r w:rsidRPr="00CC2DBA">
        <w:rPr>
          <w:rFonts w:ascii="Times New Roman" w:hAnsi="Times New Roman"/>
          <w:sz w:val="28"/>
          <w:szCs w:val="28"/>
        </w:rPr>
        <w:t>ными обществом нормами профессиональной этики сотрудников п</w:t>
      </w:r>
      <w:r w:rsidRPr="00CC2DBA">
        <w:rPr>
          <w:rFonts w:ascii="Times New Roman" w:hAnsi="Times New Roman"/>
          <w:sz w:val="28"/>
          <w:szCs w:val="28"/>
        </w:rPr>
        <w:t>о</w:t>
      </w:r>
      <w:r w:rsidRPr="00CC2DBA">
        <w:rPr>
          <w:rFonts w:ascii="Times New Roman" w:hAnsi="Times New Roman"/>
          <w:sz w:val="28"/>
          <w:szCs w:val="28"/>
        </w:rPr>
        <w:t>лиции и реальными условиями взаимодействия сотрудников с гра</w:t>
      </w:r>
      <w:r w:rsidRPr="00CC2DBA">
        <w:rPr>
          <w:rFonts w:ascii="Times New Roman" w:hAnsi="Times New Roman"/>
          <w:sz w:val="28"/>
          <w:szCs w:val="28"/>
        </w:rPr>
        <w:t>ж</w:t>
      </w:r>
      <w:r w:rsidRPr="00CC2DBA">
        <w:rPr>
          <w:rFonts w:ascii="Times New Roman" w:hAnsi="Times New Roman"/>
          <w:sz w:val="28"/>
          <w:szCs w:val="28"/>
        </w:rPr>
        <w:t>данами.</w:t>
      </w:r>
    </w:p>
    <w:p w:rsidR="00CC2DBA" w:rsidRPr="00EF1150" w:rsidRDefault="00CC2DBA" w:rsidP="00CC2DBA">
      <w:pPr>
        <w:spacing w:after="0" w:line="240" w:lineRule="auto"/>
        <w:contextualSpacing/>
        <w:jc w:val="both"/>
        <w:rPr>
          <w:rFonts w:ascii="Times New Roman" w:hAnsi="Times New Roman"/>
          <w:color w:val="000000" w:themeColor="text1"/>
          <w:sz w:val="28"/>
          <w:szCs w:val="28"/>
        </w:rPr>
      </w:pPr>
    </w:p>
    <w:p w:rsidR="00FC4024" w:rsidRPr="00EF1150" w:rsidRDefault="00FC4024" w:rsidP="00CC2DBA">
      <w:pPr>
        <w:pStyle w:val="a7"/>
        <w:spacing w:after="0" w:line="240" w:lineRule="auto"/>
        <w:jc w:val="both"/>
        <w:rPr>
          <w:rFonts w:ascii="Times New Roman" w:hAnsi="Times New Roman"/>
          <w:color w:val="000000" w:themeColor="text1"/>
          <w:sz w:val="28"/>
          <w:szCs w:val="28"/>
        </w:rPr>
      </w:pPr>
    </w:p>
    <w:p w:rsidR="00A733CB" w:rsidRPr="00542811" w:rsidRDefault="00A733CB" w:rsidP="00A733CB">
      <w:pPr>
        <w:suppressAutoHyphens/>
        <w:spacing w:after="0" w:line="240" w:lineRule="auto"/>
        <w:jc w:val="center"/>
        <w:rPr>
          <w:rFonts w:ascii="Times New Roman" w:hAnsi="Times New Roman"/>
          <w:i/>
          <w:iCs/>
          <w:color w:val="000000"/>
          <w:sz w:val="28"/>
          <w:szCs w:val="28"/>
        </w:rPr>
      </w:pPr>
      <w:proofErr w:type="spellStart"/>
      <w:r w:rsidRPr="00542811">
        <w:rPr>
          <w:rFonts w:ascii="Times New Roman" w:hAnsi="Times New Roman"/>
          <w:i/>
          <w:iCs/>
          <w:color w:val="000000" w:themeColor="text1"/>
          <w:sz w:val="28"/>
          <w:szCs w:val="28"/>
        </w:rPr>
        <w:t>Янзина</w:t>
      </w:r>
      <w:proofErr w:type="spellEnd"/>
      <w:r>
        <w:rPr>
          <w:rFonts w:ascii="Times New Roman" w:hAnsi="Times New Roman"/>
          <w:i/>
          <w:iCs/>
          <w:color w:val="000000" w:themeColor="text1"/>
          <w:sz w:val="28"/>
          <w:szCs w:val="28"/>
        </w:rPr>
        <w:t xml:space="preserve"> Т.В.</w:t>
      </w:r>
      <w:r w:rsidRPr="00542811">
        <w:rPr>
          <w:rStyle w:val="af"/>
          <w:rFonts w:ascii="Times New Roman" w:hAnsi="Times New Roman"/>
          <w:i/>
          <w:iCs/>
          <w:color w:val="000000"/>
          <w:sz w:val="28"/>
          <w:szCs w:val="28"/>
        </w:rPr>
        <w:footnoteReference w:id="71"/>
      </w:r>
    </w:p>
    <w:p w:rsidR="00A733CB" w:rsidRPr="00542811" w:rsidRDefault="00A733CB" w:rsidP="00A733CB">
      <w:pPr>
        <w:suppressAutoHyphens/>
        <w:spacing w:after="0" w:line="240" w:lineRule="auto"/>
        <w:jc w:val="center"/>
        <w:rPr>
          <w:rFonts w:ascii="Times New Roman" w:hAnsi="Times New Roman"/>
          <w:i/>
          <w:iCs/>
          <w:color w:val="000000"/>
          <w:sz w:val="28"/>
          <w:szCs w:val="28"/>
        </w:rPr>
      </w:pPr>
      <w:r w:rsidRPr="00542811">
        <w:rPr>
          <w:rFonts w:ascii="Times New Roman" w:hAnsi="Times New Roman"/>
          <w:i/>
          <w:iCs/>
          <w:color w:val="000000"/>
          <w:sz w:val="28"/>
          <w:szCs w:val="28"/>
        </w:rPr>
        <w:t>магистра</w:t>
      </w:r>
      <w:r>
        <w:rPr>
          <w:rFonts w:ascii="Times New Roman" w:hAnsi="Times New Roman"/>
          <w:i/>
          <w:iCs/>
          <w:color w:val="000000"/>
          <w:sz w:val="28"/>
          <w:szCs w:val="28"/>
        </w:rPr>
        <w:t xml:space="preserve">нт Юридического института </w:t>
      </w:r>
      <w:proofErr w:type="spellStart"/>
      <w:r>
        <w:rPr>
          <w:rFonts w:ascii="Times New Roman" w:hAnsi="Times New Roman"/>
          <w:i/>
          <w:iCs/>
          <w:color w:val="000000"/>
          <w:sz w:val="28"/>
          <w:szCs w:val="28"/>
        </w:rPr>
        <w:t>ЮУрГУ</w:t>
      </w:r>
      <w:proofErr w:type="spellEnd"/>
      <w:r>
        <w:rPr>
          <w:rFonts w:ascii="Times New Roman" w:hAnsi="Times New Roman"/>
          <w:i/>
          <w:iCs/>
          <w:color w:val="000000"/>
          <w:sz w:val="28"/>
          <w:szCs w:val="28"/>
        </w:rPr>
        <w:t xml:space="preserve"> (НИУ),</w:t>
      </w:r>
    </w:p>
    <w:p w:rsidR="00A733CB" w:rsidRPr="00542811" w:rsidRDefault="00A733CB" w:rsidP="00A733CB">
      <w:pPr>
        <w:suppressAutoHyphens/>
        <w:spacing w:after="0" w:line="240" w:lineRule="auto"/>
        <w:jc w:val="center"/>
        <w:rPr>
          <w:rFonts w:ascii="Times New Roman" w:hAnsi="Times New Roman"/>
          <w:i/>
          <w:iCs/>
          <w:color w:val="000000"/>
          <w:sz w:val="28"/>
          <w:szCs w:val="28"/>
        </w:rPr>
      </w:pPr>
      <w:r w:rsidRPr="00542811">
        <w:rPr>
          <w:rFonts w:ascii="Times New Roman" w:hAnsi="Times New Roman"/>
          <w:i/>
          <w:iCs/>
          <w:color w:val="000000"/>
          <w:sz w:val="28"/>
          <w:szCs w:val="28"/>
        </w:rPr>
        <w:t>г. Челябинск, Россия</w:t>
      </w:r>
    </w:p>
    <w:p w:rsidR="00A733CB" w:rsidRPr="00542811" w:rsidRDefault="00A733CB" w:rsidP="00A733CB">
      <w:pPr>
        <w:suppressAutoHyphens/>
        <w:spacing w:after="0" w:line="240" w:lineRule="auto"/>
        <w:jc w:val="center"/>
        <w:rPr>
          <w:rFonts w:ascii="Times New Roman" w:hAnsi="Times New Roman"/>
          <w:i/>
          <w:iCs/>
          <w:color w:val="000000"/>
          <w:sz w:val="28"/>
          <w:szCs w:val="28"/>
        </w:rPr>
      </w:pPr>
    </w:p>
    <w:p w:rsidR="00A733CB" w:rsidRPr="00542811" w:rsidRDefault="00A733CB" w:rsidP="00A733CB">
      <w:pPr>
        <w:spacing w:after="0" w:line="240" w:lineRule="auto"/>
        <w:jc w:val="center"/>
        <w:rPr>
          <w:rFonts w:ascii="Times New Roman" w:hAnsi="Times New Roman"/>
          <w:b/>
          <w:color w:val="000000" w:themeColor="text1"/>
          <w:sz w:val="28"/>
          <w:szCs w:val="28"/>
        </w:rPr>
      </w:pPr>
      <w:r w:rsidRPr="00542811">
        <w:rPr>
          <w:rFonts w:ascii="Times New Roman" w:hAnsi="Times New Roman"/>
          <w:b/>
          <w:color w:val="000000" w:themeColor="text1"/>
          <w:sz w:val="28"/>
          <w:szCs w:val="28"/>
        </w:rPr>
        <w:t>Развитие государственной системы профилактики преступности</w:t>
      </w:r>
    </w:p>
    <w:p w:rsidR="00A733CB" w:rsidRPr="00542811" w:rsidRDefault="00A733CB" w:rsidP="00A733CB">
      <w:pPr>
        <w:spacing w:after="0" w:line="240" w:lineRule="auto"/>
        <w:jc w:val="center"/>
        <w:rPr>
          <w:rFonts w:ascii="Times New Roman" w:hAnsi="Times New Roman"/>
          <w:b/>
          <w:color w:val="000000" w:themeColor="text1"/>
          <w:sz w:val="28"/>
          <w:szCs w:val="28"/>
        </w:rPr>
      </w:pPr>
      <w:r w:rsidRPr="00542811">
        <w:rPr>
          <w:rFonts w:ascii="Times New Roman" w:hAnsi="Times New Roman"/>
          <w:b/>
          <w:color w:val="000000" w:themeColor="text1"/>
          <w:sz w:val="28"/>
          <w:szCs w:val="28"/>
        </w:rPr>
        <w:t>несовершеннолетних</w:t>
      </w:r>
    </w:p>
    <w:p w:rsidR="00A733CB" w:rsidRPr="00542811" w:rsidRDefault="00A733CB" w:rsidP="00A733CB">
      <w:pPr>
        <w:spacing w:after="0" w:line="240" w:lineRule="auto"/>
        <w:ind w:firstLine="720"/>
        <w:jc w:val="both"/>
        <w:rPr>
          <w:rFonts w:ascii="Times New Roman" w:hAnsi="Times New Roman"/>
          <w:color w:val="000000" w:themeColor="text1"/>
          <w:spacing w:val="-2"/>
          <w:sz w:val="28"/>
          <w:szCs w:val="28"/>
        </w:rPr>
      </w:pPr>
    </w:p>
    <w:p w:rsidR="00A733CB" w:rsidRPr="00542811" w:rsidRDefault="00A733CB" w:rsidP="00A733CB">
      <w:pPr>
        <w:spacing w:after="0" w:line="240" w:lineRule="auto"/>
        <w:ind w:firstLine="720"/>
        <w:jc w:val="both"/>
        <w:rPr>
          <w:rFonts w:ascii="Times New Roman" w:hAnsi="Times New Roman"/>
          <w:color w:val="000000"/>
          <w:sz w:val="28"/>
          <w:szCs w:val="28"/>
        </w:rPr>
      </w:pPr>
      <w:r w:rsidRPr="00542811">
        <w:rPr>
          <w:rFonts w:ascii="Times New Roman" w:hAnsi="Times New Roman"/>
          <w:color w:val="000000"/>
          <w:sz w:val="28"/>
          <w:szCs w:val="28"/>
        </w:rPr>
        <w:t>Профилактика преступности несовершеннолетних является о</w:t>
      </w:r>
      <w:r w:rsidRPr="00542811">
        <w:rPr>
          <w:rFonts w:ascii="Times New Roman" w:hAnsi="Times New Roman"/>
          <w:color w:val="000000"/>
          <w:sz w:val="28"/>
          <w:szCs w:val="28"/>
        </w:rPr>
        <w:t>д</w:t>
      </w:r>
      <w:r w:rsidRPr="00542811">
        <w:rPr>
          <w:rFonts w:ascii="Times New Roman" w:hAnsi="Times New Roman"/>
          <w:color w:val="000000"/>
          <w:sz w:val="28"/>
          <w:szCs w:val="28"/>
        </w:rPr>
        <w:t>ной из самых актуальных задач современного Российского государс</w:t>
      </w:r>
      <w:r w:rsidRPr="00542811">
        <w:rPr>
          <w:rFonts w:ascii="Times New Roman" w:hAnsi="Times New Roman"/>
          <w:color w:val="000000"/>
          <w:sz w:val="28"/>
          <w:szCs w:val="28"/>
        </w:rPr>
        <w:t>т</w:t>
      </w:r>
      <w:r w:rsidRPr="00542811">
        <w:rPr>
          <w:rFonts w:ascii="Times New Roman" w:hAnsi="Times New Roman"/>
          <w:color w:val="000000"/>
          <w:sz w:val="28"/>
          <w:szCs w:val="28"/>
        </w:rPr>
        <w:t>ва. В период продолжающегося социально-экономического и духо</w:t>
      </w:r>
      <w:r w:rsidRPr="00542811">
        <w:rPr>
          <w:rFonts w:ascii="Times New Roman" w:hAnsi="Times New Roman"/>
          <w:color w:val="000000"/>
          <w:sz w:val="28"/>
          <w:szCs w:val="28"/>
        </w:rPr>
        <w:t>в</w:t>
      </w:r>
      <w:r w:rsidRPr="00542811">
        <w:rPr>
          <w:rFonts w:ascii="Times New Roman" w:hAnsi="Times New Roman"/>
          <w:color w:val="000000"/>
          <w:sz w:val="28"/>
          <w:szCs w:val="28"/>
        </w:rPr>
        <w:t>ного кризиса обострились многие негативные факторы современной жизни, в том числе безнадзорность и преступность несовершенноле</w:t>
      </w:r>
      <w:r w:rsidRPr="00542811">
        <w:rPr>
          <w:rFonts w:ascii="Times New Roman" w:hAnsi="Times New Roman"/>
          <w:color w:val="000000"/>
          <w:sz w:val="28"/>
          <w:szCs w:val="28"/>
        </w:rPr>
        <w:t>т</w:t>
      </w:r>
      <w:r w:rsidRPr="00542811">
        <w:rPr>
          <w:rFonts w:ascii="Times New Roman" w:hAnsi="Times New Roman"/>
          <w:color w:val="000000"/>
          <w:sz w:val="28"/>
          <w:szCs w:val="28"/>
        </w:rPr>
        <w:t>них, представляющих собой не только угрозу общественной безопа</w:t>
      </w:r>
      <w:r w:rsidRPr="00542811">
        <w:rPr>
          <w:rFonts w:ascii="Times New Roman" w:hAnsi="Times New Roman"/>
          <w:color w:val="000000"/>
          <w:sz w:val="28"/>
          <w:szCs w:val="28"/>
        </w:rPr>
        <w:t>с</w:t>
      </w:r>
      <w:r w:rsidRPr="00542811">
        <w:rPr>
          <w:rFonts w:ascii="Times New Roman" w:hAnsi="Times New Roman"/>
          <w:color w:val="000000"/>
          <w:sz w:val="28"/>
          <w:szCs w:val="28"/>
        </w:rPr>
        <w:t>ности, но и угрозу национальной безопасности России.</w:t>
      </w:r>
    </w:p>
    <w:p w:rsidR="00A733CB" w:rsidRPr="00542811" w:rsidRDefault="00A733CB" w:rsidP="00A733CB">
      <w:pPr>
        <w:spacing w:after="0" w:line="240" w:lineRule="auto"/>
        <w:ind w:firstLine="720"/>
        <w:jc w:val="both"/>
        <w:rPr>
          <w:rFonts w:ascii="Times New Roman" w:hAnsi="Times New Roman"/>
          <w:color w:val="000000"/>
          <w:sz w:val="28"/>
          <w:szCs w:val="28"/>
        </w:rPr>
      </w:pPr>
      <w:r w:rsidRPr="00542811">
        <w:rPr>
          <w:rFonts w:ascii="Times New Roman" w:hAnsi="Times New Roman"/>
          <w:bCs/>
          <w:color w:val="000000" w:themeColor="text1"/>
          <w:sz w:val="28"/>
          <w:szCs w:val="28"/>
        </w:rPr>
        <w:t xml:space="preserve">Как показывают официальные статистические данные, в </w:t>
      </w:r>
      <w:r w:rsidRPr="00542811">
        <w:rPr>
          <w:rFonts w:ascii="Times New Roman" w:hAnsi="Times New Roman"/>
          <w:color w:val="000000" w:themeColor="text1"/>
          <w:sz w:val="28"/>
          <w:szCs w:val="28"/>
        </w:rPr>
        <w:t>2016 году</w:t>
      </w:r>
      <w:r w:rsidRPr="00542811">
        <w:rPr>
          <w:rFonts w:ascii="Times New Roman" w:hAnsi="Times New Roman"/>
          <w:bCs/>
          <w:color w:val="000000" w:themeColor="text1"/>
          <w:sz w:val="28"/>
          <w:szCs w:val="28"/>
        </w:rPr>
        <w:t xml:space="preserve"> </w:t>
      </w:r>
      <w:r w:rsidRPr="00542811">
        <w:rPr>
          <w:rFonts w:ascii="Times New Roman" w:hAnsi="Times New Roman"/>
          <w:color w:val="000000" w:themeColor="text1"/>
          <w:sz w:val="28"/>
          <w:szCs w:val="28"/>
        </w:rPr>
        <w:t>удельный вес несовершеннолетних, совершивших преступления, в общем числе выявленных лиц составляет 5%. Пятая часть престу</w:t>
      </w:r>
      <w:r w:rsidRPr="00542811">
        <w:rPr>
          <w:rFonts w:ascii="Times New Roman" w:hAnsi="Times New Roman"/>
          <w:color w:val="000000" w:themeColor="text1"/>
          <w:sz w:val="28"/>
          <w:szCs w:val="28"/>
        </w:rPr>
        <w:t>п</w:t>
      </w:r>
      <w:r w:rsidRPr="00542811">
        <w:rPr>
          <w:rFonts w:ascii="Times New Roman" w:hAnsi="Times New Roman"/>
          <w:color w:val="000000" w:themeColor="text1"/>
          <w:sz w:val="28"/>
          <w:szCs w:val="28"/>
        </w:rPr>
        <w:t xml:space="preserve">лений, совершенных несовершеннолетними, составляют тяжкие и особо тяжкие преступления. Каждый седьмой несовершеннолетний в момент совершения преступления находился в состоянии опьянения. </w:t>
      </w:r>
      <w:r w:rsidRPr="00542811">
        <w:rPr>
          <w:rFonts w:ascii="Times New Roman" w:hAnsi="Times New Roman"/>
          <w:bCs/>
          <w:color w:val="000000" w:themeColor="text1"/>
          <w:sz w:val="28"/>
          <w:szCs w:val="28"/>
        </w:rPr>
        <w:t xml:space="preserve">Кроме того, </w:t>
      </w:r>
      <w:r w:rsidRPr="00542811">
        <w:rPr>
          <w:rFonts w:ascii="Times New Roman" w:hAnsi="Times New Roman"/>
          <w:color w:val="000000" w:themeColor="text1"/>
          <w:sz w:val="28"/>
          <w:szCs w:val="28"/>
        </w:rPr>
        <w:t xml:space="preserve">в общей структуре </w:t>
      </w:r>
      <w:r w:rsidRPr="00542811">
        <w:rPr>
          <w:rFonts w:ascii="Times New Roman" w:hAnsi="Times New Roman"/>
          <w:bCs/>
          <w:color w:val="000000" w:themeColor="text1"/>
          <w:sz w:val="28"/>
          <w:szCs w:val="28"/>
        </w:rPr>
        <w:t>преступности</w:t>
      </w:r>
      <w:r w:rsidRPr="00542811">
        <w:rPr>
          <w:rFonts w:ascii="Times New Roman" w:hAnsi="Times New Roman"/>
          <w:color w:val="000000" w:themeColor="text1"/>
          <w:sz w:val="28"/>
          <w:szCs w:val="28"/>
        </w:rPr>
        <w:t xml:space="preserve"> несовершеннолетних групповая преступность ежегодно стабильно занимает значительную долю. Так, в 2016 году 44% из общего числа выявленных несове</w:t>
      </w:r>
      <w:r w:rsidRPr="00542811">
        <w:rPr>
          <w:rFonts w:ascii="Times New Roman" w:hAnsi="Times New Roman"/>
          <w:color w:val="000000" w:themeColor="text1"/>
          <w:sz w:val="28"/>
          <w:szCs w:val="28"/>
        </w:rPr>
        <w:t>р</w:t>
      </w:r>
      <w:r w:rsidRPr="00542811">
        <w:rPr>
          <w:rFonts w:ascii="Times New Roman" w:hAnsi="Times New Roman"/>
          <w:color w:val="000000" w:themeColor="text1"/>
          <w:sz w:val="28"/>
          <w:szCs w:val="28"/>
        </w:rPr>
        <w:lastRenderedPageBreak/>
        <w:t>шеннолетних, совершивших преступления, совершили в составе групп</w:t>
      </w:r>
      <w:r w:rsidRPr="00542811">
        <w:rPr>
          <w:rStyle w:val="af"/>
          <w:rFonts w:ascii="Times New Roman" w:hAnsi="Times New Roman"/>
          <w:color w:val="000000" w:themeColor="text1"/>
          <w:sz w:val="28"/>
          <w:szCs w:val="28"/>
        </w:rPr>
        <w:footnoteReference w:id="72"/>
      </w:r>
      <w:r w:rsidRPr="00542811">
        <w:rPr>
          <w:rFonts w:ascii="Times New Roman" w:hAnsi="Times New Roman"/>
          <w:color w:val="000000" w:themeColor="text1"/>
          <w:sz w:val="28"/>
          <w:szCs w:val="28"/>
        </w:rPr>
        <w:t>.</w:t>
      </w:r>
    </w:p>
    <w:p w:rsidR="00A733CB" w:rsidRPr="00542811" w:rsidRDefault="00A733CB" w:rsidP="00A733CB">
      <w:pPr>
        <w:spacing w:after="0" w:line="240" w:lineRule="auto"/>
        <w:ind w:firstLine="720"/>
        <w:jc w:val="both"/>
        <w:rPr>
          <w:rFonts w:ascii="Times New Roman" w:hAnsi="Times New Roman"/>
          <w:bCs/>
          <w:color w:val="000000"/>
          <w:sz w:val="28"/>
          <w:szCs w:val="28"/>
        </w:rPr>
      </w:pPr>
      <w:r w:rsidRPr="00542811">
        <w:rPr>
          <w:rFonts w:ascii="Times New Roman" w:hAnsi="Times New Roman"/>
          <w:color w:val="000000"/>
          <w:sz w:val="28"/>
          <w:szCs w:val="28"/>
        </w:rPr>
        <w:t>В этих условиях становится очевидной необходимость</w:t>
      </w:r>
      <w:r w:rsidRPr="00542811">
        <w:rPr>
          <w:rFonts w:ascii="Times New Roman" w:hAnsi="Times New Roman"/>
          <w:bCs/>
          <w:color w:val="000000"/>
          <w:sz w:val="28"/>
          <w:szCs w:val="28"/>
        </w:rPr>
        <w:t xml:space="preserve"> </w:t>
      </w:r>
      <w:r w:rsidRPr="00542811">
        <w:rPr>
          <w:rFonts w:ascii="Times New Roman" w:hAnsi="Times New Roman"/>
          <w:color w:val="000000"/>
          <w:sz w:val="28"/>
          <w:szCs w:val="28"/>
        </w:rPr>
        <w:t>пер</w:t>
      </w:r>
      <w:r w:rsidRPr="00542811">
        <w:rPr>
          <w:rFonts w:ascii="Times New Roman" w:hAnsi="Times New Roman"/>
          <w:color w:val="000000"/>
          <w:sz w:val="28"/>
          <w:szCs w:val="28"/>
        </w:rPr>
        <w:t>е</w:t>
      </w:r>
      <w:r w:rsidRPr="00542811">
        <w:rPr>
          <w:rFonts w:ascii="Times New Roman" w:hAnsi="Times New Roman"/>
          <w:color w:val="000000"/>
          <w:sz w:val="28"/>
          <w:szCs w:val="28"/>
        </w:rPr>
        <w:t>смотра многих «традиционных» подходов к профилактике правон</w:t>
      </w:r>
      <w:r w:rsidRPr="00542811">
        <w:rPr>
          <w:rFonts w:ascii="Times New Roman" w:hAnsi="Times New Roman"/>
          <w:color w:val="000000"/>
          <w:sz w:val="28"/>
          <w:szCs w:val="28"/>
        </w:rPr>
        <w:t>а</w:t>
      </w:r>
      <w:r w:rsidRPr="00542811">
        <w:rPr>
          <w:rFonts w:ascii="Times New Roman" w:hAnsi="Times New Roman"/>
          <w:color w:val="000000"/>
          <w:sz w:val="28"/>
          <w:szCs w:val="28"/>
        </w:rPr>
        <w:t xml:space="preserve">рушений несовершеннолетних, </w:t>
      </w:r>
      <w:r w:rsidRPr="00542811">
        <w:rPr>
          <w:rFonts w:ascii="Times New Roman" w:hAnsi="Times New Roman"/>
          <w:bCs/>
          <w:color w:val="000000"/>
          <w:sz w:val="28"/>
          <w:szCs w:val="28"/>
        </w:rPr>
        <w:t>поиска новых путей профилактики, соответствующих требованиям новых социальных условий общес</w:t>
      </w:r>
      <w:r w:rsidRPr="00542811">
        <w:rPr>
          <w:rFonts w:ascii="Times New Roman" w:hAnsi="Times New Roman"/>
          <w:bCs/>
          <w:color w:val="000000"/>
          <w:sz w:val="28"/>
          <w:szCs w:val="28"/>
        </w:rPr>
        <w:t>т</w:t>
      </w:r>
      <w:r w:rsidRPr="00542811">
        <w:rPr>
          <w:rFonts w:ascii="Times New Roman" w:hAnsi="Times New Roman"/>
          <w:bCs/>
          <w:color w:val="000000"/>
          <w:sz w:val="28"/>
          <w:szCs w:val="28"/>
        </w:rPr>
        <w:t xml:space="preserve">венного развития. На наш взгляд, анализ социально-исторических предпосылок </w:t>
      </w:r>
      <w:r w:rsidRPr="00542811">
        <w:rPr>
          <w:rFonts w:ascii="Times New Roman" w:hAnsi="Times New Roman"/>
          <w:color w:val="000000"/>
          <w:sz w:val="28"/>
          <w:szCs w:val="28"/>
        </w:rPr>
        <w:t>становления и развития</w:t>
      </w:r>
      <w:r w:rsidRPr="00542811">
        <w:rPr>
          <w:rFonts w:ascii="Times New Roman" w:hAnsi="Times New Roman"/>
          <w:bCs/>
          <w:color w:val="000000"/>
          <w:sz w:val="28"/>
          <w:szCs w:val="28"/>
        </w:rPr>
        <w:t xml:space="preserve"> системы профилактики пр</w:t>
      </w:r>
      <w:r w:rsidRPr="00542811">
        <w:rPr>
          <w:rFonts w:ascii="Times New Roman" w:hAnsi="Times New Roman"/>
          <w:bCs/>
          <w:color w:val="000000"/>
          <w:sz w:val="28"/>
          <w:szCs w:val="28"/>
        </w:rPr>
        <w:t>е</w:t>
      </w:r>
      <w:r w:rsidRPr="00542811">
        <w:rPr>
          <w:rFonts w:ascii="Times New Roman" w:hAnsi="Times New Roman"/>
          <w:bCs/>
          <w:color w:val="000000"/>
          <w:sz w:val="28"/>
          <w:szCs w:val="28"/>
        </w:rPr>
        <w:t>ступности несовершеннолетних позволит создать прочную основу для его практического использования в современных условиях.</w:t>
      </w:r>
    </w:p>
    <w:p w:rsidR="00A733CB" w:rsidRPr="00542811" w:rsidRDefault="00A733CB" w:rsidP="00A733CB">
      <w:pPr>
        <w:pStyle w:val="af2"/>
        <w:spacing w:after="0"/>
        <w:ind w:left="0" w:firstLine="720"/>
        <w:jc w:val="both"/>
        <w:rPr>
          <w:color w:val="000000"/>
          <w:sz w:val="28"/>
          <w:szCs w:val="28"/>
        </w:rPr>
      </w:pPr>
      <w:r w:rsidRPr="00542811">
        <w:rPr>
          <w:bCs/>
          <w:color w:val="000000"/>
          <w:sz w:val="28"/>
          <w:szCs w:val="28"/>
        </w:rPr>
        <w:t>Историю</w:t>
      </w:r>
      <w:r w:rsidRPr="00542811">
        <w:rPr>
          <w:color w:val="000000"/>
          <w:sz w:val="28"/>
          <w:szCs w:val="28"/>
        </w:rPr>
        <w:t xml:space="preserve"> развития государственной </w:t>
      </w:r>
      <w:r w:rsidRPr="00542811">
        <w:rPr>
          <w:bCs/>
          <w:color w:val="000000"/>
          <w:sz w:val="28"/>
          <w:szCs w:val="28"/>
        </w:rPr>
        <w:t>системы профилактики пр</w:t>
      </w:r>
      <w:r w:rsidRPr="00542811">
        <w:rPr>
          <w:bCs/>
          <w:color w:val="000000"/>
          <w:sz w:val="28"/>
          <w:szCs w:val="28"/>
        </w:rPr>
        <w:t>е</w:t>
      </w:r>
      <w:r w:rsidRPr="00542811">
        <w:rPr>
          <w:bCs/>
          <w:color w:val="000000"/>
          <w:sz w:val="28"/>
          <w:szCs w:val="28"/>
        </w:rPr>
        <w:t xml:space="preserve">ступности несовершеннолетних </w:t>
      </w:r>
      <w:r w:rsidRPr="00542811">
        <w:rPr>
          <w:color w:val="000000"/>
          <w:sz w:val="28"/>
          <w:szCs w:val="28"/>
        </w:rPr>
        <w:t xml:space="preserve">мы условно разделили на несколько этапов. </w:t>
      </w:r>
    </w:p>
    <w:p w:rsidR="00A733CB" w:rsidRPr="00542811" w:rsidRDefault="00A733CB" w:rsidP="00A733CB">
      <w:pPr>
        <w:pStyle w:val="af2"/>
        <w:spacing w:after="0"/>
        <w:ind w:left="0" w:firstLine="720"/>
        <w:jc w:val="both"/>
        <w:rPr>
          <w:b/>
          <w:bCs/>
          <w:color w:val="000000"/>
          <w:sz w:val="28"/>
          <w:szCs w:val="28"/>
        </w:rPr>
      </w:pPr>
      <w:r w:rsidRPr="00542811">
        <w:rPr>
          <w:bCs/>
          <w:color w:val="000000"/>
          <w:sz w:val="28"/>
          <w:szCs w:val="28"/>
        </w:rPr>
        <w:t xml:space="preserve">Первый период до 1917 года </w:t>
      </w:r>
      <w:r w:rsidRPr="00542811">
        <w:rPr>
          <w:bCs/>
          <w:color w:val="000000"/>
          <w:sz w:val="28"/>
          <w:szCs w:val="28"/>
        </w:rPr>
        <w:sym w:font="Symbol" w:char="F02D"/>
      </w:r>
      <w:r w:rsidRPr="00542811">
        <w:rPr>
          <w:bCs/>
          <w:color w:val="000000"/>
          <w:sz w:val="28"/>
          <w:szCs w:val="28"/>
        </w:rPr>
        <w:t xml:space="preserve"> становление</w:t>
      </w:r>
      <w:r w:rsidRPr="00542811">
        <w:rPr>
          <w:color w:val="000000" w:themeColor="text1"/>
          <w:spacing w:val="-4"/>
          <w:sz w:val="28"/>
          <w:szCs w:val="28"/>
        </w:rPr>
        <w:t xml:space="preserve"> системы профила</w:t>
      </w:r>
      <w:r w:rsidRPr="00542811">
        <w:rPr>
          <w:color w:val="000000" w:themeColor="text1"/>
          <w:spacing w:val="-4"/>
          <w:sz w:val="28"/>
          <w:szCs w:val="28"/>
        </w:rPr>
        <w:t>к</w:t>
      </w:r>
      <w:r w:rsidRPr="00542811">
        <w:rPr>
          <w:color w:val="000000" w:themeColor="text1"/>
          <w:spacing w:val="-4"/>
          <w:sz w:val="28"/>
          <w:szCs w:val="28"/>
        </w:rPr>
        <w:t xml:space="preserve">тики детской </w:t>
      </w:r>
      <w:r w:rsidRPr="00542811">
        <w:rPr>
          <w:color w:val="000000" w:themeColor="text1"/>
          <w:sz w:val="28"/>
          <w:szCs w:val="28"/>
        </w:rPr>
        <w:t xml:space="preserve">преступности. </w:t>
      </w:r>
      <w:r w:rsidRPr="00542811">
        <w:rPr>
          <w:color w:val="000000" w:themeColor="text1"/>
          <w:spacing w:val="-2"/>
          <w:sz w:val="28"/>
          <w:szCs w:val="28"/>
        </w:rPr>
        <w:t>Опыт профилактики преступности нес</w:t>
      </w:r>
      <w:r w:rsidRPr="00542811">
        <w:rPr>
          <w:color w:val="000000" w:themeColor="text1"/>
          <w:spacing w:val="-2"/>
          <w:sz w:val="28"/>
          <w:szCs w:val="28"/>
        </w:rPr>
        <w:t>о</w:t>
      </w:r>
      <w:r w:rsidRPr="00542811">
        <w:rPr>
          <w:color w:val="000000" w:themeColor="text1"/>
          <w:spacing w:val="-2"/>
          <w:sz w:val="28"/>
          <w:szCs w:val="28"/>
        </w:rPr>
        <w:t xml:space="preserve">вершеннолетних относится </w:t>
      </w:r>
      <w:r w:rsidRPr="00542811">
        <w:rPr>
          <w:color w:val="000000" w:themeColor="text1"/>
          <w:sz w:val="28"/>
          <w:szCs w:val="28"/>
        </w:rPr>
        <w:t xml:space="preserve">к ранним периодам развития российского общества. Например, в </w:t>
      </w:r>
      <w:r w:rsidRPr="00542811">
        <w:rPr>
          <w:color w:val="000000" w:themeColor="text1"/>
          <w:spacing w:val="-3"/>
          <w:sz w:val="28"/>
          <w:szCs w:val="28"/>
        </w:rPr>
        <w:t>период правления Ярослава Мудрого было у</w:t>
      </w:r>
      <w:r w:rsidRPr="00542811">
        <w:rPr>
          <w:color w:val="000000" w:themeColor="text1"/>
          <w:spacing w:val="-3"/>
          <w:sz w:val="28"/>
          <w:szCs w:val="28"/>
        </w:rPr>
        <w:t>ч</w:t>
      </w:r>
      <w:r w:rsidRPr="00542811">
        <w:rPr>
          <w:color w:val="000000" w:themeColor="text1"/>
          <w:spacing w:val="-3"/>
          <w:sz w:val="28"/>
          <w:szCs w:val="28"/>
        </w:rPr>
        <w:t xml:space="preserve">реждено в Новгороде </w:t>
      </w:r>
      <w:r w:rsidRPr="00542811">
        <w:rPr>
          <w:color w:val="000000" w:themeColor="text1"/>
          <w:spacing w:val="-4"/>
          <w:sz w:val="28"/>
          <w:szCs w:val="28"/>
        </w:rPr>
        <w:t>сиротское училище для мальчиков с целью оказ</w:t>
      </w:r>
      <w:r w:rsidRPr="00542811">
        <w:rPr>
          <w:color w:val="000000" w:themeColor="text1"/>
          <w:spacing w:val="-4"/>
          <w:sz w:val="28"/>
          <w:szCs w:val="28"/>
        </w:rPr>
        <w:t>а</w:t>
      </w:r>
      <w:r w:rsidRPr="00542811">
        <w:rPr>
          <w:color w:val="000000" w:themeColor="text1"/>
          <w:spacing w:val="-4"/>
          <w:sz w:val="28"/>
          <w:szCs w:val="28"/>
        </w:rPr>
        <w:t>ния помощи беспризорным, лишенным родительского попечения, нез</w:t>
      </w:r>
      <w:r w:rsidRPr="00542811">
        <w:rPr>
          <w:color w:val="000000" w:themeColor="text1"/>
          <w:spacing w:val="-4"/>
          <w:sz w:val="28"/>
          <w:szCs w:val="28"/>
        </w:rPr>
        <w:t>а</w:t>
      </w:r>
      <w:r w:rsidRPr="00542811">
        <w:rPr>
          <w:color w:val="000000" w:themeColor="text1"/>
          <w:spacing w:val="-4"/>
          <w:sz w:val="28"/>
          <w:szCs w:val="28"/>
        </w:rPr>
        <w:t>коннорожденным.</w:t>
      </w:r>
    </w:p>
    <w:p w:rsidR="00A733CB" w:rsidRPr="00542811" w:rsidRDefault="00A733CB" w:rsidP="00A733CB">
      <w:pPr>
        <w:spacing w:after="0" w:line="240" w:lineRule="auto"/>
        <w:ind w:firstLine="720"/>
        <w:jc w:val="both"/>
        <w:rPr>
          <w:rFonts w:ascii="Times New Roman" w:hAnsi="Times New Roman"/>
          <w:color w:val="000000" w:themeColor="text1"/>
          <w:sz w:val="28"/>
          <w:szCs w:val="28"/>
        </w:rPr>
      </w:pPr>
      <w:r w:rsidRPr="00542811">
        <w:rPr>
          <w:rFonts w:ascii="Times New Roman" w:hAnsi="Times New Roman"/>
          <w:color w:val="000000" w:themeColor="text1"/>
          <w:spacing w:val="-4"/>
          <w:sz w:val="28"/>
          <w:szCs w:val="28"/>
        </w:rPr>
        <w:t xml:space="preserve">Определенный вклад в развитие системы профилактики детской </w:t>
      </w:r>
      <w:r w:rsidRPr="00542811">
        <w:rPr>
          <w:rFonts w:ascii="Times New Roman" w:hAnsi="Times New Roman"/>
          <w:color w:val="000000" w:themeColor="text1"/>
          <w:sz w:val="28"/>
          <w:szCs w:val="28"/>
        </w:rPr>
        <w:t xml:space="preserve">преступности внесло и правление Екатерины </w:t>
      </w:r>
      <w:r w:rsidRPr="00542811">
        <w:rPr>
          <w:rFonts w:ascii="Times New Roman" w:hAnsi="Times New Roman"/>
          <w:color w:val="000000" w:themeColor="text1"/>
          <w:sz w:val="28"/>
          <w:szCs w:val="28"/>
          <w:lang w:val="en-US"/>
        </w:rPr>
        <w:t>II</w:t>
      </w:r>
      <w:r w:rsidRPr="00542811">
        <w:rPr>
          <w:rFonts w:ascii="Times New Roman" w:hAnsi="Times New Roman"/>
          <w:color w:val="000000" w:themeColor="text1"/>
          <w:sz w:val="28"/>
          <w:szCs w:val="28"/>
        </w:rPr>
        <w:t>. Ее политика в отн</w:t>
      </w:r>
      <w:r w:rsidRPr="00542811">
        <w:rPr>
          <w:rFonts w:ascii="Times New Roman" w:hAnsi="Times New Roman"/>
          <w:color w:val="000000" w:themeColor="text1"/>
          <w:sz w:val="28"/>
          <w:szCs w:val="28"/>
        </w:rPr>
        <w:t>о</w:t>
      </w:r>
      <w:r w:rsidRPr="00542811">
        <w:rPr>
          <w:rFonts w:ascii="Times New Roman" w:hAnsi="Times New Roman"/>
          <w:color w:val="000000" w:themeColor="text1"/>
          <w:spacing w:val="-1"/>
          <w:sz w:val="28"/>
          <w:szCs w:val="28"/>
        </w:rPr>
        <w:t xml:space="preserve">шении воспитания подрастающего поколения Российской Империи </w:t>
      </w:r>
      <w:r w:rsidRPr="00542811">
        <w:rPr>
          <w:rFonts w:ascii="Times New Roman" w:hAnsi="Times New Roman"/>
          <w:color w:val="000000" w:themeColor="text1"/>
          <w:sz w:val="28"/>
          <w:szCs w:val="28"/>
        </w:rPr>
        <w:t xml:space="preserve">была направлена не только на спасение его от нужды и порока, но и </w:t>
      </w:r>
      <w:r w:rsidRPr="00542811">
        <w:rPr>
          <w:rFonts w:ascii="Times New Roman" w:hAnsi="Times New Roman"/>
          <w:color w:val="000000" w:themeColor="text1"/>
          <w:spacing w:val="-3"/>
          <w:sz w:val="28"/>
          <w:szCs w:val="28"/>
        </w:rPr>
        <w:t xml:space="preserve">на формирование нового поколения граждан, свободных и готовых </w:t>
      </w:r>
      <w:r w:rsidRPr="00542811">
        <w:rPr>
          <w:rFonts w:ascii="Times New Roman" w:hAnsi="Times New Roman"/>
          <w:color w:val="000000" w:themeColor="text1"/>
          <w:sz w:val="28"/>
          <w:szCs w:val="28"/>
        </w:rPr>
        <w:t>сл</w:t>
      </w:r>
      <w:r w:rsidRPr="00542811">
        <w:rPr>
          <w:rFonts w:ascii="Times New Roman" w:hAnsi="Times New Roman"/>
          <w:color w:val="000000" w:themeColor="text1"/>
          <w:sz w:val="28"/>
          <w:szCs w:val="28"/>
        </w:rPr>
        <w:t>у</w:t>
      </w:r>
      <w:r w:rsidRPr="00542811">
        <w:rPr>
          <w:rFonts w:ascii="Times New Roman" w:hAnsi="Times New Roman"/>
          <w:color w:val="000000" w:themeColor="text1"/>
          <w:sz w:val="28"/>
          <w:szCs w:val="28"/>
        </w:rPr>
        <w:t xml:space="preserve">жить Отечеству делами рук своих. Указом Екатерины </w:t>
      </w:r>
      <w:r w:rsidRPr="00542811">
        <w:rPr>
          <w:rFonts w:ascii="Times New Roman" w:hAnsi="Times New Roman"/>
          <w:color w:val="000000" w:themeColor="text1"/>
          <w:sz w:val="28"/>
          <w:szCs w:val="28"/>
          <w:lang w:val="en-US"/>
        </w:rPr>
        <w:t>II</w:t>
      </w:r>
      <w:r w:rsidRPr="00542811">
        <w:rPr>
          <w:rFonts w:ascii="Times New Roman" w:hAnsi="Times New Roman"/>
          <w:color w:val="000000" w:themeColor="text1"/>
          <w:sz w:val="28"/>
          <w:szCs w:val="28"/>
        </w:rPr>
        <w:t xml:space="preserve"> от 1765 г., был установлен нижний порог возрастной невменяемости </w:t>
      </w:r>
      <w:r w:rsidRPr="00542811">
        <w:rPr>
          <w:rFonts w:ascii="Times New Roman" w:hAnsi="Times New Roman"/>
          <w:color w:val="000000" w:themeColor="text1"/>
          <w:sz w:val="28"/>
          <w:szCs w:val="28"/>
        </w:rPr>
        <w:sym w:font="Symbol" w:char="F02D"/>
      </w:r>
      <w:r w:rsidRPr="00542811">
        <w:rPr>
          <w:rFonts w:ascii="Times New Roman" w:hAnsi="Times New Roman"/>
          <w:color w:val="000000" w:themeColor="text1"/>
          <w:sz w:val="28"/>
          <w:szCs w:val="28"/>
        </w:rPr>
        <w:t xml:space="preserve"> </w:t>
      </w:r>
      <w:proofErr w:type="spellStart"/>
      <w:r w:rsidRPr="00542811">
        <w:rPr>
          <w:rFonts w:ascii="Times New Roman" w:hAnsi="Times New Roman"/>
          <w:color w:val="000000" w:themeColor="text1"/>
          <w:sz w:val="28"/>
          <w:szCs w:val="28"/>
        </w:rPr>
        <w:t>недост</w:t>
      </w:r>
      <w:r w:rsidRPr="00542811">
        <w:rPr>
          <w:rFonts w:ascii="Times New Roman" w:hAnsi="Times New Roman"/>
          <w:color w:val="000000" w:themeColor="text1"/>
          <w:sz w:val="28"/>
          <w:szCs w:val="28"/>
        </w:rPr>
        <w:t>и</w:t>
      </w:r>
      <w:r w:rsidRPr="00542811">
        <w:rPr>
          <w:rFonts w:ascii="Times New Roman" w:hAnsi="Times New Roman"/>
          <w:color w:val="000000" w:themeColor="text1"/>
          <w:sz w:val="28"/>
          <w:szCs w:val="28"/>
        </w:rPr>
        <w:t>же</w:t>
      </w:r>
      <w:r w:rsidRPr="00542811">
        <w:rPr>
          <w:rFonts w:ascii="Times New Roman" w:hAnsi="Times New Roman"/>
          <w:color w:val="000000" w:themeColor="text1"/>
          <w:spacing w:val="-4"/>
          <w:sz w:val="28"/>
          <w:szCs w:val="28"/>
        </w:rPr>
        <w:t>ние</w:t>
      </w:r>
      <w:proofErr w:type="spellEnd"/>
      <w:r w:rsidRPr="00542811">
        <w:rPr>
          <w:rFonts w:ascii="Times New Roman" w:hAnsi="Times New Roman"/>
          <w:color w:val="000000" w:themeColor="text1"/>
          <w:spacing w:val="-4"/>
          <w:sz w:val="28"/>
          <w:szCs w:val="28"/>
        </w:rPr>
        <w:t xml:space="preserve"> 10-летнего возраста; предусмотрено смягчение наказания «по м</w:t>
      </w:r>
      <w:r w:rsidRPr="00542811">
        <w:rPr>
          <w:rFonts w:ascii="Times New Roman" w:hAnsi="Times New Roman"/>
          <w:color w:val="000000" w:themeColor="text1"/>
          <w:spacing w:val="-4"/>
          <w:sz w:val="28"/>
          <w:szCs w:val="28"/>
        </w:rPr>
        <w:t>е</w:t>
      </w:r>
      <w:r w:rsidRPr="00542811">
        <w:rPr>
          <w:rFonts w:ascii="Times New Roman" w:hAnsi="Times New Roman"/>
          <w:color w:val="000000" w:themeColor="text1"/>
          <w:spacing w:val="-4"/>
          <w:sz w:val="28"/>
          <w:szCs w:val="28"/>
        </w:rPr>
        <w:t xml:space="preserve">ре </w:t>
      </w:r>
      <w:r w:rsidRPr="00542811">
        <w:rPr>
          <w:rFonts w:ascii="Times New Roman" w:hAnsi="Times New Roman"/>
          <w:color w:val="000000" w:themeColor="text1"/>
          <w:spacing w:val="-5"/>
          <w:sz w:val="28"/>
          <w:szCs w:val="28"/>
        </w:rPr>
        <w:t>их вин».</w:t>
      </w:r>
    </w:p>
    <w:p w:rsidR="00A733CB" w:rsidRPr="00542811" w:rsidRDefault="00A733CB" w:rsidP="00A733CB">
      <w:pPr>
        <w:spacing w:after="0" w:line="240" w:lineRule="auto"/>
        <w:ind w:firstLine="720"/>
        <w:jc w:val="both"/>
        <w:rPr>
          <w:rFonts w:ascii="Times New Roman" w:hAnsi="Times New Roman"/>
          <w:color w:val="000000" w:themeColor="text1"/>
          <w:sz w:val="28"/>
          <w:szCs w:val="28"/>
        </w:rPr>
      </w:pPr>
      <w:r w:rsidRPr="00542811">
        <w:rPr>
          <w:rFonts w:ascii="Times New Roman" w:hAnsi="Times New Roman"/>
          <w:color w:val="000000" w:themeColor="text1"/>
          <w:sz w:val="28"/>
          <w:szCs w:val="28"/>
        </w:rPr>
        <w:t xml:space="preserve">В эпоху судебных реформ в России, государство направляло свои </w:t>
      </w:r>
      <w:r w:rsidRPr="00542811">
        <w:rPr>
          <w:rFonts w:ascii="Times New Roman" w:hAnsi="Times New Roman"/>
          <w:color w:val="000000" w:themeColor="text1"/>
          <w:spacing w:val="-5"/>
          <w:sz w:val="28"/>
          <w:szCs w:val="28"/>
        </w:rPr>
        <w:t>усилия преимущественно на развитие правовых основ превенти</w:t>
      </w:r>
      <w:r w:rsidRPr="00542811">
        <w:rPr>
          <w:rFonts w:ascii="Times New Roman" w:hAnsi="Times New Roman"/>
          <w:color w:val="000000" w:themeColor="text1"/>
          <w:spacing w:val="-5"/>
          <w:sz w:val="28"/>
          <w:szCs w:val="28"/>
        </w:rPr>
        <w:t>в</w:t>
      </w:r>
      <w:r w:rsidRPr="00542811">
        <w:rPr>
          <w:rFonts w:ascii="Times New Roman" w:hAnsi="Times New Roman"/>
          <w:color w:val="000000" w:themeColor="text1"/>
          <w:spacing w:val="-5"/>
          <w:sz w:val="28"/>
          <w:szCs w:val="28"/>
        </w:rPr>
        <w:t xml:space="preserve">ной </w:t>
      </w:r>
      <w:r w:rsidRPr="00542811">
        <w:rPr>
          <w:rFonts w:ascii="Times New Roman" w:hAnsi="Times New Roman"/>
          <w:color w:val="000000" w:themeColor="text1"/>
          <w:spacing w:val="-3"/>
          <w:sz w:val="28"/>
          <w:szCs w:val="28"/>
        </w:rPr>
        <w:t xml:space="preserve">политики, а практика общественной деятельности была направлена на </w:t>
      </w:r>
      <w:r w:rsidRPr="00542811">
        <w:rPr>
          <w:rFonts w:ascii="Times New Roman" w:hAnsi="Times New Roman"/>
          <w:color w:val="000000" w:themeColor="text1"/>
          <w:sz w:val="28"/>
          <w:szCs w:val="28"/>
        </w:rPr>
        <w:t>решение вопросов, связанных с предохранением детей от влияния тюрем, организацией обучения и воспитания, созданием специальных уч</w:t>
      </w:r>
      <w:r w:rsidRPr="00542811">
        <w:rPr>
          <w:rFonts w:ascii="Times New Roman" w:hAnsi="Times New Roman"/>
          <w:color w:val="000000" w:themeColor="text1"/>
          <w:spacing w:val="-5"/>
          <w:sz w:val="28"/>
          <w:szCs w:val="28"/>
        </w:rPr>
        <w:t>реждений для несовершеннолетних осужденных. Учреждались спец</w:t>
      </w:r>
      <w:r w:rsidRPr="00542811">
        <w:rPr>
          <w:rFonts w:ascii="Times New Roman" w:hAnsi="Times New Roman"/>
          <w:color w:val="000000" w:themeColor="text1"/>
          <w:spacing w:val="-5"/>
          <w:sz w:val="28"/>
          <w:szCs w:val="28"/>
        </w:rPr>
        <w:t>и</w:t>
      </w:r>
      <w:r w:rsidRPr="00542811">
        <w:rPr>
          <w:rFonts w:ascii="Times New Roman" w:hAnsi="Times New Roman"/>
          <w:color w:val="000000" w:themeColor="text1"/>
          <w:sz w:val="28"/>
          <w:szCs w:val="28"/>
        </w:rPr>
        <w:t>альные заведения, в которых содержались дети-правонарушители и де</w:t>
      </w:r>
      <w:r w:rsidRPr="00542811">
        <w:rPr>
          <w:rFonts w:ascii="Times New Roman" w:hAnsi="Times New Roman"/>
          <w:color w:val="000000" w:themeColor="text1"/>
          <w:spacing w:val="-2"/>
          <w:sz w:val="28"/>
          <w:szCs w:val="28"/>
        </w:rPr>
        <w:t xml:space="preserve">ти арестантов, отбывающих тюремное заключение. Такие заведения </w:t>
      </w:r>
      <w:r w:rsidRPr="00542811">
        <w:rPr>
          <w:rFonts w:ascii="Times New Roman" w:hAnsi="Times New Roman"/>
          <w:color w:val="000000" w:themeColor="text1"/>
          <w:sz w:val="28"/>
          <w:szCs w:val="28"/>
        </w:rPr>
        <w:t>были открыты в Москве, Санкт-Петербурге, Саратове, Киеве.</w:t>
      </w:r>
    </w:p>
    <w:p w:rsidR="00A733CB" w:rsidRPr="00542811" w:rsidRDefault="00A733CB" w:rsidP="00A733CB">
      <w:pPr>
        <w:spacing w:after="0" w:line="240" w:lineRule="auto"/>
        <w:ind w:firstLine="720"/>
        <w:jc w:val="both"/>
        <w:rPr>
          <w:rFonts w:ascii="Times New Roman" w:hAnsi="Times New Roman"/>
          <w:color w:val="000000" w:themeColor="text1"/>
          <w:spacing w:val="2"/>
          <w:sz w:val="28"/>
          <w:szCs w:val="28"/>
        </w:rPr>
      </w:pPr>
      <w:r w:rsidRPr="00542811">
        <w:rPr>
          <w:rFonts w:ascii="Times New Roman" w:hAnsi="Times New Roman"/>
          <w:color w:val="000000" w:themeColor="text1"/>
          <w:spacing w:val="2"/>
          <w:sz w:val="28"/>
          <w:szCs w:val="28"/>
        </w:rPr>
        <w:t xml:space="preserve">Устав о наказаниях, налагаемых мировыми судьями, и Закон от </w:t>
      </w:r>
      <w:r w:rsidRPr="00542811">
        <w:rPr>
          <w:rFonts w:ascii="Times New Roman" w:hAnsi="Times New Roman"/>
          <w:iCs/>
          <w:color w:val="000000" w:themeColor="text1"/>
          <w:spacing w:val="2"/>
          <w:sz w:val="28"/>
          <w:szCs w:val="28"/>
        </w:rPr>
        <w:t>2</w:t>
      </w:r>
      <w:r w:rsidRPr="00542811">
        <w:rPr>
          <w:rFonts w:ascii="Times New Roman" w:hAnsi="Times New Roman"/>
          <w:i/>
          <w:iCs/>
          <w:color w:val="000000" w:themeColor="text1"/>
          <w:spacing w:val="2"/>
          <w:sz w:val="28"/>
          <w:szCs w:val="28"/>
        </w:rPr>
        <w:t xml:space="preserve"> </w:t>
      </w:r>
      <w:r w:rsidRPr="00542811">
        <w:rPr>
          <w:rFonts w:ascii="Times New Roman" w:hAnsi="Times New Roman"/>
          <w:color w:val="000000" w:themeColor="text1"/>
          <w:spacing w:val="2"/>
          <w:sz w:val="28"/>
          <w:szCs w:val="28"/>
        </w:rPr>
        <w:t xml:space="preserve">июня 1897 года закрепили принцип предпочтительности замены </w:t>
      </w:r>
      <w:r w:rsidRPr="00542811">
        <w:rPr>
          <w:rFonts w:ascii="Times New Roman" w:hAnsi="Times New Roman"/>
          <w:color w:val="000000" w:themeColor="text1"/>
          <w:spacing w:val="2"/>
          <w:sz w:val="28"/>
          <w:szCs w:val="28"/>
        </w:rPr>
        <w:lastRenderedPageBreak/>
        <w:t>наказания воспитательными мерами, в том числе замены лишения свободы помещением несовершеннолетних в воспитательные учре</w:t>
      </w:r>
      <w:r w:rsidRPr="00542811">
        <w:rPr>
          <w:rFonts w:ascii="Times New Roman" w:hAnsi="Times New Roman"/>
          <w:color w:val="000000" w:themeColor="text1"/>
          <w:spacing w:val="2"/>
          <w:sz w:val="28"/>
          <w:szCs w:val="28"/>
        </w:rPr>
        <w:t>ж</w:t>
      </w:r>
      <w:r w:rsidRPr="00542811">
        <w:rPr>
          <w:rFonts w:ascii="Times New Roman" w:hAnsi="Times New Roman"/>
          <w:color w:val="000000" w:themeColor="text1"/>
          <w:spacing w:val="2"/>
          <w:sz w:val="28"/>
          <w:szCs w:val="28"/>
        </w:rPr>
        <w:t>дения – исправительные приюты до достижения ими возраста 18-ти лет.</w:t>
      </w:r>
    </w:p>
    <w:p w:rsidR="00A733CB" w:rsidRPr="00542811" w:rsidRDefault="00A733CB" w:rsidP="00A733CB">
      <w:pPr>
        <w:spacing w:after="0" w:line="240" w:lineRule="auto"/>
        <w:ind w:firstLine="720"/>
        <w:jc w:val="both"/>
        <w:rPr>
          <w:rFonts w:ascii="Times New Roman" w:hAnsi="Times New Roman"/>
          <w:color w:val="000000" w:themeColor="text1"/>
          <w:spacing w:val="2"/>
          <w:sz w:val="28"/>
          <w:szCs w:val="28"/>
        </w:rPr>
      </w:pPr>
      <w:r w:rsidRPr="00542811">
        <w:rPr>
          <w:rFonts w:ascii="Times New Roman" w:hAnsi="Times New Roman"/>
          <w:color w:val="000000" w:themeColor="text1"/>
          <w:spacing w:val="2"/>
          <w:sz w:val="28"/>
          <w:szCs w:val="28"/>
        </w:rPr>
        <w:t>В ходе становления государственной системы профилактики преступности несовершеннолетних закладывались традиции орие</w:t>
      </w:r>
      <w:r w:rsidRPr="00542811">
        <w:rPr>
          <w:rFonts w:ascii="Times New Roman" w:hAnsi="Times New Roman"/>
          <w:color w:val="000000" w:themeColor="text1"/>
          <w:spacing w:val="2"/>
          <w:sz w:val="28"/>
          <w:szCs w:val="28"/>
        </w:rPr>
        <w:t>н</w:t>
      </w:r>
      <w:r w:rsidRPr="00542811">
        <w:rPr>
          <w:rFonts w:ascii="Times New Roman" w:hAnsi="Times New Roman"/>
          <w:color w:val="000000" w:themeColor="text1"/>
          <w:spacing w:val="2"/>
          <w:sz w:val="28"/>
          <w:szCs w:val="28"/>
        </w:rPr>
        <w:t>тации на поиск объяснительных моделей, наиболее адекватно отр</w:t>
      </w:r>
      <w:r w:rsidRPr="00542811">
        <w:rPr>
          <w:rFonts w:ascii="Times New Roman" w:hAnsi="Times New Roman"/>
          <w:color w:val="000000" w:themeColor="text1"/>
          <w:spacing w:val="2"/>
          <w:sz w:val="28"/>
          <w:szCs w:val="28"/>
        </w:rPr>
        <w:t>а</w:t>
      </w:r>
      <w:r w:rsidRPr="00542811">
        <w:rPr>
          <w:rFonts w:ascii="Times New Roman" w:hAnsi="Times New Roman"/>
          <w:color w:val="000000" w:themeColor="text1"/>
          <w:spacing w:val="2"/>
          <w:sz w:val="28"/>
          <w:szCs w:val="28"/>
        </w:rPr>
        <w:t>жающих систему взаимодействия внешних и внутренних факторов в происхождении и развитии девиаций у несовершеннолетних и н</w:t>
      </w:r>
      <w:r w:rsidRPr="00542811">
        <w:rPr>
          <w:rFonts w:ascii="Times New Roman" w:hAnsi="Times New Roman"/>
          <w:color w:val="000000" w:themeColor="text1"/>
          <w:spacing w:val="2"/>
          <w:sz w:val="28"/>
          <w:szCs w:val="28"/>
        </w:rPr>
        <w:t>а</w:t>
      </w:r>
      <w:r w:rsidRPr="00542811">
        <w:rPr>
          <w:rFonts w:ascii="Times New Roman" w:hAnsi="Times New Roman"/>
          <w:color w:val="000000" w:themeColor="text1"/>
          <w:spacing w:val="2"/>
          <w:sz w:val="28"/>
          <w:szCs w:val="28"/>
        </w:rPr>
        <w:t>правленных на разработку научно обоснованных превентивных р</w:t>
      </w:r>
      <w:r w:rsidRPr="00542811">
        <w:rPr>
          <w:rFonts w:ascii="Times New Roman" w:hAnsi="Times New Roman"/>
          <w:color w:val="000000" w:themeColor="text1"/>
          <w:spacing w:val="2"/>
          <w:sz w:val="28"/>
          <w:szCs w:val="28"/>
        </w:rPr>
        <w:t>е</w:t>
      </w:r>
      <w:r w:rsidRPr="00542811">
        <w:rPr>
          <w:rFonts w:ascii="Times New Roman" w:hAnsi="Times New Roman"/>
          <w:color w:val="000000" w:themeColor="text1"/>
          <w:spacing w:val="2"/>
          <w:sz w:val="28"/>
          <w:szCs w:val="28"/>
        </w:rPr>
        <w:t>комендаций.</w:t>
      </w:r>
    </w:p>
    <w:p w:rsidR="00A733CB" w:rsidRPr="00542811" w:rsidRDefault="00A733CB" w:rsidP="00A733CB">
      <w:pPr>
        <w:spacing w:after="0" w:line="240" w:lineRule="auto"/>
        <w:ind w:firstLine="720"/>
        <w:jc w:val="both"/>
        <w:rPr>
          <w:rFonts w:ascii="Times New Roman" w:hAnsi="Times New Roman"/>
          <w:color w:val="000000"/>
          <w:sz w:val="28"/>
          <w:szCs w:val="28"/>
        </w:rPr>
      </w:pPr>
      <w:r w:rsidRPr="00542811">
        <w:rPr>
          <w:rFonts w:ascii="Times New Roman" w:hAnsi="Times New Roman"/>
          <w:color w:val="000000" w:themeColor="text1"/>
          <w:spacing w:val="2"/>
          <w:sz w:val="28"/>
          <w:szCs w:val="28"/>
        </w:rPr>
        <w:t xml:space="preserve">Второй период </w:t>
      </w:r>
      <w:r w:rsidRPr="00542811">
        <w:rPr>
          <w:rFonts w:ascii="Times New Roman" w:hAnsi="Times New Roman"/>
          <w:color w:val="000000" w:themeColor="text1"/>
          <w:spacing w:val="2"/>
          <w:sz w:val="28"/>
          <w:szCs w:val="28"/>
        </w:rPr>
        <w:sym w:font="Symbol" w:char="F02D"/>
      </w:r>
      <w:r w:rsidRPr="00542811">
        <w:rPr>
          <w:rFonts w:ascii="Times New Roman" w:hAnsi="Times New Roman"/>
          <w:color w:val="000000" w:themeColor="text1"/>
          <w:spacing w:val="2"/>
          <w:sz w:val="28"/>
          <w:szCs w:val="28"/>
        </w:rPr>
        <w:t xml:space="preserve"> после революции 1917 г. преобразование ро</w:t>
      </w:r>
      <w:r w:rsidRPr="00542811">
        <w:rPr>
          <w:rFonts w:ascii="Times New Roman" w:hAnsi="Times New Roman"/>
          <w:color w:val="000000" w:themeColor="text1"/>
          <w:spacing w:val="2"/>
          <w:sz w:val="28"/>
          <w:szCs w:val="28"/>
        </w:rPr>
        <w:t>с</w:t>
      </w:r>
      <w:r w:rsidRPr="00542811">
        <w:rPr>
          <w:rFonts w:ascii="Times New Roman" w:hAnsi="Times New Roman"/>
          <w:color w:val="000000" w:themeColor="text1"/>
          <w:spacing w:val="2"/>
          <w:sz w:val="28"/>
          <w:szCs w:val="28"/>
        </w:rPr>
        <w:t>сийского общества сразу же проявилось в сфере борьбы с преступн</w:t>
      </w:r>
      <w:r w:rsidRPr="00542811">
        <w:rPr>
          <w:rFonts w:ascii="Times New Roman" w:hAnsi="Times New Roman"/>
          <w:color w:val="000000" w:themeColor="text1"/>
          <w:spacing w:val="2"/>
          <w:sz w:val="28"/>
          <w:szCs w:val="28"/>
        </w:rPr>
        <w:t>о</w:t>
      </w:r>
      <w:r w:rsidRPr="00542811">
        <w:rPr>
          <w:rFonts w:ascii="Times New Roman" w:hAnsi="Times New Roman"/>
          <w:color w:val="000000" w:themeColor="text1"/>
          <w:spacing w:val="2"/>
          <w:sz w:val="28"/>
          <w:szCs w:val="28"/>
        </w:rPr>
        <w:t>стью несовершеннолетних. Была предпринята гуманистическая по своей сущности попытка перейти от идеи смягчения ответственности и наказания несовершеннолетних к почти полной их замене воспит</w:t>
      </w:r>
      <w:r w:rsidRPr="00542811">
        <w:rPr>
          <w:rFonts w:ascii="Times New Roman" w:hAnsi="Times New Roman"/>
          <w:color w:val="000000" w:themeColor="text1"/>
          <w:spacing w:val="2"/>
          <w:sz w:val="28"/>
          <w:szCs w:val="28"/>
        </w:rPr>
        <w:t>а</w:t>
      </w:r>
      <w:r w:rsidRPr="00542811">
        <w:rPr>
          <w:rFonts w:ascii="Times New Roman" w:hAnsi="Times New Roman"/>
          <w:color w:val="000000" w:themeColor="text1"/>
          <w:spacing w:val="2"/>
          <w:sz w:val="28"/>
          <w:szCs w:val="28"/>
        </w:rPr>
        <w:t xml:space="preserve">тельными мерами воздействия. Декрет СНК РСФСР от 4 марта 1920 </w:t>
      </w:r>
      <w:r w:rsidRPr="00542811">
        <w:rPr>
          <w:rFonts w:ascii="Times New Roman" w:hAnsi="Times New Roman"/>
          <w:iCs/>
          <w:color w:val="000000" w:themeColor="text1"/>
          <w:spacing w:val="2"/>
          <w:sz w:val="28"/>
          <w:szCs w:val="28"/>
        </w:rPr>
        <w:t>г</w:t>
      </w:r>
      <w:r>
        <w:rPr>
          <w:rFonts w:ascii="Times New Roman" w:hAnsi="Times New Roman"/>
          <w:iCs/>
          <w:color w:val="000000" w:themeColor="text1"/>
          <w:spacing w:val="2"/>
          <w:sz w:val="28"/>
          <w:szCs w:val="28"/>
        </w:rPr>
        <w:t>ода</w:t>
      </w:r>
      <w:r w:rsidRPr="00542811">
        <w:rPr>
          <w:rFonts w:ascii="Times New Roman" w:hAnsi="Times New Roman"/>
          <w:i/>
          <w:iCs/>
          <w:color w:val="000000" w:themeColor="text1"/>
          <w:spacing w:val="2"/>
          <w:sz w:val="28"/>
          <w:szCs w:val="28"/>
        </w:rPr>
        <w:t xml:space="preserve"> </w:t>
      </w:r>
      <w:r w:rsidRPr="00542811">
        <w:rPr>
          <w:rFonts w:ascii="Times New Roman" w:hAnsi="Times New Roman"/>
          <w:color w:val="000000" w:themeColor="text1"/>
          <w:spacing w:val="2"/>
          <w:sz w:val="28"/>
          <w:szCs w:val="28"/>
        </w:rPr>
        <w:t>установил приоритет несудебных органов юрисдикции по делам несовершеннолетних, уголовные дела передавались в суды лишь в случаях, когда находившиеся в компетенции несудебных органов юрисдикции по делам несовершеннолетних меры медико-педагогического воздействия были неэффективными.</w:t>
      </w:r>
      <w:r w:rsidRPr="00542811">
        <w:rPr>
          <w:rStyle w:val="af"/>
          <w:rFonts w:ascii="Times New Roman" w:hAnsi="Times New Roman"/>
          <w:color w:val="000000" w:themeColor="text1"/>
          <w:spacing w:val="2"/>
          <w:sz w:val="28"/>
          <w:szCs w:val="28"/>
        </w:rPr>
        <w:footnoteReference w:id="73"/>
      </w:r>
      <w:r w:rsidRPr="00542811">
        <w:rPr>
          <w:rFonts w:ascii="Times New Roman" w:hAnsi="Times New Roman"/>
          <w:color w:val="000000"/>
          <w:sz w:val="28"/>
          <w:szCs w:val="28"/>
        </w:rPr>
        <w:t xml:space="preserve"> </w:t>
      </w:r>
    </w:p>
    <w:p w:rsidR="00A733CB" w:rsidRPr="00542811" w:rsidRDefault="00A733CB" w:rsidP="00A733CB">
      <w:pPr>
        <w:spacing w:after="0" w:line="240" w:lineRule="auto"/>
        <w:ind w:firstLine="720"/>
        <w:jc w:val="both"/>
        <w:rPr>
          <w:rFonts w:ascii="Times New Roman" w:hAnsi="Times New Roman"/>
          <w:color w:val="000000" w:themeColor="text1"/>
          <w:spacing w:val="2"/>
          <w:sz w:val="28"/>
          <w:szCs w:val="28"/>
        </w:rPr>
      </w:pPr>
      <w:r w:rsidRPr="00542811">
        <w:rPr>
          <w:rFonts w:ascii="Times New Roman" w:hAnsi="Times New Roman"/>
          <w:color w:val="000000"/>
          <w:sz w:val="28"/>
          <w:szCs w:val="28"/>
        </w:rPr>
        <w:t xml:space="preserve">В начале двадцатых годов в Советской России насчитывалось более 4,5 </w:t>
      </w:r>
      <w:proofErr w:type="spellStart"/>
      <w:r w:rsidRPr="00542811">
        <w:rPr>
          <w:rFonts w:ascii="Times New Roman" w:hAnsi="Times New Roman"/>
          <w:color w:val="000000"/>
          <w:sz w:val="28"/>
          <w:szCs w:val="28"/>
        </w:rPr>
        <w:t>млн</w:t>
      </w:r>
      <w:proofErr w:type="spellEnd"/>
      <w:r w:rsidRPr="00542811">
        <w:rPr>
          <w:rFonts w:ascii="Times New Roman" w:hAnsi="Times New Roman"/>
          <w:color w:val="000000"/>
          <w:sz w:val="28"/>
          <w:szCs w:val="28"/>
        </w:rPr>
        <w:t xml:space="preserve"> беспризорных. Примерно 80-90% правонарушений н</w:t>
      </w:r>
      <w:r w:rsidRPr="00542811">
        <w:rPr>
          <w:rFonts w:ascii="Times New Roman" w:hAnsi="Times New Roman"/>
          <w:color w:val="000000"/>
          <w:sz w:val="28"/>
          <w:szCs w:val="28"/>
        </w:rPr>
        <w:t>е</w:t>
      </w:r>
      <w:r w:rsidRPr="00542811">
        <w:rPr>
          <w:rFonts w:ascii="Times New Roman" w:hAnsi="Times New Roman"/>
          <w:color w:val="000000"/>
          <w:sz w:val="28"/>
          <w:szCs w:val="28"/>
        </w:rPr>
        <w:t>совершеннолетних совершались беспризорными.</w:t>
      </w:r>
    </w:p>
    <w:p w:rsidR="00A733CB" w:rsidRPr="00542811" w:rsidRDefault="00A733CB" w:rsidP="00A733CB">
      <w:pPr>
        <w:spacing w:after="0" w:line="240" w:lineRule="auto"/>
        <w:ind w:firstLine="720"/>
        <w:jc w:val="both"/>
        <w:rPr>
          <w:rFonts w:ascii="Times New Roman" w:hAnsi="Times New Roman"/>
          <w:color w:val="000000" w:themeColor="text1"/>
          <w:spacing w:val="2"/>
          <w:sz w:val="28"/>
          <w:szCs w:val="28"/>
        </w:rPr>
      </w:pPr>
      <w:r w:rsidRPr="00542811">
        <w:rPr>
          <w:rFonts w:ascii="Times New Roman" w:hAnsi="Times New Roman"/>
          <w:color w:val="000000" w:themeColor="text1"/>
          <w:spacing w:val="2"/>
          <w:sz w:val="28"/>
          <w:szCs w:val="28"/>
        </w:rPr>
        <w:t>31 мая 1935 г. СНК СССР и ЦК ВКП (б) было принято пост</w:t>
      </w:r>
      <w:r w:rsidRPr="00542811">
        <w:rPr>
          <w:rFonts w:ascii="Times New Roman" w:hAnsi="Times New Roman"/>
          <w:color w:val="000000" w:themeColor="text1"/>
          <w:spacing w:val="2"/>
          <w:sz w:val="28"/>
          <w:szCs w:val="28"/>
        </w:rPr>
        <w:t>а</w:t>
      </w:r>
      <w:r w:rsidRPr="00542811">
        <w:rPr>
          <w:rFonts w:ascii="Times New Roman" w:hAnsi="Times New Roman"/>
          <w:color w:val="000000" w:themeColor="text1"/>
          <w:spacing w:val="2"/>
          <w:sz w:val="28"/>
          <w:szCs w:val="28"/>
        </w:rPr>
        <w:t>новление о ликвидации детской беспризорности и безнадзорности. В системе НКВД создавались приемники-распределители для нес</w:t>
      </w:r>
      <w:r w:rsidRPr="00542811">
        <w:rPr>
          <w:rFonts w:ascii="Times New Roman" w:hAnsi="Times New Roman"/>
          <w:color w:val="000000" w:themeColor="text1"/>
          <w:spacing w:val="2"/>
          <w:sz w:val="28"/>
          <w:szCs w:val="28"/>
        </w:rPr>
        <w:t>о</w:t>
      </w:r>
      <w:r w:rsidRPr="00542811">
        <w:rPr>
          <w:rFonts w:ascii="Times New Roman" w:hAnsi="Times New Roman"/>
          <w:color w:val="000000" w:themeColor="text1"/>
          <w:spacing w:val="2"/>
          <w:sz w:val="28"/>
          <w:szCs w:val="28"/>
        </w:rPr>
        <w:t>вершеннолетних. Этот нормативный акт стал основой системы ра</w:t>
      </w:r>
      <w:r w:rsidRPr="00542811">
        <w:rPr>
          <w:rFonts w:ascii="Times New Roman" w:hAnsi="Times New Roman"/>
          <w:color w:val="000000" w:themeColor="text1"/>
          <w:spacing w:val="2"/>
          <w:sz w:val="28"/>
          <w:szCs w:val="28"/>
        </w:rPr>
        <w:t>н</w:t>
      </w:r>
      <w:r w:rsidRPr="00542811">
        <w:rPr>
          <w:rFonts w:ascii="Times New Roman" w:hAnsi="Times New Roman"/>
          <w:color w:val="000000" w:themeColor="text1"/>
          <w:spacing w:val="2"/>
          <w:sz w:val="28"/>
          <w:szCs w:val="28"/>
        </w:rPr>
        <w:t>ней профилактики правонарушений несовершеннолетних, в котором предписывалось:</w:t>
      </w:r>
    </w:p>
    <w:p w:rsidR="00A733CB" w:rsidRPr="00542811" w:rsidRDefault="00A733CB" w:rsidP="00055B37">
      <w:pPr>
        <w:numPr>
          <w:ilvl w:val="0"/>
          <w:numId w:val="6"/>
        </w:numPr>
        <w:tabs>
          <w:tab w:val="clear" w:pos="2149"/>
          <w:tab w:val="num" w:pos="0"/>
          <w:tab w:val="left" w:pos="993"/>
        </w:tabs>
        <w:spacing w:after="0" w:line="240" w:lineRule="auto"/>
        <w:ind w:left="0" w:firstLine="709"/>
        <w:jc w:val="both"/>
        <w:rPr>
          <w:rFonts w:ascii="Times New Roman" w:hAnsi="Times New Roman"/>
          <w:color w:val="000000" w:themeColor="text1"/>
          <w:spacing w:val="2"/>
          <w:sz w:val="28"/>
          <w:szCs w:val="28"/>
        </w:rPr>
      </w:pPr>
      <w:r w:rsidRPr="00542811">
        <w:rPr>
          <w:rFonts w:ascii="Times New Roman" w:hAnsi="Times New Roman"/>
          <w:color w:val="000000" w:themeColor="text1"/>
          <w:spacing w:val="2"/>
          <w:sz w:val="28"/>
          <w:szCs w:val="28"/>
        </w:rPr>
        <w:t>улучшить состояние детских домов и колоний за счет ше</w:t>
      </w:r>
      <w:r w:rsidRPr="00542811">
        <w:rPr>
          <w:rFonts w:ascii="Times New Roman" w:hAnsi="Times New Roman"/>
          <w:color w:val="000000" w:themeColor="text1"/>
          <w:spacing w:val="2"/>
          <w:sz w:val="28"/>
          <w:szCs w:val="28"/>
        </w:rPr>
        <w:t>ф</w:t>
      </w:r>
      <w:r w:rsidRPr="00542811">
        <w:rPr>
          <w:rFonts w:ascii="Times New Roman" w:hAnsi="Times New Roman"/>
          <w:color w:val="000000" w:themeColor="text1"/>
          <w:spacing w:val="2"/>
          <w:sz w:val="28"/>
          <w:szCs w:val="28"/>
        </w:rPr>
        <w:t>ства предприятий и организаций;</w:t>
      </w:r>
    </w:p>
    <w:p w:rsidR="00A733CB" w:rsidRPr="00542811" w:rsidRDefault="00A733CB" w:rsidP="00055B37">
      <w:pPr>
        <w:numPr>
          <w:ilvl w:val="0"/>
          <w:numId w:val="6"/>
        </w:numPr>
        <w:tabs>
          <w:tab w:val="clear" w:pos="2149"/>
          <w:tab w:val="num" w:pos="0"/>
          <w:tab w:val="left" w:pos="993"/>
        </w:tabs>
        <w:spacing w:after="0" w:line="240" w:lineRule="auto"/>
        <w:ind w:left="0" w:firstLine="709"/>
        <w:jc w:val="both"/>
        <w:rPr>
          <w:rFonts w:ascii="Times New Roman" w:hAnsi="Times New Roman"/>
          <w:color w:val="000000" w:themeColor="text1"/>
          <w:spacing w:val="2"/>
          <w:sz w:val="28"/>
          <w:szCs w:val="28"/>
        </w:rPr>
      </w:pPr>
      <w:r w:rsidRPr="00542811">
        <w:rPr>
          <w:rFonts w:ascii="Times New Roman" w:hAnsi="Times New Roman"/>
          <w:color w:val="000000" w:themeColor="text1"/>
          <w:spacing w:val="2"/>
          <w:sz w:val="28"/>
          <w:szCs w:val="28"/>
        </w:rPr>
        <w:t>усилить ответственность родителей за ненадлежащее восп</w:t>
      </w:r>
      <w:r w:rsidRPr="00542811">
        <w:rPr>
          <w:rFonts w:ascii="Times New Roman" w:hAnsi="Times New Roman"/>
          <w:color w:val="000000" w:themeColor="text1"/>
          <w:spacing w:val="2"/>
          <w:sz w:val="28"/>
          <w:szCs w:val="28"/>
        </w:rPr>
        <w:t>и</w:t>
      </w:r>
      <w:r w:rsidRPr="00542811">
        <w:rPr>
          <w:rFonts w:ascii="Times New Roman" w:hAnsi="Times New Roman"/>
          <w:color w:val="000000" w:themeColor="text1"/>
          <w:spacing w:val="2"/>
          <w:sz w:val="28"/>
          <w:szCs w:val="28"/>
        </w:rPr>
        <w:t>тание своих детей посредством применения таких мер, как сообщ</w:t>
      </w:r>
      <w:r w:rsidRPr="00542811">
        <w:rPr>
          <w:rFonts w:ascii="Times New Roman" w:hAnsi="Times New Roman"/>
          <w:color w:val="000000" w:themeColor="text1"/>
          <w:spacing w:val="2"/>
          <w:sz w:val="28"/>
          <w:szCs w:val="28"/>
        </w:rPr>
        <w:t>е</w:t>
      </w:r>
      <w:r w:rsidRPr="00542811">
        <w:rPr>
          <w:rFonts w:ascii="Times New Roman" w:hAnsi="Times New Roman"/>
          <w:color w:val="000000" w:themeColor="text1"/>
          <w:spacing w:val="2"/>
          <w:sz w:val="28"/>
          <w:szCs w:val="28"/>
        </w:rPr>
        <w:t>ние по месту работы, отобрание детей без лишения родительских прав;</w:t>
      </w:r>
    </w:p>
    <w:p w:rsidR="00A733CB" w:rsidRPr="00542811" w:rsidRDefault="00A733CB" w:rsidP="00055B37">
      <w:pPr>
        <w:numPr>
          <w:ilvl w:val="0"/>
          <w:numId w:val="6"/>
        </w:numPr>
        <w:tabs>
          <w:tab w:val="clear" w:pos="2149"/>
          <w:tab w:val="num" w:pos="0"/>
          <w:tab w:val="left" w:pos="993"/>
        </w:tabs>
        <w:spacing w:after="0" w:line="240" w:lineRule="auto"/>
        <w:ind w:left="0" w:firstLine="709"/>
        <w:jc w:val="both"/>
        <w:rPr>
          <w:rFonts w:ascii="Times New Roman" w:hAnsi="Times New Roman"/>
          <w:color w:val="000000" w:themeColor="text1"/>
          <w:spacing w:val="2"/>
          <w:sz w:val="28"/>
          <w:szCs w:val="28"/>
        </w:rPr>
      </w:pPr>
      <w:r w:rsidRPr="00542811">
        <w:rPr>
          <w:rFonts w:ascii="Times New Roman" w:hAnsi="Times New Roman"/>
          <w:color w:val="000000" w:themeColor="text1"/>
          <w:spacing w:val="2"/>
          <w:sz w:val="28"/>
          <w:szCs w:val="28"/>
        </w:rPr>
        <w:t>активизировать борьбу с детским бродяжничеством и хул</w:t>
      </w:r>
      <w:r w:rsidRPr="00542811">
        <w:rPr>
          <w:rFonts w:ascii="Times New Roman" w:hAnsi="Times New Roman"/>
          <w:color w:val="000000" w:themeColor="text1"/>
          <w:spacing w:val="2"/>
          <w:sz w:val="28"/>
          <w:szCs w:val="28"/>
        </w:rPr>
        <w:t>и</w:t>
      </w:r>
      <w:r w:rsidRPr="00542811">
        <w:rPr>
          <w:rFonts w:ascii="Times New Roman" w:hAnsi="Times New Roman"/>
          <w:color w:val="000000" w:themeColor="text1"/>
          <w:spacing w:val="2"/>
          <w:sz w:val="28"/>
          <w:szCs w:val="28"/>
        </w:rPr>
        <w:t>ганством на улицах;</w:t>
      </w:r>
    </w:p>
    <w:p w:rsidR="00A733CB" w:rsidRPr="00542811" w:rsidRDefault="00A733CB" w:rsidP="00055B37">
      <w:pPr>
        <w:numPr>
          <w:ilvl w:val="0"/>
          <w:numId w:val="6"/>
        </w:numPr>
        <w:tabs>
          <w:tab w:val="clear" w:pos="2149"/>
          <w:tab w:val="num" w:pos="0"/>
          <w:tab w:val="left" w:pos="993"/>
        </w:tabs>
        <w:spacing w:after="0" w:line="240" w:lineRule="auto"/>
        <w:ind w:left="0" w:firstLine="709"/>
        <w:jc w:val="both"/>
        <w:rPr>
          <w:rFonts w:ascii="Times New Roman" w:hAnsi="Times New Roman"/>
          <w:color w:val="000000" w:themeColor="text1"/>
          <w:spacing w:val="2"/>
          <w:sz w:val="28"/>
          <w:szCs w:val="28"/>
        </w:rPr>
      </w:pPr>
      <w:r w:rsidRPr="00542811">
        <w:rPr>
          <w:rFonts w:ascii="Times New Roman" w:hAnsi="Times New Roman"/>
          <w:color w:val="000000" w:themeColor="text1"/>
          <w:spacing w:val="2"/>
          <w:sz w:val="28"/>
          <w:szCs w:val="28"/>
        </w:rPr>
        <w:lastRenderedPageBreak/>
        <w:t>расширить сеть трудовых колоний, изоляторов, приемников-распределителей.</w:t>
      </w:r>
      <w:r w:rsidRPr="00542811">
        <w:rPr>
          <w:rStyle w:val="af"/>
          <w:rFonts w:ascii="Times New Roman" w:hAnsi="Times New Roman"/>
          <w:color w:val="000000" w:themeColor="text1"/>
          <w:spacing w:val="2"/>
          <w:sz w:val="28"/>
          <w:szCs w:val="28"/>
        </w:rPr>
        <w:footnoteReference w:id="74"/>
      </w:r>
    </w:p>
    <w:p w:rsidR="00A733CB" w:rsidRPr="00542811" w:rsidRDefault="00A733CB" w:rsidP="00A733CB">
      <w:pPr>
        <w:spacing w:after="0" w:line="240" w:lineRule="auto"/>
        <w:ind w:firstLine="720"/>
        <w:jc w:val="both"/>
        <w:rPr>
          <w:rFonts w:ascii="Times New Roman" w:hAnsi="Times New Roman"/>
          <w:color w:val="000000" w:themeColor="text1"/>
          <w:spacing w:val="-4"/>
          <w:sz w:val="28"/>
          <w:szCs w:val="28"/>
        </w:rPr>
      </w:pPr>
      <w:r w:rsidRPr="00542811">
        <w:rPr>
          <w:rFonts w:ascii="Times New Roman" w:hAnsi="Times New Roman"/>
          <w:color w:val="000000" w:themeColor="text1"/>
          <w:spacing w:val="2"/>
          <w:sz w:val="28"/>
          <w:szCs w:val="28"/>
        </w:rPr>
        <w:t>В декабре 1937 г. утверждено новое Положение о приемниках-распределителях НКВД. На начальников органов милиции возлаг</w:t>
      </w:r>
      <w:r w:rsidRPr="00542811">
        <w:rPr>
          <w:rFonts w:ascii="Times New Roman" w:hAnsi="Times New Roman"/>
          <w:color w:val="000000" w:themeColor="text1"/>
          <w:spacing w:val="2"/>
          <w:sz w:val="28"/>
          <w:szCs w:val="28"/>
        </w:rPr>
        <w:t>а</w:t>
      </w:r>
      <w:r w:rsidRPr="00542811">
        <w:rPr>
          <w:rFonts w:ascii="Times New Roman" w:hAnsi="Times New Roman"/>
          <w:color w:val="000000" w:themeColor="text1"/>
          <w:spacing w:val="2"/>
          <w:sz w:val="28"/>
          <w:szCs w:val="28"/>
        </w:rPr>
        <w:t>лась обязанность непосредственно заниматься разработкой конкре</w:t>
      </w:r>
      <w:r w:rsidRPr="00542811">
        <w:rPr>
          <w:rFonts w:ascii="Times New Roman" w:hAnsi="Times New Roman"/>
          <w:color w:val="000000" w:themeColor="text1"/>
          <w:spacing w:val="2"/>
          <w:sz w:val="28"/>
          <w:szCs w:val="28"/>
        </w:rPr>
        <w:t>т</w:t>
      </w:r>
      <w:r w:rsidRPr="00542811">
        <w:rPr>
          <w:rFonts w:ascii="Times New Roman" w:hAnsi="Times New Roman"/>
          <w:color w:val="000000" w:themeColor="text1"/>
          <w:spacing w:val="2"/>
          <w:sz w:val="28"/>
          <w:szCs w:val="28"/>
        </w:rPr>
        <w:t xml:space="preserve">ных </w:t>
      </w:r>
      <w:r w:rsidRPr="00542811">
        <w:rPr>
          <w:rFonts w:ascii="Times New Roman" w:hAnsi="Times New Roman"/>
          <w:color w:val="000000" w:themeColor="text1"/>
          <w:spacing w:val="-3"/>
          <w:sz w:val="28"/>
          <w:szCs w:val="28"/>
        </w:rPr>
        <w:t>мер по ликвидации детской безнадзорности и беспризорности, о</w:t>
      </w:r>
      <w:r w:rsidRPr="00542811">
        <w:rPr>
          <w:rFonts w:ascii="Times New Roman" w:hAnsi="Times New Roman"/>
          <w:color w:val="000000" w:themeColor="text1"/>
          <w:spacing w:val="-3"/>
          <w:sz w:val="28"/>
          <w:szCs w:val="28"/>
        </w:rPr>
        <w:t>б</w:t>
      </w:r>
      <w:r w:rsidRPr="00542811">
        <w:rPr>
          <w:rFonts w:ascii="Times New Roman" w:hAnsi="Times New Roman"/>
          <w:color w:val="000000" w:themeColor="text1"/>
          <w:spacing w:val="-3"/>
          <w:sz w:val="28"/>
          <w:szCs w:val="28"/>
        </w:rPr>
        <w:t>ра</w:t>
      </w:r>
      <w:r w:rsidRPr="00542811">
        <w:rPr>
          <w:rFonts w:ascii="Times New Roman" w:hAnsi="Times New Roman"/>
          <w:color w:val="000000" w:themeColor="text1"/>
          <w:spacing w:val="-4"/>
          <w:sz w:val="28"/>
          <w:szCs w:val="28"/>
        </w:rPr>
        <w:t>щаться в государственные органы с практическими предложениями по этому вопросу; выяснять конкретные причины, приводившие подр</w:t>
      </w:r>
      <w:r w:rsidRPr="00542811">
        <w:rPr>
          <w:rFonts w:ascii="Times New Roman" w:hAnsi="Times New Roman"/>
          <w:color w:val="000000" w:themeColor="text1"/>
          <w:spacing w:val="-4"/>
          <w:sz w:val="28"/>
          <w:szCs w:val="28"/>
        </w:rPr>
        <w:t>о</w:t>
      </w:r>
      <w:r w:rsidRPr="00542811">
        <w:rPr>
          <w:rFonts w:ascii="Times New Roman" w:hAnsi="Times New Roman"/>
          <w:color w:val="000000" w:themeColor="text1"/>
          <w:spacing w:val="-4"/>
          <w:sz w:val="28"/>
          <w:szCs w:val="28"/>
        </w:rPr>
        <w:t>стков к беспризорности.</w:t>
      </w:r>
    </w:p>
    <w:p w:rsidR="00A733CB" w:rsidRPr="00542811" w:rsidRDefault="00A733CB" w:rsidP="00A733CB">
      <w:pPr>
        <w:spacing w:after="0" w:line="240" w:lineRule="auto"/>
        <w:ind w:firstLine="720"/>
        <w:jc w:val="both"/>
        <w:rPr>
          <w:rFonts w:ascii="Times New Roman" w:hAnsi="Times New Roman"/>
          <w:color w:val="000000" w:themeColor="text1"/>
          <w:sz w:val="28"/>
          <w:szCs w:val="28"/>
        </w:rPr>
      </w:pPr>
      <w:r w:rsidRPr="00542811">
        <w:rPr>
          <w:rFonts w:ascii="Times New Roman" w:hAnsi="Times New Roman"/>
          <w:color w:val="000000" w:themeColor="text1"/>
          <w:spacing w:val="-4"/>
          <w:sz w:val="28"/>
          <w:szCs w:val="28"/>
        </w:rPr>
        <w:t>Советское уголовное законодательство в тридцатые годы прио</w:t>
      </w:r>
      <w:r w:rsidRPr="00542811">
        <w:rPr>
          <w:rFonts w:ascii="Times New Roman" w:hAnsi="Times New Roman"/>
          <w:color w:val="000000" w:themeColor="text1"/>
          <w:spacing w:val="-4"/>
          <w:sz w:val="28"/>
          <w:szCs w:val="28"/>
        </w:rPr>
        <w:t>б</w:t>
      </w:r>
      <w:r w:rsidRPr="00542811">
        <w:rPr>
          <w:rFonts w:ascii="Times New Roman" w:hAnsi="Times New Roman"/>
          <w:color w:val="000000" w:themeColor="text1"/>
          <w:spacing w:val="-4"/>
          <w:sz w:val="28"/>
          <w:szCs w:val="28"/>
        </w:rPr>
        <w:t>ретает более репрессивный характер, снижается возраст уголовной о</w:t>
      </w:r>
      <w:r w:rsidRPr="00542811">
        <w:rPr>
          <w:rFonts w:ascii="Times New Roman" w:hAnsi="Times New Roman"/>
          <w:color w:val="000000" w:themeColor="text1"/>
          <w:spacing w:val="-4"/>
          <w:sz w:val="28"/>
          <w:szCs w:val="28"/>
        </w:rPr>
        <w:t>т</w:t>
      </w:r>
      <w:r w:rsidRPr="00542811">
        <w:rPr>
          <w:rFonts w:ascii="Times New Roman" w:hAnsi="Times New Roman"/>
          <w:color w:val="000000" w:themeColor="text1"/>
          <w:spacing w:val="-4"/>
          <w:sz w:val="28"/>
          <w:szCs w:val="28"/>
        </w:rPr>
        <w:t>ветственности до 14 лет.</w:t>
      </w:r>
    </w:p>
    <w:p w:rsidR="00A733CB" w:rsidRPr="00542811" w:rsidRDefault="00A733CB" w:rsidP="00A733CB">
      <w:pPr>
        <w:spacing w:after="0" w:line="240" w:lineRule="auto"/>
        <w:ind w:firstLine="720"/>
        <w:jc w:val="both"/>
        <w:rPr>
          <w:rFonts w:ascii="Times New Roman" w:hAnsi="Times New Roman"/>
          <w:color w:val="000000" w:themeColor="text1"/>
          <w:spacing w:val="-4"/>
          <w:sz w:val="28"/>
          <w:szCs w:val="28"/>
        </w:rPr>
      </w:pPr>
      <w:r w:rsidRPr="00542811">
        <w:rPr>
          <w:rFonts w:ascii="Times New Roman" w:hAnsi="Times New Roman"/>
          <w:color w:val="000000" w:themeColor="text1"/>
          <w:sz w:val="28"/>
          <w:szCs w:val="28"/>
        </w:rPr>
        <w:t>Если в целом оценивать ситуацию второго периода1935-1955 гг. то для этого пе</w:t>
      </w:r>
      <w:r w:rsidRPr="00542811">
        <w:rPr>
          <w:rFonts w:ascii="Times New Roman" w:hAnsi="Times New Roman"/>
          <w:color w:val="000000" w:themeColor="text1"/>
          <w:spacing w:val="-4"/>
          <w:sz w:val="28"/>
          <w:szCs w:val="28"/>
        </w:rPr>
        <w:t>риода характерны следующие тенденции функционир</w:t>
      </w:r>
      <w:r w:rsidRPr="00542811">
        <w:rPr>
          <w:rFonts w:ascii="Times New Roman" w:hAnsi="Times New Roman"/>
          <w:color w:val="000000" w:themeColor="text1"/>
          <w:spacing w:val="-4"/>
          <w:sz w:val="28"/>
          <w:szCs w:val="28"/>
        </w:rPr>
        <w:t>о</w:t>
      </w:r>
      <w:r w:rsidRPr="00542811">
        <w:rPr>
          <w:rFonts w:ascii="Times New Roman" w:hAnsi="Times New Roman"/>
          <w:color w:val="000000" w:themeColor="text1"/>
          <w:spacing w:val="-4"/>
          <w:sz w:val="28"/>
          <w:szCs w:val="28"/>
        </w:rPr>
        <w:t>вания системы профилактики:</w:t>
      </w:r>
    </w:p>
    <w:p w:rsidR="00A733CB" w:rsidRPr="00542811" w:rsidRDefault="00A733CB" w:rsidP="00055B37">
      <w:pPr>
        <w:numPr>
          <w:ilvl w:val="0"/>
          <w:numId w:val="24"/>
        </w:numPr>
        <w:tabs>
          <w:tab w:val="clear" w:pos="720"/>
          <w:tab w:val="num" w:pos="0"/>
          <w:tab w:val="left" w:pos="993"/>
        </w:tabs>
        <w:spacing w:after="0" w:line="240" w:lineRule="auto"/>
        <w:ind w:left="0" w:firstLine="709"/>
        <w:jc w:val="both"/>
        <w:rPr>
          <w:rFonts w:ascii="Times New Roman" w:hAnsi="Times New Roman"/>
          <w:color w:val="000000" w:themeColor="text1"/>
          <w:sz w:val="28"/>
          <w:szCs w:val="28"/>
        </w:rPr>
      </w:pPr>
      <w:r w:rsidRPr="00542811">
        <w:rPr>
          <w:rFonts w:ascii="Times New Roman" w:hAnsi="Times New Roman"/>
          <w:color w:val="000000" w:themeColor="text1"/>
          <w:spacing w:val="-3"/>
          <w:sz w:val="28"/>
          <w:szCs w:val="28"/>
        </w:rPr>
        <w:t>концентрация основных обязанностей профилактической раб</w:t>
      </w:r>
      <w:r w:rsidRPr="00542811">
        <w:rPr>
          <w:rFonts w:ascii="Times New Roman" w:hAnsi="Times New Roman"/>
          <w:color w:val="000000" w:themeColor="text1"/>
          <w:spacing w:val="-3"/>
          <w:sz w:val="28"/>
          <w:szCs w:val="28"/>
        </w:rPr>
        <w:t>о</w:t>
      </w:r>
      <w:r w:rsidRPr="00542811">
        <w:rPr>
          <w:rFonts w:ascii="Times New Roman" w:hAnsi="Times New Roman"/>
          <w:color w:val="000000" w:themeColor="text1"/>
          <w:spacing w:val="-3"/>
          <w:sz w:val="28"/>
          <w:szCs w:val="28"/>
        </w:rPr>
        <w:t xml:space="preserve">ты в </w:t>
      </w:r>
      <w:r w:rsidRPr="00542811">
        <w:rPr>
          <w:rFonts w:ascii="Times New Roman" w:hAnsi="Times New Roman"/>
          <w:color w:val="000000" w:themeColor="text1"/>
          <w:spacing w:val="-4"/>
          <w:sz w:val="28"/>
          <w:szCs w:val="28"/>
        </w:rPr>
        <w:t>сфере органов внутренних дел, юстиции, реализующих линию уг</w:t>
      </w:r>
      <w:r w:rsidRPr="00542811">
        <w:rPr>
          <w:rFonts w:ascii="Times New Roman" w:hAnsi="Times New Roman"/>
          <w:color w:val="000000" w:themeColor="text1"/>
          <w:spacing w:val="-4"/>
          <w:sz w:val="28"/>
          <w:szCs w:val="28"/>
        </w:rPr>
        <w:t>о</w:t>
      </w:r>
      <w:r w:rsidRPr="00542811">
        <w:rPr>
          <w:rFonts w:ascii="Times New Roman" w:hAnsi="Times New Roman"/>
          <w:color w:val="000000" w:themeColor="text1"/>
          <w:spacing w:val="-4"/>
          <w:sz w:val="28"/>
          <w:szCs w:val="28"/>
        </w:rPr>
        <w:t>ловно-правовой борьбы с преступностью несовершеннолетних;</w:t>
      </w:r>
    </w:p>
    <w:p w:rsidR="00A733CB" w:rsidRPr="00542811" w:rsidRDefault="00A733CB" w:rsidP="00055B37">
      <w:pPr>
        <w:numPr>
          <w:ilvl w:val="0"/>
          <w:numId w:val="24"/>
        </w:numPr>
        <w:tabs>
          <w:tab w:val="clear" w:pos="720"/>
          <w:tab w:val="num" w:pos="0"/>
          <w:tab w:val="left" w:pos="993"/>
        </w:tabs>
        <w:spacing w:after="0" w:line="240" w:lineRule="auto"/>
        <w:ind w:left="0" w:firstLine="709"/>
        <w:jc w:val="both"/>
        <w:rPr>
          <w:rFonts w:ascii="Times New Roman" w:hAnsi="Times New Roman"/>
          <w:color w:val="000000" w:themeColor="text1"/>
          <w:sz w:val="28"/>
          <w:szCs w:val="28"/>
        </w:rPr>
      </w:pPr>
      <w:r w:rsidRPr="00542811">
        <w:rPr>
          <w:rFonts w:ascii="Times New Roman" w:hAnsi="Times New Roman"/>
          <w:color w:val="000000" w:themeColor="text1"/>
          <w:spacing w:val="-5"/>
          <w:sz w:val="28"/>
          <w:szCs w:val="28"/>
        </w:rPr>
        <w:t>постепенное сокращение участия неспециализированных суб</w:t>
      </w:r>
      <w:r w:rsidRPr="00542811">
        <w:rPr>
          <w:rFonts w:ascii="Times New Roman" w:hAnsi="Times New Roman"/>
          <w:color w:val="000000" w:themeColor="text1"/>
          <w:spacing w:val="-5"/>
          <w:sz w:val="28"/>
          <w:szCs w:val="28"/>
        </w:rPr>
        <w:t>ъ</w:t>
      </w:r>
      <w:r w:rsidRPr="00542811">
        <w:rPr>
          <w:rFonts w:ascii="Times New Roman" w:hAnsi="Times New Roman"/>
          <w:color w:val="000000" w:themeColor="text1"/>
          <w:spacing w:val="-5"/>
          <w:sz w:val="28"/>
          <w:szCs w:val="28"/>
        </w:rPr>
        <w:t xml:space="preserve">ектов </w:t>
      </w:r>
      <w:r w:rsidRPr="00542811">
        <w:rPr>
          <w:rFonts w:ascii="Times New Roman" w:hAnsi="Times New Roman"/>
          <w:color w:val="000000" w:themeColor="text1"/>
          <w:spacing w:val="-4"/>
          <w:sz w:val="28"/>
          <w:szCs w:val="28"/>
        </w:rPr>
        <w:t>профилактики из числа учреждений социального воспитания и меди</w:t>
      </w:r>
      <w:r w:rsidRPr="00542811">
        <w:rPr>
          <w:rFonts w:ascii="Times New Roman" w:hAnsi="Times New Roman"/>
          <w:color w:val="000000" w:themeColor="text1"/>
          <w:spacing w:val="-7"/>
          <w:sz w:val="28"/>
          <w:szCs w:val="28"/>
        </w:rPr>
        <w:t>цины;</w:t>
      </w:r>
    </w:p>
    <w:p w:rsidR="00A733CB" w:rsidRPr="00542811" w:rsidRDefault="00A733CB" w:rsidP="00055B37">
      <w:pPr>
        <w:numPr>
          <w:ilvl w:val="0"/>
          <w:numId w:val="24"/>
        </w:numPr>
        <w:tabs>
          <w:tab w:val="clear" w:pos="720"/>
          <w:tab w:val="num" w:pos="0"/>
          <w:tab w:val="left" w:pos="993"/>
        </w:tabs>
        <w:spacing w:after="0" w:line="240" w:lineRule="auto"/>
        <w:ind w:left="0" w:firstLine="709"/>
        <w:jc w:val="both"/>
        <w:rPr>
          <w:rFonts w:ascii="Times New Roman" w:hAnsi="Times New Roman"/>
          <w:color w:val="000000" w:themeColor="text1"/>
          <w:sz w:val="28"/>
          <w:szCs w:val="28"/>
        </w:rPr>
      </w:pPr>
      <w:r w:rsidRPr="00542811">
        <w:rPr>
          <w:rFonts w:ascii="Times New Roman" w:hAnsi="Times New Roman"/>
          <w:color w:val="000000" w:themeColor="text1"/>
          <w:spacing w:val="-3"/>
          <w:sz w:val="28"/>
          <w:szCs w:val="28"/>
        </w:rPr>
        <w:t>развитие структуры органов специальной профилактики прав</w:t>
      </w:r>
      <w:r w:rsidRPr="00542811">
        <w:rPr>
          <w:rFonts w:ascii="Times New Roman" w:hAnsi="Times New Roman"/>
          <w:color w:val="000000" w:themeColor="text1"/>
          <w:spacing w:val="-3"/>
          <w:sz w:val="28"/>
          <w:szCs w:val="28"/>
        </w:rPr>
        <w:t>о</w:t>
      </w:r>
      <w:r w:rsidRPr="00542811">
        <w:rPr>
          <w:rFonts w:ascii="Times New Roman" w:hAnsi="Times New Roman"/>
          <w:color w:val="000000" w:themeColor="text1"/>
          <w:spacing w:val="-3"/>
          <w:sz w:val="28"/>
          <w:szCs w:val="28"/>
        </w:rPr>
        <w:t>на</w:t>
      </w:r>
      <w:r w:rsidRPr="00542811">
        <w:rPr>
          <w:rFonts w:ascii="Times New Roman" w:hAnsi="Times New Roman"/>
          <w:color w:val="000000" w:themeColor="text1"/>
          <w:spacing w:val="-5"/>
          <w:sz w:val="28"/>
          <w:szCs w:val="28"/>
        </w:rPr>
        <w:t xml:space="preserve">рушений несовершеннолетних (приемники-распределители, детские </w:t>
      </w:r>
      <w:r w:rsidRPr="00542811">
        <w:rPr>
          <w:rFonts w:ascii="Times New Roman" w:hAnsi="Times New Roman"/>
          <w:color w:val="000000" w:themeColor="text1"/>
          <w:spacing w:val="-4"/>
          <w:sz w:val="28"/>
          <w:szCs w:val="28"/>
        </w:rPr>
        <w:t>комнаты милиции и др.).</w:t>
      </w:r>
    </w:p>
    <w:p w:rsidR="00A733CB" w:rsidRPr="00542811" w:rsidRDefault="00A733CB" w:rsidP="00A733CB">
      <w:pPr>
        <w:spacing w:after="0" w:line="240" w:lineRule="auto"/>
        <w:ind w:firstLine="720"/>
        <w:jc w:val="both"/>
        <w:rPr>
          <w:rFonts w:ascii="Times New Roman" w:hAnsi="Times New Roman"/>
          <w:color w:val="000000" w:themeColor="text1"/>
          <w:spacing w:val="-5"/>
          <w:sz w:val="28"/>
          <w:szCs w:val="28"/>
        </w:rPr>
      </w:pPr>
      <w:r w:rsidRPr="00542811">
        <w:rPr>
          <w:rFonts w:ascii="Times New Roman" w:hAnsi="Times New Roman"/>
          <w:color w:val="000000" w:themeColor="text1"/>
          <w:spacing w:val="-1"/>
          <w:sz w:val="28"/>
          <w:szCs w:val="28"/>
        </w:rPr>
        <w:t>Третий этап связан с дальнейшим совершенствованием системы профилак</w:t>
      </w:r>
      <w:r w:rsidRPr="00542811">
        <w:rPr>
          <w:rFonts w:ascii="Times New Roman" w:hAnsi="Times New Roman"/>
          <w:color w:val="000000" w:themeColor="text1"/>
          <w:spacing w:val="-5"/>
          <w:sz w:val="28"/>
          <w:szCs w:val="28"/>
        </w:rPr>
        <w:t xml:space="preserve">тики преступлений несовершеннолетних, поскольку </w:t>
      </w:r>
      <w:r w:rsidRPr="00542811">
        <w:rPr>
          <w:rFonts w:ascii="Times New Roman" w:hAnsi="Times New Roman"/>
          <w:color w:val="000000"/>
          <w:sz w:val="28"/>
          <w:szCs w:val="28"/>
        </w:rPr>
        <w:t>именно этот период (шестидесятые годы) характеризуется всплеском роста преступности и отклонений от общепринятых нравственных норм в молодежной среде. Специальная Комиссия по вопросам борьбы с пр</w:t>
      </w:r>
      <w:r w:rsidRPr="00542811">
        <w:rPr>
          <w:rFonts w:ascii="Times New Roman" w:hAnsi="Times New Roman"/>
          <w:color w:val="000000"/>
          <w:sz w:val="28"/>
          <w:szCs w:val="28"/>
        </w:rPr>
        <w:t>е</w:t>
      </w:r>
      <w:r w:rsidRPr="00542811">
        <w:rPr>
          <w:rFonts w:ascii="Times New Roman" w:hAnsi="Times New Roman"/>
          <w:color w:val="000000"/>
          <w:sz w:val="28"/>
          <w:szCs w:val="28"/>
        </w:rPr>
        <w:t>ступностью, созданная Постановлением Президиума Верховного С</w:t>
      </w:r>
      <w:r w:rsidRPr="00542811">
        <w:rPr>
          <w:rFonts w:ascii="Times New Roman" w:hAnsi="Times New Roman"/>
          <w:color w:val="000000"/>
          <w:sz w:val="28"/>
          <w:szCs w:val="28"/>
        </w:rPr>
        <w:t>о</w:t>
      </w:r>
      <w:r w:rsidRPr="00542811">
        <w:rPr>
          <w:rFonts w:ascii="Times New Roman" w:hAnsi="Times New Roman"/>
          <w:color w:val="000000"/>
          <w:sz w:val="28"/>
          <w:szCs w:val="28"/>
        </w:rPr>
        <w:t>вета СССР от 12 декабря 1964 года, проанализировав создавшее п</w:t>
      </w:r>
      <w:r w:rsidRPr="00542811">
        <w:rPr>
          <w:rFonts w:ascii="Times New Roman" w:hAnsi="Times New Roman"/>
          <w:color w:val="000000"/>
          <w:sz w:val="28"/>
          <w:szCs w:val="28"/>
        </w:rPr>
        <w:t>о</w:t>
      </w:r>
      <w:r w:rsidRPr="00542811">
        <w:rPr>
          <w:rFonts w:ascii="Times New Roman" w:hAnsi="Times New Roman"/>
          <w:color w:val="000000"/>
          <w:sz w:val="28"/>
          <w:szCs w:val="28"/>
        </w:rPr>
        <w:t>ложение, пришла к выводу, что в числе субъективных причин роста преступности несовершеннолетних наряду с неудовлетворительными условиями семейного воспитания, имеются недостатки в работе орг</w:t>
      </w:r>
      <w:r w:rsidRPr="00542811">
        <w:rPr>
          <w:rFonts w:ascii="Times New Roman" w:hAnsi="Times New Roman"/>
          <w:color w:val="000000"/>
          <w:sz w:val="28"/>
          <w:szCs w:val="28"/>
        </w:rPr>
        <w:t>а</w:t>
      </w:r>
      <w:r w:rsidRPr="00542811">
        <w:rPr>
          <w:rFonts w:ascii="Times New Roman" w:hAnsi="Times New Roman"/>
          <w:color w:val="000000"/>
          <w:sz w:val="28"/>
          <w:szCs w:val="28"/>
        </w:rPr>
        <w:t>нов охраны общественного порядка, прокуратуры и суда по организ</w:t>
      </w:r>
      <w:r w:rsidRPr="00542811">
        <w:rPr>
          <w:rFonts w:ascii="Times New Roman" w:hAnsi="Times New Roman"/>
          <w:color w:val="000000"/>
          <w:sz w:val="28"/>
          <w:szCs w:val="28"/>
        </w:rPr>
        <w:t>а</w:t>
      </w:r>
      <w:r w:rsidRPr="00542811">
        <w:rPr>
          <w:rFonts w:ascii="Times New Roman" w:hAnsi="Times New Roman"/>
          <w:color w:val="000000"/>
          <w:sz w:val="28"/>
          <w:szCs w:val="28"/>
        </w:rPr>
        <w:t xml:space="preserve">ции борьбы с преступностью, а также имеет место слабая подготовка кадров, ведущих воспитательную работу. </w:t>
      </w:r>
      <w:r w:rsidRPr="00542811">
        <w:rPr>
          <w:rFonts w:ascii="Times New Roman" w:hAnsi="Times New Roman"/>
          <w:color w:val="000000" w:themeColor="text1"/>
          <w:spacing w:val="-5"/>
          <w:sz w:val="28"/>
          <w:szCs w:val="28"/>
        </w:rPr>
        <w:t xml:space="preserve">В связи </w:t>
      </w:r>
      <w:r w:rsidRPr="00542811">
        <w:rPr>
          <w:rFonts w:ascii="Times New Roman" w:hAnsi="Times New Roman"/>
          <w:iCs/>
          <w:color w:val="000000" w:themeColor="text1"/>
          <w:spacing w:val="-5"/>
          <w:sz w:val="28"/>
          <w:szCs w:val="28"/>
        </w:rPr>
        <w:t xml:space="preserve">с этим был издан </w:t>
      </w:r>
      <w:r w:rsidRPr="00542811">
        <w:rPr>
          <w:rFonts w:ascii="Times New Roman" w:hAnsi="Times New Roman"/>
          <w:color w:val="000000" w:themeColor="text1"/>
          <w:spacing w:val="-5"/>
          <w:sz w:val="28"/>
          <w:szCs w:val="28"/>
        </w:rPr>
        <w:t>Указ Президиума В</w:t>
      </w:r>
      <w:r w:rsidRPr="00542811">
        <w:rPr>
          <w:rFonts w:ascii="Times New Roman" w:hAnsi="Times New Roman"/>
          <w:color w:val="000000" w:themeColor="text1"/>
          <w:sz w:val="28"/>
          <w:szCs w:val="28"/>
        </w:rPr>
        <w:t>ерховного Совета СССР от 15 февраля 1977 г. «Об основных обязан</w:t>
      </w:r>
      <w:r w:rsidRPr="00542811">
        <w:rPr>
          <w:rFonts w:ascii="Times New Roman" w:hAnsi="Times New Roman"/>
          <w:color w:val="000000" w:themeColor="text1"/>
          <w:spacing w:val="-4"/>
          <w:sz w:val="28"/>
          <w:szCs w:val="28"/>
        </w:rPr>
        <w:t>ностях и правах инспекций по делам несовершенн</w:t>
      </w:r>
      <w:r w:rsidRPr="00542811">
        <w:rPr>
          <w:rFonts w:ascii="Times New Roman" w:hAnsi="Times New Roman"/>
          <w:color w:val="000000" w:themeColor="text1"/>
          <w:spacing w:val="-4"/>
          <w:sz w:val="28"/>
          <w:szCs w:val="28"/>
        </w:rPr>
        <w:t>о</w:t>
      </w:r>
      <w:r w:rsidRPr="00542811">
        <w:rPr>
          <w:rFonts w:ascii="Times New Roman" w:hAnsi="Times New Roman"/>
          <w:color w:val="000000" w:themeColor="text1"/>
          <w:spacing w:val="-4"/>
          <w:sz w:val="28"/>
          <w:szCs w:val="28"/>
        </w:rPr>
        <w:lastRenderedPageBreak/>
        <w:t>летних, приемни</w:t>
      </w:r>
      <w:r w:rsidRPr="00542811">
        <w:rPr>
          <w:rFonts w:ascii="Times New Roman" w:hAnsi="Times New Roman"/>
          <w:color w:val="000000" w:themeColor="text1"/>
          <w:spacing w:val="-5"/>
          <w:sz w:val="28"/>
          <w:szCs w:val="28"/>
        </w:rPr>
        <w:t>ков-распределителей для несовершеннолетних и спец</w:t>
      </w:r>
      <w:r w:rsidRPr="00542811">
        <w:rPr>
          <w:rFonts w:ascii="Times New Roman" w:hAnsi="Times New Roman"/>
          <w:color w:val="000000" w:themeColor="text1"/>
          <w:spacing w:val="-5"/>
          <w:sz w:val="28"/>
          <w:szCs w:val="28"/>
        </w:rPr>
        <w:t>и</w:t>
      </w:r>
      <w:r w:rsidRPr="00542811">
        <w:rPr>
          <w:rFonts w:ascii="Times New Roman" w:hAnsi="Times New Roman"/>
          <w:color w:val="000000" w:themeColor="text1"/>
          <w:spacing w:val="-5"/>
          <w:sz w:val="28"/>
          <w:szCs w:val="28"/>
        </w:rPr>
        <w:t>альных учебно-воспитательных учреждений по предупреждению безна</w:t>
      </w:r>
      <w:r w:rsidRPr="00542811">
        <w:rPr>
          <w:rFonts w:ascii="Times New Roman" w:hAnsi="Times New Roman"/>
          <w:color w:val="000000" w:themeColor="text1"/>
          <w:spacing w:val="-5"/>
          <w:sz w:val="28"/>
          <w:szCs w:val="28"/>
        </w:rPr>
        <w:t>д</w:t>
      </w:r>
      <w:r w:rsidRPr="00542811">
        <w:rPr>
          <w:rFonts w:ascii="Times New Roman" w:hAnsi="Times New Roman"/>
          <w:color w:val="000000" w:themeColor="text1"/>
          <w:spacing w:val="-5"/>
          <w:sz w:val="28"/>
          <w:szCs w:val="28"/>
        </w:rPr>
        <w:t xml:space="preserve">зорности и </w:t>
      </w:r>
      <w:r w:rsidRPr="00542811">
        <w:rPr>
          <w:rFonts w:ascii="Times New Roman" w:hAnsi="Times New Roman"/>
          <w:color w:val="000000" w:themeColor="text1"/>
          <w:spacing w:val="-4"/>
          <w:sz w:val="28"/>
          <w:szCs w:val="28"/>
        </w:rPr>
        <w:t>правонарушений несовершеннолетних». Этим актом предп</w:t>
      </w:r>
      <w:r w:rsidRPr="00542811">
        <w:rPr>
          <w:rFonts w:ascii="Times New Roman" w:hAnsi="Times New Roman"/>
          <w:color w:val="000000" w:themeColor="text1"/>
          <w:spacing w:val="-4"/>
          <w:sz w:val="28"/>
          <w:szCs w:val="28"/>
        </w:rPr>
        <w:t>и</w:t>
      </w:r>
      <w:r w:rsidRPr="00542811">
        <w:rPr>
          <w:rFonts w:ascii="Times New Roman" w:hAnsi="Times New Roman"/>
          <w:color w:val="000000" w:themeColor="text1"/>
          <w:spacing w:val="-4"/>
          <w:sz w:val="28"/>
          <w:szCs w:val="28"/>
        </w:rPr>
        <w:t xml:space="preserve">сывалось </w:t>
      </w:r>
      <w:r w:rsidRPr="00542811">
        <w:rPr>
          <w:rFonts w:ascii="Times New Roman" w:hAnsi="Times New Roman"/>
          <w:color w:val="000000" w:themeColor="text1"/>
          <w:spacing w:val="-3"/>
          <w:sz w:val="28"/>
          <w:szCs w:val="28"/>
        </w:rPr>
        <w:t>компетентным органам проводить работу по расширению о</w:t>
      </w:r>
      <w:r w:rsidRPr="00542811">
        <w:rPr>
          <w:rFonts w:ascii="Times New Roman" w:hAnsi="Times New Roman"/>
          <w:color w:val="000000" w:themeColor="text1"/>
          <w:spacing w:val="-3"/>
          <w:sz w:val="28"/>
          <w:szCs w:val="28"/>
        </w:rPr>
        <w:t>р</w:t>
      </w:r>
      <w:r w:rsidRPr="00542811">
        <w:rPr>
          <w:rFonts w:ascii="Times New Roman" w:hAnsi="Times New Roman"/>
          <w:color w:val="000000" w:themeColor="text1"/>
          <w:spacing w:val="-3"/>
          <w:sz w:val="28"/>
          <w:szCs w:val="28"/>
        </w:rPr>
        <w:t xml:space="preserve">ганов </w:t>
      </w:r>
      <w:r w:rsidRPr="00542811">
        <w:rPr>
          <w:rFonts w:ascii="Times New Roman" w:hAnsi="Times New Roman"/>
          <w:color w:val="000000" w:themeColor="text1"/>
          <w:spacing w:val="-5"/>
          <w:sz w:val="28"/>
          <w:szCs w:val="28"/>
        </w:rPr>
        <w:t>социального воспитания, созданию новых общественных учре</w:t>
      </w:r>
      <w:r w:rsidRPr="00542811">
        <w:rPr>
          <w:rFonts w:ascii="Times New Roman" w:hAnsi="Times New Roman"/>
          <w:color w:val="000000" w:themeColor="text1"/>
          <w:spacing w:val="-5"/>
          <w:sz w:val="28"/>
          <w:szCs w:val="28"/>
        </w:rPr>
        <w:t>ж</w:t>
      </w:r>
      <w:r w:rsidRPr="00542811">
        <w:rPr>
          <w:rFonts w:ascii="Times New Roman" w:hAnsi="Times New Roman"/>
          <w:color w:val="000000" w:themeColor="text1"/>
          <w:spacing w:val="-5"/>
          <w:sz w:val="28"/>
          <w:szCs w:val="28"/>
        </w:rPr>
        <w:t xml:space="preserve">дений, в </w:t>
      </w:r>
      <w:r w:rsidRPr="00542811">
        <w:rPr>
          <w:rFonts w:ascii="Times New Roman" w:hAnsi="Times New Roman"/>
          <w:color w:val="000000" w:themeColor="text1"/>
          <w:spacing w:val="-4"/>
          <w:sz w:val="28"/>
          <w:szCs w:val="28"/>
        </w:rPr>
        <w:t>частности школ-интернатов, уточнялся перечень функционал</w:t>
      </w:r>
      <w:r w:rsidRPr="00542811">
        <w:rPr>
          <w:rFonts w:ascii="Times New Roman" w:hAnsi="Times New Roman"/>
          <w:color w:val="000000" w:themeColor="text1"/>
          <w:spacing w:val="-4"/>
          <w:sz w:val="28"/>
          <w:szCs w:val="28"/>
        </w:rPr>
        <w:t>ь</w:t>
      </w:r>
      <w:r w:rsidRPr="00542811">
        <w:rPr>
          <w:rFonts w:ascii="Times New Roman" w:hAnsi="Times New Roman"/>
          <w:color w:val="000000" w:themeColor="text1"/>
          <w:spacing w:val="-4"/>
          <w:sz w:val="28"/>
          <w:szCs w:val="28"/>
        </w:rPr>
        <w:t>ных обязанностей инспектора детской комнаты милиции.</w:t>
      </w:r>
    </w:p>
    <w:p w:rsidR="00A733CB" w:rsidRPr="00542811" w:rsidRDefault="00A733CB" w:rsidP="00A733CB">
      <w:pPr>
        <w:spacing w:after="0" w:line="240" w:lineRule="auto"/>
        <w:ind w:firstLine="720"/>
        <w:jc w:val="both"/>
        <w:rPr>
          <w:rFonts w:ascii="Times New Roman" w:hAnsi="Times New Roman"/>
          <w:color w:val="000000" w:themeColor="text1"/>
          <w:sz w:val="28"/>
          <w:szCs w:val="28"/>
        </w:rPr>
      </w:pPr>
      <w:r w:rsidRPr="00542811">
        <w:rPr>
          <w:rFonts w:ascii="Times New Roman" w:hAnsi="Times New Roman"/>
          <w:color w:val="000000" w:themeColor="text1"/>
          <w:spacing w:val="-4"/>
          <w:sz w:val="28"/>
          <w:szCs w:val="28"/>
        </w:rPr>
        <w:t>Основной тенденцией в отношении государственной системы про</w:t>
      </w:r>
      <w:r w:rsidRPr="00542811">
        <w:rPr>
          <w:rFonts w:ascii="Times New Roman" w:hAnsi="Times New Roman"/>
          <w:color w:val="000000" w:themeColor="text1"/>
          <w:sz w:val="28"/>
          <w:szCs w:val="28"/>
        </w:rPr>
        <w:t>филактики в последующие годы стала все усиливающаяся роль общест</w:t>
      </w:r>
      <w:r w:rsidRPr="00542811">
        <w:rPr>
          <w:rFonts w:ascii="Times New Roman" w:hAnsi="Times New Roman"/>
          <w:color w:val="000000" w:themeColor="text1"/>
          <w:spacing w:val="-5"/>
          <w:sz w:val="28"/>
          <w:szCs w:val="28"/>
        </w:rPr>
        <w:t>венности. Создаются опекунские советы при исполкомах мес</w:t>
      </w:r>
      <w:r w:rsidRPr="00542811">
        <w:rPr>
          <w:rFonts w:ascii="Times New Roman" w:hAnsi="Times New Roman"/>
          <w:color w:val="000000" w:themeColor="text1"/>
          <w:spacing w:val="-5"/>
          <w:sz w:val="28"/>
          <w:szCs w:val="28"/>
        </w:rPr>
        <w:t>т</w:t>
      </w:r>
      <w:r w:rsidRPr="00542811">
        <w:rPr>
          <w:rFonts w:ascii="Times New Roman" w:hAnsi="Times New Roman"/>
          <w:color w:val="000000" w:themeColor="text1"/>
          <w:spacing w:val="-5"/>
          <w:sz w:val="28"/>
          <w:szCs w:val="28"/>
        </w:rPr>
        <w:t>ных Со</w:t>
      </w:r>
      <w:r w:rsidRPr="00542811">
        <w:rPr>
          <w:rFonts w:ascii="Times New Roman" w:hAnsi="Times New Roman"/>
          <w:color w:val="000000" w:themeColor="text1"/>
          <w:spacing w:val="-3"/>
          <w:sz w:val="28"/>
          <w:szCs w:val="28"/>
        </w:rPr>
        <w:t>ветов народных депутатов на общественных началах.</w:t>
      </w:r>
    </w:p>
    <w:p w:rsidR="00A733CB" w:rsidRPr="00542811" w:rsidRDefault="00A733CB" w:rsidP="00A733CB">
      <w:pPr>
        <w:spacing w:after="0" w:line="240" w:lineRule="auto"/>
        <w:ind w:firstLine="720"/>
        <w:jc w:val="both"/>
        <w:rPr>
          <w:rFonts w:ascii="Times New Roman" w:hAnsi="Times New Roman"/>
          <w:color w:val="000000" w:themeColor="text1"/>
          <w:sz w:val="28"/>
          <w:szCs w:val="28"/>
        </w:rPr>
      </w:pPr>
      <w:r w:rsidRPr="00542811">
        <w:rPr>
          <w:rFonts w:ascii="Times New Roman" w:hAnsi="Times New Roman"/>
          <w:color w:val="000000" w:themeColor="text1"/>
          <w:sz w:val="28"/>
          <w:szCs w:val="28"/>
        </w:rPr>
        <w:t>МВД СССР было разработано и утверждено в 1988 г. «Наста</w:t>
      </w:r>
      <w:r w:rsidRPr="00542811">
        <w:rPr>
          <w:rFonts w:ascii="Times New Roman" w:hAnsi="Times New Roman"/>
          <w:color w:val="000000" w:themeColor="text1"/>
          <w:sz w:val="28"/>
          <w:szCs w:val="28"/>
        </w:rPr>
        <w:t>в</w:t>
      </w:r>
      <w:r w:rsidRPr="00542811">
        <w:rPr>
          <w:rFonts w:ascii="Times New Roman" w:hAnsi="Times New Roman"/>
          <w:color w:val="000000" w:themeColor="text1"/>
          <w:sz w:val="28"/>
          <w:szCs w:val="28"/>
        </w:rPr>
        <w:t xml:space="preserve">ление </w:t>
      </w:r>
      <w:r w:rsidRPr="00542811">
        <w:rPr>
          <w:rFonts w:ascii="Times New Roman" w:hAnsi="Times New Roman"/>
          <w:color w:val="000000" w:themeColor="text1"/>
          <w:spacing w:val="-5"/>
          <w:sz w:val="28"/>
          <w:szCs w:val="28"/>
        </w:rPr>
        <w:t>по организации работы инспекций по делам несовершеннолетних орга</w:t>
      </w:r>
      <w:r w:rsidRPr="00542811">
        <w:rPr>
          <w:rFonts w:ascii="Times New Roman" w:hAnsi="Times New Roman"/>
          <w:color w:val="000000" w:themeColor="text1"/>
          <w:sz w:val="28"/>
          <w:szCs w:val="28"/>
        </w:rPr>
        <w:t>нов внутренних дел».</w:t>
      </w:r>
    </w:p>
    <w:p w:rsidR="00A733CB" w:rsidRPr="00542811" w:rsidRDefault="00A733CB" w:rsidP="00A733CB">
      <w:pPr>
        <w:spacing w:after="0" w:line="240" w:lineRule="auto"/>
        <w:ind w:firstLine="720"/>
        <w:jc w:val="both"/>
        <w:rPr>
          <w:rFonts w:ascii="Times New Roman" w:hAnsi="Times New Roman"/>
          <w:color w:val="000000" w:themeColor="text1"/>
          <w:sz w:val="28"/>
          <w:szCs w:val="28"/>
        </w:rPr>
      </w:pPr>
      <w:r w:rsidRPr="00542811">
        <w:rPr>
          <w:rFonts w:ascii="Times New Roman" w:hAnsi="Times New Roman"/>
          <w:color w:val="000000" w:themeColor="text1"/>
          <w:sz w:val="28"/>
          <w:szCs w:val="28"/>
        </w:rPr>
        <w:t>Развитие системы профилактики преступности несовершенн</w:t>
      </w:r>
      <w:r w:rsidRPr="00542811">
        <w:rPr>
          <w:rFonts w:ascii="Times New Roman" w:hAnsi="Times New Roman"/>
          <w:color w:val="000000" w:themeColor="text1"/>
          <w:sz w:val="28"/>
          <w:szCs w:val="28"/>
        </w:rPr>
        <w:t>о</w:t>
      </w:r>
      <w:r w:rsidRPr="00542811">
        <w:rPr>
          <w:rFonts w:ascii="Times New Roman" w:hAnsi="Times New Roman"/>
          <w:color w:val="000000" w:themeColor="text1"/>
          <w:sz w:val="28"/>
          <w:szCs w:val="28"/>
        </w:rPr>
        <w:t>летних в 60-80-х годах связано с разработкой отечественными учен</w:t>
      </w:r>
      <w:r w:rsidRPr="00542811">
        <w:rPr>
          <w:rFonts w:ascii="Times New Roman" w:hAnsi="Times New Roman"/>
          <w:color w:val="000000" w:themeColor="text1"/>
          <w:sz w:val="28"/>
          <w:szCs w:val="28"/>
        </w:rPr>
        <w:t>ы</w:t>
      </w:r>
      <w:r w:rsidRPr="00542811">
        <w:rPr>
          <w:rFonts w:ascii="Times New Roman" w:hAnsi="Times New Roman"/>
          <w:color w:val="000000" w:themeColor="text1"/>
          <w:sz w:val="28"/>
          <w:szCs w:val="28"/>
        </w:rPr>
        <w:t xml:space="preserve">ми </w:t>
      </w:r>
      <w:r w:rsidRPr="00542811">
        <w:rPr>
          <w:rFonts w:ascii="Times New Roman" w:hAnsi="Times New Roman"/>
          <w:color w:val="000000" w:themeColor="text1"/>
          <w:spacing w:val="-3"/>
          <w:sz w:val="28"/>
          <w:szCs w:val="28"/>
        </w:rPr>
        <w:t xml:space="preserve">концептуальных понятий, ориентирующих конкретных субъектов </w:t>
      </w:r>
      <w:r w:rsidRPr="00542811">
        <w:rPr>
          <w:rFonts w:ascii="Times New Roman" w:hAnsi="Times New Roman"/>
          <w:color w:val="000000" w:themeColor="text1"/>
          <w:sz w:val="28"/>
          <w:szCs w:val="28"/>
        </w:rPr>
        <w:t xml:space="preserve">профилактики на выполнение специализированных функций. </w:t>
      </w:r>
      <w:r w:rsidRPr="00542811">
        <w:rPr>
          <w:rFonts w:ascii="Times New Roman" w:hAnsi="Times New Roman"/>
          <w:color w:val="000000" w:themeColor="text1"/>
          <w:spacing w:val="-4"/>
          <w:sz w:val="28"/>
          <w:szCs w:val="28"/>
        </w:rPr>
        <w:t>В те</w:t>
      </w:r>
      <w:r w:rsidRPr="00542811">
        <w:rPr>
          <w:rFonts w:ascii="Times New Roman" w:hAnsi="Times New Roman"/>
          <w:color w:val="000000" w:themeColor="text1"/>
          <w:spacing w:val="-4"/>
          <w:sz w:val="28"/>
          <w:szCs w:val="28"/>
        </w:rPr>
        <w:t>о</w:t>
      </w:r>
      <w:r w:rsidRPr="00542811">
        <w:rPr>
          <w:rFonts w:ascii="Times New Roman" w:hAnsi="Times New Roman"/>
          <w:color w:val="000000" w:themeColor="text1"/>
          <w:spacing w:val="-4"/>
          <w:sz w:val="28"/>
          <w:szCs w:val="28"/>
        </w:rPr>
        <w:t xml:space="preserve">рии профилактики правонарушений стали выделять виды </w:t>
      </w:r>
      <w:r w:rsidRPr="00542811">
        <w:rPr>
          <w:rFonts w:ascii="Times New Roman" w:hAnsi="Times New Roman"/>
          <w:color w:val="000000" w:themeColor="text1"/>
          <w:sz w:val="28"/>
          <w:szCs w:val="28"/>
        </w:rPr>
        <w:t>профилакт</w:t>
      </w:r>
      <w:r w:rsidRPr="00542811">
        <w:rPr>
          <w:rFonts w:ascii="Times New Roman" w:hAnsi="Times New Roman"/>
          <w:color w:val="000000" w:themeColor="text1"/>
          <w:sz w:val="28"/>
          <w:szCs w:val="28"/>
        </w:rPr>
        <w:t>и</w:t>
      </w:r>
      <w:r w:rsidRPr="00542811">
        <w:rPr>
          <w:rFonts w:ascii="Times New Roman" w:hAnsi="Times New Roman"/>
          <w:color w:val="000000" w:themeColor="text1"/>
          <w:sz w:val="28"/>
          <w:szCs w:val="28"/>
        </w:rPr>
        <w:t>ки: общая, индивидуальная, непосредственная, ранняя.</w:t>
      </w:r>
    </w:p>
    <w:p w:rsidR="00A733CB" w:rsidRPr="00542811" w:rsidRDefault="00A733CB" w:rsidP="00A733CB">
      <w:pPr>
        <w:pStyle w:val="23"/>
        <w:spacing w:after="0" w:line="240" w:lineRule="auto"/>
        <w:ind w:firstLine="709"/>
        <w:jc w:val="both"/>
        <w:rPr>
          <w:rFonts w:ascii="Times New Roman" w:hAnsi="Times New Roman"/>
          <w:color w:val="000000"/>
          <w:spacing w:val="-5"/>
          <w:sz w:val="28"/>
          <w:szCs w:val="28"/>
        </w:rPr>
      </w:pPr>
      <w:r w:rsidRPr="00542811">
        <w:rPr>
          <w:rFonts w:ascii="Times New Roman" w:hAnsi="Times New Roman"/>
          <w:color w:val="000000" w:themeColor="text1"/>
          <w:spacing w:val="-4"/>
          <w:sz w:val="28"/>
          <w:szCs w:val="28"/>
        </w:rPr>
        <w:t>Между тем демократические преобразования в обществе в дев</w:t>
      </w:r>
      <w:r w:rsidRPr="00542811">
        <w:rPr>
          <w:rFonts w:ascii="Times New Roman" w:hAnsi="Times New Roman"/>
          <w:color w:val="000000" w:themeColor="text1"/>
          <w:spacing w:val="-4"/>
          <w:sz w:val="28"/>
          <w:szCs w:val="28"/>
        </w:rPr>
        <w:t>я</w:t>
      </w:r>
      <w:r w:rsidRPr="00542811">
        <w:rPr>
          <w:rFonts w:ascii="Times New Roman" w:hAnsi="Times New Roman"/>
          <w:color w:val="000000" w:themeColor="text1"/>
          <w:spacing w:val="-4"/>
          <w:sz w:val="28"/>
          <w:szCs w:val="28"/>
        </w:rPr>
        <w:t>ностых годах и становление правового государства требовало нового правового акта, регламентирующего деятельность всех субъектов пр</w:t>
      </w:r>
      <w:r w:rsidRPr="00542811">
        <w:rPr>
          <w:rFonts w:ascii="Times New Roman" w:hAnsi="Times New Roman"/>
          <w:color w:val="000000" w:themeColor="text1"/>
          <w:spacing w:val="-4"/>
          <w:sz w:val="28"/>
          <w:szCs w:val="28"/>
        </w:rPr>
        <w:t>о</w:t>
      </w:r>
      <w:r w:rsidRPr="00542811">
        <w:rPr>
          <w:rFonts w:ascii="Times New Roman" w:hAnsi="Times New Roman"/>
          <w:color w:val="000000" w:themeColor="text1"/>
          <w:spacing w:val="-5"/>
          <w:sz w:val="28"/>
          <w:szCs w:val="28"/>
        </w:rPr>
        <w:t>филактики по предупреждению правонарушений несовершеннолетних. Кроме того, о</w:t>
      </w:r>
      <w:r w:rsidRPr="00542811">
        <w:rPr>
          <w:rFonts w:ascii="Times New Roman" w:hAnsi="Times New Roman"/>
          <w:color w:val="000000"/>
          <w:sz w:val="28"/>
          <w:szCs w:val="28"/>
        </w:rPr>
        <w:t>бострение проблемы преступности несовершеннолетних в девяностые годы было обусловлено влиянием социально-экономического и духовного кризиса в нашем обществе, поскольку специфика подросткового возраста делает его представителей особе</w:t>
      </w:r>
      <w:r w:rsidRPr="00542811">
        <w:rPr>
          <w:rFonts w:ascii="Times New Roman" w:hAnsi="Times New Roman"/>
          <w:color w:val="000000"/>
          <w:sz w:val="28"/>
          <w:szCs w:val="28"/>
        </w:rPr>
        <w:t>н</w:t>
      </w:r>
      <w:r w:rsidRPr="00542811">
        <w:rPr>
          <w:rFonts w:ascii="Times New Roman" w:hAnsi="Times New Roman"/>
          <w:color w:val="000000"/>
          <w:sz w:val="28"/>
          <w:szCs w:val="28"/>
        </w:rPr>
        <w:t>но чувствительным к различного рода социальным деформациям в окружающей среде, которые приводят зачастую к совершению ант</w:t>
      </w:r>
      <w:r w:rsidRPr="00542811">
        <w:rPr>
          <w:rFonts w:ascii="Times New Roman" w:hAnsi="Times New Roman"/>
          <w:color w:val="000000"/>
          <w:sz w:val="28"/>
          <w:szCs w:val="28"/>
        </w:rPr>
        <w:t>и</w:t>
      </w:r>
      <w:r w:rsidRPr="00542811">
        <w:rPr>
          <w:rFonts w:ascii="Times New Roman" w:hAnsi="Times New Roman"/>
          <w:color w:val="000000"/>
          <w:sz w:val="28"/>
          <w:szCs w:val="28"/>
        </w:rPr>
        <w:t xml:space="preserve">общественных поступков. </w:t>
      </w:r>
    </w:p>
    <w:p w:rsidR="00A733CB" w:rsidRPr="00542811" w:rsidRDefault="00A733CB" w:rsidP="00A733CB">
      <w:pPr>
        <w:pStyle w:val="23"/>
        <w:spacing w:after="0" w:line="240" w:lineRule="auto"/>
        <w:ind w:firstLine="709"/>
        <w:jc w:val="both"/>
        <w:rPr>
          <w:rFonts w:ascii="Times New Roman" w:hAnsi="Times New Roman"/>
          <w:color w:val="000000" w:themeColor="text1"/>
          <w:spacing w:val="-3"/>
          <w:sz w:val="28"/>
          <w:szCs w:val="28"/>
        </w:rPr>
      </w:pPr>
      <w:r w:rsidRPr="00542811">
        <w:rPr>
          <w:rFonts w:ascii="Times New Roman" w:hAnsi="Times New Roman"/>
          <w:color w:val="000000" w:themeColor="text1"/>
          <w:sz w:val="28"/>
          <w:szCs w:val="28"/>
        </w:rPr>
        <w:t>Правовым актом, заложившим основу государственной системы профилактики безнадзорности и правонарушений несовершенноле</w:t>
      </w:r>
      <w:r w:rsidRPr="00542811">
        <w:rPr>
          <w:rFonts w:ascii="Times New Roman" w:hAnsi="Times New Roman"/>
          <w:color w:val="000000" w:themeColor="text1"/>
          <w:sz w:val="28"/>
          <w:szCs w:val="28"/>
        </w:rPr>
        <w:t>т</w:t>
      </w:r>
      <w:r w:rsidRPr="00542811">
        <w:rPr>
          <w:rFonts w:ascii="Times New Roman" w:hAnsi="Times New Roman"/>
          <w:color w:val="000000" w:themeColor="text1"/>
          <w:sz w:val="28"/>
          <w:szCs w:val="28"/>
        </w:rPr>
        <w:t>них стал Федеральный закон от 24 июня 1999г. «Об основах сис</w:t>
      </w:r>
      <w:r w:rsidRPr="00542811">
        <w:rPr>
          <w:rFonts w:ascii="Times New Roman" w:hAnsi="Times New Roman"/>
          <w:color w:val="000000" w:themeColor="text1"/>
          <w:spacing w:val="-5"/>
          <w:sz w:val="28"/>
          <w:szCs w:val="28"/>
        </w:rPr>
        <w:t>темы профилактики безнадзорности и правонарушений несовершенно</w:t>
      </w:r>
      <w:r w:rsidRPr="00542811">
        <w:rPr>
          <w:rFonts w:ascii="Times New Roman" w:hAnsi="Times New Roman"/>
          <w:color w:val="000000" w:themeColor="text1"/>
          <w:spacing w:val="-3"/>
          <w:sz w:val="28"/>
          <w:szCs w:val="28"/>
        </w:rPr>
        <w:t>ле</w:t>
      </w:r>
      <w:r w:rsidRPr="00542811">
        <w:rPr>
          <w:rFonts w:ascii="Times New Roman" w:hAnsi="Times New Roman"/>
          <w:color w:val="000000" w:themeColor="text1"/>
          <w:spacing w:val="-3"/>
          <w:sz w:val="28"/>
          <w:szCs w:val="28"/>
        </w:rPr>
        <w:t>т</w:t>
      </w:r>
      <w:r w:rsidRPr="00542811">
        <w:rPr>
          <w:rFonts w:ascii="Times New Roman" w:hAnsi="Times New Roman"/>
          <w:color w:val="000000" w:themeColor="text1"/>
          <w:spacing w:val="-3"/>
          <w:sz w:val="28"/>
          <w:szCs w:val="28"/>
        </w:rPr>
        <w:t>них»</w:t>
      </w:r>
      <w:r w:rsidRPr="00542811">
        <w:rPr>
          <w:rStyle w:val="af"/>
          <w:rFonts w:ascii="Times New Roman" w:hAnsi="Times New Roman"/>
          <w:color w:val="000000" w:themeColor="text1"/>
          <w:spacing w:val="-3"/>
          <w:sz w:val="28"/>
          <w:szCs w:val="28"/>
        </w:rPr>
        <w:footnoteReference w:id="75"/>
      </w:r>
      <w:r w:rsidRPr="00542811">
        <w:rPr>
          <w:rFonts w:ascii="Times New Roman" w:hAnsi="Times New Roman"/>
          <w:color w:val="000000" w:themeColor="text1"/>
          <w:spacing w:val="-3"/>
          <w:sz w:val="28"/>
          <w:szCs w:val="28"/>
        </w:rPr>
        <w:t xml:space="preserve"> и до сегодняшнего дня остается одним из основных законод</w:t>
      </w:r>
      <w:r w:rsidRPr="00542811">
        <w:rPr>
          <w:rFonts w:ascii="Times New Roman" w:hAnsi="Times New Roman"/>
          <w:color w:val="000000" w:themeColor="text1"/>
          <w:spacing w:val="-3"/>
          <w:sz w:val="28"/>
          <w:szCs w:val="28"/>
        </w:rPr>
        <w:t>а</w:t>
      </w:r>
      <w:r w:rsidRPr="00542811">
        <w:rPr>
          <w:rFonts w:ascii="Times New Roman" w:hAnsi="Times New Roman"/>
          <w:color w:val="000000" w:themeColor="text1"/>
          <w:spacing w:val="-3"/>
          <w:sz w:val="28"/>
          <w:szCs w:val="28"/>
        </w:rPr>
        <w:t xml:space="preserve">тельных актов, </w:t>
      </w:r>
      <w:r w:rsidRPr="00542811">
        <w:rPr>
          <w:rFonts w:ascii="Times New Roman" w:hAnsi="Times New Roman"/>
          <w:sz w:val="28"/>
          <w:szCs w:val="28"/>
        </w:rPr>
        <w:t>устанавливающий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733CB" w:rsidRPr="00542811" w:rsidRDefault="00A733CB" w:rsidP="00A733CB">
      <w:pPr>
        <w:pStyle w:val="af2"/>
        <w:spacing w:after="0"/>
        <w:ind w:left="0" w:firstLine="720"/>
        <w:jc w:val="both"/>
        <w:rPr>
          <w:bCs/>
          <w:color w:val="000000"/>
          <w:sz w:val="28"/>
          <w:szCs w:val="28"/>
        </w:rPr>
      </w:pPr>
      <w:r w:rsidRPr="00542811">
        <w:rPr>
          <w:bCs/>
          <w:color w:val="000000"/>
          <w:sz w:val="28"/>
          <w:szCs w:val="28"/>
        </w:rPr>
        <w:lastRenderedPageBreak/>
        <w:t xml:space="preserve">Таким образом, </w:t>
      </w:r>
      <w:r w:rsidRPr="00542811">
        <w:rPr>
          <w:color w:val="000000"/>
          <w:sz w:val="28"/>
          <w:szCs w:val="28"/>
        </w:rPr>
        <w:t>можно сделать вывод о том, что</w:t>
      </w:r>
      <w:r w:rsidRPr="00542811">
        <w:rPr>
          <w:color w:val="000000" w:themeColor="text1"/>
          <w:sz w:val="28"/>
          <w:szCs w:val="28"/>
        </w:rPr>
        <w:t xml:space="preserve"> развитие си</w:t>
      </w:r>
      <w:r w:rsidRPr="00542811">
        <w:rPr>
          <w:color w:val="000000" w:themeColor="text1"/>
          <w:sz w:val="28"/>
          <w:szCs w:val="28"/>
        </w:rPr>
        <w:t>с</w:t>
      </w:r>
      <w:r w:rsidRPr="00542811">
        <w:rPr>
          <w:color w:val="000000" w:themeColor="text1"/>
          <w:sz w:val="28"/>
          <w:szCs w:val="28"/>
        </w:rPr>
        <w:t>темы профилактики несовершеннолетних в нашей стране обусловл</w:t>
      </w:r>
      <w:r w:rsidRPr="00542811">
        <w:rPr>
          <w:color w:val="000000" w:themeColor="text1"/>
          <w:sz w:val="28"/>
          <w:szCs w:val="28"/>
        </w:rPr>
        <w:t>е</w:t>
      </w:r>
      <w:r w:rsidRPr="00542811">
        <w:rPr>
          <w:color w:val="000000" w:themeColor="text1"/>
          <w:sz w:val="28"/>
          <w:szCs w:val="28"/>
        </w:rPr>
        <w:t>ны социально-историческими факторами.</w:t>
      </w:r>
      <w:r w:rsidRPr="00542811">
        <w:rPr>
          <w:sz w:val="28"/>
          <w:szCs w:val="28"/>
        </w:rPr>
        <w:t xml:space="preserve"> Изучение этого процесса</w:t>
      </w:r>
      <w:r w:rsidRPr="00542811">
        <w:rPr>
          <w:color w:val="000000" w:themeColor="text1"/>
          <w:sz w:val="28"/>
          <w:szCs w:val="28"/>
        </w:rPr>
        <w:t xml:space="preserve"> во взаимосвязи с </w:t>
      </w:r>
      <w:r w:rsidRPr="00542811">
        <w:rPr>
          <w:sz w:val="28"/>
          <w:szCs w:val="28"/>
        </w:rPr>
        <w:t xml:space="preserve">историческими аспектами </w:t>
      </w:r>
      <w:r w:rsidRPr="00542811">
        <w:rPr>
          <w:color w:val="000000"/>
          <w:sz w:val="28"/>
          <w:szCs w:val="28"/>
        </w:rPr>
        <w:t>позволило установить соц</w:t>
      </w:r>
      <w:r w:rsidRPr="00542811">
        <w:rPr>
          <w:color w:val="000000"/>
          <w:sz w:val="28"/>
          <w:szCs w:val="28"/>
        </w:rPr>
        <w:t>и</w:t>
      </w:r>
      <w:r w:rsidRPr="00542811">
        <w:rPr>
          <w:color w:val="000000"/>
          <w:sz w:val="28"/>
          <w:szCs w:val="28"/>
        </w:rPr>
        <w:t>ально-исторические предпосылки возникновения и развития иссл</w:t>
      </w:r>
      <w:r w:rsidRPr="00542811">
        <w:rPr>
          <w:color w:val="000000"/>
          <w:sz w:val="28"/>
          <w:szCs w:val="28"/>
        </w:rPr>
        <w:t>е</w:t>
      </w:r>
      <w:r w:rsidRPr="00542811">
        <w:rPr>
          <w:color w:val="000000"/>
          <w:sz w:val="28"/>
          <w:szCs w:val="28"/>
        </w:rPr>
        <w:t>дуемой проблемы в ее генезисе, которые могут стать в дальнейшем стимулом для определения дальнейших перспектив развития госуда</w:t>
      </w:r>
      <w:r w:rsidRPr="00542811">
        <w:rPr>
          <w:color w:val="000000"/>
          <w:sz w:val="28"/>
          <w:szCs w:val="28"/>
        </w:rPr>
        <w:t>р</w:t>
      </w:r>
      <w:r w:rsidRPr="00542811">
        <w:rPr>
          <w:color w:val="000000"/>
          <w:sz w:val="28"/>
          <w:szCs w:val="28"/>
        </w:rPr>
        <w:t>ственной системы профилактики правонарушений несовершенноле</w:t>
      </w:r>
      <w:r w:rsidRPr="00542811">
        <w:rPr>
          <w:color w:val="000000"/>
          <w:sz w:val="28"/>
          <w:szCs w:val="28"/>
        </w:rPr>
        <w:t>т</w:t>
      </w:r>
      <w:r w:rsidRPr="00542811">
        <w:rPr>
          <w:color w:val="000000"/>
          <w:sz w:val="28"/>
          <w:szCs w:val="28"/>
        </w:rPr>
        <w:t>них. К ним мы отнесли:</w:t>
      </w:r>
    </w:p>
    <w:p w:rsidR="00A733CB" w:rsidRPr="00542811" w:rsidRDefault="00A733CB" w:rsidP="00055B37">
      <w:pPr>
        <w:pStyle w:val="a9"/>
        <w:numPr>
          <w:ilvl w:val="0"/>
          <w:numId w:val="7"/>
        </w:numPr>
        <w:tabs>
          <w:tab w:val="left" w:pos="426"/>
          <w:tab w:val="left" w:pos="993"/>
        </w:tabs>
        <w:spacing w:after="0" w:line="240" w:lineRule="auto"/>
        <w:ind w:left="0" w:firstLine="709"/>
        <w:jc w:val="both"/>
        <w:rPr>
          <w:rFonts w:ascii="Times New Roman" w:hAnsi="Times New Roman"/>
          <w:color w:val="000000" w:themeColor="text1"/>
          <w:sz w:val="28"/>
          <w:szCs w:val="28"/>
        </w:rPr>
      </w:pPr>
      <w:r w:rsidRPr="00542811">
        <w:rPr>
          <w:rFonts w:ascii="Times New Roman" w:hAnsi="Times New Roman"/>
          <w:color w:val="000000" w:themeColor="text1"/>
          <w:sz w:val="28"/>
          <w:szCs w:val="28"/>
        </w:rPr>
        <w:t>реформы в социальной или политической сферах страны н</w:t>
      </w:r>
      <w:r w:rsidRPr="00542811">
        <w:rPr>
          <w:rFonts w:ascii="Times New Roman" w:hAnsi="Times New Roman"/>
          <w:color w:val="000000" w:themeColor="text1"/>
          <w:sz w:val="28"/>
          <w:szCs w:val="28"/>
        </w:rPr>
        <w:t>е</w:t>
      </w:r>
      <w:r w:rsidRPr="00542811">
        <w:rPr>
          <w:rFonts w:ascii="Times New Roman" w:hAnsi="Times New Roman"/>
          <w:color w:val="000000" w:themeColor="text1"/>
          <w:sz w:val="28"/>
          <w:szCs w:val="28"/>
        </w:rPr>
        <w:t>избежно влекут за собой изменения в системе профилактики правон</w:t>
      </w:r>
      <w:r w:rsidRPr="00542811">
        <w:rPr>
          <w:rFonts w:ascii="Times New Roman" w:hAnsi="Times New Roman"/>
          <w:color w:val="000000" w:themeColor="text1"/>
          <w:sz w:val="28"/>
          <w:szCs w:val="28"/>
        </w:rPr>
        <w:t>а</w:t>
      </w:r>
      <w:r w:rsidRPr="00542811">
        <w:rPr>
          <w:rFonts w:ascii="Times New Roman" w:hAnsi="Times New Roman"/>
          <w:color w:val="000000" w:themeColor="text1"/>
          <w:sz w:val="28"/>
          <w:szCs w:val="28"/>
        </w:rPr>
        <w:t xml:space="preserve">рушений несовершеннолетних; </w:t>
      </w:r>
    </w:p>
    <w:p w:rsidR="00A733CB" w:rsidRPr="00542811" w:rsidRDefault="00A733CB" w:rsidP="00055B37">
      <w:pPr>
        <w:pStyle w:val="a9"/>
        <w:numPr>
          <w:ilvl w:val="0"/>
          <w:numId w:val="7"/>
        </w:numPr>
        <w:tabs>
          <w:tab w:val="left" w:pos="426"/>
          <w:tab w:val="left" w:pos="993"/>
        </w:tabs>
        <w:spacing w:after="0" w:line="240" w:lineRule="auto"/>
        <w:ind w:left="0" w:firstLine="709"/>
        <w:jc w:val="both"/>
        <w:rPr>
          <w:rFonts w:ascii="Times New Roman" w:hAnsi="Times New Roman"/>
          <w:color w:val="000000" w:themeColor="text1"/>
          <w:sz w:val="28"/>
          <w:szCs w:val="28"/>
        </w:rPr>
      </w:pPr>
      <w:r w:rsidRPr="00542811">
        <w:rPr>
          <w:rFonts w:ascii="Times New Roman" w:eastAsia="Calibri" w:hAnsi="Times New Roman"/>
          <w:color w:val="000000"/>
          <w:sz w:val="28"/>
          <w:szCs w:val="28"/>
        </w:rPr>
        <w:t>возрастающая роль органов исполнительной власти, органов местного самоуправления и общественных организаций в профила</w:t>
      </w:r>
      <w:r w:rsidRPr="00542811">
        <w:rPr>
          <w:rFonts w:ascii="Times New Roman" w:eastAsia="Calibri" w:hAnsi="Times New Roman"/>
          <w:color w:val="000000"/>
          <w:sz w:val="28"/>
          <w:szCs w:val="28"/>
        </w:rPr>
        <w:t>к</w:t>
      </w:r>
      <w:r w:rsidRPr="00542811">
        <w:rPr>
          <w:rFonts w:ascii="Times New Roman" w:eastAsia="Calibri" w:hAnsi="Times New Roman"/>
          <w:color w:val="000000"/>
          <w:sz w:val="28"/>
          <w:szCs w:val="28"/>
        </w:rPr>
        <w:t xml:space="preserve">тике </w:t>
      </w:r>
      <w:r w:rsidRPr="00542811">
        <w:rPr>
          <w:rFonts w:ascii="Times New Roman" w:hAnsi="Times New Roman"/>
          <w:color w:val="000000" w:themeColor="text1"/>
          <w:sz w:val="28"/>
          <w:szCs w:val="28"/>
        </w:rPr>
        <w:t>правонарушений несовершеннолетних;</w:t>
      </w:r>
    </w:p>
    <w:p w:rsidR="00A733CB" w:rsidRPr="00542811" w:rsidRDefault="00A733CB" w:rsidP="00055B37">
      <w:pPr>
        <w:pStyle w:val="a9"/>
        <w:numPr>
          <w:ilvl w:val="0"/>
          <w:numId w:val="7"/>
        </w:numPr>
        <w:tabs>
          <w:tab w:val="left" w:pos="426"/>
          <w:tab w:val="left" w:pos="993"/>
        </w:tabs>
        <w:spacing w:after="0" w:line="240" w:lineRule="auto"/>
        <w:ind w:left="0" w:firstLine="709"/>
        <w:jc w:val="both"/>
        <w:rPr>
          <w:rFonts w:ascii="Times New Roman" w:hAnsi="Times New Roman"/>
          <w:color w:val="000000" w:themeColor="text1"/>
          <w:sz w:val="28"/>
          <w:szCs w:val="28"/>
        </w:rPr>
      </w:pPr>
      <w:r w:rsidRPr="00542811">
        <w:rPr>
          <w:rFonts w:ascii="Times New Roman" w:hAnsi="Times New Roman"/>
          <w:color w:val="000000" w:themeColor="text1"/>
          <w:sz w:val="28"/>
          <w:szCs w:val="28"/>
        </w:rPr>
        <w:t>расширение сети служб медиации в связи с требованиями г</w:t>
      </w:r>
      <w:r w:rsidRPr="00542811">
        <w:rPr>
          <w:rFonts w:ascii="Times New Roman" w:hAnsi="Times New Roman"/>
          <w:color w:val="000000" w:themeColor="text1"/>
          <w:sz w:val="28"/>
          <w:szCs w:val="28"/>
        </w:rPr>
        <w:t>о</w:t>
      </w:r>
      <w:r w:rsidRPr="00542811">
        <w:rPr>
          <w:rFonts w:ascii="Times New Roman" w:hAnsi="Times New Roman"/>
          <w:color w:val="000000" w:themeColor="text1"/>
          <w:sz w:val="28"/>
          <w:szCs w:val="28"/>
        </w:rPr>
        <w:t>сударства максимально широко использовать виды наказания, не св</w:t>
      </w:r>
      <w:r w:rsidRPr="00542811">
        <w:rPr>
          <w:rFonts w:ascii="Times New Roman" w:hAnsi="Times New Roman"/>
          <w:color w:val="000000" w:themeColor="text1"/>
          <w:sz w:val="28"/>
          <w:szCs w:val="28"/>
        </w:rPr>
        <w:t>я</w:t>
      </w:r>
      <w:r w:rsidRPr="00542811">
        <w:rPr>
          <w:rFonts w:ascii="Times New Roman" w:hAnsi="Times New Roman"/>
          <w:color w:val="000000" w:themeColor="text1"/>
          <w:sz w:val="28"/>
          <w:szCs w:val="28"/>
        </w:rPr>
        <w:t>занные с лишением свободы.</w:t>
      </w:r>
    </w:p>
    <w:p w:rsidR="00A733CB" w:rsidRPr="00542811" w:rsidRDefault="00A733CB" w:rsidP="00A733CB">
      <w:pPr>
        <w:autoSpaceDE w:val="0"/>
        <w:autoSpaceDN w:val="0"/>
        <w:adjustRightInd w:val="0"/>
        <w:spacing w:after="0" w:line="240" w:lineRule="auto"/>
        <w:ind w:firstLine="709"/>
        <w:jc w:val="both"/>
        <w:rPr>
          <w:rFonts w:ascii="Times New Roman" w:hAnsi="Times New Roman"/>
          <w:sz w:val="28"/>
          <w:szCs w:val="28"/>
        </w:rPr>
      </w:pPr>
    </w:p>
    <w:p w:rsidR="009C67AD" w:rsidRPr="00EF1150" w:rsidRDefault="009C67AD" w:rsidP="0012397B">
      <w:pPr>
        <w:spacing w:after="0" w:line="240" w:lineRule="auto"/>
        <w:jc w:val="both"/>
        <w:rPr>
          <w:rFonts w:ascii="Times New Roman" w:hAnsi="Times New Roman"/>
          <w:color w:val="000000" w:themeColor="text1"/>
          <w:sz w:val="28"/>
          <w:szCs w:val="28"/>
          <w:shd w:val="clear" w:color="auto" w:fill="FFFFFF"/>
        </w:rPr>
      </w:pPr>
    </w:p>
    <w:p w:rsidR="0012397B" w:rsidRPr="00EF1150" w:rsidRDefault="0012397B"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1D027D" w:rsidRPr="00EF1150" w:rsidRDefault="001D027D" w:rsidP="0012397B">
      <w:pPr>
        <w:spacing w:after="0" w:line="240" w:lineRule="auto"/>
        <w:jc w:val="both"/>
        <w:rPr>
          <w:rFonts w:ascii="Times New Roman" w:hAnsi="Times New Roman"/>
          <w:color w:val="000000" w:themeColor="text1"/>
          <w:sz w:val="28"/>
          <w:szCs w:val="28"/>
          <w:shd w:val="clear" w:color="auto" w:fill="FFFFFF"/>
        </w:rPr>
      </w:pPr>
    </w:p>
    <w:p w:rsidR="00E95278" w:rsidRDefault="00E95278">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EF1150" w:rsidRDefault="0008579E" w:rsidP="00EF1150">
      <w:pPr>
        <w:tabs>
          <w:tab w:val="left" w:pos="426"/>
        </w:tabs>
        <w:spacing w:after="0" w:line="240" w:lineRule="auto"/>
        <w:jc w:val="center"/>
        <w:rPr>
          <w:rFonts w:ascii="Times New Roman" w:hAnsi="Times New Roman"/>
          <w:b/>
          <w:color w:val="000000" w:themeColor="text1"/>
          <w:sz w:val="28"/>
          <w:szCs w:val="28"/>
        </w:rPr>
      </w:pPr>
      <w:r w:rsidRPr="00EF1150">
        <w:rPr>
          <w:rFonts w:ascii="Times New Roman" w:hAnsi="Times New Roman"/>
          <w:b/>
          <w:color w:val="000000" w:themeColor="text1"/>
          <w:sz w:val="28"/>
          <w:szCs w:val="28"/>
        </w:rPr>
        <w:lastRenderedPageBreak/>
        <w:t xml:space="preserve">СТРАТЕГИЧЕСКОЕ УПРАВЛЕНИЕ </w:t>
      </w:r>
    </w:p>
    <w:p w:rsidR="00474765" w:rsidRPr="00EB24A9" w:rsidRDefault="0008579E" w:rsidP="00EF1150">
      <w:pPr>
        <w:tabs>
          <w:tab w:val="left" w:pos="0"/>
        </w:tabs>
        <w:spacing w:after="0" w:line="240" w:lineRule="auto"/>
        <w:jc w:val="center"/>
        <w:rPr>
          <w:rFonts w:ascii="Times New Roman" w:hAnsi="Times New Roman"/>
          <w:b/>
          <w:color w:val="000000" w:themeColor="text1"/>
          <w:sz w:val="28"/>
          <w:szCs w:val="28"/>
        </w:rPr>
      </w:pPr>
      <w:r w:rsidRPr="00EF1150">
        <w:rPr>
          <w:rFonts w:ascii="Times New Roman" w:hAnsi="Times New Roman"/>
          <w:b/>
          <w:color w:val="000000" w:themeColor="text1"/>
          <w:sz w:val="28"/>
          <w:szCs w:val="28"/>
        </w:rPr>
        <w:t>В</w:t>
      </w:r>
      <w:r>
        <w:rPr>
          <w:rFonts w:ascii="Times New Roman" w:hAnsi="Times New Roman"/>
          <w:b/>
          <w:color w:val="000000" w:themeColor="text1"/>
          <w:sz w:val="28"/>
          <w:szCs w:val="28"/>
        </w:rPr>
        <w:t xml:space="preserve"> ПРАВООХРАНИТЕЛЬНОЙ СФЕРЕ</w:t>
      </w:r>
    </w:p>
    <w:p w:rsidR="00992F57" w:rsidRPr="00EB24A9" w:rsidRDefault="00992F57" w:rsidP="00636EE9">
      <w:pPr>
        <w:tabs>
          <w:tab w:val="left" w:pos="426"/>
        </w:tabs>
        <w:spacing w:after="0" w:line="240" w:lineRule="auto"/>
        <w:rPr>
          <w:rFonts w:ascii="Times New Roman" w:hAnsi="Times New Roman"/>
          <w:b/>
          <w:i/>
          <w:color w:val="000000" w:themeColor="text1"/>
          <w:sz w:val="28"/>
          <w:szCs w:val="28"/>
          <w:lang w:eastAsia="ru-RU"/>
        </w:rPr>
      </w:pPr>
    </w:p>
    <w:p w:rsidR="00950255" w:rsidRPr="00842172" w:rsidRDefault="00842172" w:rsidP="008744DA">
      <w:pPr>
        <w:tabs>
          <w:tab w:val="left" w:pos="426"/>
          <w:tab w:val="left" w:pos="840"/>
        </w:tabs>
        <w:spacing w:after="0" w:line="240" w:lineRule="auto"/>
        <w:jc w:val="center"/>
        <w:rPr>
          <w:rFonts w:ascii="Times New Roman" w:hAnsi="Times New Roman"/>
          <w:b/>
          <w:i/>
          <w:sz w:val="28"/>
          <w:szCs w:val="28"/>
        </w:rPr>
      </w:pPr>
      <w:r w:rsidRPr="00842172">
        <w:rPr>
          <w:rFonts w:ascii="Times New Roman" w:hAnsi="Times New Roman"/>
          <w:b/>
          <w:i/>
          <w:sz w:val="28"/>
          <w:szCs w:val="28"/>
        </w:rPr>
        <w:t>Алексеева Е.С</w:t>
      </w:r>
      <w:r w:rsidR="00950255" w:rsidRPr="00842172">
        <w:rPr>
          <w:rFonts w:ascii="Times New Roman" w:hAnsi="Times New Roman"/>
          <w:b/>
          <w:i/>
          <w:sz w:val="28"/>
          <w:szCs w:val="28"/>
        </w:rPr>
        <w:t>.</w:t>
      </w:r>
      <w:r w:rsidR="00CC2507" w:rsidRPr="00842172">
        <w:rPr>
          <w:rStyle w:val="af"/>
          <w:rFonts w:ascii="Times New Roman" w:hAnsi="Times New Roman"/>
          <w:b/>
          <w:i/>
          <w:sz w:val="28"/>
          <w:szCs w:val="28"/>
        </w:rPr>
        <w:footnoteReference w:id="76"/>
      </w:r>
    </w:p>
    <w:p w:rsidR="008744DA" w:rsidRPr="00842172" w:rsidRDefault="00950255" w:rsidP="008744DA">
      <w:pPr>
        <w:tabs>
          <w:tab w:val="left" w:pos="426"/>
          <w:tab w:val="left" w:pos="840"/>
        </w:tabs>
        <w:spacing w:after="0" w:line="240" w:lineRule="auto"/>
        <w:jc w:val="center"/>
        <w:rPr>
          <w:rFonts w:ascii="Times New Roman" w:hAnsi="Times New Roman"/>
          <w:i/>
          <w:sz w:val="28"/>
          <w:szCs w:val="28"/>
        </w:rPr>
      </w:pPr>
      <w:r w:rsidRPr="00842172">
        <w:rPr>
          <w:rFonts w:ascii="Times New Roman" w:hAnsi="Times New Roman"/>
          <w:i/>
          <w:sz w:val="28"/>
          <w:szCs w:val="28"/>
        </w:rPr>
        <w:t xml:space="preserve">Магистрант </w:t>
      </w:r>
      <w:r w:rsidR="00580AC6" w:rsidRPr="00842172">
        <w:rPr>
          <w:rFonts w:ascii="Times New Roman" w:hAnsi="Times New Roman"/>
          <w:i/>
          <w:sz w:val="28"/>
          <w:szCs w:val="28"/>
        </w:rPr>
        <w:t>Юридического института</w:t>
      </w:r>
      <w:r w:rsidR="003B544D" w:rsidRPr="00842172">
        <w:rPr>
          <w:rFonts w:ascii="Times New Roman" w:hAnsi="Times New Roman"/>
          <w:i/>
          <w:sz w:val="28"/>
          <w:szCs w:val="28"/>
        </w:rPr>
        <w:t xml:space="preserve"> </w:t>
      </w:r>
      <w:proofErr w:type="spellStart"/>
      <w:r w:rsidRPr="00842172">
        <w:rPr>
          <w:rFonts w:ascii="Times New Roman" w:hAnsi="Times New Roman"/>
          <w:i/>
          <w:sz w:val="28"/>
          <w:szCs w:val="28"/>
        </w:rPr>
        <w:t>ЮУрГУ</w:t>
      </w:r>
      <w:proofErr w:type="spellEnd"/>
      <w:r w:rsidRPr="00842172">
        <w:rPr>
          <w:rFonts w:ascii="Times New Roman" w:hAnsi="Times New Roman"/>
          <w:i/>
          <w:sz w:val="28"/>
          <w:szCs w:val="28"/>
        </w:rPr>
        <w:t xml:space="preserve"> </w:t>
      </w:r>
      <w:r w:rsidR="00CC2507" w:rsidRPr="00842172">
        <w:rPr>
          <w:rFonts w:ascii="Times New Roman" w:hAnsi="Times New Roman"/>
          <w:i/>
          <w:sz w:val="28"/>
          <w:szCs w:val="28"/>
        </w:rPr>
        <w:t xml:space="preserve">(НИУ), </w:t>
      </w:r>
    </w:p>
    <w:p w:rsidR="00950255" w:rsidRPr="00842172" w:rsidRDefault="00CC2507" w:rsidP="008744DA">
      <w:pPr>
        <w:tabs>
          <w:tab w:val="left" w:pos="426"/>
          <w:tab w:val="left" w:pos="840"/>
        </w:tabs>
        <w:spacing w:after="0" w:line="240" w:lineRule="auto"/>
        <w:jc w:val="center"/>
        <w:rPr>
          <w:rFonts w:ascii="Times New Roman" w:hAnsi="Times New Roman"/>
          <w:i/>
          <w:sz w:val="28"/>
          <w:szCs w:val="28"/>
          <w:shd w:val="clear" w:color="auto" w:fill="FFFFFF"/>
        </w:rPr>
      </w:pPr>
      <w:r w:rsidRPr="00842172">
        <w:rPr>
          <w:rFonts w:ascii="Times New Roman" w:hAnsi="Times New Roman"/>
          <w:i/>
          <w:sz w:val="28"/>
          <w:szCs w:val="28"/>
        </w:rPr>
        <w:t>г. Челябинск, России</w:t>
      </w:r>
    </w:p>
    <w:p w:rsidR="00FA244D" w:rsidRPr="00842172" w:rsidRDefault="00FA244D" w:rsidP="00636EE9">
      <w:pPr>
        <w:tabs>
          <w:tab w:val="left" w:pos="426"/>
        </w:tabs>
        <w:spacing w:after="0" w:line="240" w:lineRule="auto"/>
        <w:jc w:val="center"/>
        <w:rPr>
          <w:rFonts w:ascii="Times New Roman" w:hAnsi="Times New Roman"/>
          <w:b/>
          <w:i/>
          <w:sz w:val="28"/>
          <w:szCs w:val="28"/>
        </w:rPr>
      </w:pPr>
    </w:p>
    <w:p w:rsidR="00842172" w:rsidRDefault="00842172" w:rsidP="008744DA">
      <w:pPr>
        <w:spacing w:after="0" w:line="240" w:lineRule="auto"/>
        <w:jc w:val="center"/>
        <w:rPr>
          <w:rFonts w:ascii="Times New Roman" w:hAnsi="Times New Roman"/>
          <w:b/>
          <w:sz w:val="28"/>
          <w:szCs w:val="28"/>
        </w:rPr>
      </w:pPr>
      <w:r w:rsidRPr="00842172">
        <w:rPr>
          <w:rFonts w:ascii="Times New Roman" w:hAnsi="Times New Roman"/>
          <w:b/>
          <w:sz w:val="28"/>
          <w:szCs w:val="28"/>
        </w:rPr>
        <w:t>Урегулирование межнациональных конфликтов с помощью</w:t>
      </w:r>
    </w:p>
    <w:p w:rsidR="00520ADE" w:rsidRPr="00842172" w:rsidRDefault="00842172" w:rsidP="008744DA">
      <w:pPr>
        <w:spacing w:after="0" w:line="240" w:lineRule="auto"/>
        <w:jc w:val="center"/>
        <w:rPr>
          <w:rFonts w:ascii="Times New Roman" w:hAnsi="Times New Roman"/>
          <w:b/>
          <w:sz w:val="28"/>
          <w:szCs w:val="28"/>
        </w:rPr>
      </w:pPr>
      <w:r w:rsidRPr="00842172">
        <w:rPr>
          <w:rFonts w:ascii="Times New Roman" w:hAnsi="Times New Roman"/>
          <w:b/>
          <w:sz w:val="28"/>
          <w:szCs w:val="28"/>
        </w:rPr>
        <w:t>правоохранительных органов</w:t>
      </w:r>
    </w:p>
    <w:p w:rsidR="008744DA" w:rsidRPr="00842172" w:rsidRDefault="008744DA" w:rsidP="00636EE9">
      <w:pPr>
        <w:spacing w:after="0" w:line="240" w:lineRule="auto"/>
        <w:ind w:firstLine="709"/>
        <w:contextualSpacing/>
        <w:jc w:val="both"/>
        <w:rPr>
          <w:rFonts w:ascii="Times New Roman" w:hAnsi="Times New Roman"/>
          <w:sz w:val="28"/>
          <w:szCs w:val="28"/>
        </w:rPr>
      </w:pPr>
    </w:p>
    <w:p w:rsidR="00A4435F" w:rsidRPr="00A4435F" w:rsidRDefault="00A4435F" w:rsidP="00A4435F">
      <w:pPr>
        <w:pStyle w:val="af5"/>
        <w:shd w:val="clear" w:color="auto" w:fill="FFFFFF"/>
        <w:spacing w:before="0" w:beforeAutospacing="0" w:after="0" w:afterAutospacing="0"/>
        <w:ind w:firstLine="708"/>
        <w:jc w:val="both"/>
        <w:rPr>
          <w:rFonts w:ascii="Times New Roman" w:hAnsi="Times New Roman"/>
          <w:color w:val="000000"/>
          <w:sz w:val="28"/>
          <w:szCs w:val="28"/>
        </w:rPr>
      </w:pPr>
      <w:r w:rsidRPr="00A4435F">
        <w:rPr>
          <w:rFonts w:ascii="Times New Roman" w:hAnsi="Times New Roman"/>
          <w:color w:val="000000"/>
          <w:sz w:val="28"/>
          <w:szCs w:val="28"/>
        </w:rPr>
        <w:t>Уже во многих странах земного шара, десятилетиями сущес</w:t>
      </w:r>
      <w:r w:rsidRPr="00A4435F">
        <w:rPr>
          <w:rFonts w:ascii="Times New Roman" w:hAnsi="Times New Roman"/>
          <w:color w:val="000000"/>
          <w:sz w:val="28"/>
          <w:szCs w:val="28"/>
        </w:rPr>
        <w:t>т</w:t>
      </w:r>
      <w:r w:rsidRPr="00A4435F">
        <w:rPr>
          <w:rFonts w:ascii="Times New Roman" w:hAnsi="Times New Roman"/>
          <w:color w:val="000000"/>
          <w:sz w:val="28"/>
          <w:szCs w:val="28"/>
        </w:rPr>
        <w:t xml:space="preserve">вуют службы, разрешающие </w:t>
      </w:r>
      <w:r w:rsidRPr="00A4435F">
        <w:rPr>
          <w:rFonts w:ascii="Times New Roman" w:hAnsi="Times New Roman"/>
          <w:color w:val="000000"/>
          <w:sz w:val="28"/>
          <w:szCs w:val="28"/>
          <w:shd w:val="clear" w:color="auto" w:fill="FFFFFF"/>
        </w:rPr>
        <w:t>межнациональные</w:t>
      </w:r>
      <w:r w:rsidRPr="00A4435F">
        <w:rPr>
          <w:rFonts w:ascii="Times New Roman" w:hAnsi="Times New Roman"/>
          <w:color w:val="000000"/>
          <w:sz w:val="28"/>
          <w:szCs w:val="28"/>
        </w:rPr>
        <w:t xml:space="preserve"> конфликты. В нашей стране </w:t>
      </w:r>
      <w:proofErr w:type="spellStart"/>
      <w:r w:rsidRPr="00A4435F">
        <w:rPr>
          <w:rFonts w:ascii="Times New Roman" w:hAnsi="Times New Roman"/>
          <w:color w:val="000000"/>
          <w:sz w:val="28"/>
          <w:szCs w:val="28"/>
        </w:rPr>
        <w:t>конфликтологические</w:t>
      </w:r>
      <w:proofErr w:type="spellEnd"/>
      <w:r w:rsidRPr="00A4435F">
        <w:rPr>
          <w:rFonts w:ascii="Times New Roman" w:hAnsi="Times New Roman"/>
          <w:color w:val="000000"/>
          <w:sz w:val="28"/>
          <w:szCs w:val="28"/>
        </w:rPr>
        <w:t xml:space="preserve"> аналитические центры и исследовател</w:t>
      </w:r>
      <w:r w:rsidRPr="00A4435F">
        <w:rPr>
          <w:rFonts w:ascii="Times New Roman" w:hAnsi="Times New Roman"/>
          <w:color w:val="000000"/>
          <w:sz w:val="28"/>
          <w:szCs w:val="28"/>
        </w:rPr>
        <w:t>ь</w:t>
      </w:r>
      <w:r w:rsidRPr="00A4435F">
        <w:rPr>
          <w:rFonts w:ascii="Times New Roman" w:hAnsi="Times New Roman"/>
          <w:color w:val="000000"/>
          <w:sz w:val="28"/>
          <w:szCs w:val="28"/>
        </w:rPr>
        <w:t xml:space="preserve">ские группы возникли только на рубеже 90-х годов, и предметом практических усилий работающих там специалистов стали, прежде всего, этнические конфликты. </w:t>
      </w:r>
    </w:p>
    <w:p w:rsidR="00A4435F" w:rsidRPr="00A4435F" w:rsidRDefault="00E95278" w:rsidP="00A4435F">
      <w:pPr>
        <w:pStyle w:val="af5"/>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color w:val="000000"/>
          <w:sz w:val="28"/>
          <w:szCs w:val="28"/>
        </w:rPr>
        <w:t>М</w:t>
      </w:r>
      <w:r w:rsidR="00A4435F" w:rsidRPr="00A4435F">
        <w:rPr>
          <w:rFonts w:ascii="Times New Roman" w:hAnsi="Times New Roman"/>
          <w:color w:val="000000"/>
          <w:sz w:val="28"/>
          <w:szCs w:val="28"/>
        </w:rPr>
        <w:t>ожно определить несколько приоритетных задач: создание системы раннего предупреждения и реагирования межэтнических конфликтов, обеспечение национального единства через совершенс</w:t>
      </w:r>
      <w:r w:rsidR="00A4435F" w:rsidRPr="00A4435F">
        <w:rPr>
          <w:rFonts w:ascii="Times New Roman" w:hAnsi="Times New Roman"/>
          <w:color w:val="000000"/>
          <w:sz w:val="28"/>
          <w:szCs w:val="28"/>
        </w:rPr>
        <w:t>т</w:t>
      </w:r>
      <w:r w:rsidR="00A4435F" w:rsidRPr="00A4435F">
        <w:rPr>
          <w:rFonts w:ascii="Times New Roman" w:hAnsi="Times New Roman"/>
          <w:color w:val="000000"/>
          <w:sz w:val="28"/>
          <w:szCs w:val="28"/>
        </w:rPr>
        <w:t>вование межэтнических отношений, сохранение культурного насл</w:t>
      </w:r>
      <w:r w:rsidR="00A4435F" w:rsidRPr="00A4435F">
        <w:rPr>
          <w:rFonts w:ascii="Times New Roman" w:hAnsi="Times New Roman"/>
          <w:color w:val="000000"/>
          <w:sz w:val="28"/>
          <w:szCs w:val="28"/>
        </w:rPr>
        <w:t>е</w:t>
      </w:r>
      <w:r w:rsidR="00A4435F" w:rsidRPr="00A4435F">
        <w:rPr>
          <w:rFonts w:ascii="Times New Roman" w:hAnsi="Times New Roman"/>
          <w:color w:val="000000"/>
          <w:sz w:val="28"/>
          <w:szCs w:val="28"/>
        </w:rPr>
        <w:t>дия и этнического многообразия страны, воспитание гражданского патриотизма, толерантности и уважения к различиям через образов</w:t>
      </w:r>
      <w:r w:rsidR="00A4435F" w:rsidRPr="00A4435F">
        <w:rPr>
          <w:rFonts w:ascii="Times New Roman" w:hAnsi="Times New Roman"/>
          <w:color w:val="000000"/>
          <w:sz w:val="28"/>
          <w:szCs w:val="28"/>
        </w:rPr>
        <w:t>а</w:t>
      </w:r>
      <w:r w:rsidR="00A4435F" w:rsidRPr="00A4435F">
        <w:rPr>
          <w:rFonts w:ascii="Times New Roman" w:hAnsi="Times New Roman"/>
          <w:color w:val="000000"/>
          <w:sz w:val="28"/>
          <w:szCs w:val="28"/>
        </w:rPr>
        <w:t>ние, информационную политику, расширение политического, соц</w:t>
      </w:r>
      <w:r w:rsidR="00A4435F" w:rsidRPr="00A4435F">
        <w:rPr>
          <w:rFonts w:ascii="Times New Roman" w:hAnsi="Times New Roman"/>
          <w:color w:val="000000"/>
          <w:sz w:val="28"/>
          <w:szCs w:val="28"/>
        </w:rPr>
        <w:t>и</w:t>
      </w:r>
      <w:r w:rsidR="00A4435F" w:rsidRPr="00A4435F">
        <w:rPr>
          <w:rFonts w:ascii="Times New Roman" w:hAnsi="Times New Roman"/>
          <w:color w:val="000000"/>
          <w:sz w:val="28"/>
          <w:szCs w:val="28"/>
        </w:rPr>
        <w:t>ального и экономического участия. </w:t>
      </w:r>
    </w:p>
    <w:p w:rsidR="00A4435F" w:rsidRPr="00A4435F" w:rsidRDefault="00A4435F" w:rsidP="00A4435F">
      <w:pPr>
        <w:shd w:val="clear" w:color="auto" w:fill="FFFFFF"/>
        <w:spacing w:after="0" w:line="240" w:lineRule="auto"/>
        <w:ind w:firstLine="708"/>
        <w:jc w:val="both"/>
        <w:rPr>
          <w:rFonts w:ascii="Times New Roman" w:hAnsi="Times New Roman"/>
          <w:color w:val="000000"/>
          <w:sz w:val="28"/>
          <w:szCs w:val="28"/>
        </w:rPr>
      </w:pPr>
      <w:r w:rsidRPr="00A4435F">
        <w:rPr>
          <w:rFonts w:ascii="Times New Roman" w:hAnsi="Times New Roman"/>
          <w:color w:val="000000"/>
          <w:sz w:val="28"/>
          <w:szCs w:val="28"/>
        </w:rPr>
        <w:t>Все мероприятия должны осуществляться с целью популяриз</w:t>
      </w:r>
      <w:r w:rsidRPr="00A4435F">
        <w:rPr>
          <w:rFonts w:ascii="Times New Roman" w:hAnsi="Times New Roman"/>
          <w:color w:val="000000"/>
          <w:sz w:val="28"/>
          <w:szCs w:val="28"/>
        </w:rPr>
        <w:t>а</w:t>
      </w:r>
      <w:r w:rsidRPr="00A4435F">
        <w:rPr>
          <w:rFonts w:ascii="Times New Roman" w:hAnsi="Times New Roman"/>
          <w:color w:val="000000"/>
          <w:sz w:val="28"/>
          <w:szCs w:val="28"/>
        </w:rPr>
        <w:t>ции и ознакомления культуры и традиций народов в формате кул</w:t>
      </w:r>
      <w:r w:rsidRPr="00A4435F">
        <w:rPr>
          <w:rFonts w:ascii="Times New Roman" w:hAnsi="Times New Roman"/>
          <w:color w:val="000000"/>
          <w:sz w:val="28"/>
          <w:szCs w:val="28"/>
        </w:rPr>
        <w:t>ь</w:t>
      </w:r>
      <w:r w:rsidRPr="00A4435F">
        <w:rPr>
          <w:rFonts w:ascii="Times New Roman" w:hAnsi="Times New Roman"/>
          <w:color w:val="000000"/>
          <w:sz w:val="28"/>
          <w:szCs w:val="28"/>
        </w:rPr>
        <w:t>турных фестивалей и спортивных мирных игр путем эффективного взаимодействия органов местной власти, правопорядка, национальных и религиозных объединений для укрепления межэтнических отнош</w:t>
      </w:r>
      <w:r w:rsidRPr="00A4435F">
        <w:rPr>
          <w:rFonts w:ascii="Times New Roman" w:hAnsi="Times New Roman"/>
          <w:color w:val="000000"/>
          <w:sz w:val="28"/>
          <w:szCs w:val="28"/>
        </w:rPr>
        <w:t>е</w:t>
      </w:r>
      <w:r w:rsidRPr="00A4435F">
        <w:rPr>
          <w:rFonts w:ascii="Times New Roman" w:hAnsi="Times New Roman"/>
          <w:color w:val="000000"/>
          <w:sz w:val="28"/>
          <w:szCs w:val="28"/>
        </w:rPr>
        <w:t>ний.</w:t>
      </w:r>
      <w:r w:rsidRPr="00A4435F">
        <w:rPr>
          <w:rStyle w:val="af"/>
          <w:rFonts w:ascii="Times New Roman" w:hAnsi="Times New Roman"/>
          <w:color w:val="000000"/>
          <w:sz w:val="28"/>
          <w:szCs w:val="28"/>
        </w:rPr>
        <w:footnoteReference w:id="77"/>
      </w:r>
    </w:p>
    <w:p w:rsidR="00A4435F" w:rsidRPr="00A4435F" w:rsidRDefault="00A4435F" w:rsidP="00A4435F">
      <w:pPr>
        <w:shd w:val="clear" w:color="auto" w:fill="FFFFFF"/>
        <w:spacing w:after="0" w:line="240" w:lineRule="auto"/>
        <w:ind w:firstLine="708"/>
        <w:jc w:val="both"/>
        <w:rPr>
          <w:rFonts w:ascii="Times New Roman" w:hAnsi="Times New Roman"/>
          <w:sz w:val="28"/>
          <w:szCs w:val="28"/>
        </w:rPr>
      </w:pPr>
      <w:r w:rsidRPr="00A4435F">
        <w:rPr>
          <w:rFonts w:ascii="Times New Roman" w:hAnsi="Times New Roman"/>
          <w:color w:val="000000"/>
          <w:sz w:val="28"/>
          <w:szCs w:val="28"/>
        </w:rPr>
        <w:t xml:space="preserve">Урегулирование </w:t>
      </w:r>
      <w:r w:rsidRPr="00A4435F">
        <w:rPr>
          <w:rFonts w:ascii="Times New Roman" w:hAnsi="Times New Roman"/>
          <w:color w:val="000000"/>
          <w:sz w:val="28"/>
          <w:szCs w:val="28"/>
          <w:shd w:val="clear" w:color="auto" w:fill="FFFFFF"/>
        </w:rPr>
        <w:t>межнациональных</w:t>
      </w:r>
      <w:r w:rsidRPr="00A4435F">
        <w:rPr>
          <w:rFonts w:ascii="Times New Roman" w:hAnsi="Times New Roman"/>
          <w:color w:val="000000"/>
          <w:sz w:val="28"/>
          <w:szCs w:val="28"/>
        </w:rPr>
        <w:t xml:space="preserve"> и этнических конфликтов, при котором происходит трансформация, т.е. перевод противоборства на иной, общественно безопасный уровень, предлагают сторонники разных психологических теорий. Полное разрешение этнических ко</w:t>
      </w:r>
      <w:r w:rsidRPr="00A4435F">
        <w:rPr>
          <w:rFonts w:ascii="Times New Roman" w:hAnsi="Times New Roman"/>
          <w:color w:val="000000"/>
          <w:sz w:val="28"/>
          <w:szCs w:val="28"/>
        </w:rPr>
        <w:t>н</w:t>
      </w:r>
      <w:r w:rsidRPr="00A4435F">
        <w:rPr>
          <w:rFonts w:ascii="Times New Roman" w:hAnsi="Times New Roman"/>
          <w:color w:val="000000"/>
          <w:sz w:val="28"/>
          <w:szCs w:val="28"/>
        </w:rPr>
        <w:t>фликтов психологическими методами</w:t>
      </w:r>
      <w:r w:rsidR="00E95278">
        <w:rPr>
          <w:rFonts w:ascii="Times New Roman" w:hAnsi="Times New Roman"/>
          <w:color w:val="000000"/>
          <w:sz w:val="28"/>
          <w:szCs w:val="28"/>
        </w:rPr>
        <w:t xml:space="preserve"> − </w:t>
      </w:r>
      <w:r w:rsidRPr="00A4435F">
        <w:rPr>
          <w:rFonts w:ascii="Times New Roman" w:hAnsi="Times New Roman"/>
          <w:color w:val="000000"/>
          <w:sz w:val="28"/>
          <w:szCs w:val="28"/>
        </w:rPr>
        <w:t>утопия. К столь нерадостному заключению приходят практически все исследователи данной пр</w:t>
      </w:r>
      <w:r w:rsidRPr="00A4435F">
        <w:rPr>
          <w:rFonts w:ascii="Times New Roman" w:hAnsi="Times New Roman"/>
          <w:color w:val="000000"/>
          <w:sz w:val="28"/>
          <w:szCs w:val="28"/>
        </w:rPr>
        <w:t>о</w:t>
      </w:r>
      <w:r w:rsidRPr="00A4435F">
        <w:rPr>
          <w:rFonts w:ascii="Times New Roman" w:hAnsi="Times New Roman"/>
          <w:color w:val="000000"/>
          <w:sz w:val="28"/>
          <w:szCs w:val="28"/>
        </w:rPr>
        <w:t>блемы, какой бы теоретической ориентации они не придерживались.</w:t>
      </w:r>
    </w:p>
    <w:p w:rsidR="00A4435F" w:rsidRPr="00A4435F" w:rsidRDefault="00A4435F" w:rsidP="00A4435F">
      <w:pPr>
        <w:pStyle w:val="af5"/>
        <w:shd w:val="clear" w:color="auto" w:fill="FFFFFF"/>
        <w:spacing w:before="0" w:beforeAutospacing="0" w:after="0" w:afterAutospacing="0"/>
        <w:ind w:firstLine="709"/>
        <w:jc w:val="both"/>
        <w:rPr>
          <w:rFonts w:ascii="Times New Roman" w:hAnsi="Times New Roman"/>
          <w:color w:val="000000"/>
          <w:sz w:val="28"/>
          <w:szCs w:val="28"/>
        </w:rPr>
      </w:pPr>
      <w:r w:rsidRPr="00A4435F">
        <w:rPr>
          <w:rFonts w:ascii="Times New Roman" w:hAnsi="Times New Roman"/>
          <w:color w:val="000000"/>
          <w:sz w:val="28"/>
          <w:szCs w:val="28"/>
        </w:rPr>
        <w:lastRenderedPageBreak/>
        <w:t>Сторонники рассмотрения межгрупповой враждебности как продукта универсальных психологических характеристик подчерк</w:t>
      </w:r>
      <w:r w:rsidRPr="00A4435F">
        <w:rPr>
          <w:rFonts w:ascii="Times New Roman" w:hAnsi="Times New Roman"/>
          <w:color w:val="000000"/>
          <w:sz w:val="28"/>
          <w:szCs w:val="28"/>
        </w:rPr>
        <w:t>и</w:t>
      </w:r>
      <w:r w:rsidRPr="00A4435F">
        <w:rPr>
          <w:rFonts w:ascii="Times New Roman" w:hAnsi="Times New Roman"/>
          <w:color w:val="000000"/>
          <w:sz w:val="28"/>
          <w:szCs w:val="28"/>
        </w:rPr>
        <w:t>вают, что нет шансов избежать насильственного разрешения ко</w:t>
      </w:r>
      <w:r w:rsidRPr="00A4435F">
        <w:rPr>
          <w:rFonts w:ascii="Times New Roman" w:hAnsi="Times New Roman"/>
          <w:color w:val="000000"/>
          <w:sz w:val="28"/>
          <w:szCs w:val="28"/>
        </w:rPr>
        <w:t>н</w:t>
      </w:r>
      <w:r w:rsidRPr="00A4435F">
        <w:rPr>
          <w:rFonts w:ascii="Times New Roman" w:hAnsi="Times New Roman"/>
          <w:color w:val="000000"/>
          <w:sz w:val="28"/>
          <w:szCs w:val="28"/>
        </w:rPr>
        <w:t>фликта интересов, поскольку невозможно ликвидировать агрессивные склонности человека. Несколько способов, помогающих справиться с деструктивной агрессией, предлагает Лоренц. Он утверждает, что предотвратить ее социально вредные проявления способна переорие</w:t>
      </w:r>
      <w:r w:rsidRPr="00A4435F">
        <w:rPr>
          <w:rFonts w:ascii="Times New Roman" w:hAnsi="Times New Roman"/>
          <w:color w:val="000000"/>
          <w:sz w:val="28"/>
          <w:szCs w:val="28"/>
        </w:rPr>
        <w:t>н</w:t>
      </w:r>
      <w:r w:rsidRPr="00A4435F">
        <w:rPr>
          <w:rFonts w:ascii="Times New Roman" w:hAnsi="Times New Roman"/>
          <w:color w:val="000000"/>
          <w:sz w:val="28"/>
          <w:szCs w:val="28"/>
        </w:rPr>
        <w:t xml:space="preserve">тированная агрессия, например </w:t>
      </w:r>
      <w:proofErr w:type="spellStart"/>
      <w:r w:rsidRPr="00A4435F">
        <w:rPr>
          <w:rFonts w:ascii="Times New Roman" w:hAnsi="Times New Roman"/>
          <w:color w:val="000000"/>
          <w:sz w:val="28"/>
          <w:szCs w:val="28"/>
        </w:rPr>
        <w:t>культурно-ритуализированная</w:t>
      </w:r>
      <w:proofErr w:type="spellEnd"/>
      <w:r w:rsidRPr="00A4435F">
        <w:rPr>
          <w:rFonts w:ascii="Times New Roman" w:hAnsi="Times New Roman"/>
          <w:color w:val="000000"/>
          <w:sz w:val="28"/>
          <w:szCs w:val="28"/>
        </w:rPr>
        <w:t xml:space="preserve"> форма борьбы между группами </w:t>
      </w:r>
      <w:r w:rsidR="00BB4542">
        <w:rPr>
          <w:rFonts w:ascii="Times New Roman" w:hAnsi="Times New Roman"/>
          <w:color w:val="000000"/>
          <w:sz w:val="28"/>
          <w:szCs w:val="28"/>
        </w:rPr>
        <w:t>−</w:t>
      </w:r>
      <w:r w:rsidRPr="00A4435F">
        <w:rPr>
          <w:rFonts w:ascii="Times New Roman" w:hAnsi="Times New Roman"/>
          <w:color w:val="000000"/>
          <w:sz w:val="28"/>
          <w:szCs w:val="28"/>
        </w:rPr>
        <w:t xml:space="preserve"> спорт. Но самыми мощными силами, пр</w:t>
      </w:r>
      <w:r w:rsidRPr="00A4435F">
        <w:rPr>
          <w:rFonts w:ascii="Times New Roman" w:hAnsi="Times New Roman"/>
          <w:color w:val="000000"/>
          <w:sz w:val="28"/>
          <w:szCs w:val="28"/>
        </w:rPr>
        <w:t>о</w:t>
      </w:r>
      <w:r w:rsidRPr="00A4435F">
        <w:rPr>
          <w:rFonts w:ascii="Times New Roman" w:hAnsi="Times New Roman"/>
          <w:color w:val="000000"/>
          <w:sz w:val="28"/>
          <w:szCs w:val="28"/>
        </w:rPr>
        <w:t xml:space="preserve">тивостоящими агрессии, австрийский исследователь считает: </w:t>
      </w:r>
    </w:p>
    <w:p w:rsidR="00A4435F" w:rsidRPr="00A4435F" w:rsidRDefault="00A4435F" w:rsidP="00A4435F">
      <w:pPr>
        <w:pStyle w:val="af5"/>
        <w:shd w:val="clear" w:color="auto" w:fill="FFFFFF"/>
        <w:spacing w:before="0" w:beforeAutospacing="0" w:after="0" w:afterAutospacing="0"/>
        <w:ind w:firstLine="709"/>
        <w:jc w:val="both"/>
        <w:rPr>
          <w:rFonts w:ascii="Times New Roman" w:hAnsi="Times New Roman"/>
          <w:color w:val="000000"/>
          <w:sz w:val="28"/>
          <w:szCs w:val="28"/>
        </w:rPr>
      </w:pPr>
      <w:r w:rsidRPr="00A4435F">
        <w:rPr>
          <w:rFonts w:ascii="Times New Roman" w:hAnsi="Times New Roman"/>
          <w:color w:val="000000"/>
          <w:sz w:val="28"/>
          <w:szCs w:val="28"/>
        </w:rPr>
        <w:t>– личное знакомство людей разных наций, так как именно ан</w:t>
      </w:r>
      <w:r w:rsidRPr="00A4435F">
        <w:rPr>
          <w:rFonts w:ascii="Times New Roman" w:hAnsi="Times New Roman"/>
          <w:color w:val="000000"/>
          <w:sz w:val="28"/>
          <w:szCs w:val="28"/>
        </w:rPr>
        <w:t>о</w:t>
      </w:r>
      <w:r w:rsidRPr="00A4435F">
        <w:rPr>
          <w:rFonts w:ascii="Times New Roman" w:hAnsi="Times New Roman"/>
          <w:color w:val="000000"/>
          <w:sz w:val="28"/>
          <w:szCs w:val="28"/>
        </w:rPr>
        <w:t>нимность облегчает прорывы агрессивности;</w:t>
      </w:r>
    </w:p>
    <w:p w:rsidR="00A4435F" w:rsidRPr="00A4435F" w:rsidRDefault="00A4435F" w:rsidP="00A4435F">
      <w:pPr>
        <w:pStyle w:val="af5"/>
        <w:shd w:val="clear" w:color="auto" w:fill="FFFFFF"/>
        <w:spacing w:before="0" w:beforeAutospacing="0" w:after="0" w:afterAutospacing="0"/>
        <w:ind w:firstLine="709"/>
        <w:jc w:val="both"/>
        <w:rPr>
          <w:rFonts w:ascii="Times New Roman" w:hAnsi="Times New Roman"/>
          <w:color w:val="000000"/>
          <w:sz w:val="28"/>
          <w:szCs w:val="28"/>
        </w:rPr>
      </w:pPr>
      <w:r w:rsidRPr="00A4435F">
        <w:rPr>
          <w:rFonts w:ascii="Times New Roman" w:hAnsi="Times New Roman"/>
          <w:color w:val="000000"/>
          <w:sz w:val="28"/>
          <w:szCs w:val="28"/>
        </w:rPr>
        <w:t>– воодушевление людей одним идеалом.</w:t>
      </w:r>
      <w:r w:rsidRPr="00A4435F">
        <w:rPr>
          <w:rStyle w:val="af"/>
          <w:rFonts w:ascii="Times New Roman" w:hAnsi="Times New Roman"/>
          <w:color w:val="000000"/>
          <w:sz w:val="28"/>
          <w:szCs w:val="28"/>
        </w:rPr>
        <w:footnoteReference w:id="78"/>
      </w:r>
    </w:p>
    <w:p w:rsidR="00A4435F" w:rsidRPr="00A4435F" w:rsidRDefault="00A4435F" w:rsidP="00A4435F">
      <w:pPr>
        <w:spacing w:after="0" w:line="240" w:lineRule="auto"/>
        <w:ind w:firstLine="709"/>
        <w:jc w:val="both"/>
        <w:rPr>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В условиях предупреждения межнациональных конфликтов, а также в процессе их регулирования и разрешения органы внутренних д</w:t>
      </w:r>
      <w:r w:rsidR="00BB4542">
        <w:rPr>
          <w:rFonts w:ascii="Times New Roman" w:hAnsi="Times New Roman"/>
          <w:color w:val="000000"/>
          <w:sz w:val="28"/>
          <w:szCs w:val="28"/>
          <w:shd w:val="clear" w:color="auto" w:fill="FFFFFF"/>
        </w:rPr>
        <w:t xml:space="preserve">ел решают целый круг задач </w:t>
      </w:r>
      <w:proofErr w:type="spellStart"/>
      <w:r w:rsidR="00BB4542">
        <w:rPr>
          <w:rFonts w:ascii="Times New Roman" w:hAnsi="Times New Roman"/>
          <w:color w:val="000000"/>
          <w:sz w:val="28"/>
          <w:szCs w:val="28"/>
          <w:shd w:val="clear" w:color="auto" w:fill="FFFFFF"/>
        </w:rPr>
        <w:t>обще</w:t>
      </w:r>
      <w:r w:rsidRPr="00A4435F">
        <w:rPr>
          <w:rFonts w:ascii="Times New Roman" w:hAnsi="Times New Roman"/>
          <w:color w:val="000000"/>
          <w:sz w:val="28"/>
          <w:szCs w:val="28"/>
          <w:shd w:val="clear" w:color="auto" w:fill="FFFFFF"/>
        </w:rPr>
        <w:t>социального</w:t>
      </w:r>
      <w:proofErr w:type="spellEnd"/>
      <w:r w:rsidRPr="00A4435F">
        <w:rPr>
          <w:rFonts w:ascii="Times New Roman" w:hAnsi="Times New Roman"/>
          <w:color w:val="000000"/>
          <w:sz w:val="28"/>
          <w:szCs w:val="28"/>
          <w:shd w:val="clear" w:color="auto" w:fill="FFFFFF"/>
        </w:rPr>
        <w:t xml:space="preserve"> плана. Эти задачи в первую очередь связаны с восстановлением функционирования орг</w:t>
      </w:r>
      <w:r w:rsidRPr="00A4435F">
        <w:rPr>
          <w:rFonts w:ascii="Times New Roman" w:hAnsi="Times New Roman"/>
          <w:color w:val="000000"/>
          <w:sz w:val="28"/>
          <w:szCs w:val="28"/>
          <w:shd w:val="clear" w:color="auto" w:fill="FFFFFF"/>
        </w:rPr>
        <w:t>а</w:t>
      </w:r>
      <w:r w:rsidRPr="00A4435F">
        <w:rPr>
          <w:rFonts w:ascii="Times New Roman" w:hAnsi="Times New Roman"/>
          <w:color w:val="000000"/>
          <w:sz w:val="28"/>
          <w:szCs w:val="28"/>
          <w:shd w:val="clear" w:color="auto" w:fill="FFFFFF"/>
        </w:rPr>
        <w:t>нов власти и управления, объектов жизнеобеспечения населения, н</w:t>
      </w:r>
      <w:r w:rsidRPr="00A4435F">
        <w:rPr>
          <w:rFonts w:ascii="Times New Roman" w:hAnsi="Times New Roman"/>
          <w:color w:val="000000"/>
          <w:sz w:val="28"/>
          <w:szCs w:val="28"/>
          <w:shd w:val="clear" w:color="auto" w:fill="FFFFFF"/>
        </w:rPr>
        <w:t>а</w:t>
      </w:r>
      <w:r w:rsidRPr="00A4435F">
        <w:rPr>
          <w:rFonts w:ascii="Times New Roman" w:hAnsi="Times New Roman"/>
          <w:color w:val="000000"/>
          <w:sz w:val="28"/>
          <w:szCs w:val="28"/>
          <w:shd w:val="clear" w:color="auto" w:fill="FFFFFF"/>
        </w:rPr>
        <w:t xml:space="preserve">родно-хозяйственной, культурной сфер. </w:t>
      </w:r>
    </w:p>
    <w:p w:rsidR="00A4435F" w:rsidRPr="00A4435F" w:rsidRDefault="00A4435F" w:rsidP="00A4435F">
      <w:pPr>
        <w:spacing w:after="0" w:line="240" w:lineRule="auto"/>
        <w:ind w:firstLine="709"/>
        <w:jc w:val="both"/>
        <w:rPr>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Как показывает практика, представителям правоохранительных органов очень часто приходится выполнять функции дипломатическ</w:t>
      </w:r>
      <w:r w:rsidRPr="00A4435F">
        <w:rPr>
          <w:rFonts w:ascii="Times New Roman" w:hAnsi="Times New Roman"/>
          <w:color w:val="000000"/>
          <w:sz w:val="28"/>
          <w:szCs w:val="28"/>
          <w:shd w:val="clear" w:color="auto" w:fill="FFFFFF"/>
        </w:rPr>
        <w:t>о</w:t>
      </w:r>
      <w:r w:rsidRPr="00A4435F">
        <w:rPr>
          <w:rFonts w:ascii="Times New Roman" w:hAnsi="Times New Roman"/>
          <w:color w:val="000000"/>
          <w:sz w:val="28"/>
          <w:szCs w:val="28"/>
          <w:shd w:val="clear" w:color="auto" w:fill="FFFFFF"/>
        </w:rPr>
        <w:t>го характера: участвовать в налаживании диалога между сторонами противостояния и в переговорах, оказывать юридическое консульт</w:t>
      </w:r>
      <w:r w:rsidRPr="00A4435F">
        <w:rPr>
          <w:rFonts w:ascii="Times New Roman" w:hAnsi="Times New Roman"/>
          <w:color w:val="000000"/>
          <w:sz w:val="28"/>
          <w:szCs w:val="28"/>
          <w:shd w:val="clear" w:color="auto" w:fill="FFFFFF"/>
        </w:rPr>
        <w:t>и</w:t>
      </w:r>
      <w:r w:rsidRPr="00A4435F">
        <w:rPr>
          <w:rFonts w:ascii="Times New Roman" w:hAnsi="Times New Roman"/>
          <w:color w:val="000000"/>
          <w:sz w:val="28"/>
          <w:szCs w:val="28"/>
          <w:shd w:val="clear" w:color="auto" w:fill="FFFFFF"/>
        </w:rPr>
        <w:t>рование при оформлении требований сторон и условий итоговых с</w:t>
      </w:r>
      <w:r w:rsidRPr="00A4435F">
        <w:rPr>
          <w:rFonts w:ascii="Times New Roman" w:hAnsi="Times New Roman"/>
          <w:color w:val="000000"/>
          <w:sz w:val="28"/>
          <w:szCs w:val="28"/>
          <w:shd w:val="clear" w:color="auto" w:fill="FFFFFF"/>
        </w:rPr>
        <w:t>о</w:t>
      </w:r>
      <w:r w:rsidRPr="00A4435F">
        <w:rPr>
          <w:rFonts w:ascii="Times New Roman" w:hAnsi="Times New Roman"/>
          <w:color w:val="000000"/>
          <w:sz w:val="28"/>
          <w:szCs w:val="28"/>
          <w:shd w:val="clear" w:color="auto" w:fill="FFFFFF"/>
        </w:rPr>
        <w:t>глашений. Возможно, существует потребность, как максимум, в со</w:t>
      </w:r>
      <w:r w:rsidRPr="00A4435F">
        <w:rPr>
          <w:rFonts w:ascii="Times New Roman" w:hAnsi="Times New Roman"/>
          <w:color w:val="000000"/>
          <w:sz w:val="28"/>
          <w:szCs w:val="28"/>
          <w:shd w:val="clear" w:color="auto" w:fill="FFFFFF"/>
        </w:rPr>
        <w:t>з</w:t>
      </w:r>
      <w:r w:rsidRPr="00A4435F">
        <w:rPr>
          <w:rFonts w:ascii="Times New Roman" w:hAnsi="Times New Roman"/>
          <w:color w:val="000000"/>
          <w:sz w:val="28"/>
          <w:szCs w:val="28"/>
          <w:shd w:val="clear" w:color="auto" w:fill="FFFFFF"/>
        </w:rPr>
        <w:t>дании специальных организационных структур в органах внутренних дел и, как минимум, специальной подготовки сотрудников для реш</w:t>
      </w:r>
      <w:r w:rsidRPr="00A4435F">
        <w:rPr>
          <w:rFonts w:ascii="Times New Roman" w:hAnsi="Times New Roman"/>
          <w:color w:val="000000"/>
          <w:sz w:val="28"/>
          <w:szCs w:val="28"/>
          <w:shd w:val="clear" w:color="auto" w:fill="FFFFFF"/>
        </w:rPr>
        <w:t>е</w:t>
      </w:r>
      <w:r w:rsidRPr="00A4435F">
        <w:rPr>
          <w:rFonts w:ascii="Times New Roman" w:hAnsi="Times New Roman"/>
          <w:color w:val="000000"/>
          <w:sz w:val="28"/>
          <w:szCs w:val="28"/>
          <w:shd w:val="clear" w:color="auto" w:fill="FFFFFF"/>
        </w:rPr>
        <w:t>ния подобных задач.</w:t>
      </w:r>
    </w:p>
    <w:p w:rsidR="00A4435F" w:rsidRPr="00A4435F" w:rsidRDefault="00A4435F" w:rsidP="00A4435F">
      <w:pPr>
        <w:spacing w:after="0" w:line="240" w:lineRule="auto"/>
        <w:ind w:firstLine="709"/>
        <w:jc w:val="both"/>
        <w:rPr>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xml:space="preserve">Сегодня помимо традиционных, связанных с правоохраной, </w:t>
      </w:r>
      <w:proofErr w:type="spellStart"/>
      <w:r w:rsidRPr="00A4435F">
        <w:rPr>
          <w:rFonts w:ascii="Times New Roman" w:hAnsi="Times New Roman"/>
          <w:color w:val="000000"/>
          <w:sz w:val="28"/>
          <w:szCs w:val="28"/>
          <w:shd w:val="clear" w:color="auto" w:fill="FFFFFF"/>
        </w:rPr>
        <w:t>правоприменением</w:t>
      </w:r>
      <w:proofErr w:type="spellEnd"/>
      <w:r w:rsidRPr="00A4435F">
        <w:rPr>
          <w:rFonts w:ascii="Times New Roman" w:hAnsi="Times New Roman"/>
          <w:color w:val="000000"/>
          <w:sz w:val="28"/>
          <w:szCs w:val="28"/>
          <w:shd w:val="clear" w:color="auto" w:fill="FFFFFF"/>
        </w:rPr>
        <w:t xml:space="preserve">, </w:t>
      </w:r>
      <w:proofErr w:type="spellStart"/>
      <w:r w:rsidRPr="00A4435F">
        <w:rPr>
          <w:rFonts w:ascii="Times New Roman" w:hAnsi="Times New Roman"/>
          <w:color w:val="000000"/>
          <w:sz w:val="28"/>
          <w:szCs w:val="28"/>
          <w:shd w:val="clear" w:color="auto" w:fill="FFFFFF"/>
        </w:rPr>
        <w:t>правоисполнением</w:t>
      </w:r>
      <w:proofErr w:type="spellEnd"/>
      <w:r w:rsidRPr="00A4435F">
        <w:rPr>
          <w:rFonts w:ascii="Times New Roman" w:hAnsi="Times New Roman"/>
          <w:color w:val="000000"/>
          <w:sz w:val="28"/>
          <w:szCs w:val="28"/>
          <w:shd w:val="clear" w:color="auto" w:fill="FFFFFF"/>
        </w:rPr>
        <w:t>, перед органами внутренних дел возникает комплекс новых задач:</w:t>
      </w:r>
      <w:r w:rsidRPr="00A4435F">
        <w:rPr>
          <w:rStyle w:val="af"/>
          <w:rFonts w:ascii="Times New Roman" w:hAnsi="Times New Roman"/>
          <w:color w:val="000000"/>
          <w:sz w:val="28"/>
          <w:szCs w:val="28"/>
          <w:shd w:val="clear" w:color="auto" w:fill="FFFFFF"/>
        </w:rPr>
        <w:footnoteReference w:id="79"/>
      </w:r>
    </w:p>
    <w:p w:rsidR="00A4435F" w:rsidRPr="00A4435F" w:rsidRDefault="00A4435F" w:rsidP="00A4435F">
      <w:pPr>
        <w:spacing w:after="0" w:line="240" w:lineRule="auto"/>
        <w:ind w:firstLine="709"/>
        <w:jc w:val="both"/>
        <w:rPr>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предупреждение и пресечение криминальных проявлени</w:t>
      </w:r>
      <w:r w:rsidR="00BB4542">
        <w:rPr>
          <w:rFonts w:ascii="Times New Roman" w:hAnsi="Times New Roman"/>
          <w:color w:val="000000"/>
          <w:sz w:val="28"/>
          <w:szCs w:val="28"/>
          <w:shd w:val="clear" w:color="auto" w:fill="FFFFFF"/>
        </w:rPr>
        <w:t>й</w:t>
      </w:r>
      <w:r w:rsidRPr="00A4435F">
        <w:rPr>
          <w:rFonts w:ascii="Times New Roman" w:hAnsi="Times New Roman"/>
          <w:color w:val="000000"/>
          <w:sz w:val="28"/>
          <w:szCs w:val="28"/>
          <w:shd w:val="clear" w:color="auto" w:fill="FFFFFF"/>
        </w:rPr>
        <w:t xml:space="preserve"> </w:t>
      </w:r>
      <w:proofErr w:type="spellStart"/>
      <w:r w:rsidRPr="00A4435F">
        <w:rPr>
          <w:rFonts w:ascii="Times New Roman" w:hAnsi="Times New Roman"/>
          <w:color w:val="000000"/>
          <w:sz w:val="28"/>
          <w:szCs w:val="28"/>
          <w:shd w:val="clear" w:color="auto" w:fill="FFFFFF"/>
        </w:rPr>
        <w:t>н</w:t>
      </w:r>
      <w:r w:rsidRPr="00A4435F">
        <w:rPr>
          <w:rFonts w:ascii="Times New Roman" w:hAnsi="Times New Roman"/>
          <w:color w:val="000000"/>
          <w:sz w:val="28"/>
          <w:szCs w:val="28"/>
          <w:shd w:val="clear" w:color="auto" w:fill="FFFFFF"/>
        </w:rPr>
        <w:t>а</w:t>
      </w:r>
      <w:r w:rsidRPr="00A4435F">
        <w:rPr>
          <w:rFonts w:ascii="Times New Roman" w:hAnsi="Times New Roman"/>
          <w:color w:val="000000"/>
          <w:sz w:val="28"/>
          <w:szCs w:val="28"/>
          <w:shd w:val="clear" w:color="auto" w:fill="FFFFFF"/>
        </w:rPr>
        <w:t>ционал-экстремизма</w:t>
      </w:r>
      <w:proofErr w:type="spellEnd"/>
      <w:r w:rsidRPr="00A4435F">
        <w:rPr>
          <w:rFonts w:ascii="Times New Roman" w:hAnsi="Times New Roman"/>
          <w:color w:val="000000"/>
          <w:sz w:val="28"/>
          <w:szCs w:val="28"/>
          <w:shd w:val="clear" w:color="auto" w:fill="FFFFFF"/>
        </w:rPr>
        <w:t xml:space="preserve"> и терроризма как его крайней формы;</w:t>
      </w:r>
    </w:p>
    <w:p w:rsidR="00A4435F" w:rsidRPr="00A4435F" w:rsidRDefault="00A4435F" w:rsidP="00A4435F">
      <w:pPr>
        <w:spacing w:after="0" w:line="240" w:lineRule="auto"/>
        <w:ind w:firstLine="709"/>
        <w:jc w:val="both"/>
        <w:rPr>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сдерживание противоборствующих сил;</w:t>
      </w:r>
    </w:p>
    <w:p w:rsidR="00A4435F" w:rsidRPr="00A4435F" w:rsidRDefault="00A4435F" w:rsidP="00A4435F">
      <w:pPr>
        <w:spacing w:after="0" w:line="240" w:lineRule="auto"/>
        <w:ind w:firstLine="709"/>
        <w:jc w:val="both"/>
        <w:rPr>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участие в разоружении и ликвидации незаконных вооруже</w:t>
      </w:r>
      <w:r w:rsidRPr="00A4435F">
        <w:rPr>
          <w:rFonts w:ascii="Times New Roman" w:hAnsi="Times New Roman"/>
          <w:color w:val="000000"/>
          <w:sz w:val="28"/>
          <w:szCs w:val="28"/>
          <w:shd w:val="clear" w:color="auto" w:fill="FFFFFF"/>
        </w:rPr>
        <w:t>н</w:t>
      </w:r>
      <w:r w:rsidRPr="00A4435F">
        <w:rPr>
          <w:rFonts w:ascii="Times New Roman" w:hAnsi="Times New Roman"/>
          <w:color w:val="000000"/>
          <w:sz w:val="28"/>
          <w:szCs w:val="28"/>
          <w:shd w:val="clear" w:color="auto" w:fill="FFFFFF"/>
        </w:rPr>
        <w:t>ных формирований;</w:t>
      </w:r>
    </w:p>
    <w:p w:rsidR="00A4435F" w:rsidRPr="00A4435F" w:rsidRDefault="00A4435F" w:rsidP="00A4435F">
      <w:pPr>
        <w:spacing w:after="0" w:line="240" w:lineRule="auto"/>
        <w:ind w:firstLine="709"/>
        <w:jc w:val="both"/>
        <w:rPr>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выполнение миротворческих функций.</w:t>
      </w:r>
    </w:p>
    <w:p w:rsidR="00A4435F" w:rsidRPr="00A4435F" w:rsidRDefault="00A4435F" w:rsidP="00A4435F">
      <w:pPr>
        <w:spacing w:after="0" w:line="240" w:lineRule="auto"/>
        <w:ind w:firstLine="709"/>
        <w:jc w:val="both"/>
        <w:rPr>
          <w:rStyle w:val="apple-converted-space"/>
          <w:rFonts w:ascii="Times New Roman" w:hAnsi="Times New Roman"/>
          <w:sz w:val="28"/>
          <w:szCs w:val="28"/>
        </w:rPr>
      </w:pPr>
      <w:r w:rsidRPr="00A4435F">
        <w:rPr>
          <w:rFonts w:ascii="Times New Roman" w:hAnsi="Times New Roman"/>
          <w:color w:val="000000"/>
          <w:sz w:val="28"/>
          <w:szCs w:val="28"/>
          <w:shd w:val="clear" w:color="auto" w:fill="FFFFFF"/>
        </w:rPr>
        <w:lastRenderedPageBreak/>
        <w:t>В заключение следует отметить, что подобные факты в насто</w:t>
      </w:r>
      <w:r w:rsidRPr="00A4435F">
        <w:rPr>
          <w:rFonts w:ascii="Times New Roman" w:hAnsi="Times New Roman"/>
          <w:color w:val="000000"/>
          <w:sz w:val="28"/>
          <w:szCs w:val="28"/>
          <w:shd w:val="clear" w:color="auto" w:fill="FFFFFF"/>
        </w:rPr>
        <w:t>я</w:t>
      </w:r>
      <w:r w:rsidRPr="00A4435F">
        <w:rPr>
          <w:rFonts w:ascii="Times New Roman" w:hAnsi="Times New Roman"/>
          <w:color w:val="000000"/>
          <w:sz w:val="28"/>
          <w:szCs w:val="28"/>
          <w:shd w:val="clear" w:color="auto" w:fill="FFFFFF"/>
        </w:rPr>
        <w:t>щее время вызывают широкий общественный резонанс и использую</w:t>
      </w:r>
      <w:r w:rsidRPr="00A4435F">
        <w:rPr>
          <w:rFonts w:ascii="Times New Roman" w:hAnsi="Times New Roman"/>
          <w:color w:val="000000"/>
          <w:sz w:val="28"/>
          <w:szCs w:val="28"/>
          <w:shd w:val="clear" w:color="auto" w:fill="FFFFFF"/>
        </w:rPr>
        <w:t>т</w:t>
      </w:r>
      <w:r w:rsidRPr="00A4435F">
        <w:rPr>
          <w:rFonts w:ascii="Times New Roman" w:hAnsi="Times New Roman"/>
          <w:color w:val="000000"/>
          <w:sz w:val="28"/>
          <w:szCs w:val="28"/>
          <w:shd w:val="clear" w:color="auto" w:fill="FFFFFF"/>
        </w:rPr>
        <w:t>ся ангажированными СМИ, лидерами и идеологами различных дес</w:t>
      </w:r>
      <w:r w:rsidRPr="00A4435F">
        <w:rPr>
          <w:rFonts w:ascii="Times New Roman" w:hAnsi="Times New Roman"/>
          <w:color w:val="000000"/>
          <w:sz w:val="28"/>
          <w:szCs w:val="28"/>
          <w:shd w:val="clear" w:color="auto" w:fill="FFFFFF"/>
        </w:rPr>
        <w:t>т</w:t>
      </w:r>
      <w:r w:rsidRPr="00A4435F">
        <w:rPr>
          <w:rFonts w:ascii="Times New Roman" w:hAnsi="Times New Roman"/>
          <w:color w:val="000000"/>
          <w:sz w:val="28"/>
          <w:szCs w:val="28"/>
          <w:shd w:val="clear" w:color="auto" w:fill="FFFFFF"/>
        </w:rPr>
        <w:t>руктивных антиправительственных организаций в своих интересах. В эпоху развития глобальной сети «Интернет» и мобильной связи пра</w:t>
      </w:r>
      <w:r w:rsidRPr="00A4435F">
        <w:rPr>
          <w:rFonts w:ascii="Times New Roman" w:hAnsi="Times New Roman"/>
          <w:color w:val="000000"/>
          <w:sz w:val="28"/>
          <w:szCs w:val="28"/>
          <w:shd w:val="clear" w:color="auto" w:fill="FFFFFF"/>
        </w:rPr>
        <w:t>к</w:t>
      </w:r>
      <w:r w:rsidRPr="00A4435F">
        <w:rPr>
          <w:rFonts w:ascii="Times New Roman" w:hAnsi="Times New Roman"/>
          <w:color w:val="000000"/>
          <w:sz w:val="28"/>
          <w:szCs w:val="28"/>
          <w:shd w:val="clear" w:color="auto" w:fill="FFFFFF"/>
        </w:rPr>
        <w:t>тически невозможно скрыть негативную информацию, поэтому очень важно при возникновении конфликтных ситуаций незамедлительно осуществлять взаимный обмен информацией и в случае дальнейшей  напряженности создавать оперативный штаб по урегулированию с</w:t>
      </w:r>
      <w:r w:rsidRPr="00A4435F">
        <w:rPr>
          <w:rFonts w:ascii="Times New Roman" w:hAnsi="Times New Roman"/>
          <w:color w:val="000000"/>
          <w:sz w:val="28"/>
          <w:szCs w:val="28"/>
          <w:shd w:val="clear" w:color="auto" w:fill="FFFFFF"/>
        </w:rPr>
        <w:t>и</w:t>
      </w:r>
      <w:r w:rsidRPr="00A4435F">
        <w:rPr>
          <w:rFonts w:ascii="Times New Roman" w:hAnsi="Times New Roman"/>
          <w:color w:val="000000"/>
          <w:sz w:val="28"/>
          <w:szCs w:val="28"/>
          <w:shd w:val="clear" w:color="auto" w:fill="FFFFFF"/>
        </w:rPr>
        <w:t>туации. В рамках деятельности созданного штаба все органы госуда</w:t>
      </w:r>
      <w:r w:rsidRPr="00A4435F">
        <w:rPr>
          <w:rFonts w:ascii="Times New Roman" w:hAnsi="Times New Roman"/>
          <w:color w:val="000000"/>
          <w:sz w:val="28"/>
          <w:szCs w:val="28"/>
          <w:shd w:val="clear" w:color="auto" w:fill="FFFFFF"/>
        </w:rPr>
        <w:t>р</w:t>
      </w:r>
      <w:r w:rsidRPr="00A4435F">
        <w:rPr>
          <w:rFonts w:ascii="Times New Roman" w:hAnsi="Times New Roman"/>
          <w:color w:val="000000"/>
          <w:sz w:val="28"/>
          <w:szCs w:val="28"/>
          <w:shd w:val="clear" w:color="auto" w:fill="FFFFFF"/>
        </w:rPr>
        <w:t>ственной власти и местного самоуправления, правоохранительные структуры обязаны принять неотложные меры в рамках имеющейся компетенции:</w:t>
      </w:r>
      <w:r w:rsidRPr="00A4435F">
        <w:rPr>
          <w:rStyle w:val="af"/>
          <w:rFonts w:ascii="Times New Roman" w:hAnsi="Times New Roman"/>
          <w:color w:val="000000"/>
          <w:sz w:val="28"/>
          <w:szCs w:val="28"/>
          <w:shd w:val="clear" w:color="auto" w:fill="FFFFFF"/>
        </w:rPr>
        <w:footnoteReference w:id="80"/>
      </w:r>
      <w:r w:rsidRPr="00A4435F">
        <w:rPr>
          <w:rStyle w:val="apple-converted-space"/>
          <w:rFonts w:ascii="Times New Roman" w:hAnsi="Times New Roman"/>
          <w:color w:val="000000"/>
          <w:sz w:val="28"/>
          <w:szCs w:val="28"/>
          <w:shd w:val="clear" w:color="auto" w:fill="FFFFFF"/>
        </w:rPr>
        <w:t> </w:t>
      </w:r>
    </w:p>
    <w:p w:rsidR="00A4435F" w:rsidRPr="00A4435F" w:rsidRDefault="00A4435F" w:rsidP="00A4435F">
      <w:pPr>
        <w:spacing w:after="0" w:line="240" w:lineRule="auto"/>
        <w:ind w:firstLine="709"/>
        <w:jc w:val="both"/>
        <w:rPr>
          <w:rStyle w:val="apple-converted-space"/>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обеспечить охрану порядка и общественной безопасности, н</w:t>
      </w:r>
      <w:r w:rsidRPr="00A4435F">
        <w:rPr>
          <w:rFonts w:ascii="Times New Roman" w:hAnsi="Times New Roman"/>
          <w:color w:val="000000"/>
          <w:sz w:val="28"/>
          <w:szCs w:val="28"/>
          <w:shd w:val="clear" w:color="auto" w:fill="FFFFFF"/>
        </w:rPr>
        <w:t>е</w:t>
      </w:r>
      <w:r w:rsidRPr="00A4435F">
        <w:rPr>
          <w:rFonts w:ascii="Times New Roman" w:hAnsi="Times New Roman"/>
          <w:color w:val="000000"/>
          <w:sz w:val="28"/>
          <w:szCs w:val="28"/>
          <w:shd w:val="clear" w:color="auto" w:fill="FFFFFF"/>
        </w:rPr>
        <w:t>допущение нарушений закона и оперативное разбирательство по в</w:t>
      </w:r>
      <w:r w:rsidRPr="00A4435F">
        <w:rPr>
          <w:rFonts w:ascii="Times New Roman" w:hAnsi="Times New Roman"/>
          <w:color w:val="000000"/>
          <w:sz w:val="28"/>
          <w:szCs w:val="28"/>
          <w:shd w:val="clear" w:color="auto" w:fill="FFFFFF"/>
        </w:rPr>
        <w:t>ы</w:t>
      </w:r>
      <w:r w:rsidRPr="00A4435F">
        <w:rPr>
          <w:rFonts w:ascii="Times New Roman" w:hAnsi="Times New Roman"/>
          <w:color w:val="000000"/>
          <w:sz w:val="28"/>
          <w:szCs w:val="28"/>
          <w:shd w:val="clear" w:color="auto" w:fill="FFFFFF"/>
        </w:rPr>
        <w:t>явленным противоправным фактам;</w:t>
      </w:r>
    </w:p>
    <w:p w:rsidR="00A4435F" w:rsidRPr="00A4435F" w:rsidRDefault="00A4435F" w:rsidP="00A4435F">
      <w:pPr>
        <w:spacing w:after="0" w:line="240" w:lineRule="auto"/>
        <w:ind w:firstLine="709"/>
        <w:jc w:val="both"/>
        <w:rPr>
          <w:rStyle w:val="apple-converted-space"/>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провести рабочие встречи с лидерами национальных диаспор, активистами общественных движений и политических партий, дух</w:t>
      </w:r>
      <w:r w:rsidRPr="00A4435F">
        <w:rPr>
          <w:rFonts w:ascii="Times New Roman" w:hAnsi="Times New Roman"/>
          <w:color w:val="000000"/>
          <w:sz w:val="28"/>
          <w:szCs w:val="28"/>
          <w:shd w:val="clear" w:color="auto" w:fill="FFFFFF"/>
        </w:rPr>
        <w:t>о</w:t>
      </w:r>
      <w:r w:rsidRPr="00A4435F">
        <w:rPr>
          <w:rFonts w:ascii="Times New Roman" w:hAnsi="Times New Roman"/>
          <w:color w:val="000000"/>
          <w:sz w:val="28"/>
          <w:szCs w:val="28"/>
          <w:shd w:val="clear" w:color="auto" w:fill="FFFFFF"/>
        </w:rPr>
        <w:t>венством;</w:t>
      </w:r>
      <w:r w:rsidRPr="00A4435F">
        <w:rPr>
          <w:rStyle w:val="apple-converted-space"/>
          <w:rFonts w:ascii="Times New Roman" w:hAnsi="Times New Roman"/>
          <w:color w:val="000000"/>
          <w:sz w:val="28"/>
          <w:szCs w:val="28"/>
          <w:shd w:val="clear" w:color="auto" w:fill="FFFFFF"/>
        </w:rPr>
        <w:t> </w:t>
      </w:r>
    </w:p>
    <w:p w:rsidR="00A4435F" w:rsidRPr="00A4435F" w:rsidRDefault="00A4435F" w:rsidP="00A4435F">
      <w:pPr>
        <w:spacing w:after="0" w:line="240" w:lineRule="auto"/>
        <w:ind w:firstLine="709"/>
        <w:jc w:val="both"/>
        <w:rPr>
          <w:rStyle w:val="apple-converted-space"/>
          <w:rFonts w:ascii="Times New Roman" w:hAnsi="Times New Roman"/>
          <w:color w:val="000000"/>
          <w:sz w:val="28"/>
          <w:szCs w:val="28"/>
          <w:shd w:val="clear" w:color="auto" w:fill="FFFFFF"/>
        </w:rPr>
      </w:pPr>
      <w:r w:rsidRPr="00A4435F">
        <w:rPr>
          <w:rFonts w:ascii="Times New Roman" w:hAnsi="Times New Roman"/>
          <w:color w:val="000000"/>
          <w:sz w:val="28"/>
          <w:szCs w:val="28"/>
          <w:shd w:val="clear" w:color="auto" w:fill="FFFFFF"/>
        </w:rPr>
        <w:t>– организовать информационную и пропагандистскую работу в средствах массовой информации и сети «Интернет» с целью своевр</w:t>
      </w:r>
      <w:r w:rsidRPr="00A4435F">
        <w:rPr>
          <w:rFonts w:ascii="Times New Roman" w:hAnsi="Times New Roman"/>
          <w:color w:val="000000"/>
          <w:sz w:val="28"/>
          <w:szCs w:val="28"/>
          <w:shd w:val="clear" w:color="auto" w:fill="FFFFFF"/>
        </w:rPr>
        <w:t>е</w:t>
      </w:r>
      <w:r w:rsidRPr="00A4435F">
        <w:rPr>
          <w:rFonts w:ascii="Times New Roman" w:hAnsi="Times New Roman"/>
          <w:color w:val="000000"/>
          <w:sz w:val="28"/>
          <w:szCs w:val="28"/>
          <w:shd w:val="clear" w:color="auto" w:fill="FFFFFF"/>
        </w:rPr>
        <w:t>менного размещения официальных комментариев, пресечения распр</w:t>
      </w:r>
      <w:r w:rsidRPr="00A4435F">
        <w:rPr>
          <w:rFonts w:ascii="Times New Roman" w:hAnsi="Times New Roman"/>
          <w:color w:val="000000"/>
          <w:sz w:val="28"/>
          <w:szCs w:val="28"/>
          <w:shd w:val="clear" w:color="auto" w:fill="FFFFFF"/>
        </w:rPr>
        <w:t>о</w:t>
      </w:r>
      <w:r w:rsidRPr="00A4435F">
        <w:rPr>
          <w:rFonts w:ascii="Times New Roman" w:hAnsi="Times New Roman"/>
          <w:color w:val="000000"/>
          <w:sz w:val="28"/>
          <w:szCs w:val="28"/>
          <w:shd w:val="clear" w:color="auto" w:fill="FFFFFF"/>
        </w:rPr>
        <w:t>странения слухов и лживой информации;</w:t>
      </w:r>
      <w:r w:rsidRPr="00A4435F">
        <w:rPr>
          <w:rStyle w:val="apple-converted-space"/>
          <w:rFonts w:ascii="Times New Roman" w:hAnsi="Times New Roman"/>
          <w:color w:val="000000"/>
          <w:sz w:val="28"/>
          <w:szCs w:val="28"/>
          <w:shd w:val="clear" w:color="auto" w:fill="FFFFFF"/>
        </w:rPr>
        <w:t> </w:t>
      </w:r>
    </w:p>
    <w:p w:rsidR="00A4435F" w:rsidRPr="00A4435F" w:rsidRDefault="00A4435F" w:rsidP="00BB4542">
      <w:pPr>
        <w:spacing w:after="0" w:line="240" w:lineRule="auto"/>
        <w:ind w:firstLine="709"/>
        <w:jc w:val="both"/>
        <w:rPr>
          <w:rFonts w:ascii="Times New Roman" w:hAnsi="Times New Roman"/>
          <w:sz w:val="28"/>
          <w:szCs w:val="28"/>
        </w:rPr>
      </w:pPr>
      <w:r w:rsidRPr="00A4435F">
        <w:rPr>
          <w:rFonts w:ascii="Times New Roman" w:hAnsi="Times New Roman"/>
          <w:color w:val="000000"/>
          <w:sz w:val="28"/>
          <w:szCs w:val="28"/>
          <w:shd w:val="clear" w:color="auto" w:fill="FFFFFF"/>
        </w:rPr>
        <w:t>– незамедлительно и объективно разобраться в ситуации и и</w:t>
      </w:r>
      <w:r w:rsidRPr="00A4435F">
        <w:rPr>
          <w:rFonts w:ascii="Times New Roman" w:hAnsi="Times New Roman"/>
          <w:color w:val="000000"/>
          <w:sz w:val="28"/>
          <w:szCs w:val="28"/>
          <w:shd w:val="clear" w:color="auto" w:fill="FFFFFF"/>
        </w:rPr>
        <w:t>н</w:t>
      </w:r>
      <w:r w:rsidRPr="00A4435F">
        <w:rPr>
          <w:rFonts w:ascii="Times New Roman" w:hAnsi="Times New Roman"/>
          <w:color w:val="000000"/>
          <w:sz w:val="28"/>
          <w:szCs w:val="28"/>
          <w:shd w:val="clear" w:color="auto" w:fill="FFFFFF"/>
        </w:rPr>
        <w:t>формировать население о результатах, обеспечить участие общес</w:t>
      </w:r>
      <w:r w:rsidRPr="00A4435F">
        <w:rPr>
          <w:rFonts w:ascii="Times New Roman" w:hAnsi="Times New Roman"/>
          <w:color w:val="000000"/>
          <w:sz w:val="28"/>
          <w:szCs w:val="28"/>
          <w:shd w:val="clear" w:color="auto" w:fill="FFFFFF"/>
        </w:rPr>
        <w:t>т</w:t>
      </w:r>
      <w:r w:rsidRPr="00A4435F">
        <w:rPr>
          <w:rFonts w:ascii="Times New Roman" w:hAnsi="Times New Roman"/>
          <w:color w:val="000000"/>
          <w:sz w:val="28"/>
          <w:szCs w:val="28"/>
          <w:shd w:val="clear" w:color="auto" w:fill="FFFFFF"/>
        </w:rPr>
        <w:t>венности в данном процессе.</w:t>
      </w:r>
      <w:r w:rsidRPr="00A4435F">
        <w:rPr>
          <w:rStyle w:val="apple-converted-space"/>
          <w:rFonts w:ascii="Times New Roman" w:hAnsi="Times New Roman"/>
          <w:color w:val="000000"/>
          <w:sz w:val="28"/>
          <w:szCs w:val="28"/>
          <w:shd w:val="clear" w:color="auto" w:fill="FFFFFF"/>
        </w:rPr>
        <w:t> </w:t>
      </w:r>
    </w:p>
    <w:p w:rsidR="007C5013" w:rsidRDefault="007C5013" w:rsidP="007C5013">
      <w:pPr>
        <w:spacing w:after="0" w:line="240" w:lineRule="auto"/>
        <w:contextualSpacing/>
        <w:jc w:val="both"/>
        <w:rPr>
          <w:rFonts w:ascii="Times New Roman" w:hAnsi="Times New Roman"/>
          <w:sz w:val="28"/>
          <w:szCs w:val="28"/>
        </w:rPr>
      </w:pPr>
    </w:p>
    <w:p w:rsidR="00BB4542" w:rsidRPr="00A4435F" w:rsidRDefault="00BB4542" w:rsidP="007C5013">
      <w:pPr>
        <w:spacing w:after="0" w:line="240" w:lineRule="auto"/>
        <w:contextualSpacing/>
        <w:jc w:val="both"/>
        <w:rPr>
          <w:rFonts w:ascii="Times New Roman" w:hAnsi="Times New Roman"/>
          <w:sz w:val="28"/>
          <w:szCs w:val="28"/>
        </w:rPr>
      </w:pPr>
    </w:p>
    <w:p w:rsidR="00965259" w:rsidRPr="00971639" w:rsidRDefault="00971639" w:rsidP="00636EE9">
      <w:pPr>
        <w:tabs>
          <w:tab w:val="left" w:pos="426"/>
          <w:tab w:val="left" w:pos="840"/>
        </w:tabs>
        <w:spacing w:after="0" w:line="240" w:lineRule="auto"/>
        <w:jc w:val="center"/>
        <w:rPr>
          <w:rFonts w:ascii="Times New Roman" w:hAnsi="Times New Roman"/>
          <w:i/>
          <w:sz w:val="28"/>
          <w:szCs w:val="28"/>
        </w:rPr>
      </w:pPr>
      <w:r w:rsidRPr="00971639">
        <w:rPr>
          <w:rFonts w:ascii="Times New Roman" w:hAnsi="Times New Roman"/>
          <w:b/>
          <w:i/>
          <w:sz w:val="28"/>
          <w:szCs w:val="28"/>
        </w:rPr>
        <w:t>Борков А.В.</w:t>
      </w:r>
      <w:r w:rsidR="0061140E" w:rsidRPr="00971639">
        <w:rPr>
          <w:rStyle w:val="af"/>
          <w:rFonts w:ascii="Times New Roman" w:hAnsi="Times New Roman"/>
          <w:b/>
          <w:i/>
          <w:sz w:val="28"/>
          <w:szCs w:val="28"/>
        </w:rPr>
        <w:footnoteReference w:id="81"/>
      </w:r>
    </w:p>
    <w:p w:rsidR="005F6D8F" w:rsidRPr="00971639" w:rsidRDefault="00965259" w:rsidP="00636EE9">
      <w:pPr>
        <w:tabs>
          <w:tab w:val="left" w:pos="426"/>
          <w:tab w:val="left" w:pos="840"/>
        </w:tabs>
        <w:spacing w:after="0" w:line="240" w:lineRule="auto"/>
        <w:jc w:val="center"/>
        <w:rPr>
          <w:rFonts w:ascii="Times New Roman" w:hAnsi="Times New Roman"/>
          <w:i/>
          <w:sz w:val="28"/>
          <w:szCs w:val="28"/>
        </w:rPr>
      </w:pPr>
      <w:r w:rsidRPr="00971639">
        <w:rPr>
          <w:rFonts w:ascii="Times New Roman" w:hAnsi="Times New Roman"/>
          <w:i/>
          <w:sz w:val="28"/>
          <w:szCs w:val="28"/>
        </w:rPr>
        <w:t xml:space="preserve">Магистрант </w:t>
      </w:r>
      <w:r w:rsidR="00580AC6" w:rsidRPr="00971639">
        <w:rPr>
          <w:rFonts w:ascii="Times New Roman" w:hAnsi="Times New Roman"/>
          <w:i/>
          <w:sz w:val="28"/>
          <w:szCs w:val="28"/>
        </w:rPr>
        <w:t>Юридического института</w:t>
      </w:r>
      <w:r w:rsidR="0042093C" w:rsidRPr="00971639">
        <w:rPr>
          <w:rFonts w:ascii="Times New Roman" w:hAnsi="Times New Roman"/>
          <w:i/>
          <w:sz w:val="28"/>
          <w:szCs w:val="28"/>
        </w:rPr>
        <w:t xml:space="preserve"> </w:t>
      </w:r>
      <w:proofErr w:type="spellStart"/>
      <w:r w:rsidRPr="00971639">
        <w:rPr>
          <w:rFonts w:ascii="Times New Roman" w:hAnsi="Times New Roman"/>
          <w:i/>
          <w:sz w:val="28"/>
          <w:szCs w:val="28"/>
        </w:rPr>
        <w:t>ЮУрГУ</w:t>
      </w:r>
      <w:proofErr w:type="spellEnd"/>
      <w:r w:rsidRPr="00971639">
        <w:rPr>
          <w:rFonts w:ascii="Times New Roman" w:hAnsi="Times New Roman"/>
          <w:i/>
          <w:sz w:val="28"/>
          <w:szCs w:val="28"/>
        </w:rPr>
        <w:t xml:space="preserve"> </w:t>
      </w:r>
      <w:r w:rsidR="00C16128" w:rsidRPr="00971639">
        <w:rPr>
          <w:rFonts w:ascii="Times New Roman" w:hAnsi="Times New Roman"/>
          <w:i/>
          <w:sz w:val="28"/>
          <w:szCs w:val="28"/>
        </w:rPr>
        <w:t>(НИУ),</w:t>
      </w:r>
      <w:r w:rsidR="00397A24" w:rsidRPr="00971639">
        <w:rPr>
          <w:rFonts w:ascii="Times New Roman" w:hAnsi="Times New Roman"/>
          <w:i/>
          <w:sz w:val="28"/>
          <w:szCs w:val="28"/>
        </w:rPr>
        <w:t xml:space="preserve"> </w:t>
      </w:r>
    </w:p>
    <w:p w:rsidR="00C16128" w:rsidRPr="00971639" w:rsidRDefault="00C16128" w:rsidP="00636EE9">
      <w:pPr>
        <w:tabs>
          <w:tab w:val="left" w:pos="426"/>
          <w:tab w:val="left" w:pos="840"/>
        </w:tabs>
        <w:spacing w:after="0" w:line="240" w:lineRule="auto"/>
        <w:jc w:val="center"/>
        <w:rPr>
          <w:rFonts w:ascii="Times New Roman" w:hAnsi="Times New Roman"/>
          <w:i/>
          <w:sz w:val="28"/>
          <w:szCs w:val="28"/>
        </w:rPr>
      </w:pPr>
      <w:r w:rsidRPr="00971639">
        <w:rPr>
          <w:rFonts w:ascii="Times New Roman" w:hAnsi="Times New Roman"/>
          <w:i/>
          <w:sz w:val="28"/>
          <w:szCs w:val="28"/>
        </w:rPr>
        <w:t>г. Челябинск</w:t>
      </w:r>
      <w:r w:rsidR="00D81102" w:rsidRPr="00971639">
        <w:rPr>
          <w:rFonts w:ascii="Times New Roman" w:hAnsi="Times New Roman"/>
          <w:i/>
          <w:sz w:val="28"/>
          <w:szCs w:val="28"/>
        </w:rPr>
        <w:t>, Россия</w:t>
      </w:r>
    </w:p>
    <w:p w:rsidR="00413316" w:rsidRPr="00971639" w:rsidRDefault="00413316" w:rsidP="00636EE9">
      <w:pPr>
        <w:tabs>
          <w:tab w:val="left" w:pos="426"/>
        </w:tabs>
        <w:spacing w:after="0" w:line="240" w:lineRule="auto"/>
        <w:ind w:left="4253"/>
        <w:jc w:val="center"/>
        <w:rPr>
          <w:rFonts w:ascii="Times New Roman" w:hAnsi="Times New Roman"/>
          <w:b/>
          <w:i/>
          <w:sz w:val="28"/>
          <w:szCs w:val="28"/>
        </w:rPr>
      </w:pPr>
    </w:p>
    <w:p w:rsidR="00BB4542" w:rsidRDefault="00971639" w:rsidP="004D3E12">
      <w:pPr>
        <w:spacing w:after="0" w:line="240" w:lineRule="auto"/>
        <w:jc w:val="center"/>
        <w:rPr>
          <w:rFonts w:ascii="Times New Roman" w:hAnsi="Times New Roman"/>
          <w:b/>
          <w:bCs/>
          <w:sz w:val="28"/>
          <w:szCs w:val="28"/>
        </w:rPr>
      </w:pPr>
      <w:r w:rsidRPr="00971639">
        <w:rPr>
          <w:rFonts w:ascii="Times New Roman" w:hAnsi="Times New Roman"/>
          <w:b/>
          <w:bCs/>
          <w:sz w:val="28"/>
          <w:szCs w:val="28"/>
        </w:rPr>
        <w:t xml:space="preserve">Сущность и значение информационного обеспечения </w:t>
      </w:r>
    </w:p>
    <w:p w:rsidR="008B43FC" w:rsidRPr="00971639" w:rsidRDefault="00971639" w:rsidP="004D3E12">
      <w:pPr>
        <w:spacing w:after="0" w:line="240" w:lineRule="auto"/>
        <w:jc w:val="center"/>
        <w:rPr>
          <w:rFonts w:ascii="Times New Roman" w:hAnsi="Times New Roman"/>
          <w:b/>
          <w:bCs/>
          <w:sz w:val="28"/>
          <w:szCs w:val="28"/>
        </w:rPr>
      </w:pPr>
      <w:r w:rsidRPr="00971639">
        <w:rPr>
          <w:rFonts w:ascii="Times New Roman" w:hAnsi="Times New Roman"/>
          <w:b/>
          <w:bCs/>
          <w:sz w:val="28"/>
          <w:szCs w:val="28"/>
        </w:rPr>
        <w:t>управленческой деятельности ГИБДД</w:t>
      </w:r>
    </w:p>
    <w:p w:rsidR="004D3E12" w:rsidRPr="00971639" w:rsidRDefault="004D3E12" w:rsidP="004D3E12">
      <w:pPr>
        <w:spacing w:after="0" w:line="240" w:lineRule="auto"/>
        <w:jc w:val="center"/>
        <w:rPr>
          <w:rFonts w:ascii="Times New Roman" w:hAnsi="Times New Roman"/>
          <w:bCs/>
          <w:sz w:val="28"/>
          <w:szCs w:val="28"/>
        </w:rPr>
      </w:pP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Для принятия эффективных управленческих решений в услов</w:t>
      </w:r>
      <w:r w:rsidRPr="000A64ED">
        <w:rPr>
          <w:rFonts w:ascii="Times New Roman" w:hAnsi="Times New Roman"/>
          <w:bCs/>
          <w:sz w:val="28"/>
          <w:szCs w:val="28"/>
        </w:rPr>
        <w:t>и</w:t>
      </w:r>
      <w:r w:rsidRPr="000A64ED">
        <w:rPr>
          <w:rFonts w:ascii="Times New Roman" w:hAnsi="Times New Roman"/>
          <w:bCs/>
          <w:sz w:val="28"/>
          <w:szCs w:val="28"/>
        </w:rPr>
        <w:t>ях динамичного развития рыночной экономики предприятию требуе</w:t>
      </w:r>
      <w:r w:rsidRPr="000A64ED">
        <w:rPr>
          <w:rFonts w:ascii="Times New Roman" w:hAnsi="Times New Roman"/>
          <w:bCs/>
          <w:sz w:val="28"/>
          <w:szCs w:val="28"/>
        </w:rPr>
        <w:t>т</w:t>
      </w:r>
      <w:r w:rsidRPr="000A64ED">
        <w:rPr>
          <w:rFonts w:ascii="Times New Roman" w:hAnsi="Times New Roman"/>
          <w:bCs/>
          <w:sz w:val="28"/>
          <w:szCs w:val="28"/>
        </w:rPr>
        <w:lastRenderedPageBreak/>
        <w:t>ся целесообразная система информационного обеспечения, объекти</w:t>
      </w:r>
      <w:r w:rsidRPr="000A64ED">
        <w:rPr>
          <w:rFonts w:ascii="Times New Roman" w:hAnsi="Times New Roman"/>
          <w:bCs/>
          <w:sz w:val="28"/>
          <w:szCs w:val="28"/>
        </w:rPr>
        <w:t>в</w:t>
      </w:r>
      <w:r w:rsidRPr="000A64ED">
        <w:rPr>
          <w:rFonts w:ascii="Times New Roman" w:hAnsi="Times New Roman"/>
          <w:bCs/>
          <w:sz w:val="28"/>
          <w:szCs w:val="28"/>
        </w:rPr>
        <w:t>но отражающая сложившуюся экономическую ситуацию.</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 xml:space="preserve">Информационное обеспечение управления </w:t>
      </w:r>
      <w:r w:rsidRPr="000A64ED">
        <w:rPr>
          <w:rFonts w:ascii="Times New Roman" w:hAnsi="Times New Roman"/>
          <w:bCs/>
          <w:sz w:val="28"/>
          <w:szCs w:val="28"/>
        </w:rPr>
        <w:sym w:font="Symbol" w:char="F02D"/>
      </w:r>
      <w:r w:rsidRPr="000A64ED">
        <w:rPr>
          <w:rFonts w:ascii="Times New Roman" w:hAnsi="Times New Roman"/>
          <w:bCs/>
          <w:sz w:val="28"/>
          <w:szCs w:val="28"/>
        </w:rPr>
        <w:t xml:space="preserve"> это связь информ</w:t>
      </w:r>
      <w:r w:rsidRPr="000A64ED">
        <w:rPr>
          <w:rFonts w:ascii="Times New Roman" w:hAnsi="Times New Roman"/>
          <w:bCs/>
          <w:sz w:val="28"/>
          <w:szCs w:val="28"/>
        </w:rPr>
        <w:t>а</w:t>
      </w:r>
      <w:r w:rsidRPr="000A64ED">
        <w:rPr>
          <w:rFonts w:ascii="Times New Roman" w:hAnsi="Times New Roman"/>
          <w:bCs/>
          <w:sz w:val="28"/>
          <w:szCs w:val="28"/>
        </w:rPr>
        <w:t>ции с системами управления предприятием и управленческим проце</w:t>
      </w:r>
      <w:r w:rsidRPr="000A64ED">
        <w:rPr>
          <w:rFonts w:ascii="Times New Roman" w:hAnsi="Times New Roman"/>
          <w:bCs/>
          <w:sz w:val="28"/>
          <w:szCs w:val="28"/>
        </w:rPr>
        <w:t>с</w:t>
      </w:r>
      <w:r w:rsidRPr="000A64ED">
        <w:rPr>
          <w:rFonts w:ascii="Times New Roman" w:hAnsi="Times New Roman"/>
          <w:bCs/>
          <w:sz w:val="28"/>
          <w:szCs w:val="28"/>
        </w:rPr>
        <w:t>сом в целом. Оно может рассматриваться не только в целом, охват</w:t>
      </w:r>
      <w:r w:rsidRPr="000A64ED">
        <w:rPr>
          <w:rFonts w:ascii="Times New Roman" w:hAnsi="Times New Roman"/>
          <w:bCs/>
          <w:sz w:val="28"/>
          <w:szCs w:val="28"/>
        </w:rPr>
        <w:t>ы</w:t>
      </w:r>
      <w:r w:rsidRPr="000A64ED">
        <w:rPr>
          <w:rFonts w:ascii="Times New Roman" w:hAnsi="Times New Roman"/>
          <w:bCs/>
          <w:sz w:val="28"/>
          <w:szCs w:val="28"/>
        </w:rPr>
        <w:t>вая все функции управления, но и по отдельным функциональным управленческим работам, например прогнозированию и планиров</w:t>
      </w:r>
      <w:r w:rsidRPr="000A64ED">
        <w:rPr>
          <w:rFonts w:ascii="Times New Roman" w:hAnsi="Times New Roman"/>
          <w:bCs/>
          <w:sz w:val="28"/>
          <w:szCs w:val="28"/>
        </w:rPr>
        <w:t>а</w:t>
      </w:r>
      <w:r w:rsidRPr="000A64ED">
        <w:rPr>
          <w:rFonts w:ascii="Times New Roman" w:hAnsi="Times New Roman"/>
          <w:bCs/>
          <w:sz w:val="28"/>
          <w:szCs w:val="28"/>
        </w:rPr>
        <w:t>нию, учету и анализу. Это дает возможность оттенить специфические моменты, присущие информационному обеспечению функциональн</w:t>
      </w:r>
      <w:r w:rsidRPr="000A64ED">
        <w:rPr>
          <w:rFonts w:ascii="Times New Roman" w:hAnsi="Times New Roman"/>
          <w:bCs/>
          <w:sz w:val="28"/>
          <w:szCs w:val="28"/>
        </w:rPr>
        <w:t>о</w:t>
      </w:r>
      <w:r w:rsidRPr="000A64ED">
        <w:rPr>
          <w:rFonts w:ascii="Times New Roman" w:hAnsi="Times New Roman"/>
          <w:bCs/>
          <w:sz w:val="28"/>
          <w:szCs w:val="28"/>
        </w:rPr>
        <w:t>го управления, раскрыв в то же самое время его общие свойства, что позволяет направить исследования вглубь</w:t>
      </w:r>
      <w:r w:rsidRPr="000A64ED">
        <w:rPr>
          <w:rStyle w:val="af"/>
          <w:rFonts w:ascii="Times New Roman" w:hAnsi="Times New Roman"/>
          <w:bCs/>
          <w:sz w:val="28"/>
          <w:szCs w:val="28"/>
        </w:rPr>
        <w:footnoteReference w:id="82"/>
      </w:r>
      <w:r w:rsidRPr="000A64ED">
        <w:rPr>
          <w:rFonts w:ascii="Times New Roman" w:hAnsi="Times New Roman"/>
          <w:bCs/>
          <w:sz w:val="28"/>
          <w:szCs w:val="28"/>
        </w:rPr>
        <w:t>.</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В современных условиях важной областью стало информацио</w:t>
      </w:r>
      <w:r w:rsidRPr="000A64ED">
        <w:rPr>
          <w:rFonts w:ascii="Times New Roman" w:hAnsi="Times New Roman"/>
          <w:bCs/>
          <w:sz w:val="28"/>
          <w:szCs w:val="28"/>
        </w:rPr>
        <w:t>н</w:t>
      </w:r>
      <w:r w:rsidRPr="000A64ED">
        <w:rPr>
          <w:rFonts w:ascii="Times New Roman" w:hAnsi="Times New Roman"/>
          <w:bCs/>
          <w:sz w:val="28"/>
          <w:szCs w:val="28"/>
        </w:rPr>
        <w:t xml:space="preserve">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w:t>
      </w:r>
      <w:r w:rsidRPr="000A64ED">
        <w:rPr>
          <w:rFonts w:ascii="Times New Roman" w:hAnsi="Times New Roman"/>
          <w:sz w:val="28"/>
          <w:szCs w:val="28"/>
        </w:rPr>
        <w:t>ГИБДД</w:t>
      </w:r>
      <w:r w:rsidRPr="000A64ED">
        <w:rPr>
          <w:rFonts w:ascii="Times New Roman" w:hAnsi="Times New Roman"/>
          <w:bCs/>
          <w:sz w:val="28"/>
          <w:szCs w:val="28"/>
        </w:rPr>
        <w:t xml:space="preserve"> на вы</w:t>
      </w:r>
      <w:r w:rsidRPr="000A64ED">
        <w:rPr>
          <w:rFonts w:ascii="Times New Roman" w:hAnsi="Times New Roman"/>
          <w:bCs/>
          <w:sz w:val="28"/>
          <w:szCs w:val="28"/>
        </w:rPr>
        <w:t>с</w:t>
      </w:r>
      <w:r w:rsidRPr="000A64ED">
        <w:rPr>
          <w:rFonts w:ascii="Times New Roman" w:hAnsi="Times New Roman"/>
          <w:bCs/>
          <w:sz w:val="28"/>
          <w:szCs w:val="28"/>
        </w:rPr>
        <w:t>ший уровень управления и взаимный обмен информацией между вс</w:t>
      </w:r>
      <w:r w:rsidRPr="000A64ED">
        <w:rPr>
          <w:rFonts w:ascii="Times New Roman" w:hAnsi="Times New Roman"/>
          <w:bCs/>
          <w:sz w:val="28"/>
          <w:szCs w:val="28"/>
        </w:rPr>
        <w:t>е</w:t>
      </w:r>
      <w:r w:rsidRPr="000A64ED">
        <w:rPr>
          <w:rFonts w:ascii="Times New Roman" w:hAnsi="Times New Roman"/>
          <w:bCs/>
          <w:sz w:val="28"/>
          <w:szCs w:val="28"/>
        </w:rPr>
        <w:t xml:space="preserve">ми взаимосвязанными подразделениями </w:t>
      </w:r>
      <w:r w:rsidRPr="000A64ED">
        <w:rPr>
          <w:rFonts w:ascii="Times New Roman" w:hAnsi="Times New Roman"/>
          <w:sz w:val="28"/>
          <w:szCs w:val="28"/>
        </w:rPr>
        <w:t>ГИБДД</w:t>
      </w:r>
      <w:r w:rsidRPr="000A64ED">
        <w:rPr>
          <w:rFonts w:ascii="Times New Roman" w:hAnsi="Times New Roman"/>
          <w:bCs/>
          <w:sz w:val="28"/>
          <w:szCs w:val="28"/>
        </w:rPr>
        <w:t xml:space="preserve"> осуществляются на базе современной электронно-вычислительной техники и других те</w:t>
      </w:r>
      <w:r w:rsidRPr="000A64ED">
        <w:rPr>
          <w:rFonts w:ascii="Times New Roman" w:hAnsi="Times New Roman"/>
          <w:bCs/>
          <w:sz w:val="28"/>
          <w:szCs w:val="28"/>
        </w:rPr>
        <w:t>х</w:t>
      </w:r>
      <w:r w:rsidRPr="000A64ED">
        <w:rPr>
          <w:rFonts w:ascii="Times New Roman" w:hAnsi="Times New Roman"/>
          <w:bCs/>
          <w:sz w:val="28"/>
          <w:szCs w:val="28"/>
        </w:rPr>
        <w:t>нических средств связи.</w:t>
      </w:r>
    </w:p>
    <w:p w:rsidR="000A64ED" w:rsidRPr="000A64ED" w:rsidRDefault="000A64ED" w:rsidP="000A64ED">
      <w:pPr>
        <w:spacing w:after="0" w:line="240" w:lineRule="auto"/>
        <w:ind w:firstLine="709"/>
        <w:jc w:val="both"/>
        <w:rPr>
          <w:rFonts w:ascii="Times New Roman" w:hAnsi="Times New Roman"/>
          <w:color w:val="000000"/>
          <w:sz w:val="28"/>
          <w:szCs w:val="28"/>
        </w:rPr>
      </w:pPr>
      <w:r w:rsidRPr="000A64ED">
        <w:rPr>
          <w:rFonts w:ascii="Times New Roman" w:hAnsi="Times New Roman"/>
          <w:color w:val="000000"/>
          <w:sz w:val="28"/>
          <w:szCs w:val="28"/>
        </w:rPr>
        <w:t xml:space="preserve">Различные информационно-технические новшества следует воспринимать как средство сокращения и удешевления аппарата управления </w:t>
      </w:r>
      <w:r w:rsidRPr="000A64ED">
        <w:rPr>
          <w:rFonts w:ascii="Times New Roman" w:hAnsi="Times New Roman"/>
          <w:sz w:val="28"/>
          <w:szCs w:val="28"/>
        </w:rPr>
        <w:t>ГИБДД</w:t>
      </w:r>
      <w:r w:rsidRPr="000A64ED">
        <w:rPr>
          <w:rFonts w:ascii="Times New Roman" w:hAnsi="Times New Roman"/>
          <w:color w:val="000000"/>
          <w:sz w:val="28"/>
          <w:szCs w:val="28"/>
        </w:rPr>
        <w:t>. Так, например, появление телефона, радио, тел</w:t>
      </w:r>
      <w:r w:rsidRPr="000A64ED">
        <w:rPr>
          <w:rFonts w:ascii="Times New Roman" w:hAnsi="Times New Roman"/>
          <w:color w:val="000000"/>
          <w:sz w:val="28"/>
          <w:szCs w:val="28"/>
        </w:rPr>
        <w:t>е</w:t>
      </w:r>
      <w:r w:rsidRPr="000A64ED">
        <w:rPr>
          <w:rFonts w:ascii="Times New Roman" w:hAnsi="Times New Roman"/>
          <w:color w:val="000000"/>
          <w:sz w:val="28"/>
          <w:szCs w:val="28"/>
        </w:rPr>
        <w:t>видения, персональных компьютеров, локальных компьютерных сетей и глобальной сети Интернет приводило</w:t>
      </w:r>
      <w:r w:rsidR="00BB4542">
        <w:rPr>
          <w:rFonts w:ascii="Times New Roman" w:hAnsi="Times New Roman"/>
          <w:color w:val="000000"/>
          <w:sz w:val="28"/>
          <w:szCs w:val="28"/>
        </w:rPr>
        <w:t>,</w:t>
      </w:r>
      <w:r w:rsidRPr="000A64ED">
        <w:rPr>
          <w:rFonts w:ascii="Times New Roman" w:hAnsi="Times New Roman"/>
          <w:color w:val="000000"/>
          <w:sz w:val="28"/>
          <w:szCs w:val="28"/>
        </w:rPr>
        <w:t xml:space="preserve"> в свою очередь</w:t>
      </w:r>
      <w:r w:rsidR="00BB4542">
        <w:rPr>
          <w:rFonts w:ascii="Times New Roman" w:hAnsi="Times New Roman"/>
          <w:color w:val="000000"/>
          <w:sz w:val="28"/>
          <w:szCs w:val="28"/>
        </w:rPr>
        <w:t>,</w:t>
      </w:r>
      <w:r w:rsidRPr="000A64ED">
        <w:rPr>
          <w:rFonts w:ascii="Times New Roman" w:hAnsi="Times New Roman"/>
          <w:color w:val="000000"/>
          <w:sz w:val="28"/>
          <w:szCs w:val="28"/>
        </w:rPr>
        <w:t xml:space="preserve"> к соверше</w:t>
      </w:r>
      <w:r w:rsidRPr="000A64ED">
        <w:rPr>
          <w:rFonts w:ascii="Times New Roman" w:hAnsi="Times New Roman"/>
          <w:color w:val="000000"/>
          <w:sz w:val="28"/>
          <w:szCs w:val="28"/>
        </w:rPr>
        <w:t>н</w:t>
      </w:r>
      <w:r w:rsidRPr="000A64ED">
        <w:rPr>
          <w:rFonts w:ascii="Times New Roman" w:hAnsi="Times New Roman"/>
          <w:color w:val="000000"/>
          <w:sz w:val="28"/>
          <w:szCs w:val="28"/>
        </w:rPr>
        <w:t xml:space="preserve">ствованию системы информационного обеспечения управления </w:t>
      </w:r>
      <w:r w:rsidRPr="000A64ED">
        <w:rPr>
          <w:rFonts w:ascii="Times New Roman" w:hAnsi="Times New Roman"/>
          <w:sz w:val="28"/>
          <w:szCs w:val="28"/>
        </w:rPr>
        <w:t>ГИБДД</w:t>
      </w:r>
      <w:r w:rsidRPr="000A64ED">
        <w:rPr>
          <w:rFonts w:ascii="Times New Roman" w:hAnsi="Times New Roman"/>
          <w:color w:val="000000"/>
          <w:sz w:val="28"/>
          <w:szCs w:val="28"/>
        </w:rPr>
        <w:t xml:space="preserve">. В конечном итоге роль информации в организационном управлении </w:t>
      </w:r>
      <w:r w:rsidRPr="000A64ED">
        <w:rPr>
          <w:rFonts w:ascii="Times New Roman" w:hAnsi="Times New Roman"/>
          <w:sz w:val="28"/>
          <w:szCs w:val="28"/>
        </w:rPr>
        <w:t>ГИБДД</w:t>
      </w:r>
      <w:r w:rsidRPr="000A64ED">
        <w:rPr>
          <w:rFonts w:ascii="Times New Roman" w:hAnsi="Times New Roman"/>
          <w:color w:val="000000"/>
          <w:sz w:val="28"/>
          <w:szCs w:val="28"/>
        </w:rPr>
        <w:t xml:space="preserve"> постоянно в</w:t>
      </w:r>
      <w:r w:rsidR="00BB4542">
        <w:rPr>
          <w:rFonts w:ascii="Times New Roman" w:hAnsi="Times New Roman"/>
          <w:color w:val="000000"/>
          <w:sz w:val="28"/>
          <w:szCs w:val="28"/>
        </w:rPr>
        <w:t>озрастает, что связано с измене</w:t>
      </w:r>
      <w:r w:rsidRPr="000A64ED">
        <w:rPr>
          <w:rFonts w:ascii="Times New Roman" w:hAnsi="Times New Roman"/>
          <w:color w:val="000000"/>
          <w:sz w:val="28"/>
          <w:szCs w:val="28"/>
        </w:rPr>
        <w:t>ниями социально-экономического характера, появлением новейших дост</w:t>
      </w:r>
      <w:r w:rsidRPr="000A64ED">
        <w:rPr>
          <w:rFonts w:ascii="Times New Roman" w:hAnsi="Times New Roman"/>
          <w:color w:val="000000"/>
          <w:sz w:val="28"/>
          <w:szCs w:val="28"/>
        </w:rPr>
        <w:t>и</w:t>
      </w:r>
      <w:r w:rsidRPr="000A64ED">
        <w:rPr>
          <w:rFonts w:ascii="Times New Roman" w:hAnsi="Times New Roman"/>
          <w:color w:val="000000"/>
          <w:sz w:val="28"/>
          <w:szCs w:val="28"/>
        </w:rPr>
        <w:t>жений в области техники и технологий, результатами научных иссл</w:t>
      </w:r>
      <w:r w:rsidRPr="000A64ED">
        <w:rPr>
          <w:rFonts w:ascii="Times New Roman" w:hAnsi="Times New Roman"/>
          <w:color w:val="000000"/>
          <w:sz w:val="28"/>
          <w:szCs w:val="28"/>
        </w:rPr>
        <w:t>е</w:t>
      </w:r>
      <w:r w:rsidRPr="000A64ED">
        <w:rPr>
          <w:rFonts w:ascii="Times New Roman" w:hAnsi="Times New Roman"/>
          <w:color w:val="000000"/>
          <w:sz w:val="28"/>
          <w:szCs w:val="28"/>
        </w:rPr>
        <w:t>дований. Научно-тех</w:t>
      </w:r>
      <w:r w:rsidR="00BB4542">
        <w:rPr>
          <w:rFonts w:ascii="Times New Roman" w:hAnsi="Times New Roman"/>
          <w:color w:val="000000"/>
          <w:sz w:val="28"/>
          <w:szCs w:val="28"/>
        </w:rPr>
        <w:t>ническая революция выдвинула ин</w:t>
      </w:r>
      <w:r w:rsidRPr="000A64ED">
        <w:rPr>
          <w:rFonts w:ascii="Times New Roman" w:hAnsi="Times New Roman"/>
          <w:color w:val="000000"/>
          <w:sz w:val="28"/>
          <w:szCs w:val="28"/>
        </w:rPr>
        <w:t>формацию в качестве важнейшег</w:t>
      </w:r>
      <w:r w:rsidR="00BB4542">
        <w:rPr>
          <w:rFonts w:ascii="Times New Roman" w:hAnsi="Times New Roman"/>
          <w:color w:val="000000"/>
          <w:sz w:val="28"/>
          <w:szCs w:val="28"/>
        </w:rPr>
        <w:t>о фактора производственного про</w:t>
      </w:r>
      <w:r w:rsidRPr="000A64ED">
        <w:rPr>
          <w:rFonts w:ascii="Times New Roman" w:hAnsi="Times New Roman"/>
          <w:color w:val="000000"/>
          <w:sz w:val="28"/>
          <w:szCs w:val="28"/>
        </w:rPr>
        <w:t>цесса. Инфо</w:t>
      </w:r>
      <w:r w:rsidRPr="000A64ED">
        <w:rPr>
          <w:rFonts w:ascii="Times New Roman" w:hAnsi="Times New Roman"/>
          <w:color w:val="000000"/>
          <w:sz w:val="28"/>
          <w:szCs w:val="28"/>
        </w:rPr>
        <w:t>р</w:t>
      </w:r>
      <w:r w:rsidRPr="000A64ED">
        <w:rPr>
          <w:rFonts w:ascii="Times New Roman" w:hAnsi="Times New Roman"/>
          <w:color w:val="000000"/>
          <w:sz w:val="28"/>
          <w:szCs w:val="28"/>
        </w:rPr>
        <w:t>мационный процесс необходим как неп</w:t>
      </w:r>
      <w:r w:rsidR="00BB4542">
        <w:rPr>
          <w:rFonts w:ascii="Times New Roman" w:hAnsi="Times New Roman"/>
          <w:color w:val="000000"/>
          <w:sz w:val="28"/>
          <w:szCs w:val="28"/>
        </w:rPr>
        <w:t>ременное усло</w:t>
      </w:r>
      <w:r w:rsidRPr="000A64ED">
        <w:rPr>
          <w:rFonts w:ascii="Times New Roman" w:hAnsi="Times New Roman"/>
          <w:color w:val="000000"/>
          <w:sz w:val="28"/>
          <w:szCs w:val="28"/>
        </w:rPr>
        <w:t>вие работы с</w:t>
      </w:r>
      <w:r w:rsidRPr="000A64ED">
        <w:rPr>
          <w:rFonts w:ascii="Times New Roman" w:hAnsi="Times New Roman"/>
          <w:color w:val="000000"/>
          <w:sz w:val="28"/>
          <w:szCs w:val="28"/>
        </w:rPr>
        <w:t>о</w:t>
      </w:r>
      <w:r w:rsidRPr="000A64ED">
        <w:rPr>
          <w:rFonts w:ascii="Times New Roman" w:hAnsi="Times New Roman"/>
          <w:color w:val="000000"/>
          <w:sz w:val="28"/>
          <w:szCs w:val="28"/>
        </w:rPr>
        <w:t>временной техники</w:t>
      </w:r>
      <w:r w:rsidR="00BB4542">
        <w:rPr>
          <w:rFonts w:ascii="Times New Roman" w:hAnsi="Times New Roman"/>
          <w:color w:val="000000"/>
          <w:sz w:val="28"/>
          <w:szCs w:val="28"/>
        </w:rPr>
        <w:t>, как средство повышения качест</w:t>
      </w:r>
      <w:r w:rsidRPr="000A64ED">
        <w:rPr>
          <w:rFonts w:ascii="Times New Roman" w:hAnsi="Times New Roman"/>
          <w:color w:val="000000"/>
          <w:sz w:val="28"/>
          <w:szCs w:val="28"/>
        </w:rPr>
        <w:t xml:space="preserve">ва рабочей силы, как предпосылка успешной организации процесса </w:t>
      </w:r>
      <w:r w:rsidRPr="000A64ED">
        <w:rPr>
          <w:rFonts w:ascii="Times New Roman" w:hAnsi="Times New Roman"/>
          <w:sz w:val="28"/>
          <w:szCs w:val="28"/>
        </w:rPr>
        <w:t>управленческой деятельности ГИБДД</w:t>
      </w:r>
      <w:r w:rsidRPr="000A64ED">
        <w:rPr>
          <w:rStyle w:val="af"/>
          <w:rFonts w:ascii="Times New Roman" w:hAnsi="Times New Roman"/>
          <w:sz w:val="28"/>
          <w:szCs w:val="28"/>
        </w:rPr>
        <w:footnoteReference w:id="83"/>
      </w:r>
      <w:r w:rsidRPr="000A64ED">
        <w:rPr>
          <w:rFonts w:ascii="Times New Roman" w:hAnsi="Times New Roman"/>
          <w:color w:val="000000"/>
          <w:sz w:val="28"/>
          <w:szCs w:val="28"/>
        </w:rPr>
        <w:t>.</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Вопросы информационного обеспечения Государственной и</w:t>
      </w:r>
      <w:r w:rsidRPr="000A64ED">
        <w:rPr>
          <w:rFonts w:ascii="Times New Roman" w:hAnsi="Times New Roman"/>
          <w:bCs/>
          <w:sz w:val="28"/>
          <w:szCs w:val="28"/>
        </w:rPr>
        <w:t>н</w:t>
      </w:r>
      <w:r w:rsidRPr="000A64ED">
        <w:rPr>
          <w:rFonts w:ascii="Times New Roman" w:hAnsi="Times New Roman"/>
          <w:bCs/>
          <w:sz w:val="28"/>
          <w:szCs w:val="28"/>
        </w:rPr>
        <w:t>спекции безопасности дорожного движения (ГИБДД или Госавтои</w:t>
      </w:r>
      <w:r w:rsidRPr="000A64ED">
        <w:rPr>
          <w:rFonts w:ascii="Times New Roman" w:hAnsi="Times New Roman"/>
          <w:bCs/>
          <w:sz w:val="28"/>
          <w:szCs w:val="28"/>
        </w:rPr>
        <w:t>н</w:t>
      </w:r>
      <w:r w:rsidRPr="000A64ED">
        <w:rPr>
          <w:rFonts w:ascii="Times New Roman" w:hAnsi="Times New Roman"/>
          <w:bCs/>
          <w:sz w:val="28"/>
          <w:szCs w:val="28"/>
        </w:rPr>
        <w:t xml:space="preserve">спекции) являются важнейшей социально-экономической проблемой, </w:t>
      </w:r>
      <w:r w:rsidRPr="000A64ED">
        <w:rPr>
          <w:rFonts w:ascii="Times New Roman" w:hAnsi="Times New Roman"/>
          <w:bCs/>
          <w:sz w:val="28"/>
          <w:szCs w:val="28"/>
        </w:rPr>
        <w:lastRenderedPageBreak/>
        <w:t>поскольку от их качественного разрешения зависит выполнение Го</w:t>
      </w:r>
      <w:r w:rsidRPr="000A64ED">
        <w:rPr>
          <w:rFonts w:ascii="Times New Roman" w:hAnsi="Times New Roman"/>
          <w:bCs/>
          <w:sz w:val="28"/>
          <w:szCs w:val="28"/>
        </w:rPr>
        <w:t>с</w:t>
      </w:r>
      <w:r w:rsidRPr="000A64ED">
        <w:rPr>
          <w:rFonts w:ascii="Times New Roman" w:hAnsi="Times New Roman"/>
          <w:bCs/>
          <w:sz w:val="28"/>
          <w:szCs w:val="28"/>
        </w:rPr>
        <w:t>автоинспекцией своей основной функции – обеспечение безопасности дорожного движения. Решение проблем безопасности дорожного движения во многом зависит от совершенствования дорожных усл</w:t>
      </w:r>
      <w:r w:rsidRPr="000A64ED">
        <w:rPr>
          <w:rFonts w:ascii="Times New Roman" w:hAnsi="Times New Roman"/>
          <w:bCs/>
          <w:sz w:val="28"/>
          <w:szCs w:val="28"/>
        </w:rPr>
        <w:t>о</w:t>
      </w:r>
      <w:r w:rsidRPr="000A64ED">
        <w:rPr>
          <w:rFonts w:ascii="Times New Roman" w:hAnsi="Times New Roman"/>
          <w:bCs/>
          <w:sz w:val="28"/>
          <w:szCs w:val="28"/>
        </w:rPr>
        <w:t>вий, обучения и воспитания участников дорожного движения, сове</w:t>
      </w:r>
      <w:r w:rsidRPr="000A64ED">
        <w:rPr>
          <w:rFonts w:ascii="Times New Roman" w:hAnsi="Times New Roman"/>
          <w:bCs/>
          <w:sz w:val="28"/>
          <w:szCs w:val="28"/>
        </w:rPr>
        <w:t>р</w:t>
      </w:r>
      <w:r w:rsidRPr="000A64ED">
        <w:rPr>
          <w:rFonts w:ascii="Times New Roman" w:hAnsi="Times New Roman"/>
          <w:bCs/>
          <w:sz w:val="28"/>
          <w:szCs w:val="28"/>
        </w:rPr>
        <w:t>шенствования конструкций транспортных средств. Однако не следует забывать о информационном обеспечении ГИБДД как условии надл</w:t>
      </w:r>
      <w:r w:rsidRPr="000A64ED">
        <w:rPr>
          <w:rFonts w:ascii="Times New Roman" w:hAnsi="Times New Roman"/>
          <w:bCs/>
          <w:sz w:val="28"/>
          <w:szCs w:val="28"/>
        </w:rPr>
        <w:t>е</w:t>
      </w:r>
      <w:r w:rsidRPr="000A64ED">
        <w:rPr>
          <w:rFonts w:ascii="Times New Roman" w:hAnsi="Times New Roman"/>
          <w:bCs/>
          <w:sz w:val="28"/>
          <w:szCs w:val="28"/>
        </w:rPr>
        <w:t>жащего выполнения поставленных перед инспекцией задач.</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Качественное выполнение сотрудниками своих функций в целях обеспечения выполнения задач ГИБДД невозможно без использов</w:t>
      </w:r>
      <w:r w:rsidRPr="000A64ED">
        <w:rPr>
          <w:rFonts w:ascii="Times New Roman" w:hAnsi="Times New Roman"/>
          <w:bCs/>
          <w:sz w:val="28"/>
          <w:szCs w:val="28"/>
        </w:rPr>
        <w:t>а</w:t>
      </w:r>
      <w:r w:rsidRPr="000A64ED">
        <w:rPr>
          <w:rFonts w:ascii="Times New Roman" w:hAnsi="Times New Roman"/>
          <w:bCs/>
          <w:sz w:val="28"/>
          <w:szCs w:val="28"/>
        </w:rPr>
        <w:t>ния современных материально-технических средств и систем, постр</w:t>
      </w:r>
      <w:r w:rsidRPr="000A64ED">
        <w:rPr>
          <w:rFonts w:ascii="Times New Roman" w:hAnsi="Times New Roman"/>
          <w:bCs/>
          <w:sz w:val="28"/>
          <w:szCs w:val="28"/>
        </w:rPr>
        <w:t>о</w:t>
      </w:r>
      <w:r w:rsidRPr="000A64ED">
        <w:rPr>
          <w:rFonts w:ascii="Times New Roman" w:hAnsi="Times New Roman"/>
          <w:bCs/>
          <w:sz w:val="28"/>
          <w:szCs w:val="28"/>
        </w:rPr>
        <w:t>енных на основе прогрессивных принципов и технологий. Сочетание развитых материально-технических ресурсов и эффективного упра</w:t>
      </w:r>
      <w:r w:rsidRPr="000A64ED">
        <w:rPr>
          <w:rFonts w:ascii="Times New Roman" w:hAnsi="Times New Roman"/>
          <w:bCs/>
          <w:sz w:val="28"/>
          <w:szCs w:val="28"/>
        </w:rPr>
        <w:t>в</w:t>
      </w:r>
      <w:r w:rsidRPr="000A64ED">
        <w:rPr>
          <w:rFonts w:ascii="Times New Roman" w:hAnsi="Times New Roman"/>
          <w:bCs/>
          <w:sz w:val="28"/>
          <w:szCs w:val="28"/>
        </w:rPr>
        <w:t>ления кадрами позволит Госавтоинспекции в полной мере выполнять поставленные перед ней государством задачи. Именно информацио</w:t>
      </w:r>
      <w:r w:rsidRPr="000A64ED">
        <w:rPr>
          <w:rFonts w:ascii="Times New Roman" w:hAnsi="Times New Roman"/>
          <w:bCs/>
          <w:sz w:val="28"/>
          <w:szCs w:val="28"/>
        </w:rPr>
        <w:t>н</w:t>
      </w:r>
      <w:r w:rsidRPr="000A64ED">
        <w:rPr>
          <w:rFonts w:ascii="Times New Roman" w:hAnsi="Times New Roman"/>
          <w:bCs/>
          <w:sz w:val="28"/>
          <w:szCs w:val="28"/>
        </w:rPr>
        <w:t>ное обеспечение управленческой деятельности, на наш взгляд, дол</w:t>
      </w:r>
      <w:r w:rsidRPr="000A64ED">
        <w:rPr>
          <w:rFonts w:ascii="Times New Roman" w:hAnsi="Times New Roman"/>
          <w:bCs/>
          <w:sz w:val="28"/>
          <w:szCs w:val="28"/>
        </w:rPr>
        <w:t>ж</w:t>
      </w:r>
      <w:r w:rsidRPr="000A64ED">
        <w:rPr>
          <w:rFonts w:ascii="Times New Roman" w:hAnsi="Times New Roman"/>
          <w:bCs/>
          <w:sz w:val="28"/>
          <w:szCs w:val="28"/>
        </w:rPr>
        <w:t>ны определять направления развития ГИБДД МВД по субъекту Фед</w:t>
      </w:r>
      <w:r w:rsidRPr="000A64ED">
        <w:rPr>
          <w:rFonts w:ascii="Times New Roman" w:hAnsi="Times New Roman"/>
          <w:bCs/>
          <w:sz w:val="28"/>
          <w:szCs w:val="28"/>
        </w:rPr>
        <w:t>е</w:t>
      </w:r>
      <w:r w:rsidRPr="000A64ED">
        <w:rPr>
          <w:rFonts w:ascii="Times New Roman" w:hAnsi="Times New Roman"/>
          <w:bCs/>
          <w:sz w:val="28"/>
          <w:szCs w:val="28"/>
        </w:rPr>
        <w:t>рации.</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Информационное обеспечение представляет собой одну из ва</w:t>
      </w:r>
      <w:r w:rsidRPr="000A64ED">
        <w:rPr>
          <w:rFonts w:ascii="Times New Roman" w:hAnsi="Times New Roman"/>
          <w:bCs/>
          <w:sz w:val="28"/>
          <w:szCs w:val="28"/>
        </w:rPr>
        <w:t>ж</w:t>
      </w:r>
      <w:r w:rsidRPr="000A64ED">
        <w:rPr>
          <w:rFonts w:ascii="Times New Roman" w:hAnsi="Times New Roman"/>
          <w:bCs/>
          <w:sz w:val="28"/>
          <w:szCs w:val="28"/>
        </w:rPr>
        <w:t>нейших функций, реализация которой определяет уровень развития ГИБДД, как хозяйствующего субъекта, и эффективность его фун</w:t>
      </w:r>
      <w:r w:rsidRPr="000A64ED">
        <w:rPr>
          <w:rFonts w:ascii="Times New Roman" w:hAnsi="Times New Roman"/>
          <w:bCs/>
          <w:sz w:val="28"/>
          <w:szCs w:val="28"/>
        </w:rPr>
        <w:t>к</w:t>
      </w:r>
      <w:r w:rsidRPr="000A64ED">
        <w:rPr>
          <w:rFonts w:ascii="Times New Roman" w:hAnsi="Times New Roman"/>
          <w:bCs/>
          <w:sz w:val="28"/>
          <w:szCs w:val="28"/>
        </w:rPr>
        <w:t>ционирования.</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Однако, несмотря на свое первостепенное значение, информ</w:t>
      </w:r>
      <w:r w:rsidRPr="000A64ED">
        <w:rPr>
          <w:rFonts w:ascii="Times New Roman" w:hAnsi="Times New Roman"/>
          <w:bCs/>
          <w:sz w:val="28"/>
          <w:szCs w:val="28"/>
        </w:rPr>
        <w:t>а</w:t>
      </w:r>
      <w:r w:rsidRPr="000A64ED">
        <w:rPr>
          <w:rFonts w:ascii="Times New Roman" w:hAnsi="Times New Roman"/>
          <w:bCs/>
          <w:sz w:val="28"/>
          <w:szCs w:val="28"/>
        </w:rPr>
        <w:t>ционное обеспечение не может быть признано целью деятельности ГИБДД. Информационное обеспечение является объективной основой реализации поставленных перед ГИБДД задач. Иными словами, зад</w:t>
      </w:r>
      <w:r w:rsidRPr="000A64ED">
        <w:rPr>
          <w:rFonts w:ascii="Times New Roman" w:hAnsi="Times New Roman"/>
          <w:bCs/>
          <w:sz w:val="28"/>
          <w:szCs w:val="28"/>
        </w:rPr>
        <w:t>а</w:t>
      </w:r>
      <w:r w:rsidRPr="000A64ED">
        <w:rPr>
          <w:rFonts w:ascii="Times New Roman" w:hAnsi="Times New Roman"/>
          <w:bCs/>
          <w:sz w:val="28"/>
          <w:szCs w:val="28"/>
        </w:rPr>
        <w:t>чи и ресурсы образуют неразрывное единство. Информационное обеспечение в существенной мере определяет способность Госавтои</w:t>
      </w:r>
      <w:r w:rsidRPr="000A64ED">
        <w:rPr>
          <w:rFonts w:ascii="Times New Roman" w:hAnsi="Times New Roman"/>
          <w:bCs/>
          <w:sz w:val="28"/>
          <w:szCs w:val="28"/>
        </w:rPr>
        <w:t>н</w:t>
      </w:r>
      <w:r w:rsidRPr="000A64ED">
        <w:rPr>
          <w:rFonts w:ascii="Times New Roman" w:hAnsi="Times New Roman"/>
          <w:bCs/>
          <w:sz w:val="28"/>
          <w:szCs w:val="28"/>
        </w:rPr>
        <w:t>спекции выполнять те задачи, которые на нее возложило государство, а также те задачи, которые относятся исключительно к процессу управленческой деятельности и которые мы предлагаем выделять как специальные</w:t>
      </w:r>
      <w:r w:rsidRPr="000A64ED">
        <w:rPr>
          <w:rStyle w:val="af"/>
          <w:rFonts w:ascii="Times New Roman" w:hAnsi="Times New Roman"/>
          <w:bCs/>
          <w:sz w:val="28"/>
          <w:szCs w:val="28"/>
        </w:rPr>
        <w:footnoteReference w:id="84"/>
      </w:r>
      <w:r w:rsidRPr="000A64ED">
        <w:rPr>
          <w:rFonts w:ascii="Times New Roman" w:hAnsi="Times New Roman"/>
          <w:bCs/>
          <w:sz w:val="28"/>
          <w:szCs w:val="28"/>
        </w:rPr>
        <w:t>:</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sym w:font="Symbol" w:char="F02D"/>
      </w:r>
      <w:r w:rsidRPr="000A64ED">
        <w:rPr>
          <w:rFonts w:ascii="Times New Roman" w:hAnsi="Times New Roman"/>
          <w:bCs/>
          <w:sz w:val="28"/>
          <w:szCs w:val="28"/>
        </w:rPr>
        <w:t xml:space="preserve"> систематизация и выработка единого подхода к применению административно-правовой базы, регулирующей деятельность ГИБДД в области информационного обеспечения;</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sym w:font="Symbol" w:char="F02D"/>
      </w:r>
      <w:r w:rsidRPr="000A64ED">
        <w:rPr>
          <w:rFonts w:ascii="Times New Roman" w:hAnsi="Times New Roman"/>
          <w:bCs/>
          <w:sz w:val="28"/>
          <w:szCs w:val="28"/>
        </w:rPr>
        <w:t xml:space="preserve"> осуществление типизации организационно-штатной структ</w:t>
      </w:r>
      <w:r w:rsidRPr="000A64ED">
        <w:rPr>
          <w:rFonts w:ascii="Times New Roman" w:hAnsi="Times New Roman"/>
          <w:bCs/>
          <w:sz w:val="28"/>
          <w:szCs w:val="28"/>
        </w:rPr>
        <w:t>у</w:t>
      </w:r>
      <w:r w:rsidRPr="000A64ED">
        <w:rPr>
          <w:rFonts w:ascii="Times New Roman" w:hAnsi="Times New Roman"/>
          <w:bCs/>
          <w:sz w:val="28"/>
          <w:szCs w:val="28"/>
        </w:rPr>
        <w:t xml:space="preserve">ры и конкретизация функций подразделений региональных ГИБДД с учетом реализации положений Приказа МВД России от 05.01.2007 г. </w:t>
      </w:r>
      <w:r w:rsidRPr="000A64ED">
        <w:rPr>
          <w:rFonts w:ascii="Times New Roman" w:hAnsi="Times New Roman"/>
          <w:bCs/>
          <w:sz w:val="28"/>
          <w:szCs w:val="28"/>
        </w:rPr>
        <w:lastRenderedPageBreak/>
        <w:t xml:space="preserve">№6 «Об утверждении Наставления по организации правовой работы в системе МВД Российской Федерации» </w:t>
      </w:r>
      <w:r w:rsidRPr="000A64ED">
        <w:rPr>
          <w:rStyle w:val="blk6"/>
          <w:rFonts w:ascii="Times New Roman" w:hAnsi="Times New Roman"/>
          <w:sz w:val="28"/>
          <w:szCs w:val="28"/>
        </w:rPr>
        <w:t>(ред. от 26.08.2015)</w:t>
      </w:r>
      <w:r w:rsidRPr="000A64ED">
        <w:rPr>
          <w:rFonts w:ascii="Times New Roman" w:hAnsi="Times New Roman"/>
          <w:bCs/>
          <w:sz w:val="28"/>
          <w:szCs w:val="28"/>
        </w:rPr>
        <w:t>;</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sym w:font="Symbol" w:char="F02D"/>
      </w:r>
      <w:r w:rsidRPr="000A64ED">
        <w:rPr>
          <w:rFonts w:ascii="Times New Roman" w:hAnsi="Times New Roman"/>
          <w:bCs/>
          <w:sz w:val="28"/>
          <w:szCs w:val="28"/>
        </w:rPr>
        <w:t xml:space="preserve"> формирование перечня материально-технических средств и систем, необходимых для эффективной деятельности инспекции;</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sym w:font="Symbol" w:char="F02D"/>
      </w:r>
      <w:r w:rsidRPr="000A64ED">
        <w:rPr>
          <w:rFonts w:ascii="Times New Roman" w:hAnsi="Times New Roman"/>
          <w:bCs/>
          <w:sz w:val="28"/>
          <w:szCs w:val="28"/>
        </w:rPr>
        <w:t xml:space="preserve"> упорядочение системы поставки и технической эксплуатации материально-технических средств и систем;</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sym w:font="Symbol" w:char="F02D"/>
      </w:r>
      <w:r w:rsidRPr="000A64ED">
        <w:rPr>
          <w:rFonts w:ascii="Times New Roman" w:hAnsi="Times New Roman"/>
          <w:bCs/>
          <w:sz w:val="28"/>
          <w:szCs w:val="28"/>
        </w:rPr>
        <w:t xml:space="preserve"> организация информационно-отчетного обмена между терр</w:t>
      </w:r>
      <w:r w:rsidRPr="000A64ED">
        <w:rPr>
          <w:rFonts w:ascii="Times New Roman" w:hAnsi="Times New Roman"/>
          <w:bCs/>
          <w:sz w:val="28"/>
          <w:szCs w:val="28"/>
        </w:rPr>
        <w:t>и</w:t>
      </w:r>
      <w:r w:rsidRPr="000A64ED">
        <w:rPr>
          <w:rFonts w:ascii="Times New Roman" w:hAnsi="Times New Roman"/>
          <w:bCs/>
          <w:sz w:val="28"/>
          <w:szCs w:val="28"/>
        </w:rPr>
        <w:t>ториальными и центральными органами ГИБДД.</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Важнейшим элементом стратегии информационного обеспеч</w:t>
      </w:r>
      <w:r w:rsidRPr="000A64ED">
        <w:rPr>
          <w:rFonts w:ascii="Times New Roman" w:hAnsi="Times New Roman"/>
          <w:bCs/>
          <w:sz w:val="28"/>
          <w:szCs w:val="28"/>
        </w:rPr>
        <w:t>е</w:t>
      </w:r>
      <w:r w:rsidRPr="000A64ED">
        <w:rPr>
          <w:rFonts w:ascii="Times New Roman" w:hAnsi="Times New Roman"/>
          <w:bCs/>
          <w:sz w:val="28"/>
          <w:szCs w:val="28"/>
        </w:rPr>
        <w:t>ния деятельности Госавтоинспекции представляется распределение полномочий по принятию решений в области информационного обе</w:t>
      </w:r>
      <w:r w:rsidRPr="000A64ED">
        <w:rPr>
          <w:rFonts w:ascii="Times New Roman" w:hAnsi="Times New Roman"/>
          <w:bCs/>
          <w:sz w:val="28"/>
          <w:szCs w:val="28"/>
        </w:rPr>
        <w:t>с</w:t>
      </w:r>
      <w:r w:rsidRPr="000A64ED">
        <w:rPr>
          <w:rFonts w:ascii="Times New Roman" w:hAnsi="Times New Roman"/>
          <w:bCs/>
          <w:sz w:val="28"/>
          <w:szCs w:val="28"/>
        </w:rPr>
        <w:t>печения между различными уровнями ГИБДД. Это позволит высшему руководству в лице центральных органов инспекции сконцентрир</w:t>
      </w:r>
      <w:r w:rsidRPr="000A64ED">
        <w:rPr>
          <w:rFonts w:ascii="Times New Roman" w:hAnsi="Times New Roman"/>
          <w:bCs/>
          <w:sz w:val="28"/>
          <w:szCs w:val="28"/>
        </w:rPr>
        <w:t>о</w:t>
      </w:r>
      <w:r w:rsidRPr="000A64ED">
        <w:rPr>
          <w:rFonts w:ascii="Times New Roman" w:hAnsi="Times New Roman"/>
          <w:bCs/>
          <w:sz w:val="28"/>
          <w:szCs w:val="28"/>
        </w:rPr>
        <w:t>ваться на решении стратегических задач, а среднему звену в лице р</w:t>
      </w:r>
      <w:r w:rsidRPr="000A64ED">
        <w:rPr>
          <w:rFonts w:ascii="Times New Roman" w:hAnsi="Times New Roman"/>
          <w:bCs/>
          <w:sz w:val="28"/>
          <w:szCs w:val="28"/>
        </w:rPr>
        <w:t>е</w:t>
      </w:r>
      <w:r w:rsidRPr="000A64ED">
        <w:rPr>
          <w:rFonts w:ascii="Times New Roman" w:hAnsi="Times New Roman"/>
          <w:bCs/>
          <w:sz w:val="28"/>
          <w:szCs w:val="28"/>
        </w:rPr>
        <w:t>гиональных ГИБДД – на решении тактических и оперативных задач.</w:t>
      </w:r>
    </w:p>
    <w:p w:rsidR="000A64ED" w:rsidRPr="000A64ED" w:rsidRDefault="000A64ED" w:rsidP="000A64ED">
      <w:pPr>
        <w:spacing w:after="0" w:line="240" w:lineRule="auto"/>
        <w:ind w:firstLine="709"/>
        <w:jc w:val="both"/>
        <w:rPr>
          <w:rFonts w:ascii="Times New Roman" w:hAnsi="Times New Roman"/>
          <w:bCs/>
          <w:sz w:val="28"/>
          <w:szCs w:val="28"/>
        </w:rPr>
      </w:pPr>
      <w:r w:rsidRPr="000A64ED">
        <w:rPr>
          <w:rFonts w:ascii="Times New Roman" w:hAnsi="Times New Roman"/>
          <w:bCs/>
          <w:sz w:val="28"/>
          <w:szCs w:val="28"/>
        </w:rPr>
        <w:t>Итак, информационное обеспечение управленческой деятельн</w:t>
      </w:r>
      <w:r w:rsidRPr="000A64ED">
        <w:rPr>
          <w:rFonts w:ascii="Times New Roman" w:hAnsi="Times New Roman"/>
          <w:bCs/>
          <w:sz w:val="28"/>
          <w:szCs w:val="28"/>
        </w:rPr>
        <w:t>о</w:t>
      </w:r>
      <w:r w:rsidRPr="000A64ED">
        <w:rPr>
          <w:rFonts w:ascii="Times New Roman" w:hAnsi="Times New Roman"/>
          <w:bCs/>
          <w:sz w:val="28"/>
          <w:szCs w:val="28"/>
        </w:rPr>
        <w:t>сти ГИБДД – это административный процесс, осуществляемый по</w:t>
      </w:r>
      <w:r w:rsidRPr="000A64ED">
        <w:rPr>
          <w:rFonts w:ascii="Times New Roman" w:hAnsi="Times New Roman"/>
          <w:bCs/>
          <w:sz w:val="28"/>
          <w:szCs w:val="28"/>
        </w:rPr>
        <w:t>д</w:t>
      </w:r>
      <w:r w:rsidRPr="000A64ED">
        <w:rPr>
          <w:rFonts w:ascii="Times New Roman" w:hAnsi="Times New Roman"/>
          <w:bCs/>
          <w:sz w:val="28"/>
          <w:szCs w:val="28"/>
        </w:rPr>
        <w:t>разделениями ГИБДД по мобилизации, накоплению, распределению информационных ресурсов на основе планирования, мониторинга, контроля и других процедур, направленных на эффективное и раци</w:t>
      </w:r>
      <w:r w:rsidRPr="000A64ED">
        <w:rPr>
          <w:rFonts w:ascii="Times New Roman" w:hAnsi="Times New Roman"/>
          <w:bCs/>
          <w:sz w:val="28"/>
          <w:szCs w:val="28"/>
        </w:rPr>
        <w:t>о</w:t>
      </w:r>
      <w:r w:rsidRPr="000A64ED">
        <w:rPr>
          <w:rFonts w:ascii="Times New Roman" w:hAnsi="Times New Roman"/>
          <w:bCs/>
          <w:sz w:val="28"/>
          <w:szCs w:val="28"/>
        </w:rPr>
        <w:t>нальное использование ресурсов и снижение рисков в своей деятел</w:t>
      </w:r>
      <w:r w:rsidRPr="000A64ED">
        <w:rPr>
          <w:rFonts w:ascii="Times New Roman" w:hAnsi="Times New Roman"/>
          <w:bCs/>
          <w:sz w:val="28"/>
          <w:szCs w:val="28"/>
        </w:rPr>
        <w:t>ь</w:t>
      </w:r>
      <w:r w:rsidRPr="000A64ED">
        <w:rPr>
          <w:rFonts w:ascii="Times New Roman" w:hAnsi="Times New Roman"/>
          <w:bCs/>
          <w:sz w:val="28"/>
          <w:szCs w:val="28"/>
        </w:rPr>
        <w:t>ности. В целом же ресурсы ГИБДД это обеспечивающие компоненты деятельности, включающие в себя информационные и иные виды р</w:t>
      </w:r>
      <w:r w:rsidRPr="000A64ED">
        <w:rPr>
          <w:rFonts w:ascii="Times New Roman" w:hAnsi="Times New Roman"/>
          <w:bCs/>
          <w:sz w:val="28"/>
          <w:szCs w:val="28"/>
        </w:rPr>
        <w:t>е</w:t>
      </w:r>
      <w:r w:rsidRPr="000A64ED">
        <w:rPr>
          <w:rFonts w:ascii="Times New Roman" w:hAnsi="Times New Roman"/>
          <w:bCs/>
          <w:sz w:val="28"/>
          <w:szCs w:val="28"/>
        </w:rPr>
        <w:t>сурсов. Однако в основе успешного выполнения возложенных на ГИБДД задач лежат информационные ресурсы. Именно их развитие является приоритетным направлением в деятельности по информац</w:t>
      </w:r>
      <w:r w:rsidRPr="000A64ED">
        <w:rPr>
          <w:rFonts w:ascii="Times New Roman" w:hAnsi="Times New Roman"/>
          <w:bCs/>
          <w:sz w:val="28"/>
          <w:szCs w:val="28"/>
        </w:rPr>
        <w:t>и</w:t>
      </w:r>
      <w:r w:rsidRPr="000A64ED">
        <w:rPr>
          <w:rFonts w:ascii="Times New Roman" w:hAnsi="Times New Roman"/>
          <w:bCs/>
          <w:sz w:val="28"/>
          <w:szCs w:val="28"/>
        </w:rPr>
        <w:t>онному обеспечению управленческой деятельности ГИБДД.</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sz w:val="28"/>
          <w:szCs w:val="28"/>
        </w:rPr>
        <w:t>Система обеспечения безопасности дорожного движения назв</w:t>
      </w:r>
      <w:r w:rsidRPr="000A64ED">
        <w:rPr>
          <w:rFonts w:ascii="Times New Roman" w:hAnsi="Times New Roman"/>
          <w:sz w:val="28"/>
          <w:szCs w:val="28"/>
        </w:rPr>
        <w:t>а</w:t>
      </w:r>
      <w:r w:rsidRPr="000A64ED">
        <w:rPr>
          <w:rFonts w:ascii="Times New Roman" w:hAnsi="Times New Roman"/>
          <w:sz w:val="28"/>
          <w:szCs w:val="28"/>
        </w:rPr>
        <w:t>на руководством страны одной из приоритетных задач на ближайшие годы. Пропаганда сотрудниками ГИБДД безопасности дорожного движения представляет собой один из действенных инструментов воздействия, позволяющий позитивно влиять на процесс формиров</w:t>
      </w:r>
      <w:r w:rsidRPr="000A64ED">
        <w:rPr>
          <w:rFonts w:ascii="Times New Roman" w:hAnsi="Times New Roman"/>
          <w:sz w:val="28"/>
          <w:szCs w:val="28"/>
        </w:rPr>
        <w:t>а</w:t>
      </w:r>
      <w:r w:rsidRPr="000A64ED">
        <w:rPr>
          <w:rFonts w:ascii="Times New Roman" w:hAnsi="Times New Roman"/>
          <w:sz w:val="28"/>
          <w:szCs w:val="28"/>
        </w:rPr>
        <w:t>ния правового сознания граждан. Пропагандистская деятельность – это управленческая деятельность, направленная на создание: благ</w:t>
      </w:r>
      <w:r w:rsidRPr="000A64ED">
        <w:rPr>
          <w:rFonts w:ascii="Times New Roman" w:hAnsi="Times New Roman"/>
          <w:sz w:val="28"/>
          <w:szCs w:val="28"/>
        </w:rPr>
        <w:t>о</w:t>
      </w:r>
      <w:r w:rsidRPr="000A64ED">
        <w:rPr>
          <w:rFonts w:ascii="Times New Roman" w:hAnsi="Times New Roman"/>
          <w:sz w:val="28"/>
          <w:szCs w:val="28"/>
        </w:rPr>
        <w:t>приятных условий для двустороннего общения сотрудников ГИБДД с населением, участниками дорожного движения, гражданами, орган</w:t>
      </w:r>
      <w:r w:rsidRPr="000A64ED">
        <w:rPr>
          <w:rFonts w:ascii="Times New Roman" w:hAnsi="Times New Roman"/>
          <w:sz w:val="28"/>
          <w:szCs w:val="28"/>
        </w:rPr>
        <w:t>и</w:t>
      </w:r>
      <w:r w:rsidRPr="000A64ED">
        <w:rPr>
          <w:rFonts w:ascii="Times New Roman" w:hAnsi="Times New Roman"/>
          <w:sz w:val="28"/>
          <w:szCs w:val="28"/>
        </w:rPr>
        <w:t>зациями, государственными органами (общественностью); позитивн</w:t>
      </w:r>
      <w:r w:rsidRPr="000A64ED">
        <w:rPr>
          <w:rFonts w:ascii="Times New Roman" w:hAnsi="Times New Roman"/>
          <w:sz w:val="28"/>
          <w:szCs w:val="28"/>
        </w:rPr>
        <w:t>о</w:t>
      </w:r>
      <w:r w:rsidRPr="000A64ED">
        <w:rPr>
          <w:rFonts w:ascii="Times New Roman" w:hAnsi="Times New Roman"/>
          <w:sz w:val="28"/>
          <w:szCs w:val="28"/>
        </w:rPr>
        <w:t>го отношения к деятельности ГИБДД общественности, согласованн</w:t>
      </w:r>
      <w:r w:rsidRPr="000A64ED">
        <w:rPr>
          <w:rFonts w:ascii="Times New Roman" w:hAnsi="Times New Roman"/>
          <w:sz w:val="28"/>
          <w:szCs w:val="28"/>
        </w:rPr>
        <w:t>о</w:t>
      </w:r>
      <w:r w:rsidRPr="000A64ED">
        <w:rPr>
          <w:rFonts w:ascii="Times New Roman" w:hAnsi="Times New Roman"/>
          <w:sz w:val="28"/>
          <w:szCs w:val="28"/>
        </w:rPr>
        <w:t>сти их интересов; партнерских отношений между участниками д</w:t>
      </w:r>
      <w:r w:rsidRPr="000A64ED">
        <w:rPr>
          <w:rFonts w:ascii="Times New Roman" w:hAnsi="Times New Roman"/>
          <w:sz w:val="28"/>
          <w:szCs w:val="28"/>
        </w:rPr>
        <w:t>о</w:t>
      </w:r>
      <w:r w:rsidRPr="000A64ED">
        <w:rPr>
          <w:rFonts w:ascii="Times New Roman" w:hAnsi="Times New Roman"/>
          <w:sz w:val="28"/>
          <w:szCs w:val="28"/>
        </w:rPr>
        <w:t>рожного движения</w:t>
      </w:r>
      <w:r w:rsidRPr="000A64ED">
        <w:rPr>
          <w:rStyle w:val="af"/>
          <w:rFonts w:ascii="Times New Roman" w:hAnsi="Times New Roman"/>
          <w:sz w:val="28"/>
          <w:szCs w:val="28"/>
        </w:rPr>
        <w:footnoteReference w:id="85"/>
      </w:r>
      <w:r w:rsidRPr="000A64ED">
        <w:rPr>
          <w:rFonts w:ascii="Times New Roman" w:hAnsi="Times New Roman"/>
          <w:sz w:val="28"/>
          <w:szCs w:val="28"/>
        </w:rPr>
        <w:t>.</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sz w:val="28"/>
          <w:szCs w:val="28"/>
        </w:rPr>
        <w:lastRenderedPageBreak/>
        <w:t>Управленческое воздействие осуществляется посредством: п</w:t>
      </w:r>
      <w:r w:rsidRPr="000A64ED">
        <w:rPr>
          <w:rFonts w:ascii="Times New Roman" w:hAnsi="Times New Roman"/>
          <w:sz w:val="28"/>
          <w:szCs w:val="28"/>
        </w:rPr>
        <w:t>е</w:t>
      </w:r>
      <w:r w:rsidRPr="000A64ED">
        <w:rPr>
          <w:rFonts w:ascii="Times New Roman" w:hAnsi="Times New Roman"/>
          <w:sz w:val="28"/>
          <w:szCs w:val="28"/>
        </w:rPr>
        <w:t>редачи информации о деятельности ГИБДД, решаемых задачах, пр</w:t>
      </w:r>
      <w:r w:rsidRPr="000A64ED">
        <w:rPr>
          <w:rFonts w:ascii="Times New Roman" w:hAnsi="Times New Roman"/>
          <w:sz w:val="28"/>
          <w:szCs w:val="28"/>
        </w:rPr>
        <w:t>о</w:t>
      </w:r>
      <w:r w:rsidRPr="000A64ED">
        <w:rPr>
          <w:rFonts w:ascii="Times New Roman" w:hAnsi="Times New Roman"/>
          <w:sz w:val="28"/>
          <w:szCs w:val="28"/>
        </w:rPr>
        <w:t>блемах, отражающихся на эффективности деятельности, о руковод</w:t>
      </w:r>
      <w:r w:rsidRPr="000A64ED">
        <w:rPr>
          <w:rFonts w:ascii="Times New Roman" w:hAnsi="Times New Roman"/>
          <w:sz w:val="28"/>
          <w:szCs w:val="28"/>
        </w:rPr>
        <w:t>и</w:t>
      </w:r>
      <w:r w:rsidRPr="000A64ED">
        <w:rPr>
          <w:rFonts w:ascii="Times New Roman" w:hAnsi="Times New Roman"/>
          <w:sz w:val="28"/>
          <w:szCs w:val="28"/>
        </w:rPr>
        <w:t>телях, истории, традициях службы; опровержения ложной информ</w:t>
      </w:r>
      <w:r w:rsidRPr="000A64ED">
        <w:rPr>
          <w:rFonts w:ascii="Times New Roman" w:hAnsi="Times New Roman"/>
          <w:sz w:val="28"/>
          <w:szCs w:val="28"/>
        </w:rPr>
        <w:t>а</w:t>
      </w:r>
      <w:r w:rsidRPr="000A64ED">
        <w:rPr>
          <w:rFonts w:ascii="Times New Roman" w:hAnsi="Times New Roman"/>
          <w:sz w:val="28"/>
          <w:szCs w:val="28"/>
        </w:rPr>
        <w:t>ции о деятельности ГИБДД; реакции на негативную информацию, с</w:t>
      </w:r>
      <w:r w:rsidRPr="000A64ED">
        <w:rPr>
          <w:rFonts w:ascii="Times New Roman" w:hAnsi="Times New Roman"/>
          <w:sz w:val="28"/>
          <w:szCs w:val="28"/>
        </w:rPr>
        <w:t>о</w:t>
      </w:r>
      <w:r w:rsidRPr="000A64ED">
        <w:rPr>
          <w:rFonts w:ascii="Times New Roman" w:hAnsi="Times New Roman"/>
          <w:sz w:val="28"/>
          <w:szCs w:val="28"/>
        </w:rPr>
        <w:t>общения причин этого негативного факта или явления и указания на принятые меры по их устранению.</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sz w:val="28"/>
          <w:szCs w:val="28"/>
        </w:rPr>
        <w:t>При осуществлении управленческой деятельности по пропага</w:t>
      </w:r>
      <w:r w:rsidRPr="000A64ED">
        <w:rPr>
          <w:rFonts w:ascii="Times New Roman" w:hAnsi="Times New Roman"/>
          <w:sz w:val="28"/>
          <w:szCs w:val="28"/>
        </w:rPr>
        <w:t>н</w:t>
      </w:r>
      <w:r w:rsidRPr="000A64ED">
        <w:rPr>
          <w:rFonts w:ascii="Times New Roman" w:hAnsi="Times New Roman"/>
          <w:sz w:val="28"/>
          <w:szCs w:val="28"/>
        </w:rPr>
        <w:t>де подразделения ГИБДД в качестве информационного обеспечения используют следующие формы и методы:</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проведение в субъектах Российской Федерации </w:t>
      </w:r>
      <w:proofErr w:type="spellStart"/>
      <w:r w:rsidRPr="000A64ED">
        <w:rPr>
          <w:rFonts w:ascii="Times New Roman" w:hAnsi="Times New Roman"/>
          <w:sz w:val="28"/>
          <w:szCs w:val="28"/>
        </w:rPr>
        <w:t>автомотовел</w:t>
      </w:r>
      <w:r w:rsidRPr="000A64ED">
        <w:rPr>
          <w:rFonts w:ascii="Times New Roman" w:hAnsi="Times New Roman"/>
          <w:sz w:val="28"/>
          <w:szCs w:val="28"/>
        </w:rPr>
        <w:t>о</w:t>
      </w:r>
      <w:r w:rsidRPr="000A64ED">
        <w:rPr>
          <w:rFonts w:ascii="Times New Roman" w:hAnsi="Times New Roman"/>
          <w:sz w:val="28"/>
          <w:szCs w:val="28"/>
        </w:rPr>
        <w:t>пробегов</w:t>
      </w:r>
      <w:proofErr w:type="spellEnd"/>
      <w:r w:rsidRPr="000A64ED">
        <w:rPr>
          <w:rFonts w:ascii="Times New Roman" w:hAnsi="Times New Roman"/>
          <w:sz w:val="28"/>
          <w:szCs w:val="28"/>
        </w:rPr>
        <w:t>, конкурсов, выставок, викторин и других массовых проф</w:t>
      </w:r>
      <w:r w:rsidRPr="000A64ED">
        <w:rPr>
          <w:rFonts w:ascii="Times New Roman" w:hAnsi="Times New Roman"/>
          <w:sz w:val="28"/>
          <w:szCs w:val="28"/>
        </w:rPr>
        <w:t>и</w:t>
      </w:r>
      <w:r w:rsidRPr="000A64ED">
        <w:rPr>
          <w:rFonts w:ascii="Times New Roman" w:hAnsi="Times New Roman"/>
          <w:sz w:val="28"/>
          <w:szCs w:val="28"/>
        </w:rPr>
        <w:t>лактических мероприятий по безопасности дорожного движения;</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издание и распространение брошюр, плакатов, листовок, п</w:t>
      </w:r>
      <w:r w:rsidRPr="000A64ED">
        <w:rPr>
          <w:rFonts w:ascii="Times New Roman" w:hAnsi="Times New Roman"/>
          <w:sz w:val="28"/>
          <w:szCs w:val="28"/>
        </w:rPr>
        <w:t>а</w:t>
      </w:r>
      <w:r w:rsidRPr="000A64ED">
        <w:rPr>
          <w:rFonts w:ascii="Times New Roman" w:hAnsi="Times New Roman"/>
          <w:sz w:val="28"/>
          <w:szCs w:val="28"/>
        </w:rPr>
        <w:t>мяток, рисунков и обращений к населению по безопасности дорожн</w:t>
      </w:r>
      <w:r w:rsidRPr="000A64ED">
        <w:rPr>
          <w:rFonts w:ascii="Times New Roman" w:hAnsi="Times New Roman"/>
          <w:sz w:val="28"/>
          <w:szCs w:val="28"/>
        </w:rPr>
        <w:t>о</w:t>
      </w:r>
      <w:r w:rsidRPr="000A64ED">
        <w:rPr>
          <w:rFonts w:ascii="Times New Roman" w:hAnsi="Times New Roman"/>
          <w:sz w:val="28"/>
          <w:szCs w:val="28"/>
        </w:rPr>
        <w:t>го движения, деятельности Госавтоинспекции;</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проведение конкурсов-смотров на лучшие издания, пропага</w:t>
      </w:r>
      <w:r w:rsidRPr="000A64ED">
        <w:rPr>
          <w:rFonts w:ascii="Times New Roman" w:hAnsi="Times New Roman"/>
          <w:sz w:val="28"/>
          <w:szCs w:val="28"/>
        </w:rPr>
        <w:t>н</w:t>
      </w:r>
      <w:r w:rsidRPr="000A64ED">
        <w:rPr>
          <w:rFonts w:ascii="Times New Roman" w:hAnsi="Times New Roman"/>
          <w:sz w:val="28"/>
          <w:szCs w:val="28"/>
        </w:rPr>
        <w:t>дирующие безопасность дорожного движения;</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участие в качестве консультантов и рецензентов изданий, к</w:t>
      </w:r>
      <w:r w:rsidRPr="000A64ED">
        <w:rPr>
          <w:rFonts w:ascii="Times New Roman" w:hAnsi="Times New Roman"/>
          <w:sz w:val="28"/>
          <w:szCs w:val="28"/>
        </w:rPr>
        <w:t>и</w:t>
      </w:r>
      <w:r w:rsidRPr="000A64ED">
        <w:rPr>
          <w:rFonts w:ascii="Times New Roman" w:hAnsi="Times New Roman"/>
          <w:sz w:val="28"/>
          <w:szCs w:val="28"/>
        </w:rPr>
        <w:t>но- и видеопродукции, социальной рекламы, сценических постановок по безопасности дорожного движения, а также содействие в организ</w:t>
      </w:r>
      <w:r w:rsidRPr="000A64ED">
        <w:rPr>
          <w:rFonts w:ascii="Times New Roman" w:hAnsi="Times New Roman"/>
          <w:sz w:val="28"/>
          <w:szCs w:val="28"/>
        </w:rPr>
        <w:t>а</w:t>
      </w:r>
      <w:r w:rsidRPr="000A64ED">
        <w:rPr>
          <w:rFonts w:ascii="Times New Roman" w:hAnsi="Times New Roman"/>
          <w:sz w:val="28"/>
          <w:szCs w:val="28"/>
        </w:rPr>
        <w:t>ции дальнейшего их использования;</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использование возможностей СМИ, социальной рекламы, п</w:t>
      </w:r>
      <w:r w:rsidRPr="000A64ED">
        <w:rPr>
          <w:rFonts w:ascii="Times New Roman" w:hAnsi="Times New Roman"/>
          <w:sz w:val="28"/>
          <w:szCs w:val="28"/>
        </w:rPr>
        <w:t>е</w:t>
      </w:r>
      <w:r w:rsidRPr="000A64ED">
        <w:rPr>
          <w:rFonts w:ascii="Times New Roman" w:hAnsi="Times New Roman"/>
          <w:sz w:val="28"/>
          <w:szCs w:val="28"/>
        </w:rPr>
        <w:t>чатной и сувенирной продукции;</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организация трансляций обращений к участникам дорожного движения посредством радиоустановок (громкоговорящих установок) на вокзалах, предприятиях, в общественном транспорте, крупных то</w:t>
      </w:r>
      <w:r w:rsidRPr="000A64ED">
        <w:rPr>
          <w:rFonts w:ascii="Times New Roman" w:hAnsi="Times New Roman"/>
          <w:sz w:val="28"/>
          <w:szCs w:val="28"/>
        </w:rPr>
        <w:t>р</w:t>
      </w:r>
      <w:r w:rsidRPr="000A64ED">
        <w:rPr>
          <w:rFonts w:ascii="Times New Roman" w:hAnsi="Times New Roman"/>
          <w:sz w:val="28"/>
          <w:szCs w:val="28"/>
        </w:rPr>
        <w:t>говых центрах, а также в иных общественных местах;</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проведение лекций и бесед с различными категориями учас</w:t>
      </w:r>
      <w:r w:rsidRPr="000A64ED">
        <w:rPr>
          <w:rFonts w:ascii="Times New Roman" w:hAnsi="Times New Roman"/>
          <w:sz w:val="28"/>
          <w:szCs w:val="28"/>
        </w:rPr>
        <w:t>т</w:t>
      </w:r>
      <w:r w:rsidRPr="000A64ED">
        <w:rPr>
          <w:rFonts w:ascii="Times New Roman" w:hAnsi="Times New Roman"/>
          <w:sz w:val="28"/>
          <w:szCs w:val="28"/>
        </w:rPr>
        <w:t>ников дорожного движения в организациях и общественных форм</w:t>
      </w:r>
      <w:r w:rsidRPr="000A64ED">
        <w:rPr>
          <w:rFonts w:ascii="Times New Roman" w:hAnsi="Times New Roman"/>
          <w:sz w:val="28"/>
          <w:szCs w:val="28"/>
        </w:rPr>
        <w:t>и</w:t>
      </w:r>
      <w:r w:rsidRPr="000A64ED">
        <w:rPr>
          <w:rFonts w:ascii="Times New Roman" w:hAnsi="Times New Roman"/>
          <w:sz w:val="28"/>
          <w:szCs w:val="28"/>
        </w:rPr>
        <w:t>рованиях;</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участие в организации и проведении конференций и метод</w:t>
      </w:r>
      <w:r w:rsidRPr="000A64ED">
        <w:rPr>
          <w:rFonts w:ascii="Times New Roman" w:hAnsi="Times New Roman"/>
          <w:sz w:val="28"/>
          <w:szCs w:val="28"/>
        </w:rPr>
        <w:t>и</w:t>
      </w:r>
      <w:r w:rsidRPr="000A64ED">
        <w:rPr>
          <w:rFonts w:ascii="Times New Roman" w:hAnsi="Times New Roman"/>
          <w:sz w:val="28"/>
          <w:szCs w:val="28"/>
        </w:rPr>
        <w:t>ческих семинаров по безопасности дорожного движения;</w:t>
      </w:r>
    </w:p>
    <w:p w:rsidR="000A64ED" w:rsidRPr="000A64ED" w:rsidRDefault="000A64ED" w:rsidP="000A64ED">
      <w:pPr>
        <w:spacing w:after="0" w:line="240" w:lineRule="auto"/>
        <w:ind w:firstLine="709"/>
        <w:jc w:val="both"/>
        <w:rPr>
          <w:rFonts w:ascii="Times New Roman" w:hAnsi="Times New Roman"/>
          <w:sz w:val="28"/>
          <w:szCs w:val="28"/>
        </w:rPr>
      </w:pPr>
      <w:r w:rsidRPr="000A64ED">
        <w:rPr>
          <w:rFonts w:ascii="Times New Roman" w:hAnsi="Times New Roman"/>
          <w:bCs/>
          <w:sz w:val="28"/>
          <w:szCs w:val="28"/>
        </w:rPr>
        <w:sym w:font="Symbol" w:char="F02D"/>
      </w:r>
      <w:r w:rsidRPr="000A64ED">
        <w:rPr>
          <w:rFonts w:ascii="Times New Roman" w:hAnsi="Times New Roman"/>
          <w:sz w:val="28"/>
          <w:szCs w:val="28"/>
        </w:rPr>
        <w:t xml:space="preserve"> обобщение передового опыта работы и внедрение новых форм пропаганды безопасности дорожного движения</w:t>
      </w:r>
      <w:r w:rsidRPr="000A64ED">
        <w:rPr>
          <w:rStyle w:val="af"/>
          <w:rFonts w:ascii="Times New Roman" w:hAnsi="Times New Roman"/>
          <w:sz w:val="28"/>
          <w:szCs w:val="28"/>
        </w:rPr>
        <w:footnoteReference w:id="86"/>
      </w:r>
      <w:r w:rsidRPr="000A64ED">
        <w:rPr>
          <w:rFonts w:ascii="Times New Roman" w:hAnsi="Times New Roman"/>
          <w:sz w:val="28"/>
          <w:szCs w:val="28"/>
        </w:rPr>
        <w:t>.</w:t>
      </w:r>
    </w:p>
    <w:p w:rsidR="000A64ED" w:rsidRPr="000A64ED" w:rsidRDefault="000A64ED" w:rsidP="000A64ED">
      <w:pPr>
        <w:spacing w:after="0"/>
        <w:ind w:firstLine="709"/>
        <w:jc w:val="both"/>
        <w:rPr>
          <w:rFonts w:ascii="Times New Roman" w:hAnsi="Times New Roman"/>
          <w:sz w:val="28"/>
          <w:szCs w:val="28"/>
        </w:rPr>
      </w:pPr>
    </w:p>
    <w:p w:rsidR="000A64ED" w:rsidRDefault="000A64ED" w:rsidP="000A64ED">
      <w:pPr>
        <w:spacing w:after="0"/>
        <w:ind w:firstLine="709"/>
        <w:jc w:val="both"/>
        <w:rPr>
          <w:rFonts w:ascii="Times New Roman" w:hAnsi="Times New Roman"/>
          <w:sz w:val="28"/>
          <w:szCs w:val="28"/>
        </w:rPr>
      </w:pPr>
    </w:p>
    <w:p w:rsidR="00233466" w:rsidRDefault="00233466" w:rsidP="000A64ED">
      <w:pPr>
        <w:spacing w:after="0"/>
        <w:ind w:firstLine="709"/>
        <w:jc w:val="both"/>
        <w:rPr>
          <w:rFonts w:ascii="Times New Roman" w:hAnsi="Times New Roman"/>
          <w:sz w:val="28"/>
          <w:szCs w:val="28"/>
        </w:rPr>
      </w:pPr>
    </w:p>
    <w:p w:rsidR="0052271E" w:rsidRDefault="0052271E" w:rsidP="00233466">
      <w:pPr>
        <w:tabs>
          <w:tab w:val="left" w:pos="426"/>
          <w:tab w:val="left" w:pos="840"/>
        </w:tabs>
        <w:spacing w:after="0" w:line="240" w:lineRule="auto"/>
        <w:rPr>
          <w:rFonts w:ascii="Times New Roman" w:hAnsi="Times New Roman"/>
          <w:b/>
          <w:i/>
          <w:color w:val="FF0000"/>
          <w:sz w:val="28"/>
          <w:szCs w:val="28"/>
        </w:rPr>
      </w:pPr>
    </w:p>
    <w:p w:rsidR="00473030" w:rsidRPr="0052271E" w:rsidRDefault="00473030" w:rsidP="00473030">
      <w:pPr>
        <w:tabs>
          <w:tab w:val="left" w:pos="426"/>
          <w:tab w:val="left" w:pos="840"/>
        </w:tabs>
        <w:spacing w:after="0" w:line="240" w:lineRule="auto"/>
        <w:jc w:val="center"/>
        <w:rPr>
          <w:rFonts w:ascii="Times New Roman" w:hAnsi="Times New Roman"/>
          <w:i/>
          <w:sz w:val="28"/>
          <w:szCs w:val="28"/>
        </w:rPr>
      </w:pPr>
      <w:r>
        <w:rPr>
          <w:rFonts w:ascii="Times New Roman" w:hAnsi="Times New Roman"/>
          <w:b/>
          <w:i/>
          <w:sz w:val="28"/>
          <w:szCs w:val="28"/>
        </w:rPr>
        <w:lastRenderedPageBreak/>
        <w:t xml:space="preserve">Бугаев </w:t>
      </w:r>
      <w:r w:rsidRPr="0052271E">
        <w:rPr>
          <w:rFonts w:ascii="Times New Roman" w:hAnsi="Times New Roman"/>
          <w:b/>
          <w:i/>
          <w:sz w:val="28"/>
          <w:szCs w:val="28"/>
        </w:rPr>
        <w:t>А.М.</w:t>
      </w:r>
      <w:r w:rsidRPr="0052271E">
        <w:rPr>
          <w:rStyle w:val="af"/>
          <w:rFonts w:ascii="Times New Roman" w:hAnsi="Times New Roman"/>
          <w:b/>
          <w:i/>
          <w:sz w:val="28"/>
          <w:szCs w:val="28"/>
        </w:rPr>
        <w:footnoteReference w:id="87"/>
      </w:r>
    </w:p>
    <w:p w:rsidR="00473030" w:rsidRPr="0052271E" w:rsidRDefault="00473030" w:rsidP="00473030">
      <w:pPr>
        <w:tabs>
          <w:tab w:val="left" w:pos="426"/>
          <w:tab w:val="left" w:pos="840"/>
        </w:tabs>
        <w:spacing w:after="0" w:line="240" w:lineRule="auto"/>
        <w:jc w:val="center"/>
        <w:rPr>
          <w:rFonts w:ascii="Times New Roman" w:hAnsi="Times New Roman"/>
          <w:i/>
          <w:sz w:val="28"/>
          <w:szCs w:val="28"/>
        </w:rPr>
      </w:pPr>
      <w:r w:rsidRPr="0052271E">
        <w:rPr>
          <w:rFonts w:ascii="Times New Roman" w:hAnsi="Times New Roman"/>
          <w:i/>
          <w:sz w:val="28"/>
          <w:szCs w:val="28"/>
        </w:rPr>
        <w:t xml:space="preserve">Магистрант Юридического института </w:t>
      </w:r>
      <w:proofErr w:type="spellStart"/>
      <w:r w:rsidRPr="0052271E">
        <w:rPr>
          <w:rFonts w:ascii="Times New Roman" w:hAnsi="Times New Roman"/>
          <w:i/>
          <w:sz w:val="28"/>
          <w:szCs w:val="28"/>
        </w:rPr>
        <w:t>ЮУрГУ</w:t>
      </w:r>
      <w:proofErr w:type="spellEnd"/>
      <w:r w:rsidRPr="0052271E">
        <w:rPr>
          <w:rFonts w:ascii="Times New Roman" w:hAnsi="Times New Roman"/>
          <w:i/>
          <w:sz w:val="28"/>
          <w:szCs w:val="28"/>
        </w:rPr>
        <w:t xml:space="preserve"> (НИУ), </w:t>
      </w:r>
    </w:p>
    <w:p w:rsidR="00473030" w:rsidRPr="0052271E" w:rsidRDefault="00473030" w:rsidP="00473030">
      <w:pPr>
        <w:tabs>
          <w:tab w:val="left" w:pos="426"/>
          <w:tab w:val="left" w:pos="840"/>
        </w:tabs>
        <w:spacing w:after="0" w:line="240" w:lineRule="auto"/>
        <w:jc w:val="center"/>
        <w:rPr>
          <w:rFonts w:ascii="Times New Roman" w:hAnsi="Times New Roman"/>
          <w:i/>
          <w:sz w:val="28"/>
          <w:szCs w:val="28"/>
        </w:rPr>
      </w:pPr>
      <w:r w:rsidRPr="0052271E">
        <w:rPr>
          <w:rFonts w:ascii="Times New Roman" w:hAnsi="Times New Roman"/>
          <w:i/>
          <w:sz w:val="28"/>
          <w:szCs w:val="28"/>
        </w:rPr>
        <w:t>г. Челябинск, Россия</w:t>
      </w:r>
    </w:p>
    <w:p w:rsidR="0049587A" w:rsidRPr="006709A6" w:rsidRDefault="0049587A" w:rsidP="00636EE9">
      <w:pPr>
        <w:tabs>
          <w:tab w:val="left" w:pos="426"/>
        </w:tabs>
        <w:spacing w:after="0" w:line="240" w:lineRule="auto"/>
        <w:jc w:val="center"/>
        <w:rPr>
          <w:rFonts w:ascii="Times New Roman" w:hAnsi="Times New Roman"/>
          <w:b/>
          <w:i/>
          <w:sz w:val="28"/>
          <w:szCs w:val="28"/>
        </w:rPr>
      </w:pPr>
    </w:p>
    <w:p w:rsidR="0049587A" w:rsidRPr="006709A6" w:rsidRDefault="006709A6" w:rsidP="00636EE9">
      <w:pPr>
        <w:tabs>
          <w:tab w:val="left" w:pos="426"/>
        </w:tabs>
        <w:spacing w:after="0" w:line="240" w:lineRule="auto"/>
        <w:jc w:val="center"/>
        <w:rPr>
          <w:rFonts w:ascii="Times New Roman" w:hAnsi="Times New Roman"/>
          <w:b/>
          <w:sz w:val="28"/>
          <w:szCs w:val="28"/>
        </w:rPr>
      </w:pPr>
      <w:r w:rsidRPr="006709A6">
        <w:rPr>
          <w:rFonts w:ascii="Times New Roman" w:hAnsi="Times New Roman"/>
          <w:b/>
          <w:sz w:val="28"/>
          <w:szCs w:val="28"/>
        </w:rPr>
        <w:t xml:space="preserve">Место ГИБДД в системе органов, обеспечивающих безопасность дорожного движения </w:t>
      </w:r>
    </w:p>
    <w:p w:rsidR="0049587A" w:rsidRPr="006709A6" w:rsidRDefault="0049587A" w:rsidP="00636EE9">
      <w:pPr>
        <w:tabs>
          <w:tab w:val="left" w:pos="426"/>
        </w:tabs>
        <w:spacing w:after="0" w:line="240" w:lineRule="auto"/>
        <w:jc w:val="center"/>
        <w:rPr>
          <w:rFonts w:ascii="Times New Roman" w:hAnsi="Times New Roman"/>
          <w:b/>
          <w:i/>
          <w:sz w:val="28"/>
          <w:szCs w:val="28"/>
        </w:rPr>
      </w:pPr>
    </w:p>
    <w:p w:rsidR="00233466" w:rsidRDefault="008E7893" w:rsidP="008E7893">
      <w:pPr>
        <w:spacing w:after="0" w:line="240" w:lineRule="auto"/>
        <w:ind w:firstLine="709"/>
        <w:jc w:val="both"/>
        <w:rPr>
          <w:rFonts w:ascii="Times New Roman" w:hAnsi="Times New Roman"/>
          <w:color w:val="333333"/>
          <w:sz w:val="28"/>
          <w:szCs w:val="28"/>
          <w:shd w:val="clear" w:color="auto" w:fill="FFFFFF"/>
        </w:rPr>
      </w:pPr>
      <w:r w:rsidRPr="00233466">
        <w:rPr>
          <w:rFonts w:ascii="Times New Roman" w:hAnsi="Times New Roman"/>
          <w:sz w:val="28"/>
          <w:szCs w:val="28"/>
          <w:shd w:val="clear" w:color="auto" w:fill="FFFFFF"/>
        </w:rPr>
        <w:t>В настоящее время безопасность дорожного движения является важной проблемой, как в России, так и за рубежом, каждый год в р</w:t>
      </w:r>
      <w:r w:rsidRPr="00233466">
        <w:rPr>
          <w:rFonts w:ascii="Times New Roman" w:hAnsi="Times New Roman"/>
          <w:sz w:val="28"/>
          <w:szCs w:val="28"/>
          <w:shd w:val="clear" w:color="auto" w:fill="FFFFFF"/>
        </w:rPr>
        <w:t>е</w:t>
      </w:r>
      <w:r w:rsidRPr="00233466">
        <w:rPr>
          <w:rFonts w:ascii="Times New Roman" w:hAnsi="Times New Roman"/>
          <w:sz w:val="28"/>
          <w:szCs w:val="28"/>
          <w:shd w:val="clear" w:color="auto" w:fill="FFFFFF"/>
        </w:rPr>
        <w:t>зультате дорожно-транспортных происшествий (далее ДТП) погиб</w:t>
      </w:r>
      <w:r w:rsidRPr="00233466">
        <w:rPr>
          <w:rFonts w:ascii="Times New Roman" w:hAnsi="Times New Roman"/>
          <w:sz w:val="28"/>
          <w:szCs w:val="28"/>
          <w:shd w:val="clear" w:color="auto" w:fill="FFFFFF"/>
        </w:rPr>
        <w:t>а</w:t>
      </w:r>
      <w:r w:rsidRPr="00233466">
        <w:rPr>
          <w:rFonts w:ascii="Times New Roman" w:hAnsi="Times New Roman"/>
          <w:sz w:val="28"/>
          <w:szCs w:val="28"/>
          <w:shd w:val="clear" w:color="auto" w:fill="FFFFFF"/>
        </w:rPr>
        <w:t>ют, или получают ранения огромное количество человек.</w:t>
      </w:r>
      <w:r w:rsidRPr="00233466">
        <w:rPr>
          <w:rFonts w:ascii="Times New Roman" w:hAnsi="Times New Roman"/>
          <w:color w:val="333333"/>
          <w:sz w:val="28"/>
          <w:szCs w:val="28"/>
          <w:shd w:val="clear" w:color="auto" w:fill="FFFFFF"/>
        </w:rPr>
        <w:t xml:space="preserve"> Так, </w:t>
      </w:r>
      <w:r w:rsidRPr="00233466">
        <w:rPr>
          <w:rStyle w:val="blk1"/>
          <w:rFonts w:ascii="Times New Roman" w:hAnsi="Times New Roman"/>
          <w:sz w:val="28"/>
          <w:szCs w:val="28"/>
        </w:rPr>
        <w:t>еж</w:t>
      </w:r>
      <w:r w:rsidRPr="00233466">
        <w:rPr>
          <w:rStyle w:val="blk1"/>
          <w:rFonts w:ascii="Times New Roman" w:hAnsi="Times New Roman"/>
          <w:sz w:val="28"/>
          <w:szCs w:val="28"/>
        </w:rPr>
        <w:t>е</w:t>
      </w:r>
      <w:r w:rsidRPr="00233466">
        <w:rPr>
          <w:rStyle w:val="blk1"/>
          <w:rFonts w:ascii="Times New Roman" w:hAnsi="Times New Roman"/>
          <w:sz w:val="28"/>
          <w:szCs w:val="28"/>
        </w:rPr>
        <w:t>годно в Российской Федерации в результате дорожно-транспортных происшествий погибают или получают ранения свыше 275 тыс. чел</w:t>
      </w:r>
      <w:r w:rsidRPr="00233466">
        <w:rPr>
          <w:rStyle w:val="blk1"/>
          <w:rFonts w:ascii="Times New Roman" w:hAnsi="Times New Roman"/>
          <w:sz w:val="28"/>
          <w:szCs w:val="28"/>
        </w:rPr>
        <w:t>о</w:t>
      </w:r>
      <w:r w:rsidRPr="00233466">
        <w:rPr>
          <w:rStyle w:val="blk1"/>
          <w:rFonts w:ascii="Times New Roman" w:hAnsi="Times New Roman"/>
          <w:sz w:val="28"/>
          <w:szCs w:val="28"/>
        </w:rPr>
        <w:t>век. На дорогах за последние 9 лет погибли 9852 ребенка в возрасте до 16 лет, травмированы 209223 ребенка</w:t>
      </w:r>
      <w:r w:rsidRPr="00233466">
        <w:rPr>
          <w:rStyle w:val="af"/>
          <w:rFonts w:ascii="Times New Roman" w:hAnsi="Times New Roman"/>
          <w:sz w:val="28"/>
          <w:szCs w:val="28"/>
        </w:rPr>
        <w:footnoteReference w:id="88"/>
      </w:r>
      <w:r w:rsidRPr="00233466">
        <w:rPr>
          <w:rStyle w:val="blk1"/>
          <w:rFonts w:ascii="Times New Roman" w:hAnsi="Times New Roman"/>
          <w:sz w:val="28"/>
          <w:szCs w:val="28"/>
        </w:rPr>
        <w:t xml:space="preserve">. </w:t>
      </w:r>
      <w:r w:rsidRPr="00233466">
        <w:rPr>
          <w:rFonts w:ascii="Times New Roman" w:hAnsi="Times New Roman"/>
          <w:sz w:val="28"/>
          <w:szCs w:val="28"/>
          <w:shd w:val="clear" w:color="auto" w:fill="FFFFFF"/>
        </w:rPr>
        <w:t>Обеспечение безопасности д</w:t>
      </w:r>
      <w:r w:rsidRPr="00233466">
        <w:rPr>
          <w:rFonts w:ascii="Times New Roman" w:hAnsi="Times New Roman"/>
          <w:sz w:val="28"/>
          <w:szCs w:val="28"/>
          <w:shd w:val="clear" w:color="auto" w:fill="FFFFFF"/>
        </w:rPr>
        <w:t>о</w:t>
      </w:r>
      <w:r w:rsidRPr="00233466">
        <w:rPr>
          <w:rFonts w:ascii="Times New Roman" w:hAnsi="Times New Roman"/>
          <w:sz w:val="28"/>
          <w:szCs w:val="28"/>
          <w:shd w:val="clear" w:color="auto" w:fill="FFFFFF"/>
        </w:rPr>
        <w:t>рожного движения при постоянно растущем количестве транспор</w:t>
      </w:r>
      <w:r w:rsidRPr="00233466">
        <w:rPr>
          <w:rFonts w:ascii="Times New Roman" w:hAnsi="Times New Roman"/>
          <w:sz w:val="28"/>
          <w:szCs w:val="28"/>
          <w:shd w:val="clear" w:color="auto" w:fill="FFFFFF"/>
        </w:rPr>
        <w:t>т</w:t>
      </w:r>
      <w:r w:rsidRPr="00233466">
        <w:rPr>
          <w:rFonts w:ascii="Times New Roman" w:hAnsi="Times New Roman"/>
          <w:sz w:val="28"/>
          <w:szCs w:val="28"/>
          <w:shd w:val="clear" w:color="auto" w:fill="FFFFFF"/>
        </w:rPr>
        <w:t>ных средств и с каждым годом увеличивающимся количеством ДТП явл</w:t>
      </w:r>
      <w:r w:rsidRPr="00233466">
        <w:rPr>
          <w:rFonts w:ascii="Times New Roman" w:hAnsi="Times New Roman"/>
          <w:sz w:val="28"/>
          <w:szCs w:val="28"/>
          <w:shd w:val="clear" w:color="auto" w:fill="FFFFFF"/>
        </w:rPr>
        <w:t>я</w:t>
      </w:r>
      <w:r w:rsidRPr="00233466">
        <w:rPr>
          <w:rFonts w:ascii="Times New Roman" w:hAnsi="Times New Roman"/>
          <w:sz w:val="28"/>
          <w:szCs w:val="28"/>
          <w:shd w:val="clear" w:color="auto" w:fill="FFFFFF"/>
        </w:rPr>
        <w:t>ется главной задачей нашего государства.</w:t>
      </w:r>
      <w:r w:rsidRPr="00233466">
        <w:rPr>
          <w:rFonts w:ascii="Times New Roman" w:hAnsi="Times New Roman"/>
          <w:color w:val="333333"/>
          <w:sz w:val="28"/>
          <w:szCs w:val="28"/>
          <w:shd w:val="clear" w:color="auto" w:fill="FFFFFF"/>
        </w:rPr>
        <w:t xml:space="preserve"> </w:t>
      </w:r>
    </w:p>
    <w:p w:rsidR="00233466" w:rsidRDefault="008E7893" w:rsidP="00233466">
      <w:pPr>
        <w:spacing w:after="0" w:line="240" w:lineRule="auto"/>
        <w:ind w:firstLine="709"/>
        <w:jc w:val="both"/>
        <w:rPr>
          <w:rStyle w:val="blk1"/>
          <w:rFonts w:ascii="Times New Roman" w:hAnsi="Times New Roman"/>
          <w:sz w:val="28"/>
          <w:szCs w:val="28"/>
        </w:rPr>
      </w:pPr>
      <w:r w:rsidRPr="00233466">
        <w:rPr>
          <w:rFonts w:ascii="Times New Roman" w:hAnsi="Times New Roman"/>
          <w:sz w:val="28"/>
          <w:szCs w:val="28"/>
        </w:rPr>
        <w:t>В октябре 2013 года была принята программа «Повышение безопасности дорожного движения в 2013–2020 годах</w:t>
      </w:r>
      <w:r w:rsidRPr="00ED6677">
        <w:rPr>
          <w:rFonts w:ascii="Times New Roman" w:hAnsi="Times New Roman"/>
          <w:sz w:val="28"/>
          <w:szCs w:val="28"/>
        </w:rPr>
        <w:t>»</w:t>
      </w:r>
      <w:r w:rsidRPr="00233466">
        <w:rPr>
          <w:rStyle w:val="af"/>
          <w:rFonts w:ascii="Times New Roman" w:hAnsi="Times New Roman"/>
          <w:sz w:val="28"/>
          <w:szCs w:val="28"/>
        </w:rPr>
        <w:footnoteReference w:id="89"/>
      </w:r>
      <w:r w:rsidRPr="00233466">
        <w:rPr>
          <w:rFonts w:ascii="Times New Roman" w:hAnsi="Times New Roman"/>
          <w:sz w:val="28"/>
          <w:szCs w:val="28"/>
        </w:rPr>
        <w:t>. Основными задачами государственных органов по обеспечению безопасности д</w:t>
      </w:r>
      <w:r w:rsidRPr="00233466">
        <w:rPr>
          <w:rFonts w:ascii="Times New Roman" w:hAnsi="Times New Roman"/>
          <w:sz w:val="28"/>
          <w:szCs w:val="28"/>
        </w:rPr>
        <w:t>о</w:t>
      </w:r>
      <w:r w:rsidRPr="00233466">
        <w:rPr>
          <w:rFonts w:ascii="Times New Roman" w:hAnsi="Times New Roman"/>
          <w:sz w:val="28"/>
          <w:szCs w:val="28"/>
        </w:rPr>
        <w:t>рожного движения в соответствии с Программой являются:</w:t>
      </w:r>
      <w:r w:rsidRPr="00233466">
        <w:rPr>
          <w:rFonts w:ascii="Times New Roman" w:hAnsi="Times New Roman"/>
          <w:sz w:val="28"/>
          <w:szCs w:val="28"/>
          <w:shd w:val="clear" w:color="auto" w:fill="FFFFFF"/>
        </w:rPr>
        <w:t xml:space="preserve"> </w:t>
      </w:r>
      <w:r w:rsidRPr="00233466">
        <w:rPr>
          <w:rStyle w:val="blk1"/>
          <w:rFonts w:ascii="Times New Roman" w:hAnsi="Times New Roman"/>
          <w:sz w:val="28"/>
          <w:szCs w:val="28"/>
        </w:rPr>
        <w:t>создание системы пропаганды с целью формирования негативного отношения к правонарушениям в сфере дорожного движения; формирование у д</w:t>
      </w:r>
      <w:r w:rsidRPr="00233466">
        <w:rPr>
          <w:rStyle w:val="blk1"/>
          <w:rFonts w:ascii="Times New Roman" w:hAnsi="Times New Roman"/>
          <w:sz w:val="28"/>
          <w:szCs w:val="28"/>
        </w:rPr>
        <w:t>е</w:t>
      </w:r>
      <w:r w:rsidRPr="00233466">
        <w:rPr>
          <w:rStyle w:val="blk1"/>
          <w:rFonts w:ascii="Times New Roman" w:hAnsi="Times New Roman"/>
          <w:sz w:val="28"/>
          <w:szCs w:val="28"/>
        </w:rPr>
        <w:t>тей навыков безопасного поведения на дорогах;</w:t>
      </w:r>
      <w:r w:rsidRPr="00233466">
        <w:rPr>
          <w:rFonts w:ascii="Times New Roman" w:hAnsi="Times New Roman"/>
          <w:sz w:val="28"/>
          <w:szCs w:val="28"/>
          <w:shd w:val="clear" w:color="auto" w:fill="FFFFFF"/>
        </w:rPr>
        <w:t xml:space="preserve"> </w:t>
      </w:r>
      <w:r w:rsidRPr="00233466">
        <w:rPr>
          <w:rStyle w:val="blk1"/>
          <w:rFonts w:ascii="Times New Roman" w:hAnsi="Times New Roman"/>
          <w:sz w:val="28"/>
          <w:szCs w:val="28"/>
        </w:rPr>
        <w:t>повышение культуры вождения;</w:t>
      </w:r>
      <w:r w:rsidRPr="00233466">
        <w:rPr>
          <w:rFonts w:ascii="Times New Roman" w:hAnsi="Times New Roman"/>
          <w:sz w:val="28"/>
          <w:szCs w:val="28"/>
          <w:shd w:val="clear" w:color="auto" w:fill="FFFFFF"/>
        </w:rPr>
        <w:t xml:space="preserve"> </w:t>
      </w:r>
      <w:r w:rsidRPr="00233466">
        <w:rPr>
          <w:rStyle w:val="blk1"/>
          <w:rFonts w:ascii="Times New Roman" w:hAnsi="Times New Roman"/>
          <w:sz w:val="28"/>
          <w:szCs w:val="28"/>
        </w:rPr>
        <w:t>развитие современной системы оказания помощи постр</w:t>
      </w:r>
      <w:r w:rsidRPr="00233466">
        <w:rPr>
          <w:rStyle w:val="blk1"/>
          <w:rFonts w:ascii="Times New Roman" w:hAnsi="Times New Roman"/>
          <w:sz w:val="28"/>
          <w:szCs w:val="28"/>
        </w:rPr>
        <w:t>а</w:t>
      </w:r>
      <w:r w:rsidRPr="00233466">
        <w:rPr>
          <w:rStyle w:val="blk1"/>
          <w:rFonts w:ascii="Times New Roman" w:hAnsi="Times New Roman"/>
          <w:sz w:val="28"/>
          <w:szCs w:val="28"/>
        </w:rPr>
        <w:t>давшим в дорожно-транспортных происшествиях;</w:t>
      </w:r>
      <w:r w:rsidRPr="00233466">
        <w:rPr>
          <w:rFonts w:ascii="Times New Roman" w:hAnsi="Times New Roman"/>
          <w:sz w:val="28"/>
          <w:szCs w:val="28"/>
          <w:shd w:val="clear" w:color="auto" w:fill="FFFFFF"/>
        </w:rPr>
        <w:t xml:space="preserve"> </w:t>
      </w:r>
      <w:r w:rsidRPr="00233466">
        <w:rPr>
          <w:rStyle w:val="blk1"/>
          <w:rFonts w:ascii="Times New Roman" w:hAnsi="Times New Roman"/>
          <w:sz w:val="28"/>
          <w:szCs w:val="28"/>
        </w:rPr>
        <w:t>повышение треб</w:t>
      </w:r>
      <w:r w:rsidRPr="00233466">
        <w:rPr>
          <w:rStyle w:val="blk1"/>
          <w:rFonts w:ascii="Times New Roman" w:hAnsi="Times New Roman"/>
          <w:sz w:val="28"/>
          <w:szCs w:val="28"/>
        </w:rPr>
        <w:t>о</w:t>
      </w:r>
      <w:r w:rsidRPr="00233466">
        <w:rPr>
          <w:rStyle w:val="blk1"/>
          <w:rFonts w:ascii="Times New Roman" w:hAnsi="Times New Roman"/>
          <w:sz w:val="28"/>
          <w:szCs w:val="28"/>
        </w:rPr>
        <w:t>ваний к подготовке водителей на получение права на управление транспортными средствами и требований к автошколам, осущест</w:t>
      </w:r>
      <w:r w:rsidRPr="00233466">
        <w:rPr>
          <w:rStyle w:val="blk1"/>
          <w:rFonts w:ascii="Times New Roman" w:hAnsi="Times New Roman"/>
          <w:sz w:val="28"/>
          <w:szCs w:val="28"/>
        </w:rPr>
        <w:t>в</w:t>
      </w:r>
      <w:r w:rsidRPr="00233466">
        <w:rPr>
          <w:rStyle w:val="blk1"/>
          <w:rFonts w:ascii="Times New Roman" w:hAnsi="Times New Roman"/>
          <w:sz w:val="28"/>
          <w:szCs w:val="28"/>
        </w:rPr>
        <w:t>ляющим такую подготовку.</w:t>
      </w:r>
      <w:bookmarkStart w:id="3" w:name="657"/>
    </w:p>
    <w:p w:rsidR="00233466" w:rsidRDefault="008E7893" w:rsidP="00233466">
      <w:pPr>
        <w:spacing w:after="0" w:line="240" w:lineRule="auto"/>
        <w:ind w:firstLine="709"/>
        <w:jc w:val="both"/>
        <w:rPr>
          <w:rFonts w:ascii="Times New Roman" w:hAnsi="Times New Roman"/>
          <w:sz w:val="28"/>
          <w:szCs w:val="28"/>
        </w:rPr>
      </w:pPr>
      <w:r w:rsidRPr="00233466">
        <w:rPr>
          <w:rFonts w:ascii="Times New Roman" w:hAnsi="Times New Roman"/>
          <w:sz w:val="28"/>
          <w:szCs w:val="28"/>
        </w:rPr>
        <w:t xml:space="preserve">В системе субъектов, обеспечивающих безопасность дорожного движения в стране, ведущее место занимает </w:t>
      </w:r>
      <w:r w:rsidRPr="00233466">
        <w:rPr>
          <w:rStyle w:val="razr1"/>
          <w:i w:val="0"/>
          <w:spacing w:val="0"/>
        </w:rPr>
        <w:t>Правительственная к</w:t>
      </w:r>
      <w:r w:rsidRPr="00233466">
        <w:rPr>
          <w:rStyle w:val="razr1"/>
          <w:i w:val="0"/>
          <w:spacing w:val="0"/>
        </w:rPr>
        <w:t>о</w:t>
      </w:r>
      <w:r w:rsidRPr="00233466">
        <w:rPr>
          <w:rStyle w:val="razr1"/>
          <w:i w:val="0"/>
          <w:spacing w:val="0"/>
        </w:rPr>
        <w:t>миссия Российской Федерации по обеспечению безопасности доро</w:t>
      </w:r>
      <w:r w:rsidRPr="00233466">
        <w:rPr>
          <w:rStyle w:val="razr1"/>
          <w:i w:val="0"/>
          <w:spacing w:val="0"/>
        </w:rPr>
        <w:t>ж</w:t>
      </w:r>
      <w:r w:rsidRPr="00233466">
        <w:rPr>
          <w:rStyle w:val="razr1"/>
          <w:i w:val="0"/>
          <w:spacing w:val="0"/>
        </w:rPr>
        <w:t>ного движения</w:t>
      </w:r>
      <w:r w:rsidR="00233466">
        <w:rPr>
          <w:rStyle w:val="razr1"/>
          <w:i w:val="0"/>
          <w:spacing w:val="0"/>
        </w:rPr>
        <w:t>,</w:t>
      </w:r>
      <w:r w:rsidRPr="00233466">
        <w:rPr>
          <w:rFonts w:ascii="Times New Roman" w:hAnsi="Times New Roman"/>
          <w:sz w:val="28"/>
          <w:szCs w:val="28"/>
        </w:rPr>
        <w:t xml:space="preserve"> которая является координационным органом Прав</w:t>
      </w:r>
      <w:r w:rsidRPr="00233466">
        <w:rPr>
          <w:rFonts w:ascii="Times New Roman" w:hAnsi="Times New Roman"/>
          <w:sz w:val="28"/>
          <w:szCs w:val="28"/>
        </w:rPr>
        <w:t>и</w:t>
      </w:r>
      <w:r w:rsidRPr="00233466">
        <w:rPr>
          <w:rFonts w:ascii="Times New Roman" w:hAnsi="Times New Roman"/>
          <w:sz w:val="28"/>
          <w:szCs w:val="28"/>
        </w:rPr>
        <w:t>тельства РФ по рассмотрению вопросов и подготовке предложений в области дорожного движения. Председатель ко</w:t>
      </w:r>
      <w:r w:rsidR="004930A0">
        <w:rPr>
          <w:rFonts w:ascii="Times New Roman" w:hAnsi="Times New Roman"/>
          <w:sz w:val="28"/>
          <w:szCs w:val="28"/>
        </w:rPr>
        <w:t>миссии −</w:t>
      </w:r>
      <w:r w:rsidRPr="00233466">
        <w:rPr>
          <w:rFonts w:ascii="Times New Roman" w:hAnsi="Times New Roman"/>
          <w:sz w:val="28"/>
          <w:szCs w:val="28"/>
        </w:rPr>
        <w:t xml:space="preserve"> заместитель </w:t>
      </w:r>
      <w:r w:rsidRPr="00233466">
        <w:rPr>
          <w:rFonts w:ascii="Times New Roman" w:hAnsi="Times New Roman"/>
          <w:sz w:val="28"/>
          <w:szCs w:val="28"/>
        </w:rPr>
        <w:lastRenderedPageBreak/>
        <w:t>Председателя Правительства РФ.</w:t>
      </w:r>
      <w:r w:rsidR="00233466">
        <w:rPr>
          <w:rFonts w:ascii="Times New Roman" w:hAnsi="Times New Roman"/>
          <w:sz w:val="28"/>
          <w:szCs w:val="28"/>
        </w:rPr>
        <w:t xml:space="preserve"> </w:t>
      </w:r>
      <w:r w:rsidRPr="00233466">
        <w:rPr>
          <w:rFonts w:ascii="Times New Roman" w:hAnsi="Times New Roman"/>
          <w:sz w:val="28"/>
          <w:szCs w:val="28"/>
        </w:rPr>
        <w:t>В состав Межотраслевой правител</w:t>
      </w:r>
      <w:r w:rsidRPr="00233466">
        <w:rPr>
          <w:rFonts w:ascii="Times New Roman" w:hAnsi="Times New Roman"/>
          <w:sz w:val="28"/>
          <w:szCs w:val="28"/>
        </w:rPr>
        <w:t>ь</w:t>
      </w:r>
      <w:r w:rsidRPr="00233466">
        <w:rPr>
          <w:rFonts w:ascii="Times New Roman" w:hAnsi="Times New Roman"/>
          <w:sz w:val="28"/>
          <w:szCs w:val="28"/>
        </w:rPr>
        <w:t>ственной комиссии входят и некоторые специализированные межв</w:t>
      </w:r>
      <w:r w:rsidRPr="00233466">
        <w:rPr>
          <w:rFonts w:ascii="Times New Roman" w:hAnsi="Times New Roman"/>
          <w:sz w:val="28"/>
          <w:szCs w:val="28"/>
        </w:rPr>
        <w:t>е</w:t>
      </w:r>
      <w:r w:rsidRPr="00233466">
        <w:rPr>
          <w:rFonts w:ascii="Times New Roman" w:hAnsi="Times New Roman"/>
          <w:sz w:val="28"/>
          <w:szCs w:val="28"/>
        </w:rPr>
        <w:t>домственные советы, где работают представители Министерства транспорта РФ, Министерства финансов РФ, Министерства эконом</w:t>
      </w:r>
      <w:r w:rsidRPr="00233466">
        <w:rPr>
          <w:rFonts w:ascii="Times New Roman" w:hAnsi="Times New Roman"/>
          <w:sz w:val="28"/>
          <w:szCs w:val="28"/>
        </w:rPr>
        <w:t>и</w:t>
      </w:r>
      <w:r w:rsidRPr="00233466">
        <w:rPr>
          <w:rFonts w:ascii="Times New Roman" w:hAnsi="Times New Roman"/>
          <w:sz w:val="28"/>
          <w:szCs w:val="28"/>
        </w:rPr>
        <w:t>ческого развития РФ, Министерства образования и науки РФ, Мин</w:t>
      </w:r>
      <w:r w:rsidRPr="00233466">
        <w:rPr>
          <w:rFonts w:ascii="Times New Roman" w:hAnsi="Times New Roman"/>
          <w:sz w:val="28"/>
          <w:szCs w:val="28"/>
        </w:rPr>
        <w:t>и</w:t>
      </w:r>
      <w:r w:rsidRPr="00233466">
        <w:rPr>
          <w:rFonts w:ascii="Times New Roman" w:hAnsi="Times New Roman"/>
          <w:sz w:val="28"/>
          <w:szCs w:val="28"/>
        </w:rPr>
        <w:t>стерства юстиции РФ, Министерства по делам гражданской обороны, чрезвычайным ситуациям и ликвидации последствий стихийных бе</w:t>
      </w:r>
      <w:r w:rsidRPr="00233466">
        <w:rPr>
          <w:rFonts w:ascii="Times New Roman" w:hAnsi="Times New Roman"/>
          <w:sz w:val="28"/>
          <w:szCs w:val="28"/>
        </w:rPr>
        <w:t>д</w:t>
      </w:r>
      <w:r w:rsidRPr="00233466">
        <w:rPr>
          <w:rFonts w:ascii="Times New Roman" w:hAnsi="Times New Roman"/>
          <w:sz w:val="28"/>
          <w:szCs w:val="28"/>
        </w:rPr>
        <w:t>ствий РФ, Министерства обороны РФ, Министерства здравоохранения и других федеральных органов. От МВД в состав Комиссии входит заместитель министра внутренних дел и главный государственный инспектор безопасн</w:t>
      </w:r>
      <w:r w:rsidR="004930A0">
        <w:rPr>
          <w:rFonts w:ascii="Times New Roman" w:hAnsi="Times New Roman"/>
          <w:sz w:val="28"/>
          <w:szCs w:val="28"/>
        </w:rPr>
        <w:t>ости дорожного движения России −</w:t>
      </w:r>
      <w:r w:rsidRPr="00233466">
        <w:rPr>
          <w:rFonts w:ascii="Times New Roman" w:hAnsi="Times New Roman"/>
          <w:sz w:val="28"/>
          <w:szCs w:val="28"/>
        </w:rPr>
        <w:t xml:space="preserve"> начальник ГУОБДД МВД России.</w:t>
      </w:r>
    </w:p>
    <w:p w:rsidR="00233466" w:rsidRDefault="008E7893" w:rsidP="00233466">
      <w:pPr>
        <w:spacing w:after="0" w:line="240" w:lineRule="auto"/>
        <w:ind w:firstLine="709"/>
        <w:jc w:val="both"/>
        <w:rPr>
          <w:rFonts w:ascii="Times New Roman" w:hAnsi="Times New Roman"/>
          <w:sz w:val="28"/>
          <w:szCs w:val="28"/>
        </w:rPr>
      </w:pPr>
      <w:r w:rsidRPr="00233466">
        <w:rPr>
          <w:rFonts w:ascii="Times New Roman" w:hAnsi="Times New Roman"/>
          <w:sz w:val="28"/>
          <w:szCs w:val="28"/>
        </w:rPr>
        <w:t>Аналогичные комиссии организуются органами исполнительной власти субъектов Российской Федерации. К компетенции указанных комиссий относятся координация деятельности органов исполнител</w:t>
      </w:r>
      <w:r w:rsidRPr="00233466">
        <w:rPr>
          <w:rFonts w:ascii="Times New Roman" w:hAnsi="Times New Roman"/>
          <w:sz w:val="28"/>
          <w:szCs w:val="28"/>
        </w:rPr>
        <w:t>ь</w:t>
      </w:r>
      <w:r w:rsidRPr="00233466">
        <w:rPr>
          <w:rFonts w:ascii="Times New Roman" w:hAnsi="Times New Roman"/>
          <w:sz w:val="28"/>
          <w:szCs w:val="28"/>
        </w:rPr>
        <w:t>ной власти в области обеспечения безопасности дорожного движения, организация разработки и выполнения программ по предупреждению аварийности на автомобильном транспорте, подготовка предложений по совершенствованию законодательства в области обеспечения без</w:t>
      </w:r>
      <w:r w:rsidRPr="00233466">
        <w:rPr>
          <w:rFonts w:ascii="Times New Roman" w:hAnsi="Times New Roman"/>
          <w:sz w:val="28"/>
          <w:szCs w:val="28"/>
        </w:rPr>
        <w:t>о</w:t>
      </w:r>
      <w:r w:rsidRPr="00233466">
        <w:rPr>
          <w:rFonts w:ascii="Times New Roman" w:hAnsi="Times New Roman"/>
          <w:sz w:val="28"/>
          <w:szCs w:val="28"/>
        </w:rPr>
        <w:t>пасности дорожного движения.</w:t>
      </w:r>
    </w:p>
    <w:p w:rsidR="008E7893" w:rsidRPr="00233466" w:rsidRDefault="00233466" w:rsidP="00233466">
      <w:pPr>
        <w:spacing w:after="0" w:line="240" w:lineRule="auto"/>
        <w:ind w:firstLine="709"/>
        <w:jc w:val="both"/>
        <w:rPr>
          <w:rFonts w:ascii="Times New Roman" w:hAnsi="Times New Roman"/>
          <w:sz w:val="28"/>
          <w:szCs w:val="28"/>
        </w:rPr>
      </w:pPr>
      <w:r>
        <w:rPr>
          <w:rFonts w:ascii="Times New Roman" w:hAnsi="Times New Roman"/>
          <w:sz w:val="28"/>
          <w:szCs w:val="28"/>
        </w:rPr>
        <w:t>В</w:t>
      </w:r>
      <w:r w:rsidR="008E7893" w:rsidRPr="00233466">
        <w:rPr>
          <w:rFonts w:ascii="Times New Roman" w:hAnsi="Times New Roman"/>
          <w:sz w:val="28"/>
          <w:szCs w:val="28"/>
        </w:rPr>
        <w:t xml:space="preserve"> систему обеспечения дорожного движения также входят в</w:t>
      </w:r>
      <w:r w:rsidR="008E7893" w:rsidRPr="00233466">
        <w:rPr>
          <w:rFonts w:ascii="Times New Roman" w:hAnsi="Times New Roman"/>
          <w:sz w:val="28"/>
          <w:szCs w:val="28"/>
        </w:rPr>
        <w:t>е</w:t>
      </w:r>
      <w:r w:rsidR="008E7893" w:rsidRPr="00233466">
        <w:rPr>
          <w:rFonts w:ascii="Times New Roman" w:hAnsi="Times New Roman"/>
          <w:sz w:val="28"/>
          <w:szCs w:val="28"/>
        </w:rPr>
        <w:t>домства и учреждения, ответственные за проектирование, произво</w:t>
      </w:r>
      <w:r w:rsidR="008E7893" w:rsidRPr="00233466">
        <w:rPr>
          <w:rFonts w:ascii="Times New Roman" w:hAnsi="Times New Roman"/>
          <w:sz w:val="28"/>
          <w:szCs w:val="28"/>
        </w:rPr>
        <w:t>д</w:t>
      </w:r>
      <w:r w:rsidR="008E7893" w:rsidRPr="00233466">
        <w:rPr>
          <w:rFonts w:ascii="Times New Roman" w:hAnsi="Times New Roman"/>
          <w:sz w:val="28"/>
          <w:szCs w:val="28"/>
        </w:rPr>
        <w:t>ство, техническую эксплуатацию и экологическую безопасность ва</w:t>
      </w:r>
      <w:r w:rsidR="008E7893" w:rsidRPr="00233466">
        <w:rPr>
          <w:rFonts w:ascii="Times New Roman" w:hAnsi="Times New Roman"/>
          <w:sz w:val="28"/>
          <w:szCs w:val="28"/>
        </w:rPr>
        <w:t>ж</w:t>
      </w:r>
      <w:r w:rsidR="008E7893" w:rsidRPr="00233466">
        <w:rPr>
          <w:rFonts w:ascii="Times New Roman" w:hAnsi="Times New Roman"/>
          <w:sz w:val="28"/>
          <w:szCs w:val="28"/>
        </w:rPr>
        <w:t>нейших элементов транспортного комплекса, за обучение участников дорожного движения и решение прочих вопросов, оказывающих влияние на безопасность дорожного движения, а также органы, ос</w:t>
      </w:r>
      <w:r w:rsidR="008E7893" w:rsidRPr="00233466">
        <w:rPr>
          <w:rFonts w:ascii="Times New Roman" w:hAnsi="Times New Roman"/>
          <w:sz w:val="28"/>
          <w:szCs w:val="28"/>
        </w:rPr>
        <w:t>у</w:t>
      </w:r>
      <w:r w:rsidR="008E7893" w:rsidRPr="00233466">
        <w:rPr>
          <w:rFonts w:ascii="Times New Roman" w:hAnsi="Times New Roman"/>
          <w:sz w:val="28"/>
          <w:szCs w:val="28"/>
        </w:rPr>
        <w:t>ществляющие контроль дорожного движения, к которым относятся ведомства, обладающие соответствующими межотраслевыми ко</w:t>
      </w:r>
      <w:r w:rsidR="008E7893" w:rsidRPr="00233466">
        <w:rPr>
          <w:rFonts w:ascii="Times New Roman" w:hAnsi="Times New Roman"/>
          <w:sz w:val="28"/>
          <w:szCs w:val="28"/>
        </w:rPr>
        <w:t>н</w:t>
      </w:r>
      <w:r w:rsidR="008E7893" w:rsidRPr="00233466">
        <w:rPr>
          <w:rFonts w:ascii="Times New Roman" w:hAnsi="Times New Roman"/>
          <w:sz w:val="28"/>
          <w:szCs w:val="28"/>
        </w:rPr>
        <w:t>трольно-надзорными функциями: Федеральная служба по надзору в сфере транспорта (</w:t>
      </w:r>
      <w:proofErr w:type="spellStart"/>
      <w:r w:rsidR="008E7893" w:rsidRPr="00233466">
        <w:rPr>
          <w:rFonts w:ascii="Times New Roman" w:hAnsi="Times New Roman"/>
          <w:sz w:val="28"/>
          <w:szCs w:val="28"/>
        </w:rPr>
        <w:t>Ространснадзор</w:t>
      </w:r>
      <w:proofErr w:type="spellEnd"/>
      <w:r w:rsidR="008E7893" w:rsidRPr="00233466">
        <w:rPr>
          <w:rFonts w:ascii="Times New Roman" w:hAnsi="Times New Roman"/>
          <w:sz w:val="28"/>
          <w:szCs w:val="28"/>
        </w:rPr>
        <w:t xml:space="preserve">), </w:t>
      </w:r>
      <w:proofErr w:type="spellStart"/>
      <w:r w:rsidR="008E7893" w:rsidRPr="00233466">
        <w:rPr>
          <w:rFonts w:ascii="Times New Roman" w:hAnsi="Times New Roman"/>
          <w:sz w:val="28"/>
          <w:szCs w:val="28"/>
        </w:rPr>
        <w:t>Гостехнадзор</w:t>
      </w:r>
      <w:proofErr w:type="spellEnd"/>
      <w:r w:rsidR="008E7893" w:rsidRPr="00233466">
        <w:rPr>
          <w:rFonts w:ascii="Times New Roman" w:hAnsi="Times New Roman"/>
          <w:sz w:val="28"/>
          <w:szCs w:val="28"/>
        </w:rPr>
        <w:t xml:space="preserve"> Минсельхоза (</w:t>
      </w:r>
      <w:proofErr w:type="spellStart"/>
      <w:r w:rsidR="008E7893" w:rsidRPr="00233466">
        <w:rPr>
          <w:rFonts w:ascii="Times New Roman" w:hAnsi="Times New Roman"/>
          <w:sz w:val="28"/>
          <w:szCs w:val="28"/>
        </w:rPr>
        <w:t>Го</w:t>
      </w:r>
      <w:r w:rsidR="008E7893" w:rsidRPr="00233466">
        <w:rPr>
          <w:rFonts w:ascii="Times New Roman" w:hAnsi="Times New Roman"/>
          <w:sz w:val="28"/>
          <w:szCs w:val="28"/>
        </w:rPr>
        <w:t>с</w:t>
      </w:r>
      <w:r w:rsidR="008E7893" w:rsidRPr="00233466">
        <w:rPr>
          <w:rFonts w:ascii="Times New Roman" w:hAnsi="Times New Roman"/>
          <w:sz w:val="28"/>
          <w:szCs w:val="28"/>
        </w:rPr>
        <w:t>технадзор</w:t>
      </w:r>
      <w:proofErr w:type="spellEnd"/>
      <w:r w:rsidR="008E7893" w:rsidRPr="00233466">
        <w:rPr>
          <w:rFonts w:ascii="Times New Roman" w:hAnsi="Times New Roman"/>
          <w:sz w:val="28"/>
          <w:szCs w:val="28"/>
        </w:rPr>
        <w:t>) во взаимодействии со специализированными ведомстве</w:t>
      </w:r>
      <w:r w:rsidR="008E7893" w:rsidRPr="00233466">
        <w:rPr>
          <w:rFonts w:ascii="Times New Roman" w:hAnsi="Times New Roman"/>
          <w:sz w:val="28"/>
          <w:szCs w:val="28"/>
        </w:rPr>
        <w:t>н</w:t>
      </w:r>
      <w:r w:rsidR="004930A0">
        <w:rPr>
          <w:rFonts w:ascii="Times New Roman" w:hAnsi="Times New Roman"/>
          <w:sz w:val="28"/>
          <w:szCs w:val="28"/>
        </w:rPr>
        <w:t>ными службами −</w:t>
      </w:r>
      <w:r w:rsidR="008E7893" w:rsidRPr="00233466">
        <w:rPr>
          <w:rFonts w:ascii="Times New Roman" w:hAnsi="Times New Roman"/>
          <w:sz w:val="28"/>
          <w:szCs w:val="28"/>
        </w:rPr>
        <w:t xml:space="preserve"> Военной автомобильной инспекцией Министерства обороны и внутренних войск МВД России</w:t>
      </w:r>
      <w:r w:rsidR="008E3820">
        <w:rPr>
          <w:rFonts w:ascii="Times New Roman" w:hAnsi="Times New Roman"/>
          <w:sz w:val="28"/>
          <w:szCs w:val="28"/>
        </w:rPr>
        <w:t xml:space="preserve"> (ныне </w:t>
      </w:r>
      <w:r w:rsidR="00120F15">
        <w:rPr>
          <w:rFonts w:ascii="Times New Roman" w:hAnsi="Times New Roman"/>
          <w:sz w:val="28"/>
          <w:szCs w:val="28"/>
        </w:rPr>
        <w:t xml:space="preserve">войска </w:t>
      </w:r>
      <w:r w:rsidR="008E3820">
        <w:rPr>
          <w:rFonts w:ascii="Times New Roman" w:hAnsi="Times New Roman"/>
          <w:sz w:val="28"/>
          <w:szCs w:val="28"/>
        </w:rPr>
        <w:t>национал</w:t>
      </w:r>
      <w:r w:rsidR="008E3820">
        <w:rPr>
          <w:rFonts w:ascii="Times New Roman" w:hAnsi="Times New Roman"/>
          <w:sz w:val="28"/>
          <w:szCs w:val="28"/>
        </w:rPr>
        <w:t>ь</w:t>
      </w:r>
      <w:r w:rsidR="008E3820">
        <w:rPr>
          <w:rFonts w:ascii="Times New Roman" w:hAnsi="Times New Roman"/>
          <w:sz w:val="28"/>
          <w:szCs w:val="28"/>
        </w:rPr>
        <w:t>н</w:t>
      </w:r>
      <w:r w:rsidR="00120F15">
        <w:rPr>
          <w:rFonts w:ascii="Times New Roman" w:hAnsi="Times New Roman"/>
          <w:sz w:val="28"/>
          <w:szCs w:val="28"/>
        </w:rPr>
        <w:t>ой</w:t>
      </w:r>
      <w:r w:rsidR="008E3820">
        <w:rPr>
          <w:rFonts w:ascii="Times New Roman" w:hAnsi="Times New Roman"/>
          <w:sz w:val="28"/>
          <w:szCs w:val="28"/>
        </w:rPr>
        <w:t xml:space="preserve"> гварди</w:t>
      </w:r>
      <w:r w:rsidR="00120F15">
        <w:rPr>
          <w:rFonts w:ascii="Times New Roman" w:hAnsi="Times New Roman"/>
          <w:sz w:val="28"/>
          <w:szCs w:val="28"/>
        </w:rPr>
        <w:t>и Российской Федерации</w:t>
      </w:r>
      <w:r w:rsidR="008E3820">
        <w:rPr>
          <w:rFonts w:ascii="Times New Roman" w:hAnsi="Times New Roman"/>
          <w:sz w:val="28"/>
          <w:szCs w:val="28"/>
        </w:rPr>
        <w:t>)</w:t>
      </w:r>
      <w:r w:rsidR="008E7893" w:rsidRPr="00233466">
        <w:rPr>
          <w:rFonts w:ascii="Times New Roman" w:hAnsi="Times New Roman"/>
          <w:sz w:val="28"/>
          <w:szCs w:val="28"/>
        </w:rPr>
        <w:t>.</w:t>
      </w:r>
    </w:p>
    <w:p w:rsidR="001C24B5" w:rsidRDefault="008E7893" w:rsidP="001C24B5">
      <w:pPr>
        <w:spacing w:after="0" w:line="240" w:lineRule="auto"/>
        <w:ind w:firstLine="709"/>
        <w:jc w:val="both"/>
        <w:rPr>
          <w:rFonts w:ascii="Times New Roman" w:hAnsi="Times New Roman"/>
          <w:bCs/>
          <w:color w:val="000000" w:themeColor="text1"/>
          <w:sz w:val="28"/>
          <w:szCs w:val="28"/>
        </w:rPr>
      </w:pPr>
      <w:r w:rsidRPr="00233466">
        <w:rPr>
          <w:rFonts w:ascii="Times New Roman" w:hAnsi="Times New Roman"/>
          <w:sz w:val="28"/>
          <w:szCs w:val="28"/>
        </w:rPr>
        <w:t>Ведущее место в общегосударственной системе обеспечения</w:t>
      </w:r>
      <w:bookmarkEnd w:id="3"/>
      <w:r w:rsidRPr="00233466">
        <w:rPr>
          <w:rFonts w:ascii="Times New Roman" w:hAnsi="Times New Roman"/>
          <w:sz w:val="28"/>
          <w:szCs w:val="28"/>
        </w:rPr>
        <w:t xml:space="preserve"> </w:t>
      </w:r>
      <w:r w:rsidR="00233466">
        <w:rPr>
          <w:rFonts w:ascii="Times New Roman" w:hAnsi="Times New Roman"/>
          <w:sz w:val="28"/>
          <w:szCs w:val="28"/>
        </w:rPr>
        <w:t>безопасности доро</w:t>
      </w:r>
      <w:r w:rsidR="00B97E35">
        <w:rPr>
          <w:rFonts w:ascii="Times New Roman" w:hAnsi="Times New Roman"/>
          <w:sz w:val="28"/>
          <w:szCs w:val="28"/>
        </w:rPr>
        <w:t xml:space="preserve">жного движения </w:t>
      </w:r>
      <w:r w:rsidR="004D1BC6">
        <w:rPr>
          <w:rFonts w:ascii="Times New Roman" w:hAnsi="Times New Roman"/>
          <w:color w:val="000000" w:themeColor="text1"/>
          <w:sz w:val="28"/>
          <w:szCs w:val="28"/>
        </w:rPr>
        <w:t>занимает</w:t>
      </w:r>
      <w:r w:rsidRPr="00233466">
        <w:rPr>
          <w:rFonts w:ascii="Times New Roman" w:hAnsi="Times New Roman"/>
          <w:color w:val="000000" w:themeColor="text1"/>
          <w:sz w:val="28"/>
          <w:szCs w:val="28"/>
        </w:rPr>
        <w:t xml:space="preserve"> </w:t>
      </w:r>
      <w:r w:rsidRPr="00233466">
        <w:rPr>
          <w:rFonts w:ascii="Times New Roman" w:hAnsi="Times New Roman"/>
          <w:bCs/>
          <w:color w:val="000000" w:themeColor="text1"/>
          <w:sz w:val="28"/>
          <w:szCs w:val="28"/>
        </w:rPr>
        <w:t>деятельность Государс</w:t>
      </w:r>
      <w:r w:rsidRPr="00233466">
        <w:rPr>
          <w:rFonts w:ascii="Times New Roman" w:hAnsi="Times New Roman"/>
          <w:bCs/>
          <w:color w:val="000000" w:themeColor="text1"/>
          <w:sz w:val="28"/>
          <w:szCs w:val="28"/>
        </w:rPr>
        <w:t>т</w:t>
      </w:r>
      <w:r w:rsidRPr="00233466">
        <w:rPr>
          <w:rFonts w:ascii="Times New Roman" w:hAnsi="Times New Roman"/>
          <w:bCs/>
          <w:color w:val="000000" w:themeColor="text1"/>
          <w:sz w:val="28"/>
          <w:szCs w:val="28"/>
        </w:rPr>
        <w:t>венной инспекции по безопасности дорожного движения</w:t>
      </w:r>
      <w:r w:rsidR="00E22D08">
        <w:rPr>
          <w:rFonts w:ascii="Times New Roman" w:hAnsi="Times New Roman"/>
          <w:bCs/>
          <w:color w:val="000000" w:themeColor="text1"/>
          <w:sz w:val="28"/>
          <w:szCs w:val="28"/>
        </w:rPr>
        <w:t xml:space="preserve">. </w:t>
      </w:r>
      <w:r w:rsidR="005E3796">
        <w:rPr>
          <w:rFonts w:ascii="Times New Roman" w:hAnsi="Times New Roman"/>
          <w:bCs/>
          <w:color w:val="000000" w:themeColor="text1"/>
          <w:sz w:val="28"/>
          <w:szCs w:val="28"/>
        </w:rPr>
        <w:t xml:space="preserve">ГИБДД как </w:t>
      </w:r>
      <w:r w:rsidR="00ED6677" w:rsidRPr="00233466">
        <w:rPr>
          <w:rFonts w:ascii="Times New Roman" w:hAnsi="Times New Roman"/>
          <w:sz w:val="28"/>
          <w:szCs w:val="28"/>
        </w:rPr>
        <w:t>«</w:t>
      </w:r>
      <w:r w:rsidR="005E3796">
        <w:rPr>
          <w:rFonts w:ascii="Times New Roman" w:hAnsi="Times New Roman"/>
          <w:bCs/>
          <w:color w:val="000000" w:themeColor="text1"/>
          <w:sz w:val="28"/>
          <w:szCs w:val="28"/>
        </w:rPr>
        <w:t>орган управления в сфере обеспечения безопасности дорожного движения выполняет регулирующую и правоохранительную фун</w:t>
      </w:r>
      <w:r w:rsidR="005E3796">
        <w:rPr>
          <w:rFonts w:ascii="Times New Roman" w:hAnsi="Times New Roman"/>
          <w:bCs/>
          <w:color w:val="000000" w:themeColor="text1"/>
          <w:sz w:val="28"/>
          <w:szCs w:val="28"/>
        </w:rPr>
        <w:t>к</w:t>
      </w:r>
      <w:r w:rsidR="005E3796">
        <w:rPr>
          <w:rFonts w:ascii="Times New Roman" w:hAnsi="Times New Roman"/>
          <w:bCs/>
          <w:color w:val="000000" w:themeColor="text1"/>
          <w:sz w:val="28"/>
          <w:szCs w:val="28"/>
        </w:rPr>
        <w:lastRenderedPageBreak/>
        <w:t>цию</w:t>
      </w:r>
      <w:r w:rsidR="00ED6677" w:rsidRPr="00ED6677">
        <w:rPr>
          <w:rFonts w:ascii="Times New Roman" w:hAnsi="Times New Roman"/>
          <w:sz w:val="28"/>
          <w:szCs w:val="28"/>
        </w:rPr>
        <w:t>»</w:t>
      </w:r>
      <w:r w:rsidR="00ED6677">
        <w:rPr>
          <w:rStyle w:val="af"/>
          <w:rFonts w:ascii="Times New Roman" w:hAnsi="Times New Roman"/>
          <w:sz w:val="28"/>
          <w:szCs w:val="28"/>
        </w:rPr>
        <w:footnoteReference w:id="90"/>
      </w:r>
      <w:r w:rsidR="005E3796">
        <w:rPr>
          <w:rFonts w:ascii="Times New Roman" w:hAnsi="Times New Roman"/>
          <w:bCs/>
          <w:color w:val="000000" w:themeColor="text1"/>
          <w:sz w:val="28"/>
          <w:szCs w:val="28"/>
        </w:rPr>
        <w:t>. К основным направлениям деятельности следует отнести</w:t>
      </w:r>
      <w:r w:rsidR="005E3796" w:rsidRPr="006B1D3A">
        <w:rPr>
          <w:rFonts w:ascii="Times New Roman" w:hAnsi="Times New Roman"/>
          <w:bCs/>
          <w:color w:val="000000" w:themeColor="text1"/>
          <w:sz w:val="28"/>
          <w:szCs w:val="28"/>
        </w:rPr>
        <w:t>:</w:t>
      </w:r>
      <w:r w:rsidR="005E3796">
        <w:rPr>
          <w:rFonts w:ascii="Times New Roman" w:hAnsi="Times New Roman"/>
          <w:bCs/>
          <w:color w:val="000000" w:themeColor="text1"/>
          <w:sz w:val="28"/>
          <w:szCs w:val="28"/>
        </w:rPr>
        <w:t xml:space="preserve"> о</w:t>
      </w:r>
      <w:r w:rsidR="005E3796">
        <w:rPr>
          <w:rFonts w:ascii="Times New Roman" w:hAnsi="Times New Roman"/>
          <w:bCs/>
          <w:color w:val="000000" w:themeColor="text1"/>
          <w:sz w:val="28"/>
          <w:szCs w:val="28"/>
        </w:rPr>
        <w:t>р</w:t>
      </w:r>
      <w:r w:rsidR="005E3796">
        <w:rPr>
          <w:rFonts w:ascii="Times New Roman" w:hAnsi="Times New Roman"/>
          <w:bCs/>
          <w:color w:val="000000" w:themeColor="text1"/>
          <w:sz w:val="28"/>
          <w:szCs w:val="28"/>
        </w:rPr>
        <w:t xml:space="preserve">ганизация дорожного движения, </w:t>
      </w:r>
      <w:r w:rsidR="006B1D3A">
        <w:rPr>
          <w:rFonts w:ascii="Times New Roman" w:hAnsi="Times New Roman"/>
          <w:bCs/>
          <w:color w:val="000000" w:themeColor="text1"/>
          <w:sz w:val="28"/>
          <w:szCs w:val="28"/>
        </w:rPr>
        <w:t>административный надзор за доро</w:t>
      </w:r>
      <w:r w:rsidR="006B1D3A">
        <w:rPr>
          <w:rFonts w:ascii="Times New Roman" w:hAnsi="Times New Roman"/>
          <w:bCs/>
          <w:color w:val="000000" w:themeColor="text1"/>
          <w:sz w:val="28"/>
          <w:szCs w:val="28"/>
        </w:rPr>
        <w:t>ж</w:t>
      </w:r>
      <w:r w:rsidR="006B1D3A">
        <w:rPr>
          <w:rFonts w:ascii="Times New Roman" w:hAnsi="Times New Roman"/>
          <w:bCs/>
          <w:color w:val="000000" w:themeColor="text1"/>
          <w:sz w:val="28"/>
          <w:szCs w:val="28"/>
        </w:rPr>
        <w:t xml:space="preserve">ным движением. </w:t>
      </w:r>
      <w:r w:rsidR="001F2A7F">
        <w:rPr>
          <w:rFonts w:ascii="Times New Roman" w:hAnsi="Times New Roman"/>
          <w:bCs/>
          <w:color w:val="000000" w:themeColor="text1"/>
          <w:sz w:val="28"/>
          <w:szCs w:val="28"/>
        </w:rPr>
        <w:t>Важным условием реализации административно-правовых полномочий подразделений ГИБДД при взаимодействии с органами исполнительной власти в субъектах Российской Федерации является самостоятельность</w:t>
      </w:r>
      <w:r w:rsidR="001C24B5">
        <w:rPr>
          <w:rFonts w:ascii="Times New Roman" w:hAnsi="Times New Roman"/>
          <w:bCs/>
          <w:color w:val="000000" w:themeColor="text1"/>
          <w:sz w:val="28"/>
          <w:szCs w:val="28"/>
        </w:rPr>
        <w:t xml:space="preserve"> в выборе средств осуществления </w:t>
      </w:r>
      <w:r w:rsidR="004D1BC6">
        <w:rPr>
          <w:rFonts w:ascii="Times New Roman" w:hAnsi="Times New Roman"/>
          <w:bCs/>
          <w:color w:val="000000" w:themeColor="text1"/>
          <w:sz w:val="28"/>
          <w:szCs w:val="28"/>
        </w:rPr>
        <w:t xml:space="preserve">ими </w:t>
      </w:r>
      <w:r w:rsidR="001C24B5">
        <w:rPr>
          <w:rFonts w:ascii="Times New Roman" w:hAnsi="Times New Roman"/>
          <w:bCs/>
          <w:color w:val="000000" w:themeColor="text1"/>
          <w:sz w:val="28"/>
          <w:szCs w:val="28"/>
        </w:rPr>
        <w:t xml:space="preserve">своих функций. </w:t>
      </w:r>
    </w:p>
    <w:p w:rsidR="009F3412" w:rsidRDefault="001C24B5" w:rsidP="00E8348A">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Деятельность ГИБДД и других государственных органов сист</w:t>
      </w:r>
      <w:r>
        <w:rPr>
          <w:rFonts w:ascii="Times New Roman" w:hAnsi="Times New Roman"/>
          <w:bCs/>
          <w:color w:val="000000" w:themeColor="text1"/>
          <w:sz w:val="28"/>
          <w:szCs w:val="28"/>
        </w:rPr>
        <w:t>е</w:t>
      </w:r>
      <w:r>
        <w:rPr>
          <w:rFonts w:ascii="Times New Roman" w:hAnsi="Times New Roman"/>
          <w:bCs/>
          <w:color w:val="000000" w:themeColor="text1"/>
          <w:sz w:val="28"/>
          <w:szCs w:val="28"/>
        </w:rPr>
        <w:t>мы обеспечения безопасности дорожного движения регулируется пр</w:t>
      </w:r>
      <w:r>
        <w:rPr>
          <w:rFonts w:ascii="Times New Roman" w:hAnsi="Times New Roman"/>
          <w:bCs/>
          <w:color w:val="000000" w:themeColor="text1"/>
          <w:sz w:val="28"/>
          <w:szCs w:val="28"/>
        </w:rPr>
        <w:t>а</w:t>
      </w:r>
      <w:r>
        <w:rPr>
          <w:rFonts w:ascii="Times New Roman" w:hAnsi="Times New Roman"/>
          <w:bCs/>
          <w:color w:val="000000" w:themeColor="text1"/>
          <w:sz w:val="28"/>
          <w:szCs w:val="28"/>
        </w:rPr>
        <w:t xml:space="preserve">вовыми нормами. </w:t>
      </w:r>
      <w:r w:rsidR="009F3412">
        <w:rPr>
          <w:rFonts w:ascii="Times New Roman" w:hAnsi="Times New Roman"/>
          <w:bCs/>
          <w:color w:val="000000" w:themeColor="text1"/>
          <w:sz w:val="28"/>
          <w:szCs w:val="28"/>
        </w:rPr>
        <w:t xml:space="preserve">В то же время </w:t>
      </w:r>
      <w:r>
        <w:rPr>
          <w:rFonts w:ascii="Times New Roman" w:hAnsi="Times New Roman"/>
          <w:bCs/>
          <w:color w:val="000000" w:themeColor="text1"/>
          <w:sz w:val="28"/>
          <w:szCs w:val="28"/>
        </w:rPr>
        <w:t>в нормативном правом регулиров</w:t>
      </w:r>
      <w:r>
        <w:rPr>
          <w:rFonts w:ascii="Times New Roman" w:hAnsi="Times New Roman"/>
          <w:bCs/>
          <w:color w:val="000000" w:themeColor="text1"/>
          <w:sz w:val="28"/>
          <w:szCs w:val="28"/>
        </w:rPr>
        <w:t>а</w:t>
      </w:r>
      <w:r>
        <w:rPr>
          <w:rFonts w:ascii="Times New Roman" w:hAnsi="Times New Roman"/>
          <w:bCs/>
          <w:color w:val="000000" w:themeColor="text1"/>
          <w:sz w:val="28"/>
          <w:szCs w:val="28"/>
        </w:rPr>
        <w:t>нии координации деятельности этих органов имеются множество пр</w:t>
      </w:r>
      <w:r>
        <w:rPr>
          <w:rFonts w:ascii="Times New Roman" w:hAnsi="Times New Roman"/>
          <w:bCs/>
          <w:color w:val="000000" w:themeColor="text1"/>
          <w:sz w:val="28"/>
          <w:szCs w:val="28"/>
        </w:rPr>
        <w:t>о</w:t>
      </w:r>
      <w:r>
        <w:rPr>
          <w:rFonts w:ascii="Times New Roman" w:hAnsi="Times New Roman"/>
          <w:bCs/>
          <w:color w:val="000000" w:themeColor="text1"/>
          <w:sz w:val="28"/>
          <w:szCs w:val="28"/>
        </w:rPr>
        <w:t>белов.</w:t>
      </w:r>
      <w:r w:rsidRPr="001C24B5">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Отсутствие системности нормативных актов, прежде всего, в сфере государственного управления, обуславливает нередкие наруш</w:t>
      </w:r>
      <w:r>
        <w:rPr>
          <w:rFonts w:ascii="Times New Roman" w:hAnsi="Times New Roman"/>
          <w:bCs/>
          <w:color w:val="000000" w:themeColor="text1"/>
          <w:sz w:val="28"/>
          <w:szCs w:val="28"/>
        </w:rPr>
        <w:t>е</w:t>
      </w:r>
      <w:r>
        <w:rPr>
          <w:rFonts w:ascii="Times New Roman" w:hAnsi="Times New Roman"/>
          <w:bCs/>
          <w:color w:val="000000" w:themeColor="text1"/>
          <w:sz w:val="28"/>
          <w:szCs w:val="28"/>
        </w:rPr>
        <w:t xml:space="preserve">ния прав и свобод граждан при применении сотрудниками </w:t>
      </w:r>
      <w:r w:rsidR="00E8348A">
        <w:rPr>
          <w:rFonts w:ascii="Times New Roman" w:hAnsi="Times New Roman"/>
          <w:bCs/>
          <w:color w:val="000000" w:themeColor="text1"/>
          <w:sz w:val="28"/>
          <w:szCs w:val="28"/>
        </w:rPr>
        <w:t xml:space="preserve">ГИБДД </w:t>
      </w:r>
      <w:r>
        <w:rPr>
          <w:rFonts w:ascii="Times New Roman" w:hAnsi="Times New Roman"/>
          <w:bCs/>
          <w:color w:val="000000" w:themeColor="text1"/>
          <w:sz w:val="28"/>
          <w:szCs w:val="28"/>
        </w:rPr>
        <w:t>мер административного пресечения.</w:t>
      </w:r>
      <w:r w:rsidR="00E8348A">
        <w:rPr>
          <w:rFonts w:ascii="Times New Roman" w:hAnsi="Times New Roman"/>
          <w:bCs/>
          <w:color w:val="000000" w:themeColor="text1"/>
          <w:sz w:val="28"/>
          <w:szCs w:val="28"/>
        </w:rPr>
        <w:t xml:space="preserve"> Кроме того, з</w:t>
      </w:r>
      <w:r>
        <w:rPr>
          <w:rFonts w:ascii="Times New Roman" w:hAnsi="Times New Roman"/>
          <w:bCs/>
          <w:color w:val="000000" w:themeColor="text1"/>
          <w:sz w:val="28"/>
          <w:szCs w:val="28"/>
        </w:rPr>
        <w:t>аконодательство об административных правонарушениях в области обеспечения доро</w:t>
      </w:r>
      <w:r>
        <w:rPr>
          <w:rFonts w:ascii="Times New Roman" w:hAnsi="Times New Roman"/>
          <w:bCs/>
          <w:color w:val="000000" w:themeColor="text1"/>
          <w:sz w:val="28"/>
          <w:szCs w:val="28"/>
        </w:rPr>
        <w:t>ж</w:t>
      </w:r>
      <w:r>
        <w:rPr>
          <w:rFonts w:ascii="Times New Roman" w:hAnsi="Times New Roman"/>
          <w:bCs/>
          <w:color w:val="000000" w:themeColor="text1"/>
          <w:sz w:val="28"/>
          <w:szCs w:val="28"/>
        </w:rPr>
        <w:t xml:space="preserve">ного движения не </w:t>
      </w:r>
      <w:r w:rsidR="00E8348A">
        <w:rPr>
          <w:rFonts w:ascii="Times New Roman" w:hAnsi="Times New Roman"/>
          <w:bCs/>
          <w:color w:val="000000" w:themeColor="text1"/>
          <w:sz w:val="28"/>
          <w:szCs w:val="28"/>
        </w:rPr>
        <w:t>обеспечивает</w:t>
      </w:r>
      <w:r>
        <w:rPr>
          <w:rFonts w:ascii="Times New Roman" w:hAnsi="Times New Roman"/>
          <w:bCs/>
          <w:color w:val="000000" w:themeColor="text1"/>
          <w:sz w:val="28"/>
          <w:szCs w:val="28"/>
        </w:rPr>
        <w:t xml:space="preserve"> в полной мере реализацию главной задачи </w:t>
      </w:r>
      <w:r w:rsidR="00E8348A">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предупреждение </w:t>
      </w:r>
      <w:r w:rsidR="00E8348A">
        <w:rPr>
          <w:rFonts w:ascii="Times New Roman" w:hAnsi="Times New Roman"/>
          <w:bCs/>
          <w:color w:val="000000" w:themeColor="text1"/>
          <w:sz w:val="28"/>
          <w:szCs w:val="28"/>
        </w:rPr>
        <w:t xml:space="preserve">правонарушений, в связи с чем </w:t>
      </w:r>
      <w:r w:rsidR="009F3412">
        <w:rPr>
          <w:rFonts w:ascii="Times New Roman" w:hAnsi="Times New Roman"/>
          <w:bCs/>
          <w:color w:val="000000" w:themeColor="text1"/>
          <w:sz w:val="28"/>
          <w:szCs w:val="28"/>
        </w:rPr>
        <w:t>правоохр</w:t>
      </w:r>
      <w:r w:rsidR="009F3412">
        <w:rPr>
          <w:rFonts w:ascii="Times New Roman" w:hAnsi="Times New Roman"/>
          <w:bCs/>
          <w:color w:val="000000" w:themeColor="text1"/>
          <w:sz w:val="28"/>
          <w:szCs w:val="28"/>
        </w:rPr>
        <w:t>а</w:t>
      </w:r>
      <w:r w:rsidR="009F3412">
        <w:rPr>
          <w:rFonts w:ascii="Times New Roman" w:hAnsi="Times New Roman"/>
          <w:bCs/>
          <w:color w:val="000000" w:themeColor="text1"/>
          <w:sz w:val="28"/>
          <w:szCs w:val="28"/>
        </w:rPr>
        <w:t>нительные функции ГИБДД в сфере административного надзора св</w:t>
      </w:r>
      <w:r w:rsidR="009F3412">
        <w:rPr>
          <w:rFonts w:ascii="Times New Roman" w:hAnsi="Times New Roman"/>
          <w:bCs/>
          <w:color w:val="000000" w:themeColor="text1"/>
          <w:sz w:val="28"/>
          <w:szCs w:val="28"/>
        </w:rPr>
        <w:t>о</w:t>
      </w:r>
      <w:r w:rsidR="009F3412">
        <w:rPr>
          <w:rFonts w:ascii="Times New Roman" w:hAnsi="Times New Roman"/>
          <w:bCs/>
          <w:color w:val="000000" w:themeColor="text1"/>
          <w:sz w:val="28"/>
          <w:szCs w:val="28"/>
        </w:rPr>
        <w:t xml:space="preserve">дятся лишь к применению мер административного принуждения. </w:t>
      </w:r>
    </w:p>
    <w:p w:rsidR="008E7893" w:rsidRPr="008E7893" w:rsidRDefault="008C4B47" w:rsidP="008E7893">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На наш взгляд, </w:t>
      </w:r>
      <w:r w:rsidR="001B09CD">
        <w:rPr>
          <w:rFonts w:ascii="Times New Roman" w:hAnsi="Times New Roman"/>
          <w:bCs/>
          <w:color w:val="000000" w:themeColor="text1"/>
          <w:sz w:val="28"/>
          <w:szCs w:val="28"/>
        </w:rPr>
        <w:t>в настоящее время требуется принятие компле</w:t>
      </w:r>
      <w:r w:rsidR="001B09CD">
        <w:rPr>
          <w:rFonts w:ascii="Times New Roman" w:hAnsi="Times New Roman"/>
          <w:bCs/>
          <w:color w:val="000000" w:themeColor="text1"/>
          <w:sz w:val="28"/>
          <w:szCs w:val="28"/>
        </w:rPr>
        <w:t>к</w:t>
      </w:r>
      <w:r w:rsidR="001B09CD">
        <w:rPr>
          <w:rFonts w:ascii="Times New Roman" w:hAnsi="Times New Roman"/>
          <w:bCs/>
          <w:color w:val="000000" w:themeColor="text1"/>
          <w:sz w:val="28"/>
          <w:szCs w:val="28"/>
        </w:rPr>
        <w:t>са мер</w:t>
      </w:r>
      <w:r w:rsidR="00D6213C">
        <w:rPr>
          <w:rFonts w:ascii="Times New Roman" w:hAnsi="Times New Roman"/>
          <w:bCs/>
          <w:color w:val="000000" w:themeColor="text1"/>
          <w:sz w:val="28"/>
          <w:szCs w:val="28"/>
        </w:rPr>
        <w:t>, н</w:t>
      </w:r>
      <w:r w:rsidR="001B09CD">
        <w:rPr>
          <w:rFonts w:ascii="Times New Roman" w:hAnsi="Times New Roman"/>
          <w:bCs/>
          <w:color w:val="000000" w:themeColor="text1"/>
          <w:sz w:val="28"/>
          <w:szCs w:val="28"/>
        </w:rPr>
        <w:t>аправленны</w:t>
      </w:r>
      <w:r w:rsidR="00D6213C">
        <w:rPr>
          <w:rFonts w:ascii="Times New Roman" w:hAnsi="Times New Roman"/>
          <w:bCs/>
          <w:color w:val="000000" w:themeColor="text1"/>
          <w:sz w:val="28"/>
          <w:szCs w:val="28"/>
        </w:rPr>
        <w:t>х н</w:t>
      </w:r>
      <w:r w:rsidR="001B09CD">
        <w:rPr>
          <w:rFonts w:ascii="Times New Roman" w:hAnsi="Times New Roman"/>
          <w:bCs/>
          <w:color w:val="000000" w:themeColor="text1"/>
          <w:sz w:val="28"/>
          <w:szCs w:val="28"/>
        </w:rPr>
        <w:t>а переработку существую</w:t>
      </w:r>
      <w:r w:rsidR="00D6213C">
        <w:rPr>
          <w:rFonts w:ascii="Times New Roman" w:hAnsi="Times New Roman"/>
          <w:bCs/>
          <w:color w:val="000000" w:themeColor="text1"/>
          <w:sz w:val="28"/>
          <w:szCs w:val="28"/>
        </w:rPr>
        <w:t>щих</w:t>
      </w:r>
      <w:r w:rsidR="004D1BC6">
        <w:rPr>
          <w:rFonts w:ascii="Times New Roman" w:hAnsi="Times New Roman"/>
          <w:bCs/>
          <w:color w:val="000000" w:themeColor="text1"/>
          <w:sz w:val="28"/>
          <w:szCs w:val="28"/>
        </w:rPr>
        <w:t xml:space="preserve"> норм </w:t>
      </w:r>
      <w:r w:rsidR="00BA02FE">
        <w:rPr>
          <w:rFonts w:ascii="Times New Roman" w:hAnsi="Times New Roman"/>
          <w:bCs/>
          <w:color w:val="000000" w:themeColor="text1"/>
          <w:sz w:val="28"/>
          <w:szCs w:val="28"/>
        </w:rPr>
        <w:t>и их дет</w:t>
      </w:r>
      <w:r w:rsidR="00BA02FE">
        <w:rPr>
          <w:rFonts w:ascii="Times New Roman" w:hAnsi="Times New Roman"/>
          <w:bCs/>
          <w:color w:val="000000" w:themeColor="text1"/>
          <w:sz w:val="28"/>
          <w:szCs w:val="28"/>
        </w:rPr>
        <w:t>а</w:t>
      </w:r>
      <w:r w:rsidR="00BA02FE">
        <w:rPr>
          <w:rFonts w:ascii="Times New Roman" w:hAnsi="Times New Roman"/>
          <w:bCs/>
          <w:color w:val="000000" w:themeColor="text1"/>
          <w:sz w:val="28"/>
          <w:szCs w:val="28"/>
        </w:rPr>
        <w:t xml:space="preserve">лизацию в соответствии с </w:t>
      </w:r>
      <w:r w:rsidR="001B09CD">
        <w:rPr>
          <w:rFonts w:ascii="Times New Roman" w:hAnsi="Times New Roman"/>
          <w:bCs/>
          <w:color w:val="000000" w:themeColor="text1"/>
          <w:sz w:val="28"/>
          <w:szCs w:val="28"/>
        </w:rPr>
        <w:t>международным</w:t>
      </w:r>
      <w:r w:rsidR="00BA02FE">
        <w:rPr>
          <w:rFonts w:ascii="Times New Roman" w:hAnsi="Times New Roman"/>
          <w:bCs/>
          <w:color w:val="000000" w:themeColor="text1"/>
          <w:sz w:val="28"/>
          <w:szCs w:val="28"/>
        </w:rPr>
        <w:t>и</w:t>
      </w:r>
      <w:r w:rsidR="001B09CD">
        <w:rPr>
          <w:rFonts w:ascii="Times New Roman" w:hAnsi="Times New Roman"/>
          <w:bCs/>
          <w:color w:val="000000" w:themeColor="text1"/>
          <w:sz w:val="28"/>
          <w:szCs w:val="28"/>
        </w:rPr>
        <w:t xml:space="preserve"> нормам</w:t>
      </w:r>
      <w:r w:rsidR="00BA02FE">
        <w:rPr>
          <w:rFonts w:ascii="Times New Roman" w:hAnsi="Times New Roman"/>
          <w:bCs/>
          <w:color w:val="000000" w:themeColor="text1"/>
          <w:sz w:val="28"/>
          <w:szCs w:val="28"/>
        </w:rPr>
        <w:t>и,</w:t>
      </w:r>
      <w:r w:rsidR="001B09CD">
        <w:rPr>
          <w:rFonts w:ascii="Times New Roman" w:hAnsi="Times New Roman"/>
          <w:bCs/>
          <w:color w:val="000000" w:themeColor="text1"/>
          <w:sz w:val="28"/>
          <w:szCs w:val="28"/>
        </w:rPr>
        <w:t xml:space="preserve"> регулирующ</w:t>
      </w:r>
      <w:r w:rsidR="001B09CD">
        <w:rPr>
          <w:rFonts w:ascii="Times New Roman" w:hAnsi="Times New Roman"/>
          <w:bCs/>
          <w:color w:val="000000" w:themeColor="text1"/>
          <w:sz w:val="28"/>
          <w:szCs w:val="28"/>
        </w:rPr>
        <w:t>и</w:t>
      </w:r>
      <w:r w:rsidR="001B09CD">
        <w:rPr>
          <w:rFonts w:ascii="Times New Roman" w:hAnsi="Times New Roman"/>
          <w:bCs/>
          <w:color w:val="000000" w:themeColor="text1"/>
          <w:sz w:val="28"/>
          <w:szCs w:val="28"/>
        </w:rPr>
        <w:t>м</w:t>
      </w:r>
      <w:r w:rsidR="00BA02FE">
        <w:rPr>
          <w:rFonts w:ascii="Times New Roman" w:hAnsi="Times New Roman"/>
          <w:bCs/>
          <w:color w:val="000000" w:themeColor="text1"/>
          <w:sz w:val="28"/>
          <w:szCs w:val="28"/>
        </w:rPr>
        <w:t>и</w:t>
      </w:r>
      <w:r w:rsidR="001B09CD">
        <w:rPr>
          <w:rFonts w:ascii="Times New Roman" w:hAnsi="Times New Roman"/>
          <w:bCs/>
          <w:color w:val="000000" w:themeColor="text1"/>
          <w:sz w:val="28"/>
          <w:szCs w:val="28"/>
        </w:rPr>
        <w:t xml:space="preserve"> вопросы безопас</w:t>
      </w:r>
      <w:r w:rsidR="00BA02FE">
        <w:rPr>
          <w:rFonts w:ascii="Times New Roman" w:hAnsi="Times New Roman"/>
          <w:bCs/>
          <w:color w:val="000000" w:themeColor="text1"/>
          <w:sz w:val="28"/>
          <w:szCs w:val="28"/>
        </w:rPr>
        <w:t xml:space="preserve">ности </w:t>
      </w:r>
      <w:r w:rsidR="001B09CD">
        <w:rPr>
          <w:rFonts w:ascii="Times New Roman" w:hAnsi="Times New Roman"/>
          <w:bCs/>
          <w:color w:val="000000" w:themeColor="text1"/>
          <w:sz w:val="28"/>
          <w:szCs w:val="28"/>
        </w:rPr>
        <w:t>междунар</w:t>
      </w:r>
      <w:r w:rsidR="00BA02FE">
        <w:rPr>
          <w:rFonts w:ascii="Times New Roman" w:hAnsi="Times New Roman"/>
          <w:bCs/>
          <w:color w:val="000000" w:themeColor="text1"/>
          <w:sz w:val="28"/>
          <w:szCs w:val="28"/>
        </w:rPr>
        <w:t>одного</w:t>
      </w:r>
      <w:r w:rsidR="001B09CD">
        <w:rPr>
          <w:rFonts w:ascii="Times New Roman" w:hAnsi="Times New Roman"/>
          <w:bCs/>
          <w:color w:val="000000" w:themeColor="text1"/>
          <w:sz w:val="28"/>
          <w:szCs w:val="28"/>
        </w:rPr>
        <w:t xml:space="preserve"> доро</w:t>
      </w:r>
      <w:r w:rsidR="00BA02FE">
        <w:rPr>
          <w:rFonts w:ascii="Times New Roman" w:hAnsi="Times New Roman"/>
          <w:bCs/>
          <w:color w:val="000000" w:themeColor="text1"/>
          <w:sz w:val="28"/>
          <w:szCs w:val="28"/>
        </w:rPr>
        <w:t>жного</w:t>
      </w:r>
      <w:r w:rsidR="001B09CD">
        <w:rPr>
          <w:rFonts w:ascii="Times New Roman" w:hAnsi="Times New Roman"/>
          <w:bCs/>
          <w:color w:val="000000" w:themeColor="text1"/>
          <w:sz w:val="28"/>
          <w:szCs w:val="28"/>
        </w:rPr>
        <w:t xml:space="preserve"> дви</w:t>
      </w:r>
      <w:r w:rsidR="00BA02FE">
        <w:rPr>
          <w:rFonts w:ascii="Times New Roman" w:hAnsi="Times New Roman"/>
          <w:bCs/>
          <w:color w:val="000000" w:themeColor="text1"/>
          <w:sz w:val="28"/>
          <w:szCs w:val="28"/>
        </w:rPr>
        <w:t>жения</w:t>
      </w:r>
      <w:r w:rsidR="001B09CD">
        <w:rPr>
          <w:rFonts w:ascii="Times New Roman" w:hAnsi="Times New Roman"/>
          <w:bCs/>
          <w:color w:val="000000" w:themeColor="text1"/>
          <w:sz w:val="28"/>
          <w:szCs w:val="28"/>
        </w:rPr>
        <w:t xml:space="preserve">. </w:t>
      </w:r>
    </w:p>
    <w:p w:rsidR="00AA4FDD" w:rsidRPr="005515B9" w:rsidRDefault="00AA4FDD" w:rsidP="00D650A1">
      <w:pPr>
        <w:spacing w:after="0" w:line="240" w:lineRule="auto"/>
        <w:rPr>
          <w:rFonts w:ascii="Times New Roman" w:hAnsi="Times New Roman"/>
          <w:b/>
          <w:color w:val="000000" w:themeColor="text1"/>
          <w:sz w:val="28"/>
          <w:szCs w:val="28"/>
        </w:rPr>
      </w:pPr>
    </w:p>
    <w:p w:rsidR="00752B65" w:rsidRPr="005515B9" w:rsidRDefault="00752B65" w:rsidP="00636EE9">
      <w:pPr>
        <w:tabs>
          <w:tab w:val="left" w:pos="426"/>
        </w:tabs>
        <w:spacing w:after="0" w:line="240" w:lineRule="auto"/>
        <w:jc w:val="both"/>
        <w:rPr>
          <w:rFonts w:ascii="Times New Roman" w:hAnsi="Times New Roman"/>
          <w:color w:val="000000" w:themeColor="text1"/>
          <w:sz w:val="28"/>
          <w:szCs w:val="28"/>
        </w:rPr>
      </w:pPr>
    </w:p>
    <w:p w:rsidR="00670991" w:rsidRPr="00406B0F" w:rsidRDefault="00406B0F" w:rsidP="00636EE9">
      <w:pPr>
        <w:tabs>
          <w:tab w:val="left" w:pos="426"/>
        </w:tabs>
        <w:spacing w:after="0" w:line="240" w:lineRule="auto"/>
        <w:jc w:val="center"/>
        <w:rPr>
          <w:rFonts w:ascii="Times New Roman" w:hAnsi="Times New Roman"/>
          <w:b/>
          <w:i/>
          <w:sz w:val="28"/>
          <w:szCs w:val="28"/>
        </w:rPr>
      </w:pPr>
      <w:r w:rsidRPr="00406B0F">
        <w:rPr>
          <w:rFonts w:ascii="Times New Roman" w:hAnsi="Times New Roman"/>
          <w:b/>
          <w:i/>
          <w:sz w:val="28"/>
          <w:szCs w:val="28"/>
        </w:rPr>
        <w:t>Ефимова Ж.М</w:t>
      </w:r>
      <w:r w:rsidR="00752B65" w:rsidRPr="00406B0F">
        <w:rPr>
          <w:rFonts w:ascii="Times New Roman" w:hAnsi="Times New Roman"/>
          <w:b/>
          <w:i/>
          <w:sz w:val="28"/>
          <w:szCs w:val="28"/>
        </w:rPr>
        <w:t>.</w:t>
      </w:r>
      <w:r w:rsidR="003F6073" w:rsidRPr="00406B0F">
        <w:rPr>
          <w:rStyle w:val="af"/>
          <w:rFonts w:ascii="Times New Roman" w:hAnsi="Times New Roman"/>
          <w:b/>
          <w:i/>
          <w:sz w:val="28"/>
          <w:szCs w:val="28"/>
        </w:rPr>
        <w:footnoteReference w:id="91"/>
      </w:r>
    </w:p>
    <w:p w:rsidR="001D2085" w:rsidRPr="00406B0F" w:rsidRDefault="00670991" w:rsidP="00636EE9">
      <w:pPr>
        <w:tabs>
          <w:tab w:val="left" w:pos="426"/>
        </w:tabs>
        <w:spacing w:after="0" w:line="240" w:lineRule="auto"/>
        <w:jc w:val="center"/>
        <w:rPr>
          <w:rFonts w:ascii="Times New Roman" w:hAnsi="Times New Roman"/>
          <w:i/>
          <w:sz w:val="28"/>
          <w:szCs w:val="28"/>
        </w:rPr>
      </w:pPr>
      <w:r w:rsidRPr="00406B0F">
        <w:rPr>
          <w:rFonts w:ascii="Times New Roman" w:hAnsi="Times New Roman"/>
          <w:i/>
          <w:sz w:val="28"/>
          <w:szCs w:val="28"/>
        </w:rPr>
        <w:t>М</w:t>
      </w:r>
      <w:r w:rsidR="001616BA" w:rsidRPr="00406B0F">
        <w:rPr>
          <w:rFonts w:ascii="Times New Roman" w:hAnsi="Times New Roman"/>
          <w:i/>
          <w:sz w:val="28"/>
          <w:szCs w:val="28"/>
        </w:rPr>
        <w:t xml:space="preserve">агистрант </w:t>
      </w:r>
      <w:r w:rsidR="00580AC6" w:rsidRPr="00406B0F">
        <w:rPr>
          <w:rFonts w:ascii="Times New Roman" w:hAnsi="Times New Roman"/>
          <w:i/>
          <w:sz w:val="28"/>
          <w:szCs w:val="28"/>
        </w:rPr>
        <w:t xml:space="preserve">Юридического </w:t>
      </w:r>
      <w:proofErr w:type="spellStart"/>
      <w:r w:rsidR="00580AC6" w:rsidRPr="00406B0F">
        <w:rPr>
          <w:rFonts w:ascii="Times New Roman" w:hAnsi="Times New Roman"/>
          <w:i/>
          <w:sz w:val="28"/>
          <w:szCs w:val="28"/>
        </w:rPr>
        <w:t>института</w:t>
      </w:r>
      <w:r w:rsidR="001616BA" w:rsidRPr="00406B0F">
        <w:rPr>
          <w:rFonts w:ascii="Times New Roman" w:hAnsi="Times New Roman"/>
          <w:i/>
          <w:sz w:val="28"/>
          <w:szCs w:val="28"/>
        </w:rPr>
        <w:t>ЮУрГУ</w:t>
      </w:r>
      <w:proofErr w:type="spellEnd"/>
      <w:r w:rsidR="001616BA" w:rsidRPr="00406B0F">
        <w:rPr>
          <w:rFonts w:ascii="Times New Roman" w:hAnsi="Times New Roman"/>
          <w:i/>
          <w:sz w:val="28"/>
          <w:szCs w:val="28"/>
        </w:rPr>
        <w:t xml:space="preserve"> (НИУ),</w:t>
      </w:r>
      <w:r w:rsidRPr="00406B0F">
        <w:rPr>
          <w:rFonts w:ascii="Times New Roman" w:hAnsi="Times New Roman"/>
          <w:i/>
          <w:sz w:val="28"/>
          <w:szCs w:val="28"/>
        </w:rPr>
        <w:t xml:space="preserve"> </w:t>
      </w:r>
    </w:p>
    <w:p w:rsidR="001616BA" w:rsidRPr="00406B0F" w:rsidRDefault="001616BA" w:rsidP="00636EE9">
      <w:pPr>
        <w:tabs>
          <w:tab w:val="left" w:pos="426"/>
        </w:tabs>
        <w:spacing w:after="0" w:line="240" w:lineRule="auto"/>
        <w:jc w:val="center"/>
        <w:rPr>
          <w:rFonts w:ascii="Times New Roman" w:hAnsi="Times New Roman"/>
          <w:i/>
          <w:sz w:val="28"/>
          <w:szCs w:val="28"/>
        </w:rPr>
      </w:pPr>
      <w:r w:rsidRPr="00406B0F">
        <w:rPr>
          <w:rFonts w:ascii="Times New Roman" w:hAnsi="Times New Roman"/>
          <w:i/>
          <w:sz w:val="28"/>
          <w:szCs w:val="28"/>
        </w:rPr>
        <w:t>г. Челябинск</w:t>
      </w:r>
      <w:r w:rsidR="00D81102" w:rsidRPr="00406B0F">
        <w:rPr>
          <w:rFonts w:ascii="Times New Roman" w:hAnsi="Times New Roman"/>
          <w:i/>
          <w:sz w:val="28"/>
          <w:szCs w:val="28"/>
        </w:rPr>
        <w:t>, Россия</w:t>
      </w:r>
      <w:r w:rsidR="00E24769" w:rsidRPr="00406B0F">
        <w:rPr>
          <w:rFonts w:ascii="Times New Roman" w:hAnsi="Times New Roman"/>
          <w:i/>
          <w:sz w:val="28"/>
          <w:szCs w:val="28"/>
        </w:rPr>
        <w:t>.</w:t>
      </w:r>
    </w:p>
    <w:p w:rsidR="001616BA" w:rsidRPr="00406B0F" w:rsidRDefault="001616BA" w:rsidP="00636EE9">
      <w:pPr>
        <w:tabs>
          <w:tab w:val="left" w:pos="426"/>
        </w:tabs>
        <w:spacing w:after="0" w:line="240" w:lineRule="auto"/>
        <w:ind w:firstLine="709"/>
        <w:jc w:val="both"/>
        <w:rPr>
          <w:rFonts w:ascii="Times New Roman" w:hAnsi="Times New Roman"/>
          <w:sz w:val="28"/>
          <w:szCs w:val="28"/>
        </w:rPr>
      </w:pPr>
    </w:p>
    <w:p w:rsidR="005515B9" w:rsidRDefault="00406B0F" w:rsidP="00636EE9">
      <w:pPr>
        <w:tabs>
          <w:tab w:val="left" w:pos="426"/>
          <w:tab w:val="left" w:pos="840"/>
        </w:tabs>
        <w:spacing w:after="0" w:line="240" w:lineRule="auto"/>
        <w:jc w:val="center"/>
        <w:rPr>
          <w:rFonts w:ascii="Times New Roman" w:hAnsi="Times New Roman"/>
          <w:b/>
          <w:sz w:val="28"/>
          <w:szCs w:val="28"/>
        </w:rPr>
      </w:pPr>
      <w:r w:rsidRPr="00406B0F">
        <w:rPr>
          <w:rFonts w:ascii="Times New Roman" w:hAnsi="Times New Roman"/>
          <w:b/>
          <w:sz w:val="28"/>
          <w:szCs w:val="28"/>
        </w:rPr>
        <w:t xml:space="preserve">Проблемные вопросы правового регулирования деятельности </w:t>
      </w:r>
    </w:p>
    <w:p w:rsidR="00DE68B5" w:rsidRPr="00406B0F" w:rsidRDefault="00406B0F" w:rsidP="00636EE9">
      <w:pPr>
        <w:tabs>
          <w:tab w:val="left" w:pos="426"/>
          <w:tab w:val="left" w:pos="840"/>
        </w:tabs>
        <w:spacing w:after="0" w:line="240" w:lineRule="auto"/>
        <w:jc w:val="center"/>
        <w:rPr>
          <w:rFonts w:ascii="Times New Roman" w:hAnsi="Times New Roman"/>
          <w:b/>
          <w:sz w:val="28"/>
          <w:szCs w:val="28"/>
        </w:rPr>
      </w:pPr>
      <w:r w:rsidRPr="00406B0F">
        <w:rPr>
          <w:rFonts w:ascii="Times New Roman" w:hAnsi="Times New Roman"/>
          <w:b/>
          <w:sz w:val="28"/>
          <w:szCs w:val="28"/>
        </w:rPr>
        <w:t>государственных органов</w:t>
      </w:r>
      <w:r w:rsidR="00C97E1B" w:rsidRPr="00C97E1B">
        <w:rPr>
          <w:rFonts w:ascii="Times New Roman" w:hAnsi="Times New Roman"/>
          <w:sz w:val="28"/>
          <w:szCs w:val="28"/>
        </w:rPr>
        <w:t xml:space="preserve"> </w:t>
      </w:r>
      <w:r w:rsidR="00C97E1B" w:rsidRPr="00C97E1B">
        <w:rPr>
          <w:rFonts w:ascii="Times New Roman" w:hAnsi="Times New Roman"/>
          <w:b/>
          <w:sz w:val="28"/>
          <w:szCs w:val="28"/>
        </w:rPr>
        <w:t>при чрезвычайных ситуациях</w:t>
      </w:r>
    </w:p>
    <w:p w:rsidR="00D74111" w:rsidRPr="00406B0F" w:rsidRDefault="00D74111" w:rsidP="00636EE9">
      <w:pPr>
        <w:tabs>
          <w:tab w:val="left" w:pos="426"/>
          <w:tab w:val="left" w:pos="840"/>
        </w:tabs>
        <w:spacing w:after="0" w:line="240" w:lineRule="auto"/>
        <w:jc w:val="center"/>
        <w:rPr>
          <w:rFonts w:ascii="Times New Roman" w:hAnsi="Times New Roman"/>
          <w:b/>
          <w:sz w:val="28"/>
          <w:szCs w:val="28"/>
        </w:rPr>
      </w:pPr>
    </w:p>
    <w:p w:rsidR="00406B0F" w:rsidRPr="00406B0F" w:rsidRDefault="00406B0F" w:rsidP="00406B0F">
      <w:pPr>
        <w:shd w:val="clear" w:color="auto" w:fill="FFFFFF"/>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В настоящее время и</w:t>
      </w:r>
      <w:r w:rsidR="005515B9">
        <w:rPr>
          <w:rFonts w:ascii="Times New Roman" w:hAnsi="Times New Roman"/>
          <w:color w:val="000000" w:themeColor="text1"/>
          <w:sz w:val="28"/>
          <w:szCs w:val="28"/>
        </w:rPr>
        <w:t>нститут чрезвычайного положения</w:t>
      </w:r>
      <w:r w:rsidRPr="00406B0F">
        <w:rPr>
          <w:rFonts w:ascii="Times New Roman" w:hAnsi="Times New Roman"/>
          <w:color w:val="000000" w:themeColor="text1"/>
          <w:sz w:val="28"/>
          <w:szCs w:val="28"/>
        </w:rPr>
        <w:t xml:space="preserve"> является особым административно-правовым режимом жизнедеятельности всех субъектов административно-правовых отношений на территории, где реально возникла чрезвычайная и неизбежная угроза безопасности </w:t>
      </w:r>
      <w:r w:rsidRPr="00406B0F">
        <w:rPr>
          <w:rFonts w:ascii="Times New Roman" w:hAnsi="Times New Roman"/>
          <w:color w:val="000000" w:themeColor="text1"/>
          <w:sz w:val="28"/>
          <w:szCs w:val="28"/>
        </w:rPr>
        <w:lastRenderedPageBreak/>
        <w:t xml:space="preserve">граждан или конституционному строю. Его структура должна быть четко отражена в федеральном конституционном законе </w:t>
      </w:r>
      <w:r w:rsidR="002621A1" w:rsidRPr="00233466">
        <w:rPr>
          <w:rFonts w:ascii="Times New Roman" w:hAnsi="Times New Roman"/>
          <w:sz w:val="28"/>
          <w:szCs w:val="28"/>
        </w:rPr>
        <w:t>«</w:t>
      </w:r>
      <w:r w:rsidRPr="00406B0F">
        <w:rPr>
          <w:rFonts w:ascii="Times New Roman" w:hAnsi="Times New Roman"/>
          <w:color w:val="000000" w:themeColor="text1"/>
          <w:sz w:val="28"/>
          <w:szCs w:val="28"/>
        </w:rPr>
        <w:t>О чрезв</w:t>
      </w:r>
      <w:r w:rsidRPr="00406B0F">
        <w:rPr>
          <w:rFonts w:ascii="Times New Roman" w:hAnsi="Times New Roman"/>
          <w:color w:val="000000" w:themeColor="text1"/>
          <w:sz w:val="28"/>
          <w:szCs w:val="28"/>
        </w:rPr>
        <w:t>ы</w:t>
      </w:r>
      <w:r w:rsidRPr="00406B0F">
        <w:rPr>
          <w:rFonts w:ascii="Times New Roman" w:hAnsi="Times New Roman"/>
          <w:color w:val="000000" w:themeColor="text1"/>
          <w:sz w:val="28"/>
          <w:szCs w:val="28"/>
        </w:rPr>
        <w:t>чайном положении</w:t>
      </w:r>
      <w:r w:rsidR="002621A1" w:rsidRPr="00ED6677">
        <w:rPr>
          <w:rFonts w:ascii="Times New Roman" w:hAnsi="Times New Roman"/>
          <w:sz w:val="28"/>
          <w:szCs w:val="28"/>
        </w:rPr>
        <w:t>»</w:t>
      </w:r>
      <w:r w:rsidRPr="00406B0F">
        <w:rPr>
          <w:rFonts w:ascii="Times New Roman" w:hAnsi="Times New Roman"/>
          <w:color w:val="000000" w:themeColor="text1"/>
          <w:sz w:val="28"/>
          <w:szCs w:val="28"/>
        </w:rPr>
        <w:t xml:space="preserve"> и определена целью, сформулиров</w:t>
      </w:r>
      <w:r w:rsidR="005515B9">
        <w:rPr>
          <w:rFonts w:ascii="Times New Roman" w:hAnsi="Times New Roman"/>
          <w:color w:val="000000" w:themeColor="text1"/>
          <w:sz w:val="28"/>
          <w:szCs w:val="28"/>
        </w:rPr>
        <w:t>анной в ст. 56 Конституции РФ, −</w:t>
      </w:r>
      <w:r w:rsidRPr="00406B0F">
        <w:rPr>
          <w:rFonts w:ascii="Times New Roman" w:hAnsi="Times New Roman"/>
          <w:color w:val="000000" w:themeColor="text1"/>
          <w:sz w:val="28"/>
          <w:szCs w:val="28"/>
        </w:rPr>
        <w:t xml:space="preserve"> обеспечение безопасности граждан и защита ко</w:t>
      </w:r>
      <w:r w:rsidRPr="00406B0F">
        <w:rPr>
          <w:rFonts w:ascii="Times New Roman" w:hAnsi="Times New Roman"/>
          <w:color w:val="000000" w:themeColor="text1"/>
          <w:sz w:val="28"/>
          <w:szCs w:val="28"/>
        </w:rPr>
        <w:t>н</w:t>
      </w:r>
      <w:r w:rsidRPr="00406B0F">
        <w:rPr>
          <w:rFonts w:ascii="Times New Roman" w:hAnsi="Times New Roman"/>
          <w:color w:val="000000" w:themeColor="text1"/>
          <w:sz w:val="28"/>
          <w:szCs w:val="28"/>
        </w:rPr>
        <w:t>ституционного строя.</w:t>
      </w:r>
    </w:p>
    <w:p w:rsidR="00406B0F" w:rsidRPr="00406B0F" w:rsidRDefault="00406B0F" w:rsidP="00406B0F">
      <w:pPr>
        <w:shd w:val="clear" w:color="auto" w:fill="FFFFFF"/>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Представляется весьма важным и необходимым учитывать в реалиях современной жизни России как положительный, так и отр</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цательный опыт законодательства дореволюционной России по пр</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менению режимных мер адекватно степени опасности кризисной с</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туации.</w:t>
      </w:r>
    </w:p>
    <w:p w:rsidR="00406B0F" w:rsidRPr="00406B0F" w:rsidRDefault="00406B0F" w:rsidP="00406B0F">
      <w:pPr>
        <w:shd w:val="clear" w:color="auto" w:fill="FFFFFF"/>
        <w:spacing w:after="0" w:line="240" w:lineRule="auto"/>
        <w:ind w:firstLine="680"/>
        <w:jc w:val="both"/>
        <w:rPr>
          <w:rFonts w:ascii="Times New Roman" w:hAnsi="Times New Roman"/>
          <w:color w:val="000000" w:themeColor="text1"/>
          <w:sz w:val="28"/>
          <w:szCs w:val="28"/>
          <w:vertAlign w:val="superscript"/>
        </w:rPr>
      </w:pPr>
      <w:r w:rsidRPr="00406B0F">
        <w:rPr>
          <w:rFonts w:ascii="Times New Roman" w:hAnsi="Times New Roman"/>
          <w:color w:val="000000" w:themeColor="text1"/>
          <w:sz w:val="28"/>
          <w:szCs w:val="28"/>
        </w:rPr>
        <w:t>Положительным фактором явилось принятие предусмотренного Конституцией РФ Федеральног</w:t>
      </w:r>
      <w:r w:rsidR="002621A1">
        <w:rPr>
          <w:rFonts w:ascii="Times New Roman" w:hAnsi="Times New Roman"/>
          <w:color w:val="000000" w:themeColor="text1"/>
          <w:sz w:val="28"/>
          <w:szCs w:val="28"/>
        </w:rPr>
        <w:t xml:space="preserve">о конституционного закона РФ </w:t>
      </w:r>
      <w:r w:rsidR="002621A1" w:rsidRPr="00233466">
        <w:rPr>
          <w:rFonts w:ascii="Times New Roman" w:hAnsi="Times New Roman"/>
          <w:sz w:val="28"/>
          <w:szCs w:val="28"/>
        </w:rPr>
        <w:t>«</w:t>
      </w:r>
      <w:r w:rsidR="002621A1">
        <w:rPr>
          <w:rFonts w:ascii="Times New Roman" w:hAnsi="Times New Roman"/>
          <w:color w:val="000000" w:themeColor="text1"/>
          <w:sz w:val="28"/>
          <w:szCs w:val="28"/>
        </w:rPr>
        <w:t>О </w:t>
      </w:r>
      <w:r w:rsidR="002621A1" w:rsidRPr="00406B0F">
        <w:rPr>
          <w:rFonts w:ascii="Times New Roman" w:hAnsi="Times New Roman"/>
          <w:color w:val="000000" w:themeColor="text1"/>
          <w:sz w:val="28"/>
          <w:szCs w:val="28"/>
        </w:rPr>
        <w:t>чрезвычайном положении</w:t>
      </w:r>
      <w:r w:rsidR="002621A1" w:rsidRPr="00ED6677">
        <w:rPr>
          <w:rFonts w:ascii="Times New Roman" w:hAnsi="Times New Roman"/>
          <w:sz w:val="28"/>
          <w:szCs w:val="28"/>
        </w:rPr>
        <w:t>»</w:t>
      </w:r>
      <w:r w:rsidR="002621A1" w:rsidRPr="00406B0F">
        <w:rPr>
          <w:rFonts w:ascii="Times New Roman" w:hAnsi="Times New Roman"/>
          <w:color w:val="000000" w:themeColor="text1"/>
          <w:sz w:val="28"/>
          <w:szCs w:val="28"/>
        </w:rPr>
        <w:t xml:space="preserve"> </w:t>
      </w:r>
      <w:r w:rsidRPr="00406B0F">
        <w:rPr>
          <w:rFonts w:ascii="Times New Roman" w:hAnsi="Times New Roman"/>
          <w:color w:val="000000" w:themeColor="text1"/>
          <w:sz w:val="28"/>
          <w:szCs w:val="28"/>
        </w:rPr>
        <w:t>позволяющего по-новому взглянуть на чрезвычайное положение как на исключительный административно-правовой режим, представляющий собой установленную законод</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тельством систему организационно-управленческих и администрати</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ных чрезвычайных мер, вводимых в целях обеспечения безопасности граждан и защиты конституционного строя, определяющих особый порядок жизнедеятельности субъектов административно-правовых отношений, и предусматривающий возможность временного огран</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чения прав и свобод граждан, прав организаций.</w:t>
      </w:r>
      <w:r w:rsidRPr="00406B0F">
        <w:rPr>
          <w:rStyle w:val="af"/>
          <w:rFonts w:ascii="Times New Roman" w:hAnsi="Times New Roman"/>
          <w:color w:val="000000" w:themeColor="text1"/>
          <w:sz w:val="28"/>
          <w:szCs w:val="28"/>
        </w:rPr>
        <w:footnoteReference w:id="92"/>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На сегодняшний день возрастающие масштабы прямого ущерба от чрезвычайных ситуаций (далее – ЧС) различной природы возни</w:t>
      </w:r>
      <w:r w:rsidRPr="00406B0F">
        <w:rPr>
          <w:rFonts w:ascii="Times New Roman" w:hAnsi="Times New Roman"/>
          <w:color w:val="000000" w:themeColor="text1"/>
          <w:sz w:val="28"/>
          <w:szCs w:val="28"/>
        </w:rPr>
        <w:t>к</w:t>
      </w:r>
      <w:r w:rsidRPr="00406B0F">
        <w:rPr>
          <w:rFonts w:ascii="Times New Roman" w:hAnsi="Times New Roman"/>
          <w:color w:val="000000" w:themeColor="text1"/>
          <w:sz w:val="28"/>
          <w:szCs w:val="28"/>
        </w:rPr>
        <w:t>новения и затрат на их ликвидацию показывают, что в ближайшей перспективе экономика страны будет не в состоянии восполнять пот</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ри от подобного рода катастроф. В данной ситуации переход к усто</w:t>
      </w:r>
      <w:r w:rsidRPr="00406B0F">
        <w:rPr>
          <w:rFonts w:ascii="Times New Roman" w:hAnsi="Times New Roman"/>
          <w:color w:val="000000" w:themeColor="text1"/>
          <w:sz w:val="28"/>
          <w:szCs w:val="28"/>
        </w:rPr>
        <w:t>й</w:t>
      </w:r>
      <w:r w:rsidRPr="00406B0F">
        <w:rPr>
          <w:rFonts w:ascii="Times New Roman" w:hAnsi="Times New Roman"/>
          <w:color w:val="000000" w:themeColor="text1"/>
          <w:sz w:val="28"/>
          <w:szCs w:val="28"/>
        </w:rPr>
        <w:t>чивому развитию становится просто невозможным без резкого пов</w:t>
      </w:r>
      <w:r w:rsidRPr="00406B0F">
        <w:rPr>
          <w:rFonts w:ascii="Times New Roman" w:hAnsi="Times New Roman"/>
          <w:color w:val="000000" w:themeColor="text1"/>
          <w:sz w:val="28"/>
          <w:szCs w:val="28"/>
        </w:rPr>
        <w:t>ы</w:t>
      </w:r>
      <w:r w:rsidRPr="00406B0F">
        <w:rPr>
          <w:rFonts w:ascii="Times New Roman" w:hAnsi="Times New Roman"/>
          <w:color w:val="000000" w:themeColor="text1"/>
          <w:sz w:val="28"/>
          <w:szCs w:val="28"/>
        </w:rPr>
        <w:t>шения уровня и эффективности предупредительных мер, уменьша</w:t>
      </w:r>
      <w:r w:rsidRPr="00406B0F">
        <w:rPr>
          <w:rFonts w:ascii="Times New Roman" w:hAnsi="Times New Roman"/>
          <w:color w:val="000000" w:themeColor="text1"/>
          <w:sz w:val="28"/>
          <w:szCs w:val="28"/>
        </w:rPr>
        <w:t>ю</w:t>
      </w:r>
      <w:r w:rsidRPr="00406B0F">
        <w:rPr>
          <w:rFonts w:ascii="Times New Roman" w:hAnsi="Times New Roman"/>
          <w:color w:val="000000" w:themeColor="text1"/>
          <w:sz w:val="28"/>
          <w:szCs w:val="28"/>
        </w:rPr>
        <w:t>щих опасность, размеры и последствия ЧС.</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Оптимальный выход из сложившейся ситуации – создание н</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вой идеологии противодействия катастрофам и разработка на ее осн</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 xml:space="preserve">ве государственной стратегии в области снижения рисков и смягчения последствий ЧС, стержнем которой должна стать реализация научно обоснованной и экономически целесообразной системы превентивных мер по предотвращению ЧС, основанной на четкой нормативно-правовой базе. </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Указанная стратегия дает возможность перейти на правовое р</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гулирование и развитие с учетом природных рисков, что, в свою оч</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редь, позволит существенно сократить социальные и материальные потери, явится важным элементом последующего устойчивого разв</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lastRenderedPageBreak/>
        <w:t>тия экономики государства. Поэтому начиная с начала XX</w:t>
      </w:r>
      <w:r w:rsidRPr="00406B0F">
        <w:rPr>
          <w:rFonts w:ascii="Times New Roman" w:hAnsi="Times New Roman"/>
          <w:color w:val="000000" w:themeColor="text1"/>
          <w:sz w:val="28"/>
          <w:szCs w:val="28"/>
          <w:lang w:val="en-US"/>
        </w:rPr>
        <w:t>I</w:t>
      </w:r>
      <w:r w:rsidRPr="00406B0F">
        <w:rPr>
          <w:rFonts w:ascii="Times New Roman" w:hAnsi="Times New Roman"/>
          <w:color w:val="000000" w:themeColor="text1"/>
          <w:sz w:val="28"/>
          <w:szCs w:val="28"/>
        </w:rPr>
        <w:t xml:space="preserve"> века акт</w:t>
      </w:r>
      <w:r w:rsidRPr="00406B0F">
        <w:rPr>
          <w:rFonts w:ascii="Times New Roman" w:hAnsi="Times New Roman"/>
          <w:color w:val="000000" w:themeColor="text1"/>
          <w:sz w:val="28"/>
          <w:szCs w:val="28"/>
        </w:rPr>
        <w:t>у</w:t>
      </w:r>
      <w:r w:rsidRPr="00406B0F">
        <w:rPr>
          <w:rFonts w:ascii="Times New Roman" w:hAnsi="Times New Roman"/>
          <w:color w:val="000000" w:themeColor="text1"/>
          <w:sz w:val="28"/>
          <w:szCs w:val="28"/>
        </w:rPr>
        <w:t>альными направлениями нормативно-правовой политики России ст</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ло создание национальной систем предупреждения ЧС с соответс</w:t>
      </w:r>
      <w:r w:rsidRPr="00406B0F">
        <w:rPr>
          <w:rFonts w:ascii="Times New Roman" w:hAnsi="Times New Roman"/>
          <w:color w:val="000000" w:themeColor="text1"/>
          <w:sz w:val="28"/>
          <w:szCs w:val="28"/>
        </w:rPr>
        <w:t>т</w:t>
      </w:r>
      <w:r w:rsidRPr="00406B0F">
        <w:rPr>
          <w:rFonts w:ascii="Times New Roman" w:hAnsi="Times New Roman"/>
          <w:color w:val="000000" w:themeColor="text1"/>
          <w:sz w:val="28"/>
          <w:szCs w:val="28"/>
        </w:rPr>
        <w:t>вующими правовыми институтами власти, с эффективными механи</w:t>
      </w:r>
      <w:r w:rsidRPr="00406B0F">
        <w:rPr>
          <w:rFonts w:ascii="Times New Roman" w:hAnsi="Times New Roman"/>
          <w:color w:val="000000" w:themeColor="text1"/>
          <w:sz w:val="28"/>
          <w:szCs w:val="28"/>
        </w:rPr>
        <w:t>з</w:t>
      </w:r>
      <w:r w:rsidRPr="00406B0F">
        <w:rPr>
          <w:rFonts w:ascii="Times New Roman" w:hAnsi="Times New Roman"/>
          <w:color w:val="000000" w:themeColor="text1"/>
          <w:sz w:val="28"/>
          <w:szCs w:val="28"/>
        </w:rPr>
        <w:t>мами управления, инфраструктурой, высокотехнологичным оборуд</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ванием, а главное совершенной нормативно-правовой базой.</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На современном этапе развития государства и общества пред</w:t>
      </w:r>
      <w:r w:rsidRPr="00406B0F">
        <w:rPr>
          <w:rFonts w:ascii="Times New Roman" w:hAnsi="Times New Roman"/>
          <w:color w:val="000000" w:themeColor="text1"/>
          <w:sz w:val="28"/>
          <w:szCs w:val="28"/>
        </w:rPr>
        <w:t>у</w:t>
      </w:r>
      <w:r w:rsidRPr="00406B0F">
        <w:rPr>
          <w:rFonts w:ascii="Times New Roman" w:hAnsi="Times New Roman"/>
          <w:color w:val="000000" w:themeColor="text1"/>
          <w:sz w:val="28"/>
          <w:szCs w:val="28"/>
        </w:rPr>
        <w:t>преждение ЧС, бесспорно, является приоритетным направлением г</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сударственной политики как в России, так и во всем мире.</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Говоря о сущности государственной политики предупреждения ЧС, то её содержание заключается в определении норм, правил и у</w:t>
      </w:r>
      <w:r w:rsidRPr="00406B0F">
        <w:rPr>
          <w:rFonts w:ascii="Times New Roman" w:hAnsi="Times New Roman"/>
          <w:color w:val="000000" w:themeColor="text1"/>
          <w:sz w:val="28"/>
          <w:szCs w:val="28"/>
        </w:rPr>
        <w:t>с</w:t>
      </w:r>
      <w:r w:rsidRPr="00406B0F">
        <w:rPr>
          <w:rFonts w:ascii="Times New Roman" w:hAnsi="Times New Roman"/>
          <w:color w:val="000000" w:themeColor="text1"/>
          <w:sz w:val="28"/>
          <w:szCs w:val="28"/>
        </w:rPr>
        <w:t>ловий антропогенной деятельности человека и прогнозировании фа</w:t>
      </w:r>
      <w:r w:rsidRPr="00406B0F">
        <w:rPr>
          <w:rFonts w:ascii="Times New Roman" w:hAnsi="Times New Roman"/>
          <w:color w:val="000000" w:themeColor="text1"/>
          <w:sz w:val="28"/>
          <w:szCs w:val="28"/>
        </w:rPr>
        <w:t>к</w:t>
      </w:r>
      <w:r w:rsidRPr="00406B0F">
        <w:rPr>
          <w:rFonts w:ascii="Times New Roman" w:hAnsi="Times New Roman"/>
          <w:color w:val="000000" w:themeColor="text1"/>
          <w:sz w:val="28"/>
          <w:szCs w:val="28"/>
        </w:rPr>
        <w:t>тов возникновения ЧС. Это является ключевым моментом для форм</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рования всей структуры законодательства о защите населения и те</w:t>
      </w:r>
      <w:r w:rsidRPr="00406B0F">
        <w:rPr>
          <w:rFonts w:ascii="Times New Roman" w:hAnsi="Times New Roman"/>
          <w:color w:val="000000" w:themeColor="text1"/>
          <w:sz w:val="28"/>
          <w:szCs w:val="28"/>
        </w:rPr>
        <w:t>р</w:t>
      </w:r>
      <w:r w:rsidRPr="00406B0F">
        <w:rPr>
          <w:rFonts w:ascii="Times New Roman" w:hAnsi="Times New Roman"/>
          <w:color w:val="000000" w:themeColor="text1"/>
          <w:sz w:val="28"/>
          <w:szCs w:val="28"/>
        </w:rPr>
        <w:t>риторий от ЧС различного характера и базисным для обеспечения у</w:t>
      </w:r>
      <w:r w:rsidRPr="00406B0F">
        <w:rPr>
          <w:rFonts w:ascii="Times New Roman" w:hAnsi="Times New Roman"/>
          <w:color w:val="000000" w:themeColor="text1"/>
          <w:sz w:val="28"/>
          <w:szCs w:val="28"/>
        </w:rPr>
        <w:t>с</w:t>
      </w:r>
      <w:r w:rsidRPr="00406B0F">
        <w:rPr>
          <w:rFonts w:ascii="Times New Roman" w:hAnsi="Times New Roman"/>
          <w:color w:val="000000" w:themeColor="text1"/>
          <w:sz w:val="28"/>
          <w:szCs w:val="28"/>
        </w:rPr>
        <w:t>тойчивого развития Российской Федерации.</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 xml:space="preserve">Предупреждение ЧС природного и техногенного характера (снижение риска их возникновения) и уменьшение возможных потерь и ущерба от них (уменьшение масштабов ЧС) включают конкретные превентивные меры организационного, организационно-экономического, инженерно-технического и специального характера. В частности, они проводятся по следующим направлениям: </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 xml:space="preserve">1) мониторинг и прогнозирование ЧС; </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2) рациональное размещение производительных сил по террит</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 xml:space="preserve">рии страны с учетом природной и техногенной безопасности; </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3) предотвращение в возможных пределах некоторых неблаг</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приятных и опасных природных явлений и процессов путем систем</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тического снижения их накапливающегося разрушительного поте</w:t>
      </w:r>
      <w:r w:rsidRPr="00406B0F">
        <w:rPr>
          <w:rFonts w:ascii="Times New Roman" w:hAnsi="Times New Roman"/>
          <w:color w:val="000000" w:themeColor="text1"/>
          <w:sz w:val="28"/>
          <w:szCs w:val="28"/>
        </w:rPr>
        <w:t>н</w:t>
      </w:r>
      <w:r w:rsidRPr="00406B0F">
        <w:rPr>
          <w:rFonts w:ascii="Times New Roman" w:hAnsi="Times New Roman"/>
          <w:color w:val="000000" w:themeColor="text1"/>
          <w:sz w:val="28"/>
          <w:szCs w:val="28"/>
        </w:rPr>
        <w:t xml:space="preserve">циала; </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4) предотвращение аварий и техногенных катастроф за счет п</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 xml:space="preserve">вышения технологической безопасности производственных процессов и эксплуатационной надежности оборудования; </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5) разработка и осуществление инженерно-технических мер</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приятий, направленных на сокращение числа источников ЧС, смягч</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 xml:space="preserve">ние их последствий, защиту населения и материальных средств; </w:t>
      </w:r>
    </w:p>
    <w:p w:rsidR="00406B0F" w:rsidRPr="00406B0F" w:rsidRDefault="00406B0F" w:rsidP="00406B0F">
      <w:pPr>
        <w:spacing w:after="0" w:line="240" w:lineRule="auto"/>
        <w:ind w:firstLine="680"/>
        <w:jc w:val="both"/>
        <w:rPr>
          <w:rFonts w:ascii="Times New Roman" w:hAnsi="Times New Roman"/>
          <w:color w:val="000000" w:themeColor="text1"/>
          <w:sz w:val="28"/>
          <w:szCs w:val="28"/>
          <w:vertAlign w:val="superscript"/>
        </w:rPr>
      </w:pPr>
      <w:r w:rsidRPr="00406B0F">
        <w:rPr>
          <w:rFonts w:ascii="Times New Roman" w:hAnsi="Times New Roman"/>
          <w:color w:val="000000" w:themeColor="text1"/>
          <w:sz w:val="28"/>
          <w:szCs w:val="28"/>
        </w:rPr>
        <w:t>6) подготовка объектов экономики и систем жизнеобеспечения населения к работе в условиях ЧС и др.</w:t>
      </w:r>
      <w:r w:rsidRPr="00406B0F">
        <w:rPr>
          <w:rStyle w:val="af"/>
          <w:rFonts w:ascii="Times New Roman" w:hAnsi="Times New Roman"/>
          <w:color w:val="000000" w:themeColor="text1"/>
          <w:sz w:val="28"/>
          <w:szCs w:val="28"/>
        </w:rPr>
        <w:footnoteReference w:id="93"/>
      </w:r>
    </w:p>
    <w:p w:rsidR="006E37E3"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 xml:space="preserve">Нормативные правовые акты, регулирующие данную группу общественных отношений, содержат статьи и положения, касающиеся </w:t>
      </w:r>
      <w:r w:rsidRPr="00406B0F">
        <w:rPr>
          <w:rFonts w:ascii="Times New Roman" w:hAnsi="Times New Roman"/>
          <w:color w:val="000000" w:themeColor="text1"/>
          <w:sz w:val="28"/>
          <w:szCs w:val="28"/>
        </w:rPr>
        <w:lastRenderedPageBreak/>
        <w:t>снижения риска в виде ущерба от ЧС именно за счет своевременной подготовки к подобным ситуациям</w:t>
      </w:r>
      <w:r w:rsidR="006E37E3">
        <w:rPr>
          <w:rFonts w:ascii="Times New Roman" w:hAnsi="Times New Roman"/>
          <w:color w:val="000000" w:themeColor="text1"/>
          <w:sz w:val="28"/>
          <w:szCs w:val="28"/>
        </w:rPr>
        <w:t>.</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Признавая роль предупреждения ЧС важнейшей в обеспечении повышения уровня безопасности государства, общества и граждан, в то же время нельзя не развивать систему ликвидации последствий п</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добных ситуаций, не разрабатывать новые методы, способы и техн</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логии ведения аварийно-спасательных работ и их всестороннего с</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провождения, в том числе и правового.</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Одной из первостепенных и главных задач здесь является опр</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деление правового статуса зон ЧС и установление режимов служе</w:t>
      </w:r>
      <w:r w:rsidRPr="00406B0F">
        <w:rPr>
          <w:rFonts w:ascii="Times New Roman" w:hAnsi="Times New Roman"/>
          <w:color w:val="000000" w:themeColor="text1"/>
          <w:sz w:val="28"/>
          <w:szCs w:val="28"/>
        </w:rPr>
        <w:t>б</w:t>
      </w:r>
      <w:r w:rsidRPr="00406B0F">
        <w:rPr>
          <w:rFonts w:ascii="Times New Roman" w:hAnsi="Times New Roman"/>
          <w:color w:val="000000" w:themeColor="text1"/>
          <w:sz w:val="28"/>
          <w:szCs w:val="28"/>
        </w:rPr>
        <w:t>ной и производственно-хозяйственной деятельности органов госуда</w:t>
      </w:r>
      <w:r w:rsidRPr="00406B0F">
        <w:rPr>
          <w:rFonts w:ascii="Times New Roman" w:hAnsi="Times New Roman"/>
          <w:color w:val="000000" w:themeColor="text1"/>
          <w:sz w:val="28"/>
          <w:szCs w:val="28"/>
        </w:rPr>
        <w:t>р</w:t>
      </w:r>
      <w:r w:rsidRPr="00406B0F">
        <w:rPr>
          <w:rFonts w:ascii="Times New Roman" w:hAnsi="Times New Roman"/>
          <w:color w:val="000000" w:themeColor="text1"/>
          <w:sz w:val="28"/>
          <w:szCs w:val="28"/>
        </w:rPr>
        <w:t>ственной власти Российской Федерации, органов местного сам</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управления, предприятий и учреждений (независимо от организац</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онно-правовой формы и вида собственности), общественных объед</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 xml:space="preserve">нений и граждан на пострадавших территориях. </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Данная проблема стала весьма актуальной из-за резкой общес</w:t>
      </w:r>
      <w:r w:rsidRPr="00406B0F">
        <w:rPr>
          <w:rFonts w:ascii="Times New Roman" w:hAnsi="Times New Roman"/>
          <w:color w:val="000000" w:themeColor="text1"/>
          <w:sz w:val="28"/>
          <w:szCs w:val="28"/>
        </w:rPr>
        <w:t>т</w:t>
      </w:r>
      <w:r w:rsidRPr="00406B0F">
        <w:rPr>
          <w:rFonts w:ascii="Times New Roman" w:hAnsi="Times New Roman"/>
          <w:color w:val="000000" w:themeColor="text1"/>
          <w:sz w:val="28"/>
          <w:szCs w:val="28"/>
        </w:rPr>
        <w:t>венной реакции, например</w:t>
      </w:r>
      <w:r w:rsidR="00A1260B">
        <w:rPr>
          <w:rFonts w:ascii="Times New Roman" w:hAnsi="Times New Roman"/>
          <w:color w:val="000000" w:themeColor="text1"/>
          <w:sz w:val="28"/>
          <w:szCs w:val="28"/>
        </w:rPr>
        <w:t>,</w:t>
      </w:r>
      <w:r w:rsidRPr="00406B0F">
        <w:rPr>
          <w:rFonts w:ascii="Times New Roman" w:hAnsi="Times New Roman"/>
          <w:color w:val="000000" w:themeColor="text1"/>
          <w:sz w:val="28"/>
          <w:szCs w:val="28"/>
        </w:rPr>
        <w:t xml:space="preserve"> на события, связанные с аварией на Че</w:t>
      </w:r>
      <w:r w:rsidRPr="00406B0F">
        <w:rPr>
          <w:rFonts w:ascii="Times New Roman" w:hAnsi="Times New Roman"/>
          <w:color w:val="000000" w:themeColor="text1"/>
          <w:sz w:val="28"/>
          <w:szCs w:val="28"/>
        </w:rPr>
        <w:t>р</w:t>
      </w:r>
      <w:r w:rsidRPr="00406B0F">
        <w:rPr>
          <w:rFonts w:ascii="Times New Roman" w:hAnsi="Times New Roman"/>
          <w:color w:val="000000" w:themeColor="text1"/>
          <w:sz w:val="28"/>
          <w:szCs w:val="28"/>
        </w:rPr>
        <w:t xml:space="preserve">нобыльской АЭС, итоги проведения подземных ядерных взрывов в военных и народнохозяйственных целях, а также некоторые бедствия и экстремальные ситуации, которые за последнее время имели место на территории России. </w:t>
      </w:r>
    </w:p>
    <w:p w:rsidR="00B30B90" w:rsidRDefault="00406B0F" w:rsidP="00B30B90">
      <w:pPr>
        <w:spacing w:after="0" w:line="240" w:lineRule="auto"/>
        <w:ind w:firstLine="680"/>
        <w:jc w:val="both"/>
        <w:rPr>
          <w:rFonts w:ascii="Times New Roman" w:hAnsi="Times New Roman"/>
          <w:color w:val="000000" w:themeColor="text1"/>
          <w:sz w:val="28"/>
          <w:szCs w:val="28"/>
          <w:vertAlign w:val="superscript"/>
        </w:rPr>
      </w:pPr>
      <w:r w:rsidRPr="00406B0F">
        <w:rPr>
          <w:rFonts w:ascii="Times New Roman" w:hAnsi="Times New Roman"/>
          <w:color w:val="000000" w:themeColor="text1"/>
          <w:sz w:val="28"/>
          <w:szCs w:val="28"/>
        </w:rPr>
        <w:t>Причем, если в военный период либо при возникновении как</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го-либо социально-политического конфликта механизм реализации этих вопросов более или менее ясен – его основой в данном случае является строжайшая централизация руководства, наделение органов власти и управления полномочиями по принятию необходимых мер в интересах обеспечения безопасности и защиты государства, общества и граждан от средств нападения вероятного противника, включая о</w:t>
      </w:r>
      <w:r w:rsidRPr="00406B0F">
        <w:rPr>
          <w:rFonts w:ascii="Times New Roman" w:hAnsi="Times New Roman"/>
          <w:color w:val="000000" w:themeColor="text1"/>
          <w:sz w:val="28"/>
          <w:szCs w:val="28"/>
        </w:rPr>
        <w:t>г</w:t>
      </w:r>
      <w:r w:rsidRPr="00406B0F">
        <w:rPr>
          <w:rFonts w:ascii="Times New Roman" w:hAnsi="Times New Roman"/>
          <w:color w:val="000000" w:themeColor="text1"/>
          <w:sz w:val="28"/>
          <w:szCs w:val="28"/>
        </w:rPr>
        <w:t>раничение прав и свобод физических и юридических лиц, а также применение в отношении их жестких санкций за невыполнение или уклонение от установленных обязанностей и повинностей по охране и обороне государства, – то в мирное время этот механизм значительно сложнее.</w:t>
      </w:r>
      <w:r w:rsidRPr="00406B0F">
        <w:rPr>
          <w:rStyle w:val="af"/>
          <w:rFonts w:ascii="Times New Roman" w:hAnsi="Times New Roman"/>
          <w:color w:val="000000" w:themeColor="text1"/>
          <w:sz w:val="28"/>
          <w:szCs w:val="28"/>
        </w:rPr>
        <w:footnoteReference w:id="94"/>
      </w:r>
    </w:p>
    <w:p w:rsidR="00406B0F" w:rsidRPr="00B30B90" w:rsidRDefault="00406B0F" w:rsidP="00B30B90">
      <w:pPr>
        <w:spacing w:after="0" w:line="240" w:lineRule="auto"/>
        <w:ind w:firstLine="680"/>
        <w:jc w:val="both"/>
        <w:rPr>
          <w:rFonts w:ascii="Times New Roman" w:hAnsi="Times New Roman"/>
          <w:color w:val="000000" w:themeColor="text1"/>
          <w:sz w:val="28"/>
          <w:szCs w:val="28"/>
          <w:vertAlign w:val="superscript"/>
        </w:rPr>
      </w:pPr>
      <w:r w:rsidRPr="00406B0F">
        <w:rPr>
          <w:rFonts w:ascii="Times New Roman" w:hAnsi="Times New Roman"/>
          <w:color w:val="000000" w:themeColor="text1"/>
          <w:sz w:val="28"/>
          <w:szCs w:val="28"/>
        </w:rPr>
        <w:t>Возникающие в условиях ЧС (зонах ЧС) особые отношения тр</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буют сочетания в себе, с одной стороны, строгого соблюдения прав и свобод физических и юридических лиц, предусмотренных нормами внутригосударственного и международного права, а с другой – огр</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ничения этих прав и свобод и наложения на субъектов права дополн</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 xml:space="preserve">тельных обязанностей и повинностей в целях сосредоточения главных </w:t>
      </w:r>
      <w:r w:rsidRPr="00406B0F">
        <w:rPr>
          <w:rFonts w:ascii="Times New Roman" w:hAnsi="Times New Roman"/>
          <w:color w:val="000000" w:themeColor="text1"/>
          <w:sz w:val="28"/>
          <w:szCs w:val="28"/>
        </w:rPr>
        <w:lastRenderedPageBreak/>
        <w:t>усилий на оказании помощи пострадавшим и восстановлении без</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пасных условий их деятельности, хотя и первое, и второе в сложи</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шейся ситуации должно быть минимальным.</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Кроме того, требуют своего скорейшего решения вопросы уст</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новления правового статуса (прав, обязанностей, ответственности и социальной защиты) руководителей и сотрудников органов власти и управления всех уровней, обслуживающего персонала предприятий и учреждений (независимо от организационно-правовой формы и вида собственности), членов общественных объединений и граждан, а та</w:t>
      </w:r>
      <w:r w:rsidRPr="00406B0F">
        <w:rPr>
          <w:rFonts w:ascii="Times New Roman" w:hAnsi="Times New Roman"/>
          <w:color w:val="000000" w:themeColor="text1"/>
          <w:sz w:val="28"/>
          <w:szCs w:val="28"/>
        </w:rPr>
        <w:t>к</w:t>
      </w:r>
      <w:r w:rsidRPr="00406B0F">
        <w:rPr>
          <w:rFonts w:ascii="Times New Roman" w:hAnsi="Times New Roman"/>
          <w:color w:val="000000" w:themeColor="text1"/>
          <w:sz w:val="28"/>
          <w:szCs w:val="28"/>
        </w:rPr>
        <w:t>же полномочий юридических лиц (в т. ч. органов власти и управл</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ния) при введении режимов функционирования Единой государстве</w:t>
      </w:r>
      <w:r w:rsidRPr="00406B0F">
        <w:rPr>
          <w:rFonts w:ascii="Times New Roman" w:hAnsi="Times New Roman"/>
          <w:color w:val="000000" w:themeColor="text1"/>
          <w:sz w:val="28"/>
          <w:szCs w:val="28"/>
        </w:rPr>
        <w:t>н</w:t>
      </w:r>
      <w:r w:rsidRPr="00406B0F">
        <w:rPr>
          <w:rFonts w:ascii="Times New Roman" w:hAnsi="Times New Roman"/>
          <w:color w:val="000000" w:themeColor="text1"/>
          <w:sz w:val="28"/>
          <w:szCs w:val="28"/>
        </w:rPr>
        <w:t>ной системы предупреждения и ликвидации ЧС в целом либо ее по</w:t>
      </w:r>
      <w:r w:rsidRPr="00406B0F">
        <w:rPr>
          <w:rFonts w:ascii="Times New Roman" w:hAnsi="Times New Roman"/>
          <w:color w:val="000000" w:themeColor="text1"/>
          <w:sz w:val="28"/>
          <w:szCs w:val="28"/>
        </w:rPr>
        <w:t>д</w:t>
      </w:r>
      <w:r w:rsidRPr="00406B0F">
        <w:rPr>
          <w:rFonts w:ascii="Times New Roman" w:hAnsi="Times New Roman"/>
          <w:color w:val="000000" w:themeColor="text1"/>
          <w:sz w:val="28"/>
          <w:szCs w:val="28"/>
        </w:rPr>
        <w:t>систем и звеньев в отдельности высших степеней готовности, а име</w:t>
      </w:r>
      <w:r w:rsidRPr="00406B0F">
        <w:rPr>
          <w:rFonts w:ascii="Times New Roman" w:hAnsi="Times New Roman"/>
          <w:color w:val="000000" w:themeColor="text1"/>
          <w:sz w:val="28"/>
          <w:szCs w:val="28"/>
        </w:rPr>
        <w:t>н</w:t>
      </w:r>
      <w:r w:rsidRPr="00406B0F">
        <w:rPr>
          <w:rFonts w:ascii="Times New Roman" w:hAnsi="Times New Roman"/>
          <w:color w:val="000000" w:themeColor="text1"/>
          <w:sz w:val="28"/>
          <w:szCs w:val="28"/>
        </w:rPr>
        <w:t>но: режимов «повышенной готовности» и «чрезвычайной ситуации».</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Особого внимания заслуживают достаточно часто встречающи</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ся в научной литературе мнения, согласно которым отстаивается п</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зиция, что возникла острая необходимость в разработке и принятии нового Федерального закона «О режиме чрезвычайной ситуации» с более гибким механизмом ограничения прав и свобод физических и юридических лиц по сравнению с Федеральным конституционным з</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 xml:space="preserve">коном «О чрезвычайном положении». </w:t>
      </w:r>
    </w:p>
    <w:p w:rsidR="00406B0F" w:rsidRPr="00B30B90" w:rsidRDefault="00B30B90" w:rsidP="00B30B90">
      <w:pPr>
        <w:spacing w:after="0" w:line="240" w:lineRule="auto"/>
        <w:ind w:firstLine="68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Кроме того, </w:t>
      </w:r>
      <w:r w:rsidR="00406B0F" w:rsidRPr="00406B0F">
        <w:rPr>
          <w:rFonts w:ascii="Times New Roman" w:hAnsi="Times New Roman"/>
          <w:color w:val="000000" w:themeColor="text1"/>
          <w:sz w:val="28"/>
          <w:szCs w:val="28"/>
        </w:rPr>
        <w:t>соединение в одном законодательном акте принц</w:t>
      </w:r>
      <w:r w:rsidR="00406B0F" w:rsidRPr="00406B0F">
        <w:rPr>
          <w:rFonts w:ascii="Times New Roman" w:hAnsi="Times New Roman"/>
          <w:color w:val="000000" w:themeColor="text1"/>
          <w:sz w:val="28"/>
          <w:szCs w:val="28"/>
        </w:rPr>
        <w:t>и</w:t>
      </w:r>
      <w:r w:rsidR="00406B0F" w:rsidRPr="00406B0F">
        <w:rPr>
          <w:rFonts w:ascii="Times New Roman" w:hAnsi="Times New Roman"/>
          <w:color w:val="000000" w:themeColor="text1"/>
          <w:sz w:val="28"/>
          <w:szCs w:val="28"/>
        </w:rPr>
        <w:t xml:space="preserve">пиально разных оснований объявления чрезвычайного положения и разных по интенсивности </w:t>
      </w:r>
      <w:proofErr w:type="spellStart"/>
      <w:r w:rsidR="00406B0F" w:rsidRPr="00406B0F">
        <w:rPr>
          <w:rFonts w:ascii="Times New Roman" w:hAnsi="Times New Roman"/>
          <w:color w:val="000000" w:themeColor="text1"/>
          <w:sz w:val="28"/>
          <w:szCs w:val="28"/>
        </w:rPr>
        <w:t>правоограничений</w:t>
      </w:r>
      <w:proofErr w:type="spellEnd"/>
      <w:r w:rsidR="00406B0F" w:rsidRPr="00406B0F">
        <w:rPr>
          <w:rFonts w:ascii="Times New Roman" w:hAnsi="Times New Roman"/>
          <w:color w:val="000000" w:themeColor="text1"/>
          <w:sz w:val="28"/>
          <w:szCs w:val="28"/>
        </w:rPr>
        <w:t xml:space="preserve"> представляется сове</w:t>
      </w:r>
      <w:r w:rsidR="00406B0F" w:rsidRPr="00406B0F">
        <w:rPr>
          <w:rFonts w:ascii="Times New Roman" w:hAnsi="Times New Roman"/>
          <w:color w:val="000000" w:themeColor="text1"/>
          <w:sz w:val="28"/>
          <w:szCs w:val="28"/>
        </w:rPr>
        <w:t>р</w:t>
      </w:r>
      <w:r w:rsidR="00406B0F" w:rsidRPr="00406B0F">
        <w:rPr>
          <w:rFonts w:ascii="Times New Roman" w:hAnsi="Times New Roman"/>
          <w:color w:val="000000" w:themeColor="text1"/>
          <w:sz w:val="28"/>
          <w:szCs w:val="28"/>
        </w:rPr>
        <w:t>шенно недопустимым.</w:t>
      </w:r>
      <w:r>
        <w:rPr>
          <w:rFonts w:ascii="Times New Roman" w:hAnsi="Times New Roman"/>
          <w:color w:val="000000" w:themeColor="text1"/>
          <w:sz w:val="28"/>
          <w:szCs w:val="28"/>
        </w:rPr>
        <w:t xml:space="preserve"> Следовательно, д</w:t>
      </w:r>
      <w:r w:rsidR="00406B0F" w:rsidRPr="00406B0F">
        <w:rPr>
          <w:rFonts w:ascii="Times New Roman" w:hAnsi="Times New Roman"/>
          <w:color w:val="000000" w:themeColor="text1"/>
          <w:sz w:val="28"/>
          <w:szCs w:val="28"/>
        </w:rPr>
        <w:t>ля регламентации деятельн</w:t>
      </w:r>
      <w:r w:rsidR="00406B0F" w:rsidRPr="00406B0F">
        <w:rPr>
          <w:rFonts w:ascii="Times New Roman" w:hAnsi="Times New Roman"/>
          <w:color w:val="000000" w:themeColor="text1"/>
          <w:sz w:val="28"/>
          <w:szCs w:val="28"/>
        </w:rPr>
        <w:t>о</w:t>
      </w:r>
      <w:r w:rsidR="00406B0F" w:rsidRPr="00406B0F">
        <w:rPr>
          <w:rFonts w:ascii="Times New Roman" w:hAnsi="Times New Roman"/>
          <w:color w:val="000000" w:themeColor="text1"/>
          <w:sz w:val="28"/>
          <w:szCs w:val="28"/>
        </w:rPr>
        <w:t>сти органов государственной власти по ликвидации последствий пр</w:t>
      </w:r>
      <w:r w:rsidR="00406B0F" w:rsidRPr="00406B0F">
        <w:rPr>
          <w:rFonts w:ascii="Times New Roman" w:hAnsi="Times New Roman"/>
          <w:color w:val="000000" w:themeColor="text1"/>
          <w:sz w:val="28"/>
          <w:szCs w:val="28"/>
        </w:rPr>
        <w:t>и</w:t>
      </w:r>
      <w:r w:rsidR="00406B0F" w:rsidRPr="00406B0F">
        <w:rPr>
          <w:rFonts w:ascii="Times New Roman" w:hAnsi="Times New Roman"/>
          <w:color w:val="000000" w:themeColor="text1"/>
          <w:sz w:val="28"/>
          <w:szCs w:val="28"/>
        </w:rPr>
        <w:t>родных бедствий, катастроф природного и техногенного характера а</w:t>
      </w:r>
      <w:r w:rsidR="00406B0F" w:rsidRPr="00406B0F">
        <w:rPr>
          <w:rFonts w:ascii="Times New Roman" w:hAnsi="Times New Roman"/>
          <w:color w:val="000000" w:themeColor="text1"/>
          <w:sz w:val="28"/>
          <w:szCs w:val="28"/>
        </w:rPr>
        <w:t>в</w:t>
      </w:r>
      <w:r w:rsidR="00406B0F" w:rsidRPr="00406B0F">
        <w:rPr>
          <w:rFonts w:ascii="Times New Roman" w:hAnsi="Times New Roman"/>
          <w:color w:val="000000" w:themeColor="text1"/>
          <w:sz w:val="28"/>
          <w:szCs w:val="28"/>
        </w:rPr>
        <w:t xml:space="preserve">тор </w:t>
      </w:r>
      <w:r>
        <w:rPr>
          <w:rFonts w:ascii="Times New Roman" w:hAnsi="Times New Roman"/>
          <w:color w:val="000000" w:themeColor="text1"/>
          <w:sz w:val="28"/>
          <w:szCs w:val="28"/>
        </w:rPr>
        <w:t>следует</w:t>
      </w:r>
      <w:r w:rsidR="00406B0F" w:rsidRPr="00406B0F">
        <w:rPr>
          <w:rFonts w:ascii="Times New Roman" w:hAnsi="Times New Roman"/>
          <w:color w:val="000000" w:themeColor="text1"/>
          <w:sz w:val="28"/>
          <w:szCs w:val="28"/>
        </w:rPr>
        <w:t xml:space="preserve"> принять Федеральный закон «О чрезвычайных ситуац</w:t>
      </w:r>
      <w:r w:rsidR="00406B0F" w:rsidRPr="00406B0F">
        <w:rPr>
          <w:rFonts w:ascii="Times New Roman" w:hAnsi="Times New Roman"/>
          <w:color w:val="000000" w:themeColor="text1"/>
          <w:sz w:val="28"/>
          <w:szCs w:val="28"/>
        </w:rPr>
        <w:t>и</w:t>
      </w:r>
      <w:r w:rsidR="00406B0F" w:rsidRPr="00406B0F">
        <w:rPr>
          <w:rFonts w:ascii="Times New Roman" w:hAnsi="Times New Roman"/>
          <w:color w:val="000000" w:themeColor="text1"/>
          <w:sz w:val="28"/>
          <w:szCs w:val="28"/>
        </w:rPr>
        <w:t>ях». Безусловно, предложенный в юридической науке выход из сл</w:t>
      </w:r>
      <w:r w:rsidR="00406B0F" w:rsidRPr="00406B0F">
        <w:rPr>
          <w:rFonts w:ascii="Times New Roman" w:hAnsi="Times New Roman"/>
          <w:color w:val="000000" w:themeColor="text1"/>
          <w:sz w:val="28"/>
          <w:szCs w:val="28"/>
        </w:rPr>
        <w:t>о</w:t>
      </w:r>
      <w:r w:rsidR="00406B0F" w:rsidRPr="00406B0F">
        <w:rPr>
          <w:rFonts w:ascii="Times New Roman" w:hAnsi="Times New Roman"/>
          <w:color w:val="000000" w:themeColor="text1"/>
          <w:sz w:val="28"/>
          <w:szCs w:val="28"/>
        </w:rPr>
        <w:t>жившейся достаточно противоречивой ситуации, требующей скоре</w:t>
      </w:r>
      <w:r w:rsidR="00406B0F" w:rsidRPr="00406B0F">
        <w:rPr>
          <w:rFonts w:ascii="Times New Roman" w:hAnsi="Times New Roman"/>
          <w:color w:val="000000" w:themeColor="text1"/>
          <w:sz w:val="28"/>
          <w:szCs w:val="28"/>
        </w:rPr>
        <w:t>й</w:t>
      </w:r>
      <w:r w:rsidR="00406B0F" w:rsidRPr="00406B0F">
        <w:rPr>
          <w:rFonts w:ascii="Times New Roman" w:hAnsi="Times New Roman"/>
          <w:color w:val="000000" w:themeColor="text1"/>
          <w:sz w:val="28"/>
          <w:szCs w:val="28"/>
        </w:rPr>
        <w:t>шего правового урегулирования, является вполне обоснованным и ц</w:t>
      </w:r>
      <w:r w:rsidR="00406B0F" w:rsidRPr="00406B0F">
        <w:rPr>
          <w:rFonts w:ascii="Times New Roman" w:hAnsi="Times New Roman"/>
          <w:color w:val="000000" w:themeColor="text1"/>
          <w:sz w:val="28"/>
          <w:szCs w:val="28"/>
        </w:rPr>
        <w:t>е</w:t>
      </w:r>
      <w:r w:rsidR="00406B0F" w:rsidRPr="00406B0F">
        <w:rPr>
          <w:rFonts w:ascii="Times New Roman" w:hAnsi="Times New Roman"/>
          <w:color w:val="000000" w:themeColor="text1"/>
          <w:sz w:val="28"/>
          <w:szCs w:val="28"/>
        </w:rPr>
        <w:t>лесообразным, но вместе с тем, нуждающимся в глубоком теоретич</w:t>
      </w:r>
      <w:r w:rsidR="00406B0F" w:rsidRPr="00406B0F">
        <w:rPr>
          <w:rFonts w:ascii="Times New Roman" w:hAnsi="Times New Roman"/>
          <w:color w:val="000000" w:themeColor="text1"/>
          <w:sz w:val="28"/>
          <w:szCs w:val="28"/>
        </w:rPr>
        <w:t>е</w:t>
      </w:r>
      <w:r w:rsidR="00406B0F" w:rsidRPr="00406B0F">
        <w:rPr>
          <w:rFonts w:ascii="Times New Roman" w:hAnsi="Times New Roman"/>
          <w:color w:val="000000" w:themeColor="text1"/>
          <w:sz w:val="28"/>
          <w:szCs w:val="28"/>
        </w:rPr>
        <w:t>ском осмыслении и дальнейшем всестороннем исследовании.</w:t>
      </w:r>
      <w:r w:rsidR="00406B0F" w:rsidRPr="00406B0F">
        <w:rPr>
          <w:rStyle w:val="af"/>
          <w:rFonts w:ascii="Times New Roman" w:hAnsi="Times New Roman"/>
          <w:color w:val="000000" w:themeColor="text1"/>
          <w:sz w:val="28"/>
          <w:szCs w:val="28"/>
        </w:rPr>
        <w:footnoteReference w:id="95"/>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В качестве основного назначения данного закона указывается повышение оперативности реагирования на возникающие ЧС приро</w:t>
      </w:r>
      <w:r w:rsidRPr="00406B0F">
        <w:rPr>
          <w:rFonts w:ascii="Times New Roman" w:hAnsi="Times New Roman"/>
          <w:color w:val="000000" w:themeColor="text1"/>
          <w:sz w:val="28"/>
          <w:szCs w:val="28"/>
        </w:rPr>
        <w:t>д</w:t>
      </w:r>
      <w:r w:rsidRPr="00406B0F">
        <w:rPr>
          <w:rFonts w:ascii="Times New Roman" w:hAnsi="Times New Roman"/>
          <w:color w:val="000000" w:themeColor="text1"/>
          <w:sz w:val="28"/>
          <w:szCs w:val="28"/>
        </w:rPr>
        <w:t>ного и техногенного характера; снижение возможности накопления поражающих факторов ЧС; уменьшение рисков возможных негати</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ных последствий ЧС на основе определения прав, обязанностей и о</w:t>
      </w:r>
      <w:r w:rsidRPr="00406B0F">
        <w:rPr>
          <w:rFonts w:ascii="Times New Roman" w:hAnsi="Times New Roman"/>
          <w:color w:val="000000" w:themeColor="text1"/>
          <w:sz w:val="28"/>
          <w:szCs w:val="28"/>
        </w:rPr>
        <w:t>т</w:t>
      </w:r>
      <w:r w:rsidRPr="00406B0F">
        <w:rPr>
          <w:rFonts w:ascii="Times New Roman" w:hAnsi="Times New Roman"/>
          <w:color w:val="000000" w:themeColor="text1"/>
          <w:sz w:val="28"/>
          <w:szCs w:val="28"/>
        </w:rPr>
        <w:t>ветственности привлекаемых государственных органов и органов м</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lastRenderedPageBreak/>
        <w:t>стного самоуправления, соответствующих подразделений, а также ф</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зических и юридических лиц.</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Вместе с тем важно отметить, что правовое обеспечение ликв</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дации возникающих в Российской Федерации ЧС различного характ</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ра является наиболее проработанным. Действующими нормативно-правовыми, методическими и иными руководящими документами з</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креплены общие требования, принципы, задачи и организация этого процесса, а также соответствующие меры защиты населения и терр</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торий, осуществляемые независимо от причин и времени возникнов</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ния аварий в техногенной сфере, стихийных и иных бедствий, их масштабов и последствий.</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В свою очередь, если говорить о ликвидации ЧС в общем как о процессе восстановления безопасности и приведения жизнедеятел</w:t>
      </w:r>
      <w:r w:rsidRPr="00406B0F">
        <w:rPr>
          <w:rFonts w:ascii="Times New Roman" w:hAnsi="Times New Roman"/>
          <w:color w:val="000000" w:themeColor="text1"/>
          <w:sz w:val="28"/>
          <w:szCs w:val="28"/>
        </w:rPr>
        <w:t>ь</w:t>
      </w:r>
      <w:r w:rsidRPr="00406B0F">
        <w:rPr>
          <w:rFonts w:ascii="Times New Roman" w:hAnsi="Times New Roman"/>
          <w:color w:val="000000" w:themeColor="text1"/>
          <w:sz w:val="28"/>
          <w:szCs w:val="28"/>
        </w:rPr>
        <w:t>ности людей и функционирования производственно-экономических систем к нормальным условиям, представляется совершенно неко</w:t>
      </w:r>
      <w:r w:rsidRPr="00406B0F">
        <w:rPr>
          <w:rFonts w:ascii="Times New Roman" w:hAnsi="Times New Roman"/>
          <w:color w:val="000000" w:themeColor="text1"/>
          <w:sz w:val="28"/>
          <w:szCs w:val="28"/>
        </w:rPr>
        <w:t>р</w:t>
      </w:r>
      <w:r w:rsidRPr="00406B0F">
        <w:rPr>
          <w:rFonts w:ascii="Times New Roman" w:hAnsi="Times New Roman"/>
          <w:color w:val="000000" w:themeColor="text1"/>
          <w:sz w:val="28"/>
          <w:szCs w:val="28"/>
        </w:rPr>
        <w:t>ректным связывать решение поставленных задач только с ведением в районах бедствия аварийно-спасательных и других неотложных работ, которые в действительности (и это подтверждается практикой) явл</w:t>
      </w:r>
      <w:r w:rsidRPr="00406B0F">
        <w:rPr>
          <w:rFonts w:ascii="Times New Roman" w:hAnsi="Times New Roman"/>
          <w:color w:val="000000" w:themeColor="text1"/>
          <w:sz w:val="28"/>
          <w:szCs w:val="28"/>
        </w:rPr>
        <w:t>я</w:t>
      </w:r>
      <w:r w:rsidRPr="00406B0F">
        <w:rPr>
          <w:rFonts w:ascii="Times New Roman" w:hAnsi="Times New Roman"/>
          <w:color w:val="000000" w:themeColor="text1"/>
          <w:sz w:val="28"/>
          <w:szCs w:val="28"/>
        </w:rPr>
        <w:t>ются лишь составной частью целого комплекса мероприятий.</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Более того, все мероприятия подобного комплекса защиты, пр</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водимые в различных условиях (в повседневных заблаговременно, при угрозе возникновения ЧС или возникновении таковых), если ра</w:t>
      </w:r>
      <w:r w:rsidRPr="00406B0F">
        <w:rPr>
          <w:rFonts w:ascii="Times New Roman" w:hAnsi="Times New Roman"/>
          <w:color w:val="000000" w:themeColor="text1"/>
          <w:sz w:val="28"/>
          <w:szCs w:val="28"/>
        </w:rPr>
        <w:t>с</w:t>
      </w:r>
      <w:r w:rsidRPr="00406B0F">
        <w:rPr>
          <w:rFonts w:ascii="Times New Roman" w:hAnsi="Times New Roman"/>
          <w:color w:val="000000" w:themeColor="text1"/>
          <w:sz w:val="28"/>
          <w:szCs w:val="28"/>
        </w:rPr>
        <w:t>сматривать их роль, место и значимость в восстановлении безопасн</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сти с точки зрения получаемых от их реализации экономических, п</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литических и социальных результатов, осуществляются не только в целях предупреждения аварий в техногенной сфере, стихийных и иных бедствий, но и смягчения их негативных последствий для людей и территорий. Доказательством тому могут являться, в частности, м</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роприятия инженерной защиты населения, объектов экономики и те</w:t>
      </w:r>
      <w:r w:rsidRPr="00406B0F">
        <w:rPr>
          <w:rFonts w:ascii="Times New Roman" w:hAnsi="Times New Roman"/>
          <w:color w:val="000000" w:themeColor="text1"/>
          <w:sz w:val="28"/>
          <w:szCs w:val="28"/>
        </w:rPr>
        <w:t>р</w:t>
      </w:r>
      <w:r w:rsidRPr="00406B0F">
        <w:rPr>
          <w:rFonts w:ascii="Times New Roman" w:hAnsi="Times New Roman"/>
          <w:color w:val="000000" w:themeColor="text1"/>
          <w:sz w:val="28"/>
          <w:szCs w:val="28"/>
        </w:rPr>
        <w:t>риторий от различных стихийных бедствий: наводнений, оползней, селей, цунами и многих других природных явлений. Наступление данных событий невозможно ни предотвратить, ни устранить, но вс</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гда имеется реальная возможность значительно снизить их разруш</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тельное воздействие, например, построив дамбы, отводные каналы, укрепив зданиями сооружения и т. д.</w:t>
      </w:r>
      <w:r w:rsidR="00B30B90">
        <w:rPr>
          <w:rStyle w:val="af"/>
          <w:rFonts w:ascii="Times New Roman" w:hAnsi="Times New Roman"/>
          <w:color w:val="000000" w:themeColor="text1"/>
          <w:sz w:val="28"/>
          <w:szCs w:val="28"/>
        </w:rPr>
        <w:footnoteReference w:id="96"/>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Таким образом, можно сказать, что в целом процесс правового регулирования в решении задач в сфере защиты населения и террит</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рий от ЧС различной природы возникновения наиболее целесообразно проводить по следующим основным направлениям.</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lastRenderedPageBreak/>
        <w:t>Во-первых, проведение необходимой систематизации нормати</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но-правовых актов на федеральном, региональном и местном уровнях, в той или иной мере касающихся вопросов предупреждения и ликв</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дации ЧС, а также подведение итогов нормотворческой деятельности в данной сфере.</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Во-вторых, выявление и устранение существующих пробелов и противоречий в действующем законодательстве, иными словами, с</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гласование, гармонизация нормативно-правовых актов, а также пр</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дотвращение процессов отставания отдельных субъектов Российской Федерации в формировании законодательства о защите населения и территорий от ЧС.</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В-третьих, определение приоритетности разработки, принятия и последующей реализации новых нормативно-правовых актов, прин</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маемых в рассматриваемой сфере.</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И, наконец, гармонизация российского и международного зак</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нодательства в области обеспечения безопасности при ЧС, осущест</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ление дальнейшего тесного сотрудничества, обмена опытом и техн</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логиями в деле борьбы с катастрофами, а также оказание гуманита</w:t>
      </w:r>
      <w:r w:rsidRPr="00406B0F">
        <w:rPr>
          <w:rFonts w:ascii="Times New Roman" w:hAnsi="Times New Roman"/>
          <w:color w:val="000000" w:themeColor="text1"/>
          <w:sz w:val="28"/>
          <w:szCs w:val="28"/>
        </w:rPr>
        <w:t>р</w:t>
      </w:r>
      <w:r w:rsidRPr="00406B0F">
        <w:rPr>
          <w:rFonts w:ascii="Times New Roman" w:hAnsi="Times New Roman"/>
          <w:color w:val="000000" w:themeColor="text1"/>
          <w:sz w:val="28"/>
          <w:szCs w:val="28"/>
        </w:rPr>
        <w:t>ного содействия.</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Конечно, все перечисленные нами направления возможного с</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вершенствования нормативно-правовой базы в исследуемой нами о</w:t>
      </w:r>
      <w:r w:rsidRPr="00406B0F">
        <w:rPr>
          <w:rFonts w:ascii="Times New Roman" w:hAnsi="Times New Roman"/>
          <w:color w:val="000000" w:themeColor="text1"/>
          <w:sz w:val="28"/>
          <w:szCs w:val="28"/>
        </w:rPr>
        <w:t>б</w:t>
      </w:r>
      <w:r w:rsidRPr="00406B0F">
        <w:rPr>
          <w:rFonts w:ascii="Times New Roman" w:hAnsi="Times New Roman"/>
          <w:color w:val="000000" w:themeColor="text1"/>
          <w:sz w:val="28"/>
          <w:szCs w:val="28"/>
        </w:rPr>
        <w:t>ласти в данном случае не являются исчерпывающими. Тем не менее, предлагаемый методологический подход к формированию в Росси</w:t>
      </w:r>
      <w:r w:rsidRPr="00406B0F">
        <w:rPr>
          <w:rFonts w:ascii="Times New Roman" w:hAnsi="Times New Roman"/>
          <w:color w:val="000000" w:themeColor="text1"/>
          <w:sz w:val="28"/>
          <w:szCs w:val="28"/>
        </w:rPr>
        <w:t>й</w:t>
      </w:r>
      <w:r w:rsidRPr="00406B0F">
        <w:rPr>
          <w:rFonts w:ascii="Times New Roman" w:hAnsi="Times New Roman"/>
          <w:color w:val="000000" w:themeColor="text1"/>
          <w:sz w:val="28"/>
          <w:szCs w:val="28"/>
        </w:rPr>
        <w:t>ской Федерации законодательства о защите населения и территорий от ЧС природного и техногенного характера, по нашему мнению, я</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ляется наиболее приемлемым и в то же время соответствующим ко</w:t>
      </w:r>
      <w:r w:rsidRPr="00406B0F">
        <w:rPr>
          <w:rFonts w:ascii="Times New Roman" w:hAnsi="Times New Roman"/>
          <w:color w:val="000000" w:themeColor="text1"/>
          <w:sz w:val="28"/>
          <w:szCs w:val="28"/>
        </w:rPr>
        <w:t>н</w:t>
      </w:r>
      <w:r w:rsidRPr="00406B0F">
        <w:rPr>
          <w:rFonts w:ascii="Times New Roman" w:hAnsi="Times New Roman"/>
          <w:color w:val="000000" w:themeColor="text1"/>
          <w:sz w:val="28"/>
          <w:szCs w:val="28"/>
        </w:rPr>
        <w:t>цепциям по созданию такого законодательства в промышленно разв</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t>тых странах мира.</w:t>
      </w:r>
    </w:p>
    <w:p w:rsidR="00406B0F" w:rsidRPr="00406B0F" w:rsidRDefault="00406B0F" w:rsidP="00406B0F">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Одновременно с этим предстоит решить еще одну немалова</w:t>
      </w:r>
      <w:r w:rsidRPr="00406B0F">
        <w:rPr>
          <w:rFonts w:ascii="Times New Roman" w:hAnsi="Times New Roman"/>
          <w:color w:val="000000" w:themeColor="text1"/>
          <w:sz w:val="28"/>
          <w:szCs w:val="28"/>
        </w:rPr>
        <w:t>ж</w:t>
      </w:r>
      <w:r w:rsidRPr="00406B0F">
        <w:rPr>
          <w:rFonts w:ascii="Times New Roman" w:hAnsi="Times New Roman"/>
          <w:color w:val="000000" w:themeColor="text1"/>
          <w:sz w:val="28"/>
          <w:szCs w:val="28"/>
        </w:rPr>
        <w:t>ную задачу, а именно: нормы и положения вновь изданных нормати</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но-правовых актов, наряду с требованиями ответственности за факты их нарушения, должны создавать атмосферу, благоприятствующую для осуществления превентивных, предупредительных мероприятий, то есть иметь упреждающий характер.</w:t>
      </w:r>
    </w:p>
    <w:p w:rsidR="00406B0F" w:rsidRPr="00406B0F" w:rsidRDefault="00406B0F" w:rsidP="00406B0F">
      <w:pPr>
        <w:spacing w:after="0" w:line="240" w:lineRule="auto"/>
        <w:ind w:firstLine="680"/>
        <w:jc w:val="both"/>
        <w:rPr>
          <w:rFonts w:ascii="Times New Roman" w:hAnsi="Times New Roman"/>
          <w:color w:val="000000" w:themeColor="text1"/>
          <w:sz w:val="28"/>
          <w:szCs w:val="28"/>
          <w:vertAlign w:val="superscript"/>
        </w:rPr>
      </w:pPr>
      <w:r w:rsidRPr="00406B0F">
        <w:rPr>
          <w:rFonts w:ascii="Times New Roman" w:hAnsi="Times New Roman"/>
          <w:color w:val="000000" w:themeColor="text1"/>
          <w:sz w:val="28"/>
          <w:szCs w:val="28"/>
        </w:rPr>
        <w:t>Так, несмотря на достаточно активную нормотворческую де</w:t>
      </w:r>
      <w:r w:rsidRPr="00406B0F">
        <w:rPr>
          <w:rFonts w:ascii="Times New Roman" w:hAnsi="Times New Roman"/>
          <w:color w:val="000000" w:themeColor="text1"/>
          <w:sz w:val="28"/>
          <w:szCs w:val="28"/>
        </w:rPr>
        <w:t>я</w:t>
      </w:r>
      <w:r w:rsidRPr="00406B0F">
        <w:rPr>
          <w:rFonts w:ascii="Times New Roman" w:hAnsi="Times New Roman"/>
          <w:color w:val="000000" w:themeColor="text1"/>
          <w:sz w:val="28"/>
          <w:szCs w:val="28"/>
        </w:rPr>
        <w:t>тельность, сохраняющиеся диспропорции в нормативно-правовых а</w:t>
      </w:r>
      <w:r w:rsidRPr="00406B0F">
        <w:rPr>
          <w:rFonts w:ascii="Times New Roman" w:hAnsi="Times New Roman"/>
          <w:color w:val="000000" w:themeColor="text1"/>
          <w:sz w:val="28"/>
          <w:szCs w:val="28"/>
        </w:rPr>
        <w:t>к</w:t>
      </w:r>
      <w:r w:rsidRPr="00406B0F">
        <w:rPr>
          <w:rFonts w:ascii="Times New Roman" w:hAnsi="Times New Roman"/>
          <w:color w:val="000000" w:themeColor="text1"/>
          <w:sz w:val="28"/>
          <w:szCs w:val="28"/>
        </w:rPr>
        <w:t>тах, регламентирующих отношения в сфере обеспечения безопасности при ЧС, все еще являются существенной помехой в улучшении кач</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ства практической деятельности по борьбе с такими угрозами.</w:t>
      </w:r>
      <w:r w:rsidRPr="00406B0F">
        <w:rPr>
          <w:rStyle w:val="af"/>
          <w:rFonts w:ascii="Times New Roman" w:hAnsi="Times New Roman"/>
          <w:color w:val="000000" w:themeColor="text1"/>
          <w:sz w:val="28"/>
          <w:szCs w:val="28"/>
        </w:rPr>
        <w:footnoteReference w:id="97"/>
      </w:r>
    </w:p>
    <w:p w:rsidR="00406B0F" w:rsidRPr="00406B0F" w:rsidRDefault="00406B0F" w:rsidP="00406B0F">
      <w:pPr>
        <w:shd w:val="clear" w:color="auto" w:fill="FFFFFF"/>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lastRenderedPageBreak/>
        <w:t xml:space="preserve">Важным обстоятельством является то, что Закон </w:t>
      </w:r>
      <w:r w:rsidR="008A73F7" w:rsidRPr="00233466">
        <w:rPr>
          <w:rFonts w:ascii="Times New Roman" w:hAnsi="Times New Roman"/>
          <w:sz w:val="28"/>
          <w:szCs w:val="28"/>
        </w:rPr>
        <w:t>«</w:t>
      </w:r>
      <w:r w:rsidR="008A73F7" w:rsidRPr="00406B0F">
        <w:rPr>
          <w:rFonts w:ascii="Times New Roman" w:hAnsi="Times New Roman"/>
          <w:color w:val="000000" w:themeColor="text1"/>
          <w:sz w:val="28"/>
          <w:szCs w:val="28"/>
        </w:rPr>
        <w:t>О чрезвыча</w:t>
      </w:r>
      <w:r w:rsidR="008A73F7" w:rsidRPr="00406B0F">
        <w:rPr>
          <w:rFonts w:ascii="Times New Roman" w:hAnsi="Times New Roman"/>
          <w:color w:val="000000" w:themeColor="text1"/>
          <w:sz w:val="28"/>
          <w:szCs w:val="28"/>
        </w:rPr>
        <w:t>й</w:t>
      </w:r>
      <w:r w:rsidR="008A73F7" w:rsidRPr="00406B0F">
        <w:rPr>
          <w:rFonts w:ascii="Times New Roman" w:hAnsi="Times New Roman"/>
          <w:color w:val="000000" w:themeColor="text1"/>
          <w:sz w:val="28"/>
          <w:szCs w:val="28"/>
        </w:rPr>
        <w:t>ном положении</w:t>
      </w:r>
      <w:r w:rsidR="008A73F7" w:rsidRPr="00ED6677">
        <w:rPr>
          <w:rFonts w:ascii="Times New Roman" w:hAnsi="Times New Roman"/>
          <w:sz w:val="28"/>
          <w:szCs w:val="28"/>
        </w:rPr>
        <w:t>»</w:t>
      </w:r>
      <w:r w:rsidR="008A73F7" w:rsidRPr="00406B0F">
        <w:rPr>
          <w:rFonts w:ascii="Times New Roman" w:hAnsi="Times New Roman"/>
          <w:color w:val="000000" w:themeColor="text1"/>
          <w:sz w:val="28"/>
          <w:szCs w:val="28"/>
        </w:rPr>
        <w:t xml:space="preserve"> </w:t>
      </w:r>
      <w:r w:rsidRPr="00406B0F">
        <w:rPr>
          <w:rFonts w:ascii="Times New Roman" w:hAnsi="Times New Roman"/>
          <w:color w:val="000000" w:themeColor="text1"/>
          <w:sz w:val="28"/>
          <w:szCs w:val="28"/>
        </w:rPr>
        <w:t>определяет категории основных субъектов обеспеч</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ния режима чрезвычайного положения и указывает на возможность привлечения дополнительных сил и средств для устранения чрезв</w:t>
      </w:r>
      <w:r w:rsidRPr="00406B0F">
        <w:rPr>
          <w:rFonts w:ascii="Times New Roman" w:hAnsi="Times New Roman"/>
          <w:color w:val="000000" w:themeColor="text1"/>
          <w:sz w:val="28"/>
          <w:szCs w:val="28"/>
        </w:rPr>
        <w:t>ы</w:t>
      </w:r>
      <w:r w:rsidR="00D74827">
        <w:rPr>
          <w:rFonts w:ascii="Times New Roman" w:hAnsi="Times New Roman"/>
          <w:color w:val="000000" w:themeColor="text1"/>
          <w:sz w:val="28"/>
          <w:szCs w:val="28"/>
        </w:rPr>
        <w:t>чайных обстоятельств −</w:t>
      </w:r>
      <w:r w:rsidRPr="00406B0F">
        <w:rPr>
          <w:rFonts w:ascii="Times New Roman" w:hAnsi="Times New Roman"/>
          <w:color w:val="000000" w:themeColor="text1"/>
          <w:sz w:val="28"/>
          <w:szCs w:val="28"/>
        </w:rPr>
        <w:t xml:space="preserve"> оснований введения чрезвычайного полож</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ния.</w:t>
      </w:r>
      <w:r w:rsidR="008A73F7">
        <w:rPr>
          <w:rFonts w:ascii="Times New Roman" w:hAnsi="Times New Roman"/>
          <w:color w:val="000000" w:themeColor="text1"/>
          <w:sz w:val="28"/>
          <w:szCs w:val="28"/>
        </w:rPr>
        <w:t xml:space="preserve"> </w:t>
      </w:r>
      <w:r w:rsidRPr="00406B0F">
        <w:rPr>
          <w:rFonts w:ascii="Times New Roman" w:hAnsi="Times New Roman"/>
          <w:color w:val="000000" w:themeColor="text1"/>
          <w:sz w:val="28"/>
          <w:szCs w:val="28"/>
        </w:rPr>
        <w:t xml:space="preserve">Вместе с тем следует отметить, что Закон </w:t>
      </w:r>
      <w:r w:rsidR="008A73F7" w:rsidRPr="00233466">
        <w:rPr>
          <w:rFonts w:ascii="Times New Roman" w:hAnsi="Times New Roman"/>
          <w:sz w:val="28"/>
          <w:szCs w:val="28"/>
        </w:rPr>
        <w:t>«</w:t>
      </w:r>
      <w:r w:rsidR="008A73F7" w:rsidRPr="00406B0F">
        <w:rPr>
          <w:rFonts w:ascii="Times New Roman" w:hAnsi="Times New Roman"/>
          <w:color w:val="000000" w:themeColor="text1"/>
          <w:sz w:val="28"/>
          <w:szCs w:val="28"/>
        </w:rPr>
        <w:t>О чрезвычайном п</w:t>
      </w:r>
      <w:r w:rsidR="008A73F7" w:rsidRPr="00406B0F">
        <w:rPr>
          <w:rFonts w:ascii="Times New Roman" w:hAnsi="Times New Roman"/>
          <w:color w:val="000000" w:themeColor="text1"/>
          <w:sz w:val="28"/>
          <w:szCs w:val="28"/>
        </w:rPr>
        <w:t>о</w:t>
      </w:r>
      <w:r w:rsidR="008A73F7" w:rsidRPr="00406B0F">
        <w:rPr>
          <w:rFonts w:ascii="Times New Roman" w:hAnsi="Times New Roman"/>
          <w:color w:val="000000" w:themeColor="text1"/>
          <w:sz w:val="28"/>
          <w:szCs w:val="28"/>
        </w:rPr>
        <w:t>ложении</w:t>
      </w:r>
      <w:r w:rsidR="008A73F7" w:rsidRPr="00ED6677">
        <w:rPr>
          <w:rFonts w:ascii="Times New Roman" w:hAnsi="Times New Roman"/>
          <w:sz w:val="28"/>
          <w:szCs w:val="28"/>
        </w:rPr>
        <w:t>»</w:t>
      </w:r>
      <w:r w:rsidR="008A73F7" w:rsidRPr="00406B0F">
        <w:rPr>
          <w:rFonts w:ascii="Times New Roman" w:hAnsi="Times New Roman"/>
          <w:color w:val="000000" w:themeColor="text1"/>
          <w:sz w:val="28"/>
          <w:szCs w:val="28"/>
        </w:rPr>
        <w:t xml:space="preserve"> </w:t>
      </w:r>
      <w:r w:rsidRPr="00406B0F">
        <w:rPr>
          <w:rFonts w:ascii="Times New Roman" w:hAnsi="Times New Roman"/>
          <w:color w:val="000000" w:themeColor="text1"/>
          <w:sz w:val="28"/>
          <w:szCs w:val="28"/>
        </w:rPr>
        <w:t>несвободен от недостатков и требует совершенства. Так, следовало бы предусмотреть возможность федерального центра в и</w:t>
      </w:r>
      <w:r w:rsidRPr="00406B0F">
        <w:rPr>
          <w:rFonts w:ascii="Times New Roman" w:hAnsi="Times New Roman"/>
          <w:color w:val="000000" w:themeColor="text1"/>
          <w:sz w:val="28"/>
          <w:szCs w:val="28"/>
        </w:rPr>
        <w:t>с</w:t>
      </w:r>
      <w:r w:rsidRPr="00406B0F">
        <w:rPr>
          <w:rFonts w:ascii="Times New Roman" w:hAnsi="Times New Roman"/>
          <w:color w:val="000000" w:themeColor="text1"/>
          <w:sz w:val="28"/>
          <w:szCs w:val="28"/>
        </w:rPr>
        <w:t>ключительных случаях вводить особое президентское управление на территориях субъектов федерации, где введен режим чрезвычайного положения.</w:t>
      </w:r>
    </w:p>
    <w:p w:rsidR="00406B0F" w:rsidRPr="00406B0F" w:rsidRDefault="00406B0F" w:rsidP="00406B0F">
      <w:pPr>
        <w:shd w:val="clear" w:color="auto" w:fill="FFFFFF"/>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 xml:space="preserve">В соответствии с ч. 2, 3 ст. 17 Закона </w:t>
      </w:r>
      <w:r w:rsidR="008A73F7" w:rsidRPr="00233466">
        <w:rPr>
          <w:rFonts w:ascii="Times New Roman" w:hAnsi="Times New Roman"/>
          <w:sz w:val="28"/>
          <w:szCs w:val="28"/>
        </w:rPr>
        <w:t>«</w:t>
      </w:r>
      <w:r w:rsidR="008A73F7" w:rsidRPr="00406B0F">
        <w:rPr>
          <w:rFonts w:ascii="Times New Roman" w:hAnsi="Times New Roman"/>
          <w:color w:val="000000" w:themeColor="text1"/>
          <w:sz w:val="28"/>
          <w:szCs w:val="28"/>
        </w:rPr>
        <w:t>О чрезвычайном полож</w:t>
      </w:r>
      <w:r w:rsidR="008A73F7" w:rsidRPr="00406B0F">
        <w:rPr>
          <w:rFonts w:ascii="Times New Roman" w:hAnsi="Times New Roman"/>
          <w:color w:val="000000" w:themeColor="text1"/>
          <w:sz w:val="28"/>
          <w:szCs w:val="28"/>
        </w:rPr>
        <w:t>е</w:t>
      </w:r>
      <w:r w:rsidR="008A73F7" w:rsidRPr="00406B0F">
        <w:rPr>
          <w:rFonts w:ascii="Times New Roman" w:hAnsi="Times New Roman"/>
          <w:color w:val="000000" w:themeColor="text1"/>
          <w:sz w:val="28"/>
          <w:szCs w:val="28"/>
        </w:rPr>
        <w:t>нии</w:t>
      </w:r>
      <w:r w:rsidR="008A73F7" w:rsidRPr="00ED6677">
        <w:rPr>
          <w:rFonts w:ascii="Times New Roman" w:hAnsi="Times New Roman"/>
          <w:sz w:val="28"/>
          <w:szCs w:val="28"/>
        </w:rPr>
        <w:t>»</w:t>
      </w:r>
      <w:r w:rsidR="008A73F7" w:rsidRPr="00406B0F">
        <w:rPr>
          <w:rFonts w:ascii="Times New Roman" w:hAnsi="Times New Roman"/>
          <w:color w:val="000000" w:themeColor="text1"/>
          <w:sz w:val="28"/>
          <w:szCs w:val="28"/>
        </w:rPr>
        <w:t xml:space="preserve"> </w:t>
      </w:r>
      <w:r w:rsidRPr="00406B0F">
        <w:rPr>
          <w:rFonts w:ascii="Times New Roman" w:hAnsi="Times New Roman"/>
          <w:color w:val="000000" w:themeColor="text1"/>
          <w:sz w:val="28"/>
          <w:szCs w:val="28"/>
        </w:rPr>
        <w:t>возможности привлечения Вооруженных Сил РФ, других войск, воинских формирований и органов ограничены кругом указанных з</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дач, среди которых отсутствуют задачи по борьбе с терроризмом. Это в значительной степени ограничивает их компетенцию и правовое п</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ле деятельности в соответствии со ст. 7 Федерального закона</w:t>
      </w:r>
      <w:r w:rsidR="008A73F7">
        <w:rPr>
          <w:rFonts w:ascii="Times New Roman" w:hAnsi="Times New Roman"/>
          <w:color w:val="000000" w:themeColor="text1"/>
          <w:sz w:val="28"/>
          <w:szCs w:val="28"/>
        </w:rPr>
        <w:t xml:space="preserve"> </w:t>
      </w:r>
      <w:r w:rsidR="008A73F7" w:rsidRPr="00233466">
        <w:rPr>
          <w:rFonts w:ascii="Times New Roman" w:hAnsi="Times New Roman"/>
          <w:sz w:val="28"/>
          <w:szCs w:val="28"/>
        </w:rPr>
        <w:t>«</w:t>
      </w:r>
      <w:r w:rsidRPr="00406B0F">
        <w:rPr>
          <w:rFonts w:ascii="Times New Roman" w:hAnsi="Times New Roman"/>
          <w:color w:val="000000" w:themeColor="text1"/>
          <w:sz w:val="28"/>
          <w:szCs w:val="28"/>
        </w:rPr>
        <w:t>О борьбе с терроризмом</w:t>
      </w:r>
      <w:r w:rsidR="008A73F7" w:rsidRPr="00ED6677">
        <w:rPr>
          <w:rFonts w:ascii="Times New Roman" w:hAnsi="Times New Roman"/>
          <w:sz w:val="28"/>
          <w:szCs w:val="28"/>
        </w:rPr>
        <w:t>»</w:t>
      </w:r>
      <w:r w:rsidRPr="00406B0F">
        <w:rPr>
          <w:rFonts w:ascii="Times New Roman" w:hAnsi="Times New Roman"/>
          <w:color w:val="000000" w:themeColor="text1"/>
          <w:sz w:val="28"/>
          <w:szCs w:val="28"/>
        </w:rPr>
        <w:t>, как субъектов борьбы с терроризмом. Поэт</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 xml:space="preserve">му ч. 2 ст. 17 Закона </w:t>
      </w:r>
      <w:r w:rsidR="008A73F7" w:rsidRPr="00233466">
        <w:rPr>
          <w:rFonts w:ascii="Times New Roman" w:hAnsi="Times New Roman"/>
          <w:sz w:val="28"/>
          <w:szCs w:val="28"/>
        </w:rPr>
        <w:t>«</w:t>
      </w:r>
      <w:r w:rsidR="008A73F7" w:rsidRPr="00406B0F">
        <w:rPr>
          <w:rFonts w:ascii="Times New Roman" w:hAnsi="Times New Roman"/>
          <w:color w:val="000000" w:themeColor="text1"/>
          <w:sz w:val="28"/>
          <w:szCs w:val="28"/>
        </w:rPr>
        <w:t>О чрезвычайном положении</w:t>
      </w:r>
      <w:r w:rsidR="008A73F7" w:rsidRPr="00ED6677">
        <w:rPr>
          <w:rFonts w:ascii="Times New Roman" w:hAnsi="Times New Roman"/>
          <w:sz w:val="28"/>
          <w:szCs w:val="28"/>
        </w:rPr>
        <w:t>»</w:t>
      </w:r>
      <w:r w:rsidR="008A73F7" w:rsidRPr="00406B0F">
        <w:rPr>
          <w:rFonts w:ascii="Times New Roman" w:hAnsi="Times New Roman"/>
          <w:color w:val="000000" w:themeColor="text1"/>
          <w:sz w:val="28"/>
          <w:szCs w:val="28"/>
        </w:rPr>
        <w:t xml:space="preserve"> </w:t>
      </w:r>
      <w:r w:rsidRPr="00406B0F">
        <w:rPr>
          <w:rFonts w:ascii="Times New Roman" w:hAnsi="Times New Roman"/>
          <w:color w:val="000000" w:themeColor="text1"/>
          <w:sz w:val="28"/>
          <w:szCs w:val="28"/>
        </w:rPr>
        <w:t>следует допо</w:t>
      </w:r>
      <w:r w:rsidRPr="00406B0F">
        <w:rPr>
          <w:rFonts w:ascii="Times New Roman" w:hAnsi="Times New Roman"/>
          <w:color w:val="000000" w:themeColor="text1"/>
          <w:sz w:val="28"/>
          <w:szCs w:val="28"/>
        </w:rPr>
        <w:t>л</w:t>
      </w:r>
      <w:r w:rsidRPr="00406B0F">
        <w:rPr>
          <w:rFonts w:ascii="Times New Roman" w:hAnsi="Times New Roman"/>
          <w:color w:val="000000" w:themeColor="text1"/>
          <w:sz w:val="28"/>
          <w:szCs w:val="28"/>
        </w:rPr>
        <w:t xml:space="preserve">нить, указав в ней, что </w:t>
      </w:r>
      <w:r w:rsidR="008A73F7" w:rsidRPr="00233466">
        <w:rPr>
          <w:rFonts w:ascii="Times New Roman" w:hAnsi="Times New Roman"/>
          <w:sz w:val="28"/>
          <w:szCs w:val="28"/>
        </w:rPr>
        <w:t>«</w:t>
      </w:r>
      <w:r w:rsidRPr="00406B0F">
        <w:rPr>
          <w:rFonts w:ascii="Times New Roman" w:hAnsi="Times New Roman"/>
          <w:color w:val="000000" w:themeColor="text1"/>
          <w:sz w:val="28"/>
          <w:szCs w:val="28"/>
        </w:rPr>
        <w:t>Вооруженные Силы Российской Федерации, другие войска, воинские формирования и органы могут привлекаться для решения задач в борьбе с терроризмом</w:t>
      </w:r>
      <w:r w:rsidR="008A73F7" w:rsidRPr="00ED6677">
        <w:rPr>
          <w:rFonts w:ascii="Times New Roman" w:hAnsi="Times New Roman"/>
          <w:sz w:val="28"/>
          <w:szCs w:val="28"/>
        </w:rPr>
        <w:t>»</w:t>
      </w:r>
      <w:r w:rsidR="008A73F7">
        <w:rPr>
          <w:rFonts w:ascii="Times New Roman" w:hAnsi="Times New Roman"/>
          <w:sz w:val="28"/>
          <w:szCs w:val="28"/>
        </w:rPr>
        <w:t>.</w:t>
      </w:r>
    </w:p>
    <w:p w:rsidR="00D74827" w:rsidRDefault="00406B0F" w:rsidP="00406B0F">
      <w:pPr>
        <w:shd w:val="clear" w:color="auto" w:fill="FFFFFF"/>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В федеральном з</w:t>
      </w:r>
      <w:r w:rsidR="00D74827">
        <w:rPr>
          <w:rFonts w:ascii="Times New Roman" w:hAnsi="Times New Roman"/>
          <w:color w:val="000000" w:themeColor="text1"/>
          <w:sz w:val="28"/>
          <w:szCs w:val="28"/>
        </w:rPr>
        <w:t>аконе должно быть четко указано</w:t>
      </w:r>
      <w:r w:rsidRPr="00406B0F">
        <w:rPr>
          <w:rFonts w:ascii="Times New Roman" w:hAnsi="Times New Roman"/>
          <w:color w:val="000000" w:themeColor="text1"/>
          <w:sz w:val="28"/>
          <w:szCs w:val="28"/>
        </w:rPr>
        <w:t xml:space="preserve"> силы и сре</w:t>
      </w:r>
      <w:r w:rsidRPr="00406B0F">
        <w:rPr>
          <w:rFonts w:ascii="Times New Roman" w:hAnsi="Times New Roman"/>
          <w:color w:val="000000" w:themeColor="text1"/>
          <w:sz w:val="28"/>
          <w:szCs w:val="28"/>
        </w:rPr>
        <w:t>д</w:t>
      </w:r>
      <w:r w:rsidRPr="00406B0F">
        <w:rPr>
          <w:rFonts w:ascii="Times New Roman" w:hAnsi="Times New Roman"/>
          <w:color w:val="000000" w:themeColor="text1"/>
          <w:sz w:val="28"/>
          <w:szCs w:val="28"/>
        </w:rPr>
        <w:t>ства каких органов исполнительной власти используются для обесп</w:t>
      </w:r>
      <w:r w:rsidRPr="00406B0F">
        <w:rPr>
          <w:rFonts w:ascii="Times New Roman" w:hAnsi="Times New Roman"/>
          <w:color w:val="000000" w:themeColor="text1"/>
          <w:sz w:val="28"/>
          <w:szCs w:val="28"/>
        </w:rPr>
        <w:t>е</w:t>
      </w:r>
      <w:r w:rsidRPr="00406B0F">
        <w:rPr>
          <w:rFonts w:ascii="Times New Roman" w:hAnsi="Times New Roman"/>
          <w:color w:val="000000" w:themeColor="text1"/>
          <w:sz w:val="28"/>
          <w:szCs w:val="28"/>
        </w:rPr>
        <w:t xml:space="preserve">чения режима чрезвычайного положения (ФСБ России, МВД России, </w:t>
      </w:r>
      <w:r w:rsidR="00D74827">
        <w:rPr>
          <w:rFonts w:ascii="Times New Roman" w:hAnsi="Times New Roman"/>
          <w:color w:val="000000" w:themeColor="text1"/>
          <w:sz w:val="28"/>
          <w:szCs w:val="28"/>
        </w:rPr>
        <w:t>Национальная гвардия России</w:t>
      </w:r>
      <w:r w:rsidRPr="00406B0F">
        <w:rPr>
          <w:rFonts w:ascii="Times New Roman" w:hAnsi="Times New Roman"/>
          <w:color w:val="000000" w:themeColor="text1"/>
          <w:sz w:val="28"/>
          <w:szCs w:val="28"/>
        </w:rPr>
        <w:t>, Минюст России, МЧС России, ФСО России, ФПС России, Министерства обороны РФ, СВР России и др.). Ведомственными и межведомственными нормативными актами нео</w:t>
      </w:r>
      <w:r w:rsidRPr="00406B0F">
        <w:rPr>
          <w:rFonts w:ascii="Times New Roman" w:hAnsi="Times New Roman"/>
          <w:color w:val="000000" w:themeColor="text1"/>
          <w:sz w:val="28"/>
          <w:szCs w:val="28"/>
        </w:rPr>
        <w:t>б</w:t>
      </w:r>
      <w:r w:rsidRPr="00406B0F">
        <w:rPr>
          <w:rFonts w:ascii="Times New Roman" w:hAnsi="Times New Roman"/>
          <w:color w:val="000000" w:themeColor="text1"/>
          <w:sz w:val="28"/>
          <w:szCs w:val="28"/>
        </w:rPr>
        <w:t>ходимо определить порядок их взаимодействия, степень подчиненн</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сти при возложении ответственности органами государственной вл</w:t>
      </w:r>
      <w:r w:rsidRPr="00406B0F">
        <w:rPr>
          <w:rFonts w:ascii="Times New Roman" w:hAnsi="Times New Roman"/>
          <w:color w:val="000000" w:themeColor="text1"/>
          <w:sz w:val="28"/>
          <w:szCs w:val="28"/>
        </w:rPr>
        <w:t>а</w:t>
      </w:r>
      <w:r w:rsidRPr="00406B0F">
        <w:rPr>
          <w:rFonts w:ascii="Times New Roman" w:hAnsi="Times New Roman"/>
          <w:color w:val="000000" w:themeColor="text1"/>
          <w:sz w:val="28"/>
          <w:szCs w:val="28"/>
        </w:rPr>
        <w:t xml:space="preserve">сти за решение задач по обеспечению режима </w:t>
      </w:r>
      <w:r w:rsidR="00D74827">
        <w:rPr>
          <w:rFonts w:ascii="Times New Roman" w:hAnsi="Times New Roman"/>
          <w:color w:val="000000" w:themeColor="text1"/>
          <w:sz w:val="28"/>
          <w:szCs w:val="28"/>
        </w:rPr>
        <w:t>ЧП.</w:t>
      </w:r>
    </w:p>
    <w:p w:rsidR="00406B0F" w:rsidRPr="00406B0F" w:rsidRDefault="00406B0F" w:rsidP="00406B0F">
      <w:pPr>
        <w:shd w:val="clear" w:color="auto" w:fill="FFFFFF"/>
        <w:spacing w:after="0" w:line="240" w:lineRule="auto"/>
        <w:ind w:firstLine="680"/>
        <w:jc w:val="both"/>
        <w:rPr>
          <w:rFonts w:ascii="Times New Roman" w:hAnsi="Times New Roman"/>
          <w:color w:val="000000" w:themeColor="text1"/>
          <w:sz w:val="28"/>
          <w:szCs w:val="28"/>
          <w:vertAlign w:val="superscript"/>
        </w:rPr>
      </w:pPr>
      <w:r w:rsidRPr="00406B0F">
        <w:rPr>
          <w:rFonts w:ascii="Times New Roman" w:hAnsi="Times New Roman"/>
          <w:color w:val="000000" w:themeColor="text1"/>
          <w:sz w:val="28"/>
          <w:szCs w:val="28"/>
        </w:rPr>
        <w:t>В качестве чрезвычайных мер в Законе необходимо предусмо</w:t>
      </w:r>
      <w:r w:rsidRPr="00406B0F">
        <w:rPr>
          <w:rFonts w:ascii="Times New Roman" w:hAnsi="Times New Roman"/>
          <w:color w:val="000000" w:themeColor="text1"/>
          <w:sz w:val="28"/>
          <w:szCs w:val="28"/>
        </w:rPr>
        <w:t>т</w:t>
      </w:r>
      <w:r w:rsidRPr="00406B0F">
        <w:rPr>
          <w:rFonts w:ascii="Times New Roman" w:hAnsi="Times New Roman"/>
          <w:color w:val="000000" w:themeColor="text1"/>
          <w:sz w:val="28"/>
          <w:szCs w:val="28"/>
        </w:rPr>
        <w:t>реть ответственность органов государственной власти, должностных лиц органов государственной власти и органов местного самоупра</w:t>
      </w:r>
      <w:r w:rsidRPr="00406B0F">
        <w:rPr>
          <w:rFonts w:ascii="Times New Roman" w:hAnsi="Times New Roman"/>
          <w:color w:val="000000" w:themeColor="text1"/>
          <w:sz w:val="28"/>
          <w:szCs w:val="28"/>
        </w:rPr>
        <w:t>в</w:t>
      </w:r>
      <w:r w:rsidRPr="00406B0F">
        <w:rPr>
          <w:rFonts w:ascii="Times New Roman" w:hAnsi="Times New Roman"/>
          <w:color w:val="000000" w:themeColor="text1"/>
          <w:sz w:val="28"/>
          <w:szCs w:val="28"/>
        </w:rPr>
        <w:t>ления (должностных лиц) за противоправные действия (бездействие) в условиях режима чрезвычайного положения, вводимого в соответс</w:t>
      </w:r>
      <w:r w:rsidRPr="00406B0F">
        <w:rPr>
          <w:rFonts w:ascii="Times New Roman" w:hAnsi="Times New Roman"/>
          <w:color w:val="000000" w:themeColor="text1"/>
          <w:sz w:val="28"/>
          <w:szCs w:val="28"/>
        </w:rPr>
        <w:t>т</w:t>
      </w:r>
      <w:r w:rsidRPr="00406B0F">
        <w:rPr>
          <w:rFonts w:ascii="Times New Roman" w:hAnsi="Times New Roman"/>
          <w:color w:val="000000" w:themeColor="text1"/>
          <w:sz w:val="28"/>
          <w:szCs w:val="28"/>
        </w:rPr>
        <w:t xml:space="preserve">вии с п. </w:t>
      </w:r>
      <w:r w:rsidR="008A73F7" w:rsidRPr="00233466">
        <w:rPr>
          <w:rFonts w:ascii="Times New Roman" w:hAnsi="Times New Roman"/>
          <w:sz w:val="28"/>
          <w:szCs w:val="28"/>
        </w:rPr>
        <w:t>«</w:t>
      </w:r>
      <w:r w:rsidRPr="00406B0F">
        <w:rPr>
          <w:rFonts w:ascii="Times New Roman" w:hAnsi="Times New Roman"/>
          <w:color w:val="000000" w:themeColor="text1"/>
          <w:sz w:val="28"/>
          <w:szCs w:val="28"/>
        </w:rPr>
        <w:t>а</w:t>
      </w:r>
      <w:r w:rsidR="008A73F7" w:rsidRPr="00ED6677">
        <w:rPr>
          <w:rFonts w:ascii="Times New Roman" w:hAnsi="Times New Roman"/>
          <w:sz w:val="28"/>
          <w:szCs w:val="28"/>
        </w:rPr>
        <w:t>»</w:t>
      </w:r>
      <w:r w:rsidRPr="00406B0F">
        <w:rPr>
          <w:rFonts w:ascii="Times New Roman" w:hAnsi="Times New Roman"/>
          <w:color w:val="000000" w:themeColor="text1"/>
          <w:sz w:val="28"/>
          <w:szCs w:val="28"/>
        </w:rPr>
        <w:t xml:space="preserve"> ст. 3 Федерального закона, а также предусмотреть во</w:t>
      </w:r>
      <w:r w:rsidRPr="00406B0F">
        <w:rPr>
          <w:rFonts w:ascii="Times New Roman" w:hAnsi="Times New Roman"/>
          <w:color w:val="000000" w:themeColor="text1"/>
          <w:sz w:val="28"/>
          <w:szCs w:val="28"/>
        </w:rPr>
        <w:t>з</w:t>
      </w:r>
      <w:r w:rsidRPr="00406B0F">
        <w:rPr>
          <w:rFonts w:ascii="Times New Roman" w:hAnsi="Times New Roman"/>
          <w:color w:val="000000" w:themeColor="text1"/>
          <w:sz w:val="28"/>
          <w:szCs w:val="28"/>
        </w:rPr>
        <w:t>можность отстранения (отрешения) от должности руководителей высших органов государственной власти субъектов РФ, должностных лиц органов местного самоуправления от исполнения функционал</w:t>
      </w:r>
      <w:r w:rsidRPr="00406B0F">
        <w:rPr>
          <w:rFonts w:ascii="Times New Roman" w:hAnsi="Times New Roman"/>
          <w:color w:val="000000" w:themeColor="text1"/>
          <w:sz w:val="28"/>
          <w:szCs w:val="28"/>
        </w:rPr>
        <w:t>ь</w:t>
      </w:r>
      <w:r w:rsidRPr="00406B0F">
        <w:rPr>
          <w:rFonts w:ascii="Times New Roman" w:hAnsi="Times New Roman"/>
          <w:color w:val="000000" w:themeColor="text1"/>
          <w:sz w:val="28"/>
          <w:szCs w:val="28"/>
        </w:rPr>
        <w:t>ных полномочий в случае, если их действия носят противоправный характер, выражающийся в попытках насильственного изменения конституционного строя Российской Федерации, захвата или пр</w:t>
      </w:r>
      <w:r w:rsidRPr="00406B0F">
        <w:rPr>
          <w:rFonts w:ascii="Times New Roman" w:hAnsi="Times New Roman"/>
          <w:color w:val="000000" w:themeColor="text1"/>
          <w:sz w:val="28"/>
          <w:szCs w:val="28"/>
        </w:rPr>
        <w:t>и</w:t>
      </w:r>
      <w:r w:rsidRPr="00406B0F">
        <w:rPr>
          <w:rFonts w:ascii="Times New Roman" w:hAnsi="Times New Roman"/>
          <w:color w:val="000000" w:themeColor="text1"/>
          <w:sz w:val="28"/>
          <w:szCs w:val="28"/>
        </w:rPr>
        <w:lastRenderedPageBreak/>
        <w:t>своения власти. Рассматривая применение института исключительн</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го положения в дореволюционной России и сравнивая его с использ</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 xml:space="preserve">ванием чрезвычайных мер в настоящее время, уместно обратиться к работе В.М.Гессена </w:t>
      </w:r>
      <w:r w:rsidR="008A73F7" w:rsidRPr="00233466">
        <w:rPr>
          <w:rFonts w:ascii="Times New Roman" w:hAnsi="Times New Roman"/>
          <w:sz w:val="28"/>
          <w:szCs w:val="28"/>
        </w:rPr>
        <w:t>«</w:t>
      </w:r>
      <w:r w:rsidRPr="00406B0F">
        <w:rPr>
          <w:rFonts w:ascii="Times New Roman" w:hAnsi="Times New Roman"/>
          <w:color w:val="000000" w:themeColor="text1"/>
          <w:sz w:val="28"/>
          <w:szCs w:val="28"/>
        </w:rPr>
        <w:t>Исключительное положение</w:t>
      </w:r>
      <w:r w:rsidR="008A73F7" w:rsidRPr="00ED6677">
        <w:rPr>
          <w:rFonts w:ascii="Times New Roman" w:hAnsi="Times New Roman"/>
          <w:sz w:val="28"/>
          <w:szCs w:val="28"/>
        </w:rPr>
        <w:t>»</w:t>
      </w:r>
      <w:r w:rsidRPr="00406B0F">
        <w:rPr>
          <w:rFonts w:ascii="Times New Roman" w:hAnsi="Times New Roman"/>
          <w:color w:val="000000" w:themeColor="text1"/>
          <w:sz w:val="28"/>
          <w:szCs w:val="28"/>
        </w:rPr>
        <w:t>, в которой, говоря о необходимости принятия закона, он отмечает, что исключительное положение должно быть исключением из общих правил, а ни в коем случае не стать нормальным режимом управления в России.</w:t>
      </w:r>
      <w:r w:rsidRPr="00406B0F">
        <w:rPr>
          <w:rStyle w:val="af"/>
          <w:rFonts w:ascii="Times New Roman" w:hAnsi="Times New Roman"/>
          <w:color w:val="000000" w:themeColor="text1"/>
          <w:sz w:val="28"/>
          <w:szCs w:val="28"/>
        </w:rPr>
        <w:footnoteReference w:id="98"/>
      </w:r>
    </w:p>
    <w:p w:rsidR="00406B0F" w:rsidRPr="00406B0F" w:rsidRDefault="00406B0F" w:rsidP="00D74827">
      <w:pPr>
        <w:spacing w:after="0" w:line="240" w:lineRule="auto"/>
        <w:ind w:firstLine="680"/>
        <w:jc w:val="both"/>
        <w:rPr>
          <w:rFonts w:ascii="Times New Roman" w:hAnsi="Times New Roman"/>
          <w:color w:val="000000" w:themeColor="text1"/>
          <w:sz w:val="28"/>
          <w:szCs w:val="28"/>
        </w:rPr>
      </w:pPr>
      <w:r w:rsidRPr="00406B0F">
        <w:rPr>
          <w:rFonts w:ascii="Times New Roman" w:hAnsi="Times New Roman"/>
          <w:color w:val="000000" w:themeColor="text1"/>
          <w:sz w:val="28"/>
          <w:szCs w:val="28"/>
        </w:rPr>
        <w:t>Обобщая все вышеизложенное, можно констатировать, что имеющаяся законодательная база в области предупреждения катас</w:t>
      </w:r>
      <w:r w:rsidRPr="00406B0F">
        <w:rPr>
          <w:rFonts w:ascii="Times New Roman" w:hAnsi="Times New Roman"/>
          <w:color w:val="000000" w:themeColor="text1"/>
          <w:sz w:val="28"/>
          <w:szCs w:val="28"/>
        </w:rPr>
        <w:t>т</w:t>
      </w:r>
      <w:r w:rsidRPr="00406B0F">
        <w:rPr>
          <w:rFonts w:ascii="Times New Roman" w:hAnsi="Times New Roman"/>
          <w:color w:val="000000" w:themeColor="text1"/>
          <w:sz w:val="28"/>
          <w:szCs w:val="28"/>
        </w:rPr>
        <w:t>роф, готовности к ним, экстренного реагирования на произошедшие ЧС и ликвидации их последствий, включая межведомственные и внутриведомственные документы, регулирующие вопросы взаим</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действия органов государственной власти, является до сих пор непо</w:t>
      </w:r>
      <w:r w:rsidRPr="00406B0F">
        <w:rPr>
          <w:rFonts w:ascii="Times New Roman" w:hAnsi="Times New Roman"/>
          <w:color w:val="000000" w:themeColor="text1"/>
          <w:sz w:val="28"/>
          <w:szCs w:val="28"/>
        </w:rPr>
        <w:t>л</w:t>
      </w:r>
      <w:r w:rsidRPr="00406B0F">
        <w:rPr>
          <w:rFonts w:ascii="Times New Roman" w:hAnsi="Times New Roman"/>
          <w:color w:val="000000" w:themeColor="text1"/>
          <w:sz w:val="28"/>
          <w:szCs w:val="28"/>
        </w:rPr>
        <w:t>ной.</w:t>
      </w:r>
      <w:r w:rsidR="00D74827">
        <w:rPr>
          <w:rFonts w:ascii="Times New Roman" w:hAnsi="Times New Roman"/>
          <w:color w:val="000000" w:themeColor="text1"/>
          <w:sz w:val="28"/>
          <w:szCs w:val="28"/>
        </w:rPr>
        <w:t xml:space="preserve"> </w:t>
      </w:r>
      <w:r w:rsidRPr="00406B0F">
        <w:rPr>
          <w:rFonts w:ascii="Times New Roman" w:hAnsi="Times New Roman"/>
          <w:color w:val="000000" w:themeColor="text1"/>
          <w:sz w:val="28"/>
          <w:szCs w:val="28"/>
        </w:rPr>
        <w:t>Реализация намеченного позволит устранить многочисленные пробелы и существующие коллизии правовой регламентации в деле управления безопасностью при ЧС различного характера и поможет создать в России современную эффективную систему их предупре</w:t>
      </w:r>
      <w:r w:rsidRPr="00406B0F">
        <w:rPr>
          <w:rFonts w:ascii="Times New Roman" w:hAnsi="Times New Roman"/>
          <w:color w:val="000000" w:themeColor="text1"/>
          <w:sz w:val="28"/>
          <w:szCs w:val="28"/>
        </w:rPr>
        <w:t>ж</w:t>
      </w:r>
      <w:r w:rsidRPr="00406B0F">
        <w:rPr>
          <w:rFonts w:ascii="Times New Roman" w:hAnsi="Times New Roman"/>
          <w:color w:val="000000" w:themeColor="text1"/>
          <w:sz w:val="28"/>
          <w:szCs w:val="28"/>
        </w:rPr>
        <w:t>дения и ликвидации, построенную на принципах взаимодействия г</w:t>
      </w:r>
      <w:r w:rsidRPr="00406B0F">
        <w:rPr>
          <w:rFonts w:ascii="Times New Roman" w:hAnsi="Times New Roman"/>
          <w:color w:val="000000" w:themeColor="text1"/>
          <w:sz w:val="28"/>
          <w:szCs w:val="28"/>
        </w:rPr>
        <w:t>о</w:t>
      </w:r>
      <w:r w:rsidRPr="00406B0F">
        <w:rPr>
          <w:rFonts w:ascii="Times New Roman" w:hAnsi="Times New Roman"/>
          <w:color w:val="000000" w:themeColor="text1"/>
          <w:sz w:val="28"/>
          <w:szCs w:val="28"/>
        </w:rPr>
        <w:t>сударства, общества и личности, которая на сегодняшний день, безу</w:t>
      </w:r>
      <w:r w:rsidRPr="00406B0F">
        <w:rPr>
          <w:rFonts w:ascii="Times New Roman" w:hAnsi="Times New Roman"/>
          <w:color w:val="000000" w:themeColor="text1"/>
          <w:sz w:val="28"/>
          <w:szCs w:val="28"/>
        </w:rPr>
        <w:t>с</w:t>
      </w:r>
      <w:r w:rsidRPr="00406B0F">
        <w:rPr>
          <w:rFonts w:ascii="Times New Roman" w:hAnsi="Times New Roman"/>
          <w:color w:val="000000" w:themeColor="text1"/>
          <w:sz w:val="28"/>
          <w:szCs w:val="28"/>
        </w:rPr>
        <w:t>ловно, нуждается в дальнейшем совершенствовании и последующей систематизации.</w:t>
      </w:r>
    </w:p>
    <w:p w:rsidR="004C1993" w:rsidRDefault="004C1993" w:rsidP="00636EE9">
      <w:pPr>
        <w:tabs>
          <w:tab w:val="left" w:pos="426"/>
        </w:tabs>
        <w:spacing w:after="0" w:line="240" w:lineRule="auto"/>
        <w:jc w:val="center"/>
        <w:rPr>
          <w:rFonts w:ascii="Times New Roman" w:hAnsi="Times New Roman"/>
          <w:b/>
          <w:i/>
          <w:color w:val="000000" w:themeColor="text1"/>
          <w:sz w:val="28"/>
          <w:szCs w:val="28"/>
        </w:rPr>
      </w:pPr>
    </w:p>
    <w:p w:rsidR="009B7586" w:rsidRPr="00020472" w:rsidRDefault="009B7586" w:rsidP="009B7586">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i/>
          <w:color w:val="000000" w:themeColor="text1"/>
          <w:sz w:val="28"/>
          <w:szCs w:val="28"/>
        </w:rPr>
        <w:t>Истомина Е.Д</w:t>
      </w:r>
      <w:r w:rsidRPr="00020472">
        <w:rPr>
          <w:rFonts w:ascii="Times New Roman" w:hAnsi="Times New Roman"/>
          <w:b/>
          <w:i/>
          <w:color w:val="000000" w:themeColor="text1"/>
          <w:sz w:val="28"/>
          <w:szCs w:val="28"/>
        </w:rPr>
        <w:t>.</w:t>
      </w:r>
      <w:r w:rsidRPr="00020472">
        <w:rPr>
          <w:rStyle w:val="af"/>
          <w:rFonts w:ascii="Times New Roman" w:hAnsi="Times New Roman"/>
          <w:b/>
          <w:i/>
          <w:color w:val="000000" w:themeColor="text1"/>
          <w:sz w:val="28"/>
          <w:szCs w:val="28"/>
        </w:rPr>
        <w:footnoteReference w:id="99"/>
      </w:r>
    </w:p>
    <w:p w:rsidR="009B7586" w:rsidRDefault="009B7586" w:rsidP="009B7586">
      <w:pPr>
        <w:tabs>
          <w:tab w:val="left" w:pos="426"/>
        </w:tabs>
        <w:spacing w:after="0" w:line="240" w:lineRule="auto"/>
        <w:jc w:val="center"/>
        <w:rPr>
          <w:rFonts w:ascii="Times New Roman" w:hAnsi="Times New Roman"/>
          <w:i/>
          <w:color w:val="000000" w:themeColor="text1"/>
          <w:sz w:val="28"/>
          <w:szCs w:val="28"/>
        </w:rPr>
      </w:pPr>
      <w:r w:rsidRPr="00020472">
        <w:rPr>
          <w:rFonts w:ascii="Times New Roman" w:hAnsi="Times New Roman"/>
          <w:i/>
          <w:color w:val="000000" w:themeColor="text1"/>
          <w:sz w:val="28"/>
          <w:szCs w:val="28"/>
        </w:rPr>
        <w:t xml:space="preserve">Магистрант </w:t>
      </w:r>
      <w:r>
        <w:rPr>
          <w:rFonts w:ascii="Times New Roman" w:hAnsi="Times New Roman"/>
          <w:i/>
          <w:color w:val="000000" w:themeColor="text1"/>
          <w:sz w:val="28"/>
          <w:szCs w:val="28"/>
        </w:rPr>
        <w:t xml:space="preserve">Юридического института </w:t>
      </w:r>
      <w:proofErr w:type="spellStart"/>
      <w:r w:rsidRPr="00020472">
        <w:rPr>
          <w:rFonts w:ascii="Times New Roman" w:hAnsi="Times New Roman"/>
          <w:i/>
          <w:color w:val="000000" w:themeColor="text1"/>
          <w:sz w:val="28"/>
          <w:szCs w:val="28"/>
        </w:rPr>
        <w:t>ЮУрГУ</w:t>
      </w:r>
      <w:proofErr w:type="spellEnd"/>
      <w:r w:rsidRPr="00020472">
        <w:rPr>
          <w:rFonts w:ascii="Times New Roman" w:hAnsi="Times New Roman"/>
          <w:i/>
          <w:color w:val="000000" w:themeColor="text1"/>
          <w:sz w:val="28"/>
          <w:szCs w:val="28"/>
        </w:rPr>
        <w:t xml:space="preserve"> (НИУ), </w:t>
      </w:r>
    </w:p>
    <w:p w:rsidR="009B7586" w:rsidRPr="00020472" w:rsidRDefault="009B7586" w:rsidP="009B7586">
      <w:pPr>
        <w:tabs>
          <w:tab w:val="left" w:pos="426"/>
        </w:tabs>
        <w:spacing w:after="0" w:line="240" w:lineRule="auto"/>
        <w:jc w:val="center"/>
        <w:rPr>
          <w:rFonts w:ascii="Times New Roman" w:hAnsi="Times New Roman"/>
          <w:i/>
          <w:color w:val="000000" w:themeColor="text1"/>
          <w:sz w:val="28"/>
          <w:szCs w:val="28"/>
        </w:rPr>
      </w:pPr>
      <w:r w:rsidRPr="00020472">
        <w:rPr>
          <w:rFonts w:ascii="Times New Roman" w:hAnsi="Times New Roman"/>
          <w:i/>
          <w:color w:val="000000" w:themeColor="text1"/>
          <w:sz w:val="28"/>
          <w:szCs w:val="28"/>
        </w:rPr>
        <w:t>г. Челябинск, Россия</w:t>
      </w:r>
    </w:p>
    <w:p w:rsidR="009B7586" w:rsidRPr="00020472" w:rsidRDefault="009B7586" w:rsidP="009B7586">
      <w:pPr>
        <w:tabs>
          <w:tab w:val="left" w:pos="426"/>
        </w:tabs>
        <w:spacing w:after="0" w:line="240" w:lineRule="auto"/>
        <w:jc w:val="both"/>
        <w:rPr>
          <w:rFonts w:ascii="Times New Roman" w:hAnsi="Times New Roman"/>
          <w:color w:val="000000" w:themeColor="text1"/>
          <w:sz w:val="28"/>
          <w:szCs w:val="28"/>
        </w:rPr>
      </w:pPr>
    </w:p>
    <w:p w:rsidR="00C97E1B" w:rsidRDefault="009B7586" w:rsidP="009B7586">
      <w:pPr>
        <w:spacing w:after="40"/>
        <w:ind w:firstLine="709"/>
        <w:jc w:val="center"/>
        <w:rPr>
          <w:rFonts w:ascii="Times New Roman" w:hAnsi="Times New Roman"/>
          <w:b/>
          <w:sz w:val="28"/>
          <w:szCs w:val="28"/>
        </w:rPr>
      </w:pPr>
      <w:r>
        <w:rPr>
          <w:rFonts w:ascii="Times New Roman" w:hAnsi="Times New Roman"/>
          <w:b/>
          <w:sz w:val="28"/>
          <w:szCs w:val="28"/>
        </w:rPr>
        <w:t xml:space="preserve">Судебный департамент при Верховном Суде </w:t>
      </w:r>
    </w:p>
    <w:p w:rsidR="009B7586" w:rsidRPr="00ED6DF4" w:rsidRDefault="009B7586" w:rsidP="009B7586">
      <w:pPr>
        <w:spacing w:after="40"/>
        <w:ind w:firstLine="709"/>
        <w:jc w:val="center"/>
        <w:rPr>
          <w:rFonts w:ascii="Times New Roman" w:hAnsi="Times New Roman"/>
          <w:b/>
          <w:sz w:val="28"/>
          <w:szCs w:val="28"/>
        </w:rPr>
      </w:pPr>
      <w:r>
        <w:rPr>
          <w:rFonts w:ascii="Times New Roman" w:hAnsi="Times New Roman"/>
          <w:b/>
          <w:sz w:val="28"/>
          <w:szCs w:val="28"/>
        </w:rPr>
        <w:t>Российской Федерации</w:t>
      </w:r>
      <w:r w:rsidRPr="006B00CA">
        <w:rPr>
          <w:rFonts w:ascii="Times New Roman" w:hAnsi="Times New Roman"/>
          <w:b/>
          <w:sz w:val="28"/>
          <w:szCs w:val="28"/>
        </w:rPr>
        <w:t>: проблемы становления</w:t>
      </w:r>
    </w:p>
    <w:p w:rsidR="009B7586" w:rsidRPr="006B00CA" w:rsidRDefault="009B7586" w:rsidP="009B7586">
      <w:pPr>
        <w:spacing w:after="40"/>
        <w:ind w:firstLine="709"/>
        <w:jc w:val="both"/>
        <w:rPr>
          <w:rFonts w:ascii="Times New Roman" w:hAnsi="Times New Roman"/>
          <w:sz w:val="28"/>
          <w:szCs w:val="28"/>
        </w:rPr>
      </w:pP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Регулирование деятельности, конкретные задачи и правомо</w:t>
      </w:r>
      <w:r w:rsidRPr="00F72D2B">
        <w:rPr>
          <w:rFonts w:ascii="Times New Roman" w:hAnsi="Times New Roman"/>
          <w:sz w:val="28"/>
          <w:szCs w:val="28"/>
        </w:rPr>
        <w:t>ч</w:t>
      </w:r>
      <w:r w:rsidRPr="00F72D2B">
        <w:rPr>
          <w:rFonts w:ascii="Times New Roman" w:hAnsi="Times New Roman"/>
          <w:sz w:val="28"/>
          <w:szCs w:val="28"/>
        </w:rPr>
        <w:t>ность Судебного департамента и входящих в его систему подраздел</w:t>
      </w:r>
      <w:r w:rsidRPr="00F72D2B">
        <w:rPr>
          <w:rFonts w:ascii="Times New Roman" w:hAnsi="Times New Roman"/>
          <w:sz w:val="28"/>
          <w:szCs w:val="28"/>
        </w:rPr>
        <w:t>е</w:t>
      </w:r>
      <w:r w:rsidRPr="00F72D2B">
        <w:rPr>
          <w:rFonts w:ascii="Times New Roman" w:hAnsi="Times New Roman"/>
          <w:sz w:val="28"/>
          <w:szCs w:val="28"/>
        </w:rPr>
        <w:t>ний осуществляется на основе федерального закона «О Судебном д</w:t>
      </w:r>
      <w:r w:rsidRPr="00F72D2B">
        <w:rPr>
          <w:rFonts w:ascii="Times New Roman" w:hAnsi="Times New Roman"/>
          <w:sz w:val="28"/>
          <w:szCs w:val="28"/>
        </w:rPr>
        <w:t>е</w:t>
      </w:r>
      <w:r w:rsidRPr="00F72D2B">
        <w:rPr>
          <w:rFonts w:ascii="Times New Roman" w:hAnsi="Times New Roman"/>
          <w:sz w:val="28"/>
          <w:szCs w:val="28"/>
        </w:rPr>
        <w:t>партаменте при Верховном Суде Российской Федерации». Утвержд</w:t>
      </w:r>
      <w:r w:rsidRPr="00F72D2B">
        <w:rPr>
          <w:rFonts w:ascii="Times New Roman" w:hAnsi="Times New Roman"/>
          <w:sz w:val="28"/>
          <w:szCs w:val="28"/>
        </w:rPr>
        <w:t>е</w:t>
      </w:r>
      <w:r w:rsidRPr="00F72D2B">
        <w:rPr>
          <w:rFonts w:ascii="Times New Roman" w:hAnsi="Times New Roman"/>
          <w:sz w:val="28"/>
          <w:szCs w:val="28"/>
        </w:rPr>
        <w:t>ние данного акта позволило структурировать деятельность судебной системы, решить ряд кадровых и организационно-правовых вопросов.</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Основная задача, которая ставилась государством, заключалась в создании новой федеральной структуры и создании ее представ</w:t>
      </w:r>
      <w:r w:rsidRPr="00F72D2B">
        <w:rPr>
          <w:rFonts w:ascii="Times New Roman" w:hAnsi="Times New Roman"/>
          <w:sz w:val="28"/>
          <w:szCs w:val="28"/>
        </w:rPr>
        <w:t>и</w:t>
      </w:r>
      <w:r w:rsidRPr="00F72D2B">
        <w:rPr>
          <w:rFonts w:ascii="Times New Roman" w:hAnsi="Times New Roman"/>
          <w:sz w:val="28"/>
          <w:szCs w:val="28"/>
        </w:rPr>
        <w:lastRenderedPageBreak/>
        <w:t>тельств в регионах России. Основная часть делопроизводства вместе с принятием акта легла на подразделения Судебного департамента. В то же время удалось создать кадровый резерв и провести качественное обучение состава. Также формирование новой структуры позволило нарастить объем бюджетных ассигнований для обеспечения работы судов, обеспечить прозрачность экономических операций и деятел</w:t>
      </w:r>
      <w:r w:rsidRPr="00F72D2B">
        <w:rPr>
          <w:rFonts w:ascii="Times New Roman" w:hAnsi="Times New Roman"/>
          <w:sz w:val="28"/>
          <w:szCs w:val="28"/>
        </w:rPr>
        <w:t>ь</w:t>
      </w:r>
      <w:r w:rsidRPr="00F72D2B">
        <w:rPr>
          <w:rFonts w:ascii="Times New Roman" w:hAnsi="Times New Roman"/>
          <w:sz w:val="28"/>
          <w:szCs w:val="28"/>
        </w:rPr>
        <w:t>ности финансовых образований.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Полномочия Судебного департамента направлены на создание условий для обеспечение доступности правосудия для граждан, укр</w:t>
      </w:r>
      <w:r w:rsidRPr="00F72D2B">
        <w:rPr>
          <w:rFonts w:ascii="Times New Roman" w:hAnsi="Times New Roman"/>
          <w:sz w:val="28"/>
          <w:szCs w:val="28"/>
        </w:rPr>
        <w:t>е</w:t>
      </w:r>
      <w:r w:rsidRPr="00F72D2B">
        <w:rPr>
          <w:rFonts w:ascii="Times New Roman" w:hAnsi="Times New Roman"/>
          <w:sz w:val="28"/>
          <w:szCs w:val="28"/>
        </w:rPr>
        <w:t>пление самостоятельности судов и независимости судей.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Судебный департамент осуществляет:</w:t>
      </w:r>
    </w:p>
    <w:p w:rsidR="009B7586" w:rsidRPr="009B7586" w:rsidRDefault="009B7586" w:rsidP="00055B37">
      <w:pPr>
        <w:pStyle w:val="a9"/>
        <w:numPr>
          <w:ilvl w:val="0"/>
          <w:numId w:val="55"/>
        </w:numPr>
        <w:tabs>
          <w:tab w:val="left" w:pos="993"/>
        </w:tabs>
        <w:spacing w:after="0" w:line="240" w:lineRule="auto"/>
        <w:ind w:left="0" w:firstLine="709"/>
        <w:jc w:val="both"/>
        <w:rPr>
          <w:rFonts w:ascii="Times New Roman" w:hAnsi="Times New Roman"/>
          <w:color w:val="000000" w:themeColor="text1"/>
          <w:sz w:val="28"/>
          <w:szCs w:val="28"/>
        </w:rPr>
      </w:pPr>
      <w:r w:rsidRPr="009B7586">
        <w:rPr>
          <w:rFonts w:ascii="Times New Roman" w:hAnsi="Times New Roman"/>
          <w:color w:val="000000" w:themeColor="text1"/>
          <w:sz w:val="28"/>
          <w:szCs w:val="28"/>
        </w:rPr>
        <w:t>организационное обеспечение (мероприятия кадрового, ф</w:t>
      </w:r>
      <w:r w:rsidRPr="009B7586">
        <w:rPr>
          <w:rFonts w:ascii="Times New Roman" w:hAnsi="Times New Roman"/>
          <w:color w:val="000000" w:themeColor="text1"/>
          <w:sz w:val="28"/>
          <w:szCs w:val="28"/>
        </w:rPr>
        <w:t>и</w:t>
      </w:r>
      <w:r w:rsidRPr="009B7586">
        <w:rPr>
          <w:rFonts w:ascii="Times New Roman" w:hAnsi="Times New Roman"/>
          <w:color w:val="000000" w:themeColor="text1"/>
          <w:sz w:val="28"/>
          <w:szCs w:val="28"/>
        </w:rPr>
        <w:t>нансового, материально-технического, информационного и иного х</w:t>
      </w:r>
      <w:r w:rsidRPr="009B7586">
        <w:rPr>
          <w:rFonts w:ascii="Times New Roman" w:hAnsi="Times New Roman"/>
          <w:color w:val="000000" w:themeColor="text1"/>
          <w:sz w:val="28"/>
          <w:szCs w:val="28"/>
        </w:rPr>
        <w:t>а</w:t>
      </w:r>
      <w:r w:rsidRPr="009B7586">
        <w:rPr>
          <w:rFonts w:ascii="Times New Roman" w:hAnsi="Times New Roman"/>
          <w:color w:val="000000" w:themeColor="text1"/>
          <w:sz w:val="28"/>
          <w:szCs w:val="28"/>
        </w:rPr>
        <w:t xml:space="preserve">рактера) деятельности Верховного Суда Российской Федерации, </w:t>
      </w:r>
      <w:hyperlink r:id="rId10" w:tgtFrame="_blank" w:history="1">
        <w:r w:rsidRPr="009B7586">
          <w:rPr>
            <w:rFonts w:ascii="Times New Roman" w:hAnsi="Times New Roman"/>
            <w:color w:val="000000" w:themeColor="text1"/>
            <w:sz w:val="28"/>
            <w:szCs w:val="28"/>
          </w:rPr>
          <w:t>ве</w:t>
        </w:r>
        <w:r w:rsidRPr="009B7586">
          <w:rPr>
            <w:rFonts w:ascii="Times New Roman" w:hAnsi="Times New Roman"/>
            <w:color w:val="000000" w:themeColor="text1"/>
            <w:sz w:val="28"/>
            <w:szCs w:val="28"/>
          </w:rPr>
          <w:t>р</w:t>
        </w:r>
        <w:r w:rsidRPr="009B7586">
          <w:rPr>
            <w:rFonts w:ascii="Times New Roman" w:hAnsi="Times New Roman"/>
            <w:color w:val="000000" w:themeColor="text1"/>
            <w:sz w:val="28"/>
            <w:szCs w:val="28"/>
          </w:rPr>
          <w:t>ховных судов республик, краевых и областных судов, судов городов федерального значения, судов автономной области и автономных о</w:t>
        </w:r>
        <w:r w:rsidRPr="009B7586">
          <w:rPr>
            <w:rFonts w:ascii="Times New Roman" w:hAnsi="Times New Roman"/>
            <w:color w:val="000000" w:themeColor="text1"/>
            <w:sz w:val="28"/>
            <w:szCs w:val="28"/>
          </w:rPr>
          <w:t>к</w:t>
        </w:r>
        <w:r w:rsidRPr="009B7586">
          <w:rPr>
            <w:rFonts w:ascii="Times New Roman" w:hAnsi="Times New Roman"/>
            <w:color w:val="000000" w:themeColor="text1"/>
            <w:sz w:val="28"/>
            <w:szCs w:val="28"/>
          </w:rPr>
          <w:t>ругов, районных судов, военных судов</w:t>
        </w:r>
      </w:hyperlink>
      <w:r w:rsidRPr="009B7586">
        <w:rPr>
          <w:rFonts w:ascii="Times New Roman" w:hAnsi="Times New Roman"/>
          <w:color w:val="000000" w:themeColor="text1"/>
          <w:sz w:val="28"/>
          <w:szCs w:val="28"/>
        </w:rPr>
        <w:t>, арбитражных судов округов, арбитражных апелляционных судов, арбитражных судов субъектов Российской Федерации, специализированных арбитражных судов, о</w:t>
      </w:r>
      <w:r w:rsidRPr="009B7586">
        <w:rPr>
          <w:rFonts w:ascii="Times New Roman" w:hAnsi="Times New Roman"/>
          <w:color w:val="000000" w:themeColor="text1"/>
          <w:sz w:val="28"/>
          <w:szCs w:val="28"/>
        </w:rPr>
        <w:t>р</w:t>
      </w:r>
      <w:r w:rsidRPr="009B7586">
        <w:rPr>
          <w:rFonts w:ascii="Times New Roman" w:hAnsi="Times New Roman"/>
          <w:color w:val="000000" w:themeColor="text1"/>
          <w:sz w:val="28"/>
          <w:szCs w:val="28"/>
        </w:rPr>
        <w:t>ганов судейского сообщества (</w:t>
      </w:r>
      <w:hyperlink r:id="rId11" w:tgtFrame="_blank" w:history="1">
        <w:r w:rsidRPr="009B7586">
          <w:rPr>
            <w:rFonts w:ascii="Times New Roman" w:hAnsi="Times New Roman"/>
            <w:color w:val="000000" w:themeColor="text1"/>
            <w:sz w:val="28"/>
            <w:szCs w:val="28"/>
          </w:rPr>
          <w:t>советов судей</w:t>
        </w:r>
      </w:hyperlink>
      <w:r w:rsidRPr="009B7586">
        <w:rPr>
          <w:rFonts w:ascii="Times New Roman" w:hAnsi="Times New Roman"/>
          <w:color w:val="000000" w:themeColor="text1"/>
          <w:sz w:val="28"/>
          <w:szCs w:val="28"/>
        </w:rPr>
        <w:t>, </w:t>
      </w:r>
      <w:hyperlink r:id="rId12" w:tgtFrame="_blank" w:history="1">
        <w:r w:rsidRPr="009B7586">
          <w:rPr>
            <w:rFonts w:ascii="Times New Roman" w:hAnsi="Times New Roman"/>
            <w:color w:val="000000" w:themeColor="text1"/>
            <w:sz w:val="28"/>
            <w:szCs w:val="28"/>
          </w:rPr>
          <w:t>квалификационных ко</w:t>
        </w:r>
        <w:r w:rsidRPr="009B7586">
          <w:rPr>
            <w:rFonts w:ascii="Times New Roman" w:hAnsi="Times New Roman"/>
            <w:color w:val="000000" w:themeColor="text1"/>
            <w:sz w:val="28"/>
            <w:szCs w:val="28"/>
          </w:rPr>
          <w:t>л</w:t>
        </w:r>
        <w:r w:rsidRPr="009B7586">
          <w:rPr>
            <w:rFonts w:ascii="Times New Roman" w:hAnsi="Times New Roman"/>
            <w:color w:val="000000" w:themeColor="text1"/>
            <w:sz w:val="28"/>
            <w:szCs w:val="28"/>
          </w:rPr>
          <w:t>легий судей</w:t>
        </w:r>
      </w:hyperlink>
      <w:r w:rsidRPr="009B7586">
        <w:rPr>
          <w:rFonts w:ascii="Times New Roman" w:hAnsi="Times New Roman"/>
          <w:color w:val="000000" w:themeColor="text1"/>
          <w:sz w:val="28"/>
          <w:szCs w:val="28"/>
        </w:rPr>
        <w:t>, </w:t>
      </w:r>
      <w:hyperlink r:id="rId13" w:tgtFrame="_blank" w:history="1">
        <w:r w:rsidRPr="009B7586">
          <w:rPr>
            <w:rFonts w:ascii="Times New Roman" w:hAnsi="Times New Roman"/>
            <w:color w:val="000000" w:themeColor="text1"/>
            <w:sz w:val="28"/>
            <w:szCs w:val="28"/>
          </w:rPr>
          <w:t>экзаменационных комиссий по приему квалификацио</w:t>
        </w:r>
        <w:r w:rsidRPr="009B7586">
          <w:rPr>
            <w:rFonts w:ascii="Times New Roman" w:hAnsi="Times New Roman"/>
            <w:color w:val="000000" w:themeColor="text1"/>
            <w:sz w:val="28"/>
            <w:szCs w:val="28"/>
          </w:rPr>
          <w:t>н</w:t>
        </w:r>
        <w:r w:rsidRPr="009B7586">
          <w:rPr>
            <w:rFonts w:ascii="Times New Roman" w:hAnsi="Times New Roman"/>
            <w:color w:val="000000" w:themeColor="text1"/>
            <w:sz w:val="28"/>
            <w:szCs w:val="28"/>
          </w:rPr>
          <w:t>ного экзамена на должность судьи</w:t>
        </w:r>
      </w:hyperlink>
      <w:r w:rsidRPr="009B7586">
        <w:rPr>
          <w:rFonts w:ascii="Times New Roman" w:hAnsi="Times New Roman"/>
          <w:color w:val="000000" w:themeColor="text1"/>
          <w:sz w:val="28"/>
          <w:szCs w:val="28"/>
        </w:rPr>
        <w:t>);</w:t>
      </w:r>
    </w:p>
    <w:p w:rsidR="009B7586" w:rsidRPr="009B7586" w:rsidRDefault="009B7586" w:rsidP="00055B37">
      <w:pPr>
        <w:pStyle w:val="a9"/>
        <w:numPr>
          <w:ilvl w:val="0"/>
          <w:numId w:val="55"/>
        </w:numPr>
        <w:tabs>
          <w:tab w:val="left" w:pos="993"/>
        </w:tabs>
        <w:spacing w:after="0" w:line="240" w:lineRule="auto"/>
        <w:ind w:left="0" w:firstLine="709"/>
        <w:jc w:val="both"/>
        <w:rPr>
          <w:rFonts w:ascii="Times New Roman" w:hAnsi="Times New Roman"/>
          <w:color w:val="000000" w:themeColor="text1"/>
          <w:sz w:val="28"/>
          <w:szCs w:val="28"/>
        </w:rPr>
      </w:pPr>
      <w:r w:rsidRPr="009B7586">
        <w:rPr>
          <w:rFonts w:ascii="Times New Roman" w:hAnsi="Times New Roman"/>
          <w:color w:val="000000" w:themeColor="text1"/>
          <w:sz w:val="28"/>
          <w:szCs w:val="28"/>
        </w:rPr>
        <w:t>финансирование </w:t>
      </w:r>
      <w:hyperlink r:id="rId14" w:tgtFrame="_blank" w:history="1">
        <w:r w:rsidRPr="009B7586">
          <w:rPr>
            <w:rFonts w:ascii="Times New Roman" w:hAnsi="Times New Roman"/>
            <w:color w:val="000000" w:themeColor="text1"/>
            <w:sz w:val="28"/>
            <w:szCs w:val="28"/>
          </w:rPr>
          <w:t>мировых судей</w:t>
        </w:r>
      </w:hyperlink>
      <w:r w:rsidRPr="009B7586">
        <w:rPr>
          <w:rFonts w:ascii="Times New Roman" w:hAnsi="Times New Roman"/>
          <w:color w:val="000000" w:themeColor="text1"/>
          <w:sz w:val="28"/>
          <w:szCs w:val="28"/>
        </w:rPr>
        <w:t>;</w:t>
      </w:r>
    </w:p>
    <w:p w:rsidR="009B7586" w:rsidRPr="009B7586" w:rsidRDefault="009B7586" w:rsidP="00055B37">
      <w:pPr>
        <w:pStyle w:val="a9"/>
        <w:numPr>
          <w:ilvl w:val="0"/>
          <w:numId w:val="55"/>
        </w:numPr>
        <w:tabs>
          <w:tab w:val="left" w:pos="993"/>
        </w:tabs>
        <w:spacing w:after="0" w:line="240" w:lineRule="auto"/>
        <w:ind w:left="0" w:firstLine="709"/>
        <w:jc w:val="both"/>
        <w:rPr>
          <w:rFonts w:ascii="Times New Roman" w:hAnsi="Times New Roman"/>
          <w:color w:val="000000" w:themeColor="text1"/>
          <w:sz w:val="28"/>
          <w:szCs w:val="28"/>
        </w:rPr>
      </w:pPr>
      <w:r w:rsidRPr="009B7586">
        <w:rPr>
          <w:rFonts w:ascii="Times New Roman" w:hAnsi="Times New Roman"/>
          <w:color w:val="000000" w:themeColor="text1"/>
          <w:sz w:val="28"/>
          <w:szCs w:val="28"/>
        </w:rPr>
        <w:t>формирование единого информационного пространства фед</w:t>
      </w:r>
      <w:r w:rsidRPr="009B7586">
        <w:rPr>
          <w:rFonts w:ascii="Times New Roman" w:hAnsi="Times New Roman"/>
          <w:color w:val="000000" w:themeColor="text1"/>
          <w:sz w:val="28"/>
          <w:szCs w:val="28"/>
        </w:rPr>
        <w:t>е</w:t>
      </w:r>
      <w:r w:rsidRPr="009B7586">
        <w:rPr>
          <w:rFonts w:ascii="Times New Roman" w:hAnsi="Times New Roman"/>
          <w:color w:val="000000" w:themeColor="text1"/>
          <w:sz w:val="28"/>
          <w:szCs w:val="28"/>
        </w:rPr>
        <w:t>ральных судов общей юрисдикции и мировых судей.</w:t>
      </w:r>
      <w:r w:rsidRPr="009B7586">
        <w:rPr>
          <w:rStyle w:val="af"/>
          <w:rFonts w:ascii="Times New Roman" w:hAnsi="Times New Roman"/>
          <w:color w:val="000000" w:themeColor="text1"/>
          <w:sz w:val="28"/>
          <w:szCs w:val="28"/>
        </w:rPr>
        <w:footnoteReference w:id="100"/>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В научной сфере до сих пор продолжается ведение споров о полномочности данного федерального института и перспективах его развития. Вместе с тем, Судебный департамент стал важным связу</w:t>
      </w:r>
      <w:r w:rsidRPr="00F72D2B">
        <w:rPr>
          <w:rFonts w:ascii="Times New Roman" w:hAnsi="Times New Roman"/>
          <w:sz w:val="28"/>
          <w:szCs w:val="28"/>
        </w:rPr>
        <w:t>ю</w:t>
      </w:r>
      <w:r w:rsidRPr="00F72D2B">
        <w:rPr>
          <w:rFonts w:ascii="Times New Roman" w:hAnsi="Times New Roman"/>
          <w:sz w:val="28"/>
          <w:szCs w:val="28"/>
        </w:rPr>
        <w:t>щим звеном в структуре Верховного Суда Российской Федерации. Новая федеральная структура позволила провести реформу судебной власти. Актуальность данной проблемы заключается в том, что ко</w:t>
      </w:r>
      <w:r w:rsidRPr="00F72D2B">
        <w:rPr>
          <w:rFonts w:ascii="Times New Roman" w:hAnsi="Times New Roman"/>
          <w:sz w:val="28"/>
          <w:szCs w:val="28"/>
        </w:rPr>
        <w:t>м</w:t>
      </w:r>
      <w:r w:rsidRPr="00F72D2B">
        <w:rPr>
          <w:rFonts w:ascii="Times New Roman" w:hAnsi="Times New Roman"/>
          <w:sz w:val="28"/>
          <w:szCs w:val="28"/>
        </w:rPr>
        <w:t>плексных научных исследований на эту тему не проводилось. Между тем несколько научных работ о полномочиях, функциях и перспект</w:t>
      </w:r>
      <w:r w:rsidRPr="00F72D2B">
        <w:rPr>
          <w:rFonts w:ascii="Times New Roman" w:hAnsi="Times New Roman"/>
          <w:sz w:val="28"/>
          <w:szCs w:val="28"/>
        </w:rPr>
        <w:t>и</w:t>
      </w:r>
      <w:r w:rsidRPr="00F72D2B">
        <w:rPr>
          <w:rFonts w:ascii="Times New Roman" w:hAnsi="Times New Roman"/>
          <w:sz w:val="28"/>
          <w:szCs w:val="28"/>
        </w:rPr>
        <w:t>вах развития Судебного департамента было проведено и опубликов</w:t>
      </w:r>
      <w:r w:rsidRPr="00F72D2B">
        <w:rPr>
          <w:rFonts w:ascii="Times New Roman" w:hAnsi="Times New Roman"/>
          <w:sz w:val="28"/>
          <w:szCs w:val="28"/>
        </w:rPr>
        <w:t>а</w:t>
      </w:r>
      <w:r w:rsidRPr="00F72D2B">
        <w:rPr>
          <w:rFonts w:ascii="Times New Roman" w:hAnsi="Times New Roman"/>
          <w:sz w:val="28"/>
          <w:szCs w:val="28"/>
        </w:rPr>
        <w:t>но.</w:t>
      </w:r>
      <w:r w:rsidRPr="00F72D2B">
        <w:rPr>
          <w:rStyle w:val="af"/>
          <w:rFonts w:ascii="Times New Roman" w:hAnsi="Times New Roman"/>
          <w:sz w:val="28"/>
          <w:szCs w:val="28"/>
        </w:rPr>
        <w:footnoteReference w:id="101"/>
      </w:r>
      <w:r w:rsidRPr="00F72D2B">
        <w:rPr>
          <w:rFonts w:ascii="Times New Roman" w:hAnsi="Times New Roman"/>
          <w:sz w:val="28"/>
          <w:szCs w:val="28"/>
        </w:rPr>
        <w:t xml:space="preserve">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lastRenderedPageBreak/>
        <w:t>В статье 124 Конституции Российской Федерации</w:t>
      </w:r>
      <w:r w:rsidRPr="00F72D2B">
        <w:rPr>
          <w:rStyle w:val="af"/>
          <w:rFonts w:ascii="Times New Roman" w:hAnsi="Times New Roman"/>
          <w:sz w:val="28"/>
          <w:szCs w:val="28"/>
        </w:rPr>
        <w:footnoteReference w:id="102"/>
      </w:r>
      <w:r>
        <w:rPr>
          <w:rFonts w:ascii="Times New Roman" w:hAnsi="Times New Roman"/>
          <w:sz w:val="28"/>
          <w:szCs w:val="28"/>
        </w:rPr>
        <w:t xml:space="preserve"> </w:t>
      </w:r>
      <w:r w:rsidRPr="00F72D2B">
        <w:rPr>
          <w:rFonts w:ascii="Times New Roman" w:hAnsi="Times New Roman"/>
          <w:sz w:val="28"/>
          <w:szCs w:val="28"/>
        </w:rPr>
        <w:t>закреплено, что финансовое обеспечение работы судов полностью ложится на г</w:t>
      </w:r>
      <w:r w:rsidRPr="00F72D2B">
        <w:rPr>
          <w:rFonts w:ascii="Times New Roman" w:hAnsi="Times New Roman"/>
          <w:sz w:val="28"/>
          <w:szCs w:val="28"/>
        </w:rPr>
        <w:t>о</w:t>
      </w:r>
      <w:r w:rsidRPr="00F72D2B">
        <w:rPr>
          <w:rFonts w:ascii="Times New Roman" w:hAnsi="Times New Roman"/>
          <w:sz w:val="28"/>
          <w:szCs w:val="28"/>
        </w:rPr>
        <w:t>сударство, и объем этого финансирования должен быть достаточным для эффективного и полного осуществления деятельности в сфере правосудия. Ключевая проблема, которая заключалась в делении вл</w:t>
      </w:r>
      <w:r w:rsidRPr="00F72D2B">
        <w:rPr>
          <w:rFonts w:ascii="Times New Roman" w:hAnsi="Times New Roman"/>
          <w:sz w:val="28"/>
          <w:szCs w:val="28"/>
        </w:rPr>
        <w:t>а</w:t>
      </w:r>
      <w:r w:rsidRPr="00F72D2B">
        <w:rPr>
          <w:rFonts w:ascii="Times New Roman" w:hAnsi="Times New Roman"/>
          <w:sz w:val="28"/>
          <w:szCs w:val="28"/>
        </w:rPr>
        <w:t>сти, была связана с рекомендательным характером финансового обе</w:t>
      </w:r>
      <w:r w:rsidRPr="00F72D2B">
        <w:rPr>
          <w:rFonts w:ascii="Times New Roman" w:hAnsi="Times New Roman"/>
          <w:sz w:val="28"/>
          <w:szCs w:val="28"/>
        </w:rPr>
        <w:t>с</w:t>
      </w:r>
      <w:r w:rsidRPr="00F72D2B">
        <w:rPr>
          <w:rFonts w:ascii="Times New Roman" w:hAnsi="Times New Roman"/>
          <w:sz w:val="28"/>
          <w:szCs w:val="28"/>
        </w:rPr>
        <w:t>печения работы инстанций. В итоге, требовалось провести судебную модернизацию, бюджетные средства на это первоначально не выдел</w:t>
      </w:r>
      <w:r w:rsidRPr="00F72D2B">
        <w:rPr>
          <w:rFonts w:ascii="Times New Roman" w:hAnsi="Times New Roman"/>
          <w:sz w:val="28"/>
          <w:szCs w:val="28"/>
        </w:rPr>
        <w:t>я</w:t>
      </w:r>
      <w:r w:rsidRPr="00F72D2B">
        <w:rPr>
          <w:rFonts w:ascii="Times New Roman" w:hAnsi="Times New Roman"/>
          <w:sz w:val="28"/>
          <w:szCs w:val="28"/>
        </w:rPr>
        <w:t>лись. Министерством юстиции Российской Федерации был осущест</w:t>
      </w:r>
      <w:r w:rsidRPr="00F72D2B">
        <w:rPr>
          <w:rFonts w:ascii="Times New Roman" w:hAnsi="Times New Roman"/>
          <w:sz w:val="28"/>
          <w:szCs w:val="28"/>
        </w:rPr>
        <w:t>в</w:t>
      </w:r>
      <w:r w:rsidRPr="00F72D2B">
        <w:rPr>
          <w:rFonts w:ascii="Times New Roman" w:hAnsi="Times New Roman"/>
          <w:sz w:val="28"/>
          <w:szCs w:val="28"/>
        </w:rPr>
        <w:t>лен вывод из структуры судов присяжных в 9 регионах страны, на это было потрачено 25% всех дотаций, предусмотренных для финансир</w:t>
      </w:r>
      <w:r w:rsidRPr="00F72D2B">
        <w:rPr>
          <w:rFonts w:ascii="Times New Roman" w:hAnsi="Times New Roman"/>
          <w:sz w:val="28"/>
          <w:szCs w:val="28"/>
        </w:rPr>
        <w:t>о</w:t>
      </w:r>
      <w:r w:rsidRPr="00F72D2B">
        <w:rPr>
          <w:rFonts w:ascii="Times New Roman" w:hAnsi="Times New Roman"/>
          <w:sz w:val="28"/>
          <w:szCs w:val="28"/>
        </w:rPr>
        <w:t>вания деятельности судов. Кадровая проблема была особенно сло</w:t>
      </w:r>
      <w:r w:rsidRPr="00F72D2B">
        <w:rPr>
          <w:rFonts w:ascii="Times New Roman" w:hAnsi="Times New Roman"/>
          <w:sz w:val="28"/>
          <w:szCs w:val="28"/>
        </w:rPr>
        <w:t>ж</w:t>
      </w:r>
      <w:r w:rsidRPr="00F72D2B">
        <w:rPr>
          <w:rFonts w:ascii="Times New Roman" w:hAnsi="Times New Roman"/>
          <w:sz w:val="28"/>
          <w:szCs w:val="28"/>
        </w:rPr>
        <w:t>ной, по состоянию на 1995 год было свободно около 400 вакансий в высших судебных инстанциях, в районных и городских судах было свободно больше 1300 вакансий. Счетной палатой в 1996 году был опубликован отчет, согласно ему свыше 70% дотаций для финансир</w:t>
      </w:r>
      <w:r w:rsidRPr="00F72D2B">
        <w:rPr>
          <w:rFonts w:ascii="Times New Roman" w:hAnsi="Times New Roman"/>
          <w:sz w:val="28"/>
          <w:szCs w:val="28"/>
        </w:rPr>
        <w:t>о</w:t>
      </w:r>
      <w:r w:rsidRPr="00F72D2B">
        <w:rPr>
          <w:rFonts w:ascii="Times New Roman" w:hAnsi="Times New Roman"/>
          <w:sz w:val="28"/>
          <w:szCs w:val="28"/>
        </w:rPr>
        <w:t>вания деятельности инстанций тратилось на покупку зданий, их р</w:t>
      </w:r>
      <w:r w:rsidRPr="00F72D2B">
        <w:rPr>
          <w:rFonts w:ascii="Times New Roman" w:hAnsi="Times New Roman"/>
          <w:sz w:val="28"/>
          <w:szCs w:val="28"/>
        </w:rPr>
        <w:t>е</w:t>
      </w:r>
      <w:r w:rsidRPr="00F72D2B">
        <w:rPr>
          <w:rFonts w:ascii="Times New Roman" w:hAnsi="Times New Roman"/>
          <w:sz w:val="28"/>
          <w:szCs w:val="28"/>
        </w:rPr>
        <w:t xml:space="preserve">монт и строительство.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В 1997 году для обеспечения деятельности местными органами было выделено свыше 32 млрд. руб. В связи с этим понятно, что с</w:t>
      </w:r>
      <w:r w:rsidRPr="00F72D2B">
        <w:rPr>
          <w:rFonts w:ascii="Times New Roman" w:hAnsi="Times New Roman"/>
          <w:sz w:val="28"/>
          <w:szCs w:val="28"/>
        </w:rPr>
        <w:t>у</w:t>
      </w:r>
      <w:r w:rsidRPr="00F72D2B">
        <w:rPr>
          <w:rFonts w:ascii="Times New Roman" w:hAnsi="Times New Roman"/>
          <w:sz w:val="28"/>
          <w:szCs w:val="28"/>
        </w:rPr>
        <w:t>дебная оптимизация стала постепенно восприниматься не только как сложная финансовая операция, но и политическая. Для полноценного и справедливого осуществления правосудия не хватало изменений в законодательной базе, реформа проводилась с нарушением междун</w:t>
      </w:r>
      <w:r w:rsidRPr="00F72D2B">
        <w:rPr>
          <w:rFonts w:ascii="Times New Roman" w:hAnsi="Times New Roman"/>
          <w:sz w:val="28"/>
          <w:szCs w:val="28"/>
        </w:rPr>
        <w:t>а</w:t>
      </w:r>
      <w:r w:rsidRPr="00F72D2B">
        <w:rPr>
          <w:rFonts w:ascii="Times New Roman" w:hAnsi="Times New Roman"/>
          <w:sz w:val="28"/>
          <w:szCs w:val="28"/>
        </w:rPr>
        <w:t>родного права.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В 1994 году прошел съезд судейского общества, было принято соглашение о необходимости изменения финансирования деятельн</w:t>
      </w:r>
      <w:r w:rsidRPr="00F72D2B">
        <w:rPr>
          <w:rFonts w:ascii="Times New Roman" w:hAnsi="Times New Roman"/>
          <w:sz w:val="28"/>
          <w:szCs w:val="28"/>
        </w:rPr>
        <w:t>о</w:t>
      </w:r>
      <w:r w:rsidRPr="00F72D2B">
        <w:rPr>
          <w:rFonts w:ascii="Times New Roman" w:hAnsi="Times New Roman"/>
          <w:sz w:val="28"/>
          <w:szCs w:val="28"/>
        </w:rPr>
        <w:t>сти судов. Уже в 1996 году началось выделение Судебного департ</w:t>
      </w:r>
      <w:r w:rsidRPr="00F72D2B">
        <w:rPr>
          <w:rFonts w:ascii="Times New Roman" w:hAnsi="Times New Roman"/>
          <w:sz w:val="28"/>
          <w:szCs w:val="28"/>
        </w:rPr>
        <w:t>а</w:t>
      </w:r>
      <w:r w:rsidRPr="00F72D2B">
        <w:rPr>
          <w:rFonts w:ascii="Times New Roman" w:hAnsi="Times New Roman"/>
          <w:sz w:val="28"/>
          <w:szCs w:val="28"/>
        </w:rPr>
        <w:t xml:space="preserve">мента из структуры Минюста. </w:t>
      </w:r>
      <w:r w:rsidRPr="00F72D2B">
        <w:rPr>
          <w:rFonts w:ascii="Times New Roman" w:hAnsi="Times New Roman"/>
          <w:sz w:val="28"/>
          <w:szCs w:val="28"/>
          <w:vertAlign w:val="superscript"/>
        </w:rPr>
        <w:footnoteReference w:id="103"/>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Кадровые, структурные и ресурсно-снабженческие задачи т</w:t>
      </w:r>
      <w:r w:rsidRPr="00F72D2B">
        <w:rPr>
          <w:rFonts w:ascii="Times New Roman" w:hAnsi="Times New Roman"/>
          <w:sz w:val="28"/>
          <w:szCs w:val="28"/>
        </w:rPr>
        <w:t>е</w:t>
      </w:r>
      <w:r w:rsidRPr="00F72D2B">
        <w:rPr>
          <w:rFonts w:ascii="Times New Roman" w:hAnsi="Times New Roman"/>
          <w:sz w:val="28"/>
          <w:szCs w:val="28"/>
        </w:rPr>
        <w:t>перь решались самим Судебным департаментом. На очередном съезде был признан факт нарушения Конституции в области обеспечения с</w:t>
      </w:r>
      <w:r w:rsidRPr="00F72D2B">
        <w:rPr>
          <w:rFonts w:ascii="Times New Roman" w:hAnsi="Times New Roman"/>
          <w:sz w:val="28"/>
          <w:szCs w:val="28"/>
        </w:rPr>
        <w:t>у</w:t>
      </w:r>
      <w:r w:rsidRPr="00F72D2B">
        <w:rPr>
          <w:rFonts w:ascii="Times New Roman" w:hAnsi="Times New Roman"/>
          <w:sz w:val="28"/>
          <w:szCs w:val="28"/>
        </w:rPr>
        <w:t>дебной власти и внесен федеральный закон «О статусе судей». Одн</w:t>
      </w:r>
      <w:r w:rsidRPr="00F72D2B">
        <w:rPr>
          <w:rFonts w:ascii="Times New Roman" w:hAnsi="Times New Roman"/>
          <w:sz w:val="28"/>
          <w:szCs w:val="28"/>
        </w:rPr>
        <w:t>о</w:t>
      </w:r>
      <w:r w:rsidRPr="00F72D2B">
        <w:rPr>
          <w:rFonts w:ascii="Times New Roman" w:hAnsi="Times New Roman"/>
          <w:sz w:val="28"/>
          <w:szCs w:val="28"/>
        </w:rPr>
        <w:t>временно с ним предлагалось рассмотреть проект федерального зак</w:t>
      </w:r>
      <w:r w:rsidRPr="00F72D2B">
        <w:rPr>
          <w:rFonts w:ascii="Times New Roman" w:hAnsi="Times New Roman"/>
          <w:sz w:val="28"/>
          <w:szCs w:val="28"/>
        </w:rPr>
        <w:t>о</w:t>
      </w:r>
      <w:r w:rsidRPr="00F72D2B">
        <w:rPr>
          <w:rFonts w:ascii="Times New Roman" w:hAnsi="Times New Roman"/>
          <w:sz w:val="28"/>
          <w:szCs w:val="28"/>
        </w:rPr>
        <w:t>на «О Судебном департаменте при Верховном Суде Российской Ф</w:t>
      </w:r>
      <w:r w:rsidRPr="00F72D2B">
        <w:rPr>
          <w:rFonts w:ascii="Times New Roman" w:hAnsi="Times New Roman"/>
          <w:sz w:val="28"/>
          <w:szCs w:val="28"/>
        </w:rPr>
        <w:t>е</w:t>
      </w:r>
      <w:r w:rsidRPr="00F72D2B">
        <w:rPr>
          <w:rFonts w:ascii="Times New Roman" w:hAnsi="Times New Roman"/>
          <w:sz w:val="28"/>
          <w:szCs w:val="28"/>
        </w:rPr>
        <w:t>дерации</w:t>
      </w:r>
      <w:r w:rsidR="00B77366">
        <w:rPr>
          <w:rFonts w:ascii="Times New Roman" w:hAnsi="Times New Roman"/>
          <w:sz w:val="28"/>
          <w:szCs w:val="28"/>
        </w:rPr>
        <w:t>.</w:t>
      </w:r>
      <w:r w:rsidRPr="00F72D2B">
        <w:rPr>
          <w:rFonts w:ascii="Times New Roman" w:hAnsi="Times New Roman"/>
          <w:sz w:val="28"/>
          <w:szCs w:val="28"/>
          <w:vertAlign w:val="superscript"/>
        </w:rPr>
        <w:t xml:space="preserve"> </w:t>
      </w:r>
      <w:r w:rsidRPr="00F72D2B">
        <w:rPr>
          <w:rFonts w:ascii="Times New Roman" w:hAnsi="Times New Roman"/>
          <w:sz w:val="28"/>
          <w:szCs w:val="28"/>
          <w:vertAlign w:val="superscript"/>
        </w:rPr>
        <w:footnoteReference w:id="104"/>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lastRenderedPageBreak/>
        <w:t>Тем самым, судебная власть России в то время предполагала создание собственной структуры, которая бы обеспечивала функци</w:t>
      </w:r>
      <w:r w:rsidRPr="00F72D2B">
        <w:rPr>
          <w:rFonts w:ascii="Times New Roman" w:hAnsi="Times New Roman"/>
          <w:sz w:val="28"/>
          <w:szCs w:val="28"/>
        </w:rPr>
        <w:t>о</w:t>
      </w:r>
      <w:r w:rsidRPr="00F72D2B">
        <w:rPr>
          <w:rFonts w:ascii="Times New Roman" w:hAnsi="Times New Roman"/>
          <w:sz w:val="28"/>
          <w:szCs w:val="28"/>
        </w:rPr>
        <w:t>нирование инстанций. Все полномочия, которые раньше использовало министерство юстиции, предлагалось передать к новому федеральн</w:t>
      </w:r>
      <w:r w:rsidRPr="00F72D2B">
        <w:rPr>
          <w:rFonts w:ascii="Times New Roman" w:hAnsi="Times New Roman"/>
          <w:sz w:val="28"/>
          <w:szCs w:val="28"/>
        </w:rPr>
        <w:t>о</w:t>
      </w:r>
      <w:r w:rsidRPr="00F72D2B">
        <w:rPr>
          <w:rFonts w:ascii="Times New Roman" w:hAnsi="Times New Roman"/>
          <w:sz w:val="28"/>
          <w:szCs w:val="28"/>
        </w:rPr>
        <w:t>му органу. На протяжении 1996-1998 гг. в стране наблюдалась сло</w:t>
      </w:r>
      <w:r w:rsidRPr="00F72D2B">
        <w:rPr>
          <w:rFonts w:ascii="Times New Roman" w:hAnsi="Times New Roman"/>
          <w:sz w:val="28"/>
          <w:szCs w:val="28"/>
        </w:rPr>
        <w:t>ж</w:t>
      </w:r>
      <w:r w:rsidRPr="00F72D2B">
        <w:rPr>
          <w:rFonts w:ascii="Times New Roman" w:hAnsi="Times New Roman"/>
          <w:sz w:val="28"/>
          <w:szCs w:val="28"/>
        </w:rPr>
        <w:t xml:space="preserve">ная ситуация, Судебный департамент как таковой не функционировал, его только планировалось создать официально, контроль над работой инстанций по-прежнему сохраняло министерство юстиции.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Только в 1998 году федеральный закон «О Судебном департ</w:t>
      </w:r>
      <w:r w:rsidRPr="00F72D2B">
        <w:rPr>
          <w:rFonts w:ascii="Times New Roman" w:hAnsi="Times New Roman"/>
          <w:sz w:val="28"/>
          <w:szCs w:val="28"/>
        </w:rPr>
        <w:t>а</w:t>
      </w:r>
      <w:r w:rsidRPr="00F72D2B">
        <w:rPr>
          <w:rFonts w:ascii="Times New Roman" w:hAnsi="Times New Roman"/>
          <w:sz w:val="28"/>
          <w:szCs w:val="28"/>
        </w:rPr>
        <w:t>менте при Верховном Суде Российской Федерации» был принят. Трудность заключалась в финансировании судебной власти, которое было сокращено на треть в кризисный год. В 1999 году было сове</w:t>
      </w:r>
      <w:r w:rsidRPr="00F72D2B">
        <w:rPr>
          <w:rFonts w:ascii="Times New Roman" w:hAnsi="Times New Roman"/>
          <w:sz w:val="28"/>
          <w:szCs w:val="28"/>
        </w:rPr>
        <w:t>р</w:t>
      </w:r>
      <w:r w:rsidRPr="00F72D2B">
        <w:rPr>
          <w:rFonts w:ascii="Times New Roman" w:hAnsi="Times New Roman"/>
          <w:sz w:val="28"/>
          <w:szCs w:val="28"/>
        </w:rPr>
        <w:t>шен беспрецедентный шаг – направлен запрос в Генпрокуратуру от имени судейского сообщества с целью проверки работы министра экономики и его привлечения к ответственности. В итоге восстан</w:t>
      </w:r>
      <w:r w:rsidRPr="00F72D2B">
        <w:rPr>
          <w:rFonts w:ascii="Times New Roman" w:hAnsi="Times New Roman"/>
          <w:sz w:val="28"/>
          <w:szCs w:val="28"/>
        </w:rPr>
        <w:t>о</w:t>
      </w:r>
      <w:r w:rsidRPr="00F72D2B">
        <w:rPr>
          <w:rFonts w:ascii="Times New Roman" w:hAnsi="Times New Roman"/>
          <w:sz w:val="28"/>
          <w:szCs w:val="28"/>
        </w:rPr>
        <w:t>вить полное финансовое обеспечение судебной власти удалось в ко</w:t>
      </w:r>
      <w:r w:rsidRPr="00F72D2B">
        <w:rPr>
          <w:rFonts w:ascii="Times New Roman" w:hAnsi="Times New Roman"/>
          <w:sz w:val="28"/>
          <w:szCs w:val="28"/>
        </w:rPr>
        <w:t>н</w:t>
      </w:r>
      <w:r w:rsidRPr="00F72D2B">
        <w:rPr>
          <w:rFonts w:ascii="Times New Roman" w:hAnsi="Times New Roman"/>
          <w:sz w:val="28"/>
          <w:szCs w:val="28"/>
        </w:rPr>
        <w:t>це 1999 года.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Между тем, правовой статус Судебного департамента определ</w:t>
      </w:r>
      <w:r w:rsidRPr="00F72D2B">
        <w:rPr>
          <w:rFonts w:ascii="Times New Roman" w:hAnsi="Times New Roman"/>
          <w:sz w:val="28"/>
          <w:szCs w:val="28"/>
        </w:rPr>
        <w:t>я</w:t>
      </w:r>
      <w:r w:rsidRPr="00F72D2B">
        <w:rPr>
          <w:rFonts w:ascii="Times New Roman" w:hAnsi="Times New Roman"/>
          <w:sz w:val="28"/>
          <w:szCs w:val="28"/>
        </w:rPr>
        <w:t>ет его как отделение при Верховном Суде Российской Федерации. Н</w:t>
      </w:r>
      <w:r w:rsidRPr="00F72D2B">
        <w:rPr>
          <w:rFonts w:ascii="Times New Roman" w:hAnsi="Times New Roman"/>
          <w:sz w:val="28"/>
          <w:szCs w:val="28"/>
        </w:rPr>
        <w:t>е</w:t>
      </w:r>
      <w:r w:rsidRPr="00F72D2B">
        <w:rPr>
          <w:rFonts w:ascii="Times New Roman" w:hAnsi="Times New Roman"/>
          <w:sz w:val="28"/>
          <w:szCs w:val="28"/>
        </w:rPr>
        <w:t>смотря на то, что функция департамента связана с обеспечением раб</w:t>
      </w:r>
      <w:r w:rsidRPr="00F72D2B">
        <w:rPr>
          <w:rFonts w:ascii="Times New Roman" w:hAnsi="Times New Roman"/>
          <w:sz w:val="28"/>
          <w:szCs w:val="28"/>
        </w:rPr>
        <w:t>о</w:t>
      </w:r>
      <w:r w:rsidRPr="00F72D2B">
        <w:rPr>
          <w:rFonts w:ascii="Times New Roman" w:hAnsi="Times New Roman"/>
          <w:sz w:val="28"/>
          <w:szCs w:val="28"/>
        </w:rPr>
        <w:t>ты инстанций, данный федеральный орган не входит в систему испо</w:t>
      </w:r>
      <w:r w:rsidRPr="00F72D2B">
        <w:rPr>
          <w:rFonts w:ascii="Times New Roman" w:hAnsi="Times New Roman"/>
          <w:sz w:val="28"/>
          <w:szCs w:val="28"/>
        </w:rPr>
        <w:t>л</w:t>
      </w:r>
      <w:r>
        <w:rPr>
          <w:rFonts w:ascii="Times New Roman" w:hAnsi="Times New Roman"/>
          <w:sz w:val="28"/>
          <w:szCs w:val="28"/>
        </w:rPr>
        <w:t>нительной власти.</w:t>
      </w:r>
      <w:r w:rsidRPr="00F72D2B">
        <w:rPr>
          <w:rFonts w:ascii="Times New Roman" w:hAnsi="Times New Roman"/>
          <w:sz w:val="28"/>
          <w:szCs w:val="28"/>
        </w:rPr>
        <w:t xml:space="preserve"> Власов А.А. в своей научной статье о роли и фун</w:t>
      </w:r>
      <w:r w:rsidRPr="00F72D2B">
        <w:rPr>
          <w:rFonts w:ascii="Times New Roman" w:hAnsi="Times New Roman"/>
          <w:sz w:val="28"/>
          <w:szCs w:val="28"/>
        </w:rPr>
        <w:t>к</w:t>
      </w:r>
      <w:r w:rsidRPr="00F72D2B">
        <w:rPr>
          <w:rFonts w:ascii="Times New Roman" w:hAnsi="Times New Roman"/>
          <w:sz w:val="28"/>
          <w:szCs w:val="28"/>
        </w:rPr>
        <w:t>ции Судебного департамента указывает на то, что по структурности федеральный орган является частью судебной власти, однако по по</w:t>
      </w:r>
      <w:r w:rsidRPr="00F72D2B">
        <w:rPr>
          <w:rFonts w:ascii="Times New Roman" w:hAnsi="Times New Roman"/>
          <w:sz w:val="28"/>
          <w:szCs w:val="28"/>
        </w:rPr>
        <w:t>л</w:t>
      </w:r>
      <w:r w:rsidRPr="00F72D2B">
        <w:rPr>
          <w:rFonts w:ascii="Times New Roman" w:hAnsi="Times New Roman"/>
          <w:sz w:val="28"/>
          <w:szCs w:val="28"/>
        </w:rPr>
        <w:t>номочности – органом исполнительной власти. Законом предусматр</w:t>
      </w:r>
      <w:r w:rsidRPr="00F72D2B">
        <w:rPr>
          <w:rFonts w:ascii="Times New Roman" w:hAnsi="Times New Roman"/>
          <w:sz w:val="28"/>
          <w:szCs w:val="28"/>
        </w:rPr>
        <w:t>и</w:t>
      </w:r>
      <w:r w:rsidRPr="00F72D2B">
        <w:rPr>
          <w:rFonts w:ascii="Times New Roman" w:hAnsi="Times New Roman"/>
          <w:sz w:val="28"/>
          <w:szCs w:val="28"/>
        </w:rPr>
        <w:t>вается основная задача данной структуры – организационное обесп</w:t>
      </w:r>
      <w:r w:rsidRPr="00F72D2B">
        <w:rPr>
          <w:rFonts w:ascii="Times New Roman" w:hAnsi="Times New Roman"/>
          <w:sz w:val="28"/>
          <w:szCs w:val="28"/>
        </w:rPr>
        <w:t>е</w:t>
      </w:r>
      <w:r w:rsidRPr="00F72D2B">
        <w:rPr>
          <w:rFonts w:ascii="Times New Roman" w:hAnsi="Times New Roman"/>
          <w:sz w:val="28"/>
          <w:szCs w:val="28"/>
        </w:rPr>
        <w:t>чение работы судов по всей России.</w:t>
      </w:r>
      <w:r w:rsidRPr="00F72D2B">
        <w:rPr>
          <w:rFonts w:ascii="Times New Roman" w:hAnsi="Times New Roman"/>
          <w:sz w:val="28"/>
          <w:szCs w:val="28"/>
          <w:vertAlign w:val="superscript"/>
        </w:rPr>
        <w:footnoteReference w:id="105"/>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Законом устанавливается, что в задачи федерального органа входит обеспечение функционирования судебных инстанций всех уровней, управление входящими в структуру Судебного департамента органами. На базе департамента ведется работа, связанная с кадров</w:t>
      </w:r>
      <w:r w:rsidRPr="00F72D2B">
        <w:rPr>
          <w:rFonts w:ascii="Times New Roman" w:hAnsi="Times New Roman"/>
          <w:sz w:val="28"/>
          <w:szCs w:val="28"/>
        </w:rPr>
        <w:t>ы</w:t>
      </w:r>
      <w:r w:rsidRPr="00F72D2B">
        <w:rPr>
          <w:rFonts w:ascii="Times New Roman" w:hAnsi="Times New Roman"/>
          <w:sz w:val="28"/>
          <w:szCs w:val="28"/>
        </w:rPr>
        <w:t>ми и правовыми вопросами, обеспечением работы по разработке со</w:t>
      </w:r>
      <w:r w:rsidRPr="00F72D2B">
        <w:rPr>
          <w:rFonts w:ascii="Times New Roman" w:hAnsi="Times New Roman"/>
          <w:sz w:val="28"/>
          <w:szCs w:val="28"/>
        </w:rPr>
        <w:t>б</w:t>
      </w:r>
      <w:r w:rsidRPr="00F72D2B">
        <w:rPr>
          <w:rFonts w:ascii="Times New Roman" w:hAnsi="Times New Roman"/>
          <w:sz w:val="28"/>
          <w:szCs w:val="28"/>
        </w:rPr>
        <w:t xml:space="preserve">ственных постановлений, связанных с осуществлением деятельности Судебного департамента. </w:t>
      </w:r>
    </w:p>
    <w:p w:rsidR="009B7586" w:rsidRPr="00F72D2B" w:rsidRDefault="009B7586" w:rsidP="009B7586">
      <w:pPr>
        <w:spacing w:after="0" w:line="240" w:lineRule="auto"/>
        <w:ind w:firstLine="709"/>
        <w:jc w:val="both"/>
        <w:rPr>
          <w:rFonts w:ascii="Times New Roman" w:hAnsi="Times New Roman"/>
          <w:sz w:val="28"/>
          <w:szCs w:val="28"/>
        </w:rPr>
      </w:pPr>
      <w:r w:rsidRPr="00F72D2B">
        <w:rPr>
          <w:rFonts w:ascii="Times New Roman" w:hAnsi="Times New Roman"/>
          <w:sz w:val="28"/>
          <w:szCs w:val="28"/>
        </w:rPr>
        <w:t>В каждом субъекте имеется территориальное управление С</w:t>
      </w:r>
      <w:r w:rsidRPr="00F72D2B">
        <w:rPr>
          <w:rFonts w:ascii="Times New Roman" w:hAnsi="Times New Roman"/>
          <w:sz w:val="28"/>
          <w:szCs w:val="28"/>
        </w:rPr>
        <w:t>у</w:t>
      </w:r>
      <w:r w:rsidRPr="00F72D2B">
        <w:rPr>
          <w:rFonts w:ascii="Times New Roman" w:hAnsi="Times New Roman"/>
          <w:sz w:val="28"/>
          <w:szCs w:val="28"/>
        </w:rPr>
        <w:t>дебного департамента. Таким образом, орган в конкретном регионе отвечает за решение вопросов с судами только на территории закре</w:t>
      </w:r>
      <w:r w:rsidRPr="00F72D2B">
        <w:rPr>
          <w:rFonts w:ascii="Times New Roman" w:hAnsi="Times New Roman"/>
          <w:sz w:val="28"/>
          <w:szCs w:val="28"/>
        </w:rPr>
        <w:t>п</w:t>
      </w:r>
      <w:r w:rsidRPr="00F72D2B">
        <w:rPr>
          <w:rFonts w:ascii="Times New Roman" w:hAnsi="Times New Roman"/>
          <w:sz w:val="28"/>
          <w:szCs w:val="28"/>
        </w:rPr>
        <w:t>ленного региона. Его деятельность ведется в рамках закона Федерал</w:t>
      </w:r>
      <w:r w:rsidRPr="00F72D2B">
        <w:rPr>
          <w:rFonts w:ascii="Times New Roman" w:hAnsi="Times New Roman"/>
          <w:sz w:val="28"/>
          <w:szCs w:val="28"/>
        </w:rPr>
        <w:t>ь</w:t>
      </w:r>
      <w:r w:rsidRPr="00F72D2B">
        <w:rPr>
          <w:rFonts w:ascii="Times New Roman" w:hAnsi="Times New Roman"/>
          <w:sz w:val="28"/>
          <w:szCs w:val="28"/>
        </w:rPr>
        <w:t>ного закона «О Судебном департаменте при Верховном Суде Росси</w:t>
      </w:r>
      <w:r w:rsidRPr="00F72D2B">
        <w:rPr>
          <w:rFonts w:ascii="Times New Roman" w:hAnsi="Times New Roman"/>
          <w:sz w:val="28"/>
          <w:szCs w:val="28"/>
        </w:rPr>
        <w:t>й</w:t>
      </w:r>
      <w:r w:rsidRPr="00F72D2B">
        <w:rPr>
          <w:rFonts w:ascii="Times New Roman" w:hAnsi="Times New Roman"/>
          <w:sz w:val="28"/>
          <w:szCs w:val="28"/>
        </w:rPr>
        <w:lastRenderedPageBreak/>
        <w:t>ской Федерации»». Всего в регионах судебные департаменты ведут деятельность по 38 направлениям.</w:t>
      </w:r>
    </w:p>
    <w:p w:rsidR="00070CB7" w:rsidRPr="00F20603" w:rsidRDefault="00070CB7" w:rsidP="00F20603">
      <w:pPr>
        <w:spacing w:after="0" w:line="240" w:lineRule="auto"/>
        <w:rPr>
          <w:rFonts w:ascii="Times New Roman" w:hAnsi="Times New Roman"/>
          <w:b/>
          <w:i/>
          <w:color w:val="000000" w:themeColor="text1"/>
          <w:sz w:val="28"/>
          <w:szCs w:val="28"/>
        </w:rPr>
      </w:pPr>
    </w:p>
    <w:p w:rsidR="00F20603" w:rsidRPr="00F20603" w:rsidRDefault="00F20603" w:rsidP="00F20603">
      <w:pPr>
        <w:spacing w:after="0" w:line="240" w:lineRule="auto"/>
        <w:jc w:val="center"/>
        <w:rPr>
          <w:rFonts w:ascii="Times New Roman" w:hAnsi="Times New Roman"/>
          <w:b/>
          <w:i/>
          <w:color w:val="000000" w:themeColor="text1"/>
          <w:sz w:val="28"/>
          <w:szCs w:val="28"/>
        </w:rPr>
      </w:pPr>
      <w:proofErr w:type="spellStart"/>
      <w:r w:rsidRPr="00F20603">
        <w:rPr>
          <w:rFonts w:ascii="Times New Roman" w:hAnsi="Times New Roman"/>
          <w:b/>
          <w:i/>
          <w:color w:val="000000" w:themeColor="text1"/>
          <w:sz w:val="28"/>
          <w:szCs w:val="28"/>
        </w:rPr>
        <w:t>Кодинцев</w:t>
      </w:r>
      <w:proofErr w:type="spellEnd"/>
      <w:r w:rsidRPr="00F20603">
        <w:rPr>
          <w:rFonts w:ascii="Times New Roman" w:hAnsi="Times New Roman"/>
          <w:b/>
          <w:i/>
          <w:color w:val="000000" w:themeColor="text1"/>
          <w:sz w:val="28"/>
          <w:szCs w:val="28"/>
        </w:rPr>
        <w:t xml:space="preserve"> А.Я.</w:t>
      </w:r>
    </w:p>
    <w:p w:rsidR="00F20603" w:rsidRDefault="00F20603" w:rsidP="00F20603">
      <w:pPr>
        <w:spacing w:after="0" w:line="240" w:lineRule="auto"/>
        <w:jc w:val="center"/>
        <w:rPr>
          <w:rFonts w:ascii="Times New Roman" w:hAnsi="Times New Roman"/>
          <w:i/>
          <w:color w:val="000000" w:themeColor="text1"/>
          <w:sz w:val="28"/>
          <w:szCs w:val="28"/>
        </w:rPr>
      </w:pPr>
      <w:r w:rsidRPr="00F20603">
        <w:rPr>
          <w:rFonts w:ascii="Times New Roman" w:hAnsi="Times New Roman"/>
          <w:i/>
          <w:color w:val="000000" w:themeColor="text1"/>
          <w:sz w:val="28"/>
          <w:szCs w:val="28"/>
        </w:rPr>
        <w:t>Профессор кафедры Профессиональной подготовки и управл</w:t>
      </w:r>
      <w:r w:rsidRPr="00F20603">
        <w:rPr>
          <w:rFonts w:ascii="Times New Roman" w:hAnsi="Times New Roman"/>
          <w:i/>
          <w:color w:val="000000" w:themeColor="text1"/>
          <w:sz w:val="28"/>
          <w:szCs w:val="28"/>
        </w:rPr>
        <w:t>е</w:t>
      </w:r>
      <w:r w:rsidRPr="00F20603">
        <w:rPr>
          <w:rFonts w:ascii="Times New Roman" w:hAnsi="Times New Roman"/>
          <w:i/>
          <w:color w:val="000000" w:themeColor="text1"/>
          <w:sz w:val="28"/>
          <w:szCs w:val="28"/>
        </w:rPr>
        <w:t xml:space="preserve">ния </w:t>
      </w:r>
    </w:p>
    <w:p w:rsidR="00F20603" w:rsidRDefault="00F20603" w:rsidP="00F20603">
      <w:pPr>
        <w:spacing w:after="0" w:line="240" w:lineRule="auto"/>
        <w:jc w:val="center"/>
        <w:rPr>
          <w:rFonts w:ascii="Times New Roman" w:hAnsi="Times New Roman"/>
          <w:i/>
          <w:color w:val="000000" w:themeColor="text1"/>
          <w:sz w:val="28"/>
          <w:szCs w:val="28"/>
        </w:rPr>
      </w:pPr>
      <w:r w:rsidRPr="00F20603">
        <w:rPr>
          <w:rFonts w:ascii="Times New Roman" w:hAnsi="Times New Roman"/>
          <w:i/>
          <w:color w:val="000000" w:themeColor="text1"/>
          <w:sz w:val="28"/>
          <w:szCs w:val="28"/>
        </w:rPr>
        <w:t xml:space="preserve">в правоохранительной сфере </w:t>
      </w:r>
      <w:proofErr w:type="spellStart"/>
      <w:r w:rsidRPr="00F20603">
        <w:rPr>
          <w:rFonts w:ascii="Times New Roman" w:hAnsi="Times New Roman"/>
          <w:i/>
          <w:color w:val="000000" w:themeColor="text1"/>
          <w:sz w:val="28"/>
          <w:szCs w:val="28"/>
        </w:rPr>
        <w:t>ЮУрГУ</w:t>
      </w:r>
      <w:proofErr w:type="spellEnd"/>
      <w:r w:rsidRPr="00F20603">
        <w:rPr>
          <w:rFonts w:ascii="Times New Roman" w:hAnsi="Times New Roman"/>
          <w:i/>
          <w:color w:val="000000" w:themeColor="text1"/>
          <w:sz w:val="28"/>
          <w:szCs w:val="28"/>
        </w:rPr>
        <w:t xml:space="preserve">, </w:t>
      </w:r>
      <w:proofErr w:type="spellStart"/>
      <w:r w:rsidRPr="00F20603">
        <w:rPr>
          <w:rFonts w:ascii="Times New Roman" w:hAnsi="Times New Roman"/>
          <w:i/>
          <w:color w:val="000000" w:themeColor="text1"/>
          <w:sz w:val="28"/>
          <w:szCs w:val="28"/>
        </w:rPr>
        <w:t>д.ю.н</w:t>
      </w:r>
      <w:proofErr w:type="spellEnd"/>
      <w:r w:rsidRPr="00F20603">
        <w:rPr>
          <w:rFonts w:ascii="Times New Roman" w:hAnsi="Times New Roman"/>
          <w:i/>
          <w:color w:val="000000" w:themeColor="text1"/>
          <w:sz w:val="28"/>
          <w:szCs w:val="28"/>
        </w:rPr>
        <w:t xml:space="preserve">., доцент, </w:t>
      </w:r>
    </w:p>
    <w:p w:rsidR="00F20603" w:rsidRPr="00F20603" w:rsidRDefault="00F20603" w:rsidP="00F20603">
      <w:pPr>
        <w:spacing w:after="0" w:line="240" w:lineRule="auto"/>
        <w:ind w:firstLine="709"/>
        <w:jc w:val="center"/>
        <w:rPr>
          <w:rFonts w:ascii="Times New Roman" w:hAnsi="Times New Roman"/>
          <w:i/>
          <w:color w:val="000000" w:themeColor="text1"/>
          <w:sz w:val="28"/>
          <w:szCs w:val="28"/>
        </w:rPr>
      </w:pPr>
      <w:r w:rsidRPr="00F20603">
        <w:rPr>
          <w:rFonts w:ascii="Times New Roman" w:hAnsi="Times New Roman"/>
          <w:i/>
          <w:color w:val="000000" w:themeColor="text1"/>
          <w:sz w:val="28"/>
          <w:szCs w:val="28"/>
        </w:rPr>
        <w:t>г. Чел</w:t>
      </w:r>
      <w:r w:rsidRPr="00F20603">
        <w:rPr>
          <w:rFonts w:ascii="Times New Roman" w:hAnsi="Times New Roman"/>
          <w:i/>
          <w:color w:val="000000" w:themeColor="text1"/>
          <w:sz w:val="28"/>
          <w:szCs w:val="28"/>
        </w:rPr>
        <w:t>я</w:t>
      </w:r>
      <w:r w:rsidRPr="00F20603">
        <w:rPr>
          <w:rFonts w:ascii="Times New Roman" w:hAnsi="Times New Roman"/>
          <w:i/>
          <w:color w:val="000000" w:themeColor="text1"/>
          <w:sz w:val="28"/>
          <w:szCs w:val="28"/>
        </w:rPr>
        <w:t>бинск, Россия</w:t>
      </w:r>
    </w:p>
    <w:p w:rsidR="00F20603" w:rsidRPr="00F20603" w:rsidRDefault="00F20603" w:rsidP="00F20603">
      <w:pPr>
        <w:spacing w:after="0" w:line="240" w:lineRule="auto"/>
        <w:ind w:firstLine="709"/>
        <w:jc w:val="center"/>
        <w:rPr>
          <w:rFonts w:ascii="Times New Roman" w:hAnsi="Times New Roman"/>
          <w:i/>
          <w:color w:val="000000" w:themeColor="text1"/>
          <w:sz w:val="28"/>
          <w:szCs w:val="28"/>
        </w:rPr>
      </w:pPr>
    </w:p>
    <w:p w:rsidR="00F20603" w:rsidRDefault="00F20603" w:rsidP="00F20603">
      <w:pPr>
        <w:spacing w:after="0" w:line="240" w:lineRule="auto"/>
        <w:jc w:val="center"/>
        <w:rPr>
          <w:rFonts w:ascii="Times New Roman" w:hAnsi="Times New Roman"/>
          <w:b/>
          <w:color w:val="000000" w:themeColor="text1"/>
          <w:sz w:val="28"/>
          <w:szCs w:val="28"/>
        </w:rPr>
      </w:pPr>
      <w:proofErr w:type="spellStart"/>
      <w:r w:rsidRPr="00F20603">
        <w:rPr>
          <w:rFonts w:ascii="Times New Roman" w:hAnsi="Times New Roman"/>
          <w:b/>
          <w:color w:val="000000" w:themeColor="text1"/>
          <w:sz w:val="28"/>
          <w:szCs w:val="28"/>
        </w:rPr>
        <w:t>Фандрайзинг</w:t>
      </w:r>
      <w:proofErr w:type="spellEnd"/>
      <w:r w:rsidRPr="00F20603">
        <w:rPr>
          <w:rFonts w:ascii="Times New Roman" w:hAnsi="Times New Roman"/>
          <w:b/>
          <w:color w:val="000000" w:themeColor="text1"/>
          <w:sz w:val="28"/>
          <w:szCs w:val="28"/>
        </w:rPr>
        <w:t xml:space="preserve"> как инновационная технология в регионал</w:t>
      </w:r>
      <w:r w:rsidRPr="00F20603">
        <w:rPr>
          <w:rFonts w:ascii="Times New Roman" w:hAnsi="Times New Roman"/>
          <w:b/>
          <w:color w:val="000000" w:themeColor="text1"/>
          <w:sz w:val="28"/>
          <w:szCs w:val="28"/>
        </w:rPr>
        <w:t>ь</w:t>
      </w:r>
      <w:r w:rsidRPr="00F20603">
        <w:rPr>
          <w:rFonts w:ascii="Times New Roman" w:hAnsi="Times New Roman"/>
          <w:b/>
          <w:color w:val="000000" w:themeColor="text1"/>
          <w:sz w:val="28"/>
          <w:szCs w:val="28"/>
        </w:rPr>
        <w:t xml:space="preserve">ном </w:t>
      </w:r>
    </w:p>
    <w:p w:rsidR="00F20603" w:rsidRPr="00F20603" w:rsidRDefault="00F20603" w:rsidP="00F20603">
      <w:pPr>
        <w:spacing w:after="0" w:line="240" w:lineRule="auto"/>
        <w:jc w:val="center"/>
        <w:rPr>
          <w:rFonts w:ascii="Times New Roman" w:hAnsi="Times New Roman"/>
          <w:b/>
          <w:color w:val="000000" w:themeColor="text1"/>
          <w:sz w:val="28"/>
          <w:szCs w:val="28"/>
        </w:rPr>
      </w:pPr>
      <w:r w:rsidRPr="00F20603">
        <w:rPr>
          <w:rFonts w:ascii="Times New Roman" w:hAnsi="Times New Roman"/>
          <w:b/>
          <w:color w:val="000000" w:themeColor="text1"/>
          <w:sz w:val="28"/>
          <w:szCs w:val="28"/>
        </w:rPr>
        <w:t>и муниципальном управлении</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Во многих странах, включая и экономически хорошо развитые, в периоды интенсивного нарастания дефицита бюджетов разных уровней, снижения невозможности финансирования социально зн</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чимых проектов растет потребность в использовании новых подходов, инновационных технологий поиска дополнительных финансовых р</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сурсов. К таким инновационным технологиям в настоящее время о</w:t>
      </w:r>
      <w:r w:rsidRPr="00F20603">
        <w:rPr>
          <w:rFonts w:ascii="Times New Roman" w:hAnsi="Times New Roman"/>
          <w:color w:val="000000" w:themeColor="text1"/>
          <w:sz w:val="28"/>
          <w:szCs w:val="28"/>
        </w:rPr>
        <w:t>т</w:t>
      </w:r>
      <w:r w:rsidRPr="00F20603">
        <w:rPr>
          <w:rFonts w:ascii="Times New Roman" w:hAnsi="Times New Roman"/>
          <w:color w:val="000000" w:themeColor="text1"/>
          <w:sz w:val="28"/>
          <w:szCs w:val="28"/>
        </w:rPr>
        <w:t xml:space="preserve">носят </w:t>
      </w:r>
      <w:proofErr w:type="spellStart"/>
      <w:r w:rsidRPr="00F20603">
        <w:rPr>
          <w:rFonts w:ascii="Times New Roman" w:hAnsi="Times New Roman"/>
          <w:color w:val="000000" w:themeColor="text1"/>
          <w:sz w:val="28"/>
          <w:szCs w:val="28"/>
        </w:rPr>
        <w:t>фандрайзинг</w:t>
      </w:r>
      <w:proofErr w:type="spellEnd"/>
      <w:r w:rsidRPr="00F20603">
        <w:rPr>
          <w:rFonts w:ascii="Times New Roman" w:hAnsi="Times New Roman"/>
          <w:color w:val="000000" w:themeColor="text1"/>
          <w:sz w:val="28"/>
          <w:szCs w:val="28"/>
        </w:rPr>
        <w:t xml:space="preserve">. </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proofErr w:type="spellStart"/>
      <w:r w:rsidRPr="00F20603">
        <w:rPr>
          <w:rFonts w:ascii="Times New Roman" w:hAnsi="Times New Roman"/>
          <w:color w:val="000000" w:themeColor="text1"/>
          <w:sz w:val="28"/>
          <w:szCs w:val="28"/>
        </w:rPr>
        <w:t>Фандрайзинг</w:t>
      </w:r>
      <w:proofErr w:type="spellEnd"/>
      <w:r w:rsidRPr="00F20603">
        <w:rPr>
          <w:rFonts w:ascii="Times New Roman" w:hAnsi="Times New Roman"/>
          <w:color w:val="000000" w:themeColor="text1"/>
          <w:sz w:val="28"/>
          <w:szCs w:val="28"/>
        </w:rPr>
        <w:t xml:space="preserve"> в научной литературе рассматривается как пр</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цесс поиска и привлечения различных ресурсов для реализации пр</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 xml:space="preserve">ектов, сбор добровольных пожертвований не только в денежной форме на цели, не связанные с получением прибыли. Например, на проведение научных исследований, на благотворительные цели и другое </w:t>
      </w:r>
      <w:r w:rsidRPr="00F20603">
        <w:rPr>
          <w:rStyle w:val="af"/>
          <w:rFonts w:ascii="Times New Roman" w:hAnsi="Times New Roman"/>
          <w:color w:val="000000" w:themeColor="text1"/>
          <w:sz w:val="28"/>
          <w:szCs w:val="28"/>
        </w:rPr>
        <w:footnoteReference w:id="106"/>
      </w:r>
      <w:r w:rsidRPr="00F20603">
        <w:rPr>
          <w:rFonts w:ascii="Times New Roman" w:hAnsi="Times New Roman"/>
          <w:color w:val="000000" w:themeColor="text1"/>
          <w:sz w:val="28"/>
          <w:szCs w:val="28"/>
        </w:rPr>
        <w:t>. Те</w:t>
      </w:r>
      <w:r w:rsidRPr="00F20603">
        <w:rPr>
          <w:rFonts w:ascii="Times New Roman" w:hAnsi="Times New Roman"/>
          <w:color w:val="000000" w:themeColor="text1"/>
          <w:sz w:val="28"/>
          <w:szCs w:val="28"/>
        </w:rPr>
        <w:t>р</w:t>
      </w:r>
      <w:r w:rsidRPr="00F20603">
        <w:rPr>
          <w:rFonts w:ascii="Times New Roman" w:hAnsi="Times New Roman"/>
          <w:color w:val="000000" w:themeColor="text1"/>
          <w:sz w:val="28"/>
          <w:szCs w:val="28"/>
        </w:rPr>
        <w:t xml:space="preserve">мин образован от англ. </w:t>
      </w:r>
      <w:r w:rsidRPr="00F20603">
        <w:rPr>
          <w:rFonts w:ascii="Times New Roman" w:hAnsi="Times New Roman"/>
          <w:color w:val="000000" w:themeColor="text1"/>
          <w:sz w:val="28"/>
          <w:szCs w:val="28"/>
          <w:lang w:val="en-US"/>
        </w:rPr>
        <w:t>fund</w:t>
      </w:r>
      <w:r w:rsidRPr="00F20603">
        <w:rPr>
          <w:rFonts w:ascii="Times New Roman" w:hAnsi="Times New Roman"/>
          <w:color w:val="000000" w:themeColor="text1"/>
          <w:sz w:val="28"/>
          <w:szCs w:val="28"/>
        </w:rPr>
        <w:t xml:space="preserve"> (денежные средства, активы, финансир</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 xml:space="preserve">вание) и </w:t>
      </w:r>
      <w:r w:rsidRPr="00F20603">
        <w:rPr>
          <w:rFonts w:ascii="Times New Roman" w:hAnsi="Times New Roman"/>
          <w:color w:val="000000" w:themeColor="text1"/>
          <w:sz w:val="28"/>
          <w:szCs w:val="28"/>
          <w:lang w:val="en-US"/>
        </w:rPr>
        <w:t>raise</w:t>
      </w:r>
      <w:r w:rsidRPr="00F20603">
        <w:rPr>
          <w:rFonts w:ascii="Times New Roman" w:hAnsi="Times New Roman"/>
          <w:color w:val="000000" w:themeColor="text1"/>
          <w:sz w:val="28"/>
          <w:szCs w:val="28"/>
        </w:rPr>
        <w:t xml:space="preserve"> (приумножение, сбор) и в экономической литературе перев</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дится как «привлечение средств», «поиск активов».</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Существует и более широкая трактовка термина, в соответствии с которой под </w:t>
      </w:r>
      <w:proofErr w:type="spellStart"/>
      <w:r w:rsidRPr="00F20603">
        <w:rPr>
          <w:rFonts w:ascii="Times New Roman" w:hAnsi="Times New Roman"/>
          <w:color w:val="000000" w:themeColor="text1"/>
          <w:sz w:val="28"/>
          <w:szCs w:val="28"/>
        </w:rPr>
        <w:t>фандрайзингом</w:t>
      </w:r>
      <w:proofErr w:type="spellEnd"/>
      <w:r w:rsidRPr="00F20603">
        <w:rPr>
          <w:rFonts w:ascii="Times New Roman" w:hAnsi="Times New Roman"/>
          <w:color w:val="000000" w:themeColor="text1"/>
          <w:sz w:val="28"/>
          <w:szCs w:val="28"/>
        </w:rPr>
        <w:t xml:space="preserve"> понимают процесс поиска и привлеч</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ния ресурсов на самые разнообразные цели. Первоначальная форма как считают исследователи, существовала, в основном, в форме сбора пожертвований добровольцами в различных общественных местах, включая пешеходные зоны улиц. В настоящее время применяются б</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лее современные формы рассматриваемой технологии, например, сбор пожертвований через интернет, который приобрел собственное назв</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ние «</w:t>
      </w:r>
      <w:proofErr w:type="spellStart"/>
      <w:r w:rsidRPr="00F20603">
        <w:rPr>
          <w:rFonts w:ascii="Times New Roman" w:hAnsi="Times New Roman"/>
          <w:color w:val="000000" w:themeColor="text1"/>
          <w:sz w:val="28"/>
          <w:szCs w:val="28"/>
        </w:rPr>
        <w:t>краудфандинг</w:t>
      </w:r>
      <w:proofErr w:type="spellEnd"/>
      <w:r w:rsidRPr="00F20603">
        <w:rPr>
          <w:rFonts w:ascii="Times New Roman" w:hAnsi="Times New Roman"/>
          <w:color w:val="000000" w:themeColor="text1"/>
          <w:sz w:val="28"/>
          <w:szCs w:val="28"/>
        </w:rPr>
        <w:t>», часто ассоциируется с филантропией и реализ</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 xml:space="preserve">цией социальных проектов </w:t>
      </w:r>
      <w:r w:rsidRPr="00F20603">
        <w:rPr>
          <w:rStyle w:val="af"/>
          <w:rFonts w:ascii="Times New Roman" w:hAnsi="Times New Roman"/>
          <w:color w:val="000000" w:themeColor="text1"/>
          <w:sz w:val="28"/>
          <w:szCs w:val="28"/>
        </w:rPr>
        <w:footnoteReference w:id="107"/>
      </w:r>
      <w:r w:rsidRPr="00F20603">
        <w:rPr>
          <w:rFonts w:ascii="Times New Roman" w:hAnsi="Times New Roman"/>
          <w:color w:val="000000" w:themeColor="text1"/>
          <w:sz w:val="28"/>
          <w:szCs w:val="28"/>
        </w:rPr>
        <w:t>.</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Развитие инновационных технологий в региональном и мун</w:t>
      </w:r>
      <w:r w:rsidRPr="00F20603">
        <w:rPr>
          <w:rFonts w:ascii="Times New Roman" w:hAnsi="Times New Roman"/>
          <w:color w:val="000000" w:themeColor="text1"/>
          <w:sz w:val="28"/>
          <w:szCs w:val="28"/>
        </w:rPr>
        <w:t>и</w:t>
      </w:r>
      <w:r w:rsidRPr="00F20603">
        <w:rPr>
          <w:rFonts w:ascii="Times New Roman" w:hAnsi="Times New Roman"/>
          <w:color w:val="000000" w:themeColor="text1"/>
          <w:sz w:val="28"/>
          <w:szCs w:val="28"/>
        </w:rPr>
        <w:t xml:space="preserve">ципальном управлении отражает изменение экономических условий и </w:t>
      </w:r>
      <w:r w:rsidRPr="00F20603">
        <w:rPr>
          <w:rFonts w:ascii="Times New Roman" w:hAnsi="Times New Roman"/>
          <w:color w:val="000000" w:themeColor="text1"/>
          <w:sz w:val="28"/>
          <w:szCs w:val="28"/>
        </w:rPr>
        <w:lastRenderedPageBreak/>
        <w:t>совершенствование отношений «управление – экономика – общес</w:t>
      </w:r>
      <w:r w:rsidRPr="00F20603">
        <w:rPr>
          <w:rFonts w:ascii="Times New Roman" w:hAnsi="Times New Roman"/>
          <w:color w:val="000000" w:themeColor="text1"/>
          <w:sz w:val="28"/>
          <w:szCs w:val="28"/>
        </w:rPr>
        <w:t>т</w:t>
      </w:r>
      <w:r w:rsidRPr="00F20603">
        <w:rPr>
          <w:rFonts w:ascii="Times New Roman" w:hAnsi="Times New Roman"/>
          <w:color w:val="000000" w:themeColor="text1"/>
          <w:sz w:val="28"/>
          <w:szCs w:val="28"/>
        </w:rPr>
        <w:t>во». С изменением потребностей и ростом благосостояния населения растут требования к ответственности органов власти перед общес</w:t>
      </w:r>
      <w:r w:rsidRPr="00F20603">
        <w:rPr>
          <w:rFonts w:ascii="Times New Roman" w:hAnsi="Times New Roman"/>
          <w:color w:val="000000" w:themeColor="text1"/>
          <w:sz w:val="28"/>
          <w:szCs w:val="28"/>
        </w:rPr>
        <w:t>т</w:t>
      </w:r>
      <w:r w:rsidRPr="00F20603">
        <w:rPr>
          <w:rFonts w:ascii="Times New Roman" w:hAnsi="Times New Roman"/>
          <w:color w:val="000000" w:themeColor="text1"/>
          <w:sz w:val="28"/>
          <w:szCs w:val="28"/>
        </w:rPr>
        <w:t>вом, развиваются формы общественного контроля за соблюдением норм и прав, распространяется концепция максимальной открытости и отчетности перед населением.</w:t>
      </w:r>
    </w:p>
    <w:p w:rsidR="00F20603" w:rsidRPr="00F20603" w:rsidRDefault="00F20603" w:rsidP="00F20603">
      <w:pPr>
        <w:spacing w:after="0" w:line="240" w:lineRule="auto"/>
        <w:ind w:firstLine="709"/>
        <w:jc w:val="both"/>
        <w:rPr>
          <w:rFonts w:ascii="Times New Roman" w:hAnsi="Times New Roman"/>
          <w:bCs/>
          <w:color w:val="000000" w:themeColor="text1"/>
          <w:sz w:val="28"/>
          <w:szCs w:val="28"/>
        </w:rPr>
      </w:pPr>
      <w:r w:rsidRPr="00F20603">
        <w:rPr>
          <w:rFonts w:ascii="Times New Roman" w:hAnsi="Times New Roman"/>
          <w:color w:val="000000" w:themeColor="text1"/>
          <w:sz w:val="28"/>
          <w:szCs w:val="28"/>
        </w:rPr>
        <w:t>Несмотря на значительную распространенность, широкую и</w:t>
      </w:r>
      <w:r w:rsidRPr="00F20603">
        <w:rPr>
          <w:rFonts w:ascii="Times New Roman" w:hAnsi="Times New Roman"/>
          <w:color w:val="000000" w:themeColor="text1"/>
          <w:sz w:val="28"/>
          <w:szCs w:val="28"/>
        </w:rPr>
        <w:t>з</w:t>
      </w:r>
      <w:r w:rsidRPr="00F20603">
        <w:rPr>
          <w:rFonts w:ascii="Times New Roman" w:hAnsi="Times New Roman"/>
          <w:color w:val="000000" w:themeColor="text1"/>
          <w:sz w:val="28"/>
          <w:szCs w:val="28"/>
        </w:rPr>
        <w:t xml:space="preserve">вестность европейским и американским ученым, специалистам по проектному менеджменту, </w:t>
      </w:r>
      <w:proofErr w:type="spellStart"/>
      <w:r w:rsidRPr="00F20603">
        <w:rPr>
          <w:rFonts w:ascii="Times New Roman" w:hAnsi="Times New Roman"/>
          <w:color w:val="000000" w:themeColor="text1"/>
          <w:sz w:val="28"/>
          <w:szCs w:val="28"/>
        </w:rPr>
        <w:t>фандрайзинг</w:t>
      </w:r>
      <w:proofErr w:type="spellEnd"/>
      <w:r w:rsidRPr="00F20603">
        <w:rPr>
          <w:rFonts w:ascii="Times New Roman" w:hAnsi="Times New Roman"/>
          <w:color w:val="000000" w:themeColor="text1"/>
          <w:sz w:val="28"/>
          <w:szCs w:val="28"/>
        </w:rPr>
        <w:t xml:space="preserve"> является пока еще новым п</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нятием для российской науки.</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В России технологии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стали развиваться пара</w:t>
      </w:r>
      <w:r w:rsidRPr="00F20603">
        <w:rPr>
          <w:rFonts w:ascii="Times New Roman" w:hAnsi="Times New Roman"/>
          <w:color w:val="000000" w:themeColor="text1"/>
          <w:sz w:val="28"/>
          <w:szCs w:val="28"/>
        </w:rPr>
        <w:t>л</w:t>
      </w:r>
      <w:r w:rsidRPr="00F20603">
        <w:rPr>
          <w:rFonts w:ascii="Times New Roman" w:hAnsi="Times New Roman"/>
          <w:color w:val="000000" w:themeColor="text1"/>
          <w:sz w:val="28"/>
          <w:szCs w:val="28"/>
        </w:rPr>
        <w:t>лельно с развитием некоммерческих организаций с 1990-х годов, де</w:t>
      </w:r>
      <w:r w:rsidRPr="00F20603">
        <w:rPr>
          <w:rFonts w:ascii="Times New Roman" w:hAnsi="Times New Roman"/>
          <w:color w:val="000000" w:themeColor="text1"/>
          <w:sz w:val="28"/>
          <w:szCs w:val="28"/>
        </w:rPr>
        <w:t>я</w:t>
      </w:r>
      <w:r w:rsidRPr="00F20603">
        <w:rPr>
          <w:rFonts w:ascii="Times New Roman" w:hAnsi="Times New Roman"/>
          <w:color w:val="000000" w:themeColor="text1"/>
          <w:sz w:val="28"/>
          <w:szCs w:val="28"/>
        </w:rPr>
        <w:t>тельность которых не связана с получением прибыли, а нацелена на решение социально значимых задач. Это делает вопросы финансир</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вания их деятельности чрезвычайно актуальными. В России все еще низок объем участия населения, государства, региональных и мун</w:t>
      </w:r>
      <w:r w:rsidRPr="00F20603">
        <w:rPr>
          <w:rFonts w:ascii="Times New Roman" w:hAnsi="Times New Roman"/>
          <w:color w:val="000000" w:themeColor="text1"/>
          <w:sz w:val="28"/>
          <w:szCs w:val="28"/>
        </w:rPr>
        <w:t>и</w:t>
      </w:r>
      <w:r w:rsidRPr="00F20603">
        <w:rPr>
          <w:rFonts w:ascii="Times New Roman" w:hAnsi="Times New Roman"/>
          <w:color w:val="000000" w:themeColor="text1"/>
          <w:sz w:val="28"/>
          <w:szCs w:val="28"/>
        </w:rPr>
        <w:t>ципальных органов власти в формировании финансовых ресурсов н</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коммерческих организаций. Поэтому все актуальнее становится пр</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блема использования новых форм финансирования, планирования, о</w:t>
      </w:r>
      <w:r w:rsidRPr="00F20603">
        <w:rPr>
          <w:rFonts w:ascii="Times New Roman" w:hAnsi="Times New Roman"/>
          <w:color w:val="000000" w:themeColor="text1"/>
          <w:sz w:val="28"/>
          <w:szCs w:val="28"/>
        </w:rPr>
        <w:t>р</w:t>
      </w:r>
      <w:r w:rsidRPr="00F20603">
        <w:rPr>
          <w:rFonts w:ascii="Times New Roman" w:hAnsi="Times New Roman"/>
          <w:color w:val="000000" w:themeColor="text1"/>
          <w:sz w:val="28"/>
          <w:szCs w:val="28"/>
        </w:rPr>
        <w:t>ганизации внешней поддержки, всего того, что предлагает технол</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 xml:space="preserve">гия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bCs/>
          <w:color w:val="000000" w:themeColor="text1"/>
          <w:sz w:val="28"/>
          <w:szCs w:val="28"/>
        </w:rPr>
        <w:t>В настоящее время в России формируется подход использов</w:t>
      </w:r>
      <w:r w:rsidRPr="00F20603">
        <w:rPr>
          <w:rFonts w:ascii="Times New Roman" w:hAnsi="Times New Roman"/>
          <w:bCs/>
          <w:color w:val="000000" w:themeColor="text1"/>
          <w:sz w:val="28"/>
          <w:szCs w:val="28"/>
        </w:rPr>
        <w:t>а</w:t>
      </w:r>
      <w:r w:rsidRPr="00F20603">
        <w:rPr>
          <w:rFonts w:ascii="Times New Roman" w:hAnsi="Times New Roman"/>
          <w:bCs/>
          <w:color w:val="000000" w:themeColor="text1"/>
          <w:sz w:val="28"/>
          <w:szCs w:val="28"/>
        </w:rPr>
        <w:t xml:space="preserve">ния технологии </w:t>
      </w:r>
      <w:proofErr w:type="spellStart"/>
      <w:r w:rsidRPr="00F20603">
        <w:rPr>
          <w:rFonts w:ascii="Times New Roman" w:hAnsi="Times New Roman"/>
          <w:bCs/>
          <w:color w:val="000000" w:themeColor="text1"/>
          <w:sz w:val="28"/>
          <w:szCs w:val="28"/>
        </w:rPr>
        <w:t>фандрайзинга</w:t>
      </w:r>
      <w:proofErr w:type="spellEnd"/>
      <w:r w:rsidRPr="00F20603">
        <w:rPr>
          <w:rFonts w:ascii="Times New Roman" w:hAnsi="Times New Roman"/>
          <w:bCs/>
          <w:color w:val="000000" w:themeColor="text1"/>
          <w:sz w:val="28"/>
          <w:szCs w:val="28"/>
        </w:rPr>
        <w:t xml:space="preserve">. Под </w:t>
      </w:r>
      <w:proofErr w:type="spellStart"/>
      <w:r w:rsidRPr="00F20603">
        <w:rPr>
          <w:rFonts w:ascii="Times New Roman" w:hAnsi="Times New Roman"/>
          <w:bCs/>
          <w:color w:val="000000" w:themeColor="text1"/>
          <w:sz w:val="28"/>
          <w:szCs w:val="28"/>
        </w:rPr>
        <w:t>фандрайзингом</w:t>
      </w:r>
      <w:proofErr w:type="spellEnd"/>
      <w:r w:rsidRPr="00F20603">
        <w:rPr>
          <w:rFonts w:ascii="Times New Roman" w:hAnsi="Times New Roman"/>
          <w:bCs/>
          <w:color w:val="000000" w:themeColor="text1"/>
          <w:sz w:val="28"/>
          <w:szCs w:val="28"/>
        </w:rPr>
        <w:t xml:space="preserve"> понимается де</w:t>
      </w:r>
      <w:r w:rsidRPr="00F20603">
        <w:rPr>
          <w:rFonts w:ascii="Times New Roman" w:hAnsi="Times New Roman"/>
          <w:bCs/>
          <w:color w:val="000000" w:themeColor="text1"/>
          <w:sz w:val="28"/>
          <w:szCs w:val="28"/>
        </w:rPr>
        <w:t>я</w:t>
      </w:r>
      <w:r w:rsidRPr="00F20603">
        <w:rPr>
          <w:rFonts w:ascii="Times New Roman" w:hAnsi="Times New Roman"/>
          <w:bCs/>
          <w:color w:val="000000" w:themeColor="text1"/>
          <w:sz w:val="28"/>
          <w:szCs w:val="28"/>
        </w:rPr>
        <w:t xml:space="preserve">тельность, которая направлена на привлечение и аккумулирование средств из различных источников. Это означает, что </w:t>
      </w:r>
      <w:proofErr w:type="spellStart"/>
      <w:r w:rsidRPr="00F20603">
        <w:rPr>
          <w:rFonts w:ascii="Times New Roman" w:hAnsi="Times New Roman"/>
          <w:bCs/>
          <w:color w:val="000000" w:themeColor="text1"/>
          <w:sz w:val="28"/>
          <w:szCs w:val="28"/>
        </w:rPr>
        <w:t>фандрайзинг</w:t>
      </w:r>
      <w:proofErr w:type="spellEnd"/>
      <w:r w:rsidRPr="00F20603">
        <w:rPr>
          <w:rFonts w:ascii="Times New Roman" w:hAnsi="Times New Roman"/>
          <w:bCs/>
          <w:color w:val="000000" w:themeColor="text1"/>
          <w:sz w:val="28"/>
          <w:szCs w:val="28"/>
        </w:rPr>
        <w:t xml:space="preserve"> представляет собой специально организованный процесс сбора п</w:t>
      </w:r>
      <w:r w:rsidRPr="00F20603">
        <w:rPr>
          <w:rFonts w:ascii="Times New Roman" w:hAnsi="Times New Roman"/>
          <w:bCs/>
          <w:color w:val="000000" w:themeColor="text1"/>
          <w:sz w:val="28"/>
          <w:szCs w:val="28"/>
        </w:rPr>
        <w:t>о</w:t>
      </w:r>
      <w:r w:rsidRPr="00F20603">
        <w:rPr>
          <w:rFonts w:ascii="Times New Roman" w:hAnsi="Times New Roman"/>
          <w:bCs/>
          <w:color w:val="000000" w:themeColor="text1"/>
          <w:sz w:val="28"/>
          <w:szCs w:val="28"/>
        </w:rPr>
        <w:t>жертвований для благотворительных организаций и финансового обеспечения реализации социальных программ.</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Накопленный опыт использования практиков, разнообразие подходов теоретиков к трактовке определений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позвол</w:t>
      </w:r>
      <w:r w:rsidRPr="00F20603">
        <w:rPr>
          <w:rFonts w:ascii="Times New Roman" w:hAnsi="Times New Roman"/>
          <w:color w:val="000000" w:themeColor="text1"/>
          <w:sz w:val="28"/>
          <w:szCs w:val="28"/>
        </w:rPr>
        <w:t>и</w:t>
      </w:r>
      <w:r w:rsidRPr="00F20603">
        <w:rPr>
          <w:rFonts w:ascii="Times New Roman" w:hAnsi="Times New Roman"/>
          <w:color w:val="000000" w:themeColor="text1"/>
          <w:sz w:val="28"/>
          <w:szCs w:val="28"/>
        </w:rPr>
        <w:t>ли определить целью использования данной технологии осуществл</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 xml:space="preserve">ние социально значимой деятельности, к которой относят: </w:t>
      </w:r>
    </w:p>
    <w:p w:rsidR="00F20603" w:rsidRPr="00F20603" w:rsidRDefault="00F20603" w:rsidP="00F20603">
      <w:pPr>
        <w:pStyle w:val="a9"/>
        <w:numPr>
          <w:ilvl w:val="0"/>
          <w:numId w:val="63"/>
        </w:numPr>
        <w:tabs>
          <w:tab w:val="left" w:pos="993"/>
        </w:tabs>
        <w:spacing w:after="0" w:line="240" w:lineRule="auto"/>
        <w:ind w:left="142" w:firstLine="567"/>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аккумуляцию ресурсов и сбор денежных средств;</w:t>
      </w:r>
    </w:p>
    <w:p w:rsidR="00F20603" w:rsidRPr="00F20603" w:rsidRDefault="00F20603" w:rsidP="00F20603">
      <w:pPr>
        <w:pStyle w:val="a9"/>
        <w:numPr>
          <w:ilvl w:val="0"/>
          <w:numId w:val="63"/>
        </w:numPr>
        <w:tabs>
          <w:tab w:val="left" w:pos="993"/>
        </w:tabs>
        <w:spacing w:after="0" w:line="240" w:lineRule="auto"/>
        <w:ind w:left="142" w:firstLine="567"/>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привлечение ресурсов на некоммерческие проекты;</w:t>
      </w:r>
    </w:p>
    <w:p w:rsidR="00F20603" w:rsidRPr="00F20603" w:rsidRDefault="00F20603" w:rsidP="00F20603">
      <w:pPr>
        <w:pStyle w:val="a9"/>
        <w:numPr>
          <w:ilvl w:val="0"/>
          <w:numId w:val="63"/>
        </w:numPr>
        <w:tabs>
          <w:tab w:val="left" w:pos="993"/>
        </w:tabs>
        <w:spacing w:after="0" w:line="240" w:lineRule="auto"/>
        <w:ind w:left="142" w:firstLine="567"/>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сбор пожертвований для некоммерческих и благотворител</w:t>
      </w:r>
      <w:r w:rsidRPr="00F20603">
        <w:rPr>
          <w:rFonts w:ascii="Times New Roman" w:hAnsi="Times New Roman"/>
          <w:color w:val="000000" w:themeColor="text1"/>
          <w:sz w:val="28"/>
          <w:szCs w:val="28"/>
        </w:rPr>
        <w:t>ь</w:t>
      </w:r>
      <w:r w:rsidRPr="00F20603">
        <w:rPr>
          <w:rFonts w:ascii="Times New Roman" w:hAnsi="Times New Roman"/>
          <w:color w:val="000000" w:themeColor="text1"/>
          <w:sz w:val="28"/>
          <w:szCs w:val="28"/>
        </w:rPr>
        <w:t>ных организаций для обеспечения социально значимых меропри</w:t>
      </w:r>
      <w:r w:rsidRPr="00F20603">
        <w:rPr>
          <w:rFonts w:ascii="Times New Roman" w:hAnsi="Times New Roman"/>
          <w:color w:val="000000" w:themeColor="text1"/>
          <w:sz w:val="28"/>
          <w:szCs w:val="28"/>
        </w:rPr>
        <w:t>я</w:t>
      </w:r>
      <w:r w:rsidRPr="00F20603">
        <w:rPr>
          <w:rFonts w:ascii="Times New Roman" w:hAnsi="Times New Roman"/>
          <w:color w:val="000000" w:themeColor="text1"/>
          <w:sz w:val="28"/>
          <w:szCs w:val="28"/>
        </w:rPr>
        <w:t>тий;</w:t>
      </w:r>
    </w:p>
    <w:p w:rsidR="00F20603" w:rsidRPr="00F20603" w:rsidRDefault="00F20603" w:rsidP="00F20603">
      <w:pPr>
        <w:pStyle w:val="a9"/>
        <w:numPr>
          <w:ilvl w:val="0"/>
          <w:numId w:val="63"/>
        </w:numPr>
        <w:tabs>
          <w:tab w:val="left" w:pos="993"/>
        </w:tabs>
        <w:spacing w:after="0" w:line="240" w:lineRule="auto"/>
        <w:ind w:left="142" w:firstLine="567"/>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поиск источников финансирования, деятельность по привл</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чению и аккумулированию внешних источников финансирования;</w:t>
      </w:r>
    </w:p>
    <w:p w:rsidR="00F20603" w:rsidRPr="00F20603" w:rsidRDefault="00F20603" w:rsidP="00F20603">
      <w:pPr>
        <w:pStyle w:val="a9"/>
        <w:numPr>
          <w:ilvl w:val="0"/>
          <w:numId w:val="63"/>
        </w:numPr>
        <w:tabs>
          <w:tab w:val="left" w:pos="993"/>
        </w:tabs>
        <w:spacing w:after="0" w:line="240" w:lineRule="auto"/>
        <w:ind w:left="142" w:firstLine="567"/>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поиск и привлечение финансовых ресурсов для реализации проекта;</w:t>
      </w:r>
    </w:p>
    <w:p w:rsidR="00F20603" w:rsidRPr="00F20603" w:rsidRDefault="00F20603" w:rsidP="00F20603">
      <w:pPr>
        <w:pStyle w:val="a9"/>
        <w:numPr>
          <w:ilvl w:val="0"/>
          <w:numId w:val="63"/>
        </w:numPr>
        <w:tabs>
          <w:tab w:val="left" w:pos="993"/>
        </w:tabs>
        <w:spacing w:after="0" w:line="240" w:lineRule="auto"/>
        <w:ind w:left="142" w:firstLine="567"/>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lastRenderedPageBreak/>
        <w:t>привлечение материальных, человеческих, технических р</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сурсов;</w:t>
      </w:r>
    </w:p>
    <w:p w:rsidR="00F20603" w:rsidRPr="00F20603" w:rsidRDefault="00F20603" w:rsidP="00F20603">
      <w:pPr>
        <w:pStyle w:val="a9"/>
        <w:numPr>
          <w:ilvl w:val="0"/>
          <w:numId w:val="63"/>
        </w:numPr>
        <w:tabs>
          <w:tab w:val="left" w:pos="993"/>
        </w:tabs>
        <w:spacing w:after="0" w:line="240" w:lineRule="auto"/>
        <w:ind w:left="142" w:firstLine="567"/>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рост благополучия общества в целом.</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Вопросы привлечения финансовых ресурсов являются злоб</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дневными. Финансовые средства нужны всегда, например, чтобы ре</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лизовать доброе, благое дело, прирастить объем уже существу</w:t>
      </w:r>
      <w:r w:rsidRPr="00F20603">
        <w:rPr>
          <w:rFonts w:ascii="Times New Roman" w:hAnsi="Times New Roman"/>
          <w:color w:val="000000" w:themeColor="text1"/>
          <w:sz w:val="28"/>
          <w:szCs w:val="28"/>
        </w:rPr>
        <w:t>ю</w:t>
      </w:r>
      <w:r w:rsidRPr="00F20603">
        <w:rPr>
          <w:rFonts w:ascii="Times New Roman" w:hAnsi="Times New Roman"/>
          <w:color w:val="000000" w:themeColor="text1"/>
          <w:sz w:val="28"/>
          <w:szCs w:val="28"/>
        </w:rPr>
        <w:t>щих денежных средств, дать толчок к развитию организации на старте де</w:t>
      </w:r>
      <w:r w:rsidRPr="00F20603">
        <w:rPr>
          <w:rFonts w:ascii="Times New Roman" w:hAnsi="Times New Roman"/>
          <w:color w:val="000000" w:themeColor="text1"/>
          <w:sz w:val="28"/>
          <w:szCs w:val="28"/>
        </w:rPr>
        <w:t>я</w:t>
      </w:r>
      <w:r w:rsidRPr="00F20603">
        <w:rPr>
          <w:rFonts w:ascii="Times New Roman" w:hAnsi="Times New Roman"/>
          <w:color w:val="000000" w:themeColor="text1"/>
          <w:sz w:val="28"/>
          <w:szCs w:val="28"/>
        </w:rPr>
        <w:t xml:space="preserve">тельности. </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По существу технология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схожа с процессом пои</w:t>
      </w:r>
      <w:r w:rsidRPr="00F20603">
        <w:rPr>
          <w:rFonts w:ascii="Times New Roman" w:hAnsi="Times New Roman"/>
          <w:color w:val="000000" w:themeColor="text1"/>
          <w:sz w:val="28"/>
          <w:szCs w:val="28"/>
        </w:rPr>
        <w:t>с</w:t>
      </w:r>
      <w:r w:rsidRPr="00F20603">
        <w:rPr>
          <w:rFonts w:ascii="Times New Roman" w:hAnsi="Times New Roman"/>
          <w:color w:val="000000" w:themeColor="text1"/>
          <w:sz w:val="28"/>
          <w:szCs w:val="28"/>
        </w:rPr>
        <w:t>ка инвесторов. Однако отличительные особенности заключаются в том, что инвесторов ищут под коммерческие проекты, большие объ</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мы и длительные сроки, часто под формирование основных фондов, когда отдача от инвестиционных вложений предполагается спустя длительное время. Как правило, целью инвестора является извлеч</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 xml:space="preserve">ние прибыли. Главной отличительной особенностью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явл</w:t>
      </w:r>
      <w:r w:rsidRPr="00F20603">
        <w:rPr>
          <w:rFonts w:ascii="Times New Roman" w:hAnsi="Times New Roman"/>
          <w:color w:val="000000" w:themeColor="text1"/>
          <w:sz w:val="28"/>
          <w:szCs w:val="28"/>
        </w:rPr>
        <w:t>я</w:t>
      </w:r>
      <w:r w:rsidRPr="00F20603">
        <w:rPr>
          <w:rFonts w:ascii="Times New Roman" w:hAnsi="Times New Roman"/>
          <w:color w:val="000000" w:themeColor="text1"/>
          <w:sz w:val="28"/>
          <w:szCs w:val="28"/>
        </w:rPr>
        <w:t>ется его связь с поиском средств под некоммерческие проекты, кот</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рые не могут быть реализованы в качестве коммерческого объекта. Поэтому существует недостаток оборотных средств на реализацию проектов и программ, т.е. не на формирование основных фондов, а на саму деятельность.</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Для достижения целей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обычно ставятся конкре</w:t>
      </w:r>
      <w:r w:rsidRPr="00F20603">
        <w:rPr>
          <w:rFonts w:ascii="Times New Roman" w:hAnsi="Times New Roman"/>
          <w:color w:val="000000" w:themeColor="text1"/>
          <w:sz w:val="28"/>
          <w:szCs w:val="28"/>
        </w:rPr>
        <w:t>т</w:t>
      </w:r>
      <w:r w:rsidRPr="00F20603">
        <w:rPr>
          <w:rFonts w:ascii="Times New Roman" w:hAnsi="Times New Roman"/>
          <w:color w:val="000000" w:themeColor="text1"/>
          <w:sz w:val="28"/>
          <w:szCs w:val="28"/>
        </w:rPr>
        <w:t>ные задачи, например:</w:t>
      </w:r>
    </w:p>
    <w:p w:rsidR="00F20603" w:rsidRPr="00F20603" w:rsidRDefault="00F20603" w:rsidP="00F20603">
      <w:pPr>
        <w:pStyle w:val="a9"/>
        <w:numPr>
          <w:ilvl w:val="0"/>
          <w:numId w:val="64"/>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сбор денежных и материальных средств;</w:t>
      </w:r>
    </w:p>
    <w:p w:rsidR="00F20603" w:rsidRPr="00F20603" w:rsidRDefault="00F20603" w:rsidP="00F20603">
      <w:pPr>
        <w:pStyle w:val="a9"/>
        <w:numPr>
          <w:ilvl w:val="0"/>
          <w:numId w:val="64"/>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привлечение новых партнеров к реализуемым проектам орг</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низации;</w:t>
      </w:r>
    </w:p>
    <w:p w:rsidR="00F20603" w:rsidRPr="00F20603" w:rsidRDefault="00F20603" w:rsidP="00F20603">
      <w:pPr>
        <w:pStyle w:val="a9"/>
        <w:numPr>
          <w:ilvl w:val="0"/>
          <w:numId w:val="64"/>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возможность обширно заявить о себе и информировать о св</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их целях самую широкую общественность.</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Существуют различные варианты выбора цели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например, поиск необходимых ресурсов для реализации имеющихся хорошо оформившихся идей, или напротив, поиск идей, на реализ</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цию которых могут быть предоставлены нужные ресурсы.</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Перед любой организацией, использующей технологию </w:t>
      </w:r>
      <w:proofErr w:type="spellStart"/>
      <w:r w:rsidRPr="00F20603">
        <w:rPr>
          <w:rFonts w:ascii="Times New Roman" w:hAnsi="Times New Roman"/>
          <w:color w:val="000000" w:themeColor="text1"/>
          <w:sz w:val="28"/>
          <w:szCs w:val="28"/>
        </w:rPr>
        <w:t>фан</w:t>
      </w:r>
      <w:r w:rsidRPr="00F20603">
        <w:rPr>
          <w:rFonts w:ascii="Times New Roman" w:hAnsi="Times New Roman"/>
          <w:color w:val="000000" w:themeColor="text1"/>
          <w:sz w:val="28"/>
          <w:szCs w:val="28"/>
        </w:rPr>
        <w:t>д</w:t>
      </w:r>
      <w:r w:rsidRPr="00F20603">
        <w:rPr>
          <w:rFonts w:ascii="Times New Roman" w:hAnsi="Times New Roman"/>
          <w:color w:val="000000" w:themeColor="text1"/>
          <w:sz w:val="28"/>
          <w:szCs w:val="28"/>
        </w:rPr>
        <w:t>райзинга</w:t>
      </w:r>
      <w:proofErr w:type="spellEnd"/>
      <w:r w:rsidRPr="00F20603">
        <w:rPr>
          <w:rFonts w:ascii="Times New Roman" w:hAnsi="Times New Roman"/>
          <w:color w:val="000000" w:themeColor="text1"/>
          <w:sz w:val="28"/>
          <w:szCs w:val="28"/>
        </w:rPr>
        <w:t xml:space="preserve">, стоят задачи стратегической важности, это: </w:t>
      </w:r>
    </w:p>
    <w:p w:rsidR="00F20603" w:rsidRPr="00F20603" w:rsidRDefault="00F20603" w:rsidP="00F20603">
      <w:pPr>
        <w:pStyle w:val="a9"/>
        <w:numPr>
          <w:ilvl w:val="0"/>
          <w:numId w:val="65"/>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поиск потенциальных доноров;</w:t>
      </w:r>
    </w:p>
    <w:p w:rsidR="00F20603" w:rsidRPr="00F20603" w:rsidRDefault="00F20603" w:rsidP="00F20603">
      <w:pPr>
        <w:pStyle w:val="a9"/>
        <w:numPr>
          <w:ilvl w:val="0"/>
          <w:numId w:val="65"/>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обоснование потребности в запрашиваемых ресурсах в соо</w:t>
      </w:r>
      <w:r w:rsidRPr="00F20603">
        <w:rPr>
          <w:rFonts w:ascii="Times New Roman" w:hAnsi="Times New Roman"/>
          <w:color w:val="000000" w:themeColor="text1"/>
          <w:sz w:val="28"/>
          <w:szCs w:val="28"/>
        </w:rPr>
        <w:t>т</w:t>
      </w:r>
      <w:r w:rsidRPr="00F20603">
        <w:rPr>
          <w:rFonts w:ascii="Times New Roman" w:hAnsi="Times New Roman"/>
          <w:color w:val="000000" w:themeColor="text1"/>
          <w:sz w:val="28"/>
          <w:szCs w:val="28"/>
        </w:rPr>
        <w:t>ветствии с интересами потенциальных доноров и уровнем их поним</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ния проблемы;</w:t>
      </w:r>
    </w:p>
    <w:p w:rsidR="00F20603" w:rsidRPr="00F20603" w:rsidRDefault="00F20603" w:rsidP="00F20603">
      <w:pPr>
        <w:pStyle w:val="a9"/>
        <w:numPr>
          <w:ilvl w:val="0"/>
          <w:numId w:val="65"/>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текущая работа с потенциальными донорами: формирование, поддержка и развитие связей;</w:t>
      </w:r>
    </w:p>
    <w:p w:rsidR="00F20603" w:rsidRPr="00F20603" w:rsidRDefault="00F20603" w:rsidP="00F20603">
      <w:pPr>
        <w:pStyle w:val="a9"/>
        <w:numPr>
          <w:ilvl w:val="0"/>
          <w:numId w:val="65"/>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формирование положительного общественного мнения в пользу поддержки деятельности организации, сбор информации, с</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общений, писем поддержки, приобретение авторитета.</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lastRenderedPageBreak/>
        <w:t>На практике выделяют некоторые методы поиска ресурсов:</w:t>
      </w:r>
    </w:p>
    <w:p w:rsidR="00F20603" w:rsidRPr="00F20603" w:rsidRDefault="00F20603" w:rsidP="00F20603">
      <w:pPr>
        <w:pStyle w:val="a9"/>
        <w:numPr>
          <w:ilvl w:val="0"/>
          <w:numId w:val="66"/>
        </w:numPr>
        <w:tabs>
          <w:tab w:val="left" w:pos="1134"/>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экстенсивные методы – создание информационных баз да</w:t>
      </w:r>
      <w:r w:rsidRPr="00F20603">
        <w:rPr>
          <w:rFonts w:ascii="Times New Roman" w:hAnsi="Times New Roman"/>
          <w:color w:val="000000" w:themeColor="text1"/>
          <w:sz w:val="28"/>
          <w:szCs w:val="28"/>
        </w:rPr>
        <w:t>н</w:t>
      </w:r>
      <w:r w:rsidRPr="00F20603">
        <w:rPr>
          <w:rFonts w:ascii="Times New Roman" w:hAnsi="Times New Roman"/>
          <w:color w:val="000000" w:themeColor="text1"/>
          <w:sz w:val="28"/>
          <w:szCs w:val="28"/>
        </w:rPr>
        <w:t>ных, веерная рассылка запросов или заявок;</w:t>
      </w:r>
    </w:p>
    <w:p w:rsidR="00F20603" w:rsidRPr="00F20603" w:rsidRDefault="00F20603" w:rsidP="00F20603">
      <w:pPr>
        <w:pStyle w:val="a9"/>
        <w:numPr>
          <w:ilvl w:val="0"/>
          <w:numId w:val="66"/>
        </w:numPr>
        <w:tabs>
          <w:tab w:val="left" w:pos="1134"/>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интенсивные методы – скрупулезное планирование, подг</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товка нескольких проектов и выбор оптимального варианта.</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Скрупулезное планирование позволяет экономнее использовать различные ресурсы для реализации проектов, программ, меропри</w:t>
      </w:r>
      <w:r w:rsidRPr="00F20603">
        <w:rPr>
          <w:rFonts w:ascii="Times New Roman" w:hAnsi="Times New Roman"/>
          <w:color w:val="000000" w:themeColor="text1"/>
          <w:sz w:val="28"/>
          <w:szCs w:val="28"/>
        </w:rPr>
        <w:t>я</w:t>
      </w:r>
      <w:r w:rsidRPr="00F20603">
        <w:rPr>
          <w:rFonts w:ascii="Times New Roman" w:hAnsi="Times New Roman"/>
          <w:color w:val="000000" w:themeColor="text1"/>
          <w:sz w:val="28"/>
          <w:szCs w:val="28"/>
        </w:rPr>
        <w:t xml:space="preserve">тий. Для успешного достижения целей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чрезвычайно важным является определение объемов или количества, а также качества и возможные источники необходимых ресурсов. Как правило, необх</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димо предусмотреть:</w:t>
      </w:r>
    </w:p>
    <w:p w:rsidR="00F20603" w:rsidRPr="00F20603" w:rsidRDefault="00F20603" w:rsidP="00F20603">
      <w:pPr>
        <w:pStyle w:val="a9"/>
        <w:numPr>
          <w:ilvl w:val="0"/>
          <w:numId w:val="67"/>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какое количество человек необходимо для выполнения ко</w:t>
      </w:r>
      <w:r w:rsidRPr="00F20603">
        <w:rPr>
          <w:rFonts w:ascii="Times New Roman" w:hAnsi="Times New Roman"/>
          <w:color w:val="000000" w:themeColor="text1"/>
          <w:sz w:val="28"/>
          <w:szCs w:val="28"/>
        </w:rPr>
        <w:t>н</w:t>
      </w:r>
      <w:r w:rsidRPr="00F20603">
        <w:rPr>
          <w:rFonts w:ascii="Times New Roman" w:hAnsi="Times New Roman"/>
          <w:color w:val="000000" w:themeColor="text1"/>
          <w:sz w:val="28"/>
          <w:szCs w:val="28"/>
        </w:rPr>
        <w:t>кретных действий, с каким профессиональным уровнем и квалифик</w:t>
      </w:r>
      <w:r w:rsidRPr="00F20603">
        <w:rPr>
          <w:rFonts w:ascii="Times New Roman" w:hAnsi="Times New Roman"/>
          <w:color w:val="000000" w:themeColor="text1"/>
          <w:sz w:val="28"/>
          <w:szCs w:val="28"/>
        </w:rPr>
        <w:t>а</w:t>
      </w:r>
      <w:r w:rsidRPr="00F20603">
        <w:rPr>
          <w:rFonts w:ascii="Times New Roman" w:hAnsi="Times New Roman"/>
          <w:color w:val="000000" w:themeColor="text1"/>
          <w:sz w:val="28"/>
          <w:szCs w:val="28"/>
        </w:rPr>
        <w:t>цией, на какое количество времени, какая возможна у них заинтерес</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ванность или потребность, как можно удовлетворить по возможн</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сти эту потребность в разумных пределах;</w:t>
      </w:r>
    </w:p>
    <w:p w:rsidR="00F20603" w:rsidRPr="00F20603" w:rsidRDefault="00F20603" w:rsidP="00F20603">
      <w:pPr>
        <w:pStyle w:val="a9"/>
        <w:numPr>
          <w:ilvl w:val="0"/>
          <w:numId w:val="67"/>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какое оборудование или имущество нужно и достаточно в рамках определенной стоимости, какие есть возможности приобрет</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ния в постоянное или временное пользование, кто будет с ним раб</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тать, кто будет ремонтировать (если потребуется), расходы на р</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монт и материалы;</w:t>
      </w:r>
    </w:p>
    <w:p w:rsidR="00F20603" w:rsidRPr="00F20603" w:rsidRDefault="00F20603" w:rsidP="00F20603">
      <w:pPr>
        <w:pStyle w:val="a9"/>
        <w:numPr>
          <w:ilvl w:val="0"/>
          <w:numId w:val="67"/>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какая нужна информация, где находятся ее источники, кто будет ее аккумулировать, как ее можно получить, где и в каком виде она будет храниться, кто и каким образом будет заниматься ее сист</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матизацией, анализом, обработкой, структурированием;</w:t>
      </w:r>
    </w:p>
    <w:p w:rsidR="00F20603" w:rsidRPr="00F20603" w:rsidRDefault="00F20603" w:rsidP="00F20603">
      <w:pPr>
        <w:pStyle w:val="a9"/>
        <w:numPr>
          <w:ilvl w:val="0"/>
          <w:numId w:val="67"/>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сколько нужно времени на выполнение конкретных задач, и можно ли ускорить их выполнение;</w:t>
      </w:r>
    </w:p>
    <w:p w:rsidR="00F20603" w:rsidRPr="00F20603" w:rsidRDefault="00F20603" w:rsidP="00F20603">
      <w:pPr>
        <w:pStyle w:val="a9"/>
        <w:numPr>
          <w:ilvl w:val="0"/>
          <w:numId w:val="67"/>
        </w:numPr>
        <w:tabs>
          <w:tab w:val="left" w:pos="993"/>
        </w:tabs>
        <w:spacing w:after="0" w:line="240" w:lineRule="auto"/>
        <w:ind w:left="0"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сколько необходимо и достаточно денежных средств для в</w:t>
      </w:r>
      <w:r w:rsidRPr="00F20603">
        <w:rPr>
          <w:rFonts w:ascii="Times New Roman" w:hAnsi="Times New Roman"/>
          <w:color w:val="000000" w:themeColor="text1"/>
          <w:sz w:val="28"/>
          <w:szCs w:val="28"/>
        </w:rPr>
        <w:t>ы</w:t>
      </w:r>
      <w:r w:rsidRPr="00F20603">
        <w:rPr>
          <w:rFonts w:ascii="Times New Roman" w:hAnsi="Times New Roman"/>
          <w:color w:val="000000" w:themeColor="text1"/>
          <w:sz w:val="28"/>
          <w:szCs w:val="28"/>
        </w:rPr>
        <w:t>полнения конкретных задач, где их можно найти, чем готовы пожер</w:t>
      </w:r>
      <w:r w:rsidRPr="00F20603">
        <w:rPr>
          <w:rFonts w:ascii="Times New Roman" w:hAnsi="Times New Roman"/>
          <w:color w:val="000000" w:themeColor="text1"/>
          <w:sz w:val="28"/>
          <w:szCs w:val="28"/>
        </w:rPr>
        <w:t>т</w:t>
      </w:r>
      <w:r w:rsidRPr="00F20603">
        <w:rPr>
          <w:rFonts w:ascii="Times New Roman" w:hAnsi="Times New Roman"/>
          <w:color w:val="000000" w:themeColor="text1"/>
          <w:sz w:val="28"/>
          <w:szCs w:val="28"/>
        </w:rPr>
        <w:t>вовать ради их получения (временем, информацией и т.д.).</w:t>
      </w:r>
    </w:p>
    <w:p w:rsidR="00F20603" w:rsidRPr="00F20603" w:rsidRDefault="00F20603" w:rsidP="00F20603">
      <w:pPr>
        <w:spacing w:after="0" w:line="240" w:lineRule="auto"/>
        <w:ind w:firstLine="709"/>
        <w:jc w:val="both"/>
        <w:rPr>
          <w:rFonts w:ascii="Times New Roman" w:hAnsi="Times New Roman"/>
          <w:color w:val="000000" w:themeColor="text1"/>
          <w:sz w:val="28"/>
          <w:szCs w:val="28"/>
        </w:rPr>
      </w:pPr>
      <w:r w:rsidRPr="00F20603">
        <w:rPr>
          <w:rFonts w:ascii="Times New Roman" w:hAnsi="Times New Roman"/>
          <w:color w:val="000000" w:themeColor="text1"/>
          <w:sz w:val="28"/>
          <w:szCs w:val="28"/>
        </w:rPr>
        <w:t xml:space="preserve">Любая технология современного </w:t>
      </w:r>
      <w:proofErr w:type="spellStart"/>
      <w:r w:rsidRPr="00F20603">
        <w:rPr>
          <w:rFonts w:ascii="Times New Roman" w:hAnsi="Times New Roman"/>
          <w:color w:val="000000" w:themeColor="text1"/>
          <w:sz w:val="28"/>
          <w:szCs w:val="28"/>
        </w:rPr>
        <w:t>фандрайзинга</w:t>
      </w:r>
      <w:proofErr w:type="spellEnd"/>
      <w:r w:rsidRPr="00F20603">
        <w:rPr>
          <w:rFonts w:ascii="Times New Roman" w:hAnsi="Times New Roman"/>
          <w:color w:val="000000" w:themeColor="text1"/>
          <w:sz w:val="28"/>
          <w:szCs w:val="28"/>
        </w:rPr>
        <w:t xml:space="preserve"> требует четкого, ясного и краткого изложения смысла работы, реализуемого проекта, программы, а также потребностей. Поэтому чрезвычайно важен имидж организации, который включает репутацию, известность, ми</w:t>
      </w:r>
      <w:r w:rsidRPr="00F20603">
        <w:rPr>
          <w:rFonts w:ascii="Times New Roman" w:hAnsi="Times New Roman"/>
          <w:color w:val="000000" w:themeColor="text1"/>
          <w:sz w:val="28"/>
          <w:szCs w:val="28"/>
        </w:rPr>
        <w:t>с</w:t>
      </w:r>
      <w:r w:rsidRPr="00F20603">
        <w:rPr>
          <w:rFonts w:ascii="Times New Roman" w:hAnsi="Times New Roman"/>
          <w:color w:val="000000" w:themeColor="text1"/>
          <w:sz w:val="28"/>
          <w:szCs w:val="28"/>
        </w:rPr>
        <w:t>сию развития, налаженные связи, надежность, успешный предшес</w:t>
      </w:r>
      <w:r w:rsidRPr="00F20603">
        <w:rPr>
          <w:rFonts w:ascii="Times New Roman" w:hAnsi="Times New Roman"/>
          <w:color w:val="000000" w:themeColor="text1"/>
          <w:sz w:val="28"/>
          <w:szCs w:val="28"/>
        </w:rPr>
        <w:t>т</w:t>
      </w:r>
      <w:r w:rsidRPr="00F20603">
        <w:rPr>
          <w:rFonts w:ascii="Times New Roman" w:hAnsi="Times New Roman"/>
          <w:color w:val="000000" w:themeColor="text1"/>
          <w:sz w:val="28"/>
          <w:szCs w:val="28"/>
        </w:rPr>
        <w:t>вующий опыт. На имидж работают личностные качества руководит</w:t>
      </w:r>
      <w:r w:rsidRPr="00F20603">
        <w:rPr>
          <w:rFonts w:ascii="Times New Roman" w:hAnsi="Times New Roman"/>
          <w:color w:val="000000" w:themeColor="text1"/>
          <w:sz w:val="28"/>
          <w:szCs w:val="28"/>
        </w:rPr>
        <w:t>е</w:t>
      </w:r>
      <w:r w:rsidRPr="00F20603">
        <w:rPr>
          <w:rFonts w:ascii="Times New Roman" w:hAnsi="Times New Roman"/>
          <w:color w:val="000000" w:themeColor="text1"/>
          <w:sz w:val="28"/>
          <w:szCs w:val="28"/>
        </w:rPr>
        <w:t>лей, сотрудников, которые, как правило, определяются компетентн</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стью и обаянием, умением ясно и доходчиво объяснять цели и смысл деятельности, перспективы развития, умением налаживать и подде</w:t>
      </w:r>
      <w:r w:rsidRPr="00F20603">
        <w:rPr>
          <w:rFonts w:ascii="Times New Roman" w:hAnsi="Times New Roman"/>
          <w:color w:val="000000" w:themeColor="text1"/>
          <w:sz w:val="28"/>
          <w:szCs w:val="28"/>
        </w:rPr>
        <w:t>р</w:t>
      </w:r>
      <w:r w:rsidRPr="00F20603">
        <w:rPr>
          <w:rFonts w:ascii="Times New Roman" w:hAnsi="Times New Roman"/>
          <w:color w:val="000000" w:themeColor="text1"/>
          <w:sz w:val="28"/>
          <w:szCs w:val="28"/>
        </w:rPr>
        <w:t>живать контакты с людьми, разумным соотношением принципиальн</w:t>
      </w:r>
      <w:r w:rsidRPr="00F20603">
        <w:rPr>
          <w:rFonts w:ascii="Times New Roman" w:hAnsi="Times New Roman"/>
          <w:color w:val="000000" w:themeColor="text1"/>
          <w:sz w:val="28"/>
          <w:szCs w:val="28"/>
        </w:rPr>
        <w:t>о</w:t>
      </w:r>
      <w:r w:rsidRPr="00F20603">
        <w:rPr>
          <w:rFonts w:ascii="Times New Roman" w:hAnsi="Times New Roman"/>
          <w:color w:val="000000" w:themeColor="text1"/>
          <w:sz w:val="28"/>
          <w:szCs w:val="28"/>
        </w:rPr>
        <w:t>сти и готовности идти на компромиссы.</w:t>
      </w:r>
    </w:p>
    <w:p w:rsidR="00F20603" w:rsidRDefault="00F20603" w:rsidP="00070CB7">
      <w:pPr>
        <w:rPr>
          <w:rFonts w:ascii="Times New Roman" w:hAnsi="Times New Roman"/>
          <w:b/>
          <w:i/>
          <w:color w:val="000000" w:themeColor="text1"/>
          <w:sz w:val="28"/>
          <w:szCs w:val="28"/>
        </w:rPr>
      </w:pPr>
    </w:p>
    <w:p w:rsidR="00C4282C" w:rsidRPr="00744AF0" w:rsidRDefault="00744AF0" w:rsidP="00070CB7">
      <w:pPr>
        <w:spacing w:after="0" w:line="240" w:lineRule="auto"/>
        <w:jc w:val="center"/>
        <w:rPr>
          <w:rFonts w:ascii="Times New Roman" w:hAnsi="Times New Roman"/>
          <w:b/>
          <w:i/>
          <w:sz w:val="28"/>
          <w:szCs w:val="28"/>
        </w:rPr>
      </w:pPr>
      <w:proofErr w:type="spellStart"/>
      <w:r w:rsidRPr="00744AF0">
        <w:rPr>
          <w:rFonts w:ascii="Times New Roman" w:hAnsi="Times New Roman"/>
          <w:b/>
          <w:i/>
          <w:sz w:val="28"/>
          <w:szCs w:val="28"/>
        </w:rPr>
        <w:lastRenderedPageBreak/>
        <w:t>Ладыгин</w:t>
      </w:r>
      <w:proofErr w:type="spellEnd"/>
      <w:r w:rsidRPr="00744AF0">
        <w:rPr>
          <w:rFonts w:ascii="Times New Roman" w:hAnsi="Times New Roman"/>
          <w:b/>
          <w:i/>
          <w:sz w:val="28"/>
          <w:szCs w:val="28"/>
        </w:rPr>
        <w:t xml:space="preserve"> С.С.</w:t>
      </w:r>
      <w:r w:rsidR="00C4282C" w:rsidRPr="00744AF0">
        <w:rPr>
          <w:rStyle w:val="af"/>
          <w:rFonts w:ascii="Times New Roman" w:hAnsi="Times New Roman"/>
          <w:b/>
          <w:i/>
          <w:sz w:val="28"/>
          <w:szCs w:val="28"/>
        </w:rPr>
        <w:footnoteReference w:id="108"/>
      </w:r>
    </w:p>
    <w:p w:rsidR="00070CB7" w:rsidRPr="00744AF0" w:rsidRDefault="00C4282C" w:rsidP="00070CB7">
      <w:pPr>
        <w:tabs>
          <w:tab w:val="left" w:pos="426"/>
        </w:tabs>
        <w:spacing w:after="0" w:line="240" w:lineRule="auto"/>
        <w:jc w:val="center"/>
        <w:rPr>
          <w:rFonts w:ascii="Times New Roman" w:hAnsi="Times New Roman"/>
          <w:i/>
          <w:sz w:val="28"/>
          <w:szCs w:val="28"/>
        </w:rPr>
      </w:pPr>
      <w:r w:rsidRPr="00744AF0">
        <w:rPr>
          <w:rFonts w:ascii="Times New Roman" w:hAnsi="Times New Roman"/>
          <w:i/>
          <w:sz w:val="28"/>
          <w:szCs w:val="28"/>
        </w:rPr>
        <w:t xml:space="preserve">Магистрант </w:t>
      </w:r>
      <w:r w:rsidR="00020472" w:rsidRPr="00744AF0">
        <w:rPr>
          <w:rFonts w:ascii="Times New Roman" w:hAnsi="Times New Roman"/>
          <w:i/>
          <w:sz w:val="28"/>
          <w:szCs w:val="28"/>
        </w:rPr>
        <w:t xml:space="preserve">Юридического института </w:t>
      </w:r>
      <w:proofErr w:type="spellStart"/>
      <w:r w:rsidRPr="00744AF0">
        <w:rPr>
          <w:rFonts w:ascii="Times New Roman" w:hAnsi="Times New Roman"/>
          <w:i/>
          <w:sz w:val="28"/>
          <w:szCs w:val="28"/>
        </w:rPr>
        <w:t>ЮУрГУ</w:t>
      </w:r>
      <w:proofErr w:type="spellEnd"/>
      <w:r w:rsidRPr="00744AF0">
        <w:rPr>
          <w:rFonts w:ascii="Times New Roman" w:hAnsi="Times New Roman"/>
          <w:i/>
          <w:sz w:val="28"/>
          <w:szCs w:val="28"/>
        </w:rPr>
        <w:t xml:space="preserve"> (НИУ),</w:t>
      </w:r>
    </w:p>
    <w:p w:rsidR="00C4282C" w:rsidRPr="00744AF0" w:rsidRDefault="00C4282C" w:rsidP="00070CB7">
      <w:pPr>
        <w:tabs>
          <w:tab w:val="left" w:pos="426"/>
        </w:tabs>
        <w:spacing w:after="0" w:line="240" w:lineRule="auto"/>
        <w:jc w:val="center"/>
        <w:rPr>
          <w:rFonts w:ascii="Times New Roman" w:hAnsi="Times New Roman"/>
          <w:i/>
          <w:sz w:val="28"/>
          <w:szCs w:val="28"/>
        </w:rPr>
      </w:pPr>
      <w:r w:rsidRPr="00744AF0">
        <w:rPr>
          <w:rFonts w:ascii="Times New Roman" w:hAnsi="Times New Roman"/>
          <w:i/>
          <w:sz w:val="28"/>
          <w:szCs w:val="28"/>
        </w:rPr>
        <w:t xml:space="preserve"> г. Челябинск, Россия</w:t>
      </w:r>
    </w:p>
    <w:p w:rsidR="00C4282C" w:rsidRPr="00744AF0" w:rsidRDefault="00C4282C" w:rsidP="00070CB7">
      <w:pPr>
        <w:tabs>
          <w:tab w:val="left" w:pos="426"/>
        </w:tabs>
        <w:spacing w:after="0" w:line="240" w:lineRule="auto"/>
        <w:jc w:val="center"/>
        <w:rPr>
          <w:rFonts w:ascii="Times New Roman" w:hAnsi="Times New Roman"/>
          <w:b/>
          <w:i/>
          <w:sz w:val="28"/>
          <w:szCs w:val="28"/>
        </w:rPr>
      </w:pPr>
    </w:p>
    <w:p w:rsidR="00744AF0" w:rsidRDefault="00744AF0" w:rsidP="00744AF0">
      <w:pPr>
        <w:spacing w:after="0" w:line="240" w:lineRule="auto"/>
        <w:ind w:firstLine="709"/>
        <w:jc w:val="center"/>
        <w:rPr>
          <w:rFonts w:ascii="Times New Roman" w:eastAsia="Calibri" w:hAnsi="Times New Roman"/>
          <w:b/>
          <w:sz w:val="28"/>
          <w:szCs w:val="28"/>
        </w:rPr>
      </w:pPr>
      <w:r w:rsidRPr="002A675D">
        <w:rPr>
          <w:rFonts w:ascii="Times New Roman" w:eastAsia="Calibri" w:hAnsi="Times New Roman"/>
          <w:b/>
          <w:sz w:val="28"/>
          <w:szCs w:val="28"/>
        </w:rPr>
        <w:t>Взаимодействие Государственной инспекции безопаснос</w:t>
      </w:r>
      <w:r>
        <w:rPr>
          <w:rFonts w:ascii="Times New Roman" w:eastAsia="Calibri" w:hAnsi="Times New Roman"/>
          <w:b/>
          <w:sz w:val="28"/>
          <w:szCs w:val="28"/>
        </w:rPr>
        <w:t>ти дорожного движения с ФССП России</w:t>
      </w:r>
    </w:p>
    <w:p w:rsidR="00744AF0" w:rsidRDefault="00744AF0" w:rsidP="00744AF0">
      <w:pPr>
        <w:spacing w:after="0" w:line="240" w:lineRule="auto"/>
        <w:ind w:firstLine="709"/>
        <w:rPr>
          <w:rFonts w:ascii="Times New Roman" w:eastAsia="Calibri" w:hAnsi="Times New Roman"/>
          <w:b/>
          <w:sz w:val="28"/>
          <w:szCs w:val="28"/>
        </w:rPr>
      </w:pPr>
    </w:p>
    <w:p w:rsidR="00744AF0" w:rsidRPr="0046075C" w:rsidRDefault="00744AF0" w:rsidP="00744AF0">
      <w:pPr>
        <w:spacing w:after="0" w:line="240" w:lineRule="auto"/>
        <w:ind w:firstLine="709"/>
        <w:jc w:val="both"/>
        <w:rPr>
          <w:rFonts w:ascii="Times New Roman" w:eastAsia="Calibri" w:hAnsi="Times New Roman"/>
          <w:sz w:val="28"/>
          <w:szCs w:val="28"/>
        </w:rPr>
      </w:pPr>
      <w:r w:rsidRPr="0046075C">
        <w:rPr>
          <w:rFonts w:ascii="Times New Roman" w:eastAsia="Calibri" w:hAnsi="Times New Roman"/>
          <w:sz w:val="28"/>
          <w:szCs w:val="28"/>
        </w:rPr>
        <w:t xml:space="preserve">На основе анализа законодательства Российской Федерации и общепринятого понимания терминов «взаимодействие» и «запросы в исполнительном производстве» </w:t>
      </w:r>
      <w:r>
        <w:rPr>
          <w:rFonts w:ascii="Times New Roman" w:eastAsia="Calibri" w:hAnsi="Times New Roman"/>
          <w:sz w:val="28"/>
          <w:szCs w:val="28"/>
        </w:rPr>
        <w:t>очень важно понимать</w:t>
      </w:r>
      <w:r w:rsidRPr="0046075C">
        <w:rPr>
          <w:rFonts w:ascii="Times New Roman" w:eastAsia="Calibri" w:hAnsi="Times New Roman"/>
          <w:sz w:val="28"/>
          <w:szCs w:val="28"/>
        </w:rPr>
        <w:t xml:space="preserve"> механизм</w:t>
      </w:r>
      <w:r>
        <w:rPr>
          <w:rFonts w:ascii="Times New Roman" w:eastAsia="Calibri" w:hAnsi="Times New Roman"/>
          <w:sz w:val="28"/>
          <w:szCs w:val="28"/>
        </w:rPr>
        <w:t xml:space="preserve"> </w:t>
      </w:r>
      <w:r w:rsidRPr="0046075C">
        <w:rPr>
          <w:rFonts w:ascii="Times New Roman" w:eastAsia="Calibri" w:hAnsi="Times New Roman"/>
          <w:sz w:val="28"/>
          <w:szCs w:val="28"/>
        </w:rPr>
        <w:t>взаимодействия ФССП России и ГИБДД МВД России с целью укре</w:t>
      </w:r>
      <w:r w:rsidRPr="0046075C">
        <w:rPr>
          <w:rFonts w:ascii="Times New Roman" w:eastAsia="Calibri" w:hAnsi="Times New Roman"/>
          <w:sz w:val="28"/>
          <w:szCs w:val="28"/>
        </w:rPr>
        <w:t>п</w:t>
      </w:r>
      <w:r w:rsidRPr="0046075C">
        <w:rPr>
          <w:rFonts w:ascii="Times New Roman" w:eastAsia="Calibri" w:hAnsi="Times New Roman"/>
          <w:sz w:val="28"/>
          <w:szCs w:val="28"/>
        </w:rPr>
        <w:t>ления законности и правопорядка.</w:t>
      </w:r>
    </w:p>
    <w:p w:rsidR="00744AF0" w:rsidRPr="0046075C" w:rsidRDefault="00744AF0" w:rsidP="00744AF0">
      <w:pPr>
        <w:spacing w:after="0" w:line="240" w:lineRule="auto"/>
        <w:ind w:firstLine="709"/>
        <w:jc w:val="both"/>
        <w:rPr>
          <w:rFonts w:ascii="Times New Roman" w:eastAsia="Calibri" w:hAnsi="Times New Roman"/>
          <w:sz w:val="28"/>
          <w:szCs w:val="28"/>
        </w:rPr>
      </w:pPr>
      <w:r w:rsidRPr="0046075C">
        <w:rPr>
          <w:rFonts w:ascii="Times New Roman" w:eastAsia="Calibri" w:hAnsi="Times New Roman"/>
          <w:sz w:val="28"/>
          <w:szCs w:val="28"/>
        </w:rPr>
        <w:t>Одно</w:t>
      </w:r>
      <w:r>
        <w:rPr>
          <w:rFonts w:ascii="Times New Roman" w:eastAsia="Calibri" w:hAnsi="Times New Roman"/>
          <w:sz w:val="28"/>
          <w:szCs w:val="28"/>
        </w:rPr>
        <w:t xml:space="preserve">й из функций Федеральной службы </w:t>
      </w:r>
      <w:r w:rsidRPr="0046075C">
        <w:rPr>
          <w:rFonts w:ascii="Times New Roman" w:eastAsia="Calibri" w:hAnsi="Times New Roman"/>
          <w:sz w:val="28"/>
          <w:szCs w:val="28"/>
        </w:rPr>
        <w:t>судебных пр</w:t>
      </w:r>
      <w:r>
        <w:rPr>
          <w:rFonts w:ascii="Times New Roman" w:eastAsia="Calibri" w:hAnsi="Times New Roman"/>
          <w:sz w:val="28"/>
          <w:szCs w:val="28"/>
        </w:rPr>
        <w:t>иставов России (далее ФССП Рос</w:t>
      </w:r>
      <w:r w:rsidRPr="0046075C">
        <w:rPr>
          <w:rFonts w:ascii="Times New Roman" w:eastAsia="Calibri" w:hAnsi="Times New Roman"/>
          <w:sz w:val="28"/>
          <w:szCs w:val="28"/>
        </w:rPr>
        <w:t>сии) являетс</w:t>
      </w:r>
      <w:r>
        <w:rPr>
          <w:rFonts w:ascii="Times New Roman" w:eastAsia="Calibri" w:hAnsi="Times New Roman"/>
          <w:sz w:val="28"/>
          <w:szCs w:val="28"/>
        </w:rPr>
        <w:t xml:space="preserve">я исполнение различных </w:t>
      </w:r>
      <w:proofErr w:type="spellStart"/>
      <w:r>
        <w:rPr>
          <w:rFonts w:ascii="Times New Roman" w:eastAsia="Calibri" w:hAnsi="Times New Roman"/>
          <w:sz w:val="28"/>
          <w:szCs w:val="28"/>
        </w:rPr>
        <w:t>юри</w:t>
      </w:r>
      <w:r>
        <w:rPr>
          <w:rFonts w:ascii="Times New Roman" w:eastAsia="Calibri" w:hAnsi="Times New Roman"/>
          <w:sz w:val="28"/>
          <w:szCs w:val="28"/>
        </w:rPr>
        <w:t>с</w:t>
      </w:r>
      <w:r>
        <w:rPr>
          <w:rFonts w:ascii="Times New Roman" w:eastAsia="Calibri" w:hAnsi="Times New Roman"/>
          <w:sz w:val="28"/>
          <w:szCs w:val="28"/>
        </w:rPr>
        <w:t>дик</w:t>
      </w:r>
      <w:r w:rsidRPr="0046075C">
        <w:rPr>
          <w:rFonts w:ascii="Times New Roman" w:eastAsia="Calibri" w:hAnsi="Times New Roman"/>
          <w:sz w:val="28"/>
          <w:szCs w:val="28"/>
        </w:rPr>
        <w:t>ционных</w:t>
      </w:r>
      <w:proofErr w:type="spellEnd"/>
      <w:r w:rsidRPr="0046075C">
        <w:rPr>
          <w:rFonts w:ascii="Times New Roman" w:eastAsia="Calibri" w:hAnsi="Times New Roman"/>
          <w:sz w:val="28"/>
          <w:szCs w:val="28"/>
        </w:rPr>
        <w:t xml:space="preserve"> актов государственных органов</w:t>
      </w:r>
      <w:r>
        <w:rPr>
          <w:rFonts w:ascii="Times New Roman" w:eastAsia="Calibri" w:hAnsi="Times New Roman"/>
          <w:sz w:val="28"/>
          <w:szCs w:val="28"/>
        </w:rPr>
        <w:t xml:space="preserve">, в том </w:t>
      </w:r>
      <w:r w:rsidRPr="0046075C">
        <w:rPr>
          <w:rFonts w:ascii="Times New Roman" w:eastAsia="Calibri" w:hAnsi="Times New Roman"/>
          <w:sz w:val="28"/>
          <w:szCs w:val="28"/>
        </w:rPr>
        <w:t>числе и Гос</w:t>
      </w:r>
      <w:r>
        <w:rPr>
          <w:rFonts w:ascii="Times New Roman" w:eastAsia="Calibri" w:hAnsi="Times New Roman"/>
          <w:sz w:val="28"/>
          <w:szCs w:val="28"/>
        </w:rPr>
        <w:t>уда</w:t>
      </w:r>
      <w:r>
        <w:rPr>
          <w:rFonts w:ascii="Times New Roman" w:eastAsia="Calibri" w:hAnsi="Times New Roman"/>
          <w:sz w:val="28"/>
          <w:szCs w:val="28"/>
        </w:rPr>
        <w:t>р</w:t>
      </w:r>
      <w:r>
        <w:rPr>
          <w:rFonts w:ascii="Times New Roman" w:eastAsia="Calibri" w:hAnsi="Times New Roman"/>
          <w:sz w:val="28"/>
          <w:szCs w:val="28"/>
        </w:rPr>
        <w:t>ственной инспекции безопас</w:t>
      </w:r>
      <w:r w:rsidRPr="0046075C">
        <w:rPr>
          <w:rFonts w:ascii="Times New Roman" w:eastAsia="Calibri" w:hAnsi="Times New Roman"/>
          <w:sz w:val="28"/>
          <w:szCs w:val="28"/>
        </w:rPr>
        <w:t>ности до</w:t>
      </w:r>
      <w:r>
        <w:rPr>
          <w:rFonts w:ascii="Times New Roman" w:eastAsia="Calibri" w:hAnsi="Times New Roman"/>
          <w:sz w:val="28"/>
          <w:szCs w:val="28"/>
        </w:rPr>
        <w:t xml:space="preserve">рожного движения (далее ГИБДД), </w:t>
      </w:r>
      <w:r w:rsidRPr="0046075C">
        <w:rPr>
          <w:rFonts w:ascii="Times New Roman" w:eastAsia="Calibri" w:hAnsi="Times New Roman"/>
          <w:sz w:val="28"/>
          <w:szCs w:val="28"/>
        </w:rPr>
        <w:t>которая ос</w:t>
      </w:r>
      <w:r>
        <w:rPr>
          <w:rFonts w:ascii="Times New Roman" w:eastAsia="Calibri" w:hAnsi="Times New Roman"/>
          <w:sz w:val="28"/>
          <w:szCs w:val="28"/>
        </w:rPr>
        <w:t>уществляет федеральный государственный надзор и специальные разрешитель</w:t>
      </w:r>
      <w:r w:rsidRPr="0046075C">
        <w:rPr>
          <w:rFonts w:ascii="Times New Roman" w:eastAsia="Calibri" w:hAnsi="Times New Roman"/>
          <w:sz w:val="28"/>
          <w:szCs w:val="28"/>
        </w:rPr>
        <w:t xml:space="preserve">ные функции </w:t>
      </w:r>
      <w:r>
        <w:rPr>
          <w:rFonts w:ascii="Times New Roman" w:eastAsia="Calibri" w:hAnsi="Times New Roman"/>
          <w:sz w:val="28"/>
          <w:szCs w:val="28"/>
        </w:rPr>
        <w:t>в области безопасности д</w:t>
      </w:r>
      <w:r>
        <w:rPr>
          <w:rFonts w:ascii="Times New Roman" w:eastAsia="Calibri" w:hAnsi="Times New Roman"/>
          <w:sz w:val="28"/>
          <w:szCs w:val="28"/>
        </w:rPr>
        <w:t>о</w:t>
      </w:r>
      <w:r>
        <w:rPr>
          <w:rFonts w:ascii="Times New Roman" w:eastAsia="Calibri" w:hAnsi="Times New Roman"/>
          <w:sz w:val="28"/>
          <w:szCs w:val="28"/>
        </w:rPr>
        <w:t xml:space="preserve">рожного движения. </w:t>
      </w:r>
      <w:r w:rsidRPr="0046075C">
        <w:rPr>
          <w:rFonts w:ascii="Times New Roman" w:eastAsia="Calibri" w:hAnsi="Times New Roman"/>
          <w:sz w:val="28"/>
          <w:szCs w:val="28"/>
        </w:rPr>
        <w:t>ФССП России осуществляе</w:t>
      </w:r>
      <w:r>
        <w:rPr>
          <w:rFonts w:ascii="Times New Roman" w:eastAsia="Calibri" w:hAnsi="Times New Roman"/>
          <w:sz w:val="28"/>
          <w:szCs w:val="28"/>
        </w:rPr>
        <w:t>т свою деятель</w:t>
      </w:r>
      <w:r w:rsidRPr="0046075C">
        <w:rPr>
          <w:rFonts w:ascii="Times New Roman" w:eastAsia="Calibri" w:hAnsi="Times New Roman"/>
          <w:sz w:val="28"/>
          <w:szCs w:val="28"/>
        </w:rPr>
        <w:t>ность в рамк</w:t>
      </w:r>
      <w:r>
        <w:rPr>
          <w:rFonts w:ascii="Times New Roman" w:eastAsia="Calibri" w:hAnsi="Times New Roman"/>
          <w:sz w:val="28"/>
          <w:szCs w:val="28"/>
        </w:rPr>
        <w:t>ах межведомственного взаимодей</w:t>
      </w:r>
      <w:r w:rsidRPr="0046075C">
        <w:rPr>
          <w:rFonts w:ascii="Times New Roman" w:eastAsia="Calibri" w:hAnsi="Times New Roman"/>
          <w:sz w:val="28"/>
          <w:szCs w:val="28"/>
        </w:rPr>
        <w:t>ствия с ГИБДД на основе стр</w:t>
      </w:r>
      <w:r w:rsidRPr="0046075C">
        <w:rPr>
          <w:rFonts w:ascii="Times New Roman" w:eastAsia="Calibri" w:hAnsi="Times New Roman"/>
          <w:sz w:val="28"/>
          <w:szCs w:val="28"/>
        </w:rPr>
        <w:t>о</w:t>
      </w:r>
      <w:r w:rsidRPr="0046075C">
        <w:rPr>
          <w:rFonts w:ascii="Times New Roman" w:eastAsia="Calibri" w:hAnsi="Times New Roman"/>
          <w:sz w:val="28"/>
          <w:szCs w:val="28"/>
        </w:rPr>
        <w:t>гого соб</w:t>
      </w:r>
      <w:r>
        <w:rPr>
          <w:rFonts w:ascii="Times New Roman" w:eastAsia="Calibri" w:hAnsi="Times New Roman"/>
          <w:sz w:val="28"/>
          <w:szCs w:val="28"/>
        </w:rPr>
        <w:t xml:space="preserve">людения </w:t>
      </w:r>
      <w:r w:rsidRPr="0046075C">
        <w:rPr>
          <w:rFonts w:ascii="Times New Roman" w:eastAsia="Calibri" w:hAnsi="Times New Roman"/>
          <w:sz w:val="28"/>
          <w:szCs w:val="28"/>
        </w:rPr>
        <w:t>законности.</w:t>
      </w:r>
    </w:p>
    <w:p w:rsidR="00744AF0" w:rsidRDefault="00744AF0" w:rsidP="00744AF0">
      <w:pPr>
        <w:spacing w:after="0" w:line="240" w:lineRule="auto"/>
        <w:ind w:firstLine="709"/>
        <w:jc w:val="both"/>
        <w:rPr>
          <w:rFonts w:ascii="Times New Roman" w:eastAsia="Calibri" w:hAnsi="Times New Roman"/>
          <w:sz w:val="28"/>
          <w:szCs w:val="28"/>
        </w:rPr>
      </w:pPr>
      <w:r w:rsidRPr="0046075C">
        <w:rPr>
          <w:rFonts w:ascii="Times New Roman" w:eastAsia="Calibri" w:hAnsi="Times New Roman"/>
          <w:sz w:val="28"/>
          <w:szCs w:val="28"/>
        </w:rPr>
        <w:t>Термин «</w:t>
      </w:r>
      <w:r>
        <w:rPr>
          <w:rFonts w:ascii="Times New Roman" w:eastAsia="Calibri" w:hAnsi="Times New Roman"/>
          <w:sz w:val="28"/>
          <w:szCs w:val="28"/>
        </w:rPr>
        <w:t>взаимодействие» отражает харак</w:t>
      </w:r>
      <w:r w:rsidRPr="0046075C">
        <w:rPr>
          <w:rFonts w:ascii="Times New Roman" w:eastAsia="Calibri" w:hAnsi="Times New Roman"/>
          <w:sz w:val="28"/>
          <w:szCs w:val="28"/>
        </w:rPr>
        <w:t xml:space="preserve">тер взаимной </w:t>
      </w:r>
      <w:r>
        <w:rPr>
          <w:rFonts w:ascii="Times New Roman" w:eastAsia="Calibri" w:hAnsi="Times New Roman"/>
          <w:sz w:val="28"/>
          <w:szCs w:val="28"/>
        </w:rPr>
        <w:t>соглас</w:t>
      </w:r>
      <w:r>
        <w:rPr>
          <w:rFonts w:ascii="Times New Roman" w:eastAsia="Calibri" w:hAnsi="Times New Roman"/>
          <w:sz w:val="28"/>
          <w:szCs w:val="28"/>
        </w:rPr>
        <w:t>о</w:t>
      </w:r>
      <w:r>
        <w:rPr>
          <w:rFonts w:ascii="Times New Roman" w:eastAsia="Calibri" w:hAnsi="Times New Roman"/>
          <w:sz w:val="28"/>
          <w:szCs w:val="28"/>
        </w:rPr>
        <w:t>ванной деятельности раз</w:t>
      </w:r>
      <w:r w:rsidRPr="0046075C">
        <w:rPr>
          <w:rFonts w:ascii="Times New Roman" w:eastAsia="Calibri" w:hAnsi="Times New Roman"/>
          <w:sz w:val="28"/>
          <w:szCs w:val="28"/>
        </w:rPr>
        <w:t xml:space="preserve">личных его </w:t>
      </w:r>
      <w:r>
        <w:rPr>
          <w:rFonts w:ascii="Times New Roman" w:eastAsia="Calibri" w:hAnsi="Times New Roman"/>
          <w:sz w:val="28"/>
          <w:szCs w:val="28"/>
        </w:rPr>
        <w:t xml:space="preserve">субъектов, в данном случае ФССП </w:t>
      </w:r>
      <w:r w:rsidRPr="0046075C">
        <w:rPr>
          <w:rFonts w:ascii="Times New Roman" w:eastAsia="Calibri" w:hAnsi="Times New Roman"/>
          <w:sz w:val="28"/>
          <w:szCs w:val="28"/>
        </w:rPr>
        <w:t xml:space="preserve">России и </w:t>
      </w:r>
      <w:r>
        <w:rPr>
          <w:rFonts w:ascii="Times New Roman" w:eastAsia="Calibri" w:hAnsi="Times New Roman"/>
          <w:sz w:val="28"/>
          <w:szCs w:val="28"/>
        </w:rPr>
        <w:t xml:space="preserve">ГИБДД при решении стоящих перед </w:t>
      </w:r>
      <w:r w:rsidRPr="0046075C">
        <w:rPr>
          <w:rFonts w:ascii="Times New Roman" w:eastAsia="Calibri" w:hAnsi="Times New Roman"/>
          <w:sz w:val="28"/>
          <w:szCs w:val="28"/>
        </w:rPr>
        <w:t>ними задач.</w:t>
      </w:r>
      <w:r>
        <w:rPr>
          <w:rFonts w:ascii="Times New Roman" w:eastAsia="Calibri" w:hAnsi="Times New Roman"/>
          <w:sz w:val="28"/>
          <w:szCs w:val="28"/>
        </w:rPr>
        <w:t xml:space="preserve"> </w:t>
      </w:r>
      <w:r w:rsidRPr="0046075C">
        <w:rPr>
          <w:rFonts w:ascii="Times New Roman" w:eastAsia="Calibri" w:hAnsi="Times New Roman"/>
          <w:sz w:val="28"/>
          <w:szCs w:val="28"/>
        </w:rPr>
        <w:t>Взаимод</w:t>
      </w:r>
      <w:r w:rsidR="00B92524">
        <w:rPr>
          <w:rFonts w:ascii="Times New Roman" w:eastAsia="Calibri" w:hAnsi="Times New Roman"/>
          <w:sz w:val="28"/>
          <w:szCs w:val="28"/>
        </w:rPr>
        <w:t xml:space="preserve">ействие </w:t>
      </w:r>
      <w:r>
        <w:rPr>
          <w:rFonts w:ascii="Times New Roman" w:eastAsia="Calibri" w:hAnsi="Times New Roman"/>
          <w:sz w:val="28"/>
          <w:szCs w:val="28"/>
        </w:rPr>
        <w:t xml:space="preserve">осуществляется в </w:t>
      </w:r>
      <w:r w:rsidRPr="0046075C">
        <w:rPr>
          <w:rFonts w:ascii="Times New Roman" w:eastAsia="Calibri" w:hAnsi="Times New Roman"/>
          <w:sz w:val="28"/>
          <w:szCs w:val="28"/>
        </w:rPr>
        <w:t>соответствии с п</w:t>
      </w:r>
      <w:r>
        <w:rPr>
          <w:rFonts w:ascii="Times New Roman" w:eastAsia="Calibri" w:hAnsi="Times New Roman"/>
          <w:sz w:val="28"/>
          <w:szCs w:val="28"/>
        </w:rPr>
        <w:t>редписаниями з</w:t>
      </w:r>
      <w:r>
        <w:rPr>
          <w:rFonts w:ascii="Times New Roman" w:eastAsia="Calibri" w:hAnsi="Times New Roman"/>
          <w:sz w:val="28"/>
          <w:szCs w:val="28"/>
        </w:rPr>
        <w:t>а</w:t>
      </w:r>
      <w:r>
        <w:rPr>
          <w:rFonts w:ascii="Times New Roman" w:eastAsia="Calibri" w:hAnsi="Times New Roman"/>
          <w:sz w:val="28"/>
          <w:szCs w:val="28"/>
        </w:rPr>
        <w:t>конов и под</w:t>
      </w:r>
      <w:r w:rsidRPr="0046075C">
        <w:rPr>
          <w:rFonts w:ascii="Times New Roman" w:eastAsia="Calibri" w:hAnsi="Times New Roman"/>
          <w:sz w:val="28"/>
          <w:szCs w:val="28"/>
        </w:rPr>
        <w:t>законных актов, регулирующих как совместную деятел</w:t>
      </w:r>
      <w:r w:rsidRPr="0046075C">
        <w:rPr>
          <w:rFonts w:ascii="Times New Roman" w:eastAsia="Calibri" w:hAnsi="Times New Roman"/>
          <w:sz w:val="28"/>
          <w:szCs w:val="28"/>
        </w:rPr>
        <w:t>ь</w:t>
      </w:r>
      <w:r>
        <w:rPr>
          <w:rFonts w:ascii="Times New Roman" w:eastAsia="Calibri" w:hAnsi="Times New Roman"/>
          <w:sz w:val="28"/>
          <w:szCs w:val="28"/>
        </w:rPr>
        <w:t>ность, так и порядок функциони</w:t>
      </w:r>
      <w:r w:rsidRPr="0046075C">
        <w:rPr>
          <w:rFonts w:ascii="Times New Roman" w:eastAsia="Calibri" w:hAnsi="Times New Roman"/>
          <w:sz w:val="28"/>
          <w:szCs w:val="28"/>
        </w:rPr>
        <w:t>рования каждого органа в отдельн</w:t>
      </w:r>
      <w:r w:rsidRPr="0046075C">
        <w:rPr>
          <w:rFonts w:ascii="Times New Roman" w:eastAsia="Calibri" w:hAnsi="Times New Roman"/>
          <w:sz w:val="28"/>
          <w:szCs w:val="28"/>
        </w:rPr>
        <w:t>о</w:t>
      </w:r>
      <w:r w:rsidRPr="0046075C">
        <w:rPr>
          <w:rFonts w:ascii="Times New Roman" w:eastAsia="Calibri" w:hAnsi="Times New Roman"/>
          <w:sz w:val="28"/>
          <w:szCs w:val="28"/>
        </w:rPr>
        <w:t>сти.</w:t>
      </w:r>
      <w:r>
        <w:rPr>
          <w:rFonts w:ascii="Times New Roman" w:eastAsia="Calibri" w:hAnsi="Times New Roman"/>
          <w:sz w:val="28"/>
          <w:szCs w:val="28"/>
        </w:rPr>
        <w:t xml:space="preserve"> </w:t>
      </w:r>
      <w:r w:rsidRPr="0046075C">
        <w:rPr>
          <w:rFonts w:ascii="Times New Roman" w:eastAsia="Calibri" w:hAnsi="Times New Roman"/>
          <w:sz w:val="28"/>
          <w:szCs w:val="28"/>
        </w:rPr>
        <w:t>Вза</w:t>
      </w:r>
      <w:r>
        <w:rPr>
          <w:rFonts w:ascii="Times New Roman" w:eastAsia="Calibri" w:hAnsi="Times New Roman"/>
          <w:sz w:val="28"/>
          <w:szCs w:val="28"/>
        </w:rPr>
        <w:t xml:space="preserve">имодействие ФССП России с ГИБДД </w:t>
      </w:r>
      <w:r w:rsidRPr="0046075C">
        <w:rPr>
          <w:rFonts w:ascii="Times New Roman" w:eastAsia="Calibri" w:hAnsi="Times New Roman"/>
          <w:sz w:val="28"/>
          <w:szCs w:val="28"/>
        </w:rPr>
        <w:t>преследует</w:t>
      </w:r>
      <w:r>
        <w:rPr>
          <w:rFonts w:ascii="Times New Roman" w:eastAsia="Calibri" w:hAnsi="Times New Roman"/>
          <w:sz w:val="28"/>
          <w:szCs w:val="28"/>
        </w:rPr>
        <w:t xml:space="preserve"> следующие цели: укрепление за</w:t>
      </w:r>
      <w:r w:rsidRPr="0046075C">
        <w:rPr>
          <w:rFonts w:ascii="Times New Roman" w:eastAsia="Calibri" w:hAnsi="Times New Roman"/>
          <w:sz w:val="28"/>
          <w:szCs w:val="28"/>
        </w:rPr>
        <w:t>конности и п</w:t>
      </w:r>
      <w:r>
        <w:rPr>
          <w:rFonts w:ascii="Times New Roman" w:eastAsia="Calibri" w:hAnsi="Times New Roman"/>
          <w:sz w:val="28"/>
          <w:szCs w:val="28"/>
        </w:rPr>
        <w:t>равопорядка, охрану конституци</w:t>
      </w:r>
      <w:r w:rsidRPr="0046075C">
        <w:rPr>
          <w:rFonts w:ascii="Times New Roman" w:eastAsia="Calibri" w:hAnsi="Times New Roman"/>
          <w:sz w:val="28"/>
          <w:szCs w:val="28"/>
        </w:rPr>
        <w:t>о</w:t>
      </w:r>
      <w:r w:rsidRPr="0046075C">
        <w:rPr>
          <w:rFonts w:ascii="Times New Roman" w:eastAsia="Calibri" w:hAnsi="Times New Roman"/>
          <w:sz w:val="28"/>
          <w:szCs w:val="28"/>
        </w:rPr>
        <w:t>н</w:t>
      </w:r>
      <w:r w:rsidRPr="0046075C">
        <w:rPr>
          <w:rFonts w:ascii="Times New Roman" w:eastAsia="Calibri" w:hAnsi="Times New Roman"/>
          <w:sz w:val="28"/>
          <w:szCs w:val="28"/>
        </w:rPr>
        <w:t>ных пра</w:t>
      </w:r>
      <w:r>
        <w:rPr>
          <w:rFonts w:ascii="Times New Roman" w:eastAsia="Calibri" w:hAnsi="Times New Roman"/>
          <w:sz w:val="28"/>
          <w:szCs w:val="28"/>
        </w:rPr>
        <w:t xml:space="preserve">в физических и юридических лиц, </w:t>
      </w:r>
      <w:r w:rsidRPr="0046075C">
        <w:rPr>
          <w:rFonts w:ascii="Times New Roman" w:eastAsia="Calibri" w:hAnsi="Times New Roman"/>
          <w:sz w:val="28"/>
          <w:szCs w:val="28"/>
        </w:rPr>
        <w:t xml:space="preserve">правильное </w:t>
      </w:r>
      <w:r>
        <w:rPr>
          <w:rFonts w:ascii="Times New Roman" w:eastAsia="Calibri" w:hAnsi="Times New Roman"/>
          <w:sz w:val="28"/>
          <w:szCs w:val="28"/>
        </w:rPr>
        <w:t>и своевреме</w:t>
      </w:r>
      <w:r>
        <w:rPr>
          <w:rFonts w:ascii="Times New Roman" w:eastAsia="Calibri" w:hAnsi="Times New Roman"/>
          <w:sz w:val="28"/>
          <w:szCs w:val="28"/>
        </w:rPr>
        <w:t>н</w:t>
      </w:r>
      <w:r>
        <w:rPr>
          <w:rFonts w:ascii="Times New Roman" w:eastAsia="Calibri" w:hAnsi="Times New Roman"/>
          <w:sz w:val="28"/>
          <w:szCs w:val="28"/>
        </w:rPr>
        <w:t>ное исполнение раз</w:t>
      </w:r>
      <w:r w:rsidRPr="0046075C">
        <w:rPr>
          <w:rFonts w:ascii="Times New Roman" w:eastAsia="Calibri" w:hAnsi="Times New Roman"/>
          <w:sz w:val="28"/>
          <w:szCs w:val="28"/>
        </w:rPr>
        <w:t xml:space="preserve">личных </w:t>
      </w:r>
      <w:proofErr w:type="spellStart"/>
      <w:r w:rsidRPr="0046075C">
        <w:rPr>
          <w:rFonts w:ascii="Times New Roman" w:eastAsia="Calibri" w:hAnsi="Times New Roman"/>
          <w:sz w:val="28"/>
          <w:szCs w:val="28"/>
        </w:rPr>
        <w:t>юрисдик</w:t>
      </w:r>
      <w:r>
        <w:rPr>
          <w:rFonts w:ascii="Times New Roman" w:eastAsia="Calibri" w:hAnsi="Times New Roman"/>
          <w:sz w:val="28"/>
          <w:szCs w:val="28"/>
        </w:rPr>
        <w:t>ционных</w:t>
      </w:r>
      <w:proofErr w:type="spellEnd"/>
      <w:r>
        <w:rPr>
          <w:rFonts w:ascii="Times New Roman" w:eastAsia="Calibri" w:hAnsi="Times New Roman"/>
          <w:sz w:val="28"/>
          <w:szCs w:val="28"/>
        </w:rPr>
        <w:t xml:space="preserve"> актов.</w:t>
      </w:r>
    </w:p>
    <w:p w:rsidR="00744AF0" w:rsidRDefault="00744AF0" w:rsidP="00744AF0">
      <w:pPr>
        <w:spacing w:after="0" w:line="240" w:lineRule="auto"/>
        <w:ind w:firstLine="709"/>
        <w:jc w:val="both"/>
        <w:rPr>
          <w:rFonts w:ascii="Times New Roman" w:eastAsia="Calibri" w:hAnsi="Times New Roman"/>
          <w:sz w:val="28"/>
          <w:szCs w:val="28"/>
        </w:rPr>
      </w:pPr>
      <w:r w:rsidRPr="0046075C">
        <w:rPr>
          <w:rFonts w:ascii="Times New Roman" w:eastAsia="Calibri" w:hAnsi="Times New Roman"/>
          <w:sz w:val="28"/>
          <w:szCs w:val="28"/>
        </w:rPr>
        <w:t>Одной и</w:t>
      </w:r>
      <w:r>
        <w:rPr>
          <w:rFonts w:ascii="Times New Roman" w:eastAsia="Calibri" w:hAnsi="Times New Roman"/>
          <w:sz w:val="28"/>
          <w:szCs w:val="28"/>
        </w:rPr>
        <w:t>з форм взаимодействия ФССП Рос</w:t>
      </w:r>
      <w:r w:rsidRPr="0046075C">
        <w:rPr>
          <w:rFonts w:ascii="Times New Roman" w:eastAsia="Calibri" w:hAnsi="Times New Roman"/>
          <w:sz w:val="28"/>
          <w:szCs w:val="28"/>
        </w:rPr>
        <w:t>сии и ГИБДД являе</w:t>
      </w:r>
      <w:r>
        <w:rPr>
          <w:rFonts w:ascii="Times New Roman" w:eastAsia="Calibri" w:hAnsi="Times New Roman"/>
          <w:sz w:val="28"/>
          <w:szCs w:val="28"/>
        </w:rPr>
        <w:t>т</w:t>
      </w:r>
      <w:r w:rsidR="00B92524">
        <w:rPr>
          <w:rFonts w:ascii="Times New Roman" w:eastAsia="Calibri" w:hAnsi="Times New Roman"/>
          <w:sz w:val="28"/>
          <w:szCs w:val="28"/>
        </w:rPr>
        <w:t>ся запрос судебного пристава-</w:t>
      </w:r>
      <w:r>
        <w:rPr>
          <w:rFonts w:ascii="Times New Roman" w:eastAsia="Calibri" w:hAnsi="Times New Roman"/>
          <w:sz w:val="28"/>
          <w:szCs w:val="28"/>
        </w:rPr>
        <w:t xml:space="preserve">исполнителя для получения </w:t>
      </w:r>
      <w:r w:rsidRPr="0046075C">
        <w:rPr>
          <w:rFonts w:ascii="Times New Roman" w:eastAsia="Calibri" w:hAnsi="Times New Roman"/>
          <w:sz w:val="28"/>
          <w:szCs w:val="28"/>
        </w:rPr>
        <w:t>инф</w:t>
      </w:r>
      <w:r>
        <w:rPr>
          <w:rFonts w:ascii="Times New Roman" w:eastAsia="Calibri" w:hAnsi="Times New Roman"/>
          <w:sz w:val="28"/>
          <w:szCs w:val="28"/>
        </w:rPr>
        <w:t>орм</w:t>
      </w:r>
      <w:r>
        <w:rPr>
          <w:rFonts w:ascii="Times New Roman" w:eastAsia="Calibri" w:hAnsi="Times New Roman"/>
          <w:sz w:val="28"/>
          <w:szCs w:val="28"/>
        </w:rPr>
        <w:t>а</w:t>
      </w:r>
      <w:r>
        <w:rPr>
          <w:rFonts w:ascii="Times New Roman" w:eastAsia="Calibri" w:hAnsi="Times New Roman"/>
          <w:sz w:val="28"/>
          <w:szCs w:val="28"/>
        </w:rPr>
        <w:t>ции о</w:t>
      </w:r>
      <w:r w:rsidRPr="0046075C">
        <w:rPr>
          <w:rFonts w:ascii="Times New Roman" w:eastAsia="Calibri" w:hAnsi="Times New Roman"/>
          <w:sz w:val="28"/>
          <w:szCs w:val="28"/>
        </w:rPr>
        <w:t xml:space="preserve"> нал</w:t>
      </w:r>
      <w:r>
        <w:rPr>
          <w:rFonts w:ascii="Times New Roman" w:eastAsia="Calibri" w:hAnsi="Times New Roman"/>
          <w:sz w:val="28"/>
          <w:szCs w:val="28"/>
        </w:rPr>
        <w:t>ичии автотранспорта у должника.</w:t>
      </w:r>
    </w:p>
    <w:p w:rsidR="00744AF0" w:rsidRPr="0046075C" w:rsidRDefault="00744AF0" w:rsidP="00744AF0">
      <w:pPr>
        <w:spacing w:after="0" w:line="240" w:lineRule="auto"/>
        <w:ind w:firstLine="709"/>
        <w:jc w:val="both"/>
        <w:rPr>
          <w:rFonts w:ascii="Times New Roman" w:eastAsia="Calibri" w:hAnsi="Times New Roman"/>
          <w:sz w:val="28"/>
          <w:szCs w:val="28"/>
        </w:rPr>
      </w:pPr>
      <w:r w:rsidRPr="0046075C">
        <w:rPr>
          <w:rFonts w:ascii="Times New Roman" w:eastAsia="Calibri" w:hAnsi="Times New Roman"/>
          <w:sz w:val="28"/>
          <w:szCs w:val="28"/>
        </w:rPr>
        <w:t>Необход</w:t>
      </w:r>
      <w:r>
        <w:rPr>
          <w:rFonts w:ascii="Times New Roman" w:eastAsia="Calibri" w:hAnsi="Times New Roman"/>
          <w:sz w:val="28"/>
          <w:szCs w:val="28"/>
        </w:rPr>
        <w:t>имо отметить, что законные тре</w:t>
      </w:r>
      <w:r w:rsidRPr="0046075C">
        <w:rPr>
          <w:rFonts w:ascii="Times New Roman" w:eastAsia="Calibri" w:hAnsi="Times New Roman"/>
          <w:sz w:val="28"/>
          <w:szCs w:val="28"/>
        </w:rPr>
        <w:t>бования суде</w:t>
      </w:r>
      <w:r>
        <w:rPr>
          <w:rFonts w:ascii="Times New Roman" w:eastAsia="Calibri" w:hAnsi="Times New Roman"/>
          <w:sz w:val="28"/>
          <w:szCs w:val="28"/>
        </w:rPr>
        <w:t>бного пр</w:t>
      </w:r>
      <w:r>
        <w:rPr>
          <w:rFonts w:ascii="Times New Roman" w:eastAsia="Calibri" w:hAnsi="Times New Roman"/>
          <w:sz w:val="28"/>
          <w:szCs w:val="28"/>
        </w:rPr>
        <w:t>и</w:t>
      </w:r>
      <w:r>
        <w:rPr>
          <w:rFonts w:ascii="Times New Roman" w:eastAsia="Calibri" w:hAnsi="Times New Roman"/>
          <w:sz w:val="28"/>
          <w:szCs w:val="28"/>
        </w:rPr>
        <w:t>става-исполнителя обя</w:t>
      </w:r>
      <w:r w:rsidRPr="0046075C">
        <w:rPr>
          <w:rFonts w:ascii="Times New Roman" w:eastAsia="Calibri" w:hAnsi="Times New Roman"/>
          <w:sz w:val="28"/>
          <w:szCs w:val="28"/>
        </w:rPr>
        <w:t>зательны для всех государственных органов,</w:t>
      </w:r>
    </w:p>
    <w:p w:rsidR="00744AF0" w:rsidRPr="0046075C" w:rsidRDefault="00744AF0" w:rsidP="00744AF0">
      <w:pPr>
        <w:spacing w:after="0" w:line="240" w:lineRule="auto"/>
        <w:jc w:val="both"/>
        <w:rPr>
          <w:rFonts w:ascii="Times New Roman" w:eastAsia="Calibri" w:hAnsi="Times New Roman"/>
          <w:sz w:val="28"/>
          <w:szCs w:val="28"/>
        </w:rPr>
      </w:pPr>
      <w:r w:rsidRPr="0046075C">
        <w:rPr>
          <w:rFonts w:ascii="Times New Roman" w:eastAsia="Calibri" w:hAnsi="Times New Roman"/>
          <w:sz w:val="28"/>
          <w:szCs w:val="28"/>
        </w:rPr>
        <w:t>органов м</w:t>
      </w:r>
      <w:r>
        <w:rPr>
          <w:rFonts w:ascii="Times New Roman" w:eastAsia="Calibri" w:hAnsi="Times New Roman"/>
          <w:sz w:val="28"/>
          <w:szCs w:val="28"/>
        </w:rPr>
        <w:t xml:space="preserve">естного самоуправления, граждан </w:t>
      </w:r>
      <w:r w:rsidRPr="0046075C">
        <w:rPr>
          <w:rFonts w:ascii="Times New Roman" w:eastAsia="Calibri" w:hAnsi="Times New Roman"/>
          <w:sz w:val="28"/>
          <w:szCs w:val="28"/>
        </w:rPr>
        <w:t>и организа</w:t>
      </w:r>
      <w:r>
        <w:rPr>
          <w:rFonts w:ascii="Times New Roman" w:eastAsia="Calibri" w:hAnsi="Times New Roman"/>
          <w:sz w:val="28"/>
          <w:szCs w:val="28"/>
        </w:rPr>
        <w:t xml:space="preserve">ций и подлежат неукоснительному </w:t>
      </w:r>
      <w:r w:rsidRPr="0046075C">
        <w:rPr>
          <w:rFonts w:ascii="Times New Roman" w:eastAsia="Calibri" w:hAnsi="Times New Roman"/>
          <w:sz w:val="28"/>
          <w:szCs w:val="28"/>
        </w:rPr>
        <w:t>выполнению на всей территории Российской</w:t>
      </w:r>
      <w:r>
        <w:rPr>
          <w:rFonts w:ascii="Times New Roman" w:eastAsia="Calibri" w:hAnsi="Times New Roman"/>
          <w:sz w:val="28"/>
          <w:szCs w:val="28"/>
        </w:rPr>
        <w:t xml:space="preserve"> </w:t>
      </w:r>
      <w:r w:rsidRPr="0046075C">
        <w:rPr>
          <w:rFonts w:ascii="Times New Roman" w:eastAsia="Calibri" w:hAnsi="Times New Roman"/>
          <w:sz w:val="28"/>
          <w:szCs w:val="28"/>
        </w:rPr>
        <w:t>Ф</w:t>
      </w:r>
      <w:r w:rsidRPr="0046075C">
        <w:rPr>
          <w:rFonts w:ascii="Times New Roman" w:eastAsia="Calibri" w:hAnsi="Times New Roman"/>
          <w:sz w:val="28"/>
          <w:szCs w:val="28"/>
        </w:rPr>
        <w:t>е</w:t>
      </w:r>
      <w:r w:rsidRPr="0046075C">
        <w:rPr>
          <w:rFonts w:ascii="Times New Roman" w:eastAsia="Calibri" w:hAnsi="Times New Roman"/>
          <w:sz w:val="28"/>
          <w:szCs w:val="28"/>
        </w:rPr>
        <w:t>дерации</w:t>
      </w:r>
      <w:r>
        <w:rPr>
          <w:rFonts w:ascii="Times New Roman" w:eastAsia="Calibri" w:hAnsi="Times New Roman"/>
          <w:sz w:val="28"/>
          <w:szCs w:val="28"/>
        </w:rPr>
        <w:t xml:space="preserve">. Если запрос как вид законного </w:t>
      </w:r>
      <w:r w:rsidRPr="0046075C">
        <w:rPr>
          <w:rFonts w:ascii="Times New Roman" w:eastAsia="Calibri" w:hAnsi="Times New Roman"/>
          <w:sz w:val="28"/>
          <w:szCs w:val="28"/>
        </w:rPr>
        <w:t>требования</w:t>
      </w:r>
      <w:r>
        <w:rPr>
          <w:rFonts w:ascii="Times New Roman" w:eastAsia="Calibri" w:hAnsi="Times New Roman"/>
          <w:sz w:val="28"/>
          <w:szCs w:val="28"/>
        </w:rPr>
        <w:t xml:space="preserve"> судебного пр</w:t>
      </w:r>
      <w:r>
        <w:rPr>
          <w:rFonts w:ascii="Times New Roman" w:eastAsia="Calibri" w:hAnsi="Times New Roman"/>
          <w:sz w:val="28"/>
          <w:szCs w:val="28"/>
        </w:rPr>
        <w:t>и</w:t>
      </w:r>
      <w:r>
        <w:rPr>
          <w:rFonts w:ascii="Times New Roman" w:eastAsia="Calibri" w:hAnsi="Times New Roman"/>
          <w:sz w:val="28"/>
          <w:szCs w:val="28"/>
        </w:rPr>
        <w:lastRenderedPageBreak/>
        <w:t xml:space="preserve">става-исполнителя </w:t>
      </w:r>
      <w:r w:rsidRPr="0046075C">
        <w:rPr>
          <w:rFonts w:ascii="Times New Roman" w:eastAsia="Calibri" w:hAnsi="Times New Roman"/>
          <w:sz w:val="28"/>
          <w:szCs w:val="28"/>
        </w:rPr>
        <w:t>останется без</w:t>
      </w:r>
      <w:r>
        <w:rPr>
          <w:rFonts w:ascii="Times New Roman" w:eastAsia="Calibri" w:hAnsi="Times New Roman"/>
          <w:sz w:val="28"/>
          <w:szCs w:val="28"/>
        </w:rPr>
        <w:t xml:space="preserve"> ответа или будет содержать не</w:t>
      </w:r>
      <w:r w:rsidRPr="0046075C">
        <w:rPr>
          <w:rFonts w:ascii="Times New Roman" w:eastAsia="Calibri" w:hAnsi="Times New Roman"/>
          <w:sz w:val="28"/>
          <w:szCs w:val="28"/>
        </w:rPr>
        <w:t>дост</w:t>
      </w:r>
      <w:r w:rsidRPr="0046075C">
        <w:rPr>
          <w:rFonts w:ascii="Times New Roman" w:eastAsia="Calibri" w:hAnsi="Times New Roman"/>
          <w:sz w:val="28"/>
          <w:szCs w:val="28"/>
        </w:rPr>
        <w:t>а</w:t>
      </w:r>
      <w:r w:rsidRPr="0046075C">
        <w:rPr>
          <w:rFonts w:ascii="Times New Roman" w:eastAsia="Calibri" w:hAnsi="Times New Roman"/>
          <w:sz w:val="28"/>
          <w:szCs w:val="28"/>
        </w:rPr>
        <w:t xml:space="preserve">точно </w:t>
      </w:r>
      <w:r>
        <w:rPr>
          <w:rFonts w:ascii="Times New Roman" w:eastAsia="Calibri" w:hAnsi="Times New Roman"/>
          <w:sz w:val="28"/>
          <w:szCs w:val="28"/>
        </w:rPr>
        <w:t>полную или недостоверную инфор</w:t>
      </w:r>
      <w:r w:rsidRPr="0046075C">
        <w:rPr>
          <w:rFonts w:ascii="Times New Roman" w:eastAsia="Calibri" w:hAnsi="Times New Roman"/>
          <w:sz w:val="28"/>
          <w:szCs w:val="28"/>
        </w:rPr>
        <w:t>мацию, то судебный пристав вправе привлечь</w:t>
      </w:r>
      <w:r w:rsidR="00B92524">
        <w:rPr>
          <w:rFonts w:ascii="Times New Roman" w:eastAsia="Calibri" w:hAnsi="Times New Roman"/>
          <w:sz w:val="28"/>
          <w:szCs w:val="28"/>
        </w:rPr>
        <w:t xml:space="preserve"> </w:t>
      </w:r>
      <w:r w:rsidRPr="0046075C">
        <w:rPr>
          <w:rFonts w:ascii="Times New Roman" w:eastAsia="Calibri" w:hAnsi="Times New Roman"/>
          <w:sz w:val="28"/>
          <w:szCs w:val="28"/>
        </w:rPr>
        <w:t>виновное</w:t>
      </w:r>
      <w:r>
        <w:rPr>
          <w:rFonts w:ascii="Times New Roman" w:eastAsia="Calibri" w:hAnsi="Times New Roman"/>
          <w:sz w:val="28"/>
          <w:szCs w:val="28"/>
        </w:rPr>
        <w:t xml:space="preserve"> лицо к административной ответ</w:t>
      </w:r>
      <w:r w:rsidRPr="0046075C">
        <w:rPr>
          <w:rFonts w:ascii="Times New Roman" w:eastAsia="Calibri" w:hAnsi="Times New Roman"/>
          <w:sz w:val="28"/>
          <w:szCs w:val="28"/>
        </w:rPr>
        <w:t>ственности в</w:t>
      </w:r>
      <w:r>
        <w:rPr>
          <w:rFonts w:ascii="Times New Roman" w:eastAsia="Calibri" w:hAnsi="Times New Roman"/>
          <w:sz w:val="28"/>
          <w:szCs w:val="28"/>
        </w:rPr>
        <w:t xml:space="preserve"> соответствии со ст. 17.14 </w:t>
      </w:r>
      <w:proofErr w:type="spellStart"/>
      <w:r>
        <w:rPr>
          <w:rFonts w:ascii="Times New Roman" w:eastAsia="Calibri" w:hAnsi="Times New Roman"/>
          <w:sz w:val="28"/>
          <w:szCs w:val="28"/>
        </w:rPr>
        <w:t>КоАП</w:t>
      </w:r>
      <w:proofErr w:type="spellEnd"/>
      <w:r>
        <w:rPr>
          <w:rFonts w:ascii="Times New Roman" w:eastAsia="Calibri" w:hAnsi="Times New Roman"/>
          <w:sz w:val="28"/>
          <w:szCs w:val="28"/>
        </w:rPr>
        <w:t xml:space="preserve"> </w:t>
      </w:r>
      <w:r w:rsidRPr="0046075C">
        <w:rPr>
          <w:rFonts w:ascii="Times New Roman" w:eastAsia="Calibri" w:hAnsi="Times New Roman"/>
          <w:sz w:val="28"/>
          <w:szCs w:val="28"/>
        </w:rPr>
        <w:t xml:space="preserve">РФ </w:t>
      </w:r>
      <w:r>
        <w:rPr>
          <w:rStyle w:val="af"/>
          <w:rFonts w:ascii="Times New Roman" w:eastAsia="Calibri" w:hAnsi="Times New Roman"/>
          <w:sz w:val="28"/>
          <w:szCs w:val="28"/>
        </w:rPr>
        <w:footnoteReference w:id="109"/>
      </w:r>
      <w:r w:rsidRPr="0046075C">
        <w:rPr>
          <w:rFonts w:ascii="Times New Roman" w:eastAsia="Calibri" w:hAnsi="Times New Roman"/>
          <w:sz w:val="28"/>
          <w:szCs w:val="28"/>
        </w:rPr>
        <w:t>.</w:t>
      </w:r>
    </w:p>
    <w:p w:rsidR="00744AF0" w:rsidRPr="0046075C" w:rsidRDefault="00744AF0" w:rsidP="00744AF0">
      <w:pPr>
        <w:spacing w:after="0" w:line="240" w:lineRule="auto"/>
        <w:ind w:firstLine="709"/>
        <w:jc w:val="both"/>
        <w:rPr>
          <w:rFonts w:ascii="Times New Roman" w:eastAsia="Calibri" w:hAnsi="Times New Roman"/>
          <w:sz w:val="28"/>
          <w:szCs w:val="28"/>
        </w:rPr>
      </w:pPr>
      <w:r w:rsidRPr="0046075C">
        <w:rPr>
          <w:rFonts w:ascii="Times New Roman" w:eastAsia="Calibri" w:hAnsi="Times New Roman"/>
          <w:sz w:val="28"/>
          <w:szCs w:val="28"/>
        </w:rPr>
        <w:t>Запросы</w:t>
      </w:r>
      <w:r>
        <w:rPr>
          <w:rFonts w:ascii="Times New Roman" w:eastAsia="Calibri" w:hAnsi="Times New Roman"/>
          <w:sz w:val="28"/>
          <w:szCs w:val="28"/>
        </w:rPr>
        <w:t xml:space="preserve"> в ГИБДД в отношении физических и юридических лиц направляются судебными </w:t>
      </w:r>
      <w:r w:rsidRPr="0046075C">
        <w:rPr>
          <w:rFonts w:ascii="Times New Roman" w:eastAsia="Calibri" w:hAnsi="Times New Roman"/>
          <w:sz w:val="28"/>
          <w:szCs w:val="28"/>
        </w:rPr>
        <w:t>приставами</w:t>
      </w:r>
      <w:r w:rsidR="00B92524">
        <w:rPr>
          <w:rFonts w:ascii="Times New Roman" w:eastAsia="Calibri" w:hAnsi="Times New Roman"/>
          <w:sz w:val="28"/>
          <w:szCs w:val="28"/>
        </w:rPr>
        <w:t>-</w:t>
      </w:r>
      <w:r w:rsidRPr="0046075C">
        <w:rPr>
          <w:rFonts w:ascii="Times New Roman" w:eastAsia="Calibri" w:hAnsi="Times New Roman"/>
          <w:sz w:val="28"/>
          <w:szCs w:val="28"/>
        </w:rPr>
        <w:t>исполнителями в письменной и</w:t>
      </w:r>
    </w:p>
    <w:p w:rsidR="00744AF0" w:rsidRDefault="00744AF0" w:rsidP="00744AF0">
      <w:pPr>
        <w:spacing w:after="0" w:line="240" w:lineRule="auto"/>
        <w:jc w:val="both"/>
        <w:rPr>
          <w:rFonts w:ascii="Times New Roman" w:eastAsia="Calibri" w:hAnsi="Times New Roman"/>
          <w:sz w:val="28"/>
          <w:szCs w:val="28"/>
        </w:rPr>
      </w:pPr>
      <w:r w:rsidRPr="0046075C">
        <w:rPr>
          <w:rFonts w:ascii="Times New Roman" w:eastAsia="Calibri" w:hAnsi="Times New Roman"/>
          <w:sz w:val="28"/>
          <w:szCs w:val="28"/>
        </w:rPr>
        <w:t>электронной</w:t>
      </w:r>
      <w:r>
        <w:rPr>
          <w:rFonts w:ascii="Times New Roman" w:eastAsia="Calibri" w:hAnsi="Times New Roman"/>
          <w:sz w:val="28"/>
          <w:szCs w:val="28"/>
        </w:rPr>
        <w:t xml:space="preserve"> форме с целью получения инфор</w:t>
      </w:r>
      <w:r w:rsidRPr="0046075C">
        <w:rPr>
          <w:rFonts w:ascii="Times New Roman" w:eastAsia="Calibri" w:hAnsi="Times New Roman"/>
          <w:sz w:val="28"/>
          <w:szCs w:val="28"/>
        </w:rPr>
        <w:t>мации о на</w:t>
      </w:r>
      <w:r>
        <w:rPr>
          <w:rFonts w:ascii="Times New Roman" w:eastAsia="Calibri" w:hAnsi="Times New Roman"/>
          <w:sz w:val="28"/>
          <w:szCs w:val="28"/>
        </w:rPr>
        <w:t>личии у должника автотранспорт</w:t>
      </w:r>
      <w:r w:rsidRPr="0046075C">
        <w:rPr>
          <w:rFonts w:ascii="Times New Roman" w:eastAsia="Calibri" w:hAnsi="Times New Roman"/>
          <w:sz w:val="28"/>
          <w:szCs w:val="28"/>
        </w:rPr>
        <w:t>ных средств,</w:t>
      </w:r>
      <w:r>
        <w:rPr>
          <w:rFonts w:ascii="Times New Roman" w:eastAsia="Calibri" w:hAnsi="Times New Roman"/>
          <w:sz w:val="28"/>
          <w:szCs w:val="28"/>
        </w:rPr>
        <w:t xml:space="preserve"> дальнейший арест которых с по</w:t>
      </w:r>
      <w:r w:rsidRPr="0046075C">
        <w:rPr>
          <w:rFonts w:ascii="Times New Roman" w:eastAsia="Calibri" w:hAnsi="Times New Roman"/>
          <w:sz w:val="28"/>
          <w:szCs w:val="28"/>
        </w:rPr>
        <w:t>следующей реализацией на публичных торгах</w:t>
      </w:r>
      <w:r>
        <w:rPr>
          <w:rFonts w:ascii="Times New Roman" w:eastAsia="Calibri" w:hAnsi="Times New Roman"/>
          <w:sz w:val="28"/>
          <w:szCs w:val="28"/>
        </w:rPr>
        <w:t xml:space="preserve"> </w:t>
      </w:r>
      <w:r w:rsidRPr="0057077F">
        <w:rPr>
          <w:rFonts w:ascii="Times New Roman" w:eastAsia="Calibri" w:hAnsi="Times New Roman"/>
          <w:sz w:val="28"/>
          <w:szCs w:val="28"/>
        </w:rPr>
        <w:t>позволяет у</w:t>
      </w:r>
      <w:r>
        <w:rPr>
          <w:rFonts w:ascii="Times New Roman" w:eastAsia="Calibri" w:hAnsi="Times New Roman"/>
          <w:sz w:val="28"/>
          <w:szCs w:val="28"/>
        </w:rPr>
        <w:t>довл</w:t>
      </w:r>
      <w:r>
        <w:rPr>
          <w:rFonts w:ascii="Times New Roman" w:eastAsia="Calibri" w:hAnsi="Times New Roman"/>
          <w:sz w:val="28"/>
          <w:szCs w:val="28"/>
        </w:rPr>
        <w:t>е</w:t>
      </w:r>
      <w:r>
        <w:rPr>
          <w:rFonts w:ascii="Times New Roman" w:eastAsia="Calibri" w:hAnsi="Times New Roman"/>
          <w:sz w:val="28"/>
          <w:szCs w:val="28"/>
        </w:rPr>
        <w:t>творить имущественные тре</w:t>
      </w:r>
      <w:r w:rsidRPr="0057077F">
        <w:rPr>
          <w:rFonts w:ascii="Times New Roman" w:eastAsia="Calibri" w:hAnsi="Times New Roman"/>
          <w:sz w:val="28"/>
          <w:szCs w:val="28"/>
        </w:rPr>
        <w:t>бования взыс</w:t>
      </w:r>
      <w:r>
        <w:rPr>
          <w:rFonts w:ascii="Times New Roman" w:eastAsia="Calibri" w:hAnsi="Times New Roman"/>
          <w:sz w:val="28"/>
          <w:szCs w:val="28"/>
        </w:rPr>
        <w:t>кателя в рамках исполн</w:t>
      </w:r>
      <w:r>
        <w:rPr>
          <w:rFonts w:ascii="Times New Roman" w:eastAsia="Calibri" w:hAnsi="Times New Roman"/>
          <w:sz w:val="28"/>
          <w:szCs w:val="28"/>
        </w:rPr>
        <w:t>и</w:t>
      </w:r>
      <w:r>
        <w:rPr>
          <w:rFonts w:ascii="Times New Roman" w:eastAsia="Calibri" w:hAnsi="Times New Roman"/>
          <w:sz w:val="28"/>
          <w:szCs w:val="28"/>
        </w:rPr>
        <w:t xml:space="preserve">тельного </w:t>
      </w:r>
      <w:r w:rsidRPr="0057077F">
        <w:rPr>
          <w:rFonts w:ascii="Times New Roman" w:eastAsia="Calibri" w:hAnsi="Times New Roman"/>
          <w:sz w:val="28"/>
          <w:szCs w:val="28"/>
        </w:rPr>
        <w:t>производства.</w:t>
      </w:r>
      <w:r>
        <w:rPr>
          <w:rFonts w:ascii="Times New Roman" w:eastAsia="Calibri" w:hAnsi="Times New Roman"/>
          <w:sz w:val="28"/>
          <w:szCs w:val="28"/>
        </w:rPr>
        <w:t xml:space="preserve"> </w:t>
      </w:r>
      <w:r w:rsidRPr="0057077F">
        <w:rPr>
          <w:rFonts w:ascii="Times New Roman" w:eastAsia="Calibri" w:hAnsi="Times New Roman"/>
          <w:sz w:val="28"/>
          <w:szCs w:val="28"/>
        </w:rPr>
        <w:t>Кроме т</w:t>
      </w:r>
      <w:r>
        <w:rPr>
          <w:rFonts w:ascii="Times New Roman" w:eastAsia="Calibri" w:hAnsi="Times New Roman"/>
          <w:sz w:val="28"/>
          <w:szCs w:val="28"/>
        </w:rPr>
        <w:t>ого, судебные приставы-исполни</w:t>
      </w:r>
      <w:r w:rsidRPr="0057077F">
        <w:rPr>
          <w:rFonts w:ascii="Times New Roman" w:eastAsia="Calibri" w:hAnsi="Times New Roman"/>
          <w:sz w:val="28"/>
          <w:szCs w:val="28"/>
        </w:rPr>
        <w:t>тели вправе</w:t>
      </w:r>
      <w:r>
        <w:rPr>
          <w:rFonts w:ascii="Times New Roman" w:eastAsia="Calibri" w:hAnsi="Times New Roman"/>
          <w:sz w:val="28"/>
          <w:szCs w:val="28"/>
        </w:rPr>
        <w:t xml:space="preserve"> наложить запрет на регистраци</w:t>
      </w:r>
      <w:r w:rsidRPr="0057077F">
        <w:rPr>
          <w:rFonts w:ascii="Times New Roman" w:eastAsia="Calibri" w:hAnsi="Times New Roman"/>
          <w:sz w:val="28"/>
          <w:szCs w:val="28"/>
        </w:rPr>
        <w:t>онные дей</w:t>
      </w:r>
      <w:r>
        <w:rPr>
          <w:rFonts w:ascii="Times New Roman" w:eastAsia="Calibri" w:hAnsi="Times New Roman"/>
          <w:sz w:val="28"/>
          <w:szCs w:val="28"/>
        </w:rPr>
        <w:t xml:space="preserve">ствия в отношении транспортного </w:t>
      </w:r>
      <w:r w:rsidRPr="0057077F">
        <w:rPr>
          <w:rFonts w:ascii="Times New Roman" w:eastAsia="Calibri" w:hAnsi="Times New Roman"/>
          <w:sz w:val="28"/>
          <w:szCs w:val="28"/>
        </w:rPr>
        <w:t>средства по пр</w:t>
      </w:r>
      <w:r>
        <w:rPr>
          <w:rFonts w:ascii="Times New Roman" w:eastAsia="Calibri" w:hAnsi="Times New Roman"/>
          <w:sz w:val="28"/>
          <w:szCs w:val="28"/>
        </w:rPr>
        <w:t>ичине наличия долгов у его вла</w:t>
      </w:r>
      <w:r w:rsidRPr="0057077F">
        <w:rPr>
          <w:rFonts w:ascii="Times New Roman" w:eastAsia="Calibri" w:hAnsi="Times New Roman"/>
          <w:sz w:val="28"/>
          <w:szCs w:val="28"/>
        </w:rPr>
        <w:t xml:space="preserve">дельца. </w:t>
      </w:r>
    </w:p>
    <w:p w:rsidR="00744AF0" w:rsidRPr="0046075C" w:rsidRDefault="00744AF0" w:rsidP="00744AF0">
      <w:pPr>
        <w:spacing w:after="0" w:line="240" w:lineRule="auto"/>
        <w:ind w:firstLine="709"/>
        <w:jc w:val="both"/>
        <w:rPr>
          <w:rFonts w:ascii="Times New Roman" w:eastAsia="Calibri" w:hAnsi="Times New Roman"/>
          <w:sz w:val="28"/>
          <w:szCs w:val="28"/>
        </w:rPr>
      </w:pPr>
      <w:r w:rsidRPr="0057077F">
        <w:rPr>
          <w:rFonts w:ascii="Times New Roman" w:eastAsia="Calibri" w:hAnsi="Times New Roman"/>
          <w:sz w:val="28"/>
          <w:szCs w:val="28"/>
        </w:rPr>
        <w:t>После возбуждения</w:t>
      </w:r>
      <w:r>
        <w:rPr>
          <w:rFonts w:ascii="Times New Roman" w:eastAsia="Calibri" w:hAnsi="Times New Roman"/>
          <w:sz w:val="28"/>
          <w:szCs w:val="28"/>
        </w:rPr>
        <w:t xml:space="preserve"> </w:t>
      </w:r>
      <w:r w:rsidRPr="0057077F">
        <w:rPr>
          <w:rFonts w:ascii="Times New Roman" w:eastAsia="Calibri" w:hAnsi="Times New Roman"/>
          <w:sz w:val="28"/>
          <w:szCs w:val="28"/>
        </w:rPr>
        <w:t>исполнитель</w:t>
      </w:r>
      <w:r>
        <w:rPr>
          <w:rFonts w:ascii="Times New Roman" w:eastAsia="Calibri" w:hAnsi="Times New Roman"/>
          <w:sz w:val="28"/>
          <w:szCs w:val="28"/>
        </w:rPr>
        <w:t>ного производства судебный при</w:t>
      </w:r>
      <w:r w:rsidRPr="0057077F">
        <w:rPr>
          <w:rFonts w:ascii="Times New Roman" w:eastAsia="Calibri" w:hAnsi="Times New Roman"/>
          <w:sz w:val="28"/>
          <w:szCs w:val="28"/>
        </w:rPr>
        <w:t>став-исполн</w:t>
      </w:r>
      <w:r>
        <w:rPr>
          <w:rFonts w:ascii="Times New Roman" w:eastAsia="Calibri" w:hAnsi="Times New Roman"/>
          <w:sz w:val="28"/>
          <w:szCs w:val="28"/>
        </w:rPr>
        <w:t xml:space="preserve">итель направляет запрос в ГИБДД </w:t>
      </w:r>
      <w:r w:rsidRPr="0057077F">
        <w:rPr>
          <w:rFonts w:ascii="Times New Roman" w:eastAsia="Calibri" w:hAnsi="Times New Roman"/>
          <w:sz w:val="28"/>
          <w:szCs w:val="28"/>
        </w:rPr>
        <w:t>о наличии зарегис</w:t>
      </w:r>
      <w:r w:rsidRPr="0057077F">
        <w:rPr>
          <w:rFonts w:ascii="Times New Roman" w:eastAsia="Calibri" w:hAnsi="Times New Roman"/>
          <w:sz w:val="28"/>
          <w:szCs w:val="28"/>
        </w:rPr>
        <w:t>т</w:t>
      </w:r>
      <w:r w:rsidRPr="0057077F">
        <w:rPr>
          <w:rFonts w:ascii="Times New Roman" w:eastAsia="Calibri" w:hAnsi="Times New Roman"/>
          <w:sz w:val="28"/>
          <w:szCs w:val="28"/>
        </w:rPr>
        <w:t>рированных за должником</w:t>
      </w:r>
      <w:r>
        <w:rPr>
          <w:rFonts w:ascii="Times New Roman" w:eastAsia="Calibri" w:hAnsi="Times New Roman"/>
          <w:sz w:val="28"/>
          <w:szCs w:val="28"/>
        </w:rPr>
        <w:t xml:space="preserve"> автотранспортных средств. В случае пол</w:t>
      </w:r>
      <w:r>
        <w:rPr>
          <w:rFonts w:ascii="Times New Roman" w:eastAsia="Calibri" w:hAnsi="Times New Roman"/>
          <w:sz w:val="28"/>
          <w:szCs w:val="28"/>
        </w:rPr>
        <w:t>у</w:t>
      </w:r>
      <w:r>
        <w:rPr>
          <w:rFonts w:ascii="Times New Roman" w:eastAsia="Calibri" w:hAnsi="Times New Roman"/>
          <w:sz w:val="28"/>
          <w:szCs w:val="28"/>
        </w:rPr>
        <w:t xml:space="preserve">чения </w:t>
      </w:r>
      <w:r w:rsidRPr="0057077F">
        <w:rPr>
          <w:rFonts w:ascii="Times New Roman" w:eastAsia="Calibri" w:hAnsi="Times New Roman"/>
          <w:sz w:val="28"/>
          <w:szCs w:val="28"/>
        </w:rPr>
        <w:t>положитель</w:t>
      </w:r>
      <w:r>
        <w:rPr>
          <w:rFonts w:ascii="Times New Roman" w:eastAsia="Calibri" w:hAnsi="Times New Roman"/>
          <w:sz w:val="28"/>
          <w:szCs w:val="28"/>
        </w:rPr>
        <w:t>ного ответа он выносит постановле</w:t>
      </w:r>
      <w:r w:rsidRPr="0057077F">
        <w:rPr>
          <w:rFonts w:ascii="Times New Roman" w:eastAsia="Calibri" w:hAnsi="Times New Roman"/>
          <w:sz w:val="28"/>
          <w:szCs w:val="28"/>
        </w:rPr>
        <w:t>ние о зап</w:t>
      </w:r>
      <w:r>
        <w:rPr>
          <w:rFonts w:ascii="Times New Roman" w:eastAsia="Calibri" w:hAnsi="Times New Roman"/>
          <w:sz w:val="28"/>
          <w:szCs w:val="28"/>
        </w:rPr>
        <w:t>рете р</w:t>
      </w:r>
      <w:r>
        <w:rPr>
          <w:rFonts w:ascii="Times New Roman" w:eastAsia="Calibri" w:hAnsi="Times New Roman"/>
          <w:sz w:val="28"/>
          <w:szCs w:val="28"/>
        </w:rPr>
        <w:t>е</w:t>
      </w:r>
      <w:r>
        <w:rPr>
          <w:rFonts w:ascii="Times New Roman" w:eastAsia="Calibri" w:hAnsi="Times New Roman"/>
          <w:sz w:val="28"/>
          <w:szCs w:val="28"/>
        </w:rPr>
        <w:t xml:space="preserve">гистрационных действий в </w:t>
      </w:r>
      <w:r w:rsidRPr="0057077F">
        <w:rPr>
          <w:rFonts w:ascii="Times New Roman" w:eastAsia="Calibri" w:hAnsi="Times New Roman"/>
          <w:sz w:val="28"/>
          <w:szCs w:val="28"/>
        </w:rPr>
        <w:t>отношении т</w:t>
      </w:r>
      <w:r>
        <w:rPr>
          <w:rFonts w:ascii="Times New Roman" w:eastAsia="Calibri" w:hAnsi="Times New Roman"/>
          <w:sz w:val="28"/>
          <w:szCs w:val="28"/>
        </w:rPr>
        <w:t>ранспортного средства, док</w:t>
      </w:r>
      <w:r>
        <w:rPr>
          <w:rFonts w:ascii="Times New Roman" w:eastAsia="Calibri" w:hAnsi="Times New Roman"/>
          <w:sz w:val="28"/>
          <w:szCs w:val="28"/>
        </w:rPr>
        <w:t>у</w:t>
      </w:r>
      <w:r>
        <w:rPr>
          <w:rFonts w:ascii="Times New Roman" w:eastAsia="Calibri" w:hAnsi="Times New Roman"/>
          <w:sz w:val="28"/>
          <w:szCs w:val="28"/>
        </w:rPr>
        <w:t xml:space="preserve">мент </w:t>
      </w:r>
      <w:r w:rsidRPr="0057077F">
        <w:rPr>
          <w:rFonts w:ascii="Times New Roman" w:eastAsia="Calibri" w:hAnsi="Times New Roman"/>
          <w:sz w:val="28"/>
          <w:szCs w:val="28"/>
        </w:rPr>
        <w:t xml:space="preserve">направляет </w:t>
      </w:r>
      <w:r>
        <w:rPr>
          <w:rFonts w:ascii="Times New Roman" w:eastAsia="Calibri" w:hAnsi="Times New Roman"/>
          <w:sz w:val="28"/>
          <w:szCs w:val="28"/>
        </w:rPr>
        <w:t xml:space="preserve">для исполнения в ГИБДД. Наличие </w:t>
      </w:r>
      <w:r w:rsidRPr="0057077F">
        <w:rPr>
          <w:rFonts w:ascii="Times New Roman" w:eastAsia="Calibri" w:hAnsi="Times New Roman"/>
          <w:sz w:val="28"/>
          <w:szCs w:val="28"/>
        </w:rPr>
        <w:t>такого запр</w:t>
      </w:r>
      <w:r>
        <w:rPr>
          <w:rFonts w:ascii="Times New Roman" w:eastAsia="Calibri" w:hAnsi="Times New Roman"/>
          <w:sz w:val="28"/>
          <w:szCs w:val="28"/>
        </w:rPr>
        <w:t xml:space="preserve">ета ограничивает право должника осуществить продажу </w:t>
      </w:r>
      <w:r w:rsidRPr="0057077F">
        <w:rPr>
          <w:rFonts w:ascii="Times New Roman" w:eastAsia="Calibri" w:hAnsi="Times New Roman"/>
          <w:sz w:val="28"/>
          <w:szCs w:val="28"/>
        </w:rPr>
        <w:t>тран</w:t>
      </w:r>
      <w:r>
        <w:rPr>
          <w:rFonts w:ascii="Times New Roman" w:eastAsia="Calibri" w:hAnsi="Times New Roman"/>
          <w:sz w:val="28"/>
          <w:szCs w:val="28"/>
        </w:rPr>
        <w:t xml:space="preserve">спортного средства, </w:t>
      </w:r>
      <w:r w:rsidRPr="0057077F">
        <w:rPr>
          <w:rFonts w:ascii="Times New Roman" w:eastAsia="Calibri" w:hAnsi="Times New Roman"/>
          <w:sz w:val="28"/>
          <w:szCs w:val="28"/>
        </w:rPr>
        <w:t>а также переоформить его на другое лицо до</w:t>
      </w:r>
      <w:r>
        <w:rPr>
          <w:rFonts w:ascii="Times New Roman" w:eastAsia="Calibri" w:hAnsi="Times New Roman"/>
          <w:sz w:val="28"/>
          <w:szCs w:val="28"/>
        </w:rPr>
        <w:t xml:space="preserve"> </w:t>
      </w:r>
      <w:r w:rsidRPr="0057077F">
        <w:rPr>
          <w:rFonts w:ascii="Times New Roman" w:eastAsia="Calibri" w:hAnsi="Times New Roman"/>
          <w:sz w:val="28"/>
          <w:szCs w:val="28"/>
        </w:rPr>
        <w:t xml:space="preserve">полного </w:t>
      </w:r>
      <w:r>
        <w:rPr>
          <w:rFonts w:ascii="Times New Roman" w:eastAsia="Calibri" w:hAnsi="Times New Roman"/>
          <w:sz w:val="28"/>
          <w:szCs w:val="28"/>
        </w:rPr>
        <w:t>пог</w:t>
      </w:r>
      <w:r>
        <w:rPr>
          <w:rFonts w:ascii="Times New Roman" w:eastAsia="Calibri" w:hAnsi="Times New Roman"/>
          <w:sz w:val="28"/>
          <w:szCs w:val="28"/>
        </w:rPr>
        <w:t>а</w:t>
      </w:r>
      <w:r>
        <w:rPr>
          <w:rFonts w:ascii="Times New Roman" w:eastAsia="Calibri" w:hAnsi="Times New Roman"/>
          <w:sz w:val="28"/>
          <w:szCs w:val="28"/>
        </w:rPr>
        <w:t>шения имеющейся задолженно</w:t>
      </w:r>
      <w:r w:rsidRPr="0057077F">
        <w:rPr>
          <w:rFonts w:ascii="Times New Roman" w:eastAsia="Calibri" w:hAnsi="Times New Roman"/>
          <w:sz w:val="28"/>
          <w:szCs w:val="28"/>
        </w:rPr>
        <w:t xml:space="preserve">сти. </w:t>
      </w:r>
    </w:p>
    <w:p w:rsidR="00744AF0" w:rsidRPr="002A675D" w:rsidRDefault="00744AF0" w:rsidP="00744AF0">
      <w:pPr>
        <w:spacing w:after="0" w:line="240" w:lineRule="auto"/>
        <w:ind w:firstLine="709"/>
        <w:jc w:val="both"/>
        <w:rPr>
          <w:rFonts w:eastAsia="Calibri"/>
          <w:sz w:val="28"/>
          <w:szCs w:val="28"/>
        </w:rPr>
      </w:pPr>
      <w:r w:rsidRPr="002A675D">
        <w:rPr>
          <w:rFonts w:ascii="Times New Roman" w:eastAsia="Calibri" w:hAnsi="Times New Roman"/>
          <w:sz w:val="28"/>
          <w:szCs w:val="28"/>
        </w:rPr>
        <w:t>В целях повышения эффективности выполнения исполнител</w:t>
      </w:r>
      <w:r w:rsidRPr="002A675D">
        <w:rPr>
          <w:rFonts w:ascii="Times New Roman" w:eastAsia="Calibri" w:hAnsi="Times New Roman"/>
          <w:sz w:val="28"/>
          <w:szCs w:val="28"/>
        </w:rPr>
        <w:t>ь</w:t>
      </w:r>
      <w:r w:rsidRPr="002A675D">
        <w:rPr>
          <w:rFonts w:ascii="Times New Roman" w:eastAsia="Calibri" w:hAnsi="Times New Roman"/>
          <w:sz w:val="28"/>
          <w:szCs w:val="28"/>
        </w:rPr>
        <w:t>ного производства по принудител</w:t>
      </w:r>
      <w:r w:rsidR="00B92524">
        <w:rPr>
          <w:rFonts w:ascii="Times New Roman" w:eastAsia="Calibri" w:hAnsi="Times New Roman"/>
          <w:sz w:val="28"/>
          <w:szCs w:val="28"/>
        </w:rPr>
        <w:t>ьному исполнению актов</w:t>
      </w:r>
      <w:r>
        <w:rPr>
          <w:rFonts w:ascii="Times New Roman" w:eastAsia="Calibri" w:hAnsi="Times New Roman"/>
          <w:sz w:val="28"/>
          <w:szCs w:val="28"/>
        </w:rPr>
        <w:t xml:space="preserve"> ГИБДД , организова</w:t>
      </w:r>
      <w:r w:rsidRPr="002A675D">
        <w:rPr>
          <w:rFonts w:ascii="Times New Roman" w:eastAsia="Calibri" w:hAnsi="Times New Roman"/>
          <w:sz w:val="28"/>
          <w:szCs w:val="28"/>
        </w:rPr>
        <w:t>но межведомственное информационное взаимодействие путем совместного использования имеющихся информационных р</w:t>
      </w:r>
      <w:r w:rsidRPr="002A675D">
        <w:rPr>
          <w:rFonts w:ascii="Times New Roman" w:eastAsia="Calibri" w:hAnsi="Times New Roman"/>
          <w:sz w:val="28"/>
          <w:szCs w:val="28"/>
        </w:rPr>
        <w:t>е</w:t>
      </w:r>
      <w:r w:rsidRPr="002A675D">
        <w:rPr>
          <w:rFonts w:ascii="Times New Roman" w:eastAsia="Calibri" w:hAnsi="Times New Roman"/>
          <w:sz w:val="28"/>
          <w:szCs w:val="28"/>
        </w:rPr>
        <w:t>сурсов.</w:t>
      </w:r>
    </w:p>
    <w:p w:rsidR="00744AF0" w:rsidRPr="002A675D" w:rsidRDefault="00744AF0" w:rsidP="00744AF0">
      <w:pPr>
        <w:spacing w:after="0" w:line="240" w:lineRule="auto"/>
        <w:ind w:firstLine="709"/>
        <w:jc w:val="both"/>
        <w:rPr>
          <w:rFonts w:ascii="Times New Roman" w:eastAsia="Calibri" w:hAnsi="Times New Roman"/>
          <w:sz w:val="28"/>
          <w:szCs w:val="28"/>
        </w:rPr>
      </w:pPr>
      <w:r w:rsidRPr="002A675D">
        <w:rPr>
          <w:rFonts w:ascii="Times New Roman" w:eastAsia="Calibri" w:hAnsi="Times New Roman"/>
          <w:sz w:val="28"/>
          <w:szCs w:val="28"/>
        </w:rPr>
        <w:t>Обмен в электронном виде сведениями, содержащимися в авт</w:t>
      </w:r>
      <w:r w:rsidRPr="002A675D">
        <w:rPr>
          <w:rFonts w:ascii="Times New Roman" w:eastAsia="Calibri" w:hAnsi="Times New Roman"/>
          <w:sz w:val="28"/>
          <w:szCs w:val="28"/>
        </w:rPr>
        <w:t>о</w:t>
      </w:r>
      <w:r w:rsidRPr="002A675D">
        <w:rPr>
          <w:rFonts w:ascii="Times New Roman" w:eastAsia="Calibri" w:hAnsi="Times New Roman"/>
          <w:sz w:val="28"/>
          <w:szCs w:val="28"/>
        </w:rPr>
        <w:t>матизированных информационных системах, которые представляют взаимный интерес и необходимы для использования в служебной де</w:t>
      </w:r>
      <w:r w:rsidRPr="002A675D">
        <w:rPr>
          <w:rFonts w:ascii="Times New Roman" w:eastAsia="Calibri" w:hAnsi="Times New Roman"/>
          <w:sz w:val="28"/>
          <w:szCs w:val="28"/>
        </w:rPr>
        <w:t>я</w:t>
      </w:r>
      <w:r w:rsidRPr="002A675D">
        <w:rPr>
          <w:rFonts w:ascii="Times New Roman" w:eastAsia="Calibri" w:hAnsi="Times New Roman"/>
          <w:sz w:val="28"/>
          <w:szCs w:val="28"/>
        </w:rPr>
        <w:t>тельности при выполнении возложенных задач, которые в соответс</w:t>
      </w:r>
      <w:r w:rsidRPr="002A675D">
        <w:rPr>
          <w:rFonts w:ascii="Times New Roman" w:eastAsia="Calibri" w:hAnsi="Times New Roman"/>
          <w:sz w:val="28"/>
          <w:szCs w:val="28"/>
        </w:rPr>
        <w:t>т</w:t>
      </w:r>
      <w:r w:rsidRPr="002A675D">
        <w:rPr>
          <w:rFonts w:ascii="Times New Roman" w:eastAsia="Calibri" w:hAnsi="Times New Roman"/>
          <w:sz w:val="28"/>
          <w:szCs w:val="28"/>
        </w:rPr>
        <w:t>вии с законодательством Российской Федерации могут передаваться друг другу, за исключением сведений, составляющих государстве</w:t>
      </w:r>
      <w:r w:rsidRPr="002A675D">
        <w:rPr>
          <w:rFonts w:ascii="Times New Roman" w:eastAsia="Calibri" w:hAnsi="Times New Roman"/>
          <w:sz w:val="28"/>
          <w:szCs w:val="28"/>
        </w:rPr>
        <w:t>н</w:t>
      </w:r>
      <w:r w:rsidRPr="002A675D">
        <w:rPr>
          <w:rFonts w:ascii="Times New Roman" w:eastAsia="Calibri" w:hAnsi="Times New Roman"/>
          <w:sz w:val="28"/>
          <w:szCs w:val="28"/>
        </w:rPr>
        <w:t>ную и иную охраняемую законом тайну.</w:t>
      </w:r>
    </w:p>
    <w:p w:rsidR="00744AF0" w:rsidRDefault="00744AF0" w:rsidP="00744AF0">
      <w:pPr>
        <w:spacing w:after="0" w:line="240" w:lineRule="auto"/>
        <w:ind w:firstLine="709"/>
        <w:jc w:val="both"/>
        <w:rPr>
          <w:rFonts w:ascii="Times New Roman" w:eastAsia="Calibri" w:hAnsi="Times New Roman"/>
          <w:sz w:val="28"/>
          <w:szCs w:val="28"/>
        </w:rPr>
      </w:pPr>
      <w:r w:rsidRPr="002A675D">
        <w:rPr>
          <w:rFonts w:ascii="Times New Roman" w:eastAsia="Calibri" w:hAnsi="Times New Roman"/>
          <w:sz w:val="28"/>
          <w:szCs w:val="28"/>
        </w:rPr>
        <w:t>Федеральным законом № 340-ФЗ</w:t>
      </w:r>
      <w:r>
        <w:rPr>
          <w:rStyle w:val="af"/>
          <w:rFonts w:ascii="Times New Roman" w:eastAsia="Calibri" w:hAnsi="Times New Roman"/>
          <w:sz w:val="28"/>
          <w:szCs w:val="28"/>
        </w:rPr>
        <w:footnoteReference w:id="110"/>
      </w:r>
      <w:r>
        <w:rPr>
          <w:rFonts w:ascii="Times New Roman" w:eastAsia="Calibri" w:hAnsi="Times New Roman"/>
          <w:sz w:val="28"/>
          <w:szCs w:val="28"/>
        </w:rPr>
        <w:t xml:space="preserve"> внесены изменения в ф</w:t>
      </w:r>
      <w:r w:rsidRPr="002A675D">
        <w:rPr>
          <w:rFonts w:ascii="Times New Roman" w:eastAsia="Calibri" w:hAnsi="Times New Roman"/>
          <w:sz w:val="28"/>
          <w:szCs w:val="28"/>
        </w:rPr>
        <w:t>ед</w:t>
      </w:r>
      <w:r w:rsidRPr="002A675D">
        <w:rPr>
          <w:rFonts w:ascii="Times New Roman" w:eastAsia="Calibri" w:hAnsi="Times New Roman"/>
          <w:sz w:val="28"/>
          <w:szCs w:val="28"/>
        </w:rPr>
        <w:t>е</w:t>
      </w:r>
      <w:r w:rsidRPr="002A675D">
        <w:rPr>
          <w:rFonts w:ascii="Times New Roman" w:eastAsia="Calibri" w:hAnsi="Times New Roman"/>
          <w:sz w:val="28"/>
          <w:szCs w:val="28"/>
        </w:rPr>
        <w:t>ральный закон № 229-ФЗ « Об исполнительном производстве »</w:t>
      </w:r>
      <w:r>
        <w:rPr>
          <w:rStyle w:val="af"/>
          <w:rFonts w:ascii="Times New Roman" w:eastAsia="Calibri" w:hAnsi="Times New Roman"/>
          <w:sz w:val="28"/>
          <w:szCs w:val="28"/>
        </w:rPr>
        <w:footnoteReference w:id="111"/>
      </w:r>
      <w:r>
        <w:rPr>
          <w:rFonts w:ascii="Times New Roman" w:eastAsia="Calibri" w:hAnsi="Times New Roman"/>
          <w:sz w:val="28"/>
          <w:szCs w:val="28"/>
        </w:rPr>
        <w:t>.</w:t>
      </w:r>
      <w:r w:rsidRPr="002A675D">
        <w:rPr>
          <w:rFonts w:ascii="Times New Roman" w:eastAsia="Calibri" w:hAnsi="Times New Roman"/>
          <w:sz w:val="28"/>
          <w:szCs w:val="28"/>
        </w:rPr>
        <w:t xml:space="preserve"> </w:t>
      </w:r>
      <w:r>
        <w:rPr>
          <w:rFonts w:ascii="Times New Roman" w:eastAsia="Calibri" w:hAnsi="Times New Roman"/>
          <w:sz w:val="28"/>
          <w:szCs w:val="28"/>
        </w:rPr>
        <w:t>Да</w:t>
      </w:r>
      <w:r>
        <w:rPr>
          <w:rFonts w:ascii="Times New Roman" w:eastAsia="Calibri" w:hAnsi="Times New Roman"/>
          <w:sz w:val="28"/>
          <w:szCs w:val="28"/>
        </w:rPr>
        <w:t>н</w:t>
      </w:r>
      <w:r>
        <w:rPr>
          <w:rFonts w:ascii="Times New Roman" w:eastAsia="Calibri" w:hAnsi="Times New Roman"/>
          <w:sz w:val="28"/>
          <w:szCs w:val="28"/>
        </w:rPr>
        <w:lastRenderedPageBreak/>
        <w:t>ные изменения</w:t>
      </w:r>
      <w:r w:rsidRPr="002A675D">
        <w:rPr>
          <w:rFonts w:ascii="Times New Roman" w:eastAsia="Calibri" w:hAnsi="Times New Roman"/>
          <w:sz w:val="28"/>
          <w:szCs w:val="28"/>
        </w:rPr>
        <w:t xml:space="preserve"> предусматривают установление врем</w:t>
      </w:r>
      <w:r>
        <w:rPr>
          <w:rFonts w:ascii="Times New Roman" w:eastAsia="Calibri" w:hAnsi="Times New Roman"/>
          <w:sz w:val="28"/>
          <w:szCs w:val="28"/>
        </w:rPr>
        <w:t>енных огранич</w:t>
      </w:r>
      <w:r>
        <w:rPr>
          <w:rFonts w:ascii="Times New Roman" w:eastAsia="Calibri" w:hAnsi="Times New Roman"/>
          <w:sz w:val="28"/>
          <w:szCs w:val="28"/>
        </w:rPr>
        <w:t>е</w:t>
      </w:r>
      <w:r>
        <w:rPr>
          <w:rFonts w:ascii="Times New Roman" w:eastAsia="Calibri" w:hAnsi="Times New Roman"/>
          <w:sz w:val="28"/>
          <w:szCs w:val="28"/>
        </w:rPr>
        <w:t>ний на пользование лицом, в том числе не уплатившим администр</w:t>
      </w:r>
      <w:r>
        <w:rPr>
          <w:rFonts w:ascii="Times New Roman" w:eastAsia="Calibri" w:hAnsi="Times New Roman"/>
          <w:sz w:val="28"/>
          <w:szCs w:val="28"/>
        </w:rPr>
        <w:t>а</w:t>
      </w:r>
      <w:r>
        <w:rPr>
          <w:rFonts w:ascii="Times New Roman" w:eastAsia="Calibri" w:hAnsi="Times New Roman"/>
          <w:sz w:val="28"/>
          <w:szCs w:val="28"/>
        </w:rPr>
        <w:t>тивные штрафы на сумму свыше 10 000 рублей (десять тысяч),</w:t>
      </w:r>
      <w:r w:rsidRPr="002A675D">
        <w:rPr>
          <w:rFonts w:ascii="Times New Roman" w:eastAsia="Calibri" w:hAnsi="Times New Roman"/>
          <w:sz w:val="28"/>
          <w:szCs w:val="28"/>
        </w:rPr>
        <w:t xml:space="preserve"> спец</w:t>
      </w:r>
      <w:r w:rsidRPr="002A675D">
        <w:rPr>
          <w:rFonts w:ascii="Times New Roman" w:eastAsia="Calibri" w:hAnsi="Times New Roman"/>
          <w:sz w:val="28"/>
          <w:szCs w:val="28"/>
        </w:rPr>
        <w:t>и</w:t>
      </w:r>
      <w:r w:rsidRPr="002A675D">
        <w:rPr>
          <w:rFonts w:ascii="Times New Roman" w:eastAsia="Calibri" w:hAnsi="Times New Roman"/>
          <w:sz w:val="28"/>
          <w:szCs w:val="28"/>
        </w:rPr>
        <w:t>альным правом в виде приостановления действия предоставле</w:t>
      </w:r>
      <w:r w:rsidRPr="002A675D">
        <w:rPr>
          <w:rFonts w:ascii="Times New Roman" w:eastAsia="Calibri" w:hAnsi="Times New Roman"/>
          <w:sz w:val="28"/>
          <w:szCs w:val="28"/>
        </w:rPr>
        <w:t>н</w:t>
      </w:r>
      <w:r w:rsidRPr="002A675D">
        <w:rPr>
          <w:rFonts w:ascii="Times New Roman" w:eastAsia="Calibri" w:hAnsi="Times New Roman"/>
          <w:sz w:val="28"/>
          <w:szCs w:val="28"/>
        </w:rPr>
        <w:t>ного должнику права управления транспортными средствами – до испо</w:t>
      </w:r>
      <w:r w:rsidRPr="002A675D">
        <w:rPr>
          <w:rFonts w:ascii="Times New Roman" w:eastAsia="Calibri" w:hAnsi="Times New Roman"/>
          <w:sz w:val="28"/>
          <w:szCs w:val="28"/>
        </w:rPr>
        <w:t>л</w:t>
      </w:r>
      <w:r w:rsidRPr="002A675D">
        <w:rPr>
          <w:rFonts w:ascii="Times New Roman" w:eastAsia="Calibri" w:hAnsi="Times New Roman"/>
          <w:sz w:val="28"/>
          <w:szCs w:val="28"/>
        </w:rPr>
        <w:t>нения требований исполнительного документа в полном объеме</w:t>
      </w:r>
      <w:r>
        <w:rPr>
          <w:rFonts w:ascii="Times New Roman" w:eastAsia="Calibri" w:hAnsi="Times New Roman"/>
          <w:sz w:val="28"/>
          <w:szCs w:val="28"/>
        </w:rPr>
        <w:t>,</w:t>
      </w:r>
      <w:r w:rsidRPr="002A675D">
        <w:rPr>
          <w:rFonts w:ascii="Times New Roman" w:eastAsia="Calibri" w:hAnsi="Times New Roman"/>
          <w:sz w:val="28"/>
          <w:szCs w:val="28"/>
        </w:rPr>
        <w:t xml:space="preserve"> либо до возникновения основани</w:t>
      </w:r>
      <w:r>
        <w:rPr>
          <w:rFonts w:ascii="Times New Roman" w:eastAsia="Calibri" w:hAnsi="Times New Roman"/>
          <w:sz w:val="28"/>
          <w:szCs w:val="28"/>
        </w:rPr>
        <w:t>й для отмены такого ограничения (взыск</w:t>
      </w:r>
      <w:r>
        <w:rPr>
          <w:rFonts w:ascii="Times New Roman" w:eastAsia="Calibri" w:hAnsi="Times New Roman"/>
          <w:sz w:val="28"/>
          <w:szCs w:val="28"/>
        </w:rPr>
        <w:t>а</w:t>
      </w:r>
      <w:r>
        <w:rPr>
          <w:rFonts w:ascii="Times New Roman" w:eastAsia="Calibri" w:hAnsi="Times New Roman"/>
          <w:sz w:val="28"/>
          <w:szCs w:val="28"/>
        </w:rPr>
        <w:t>ние алиментов, возмещение вреда, причиненного здоровью, возмещ</w:t>
      </w:r>
      <w:r>
        <w:rPr>
          <w:rFonts w:ascii="Times New Roman" w:eastAsia="Calibri" w:hAnsi="Times New Roman"/>
          <w:sz w:val="28"/>
          <w:szCs w:val="28"/>
        </w:rPr>
        <w:t>е</w:t>
      </w:r>
      <w:r>
        <w:rPr>
          <w:rFonts w:ascii="Times New Roman" w:eastAsia="Calibri" w:hAnsi="Times New Roman"/>
          <w:sz w:val="28"/>
          <w:szCs w:val="28"/>
        </w:rPr>
        <w:t>ния вреда в связи со смертью кормильца, имущественного ущерб или морального вреда).</w:t>
      </w:r>
    </w:p>
    <w:p w:rsidR="00744AF0" w:rsidRDefault="00744AF0" w:rsidP="00744AF0">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Кроме того, вышеуказан</w:t>
      </w:r>
      <w:r w:rsidR="00780E6F">
        <w:rPr>
          <w:rFonts w:ascii="Times New Roman" w:eastAsia="Calibri" w:hAnsi="Times New Roman"/>
          <w:sz w:val="28"/>
          <w:szCs w:val="28"/>
        </w:rPr>
        <w:t xml:space="preserve">ным федеральным законом в </w:t>
      </w:r>
      <w:proofErr w:type="spellStart"/>
      <w:r w:rsidR="00780E6F">
        <w:rPr>
          <w:rFonts w:ascii="Times New Roman" w:eastAsia="Calibri" w:hAnsi="Times New Roman"/>
          <w:sz w:val="28"/>
          <w:szCs w:val="28"/>
        </w:rPr>
        <w:t>КоАП</w:t>
      </w:r>
      <w:proofErr w:type="spellEnd"/>
      <w:r w:rsidR="00780E6F">
        <w:rPr>
          <w:rFonts w:ascii="Times New Roman" w:eastAsia="Calibri" w:hAnsi="Times New Roman"/>
          <w:sz w:val="28"/>
          <w:szCs w:val="28"/>
        </w:rPr>
        <w:t xml:space="preserve"> </w:t>
      </w:r>
      <w:r>
        <w:rPr>
          <w:rFonts w:ascii="Times New Roman" w:eastAsia="Calibri" w:hAnsi="Times New Roman"/>
          <w:sz w:val="28"/>
          <w:szCs w:val="28"/>
        </w:rPr>
        <w:t>РФ введена</w:t>
      </w:r>
      <w:r w:rsidRPr="002A675D">
        <w:rPr>
          <w:rFonts w:ascii="Times New Roman" w:eastAsia="Calibri" w:hAnsi="Times New Roman"/>
          <w:sz w:val="28"/>
          <w:szCs w:val="28"/>
        </w:rPr>
        <w:t xml:space="preserve"> ответственность за нарушение установленного в соответствии с законодательством об исполнительном производстве временного о</w:t>
      </w:r>
      <w:r w:rsidRPr="002A675D">
        <w:rPr>
          <w:rFonts w:ascii="Times New Roman" w:eastAsia="Calibri" w:hAnsi="Times New Roman"/>
          <w:sz w:val="28"/>
          <w:szCs w:val="28"/>
        </w:rPr>
        <w:t>г</w:t>
      </w:r>
      <w:r w:rsidRPr="002A675D">
        <w:rPr>
          <w:rFonts w:ascii="Times New Roman" w:eastAsia="Calibri" w:hAnsi="Times New Roman"/>
          <w:sz w:val="28"/>
          <w:szCs w:val="28"/>
        </w:rPr>
        <w:t>раничения на пол</w:t>
      </w:r>
      <w:r>
        <w:rPr>
          <w:rFonts w:ascii="Times New Roman" w:eastAsia="Calibri" w:hAnsi="Times New Roman"/>
          <w:sz w:val="28"/>
          <w:szCs w:val="28"/>
        </w:rPr>
        <w:t xml:space="preserve">ьзование специальным правом, предусмотренная статьей 17.17 </w:t>
      </w:r>
      <w:proofErr w:type="spellStart"/>
      <w:r>
        <w:rPr>
          <w:rFonts w:ascii="Times New Roman" w:eastAsia="Calibri" w:hAnsi="Times New Roman"/>
          <w:sz w:val="28"/>
          <w:szCs w:val="28"/>
        </w:rPr>
        <w:t>КоАП</w:t>
      </w:r>
      <w:proofErr w:type="spellEnd"/>
      <w:r>
        <w:rPr>
          <w:rFonts w:ascii="Times New Roman" w:eastAsia="Calibri" w:hAnsi="Times New Roman"/>
          <w:sz w:val="28"/>
          <w:szCs w:val="28"/>
        </w:rPr>
        <w:t xml:space="preserve"> РФ, которая предусматривает  назначение адм</w:t>
      </w:r>
      <w:r>
        <w:rPr>
          <w:rFonts w:ascii="Times New Roman" w:eastAsia="Calibri" w:hAnsi="Times New Roman"/>
          <w:sz w:val="28"/>
          <w:szCs w:val="28"/>
        </w:rPr>
        <w:t>и</w:t>
      </w:r>
      <w:r>
        <w:rPr>
          <w:rFonts w:ascii="Times New Roman" w:eastAsia="Calibri" w:hAnsi="Times New Roman"/>
          <w:sz w:val="28"/>
          <w:szCs w:val="28"/>
        </w:rPr>
        <w:t>нистративного наказания в виде обязательных работ на срок до пят</w:t>
      </w:r>
      <w:r>
        <w:rPr>
          <w:rFonts w:ascii="Times New Roman" w:eastAsia="Calibri" w:hAnsi="Times New Roman"/>
          <w:sz w:val="28"/>
          <w:szCs w:val="28"/>
        </w:rPr>
        <w:t>и</w:t>
      </w:r>
      <w:r>
        <w:rPr>
          <w:rFonts w:ascii="Times New Roman" w:eastAsia="Calibri" w:hAnsi="Times New Roman"/>
          <w:sz w:val="28"/>
          <w:szCs w:val="28"/>
        </w:rPr>
        <w:t xml:space="preserve">десяти часов или лишение специального права на срок до одного года. </w:t>
      </w:r>
    </w:p>
    <w:p w:rsidR="00B92524" w:rsidRDefault="00744AF0" w:rsidP="00B92524">
      <w:pPr>
        <w:spacing w:after="0" w:line="240" w:lineRule="auto"/>
        <w:ind w:firstLine="709"/>
        <w:jc w:val="both"/>
        <w:rPr>
          <w:rFonts w:ascii="Times New Roman" w:eastAsia="Calibri" w:hAnsi="Times New Roman"/>
          <w:sz w:val="28"/>
          <w:szCs w:val="28"/>
        </w:rPr>
      </w:pPr>
      <w:r w:rsidRPr="002A675D">
        <w:rPr>
          <w:rFonts w:ascii="Times New Roman" w:eastAsia="Calibri" w:hAnsi="Times New Roman"/>
          <w:sz w:val="28"/>
          <w:szCs w:val="28"/>
        </w:rPr>
        <w:t>При наличии достато</w:t>
      </w:r>
      <w:r>
        <w:rPr>
          <w:rFonts w:ascii="Times New Roman" w:eastAsia="Calibri" w:hAnsi="Times New Roman"/>
          <w:sz w:val="28"/>
          <w:szCs w:val="28"/>
        </w:rPr>
        <w:t>чных оснований судебный пристав</w:t>
      </w:r>
      <w:r w:rsidR="00780E6F">
        <w:rPr>
          <w:rFonts w:ascii="Times New Roman" w:eastAsia="Calibri" w:hAnsi="Times New Roman"/>
          <w:sz w:val="28"/>
          <w:szCs w:val="28"/>
        </w:rPr>
        <w:t>-</w:t>
      </w:r>
      <w:r w:rsidRPr="002A675D">
        <w:rPr>
          <w:rFonts w:ascii="Times New Roman" w:eastAsia="Calibri" w:hAnsi="Times New Roman"/>
          <w:sz w:val="28"/>
          <w:szCs w:val="28"/>
        </w:rPr>
        <w:t>исполнитель выносит постановление о временном ограничении на пользования должником специальным правом, в котором указывает реквизиты документа (наименование, номер и дату выдачи), подтве</w:t>
      </w:r>
      <w:r w:rsidRPr="002A675D">
        <w:rPr>
          <w:rFonts w:ascii="Times New Roman" w:eastAsia="Calibri" w:hAnsi="Times New Roman"/>
          <w:sz w:val="28"/>
          <w:szCs w:val="28"/>
        </w:rPr>
        <w:t>р</w:t>
      </w:r>
      <w:r w:rsidRPr="002A675D">
        <w:rPr>
          <w:rFonts w:ascii="Times New Roman" w:eastAsia="Calibri" w:hAnsi="Times New Roman"/>
          <w:sz w:val="28"/>
          <w:szCs w:val="28"/>
        </w:rPr>
        <w:t>ждающего наличие у должника ограничиваемого специального права и одновременно разъясняет должнику его обязанность соблюдать у</w:t>
      </w:r>
      <w:r w:rsidRPr="002A675D">
        <w:rPr>
          <w:rFonts w:ascii="Times New Roman" w:eastAsia="Calibri" w:hAnsi="Times New Roman"/>
          <w:sz w:val="28"/>
          <w:szCs w:val="28"/>
        </w:rPr>
        <w:t>с</w:t>
      </w:r>
      <w:r w:rsidRPr="002A675D">
        <w:rPr>
          <w:rFonts w:ascii="Times New Roman" w:eastAsia="Calibri" w:hAnsi="Times New Roman"/>
          <w:sz w:val="28"/>
          <w:szCs w:val="28"/>
        </w:rPr>
        <w:t>тановленное ограничение и предупреждает об административной о</w:t>
      </w:r>
      <w:r w:rsidRPr="002A675D">
        <w:rPr>
          <w:rFonts w:ascii="Times New Roman" w:eastAsia="Calibri" w:hAnsi="Times New Roman"/>
          <w:sz w:val="28"/>
          <w:szCs w:val="28"/>
        </w:rPr>
        <w:t>т</w:t>
      </w:r>
      <w:r w:rsidRPr="002A675D">
        <w:rPr>
          <w:rFonts w:ascii="Times New Roman" w:eastAsia="Calibri" w:hAnsi="Times New Roman"/>
          <w:sz w:val="28"/>
          <w:szCs w:val="28"/>
        </w:rPr>
        <w:t>ветственности за его нарушение.</w:t>
      </w:r>
    </w:p>
    <w:p w:rsidR="00744AF0" w:rsidRPr="002A675D" w:rsidRDefault="00744AF0" w:rsidP="00B92524">
      <w:pPr>
        <w:spacing w:after="0" w:line="240" w:lineRule="auto"/>
        <w:ind w:firstLine="709"/>
        <w:jc w:val="both"/>
        <w:rPr>
          <w:rFonts w:ascii="Times New Roman" w:eastAsia="Calibri" w:hAnsi="Times New Roman"/>
          <w:sz w:val="28"/>
          <w:szCs w:val="28"/>
        </w:rPr>
      </w:pPr>
      <w:r w:rsidRPr="002A675D">
        <w:rPr>
          <w:rFonts w:ascii="Times New Roman" w:eastAsia="Calibri" w:hAnsi="Times New Roman"/>
          <w:sz w:val="28"/>
          <w:szCs w:val="28"/>
        </w:rPr>
        <w:t>Копия вынесенного постановления о временном ограничении на пользование должником специальным правом вручается ему лично и направляется в подраздел</w:t>
      </w:r>
      <w:r>
        <w:rPr>
          <w:rFonts w:ascii="Times New Roman" w:eastAsia="Calibri" w:hAnsi="Times New Roman"/>
          <w:sz w:val="28"/>
          <w:szCs w:val="28"/>
        </w:rPr>
        <w:t xml:space="preserve">ение Госавтоинспекции. </w:t>
      </w:r>
      <w:r w:rsidRPr="002A675D">
        <w:rPr>
          <w:rFonts w:ascii="Times New Roman" w:eastAsia="Calibri" w:hAnsi="Times New Roman"/>
          <w:sz w:val="28"/>
          <w:szCs w:val="28"/>
        </w:rPr>
        <w:t>При поступлении от судебных приставов</w:t>
      </w:r>
      <w:r w:rsidR="00780E6F">
        <w:rPr>
          <w:rFonts w:ascii="Times New Roman" w:eastAsia="Calibri" w:hAnsi="Times New Roman"/>
          <w:sz w:val="28"/>
          <w:szCs w:val="28"/>
        </w:rPr>
        <w:t>-</w:t>
      </w:r>
      <w:r w:rsidRPr="002A675D">
        <w:rPr>
          <w:rFonts w:ascii="Times New Roman" w:eastAsia="Calibri" w:hAnsi="Times New Roman"/>
          <w:sz w:val="28"/>
          <w:szCs w:val="28"/>
        </w:rPr>
        <w:t xml:space="preserve"> исполнителей постановления о временном огр</w:t>
      </w:r>
      <w:r w:rsidRPr="002A675D">
        <w:rPr>
          <w:rFonts w:ascii="Times New Roman" w:eastAsia="Calibri" w:hAnsi="Times New Roman"/>
          <w:sz w:val="28"/>
          <w:szCs w:val="28"/>
        </w:rPr>
        <w:t>а</w:t>
      </w:r>
      <w:r w:rsidRPr="002A675D">
        <w:rPr>
          <w:rFonts w:ascii="Times New Roman" w:eastAsia="Calibri" w:hAnsi="Times New Roman"/>
          <w:sz w:val="28"/>
          <w:szCs w:val="28"/>
        </w:rPr>
        <w:t>ничении на пользование</w:t>
      </w:r>
      <w:r>
        <w:rPr>
          <w:rFonts w:ascii="Times New Roman" w:eastAsia="Calibri" w:hAnsi="Times New Roman"/>
          <w:sz w:val="28"/>
          <w:szCs w:val="28"/>
        </w:rPr>
        <w:t xml:space="preserve"> должником специальным правом (а также о его отмене</w:t>
      </w:r>
      <w:r w:rsidRPr="002A675D">
        <w:rPr>
          <w:rFonts w:ascii="Times New Roman" w:eastAsia="Calibri" w:hAnsi="Times New Roman"/>
          <w:sz w:val="28"/>
          <w:szCs w:val="28"/>
        </w:rPr>
        <w:t>) сотрудник по исполнению административного за</w:t>
      </w:r>
      <w:r>
        <w:rPr>
          <w:rFonts w:ascii="Times New Roman" w:eastAsia="Calibri" w:hAnsi="Times New Roman"/>
          <w:sz w:val="28"/>
          <w:szCs w:val="28"/>
        </w:rPr>
        <w:t>конод</w:t>
      </w:r>
      <w:r>
        <w:rPr>
          <w:rFonts w:ascii="Times New Roman" w:eastAsia="Calibri" w:hAnsi="Times New Roman"/>
          <w:sz w:val="28"/>
          <w:szCs w:val="28"/>
        </w:rPr>
        <w:t>а</w:t>
      </w:r>
      <w:r>
        <w:rPr>
          <w:rFonts w:ascii="Times New Roman" w:eastAsia="Calibri" w:hAnsi="Times New Roman"/>
          <w:sz w:val="28"/>
          <w:szCs w:val="28"/>
        </w:rPr>
        <w:t>тельства проверяет наличие</w:t>
      </w:r>
      <w:r w:rsidRPr="002A675D">
        <w:rPr>
          <w:rFonts w:ascii="Times New Roman" w:eastAsia="Calibri" w:hAnsi="Times New Roman"/>
          <w:sz w:val="28"/>
          <w:szCs w:val="28"/>
        </w:rPr>
        <w:t xml:space="preserve"> у должника действующих водительских удостоверений и незамедлительно вносит их серии и номера в подси</w:t>
      </w:r>
      <w:r w:rsidRPr="002A675D">
        <w:rPr>
          <w:rFonts w:ascii="Times New Roman" w:eastAsia="Calibri" w:hAnsi="Times New Roman"/>
          <w:sz w:val="28"/>
          <w:szCs w:val="28"/>
        </w:rPr>
        <w:t>с</w:t>
      </w:r>
      <w:r w:rsidRPr="002A675D">
        <w:rPr>
          <w:rFonts w:ascii="Times New Roman" w:eastAsia="Calibri" w:hAnsi="Times New Roman"/>
          <w:sz w:val="28"/>
          <w:szCs w:val="28"/>
        </w:rPr>
        <w:t>тему ФИСМ ГИБДД-М, используя при этом соответствующий код.</w:t>
      </w:r>
    </w:p>
    <w:p w:rsidR="00744AF0" w:rsidRPr="00780E6F" w:rsidRDefault="00443586" w:rsidP="00744AF0">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Приказом МВД России</w:t>
      </w:r>
      <w:r w:rsidR="00744AF0">
        <w:rPr>
          <w:rFonts w:ascii="Times New Roman" w:eastAsia="Calibri" w:hAnsi="Times New Roman"/>
          <w:sz w:val="28"/>
          <w:szCs w:val="28"/>
        </w:rPr>
        <w:t xml:space="preserve"> № 66</w:t>
      </w:r>
      <w:r w:rsidR="00744AF0">
        <w:rPr>
          <w:rStyle w:val="af"/>
          <w:rFonts w:ascii="Times New Roman" w:eastAsia="Calibri" w:hAnsi="Times New Roman"/>
          <w:sz w:val="28"/>
          <w:szCs w:val="28"/>
        </w:rPr>
        <w:footnoteReference w:id="112"/>
      </w:r>
      <w:r w:rsidR="00744AF0">
        <w:rPr>
          <w:rFonts w:ascii="Times New Roman" w:eastAsia="Calibri" w:hAnsi="Times New Roman"/>
          <w:sz w:val="28"/>
          <w:szCs w:val="28"/>
        </w:rPr>
        <w:t xml:space="preserve"> </w:t>
      </w:r>
      <w:r w:rsidR="00744AF0" w:rsidRPr="002A675D">
        <w:rPr>
          <w:rFonts w:ascii="Times New Roman" w:eastAsia="Calibri" w:hAnsi="Times New Roman"/>
          <w:sz w:val="28"/>
          <w:szCs w:val="28"/>
        </w:rPr>
        <w:t>внесены изменения в</w:t>
      </w:r>
      <w:r>
        <w:rPr>
          <w:rFonts w:ascii="Times New Roman" w:eastAsia="Calibri" w:hAnsi="Times New Roman"/>
          <w:sz w:val="28"/>
          <w:szCs w:val="28"/>
        </w:rPr>
        <w:t xml:space="preserve"> Перечень должностных </w:t>
      </w:r>
      <w:r w:rsidR="00744AF0" w:rsidRPr="002A675D">
        <w:rPr>
          <w:rFonts w:ascii="Times New Roman" w:eastAsia="Calibri" w:hAnsi="Times New Roman"/>
          <w:sz w:val="28"/>
          <w:szCs w:val="28"/>
        </w:rPr>
        <w:t xml:space="preserve">лиц системы МВД РФ, уполномоченных составлять </w:t>
      </w:r>
      <w:r w:rsidR="00744AF0">
        <w:rPr>
          <w:rFonts w:ascii="Times New Roman" w:eastAsia="Calibri" w:hAnsi="Times New Roman"/>
          <w:sz w:val="28"/>
          <w:szCs w:val="28"/>
        </w:rPr>
        <w:t>м</w:t>
      </w:r>
      <w:r w:rsidR="00744AF0">
        <w:rPr>
          <w:rFonts w:ascii="Times New Roman" w:eastAsia="Calibri" w:hAnsi="Times New Roman"/>
          <w:sz w:val="28"/>
          <w:szCs w:val="28"/>
        </w:rPr>
        <w:t>а</w:t>
      </w:r>
      <w:r w:rsidR="00744AF0">
        <w:rPr>
          <w:rFonts w:ascii="Times New Roman" w:eastAsia="Calibri" w:hAnsi="Times New Roman"/>
          <w:sz w:val="28"/>
          <w:szCs w:val="28"/>
        </w:rPr>
        <w:lastRenderedPageBreak/>
        <w:t xml:space="preserve">териалы, предусмотренные </w:t>
      </w:r>
      <w:r w:rsidR="00744AF0" w:rsidRPr="002A675D">
        <w:rPr>
          <w:rFonts w:ascii="Times New Roman" w:eastAsia="Calibri" w:hAnsi="Times New Roman"/>
          <w:sz w:val="28"/>
          <w:szCs w:val="28"/>
        </w:rPr>
        <w:t>Кодексом РФ об административных пр</w:t>
      </w:r>
      <w:r w:rsidR="00744AF0" w:rsidRPr="002A675D">
        <w:rPr>
          <w:rFonts w:ascii="Times New Roman" w:eastAsia="Calibri" w:hAnsi="Times New Roman"/>
          <w:sz w:val="28"/>
          <w:szCs w:val="28"/>
        </w:rPr>
        <w:t>а</w:t>
      </w:r>
      <w:r w:rsidR="00744AF0" w:rsidRPr="002A675D">
        <w:rPr>
          <w:rFonts w:ascii="Times New Roman" w:eastAsia="Calibri" w:hAnsi="Times New Roman"/>
          <w:sz w:val="28"/>
          <w:szCs w:val="28"/>
        </w:rPr>
        <w:t>вонарушениях, утверж</w:t>
      </w:r>
      <w:r w:rsidR="00744AF0">
        <w:rPr>
          <w:rFonts w:ascii="Times New Roman" w:eastAsia="Calibri" w:hAnsi="Times New Roman"/>
          <w:sz w:val="28"/>
          <w:szCs w:val="28"/>
        </w:rPr>
        <w:t>денный приказом МВД России № 403 от 05.05.2012</w:t>
      </w:r>
      <w:r w:rsidR="00744AF0" w:rsidRPr="002A675D">
        <w:rPr>
          <w:rFonts w:ascii="Times New Roman" w:eastAsia="Calibri" w:hAnsi="Times New Roman"/>
          <w:sz w:val="28"/>
          <w:szCs w:val="28"/>
        </w:rPr>
        <w:t>.</w:t>
      </w:r>
      <w:r w:rsidR="00744AF0">
        <w:rPr>
          <w:rFonts w:ascii="Times New Roman" w:eastAsia="Calibri" w:hAnsi="Times New Roman"/>
          <w:sz w:val="28"/>
          <w:szCs w:val="28"/>
        </w:rPr>
        <w:t xml:space="preserve"> </w:t>
      </w:r>
      <w:r w:rsidR="00744AF0" w:rsidRPr="002A675D">
        <w:rPr>
          <w:rFonts w:ascii="Times New Roman" w:eastAsia="Calibri" w:hAnsi="Times New Roman"/>
          <w:sz w:val="28"/>
          <w:szCs w:val="28"/>
        </w:rPr>
        <w:t>Данные изменения предоставляют полномочия должнос</w:t>
      </w:r>
      <w:r w:rsidR="00744AF0" w:rsidRPr="002A675D">
        <w:rPr>
          <w:rFonts w:ascii="Times New Roman" w:eastAsia="Calibri" w:hAnsi="Times New Roman"/>
          <w:sz w:val="28"/>
          <w:szCs w:val="28"/>
        </w:rPr>
        <w:t>т</w:t>
      </w:r>
      <w:r w:rsidR="00744AF0" w:rsidRPr="002A675D">
        <w:rPr>
          <w:rFonts w:ascii="Times New Roman" w:eastAsia="Calibri" w:hAnsi="Times New Roman"/>
          <w:sz w:val="28"/>
          <w:szCs w:val="28"/>
        </w:rPr>
        <w:t>ным лицам Госавтоинспекции составлят</w:t>
      </w:r>
      <w:r w:rsidR="00744AF0">
        <w:rPr>
          <w:rFonts w:ascii="Times New Roman" w:eastAsia="Calibri" w:hAnsi="Times New Roman"/>
          <w:sz w:val="28"/>
          <w:szCs w:val="28"/>
        </w:rPr>
        <w:t xml:space="preserve">ь материалы по ст.17.17 </w:t>
      </w:r>
      <w:r w:rsidR="00780E6F">
        <w:rPr>
          <w:rFonts w:ascii="Times New Roman" w:eastAsia="Calibri" w:hAnsi="Times New Roman"/>
          <w:sz w:val="28"/>
          <w:szCs w:val="28"/>
        </w:rPr>
        <w:br/>
      </w:r>
      <w:proofErr w:type="spellStart"/>
      <w:r w:rsidR="00744AF0">
        <w:rPr>
          <w:rFonts w:ascii="Times New Roman" w:eastAsia="Calibri" w:hAnsi="Times New Roman"/>
          <w:sz w:val="28"/>
          <w:szCs w:val="28"/>
        </w:rPr>
        <w:t>КоАП</w:t>
      </w:r>
      <w:proofErr w:type="spellEnd"/>
      <w:r w:rsidR="00744AF0">
        <w:rPr>
          <w:rFonts w:ascii="Times New Roman" w:eastAsia="Calibri" w:hAnsi="Times New Roman"/>
          <w:sz w:val="28"/>
          <w:szCs w:val="28"/>
        </w:rPr>
        <w:t xml:space="preserve"> РФ за </w:t>
      </w:r>
      <w:r w:rsidR="00744AF0">
        <w:rPr>
          <w:rFonts w:ascii="Times New Roman" w:eastAsia="Calibri" w:hAnsi="Times New Roman"/>
          <w:bCs/>
          <w:sz w:val="28"/>
          <w:szCs w:val="28"/>
        </w:rPr>
        <w:t>н</w:t>
      </w:r>
      <w:r w:rsidR="00744AF0" w:rsidRPr="002A675D">
        <w:rPr>
          <w:rFonts w:ascii="Times New Roman" w:eastAsia="Calibri" w:hAnsi="Times New Roman"/>
          <w:bCs/>
          <w:sz w:val="28"/>
          <w:szCs w:val="28"/>
        </w:rPr>
        <w:t>арушение должником установленного в соответствии с законодательством об исполнительном производстве временного о</w:t>
      </w:r>
      <w:r w:rsidR="00744AF0" w:rsidRPr="002A675D">
        <w:rPr>
          <w:rFonts w:ascii="Times New Roman" w:eastAsia="Calibri" w:hAnsi="Times New Roman"/>
          <w:bCs/>
          <w:sz w:val="28"/>
          <w:szCs w:val="28"/>
        </w:rPr>
        <w:t>г</w:t>
      </w:r>
      <w:r w:rsidR="00744AF0" w:rsidRPr="002A675D">
        <w:rPr>
          <w:rFonts w:ascii="Times New Roman" w:eastAsia="Calibri" w:hAnsi="Times New Roman"/>
          <w:bCs/>
          <w:sz w:val="28"/>
          <w:szCs w:val="28"/>
        </w:rPr>
        <w:t>раничения на пользование специальным правом в виде права управл</w:t>
      </w:r>
      <w:r w:rsidR="00744AF0" w:rsidRPr="002A675D">
        <w:rPr>
          <w:rFonts w:ascii="Times New Roman" w:eastAsia="Calibri" w:hAnsi="Times New Roman"/>
          <w:bCs/>
          <w:sz w:val="28"/>
          <w:szCs w:val="28"/>
        </w:rPr>
        <w:t>е</w:t>
      </w:r>
      <w:r w:rsidR="00744AF0" w:rsidRPr="002A675D">
        <w:rPr>
          <w:rFonts w:ascii="Times New Roman" w:eastAsia="Calibri" w:hAnsi="Times New Roman"/>
          <w:bCs/>
          <w:sz w:val="28"/>
          <w:szCs w:val="28"/>
        </w:rPr>
        <w:t>ния транспортным средством.</w:t>
      </w:r>
    </w:p>
    <w:p w:rsidR="00744AF0" w:rsidRPr="002A675D" w:rsidRDefault="00744AF0" w:rsidP="00744AF0">
      <w:pPr>
        <w:spacing w:after="0" w:line="240" w:lineRule="auto"/>
        <w:ind w:firstLine="709"/>
        <w:jc w:val="both"/>
        <w:rPr>
          <w:rFonts w:ascii="Times New Roman" w:eastAsia="Calibri" w:hAnsi="Times New Roman"/>
          <w:bCs/>
          <w:sz w:val="28"/>
          <w:szCs w:val="28"/>
        </w:rPr>
      </w:pPr>
      <w:r w:rsidRPr="002A675D">
        <w:rPr>
          <w:rFonts w:ascii="Times New Roman" w:eastAsia="Calibri" w:hAnsi="Times New Roman"/>
          <w:bCs/>
          <w:sz w:val="28"/>
          <w:szCs w:val="28"/>
        </w:rPr>
        <w:t>Вместе с тем, в ходе соблюдения установленного в соответствии с законодательством об исполнительном производстве, временного ограничения на пользование специальным правом сотрудники ГИБДД  УМВД России по г. Челябинску сталкиваются с трудностями в реал</w:t>
      </w:r>
      <w:r w:rsidRPr="002A675D">
        <w:rPr>
          <w:rFonts w:ascii="Times New Roman" w:eastAsia="Calibri" w:hAnsi="Times New Roman"/>
          <w:bCs/>
          <w:sz w:val="28"/>
          <w:szCs w:val="28"/>
        </w:rPr>
        <w:t>и</w:t>
      </w:r>
      <w:r w:rsidRPr="002A675D">
        <w:rPr>
          <w:rFonts w:ascii="Times New Roman" w:eastAsia="Calibri" w:hAnsi="Times New Roman"/>
          <w:bCs/>
          <w:sz w:val="28"/>
          <w:szCs w:val="28"/>
        </w:rPr>
        <w:t xml:space="preserve">зации данных полномочий. Так, в ходе рассмотрения материалов  дел об административных правонарушениях по ст. 17.17 </w:t>
      </w:r>
      <w:proofErr w:type="spellStart"/>
      <w:r w:rsidRPr="002A675D">
        <w:rPr>
          <w:rFonts w:ascii="Times New Roman" w:eastAsia="Calibri" w:hAnsi="Times New Roman"/>
          <w:bCs/>
          <w:sz w:val="28"/>
          <w:szCs w:val="28"/>
        </w:rPr>
        <w:t>КоАП</w:t>
      </w:r>
      <w:proofErr w:type="spellEnd"/>
      <w:r w:rsidRPr="002A675D">
        <w:rPr>
          <w:rFonts w:ascii="Times New Roman" w:eastAsia="Calibri" w:hAnsi="Times New Roman"/>
          <w:bCs/>
          <w:sz w:val="28"/>
          <w:szCs w:val="28"/>
        </w:rPr>
        <w:t xml:space="preserve"> РФ мир</w:t>
      </w:r>
      <w:r w:rsidRPr="002A675D">
        <w:rPr>
          <w:rFonts w:ascii="Times New Roman" w:eastAsia="Calibri" w:hAnsi="Times New Roman"/>
          <w:bCs/>
          <w:sz w:val="28"/>
          <w:szCs w:val="28"/>
        </w:rPr>
        <w:t>о</w:t>
      </w:r>
      <w:r w:rsidRPr="002A675D">
        <w:rPr>
          <w:rFonts w:ascii="Times New Roman" w:eastAsia="Calibri" w:hAnsi="Times New Roman"/>
          <w:bCs/>
          <w:sz w:val="28"/>
          <w:szCs w:val="28"/>
        </w:rPr>
        <w:t>выми судьями  г. Челябинск</w:t>
      </w:r>
      <w:r>
        <w:rPr>
          <w:rFonts w:ascii="Times New Roman" w:eastAsia="Calibri" w:hAnsi="Times New Roman"/>
          <w:bCs/>
          <w:sz w:val="28"/>
          <w:szCs w:val="28"/>
        </w:rPr>
        <w:t>а</w:t>
      </w:r>
      <w:r w:rsidRPr="002A675D">
        <w:rPr>
          <w:rFonts w:ascii="Times New Roman" w:eastAsia="Calibri" w:hAnsi="Times New Roman"/>
          <w:bCs/>
          <w:sz w:val="28"/>
          <w:szCs w:val="28"/>
        </w:rPr>
        <w:t xml:space="preserve"> устанавливается, что при вынесении п</w:t>
      </w:r>
      <w:r w:rsidRPr="002A675D">
        <w:rPr>
          <w:rFonts w:ascii="Times New Roman" w:eastAsia="Calibri" w:hAnsi="Times New Roman"/>
          <w:bCs/>
          <w:sz w:val="28"/>
          <w:szCs w:val="28"/>
        </w:rPr>
        <w:t>о</w:t>
      </w:r>
      <w:r w:rsidRPr="002A675D">
        <w:rPr>
          <w:rFonts w:ascii="Times New Roman" w:eastAsia="Calibri" w:hAnsi="Times New Roman"/>
          <w:bCs/>
          <w:sz w:val="28"/>
          <w:szCs w:val="28"/>
        </w:rPr>
        <w:t>становления о временном ограничении специального права судебн</w:t>
      </w:r>
      <w:r w:rsidRPr="002A675D">
        <w:rPr>
          <w:rFonts w:ascii="Times New Roman" w:eastAsia="Calibri" w:hAnsi="Times New Roman"/>
          <w:bCs/>
          <w:sz w:val="28"/>
          <w:szCs w:val="28"/>
        </w:rPr>
        <w:t>ы</w:t>
      </w:r>
      <w:r w:rsidRPr="002A675D">
        <w:rPr>
          <w:rFonts w:ascii="Times New Roman" w:eastAsia="Calibri" w:hAnsi="Times New Roman"/>
          <w:bCs/>
          <w:sz w:val="28"/>
          <w:szCs w:val="28"/>
        </w:rPr>
        <w:t>ми приставами не должным образом извещаются лица, привлекаемые к административной ответственности</w:t>
      </w:r>
      <w:r>
        <w:rPr>
          <w:rFonts w:ascii="Times New Roman" w:eastAsia="Calibri" w:hAnsi="Times New Roman"/>
          <w:bCs/>
          <w:sz w:val="28"/>
          <w:szCs w:val="28"/>
        </w:rPr>
        <w:t>,</w:t>
      </w:r>
      <w:r w:rsidRPr="002A675D">
        <w:rPr>
          <w:rFonts w:ascii="Times New Roman" w:eastAsia="Calibri" w:hAnsi="Times New Roman"/>
          <w:bCs/>
          <w:sz w:val="28"/>
          <w:szCs w:val="28"/>
        </w:rPr>
        <w:t xml:space="preserve"> о вынесении в отношении них соответствующих постановлений. Следовательно</w:t>
      </w:r>
      <w:r>
        <w:rPr>
          <w:rFonts w:ascii="Times New Roman" w:eastAsia="Calibri" w:hAnsi="Times New Roman"/>
          <w:bCs/>
          <w:sz w:val="28"/>
          <w:szCs w:val="28"/>
        </w:rPr>
        <w:t>,</w:t>
      </w:r>
      <w:r w:rsidR="00780E6F">
        <w:rPr>
          <w:rFonts w:ascii="Times New Roman" w:eastAsia="Calibri" w:hAnsi="Times New Roman"/>
          <w:bCs/>
          <w:sz w:val="28"/>
          <w:szCs w:val="28"/>
        </w:rPr>
        <w:t xml:space="preserve"> постановления о </w:t>
      </w:r>
      <w:r w:rsidRPr="002A675D">
        <w:rPr>
          <w:rFonts w:ascii="Times New Roman" w:eastAsia="Calibri" w:hAnsi="Times New Roman"/>
          <w:bCs/>
          <w:sz w:val="28"/>
          <w:szCs w:val="28"/>
        </w:rPr>
        <w:t>наложении временных ограничений в законную силу не вступают, дела мировыми судьями возвращаются для устранения недостатков в подразделения Госавтоинспекции, производство по вышеуказанным делам, в последствии прекращается.</w:t>
      </w:r>
    </w:p>
    <w:p w:rsidR="00744AF0" w:rsidRPr="002A675D" w:rsidRDefault="00744AF0" w:rsidP="00744AF0">
      <w:pPr>
        <w:spacing w:after="0" w:line="240" w:lineRule="auto"/>
        <w:ind w:firstLine="709"/>
        <w:jc w:val="both"/>
        <w:rPr>
          <w:rFonts w:ascii="Times New Roman" w:eastAsia="Calibri" w:hAnsi="Times New Roman"/>
          <w:bCs/>
          <w:sz w:val="28"/>
          <w:szCs w:val="28"/>
        </w:rPr>
      </w:pPr>
      <w:r w:rsidRPr="002A675D">
        <w:rPr>
          <w:rFonts w:ascii="Times New Roman" w:eastAsia="Calibri" w:hAnsi="Times New Roman"/>
          <w:bCs/>
          <w:sz w:val="28"/>
          <w:szCs w:val="28"/>
        </w:rPr>
        <w:t>В связи с этим при поступлении в подразделение ГИБДД пост</w:t>
      </w:r>
      <w:r w:rsidRPr="002A675D">
        <w:rPr>
          <w:rFonts w:ascii="Times New Roman" w:eastAsia="Calibri" w:hAnsi="Times New Roman"/>
          <w:bCs/>
          <w:sz w:val="28"/>
          <w:szCs w:val="28"/>
        </w:rPr>
        <w:t>а</w:t>
      </w:r>
      <w:r w:rsidRPr="002A675D">
        <w:rPr>
          <w:rFonts w:ascii="Times New Roman" w:eastAsia="Calibri" w:hAnsi="Times New Roman"/>
          <w:bCs/>
          <w:sz w:val="28"/>
          <w:szCs w:val="28"/>
        </w:rPr>
        <w:t>новлений о временном ограничении на пользование должником сп</w:t>
      </w:r>
      <w:r w:rsidRPr="002A675D">
        <w:rPr>
          <w:rFonts w:ascii="Times New Roman" w:eastAsia="Calibri" w:hAnsi="Times New Roman"/>
          <w:bCs/>
          <w:sz w:val="28"/>
          <w:szCs w:val="28"/>
        </w:rPr>
        <w:t>е</w:t>
      </w:r>
      <w:r w:rsidRPr="002A675D">
        <w:rPr>
          <w:rFonts w:ascii="Times New Roman" w:eastAsia="Calibri" w:hAnsi="Times New Roman"/>
          <w:bCs/>
          <w:sz w:val="28"/>
          <w:szCs w:val="28"/>
        </w:rPr>
        <w:t>циального права в виде права управления транспортным средством не содержащих сведений о том, что лица надлежащим образом извещены о выне</w:t>
      </w:r>
      <w:r>
        <w:rPr>
          <w:rFonts w:ascii="Times New Roman" w:eastAsia="Calibri" w:hAnsi="Times New Roman"/>
          <w:bCs/>
          <w:sz w:val="28"/>
          <w:szCs w:val="28"/>
        </w:rPr>
        <w:t>сении указанных постановлений (</w:t>
      </w:r>
      <w:r w:rsidRPr="002A675D">
        <w:rPr>
          <w:rFonts w:ascii="Times New Roman" w:eastAsia="Calibri" w:hAnsi="Times New Roman"/>
          <w:bCs/>
          <w:sz w:val="28"/>
          <w:szCs w:val="28"/>
        </w:rPr>
        <w:t>роспись лица об ознакомл</w:t>
      </w:r>
      <w:r w:rsidRPr="002A675D">
        <w:rPr>
          <w:rFonts w:ascii="Times New Roman" w:eastAsia="Calibri" w:hAnsi="Times New Roman"/>
          <w:bCs/>
          <w:sz w:val="28"/>
          <w:szCs w:val="28"/>
        </w:rPr>
        <w:t>е</w:t>
      </w:r>
      <w:r w:rsidRPr="002A675D">
        <w:rPr>
          <w:rFonts w:ascii="Times New Roman" w:eastAsia="Calibri" w:hAnsi="Times New Roman"/>
          <w:bCs/>
          <w:sz w:val="28"/>
          <w:szCs w:val="28"/>
        </w:rPr>
        <w:t>нии, либо почтов</w:t>
      </w:r>
      <w:r>
        <w:rPr>
          <w:rFonts w:ascii="Times New Roman" w:eastAsia="Calibri" w:hAnsi="Times New Roman"/>
          <w:bCs/>
          <w:sz w:val="28"/>
          <w:szCs w:val="28"/>
        </w:rPr>
        <w:t>ое уведомление об ознакомлении);</w:t>
      </w:r>
      <w:r w:rsidRPr="002A675D">
        <w:rPr>
          <w:rFonts w:ascii="Times New Roman" w:eastAsia="Calibri" w:hAnsi="Times New Roman"/>
          <w:bCs/>
          <w:sz w:val="28"/>
          <w:szCs w:val="28"/>
        </w:rPr>
        <w:t xml:space="preserve"> в информацио</w:t>
      </w:r>
      <w:r w:rsidRPr="002A675D">
        <w:rPr>
          <w:rFonts w:ascii="Times New Roman" w:eastAsia="Calibri" w:hAnsi="Times New Roman"/>
          <w:bCs/>
          <w:sz w:val="28"/>
          <w:szCs w:val="28"/>
        </w:rPr>
        <w:t>н</w:t>
      </w:r>
      <w:r w:rsidRPr="002A675D">
        <w:rPr>
          <w:rFonts w:ascii="Times New Roman" w:eastAsia="Calibri" w:hAnsi="Times New Roman"/>
          <w:bCs/>
          <w:sz w:val="28"/>
          <w:szCs w:val="28"/>
        </w:rPr>
        <w:t>ную базу данных ГИБДД</w:t>
      </w:r>
      <w:r>
        <w:rPr>
          <w:rFonts w:ascii="Times New Roman" w:eastAsia="Calibri" w:hAnsi="Times New Roman"/>
          <w:bCs/>
          <w:sz w:val="28"/>
          <w:szCs w:val="28"/>
        </w:rPr>
        <w:t xml:space="preserve"> эти постановления не вносятся. </w:t>
      </w:r>
      <w:r w:rsidRPr="002A675D">
        <w:rPr>
          <w:rFonts w:ascii="Times New Roman" w:eastAsia="Calibri" w:hAnsi="Times New Roman"/>
          <w:bCs/>
          <w:sz w:val="28"/>
          <w:szCs w:val="28"/>
        </w:rPr>
        <w:t>Оригинал данного постановления о временном ограничении на пользование должником специальным правом в виде права управления</w:t>
      </w:r>
      <w:r>
        <w:rPr>
          <w:rFonts w:ascii="Times New Roman" w:eastAsia="Calibri" w:hAnsi="Times New Roman"/>
          <w:bCs/>
          <w:sz w:val="28"/>
          <w:szCs w:val="28"/>
        </w:rPr>
        <w:t xml:space="preserve"> транспор</w:t>
      </w:r>
      <w:r>
        <w:rPr>
          <w:rFonts w:ascii="Times New Roman" w:eastAsia="Calibri" w:hAnsi="Times New Roman"/>
          <w:bCs/>
          <w:sz w:val="28"/>
          <w:szCs w:val="28"/>
        </w:rPr>
        <w:t>т</w:t>
      </w:r>
      <w:r>
        <w:rPr>
          <w:rFonts w:ascii="Times New Roman" w:eastAsia="Calibri" w:hAnsi="Times New Roman"/>
          <w:bCs/>
          <w:sz w:val="28"/>
          <w:szCs w:val="28"/>
        </w:rPr>
        <w:t>ным средством возвращается для устранения недостатков.</w:t>
      </w:r>
    </w:p>
    <w:p w:rsidR="00744AF0" w:rsidRPr="002A675D" w:rsidRDefault="00744AF0" w:rsidP="00744AF0">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Сотрудниками ГИБДД </w:t>
      </w:r>
      <w:r w:rsidRPr="002A675D">
        <w:rPr>
          <w:rFonts w:ascii="Times New Roman" w:eastAsia="Calibri" w:hAnsi="Times New Roman"/>
          <w:bCs/>
          <w:sz w:val="28"/>
          <w:szCs w:val="28"/>
        </w:rPr>
        <w:t>УМВД России по г. Челябинску разраб</w:t>
      </w:r>
      <w:r w:rsidRPr="002A675D">
        <w:rPr>
          <w:rFonts w:ascii="Times New Roman" w:eastAsia="Calibri" w:hAnsi="Times New Roman"/>
          <w:bCs/>
          <w:sz w:val="28"/>
          <w:szCs w:val="28"/>
        </w:rPr>
        <w:t>о</w:t>
      </w:r>
      <w:r w:rsidRPr="002A675D">
        <w:rPr>
          <w:rFonts w:ascii="Times New Roman" w:eastAsia="Calibri" w:hAnsi="Times New Roman"/>
          <w:bCs/>
          <w:sz w:val="28"/>
          <w:szCs w:val="28"/>
        </w:rPr>
        <w:t>таны и реализуются дополнительные меропри</w:t>
      </w:r>
      <w:r>
        <w:rPr>
          <w:rFonts w:ascii="Times New Roman" w:eastAsia="Calibri" w:hAnsi="Times New Roman"/>
          <w:bCs/>
          <w:sz w:val="28"/>
          <w:szCs w:val="28"/>
        </w:rPr>
        <w:t xml:space="preserve">ятия по повышению </w:t>
      </w:r>
      <w:proofErr w:type="spellStart"/>
      <w:r>
        <w:rPr>
          <w:rFonts w:ascii="Times New Roman" w:eastAsia="Calibri" w:hAnsi="Times New Roman"/>
          <w:bCs/>
          <w:sz w:val="28"/>
          <w:szCs w:val="28"/>
        </w:rPr>
        <w:t>взыскаемости</w:t>
      </w:r>
      <w:proofErr w:type="spellEnd"/>
      <w:r>
        <w:rPr>
          <w:rFonts w:ascii="Times New Roman" w:eastAsia="Calibri" w:hAnsi="Times New Roman"/>
          <w:bCs/>
          <w:sz w:val="28"/>
          <w:szCs w:val="28"/>
        </w:rPr>
        <w:t xml:space="preserve"> </w:t>
      </w:r>
      <w:r w:rsidRPr="002A675D">
        <w:rPr>
          <w:rFonts w:ascii="Times New Roman" w:eastAsia="Calibri" w:hAnsi="Times New Roman"/>
          <w:bCs/>
          <w:sz w:val="28"/>
          <w:szCs w:val="28"/>
        </w:rPr>
        <w:t>административных штрафов, наложенных за админис</w:t>
      </w:r>
      <w:r w:rsidRPr="002A675D">
        <w:rPr>
          <w:rFonts w:ascii="Times New Roman" w:eastAsia="Calibri" w:hAnsi="Times New Roman"/>
          <w:bCs/>
          <w:sz w:val="28"/>
          <w:szCs w:val="28"/>
        </w:rPr>
        <w:t>т</w:t>
      </w:r>
      <w:r w:rsidRPr="002A675D">
        <w:rPr>
          <w:rFonts w:ascii="Times New Roman" w:eastAsia="Calibri" w:hAnsi="Times New Roman"/>
          <w:bCs/>
          <w:sz w:val="28"/>
          <w:szCs w:val="28"/>
        </w:rPr>
        <w:t>ративные правонарушения в области дорожного движения, в частн</w:t>
      </w:r>
      <w:r w:rsidRPr="002A675D">
        <w:rPr>
          <w:rFonts w:ascii="Times New Roman" w:eastAsia="Calibri" w:hAnsi="Times New Roman"/>
          <w:bCs/>
          <w:sz w:val="28"/>
          <w:szCs w:val="28"/>
        </w:rPr>
        <w:t>о</w:t>
      </w:r>
      <w:r w:rsidRPr="002A675D">
        <w:rPr>
          <w:rFonts w:ascii="Times New Roman" w:eastAsia="Calibri" w:hAnsi="Times New Roman"/>
          <w:bCs/>
          <w:sz w:val="28"/>
          <w:szCs w:val="28"/>
        </w:rPr>
        <w:t>сти проведены рабочие встречи со старшими судебными приставами районов города Чел</w:t>
      </w:r>
      <w:r>
        <w:rPr>
          <w:rFonts w:ascii="Times New Roman" w:eastAsia="Calibri" w:hAnsi="Times New Roman"/>
          <w:bCs/>
          <w:sz w:val="28"/>
          <w:szCs w:val="28"/>
        </w:rPr>
        <w:t xml:space="preserve">ябинска по реализации совместного указания </w:t>
      </w:r>
      <w:r w:rsidRPr="002A675D">
        <w:rPr>
          <w:rFonts w:ascii="Times New Roman" w:eastAsia="Calibri" w:hAnsi="Times New Roman"/>
          <w:bCs/>
          <w:sz w:val="28"/>
          <w:szCs w:val="28"/>
        </w:rPr>
        <w:t xml:space="preserve"> УГИБДД по Челябинской области и УФССП </w:t>
      </w:r>
      <w:r>
        <w:rPr>
          <w:rFonts w:ascii="Times New Roman" w:eastAsia="Calibri" w:hAnsi="Times New Roman"/>
          <w:bCs/>
          <w:sz w:val="28"/>
          <w:szCs w:val="28"/>
        </w:rPr>
        <w:t xml:space="preserve">России </w:t>
      </w:r>
      <w:r w:rsidRPr="002A675D">
        <w:rPr>
          <w:rFonts w:ascii="Times New Roman" w:eastAsia="Calibri" w:hAnsi="Times New Roman"/>
          <w:bCs/>
          <w:sz w:val="28"/>
          <w:szCs w:val="28"/>
        </w:rPr>
        <w:t xml:space="preserve">по Челябинской </w:t>
      </w:r>
      <w:r w:rsidRPr="002A675D">
        <w:rPr>
          <w:rFonts w:ascii="Times New Roman" w:eastAsia="Calibri" w:hAnsi="Times New Roman"/>
          <w:bCs/>
          <w:sz w:val="28"/>
          <w:szCs w:val="28"/>
        </w:rPr>
        <w:lastRenderedPageBreak/>
        <w:t xml:space="preserve">области от 29.05.2015г. № 13/12 –у-3564, </w:t>
      </w:r>
      <w:r>
        <w:rPr>
          <w:rFonts w:ascii="Times New Roman" w:eastAsia="Calibri" w:hAnsi="Times New Roman"/>
          <w:bCs/>
          <w:sz w:val="28"/>
          <w:szCs w:val="28"/>
        </w:rPr>
        <w:t xml:space="preserve"> </w:t>
      </w:r>
      <w:r w:rsidRPr="002A675D">
        <w:rPr>
          <w:rFonts w:ascii="Times New Roman" w:eastAsia="Calibri" w:hAnsi="Times New Roman"/>
          <w:bCs/>
          <w:sz w:val="28"/>
          <w:szCs w:val="28"/>
        </w:rPr>
        <w:t xml:space="preserve">в ходе которых решены </w:t>
      </w:r>
      <w:r>
        <w:rPr>
          <w:rFonts w:ascii="Times New Roman" w:eastAsia="Calibri" w:hAnsi="Times New Roman"/>
          <w:bCs/>
          <w:sz w:val="28"/>
          <w:szCs w:val="28"/>
        </w:rPr>
        <w:t xml:space="preserve"> </w:t>
      </w:r>
      <w:r w:rsidRPr="002A675D">
        <w:rPr>
          <w:rFonts w:ascii="Times New Roman" w:eastAsia="Calibri" w:hAnsi="Times New Roman"/>
          <w:bCs/>
          <w:sz w:val="28"/>
          <w:szCs w:val="28"/>
        </w:rPr>
        <w:t>в</w:t>
      </w:r>
      <w:r w:rsidRPr="002A675D">
        <w:rPr>
          <w:rFonts w:ascii="Times New Roman" w:eastAsia="Calibri" w:hAnsi="Times New Roman"/>
          <w:bCs/>
          <w:sz w:val="28"/>
          <w:szCs w:val="28"/>
        </w:rPr>
        <w:t>о</w:t>
      </w:r>
      <w:r w:rsidRPr="002A675D">
        <w:rPr>
          <w:rFonts w:ascii="Times New Roman" w:eastAsia="Calibri" w:hAnsi="Times New Roman"/>
          <w:bCs/>
          <w:sz w:val="28"/>
          <w:szCs w:val="28"/>
        </w:rPr>
        <w:t>просы организации взаимо</w:t>
      </w:r>
      <w:r>
        <w:rPr>
          <w:rFonts w:ascii="Times New Roman" w:eastAsia="Calibri" w:hAnsi="Times New Roman"/>
          <w:bCs/>
          <w:sz w:val="28"/>
          <w:szCs w:val="28"/>
        </w:rPr>
        <w:t xml:space="preserve">действия между подразделениями </w:t>
      </w:r>
      <w:r w:rsidRPr="002A675D">
        <w:rPr>
          <w:rFonts w:ascii="Times New Roman" w:eastAsia="Calibri" w:hAnsi="Times New Roman"/>
          <w:bCs/>
          <w:sz w:val="28"/>
          <w:szCs w:val="28"/>
        </w:rPr>
        <w:t xml:space="preserve"> по приему документов для принудительного взыскания ( на федерал</w:t>
      </w:r>
      <w:r>
        <w:rPr>
          <w:rFonts w:ascii="Times New Roman" w:eastAsia="Calibri" w:hAnsi="Times New Roman"/>
          <w:bCs/>
          <w:sz w:val="28"/>
          <w:szCs w:val="28"/>
        </w:rPr>
        <w:t>ьном уровне) в электронном виде</w:t>
      </w:r>
      <w:r w:rsidRPr="002A675D">
        <w:rPr>
          <w:rFonts w:ascii="Times New Roman" w:eastAsia="Calibri" w:hAnsi="Times New Roman"/>
          <w:bCs/>
          <w:sz w:val="28"/>
          <w:szCs w:val="28"/>
        </w:rPr>
        <w:t>.</w:t>
      </w:r>
    </w:p>
    <w:p w:rsidR="00744AF0" w:rsidRPr="002A675D" w:rsidRDefault="00744AF0" w:rsidP="00744AF0">
      <w:pPr>
        <w:spacing w:after="0" w:line="240" w:lineRule="auto"/>
        <w:ind w:firstLine="709"/>
        <w:jc w:val="both"/>
        <w:rPr>
          <w:rFonts w:ascii="Times New Roman" w:eastAsia="Calibri" w:hAnsi="Times New Roman"/>
          <w:bCs/>
          <w:sz w:val="28"/>
          <w:szCs w:val="28"/>
        </w:rPr>
      </w:pPr>
      <w:r w:rsidRPr="002A675D">
        <w:rPr>
          <w:rFonts w:ascii="Times New Roman" w:eastAsia="Calibri" w:hAnsi="Times New Roman"/>
          <w:bCs/>
          <w:sz w:val="28"/>
          <w:szCs w:val="28"/>
        </w:rPr>
        <w:t>За 12 месяце</w:t>
      </w:r>
      <w:r>
        <w:rPr>
          <w:rFonts w:ascii="Times New Roman" w:eastAsia="Calibri" w:hAnsi="Times New Roman"/>
          <w:bCs/>
          <w:sz w:val="28"/>
          <w:szCs w:val="28"/>
        </w:rPr>
        <w:t xml:space="preserve">в 2016 года должностными лицами ГИБДД </w:t>
      </w:r>
      <w:r w:rsidRPr="002A675D">
        <w:rPr>
          <w:rFonts w:ascii="Times New Roman" w:eastAsia="Calibri" w:hAnsi="Times New Roman"/>
          <w:bCs/>
          <w:sz w:val="28"/>
          <w:szCs w:val="28"/>
        </w:rPr>
        <w:t>УМВД Росс</w:t>
      </w:r>
      <w:r>
        <w:rPr>
          <w:rFonts w:ascii="Times New Roman" w:eastAsia="Calibri" w:hAnsi="Times New Roman"/>
          <w:bCs/>
          <w:sz w:val="28"/>
          <w:szCs w:val="28"/>
        </w:rPr>
        <w:t xml:space="preserve">ии по г. Челябинску возбуждено 183082 </w:t>
      </w:r>
      <w:r w:rsidRPr="002A675D">
        <w:rPr>
          <w:rFonts w:ascii="Times New Roman" w:eastAsia="Calibri" w:hAnsi="Times New Roman"/>
          <w:bCs/>
          <w:sz w:val="28"/>
          <w:szCs w:val="28"/>
        </w:rPr>
        <w:t>дел об администрати</w:t>
      </w:r>
      <w:r w:rsidRPr="002A675D">
        <w:rPr>
          <w:rFonts w:ascii="Times New Roman" w:eastAsia="Calibri" w:hAnsi="Times New Roman"/>
          <w:bCs/>
          <w:sz w:val="28"/>
          <w:szCs w:val="28"/>
        </w:rPr>
        <w:t>в</w:t>
      </w:r>
      <w:r w:rsidRPr="002A675D">
        <w:rPr>
          <w:rFonts w:ascii="Times New Roman" w:eastAsia="Calibri" w:hAnsi="Times New Roman"/>
          <w:bCs/>
          <w:sz w:val="28"/>
          <w:szCs w:val="28"/>
        </w:rPr>
        <w:t>ных правонарушениях в области дорожного движения. Для принуд</w:t>
      </w:r>
      <w:r w:rsidRPr="002A675D">
        <w:rPr>
          <w:rFonts w:ascii="Times New Roman" w:eastAsia="Calibri" w:hAnsi="Times New Roman"/>
          <w:bCs/>
          <w:sz w:val="28"/>
          <w:szCs w:val="28"/>
        </w:rPr>
        <w:t>и</w:t>
      </w:r>
      <w:r w:rsidRPr="002A675D">
        <w:rPr>
          <w:rFonts w:ascii="Times New Roman" w:eastAsia="Calibri" w:hAnsi="Times New Roman"/>
          <w:bCs/>
          <w:sz w:val="28"/>
          <w:szCs w:val="28"/>
        </w:rPr>
        <w:t>тельного взыскания в подразделения с</w:t>
      </w:r>
      <w:r>
        <w:rPr>
          <w:rFonts w:ascii="Times New Roman" w:eastAsia="Calibri" w:hAnsi="Times New Roman"/>
          <w:bCs/>
          <w:sz w:val="28"/>
          <w:szCs w:val="28"/>
        </w:rPr>
        <w:t>удебных приставов направлено 82472 постановления</w:t>
      </w:r>
      <w:r w:rsidRPr="002A675D">
        <w:rPr>
          <w:rFonts w:ascii="Times New Roman" w:eastAsia="Calibri" w:hAnsi="Times New Roman"/>
          <w:bCs/>
          <w:sz w:val="28"/>
          <w:szCs w:val="28"/>
        </w:rPr>
        <w:t xml:space="preserve"> о назначении административного наказания в виде штрафа.</w:t>
      </w:r>
      <w:r w:rsidR="00B77366">
        <w:rPr>
          <w:rFonts w:ascii="Times New Roman" w:eastAsia="Calibri" w:hAnsi="Times New Roman"/>
          <w:bCs/>
          <w:sz w:val="28"/>
          <w:szCs w:val="28"/>
        </w:rPr>
        <w:t xml:space="preserve"> </w:t>
      </w:r>
      <w:r w:rsidRPr="002A675D">
        <w:rPr>
          <w:rFonts w:ascii="Times New Roman" w:eastAsia="Calibri" w:hAnsi="Times New Roman"/>
          <w:bCs/>
          <w:sz w:val="28"/>
          <w:szCs w:val="28"/>
        </w:rPr>
        <w:t>Сотрудниками ГИБДД УМВ</w:t>
      </w:r>
      <w:r>
        <w:rPr>
          <w:rFonts w:ascii="Times New Roman" w:eastAsia="Calibri" w:hAnsi="Times New Roman"/>
          <w:bCs/>
          <w:sz w:val="28"/>
          <w:szCs w:val="28"/>
        </w:rPr>
        <w:t>Д России по г. Челябинску за не</w:t>
      </w:r>
      <w:r w:rsidRPr="002A675D">
        <w:rPr>
          <w:rFonts w:ascii="Times New Roman" w:eastAsia="Calibri" w:hAnsi="Times New Roman"/>
          <w:bCs/>
          <w:sz w:val="28"/>
          <w:szCs w:val="28"/>
        </w:rPr>
        <w:t>уплату административного штрафа в срок, предусмотренный ч. 1 ст. 32.2 Кодекса Российской Федерации об административных прав</w:t>
      </w:r>
      <w:r w:rsidRPr="002A675D">
        <w:rPr>
          <w:rFonts w:ascii="Times New Roman" w:eastAsia="Calibri" w:hAnsi="Times New Roman"/>
          <w:bCs/>
          <w:sz w:val="28"/>
          <w:szCs w:val="28"/>
        </w:rPr>
        <w:t>о</w:t>
      </w:r>
      <w:r w:rsidRPr="002A675D">
        <w:rPr>
          <w:rFonts w:ascii="Times New Roman" w:eastAsia="Calibri" w:hAnsi="Times New Roman"/>
          <w:bCs/>
          <w:sz w:val="28"/>
          <w:szCs w:val="28"/>
        </w:rPr>
        <w:t xml:space="preserve">нарушениях, составлено </w:t>
      </w:r>
      <w:r>
        <w:rPr>
          <w:rFonts w:ascii="Times New Roman" w:eastAsia="Calibri" w:hAnsi="Times New Roman"/>
          <w:bCs/>
          <w:sz w:val="28"/>
          <w:szCs w:val="28"/>
        </w:rPr>
        <w:t>965</w:t>
      </w:r>
      <w:r w:rsidRPr="002A675D">
        <w:rPr>
          <w:rFonts w:ascii="Times New Roman" w:eastAsia="Calibri" w:hAnsi="Times New Roman"/>
          <w:bCs/>
          <w:sz w:val="28"/>
          <w:szCs w:val="28"/>
        </w:rPr>
        <w:t xml:space="preserve"> административных материала по ч. 1 ст. 20.25  Кодекса Российской Федерации об административ</w:t>
      </w:r>
      <w:r>
        <w:rPr>
          <w:rFonts w:ascii="Times New Roman" w:eastAsia="Calibri" w:hAnsi="Times New Roman"/>
          <w:bCs/>
          <w:sz w:val="28"/>
          <w:szCs w:val="28"/>
        </w:rPr>
        <w:t>ных правон</w:t>
      </w:r>
      <w:r>
        <w:rPr>
          <w:rFonts w:ascii="Times New Roman" w:eastAsia="Calibri" w:hAnsi="Times New Roman"/>
          <w:bCs/>
          <w:sz w:val="28"/>
          <w:szCs w:val="28"/>
        </w:rPr>
        <w:t>а</w:t>
      </w:r>
      <w:r>
        <w:rPr>
          <w:rFonts w:ascii="Times New Roman" w:eastAsia="Calibri" w:hAnsi="Times New Roman"/>
          <w:bCs/>
          <w:sz w:val="28"/>
          <w:szCs w:val="28"/>
        </w:rPr>
        <w:t xml:space="preserve">рушениях. </w:t>
      </w:r>
      <w:r w:rsidRPr="002A675D">
        <w:rPr>
          <w:rFonts w:ascii="Times New Roman" w:eastAsia="Calibri" w:hAnsi="Times New Roman"/>
          <w:bCs/>
          <w:sz w:val="28"/>
          <w:szCs w:val="28"/>
        </w:rPr>
        <w:t>По ст.17.17 Кодекса Российской Федерации об админис</w:t>
      </w:r>
      <w:r w:rsidRPr="002A675D">
        <w:rPr>
          <w:rFonts w:ascii="Times New Roman" w:eastAsia="Calibri" w:hAnsi="Times New Roman"/>
          <w:bCs/>
          <w:sz w:val="28"/>
          <w:szCs w:val="28"/>
        </w:rPr>
        <w:t>т</w:t>
      </w:r>
      <w:r w:rsidRPr="002A675D">
        <w:rPr>
          <w:rFonts w:ascii="Times New Roman" w:eastAsia="Calibri" w:hAnsi="Times New Roman"/>
          <w:bCs/>
          <w:sz w:val="28"/>
          <w:szCs w:val="28"/>
        </w:rPr>
        <w:t xml:space="preserve">ративных правонарушениях за 2016 сотрудниками ГИБДД  УМВД России по г. Челябинску было привлечено </w:t>
      </w:r>
      <w:r>
        <w:rPr>
          <w:rFonts w:ascii="Times New Roman" w:eastAsia="Calibri" w:hAnsi="Times New Roman"/>
          <w:bCs/>
          <w:sz w:val="28"/>
          <w:szCs w:val="28"/>
        </w:rPr>
        <w:t>35</w:t>
      </w:r>
      <w:r w:rsidRPr="002A675D">
        <w:rPr>
          <w:rFonts w:ascii="Times New Roman" w:eastAsia="Calibri" w:hAnsi="Times New Roman"/>
          <w:bCs/>
          <w:sz w:val="28"/>
          <w:szCs w:val="28"/>
        </w:rPr>
        <w:t xml:space="preserve"> водителей</w:t>
      </w:r>
      <w:r w:rsidR="001C75BD">
        <w:rPr>
          <w:rStyle w:val="af"/>
          <w:rFonts w:ascii="Times New Roman" w:eastAsia="Calibri" w:hAnsi="Times New Roman"/>
          <w:bCs/>
          <w:sz w:val="28"/>
          <w:szCs w:val="28"/>
        </w:rPr>
        <w:footnoteReference w:id="113"/>
      </w:r>
      <w:r w:rsidRPr="002A675D">
        <w:rPr>
          <w:rFonts w:ascii="Times New Roman" w:eastAsia="Calibri" w:hAnsi="Times New Roman"/>
          <w:bCs/>
          <w:sz w:val="28"/>
          <w:szCs w:val="28"/>
        </w:rPr>
        <w:t>.</w:t>
      </w:r>
    </w:p>
    <w:p w:rsidR="00744AF0" w:rsidRDefault="00744AF0" w:rsidP="00744AF0">
      <w:pPr>
        <w:spacing w:after="0" w:line="240" w:lineRule="auto"/>
        <w:ind w:firstLine="709"/>
        <w:jc w:val="both"/>
        <w:rPr>
          <w:rFonts w:ascii="Times New Roman" w:eastAsia="Calibri" w:hAnsi="Times New Roman"/>
          <w:sz w:val="28"/>
          <w:szCs w:val="28"/>
        </w:rPr>
      </w:pPr>
      <w:r w:rsidRPr="00973FCB">
        <w:rPr>
          <w:rFonts w:ascii="Times New Roman" w:eastAsia="Calibri" w:hAnsi="Times New Roman"/>
          <w:sz w:val="28"/>
          <w:szCs w:val="28"/>
        </w:rPr>
        <w:t>Электронные сервисы и межведомственное взаимодействие привели</w:t>
      </w:r>
      <w:r>
        <w:rPr>
          <w:rFonts w:ascii="Times New Roman" w:eastAsia="Calibri" w:hAnsi="Times New Roman"/>
          <w:sz w:val="28"/>
          <w:szCs w:val="28"/>
        </w:rPr>
        <w:t xml:space="preserve"> к радикальным изменениям. В настоящее время</w:t>
      </w:r>
      <w:r w:rsidRPr="00973FCB">
        <w:rPr>
          <w:rFonts w:ascii="Times New Roman" w:eastAsia="Calibri" w:hAnsi="Times New Roman"/>
          <w:sz w:val="28"/>
          <w:szCs w:val="28"/>
        </w:rPr>
        <w:t xml:space="preserve"> данные си</w:t>
      </w:r>
      <w:r w:rsidRPr="00973FCB">
        <w:rPr>
          <w:rFonts w:ascii="Times New Roman" w:eastAsia="Calibri" w:hAnsi="Times New Roman"/>
          <w:sz w:val="28"/>
          <w:szCs w:val="28"/>
        </w:rPr>
        <w:t>с</w:t>
      </w:r>
      <w:r w:rsidRPr="00973FCB">
        <w:rPr>
          <w:rFonts w:ascii="Times New Roman" w:eastAsia="Calibri" w:hAnsi="Times New Roman"/>
          <w:sz w:val="28"/>
          <w:szCs w:val="28"/>
        </w:rPr>
        <w:t>тем автоматической фиксации нарушений ПДД (точнее, процессуал</w:t>
      </w:r>
      <w:r w:rsidRPr="00973FCB">
        <w:rPr>
          <w:rFonts w:ascii="Times New Roman" w:eastAsia="Calibri" w:hAnsi="Times New Roman"/>
          <w:sz w:val="28"/>
          <w:szCs w:val="28"/>
        </w:rPr>
        <w:t>ь</w:t>
      </w:r>
      <w:r w:rsidRPr="00973FCB">
        <w:rPr>
          <w:rFonts w:ascii="Times New Roman" w:eastAsia="Calibri" w:hAnsi="Times New Roman"/>
          <w:sz w:val="28"/>
          <w:szCs w:val="28"/>
        </w:rPr>
        <w:t xml:space="preserve">ные документы, порождённые автоматической фиксацией нарушений) передаются из дорожной полиции в службу судебных приставов через СМЭВ, без бумажных документов. </w:t>
      </w:r>
      <w:r>
        <w:rPr>
          <w:rFonts w:ascii="Times New Roman" w:eastAsia="Calibri" w:hAnsi="Times New Roman"/>
          <w:sz w:val="28"/>
          <w:szCs w:val="28"/>
        </w:rPr>
        <w:t>Это</w:t>
      </w:r>
      <w:r w:rsidRPr="00973FCB">
        <w:rPr>
          <w:rFonts w:ascii="Times New Roman" w:eastAsia="Calibri" w:hAnsi="Times New Roman"/>
          <w:sz w:val="28"/>
          <w:szCs w:val="28"/>
        </w:rPr>
        <w:t xml:space="preserve"> сокращает срок исполнения постановлений о взыскании штрафа и исключает утрату документов при пересылке</w:t>
      </w:r>
      <w:r>
        <w:rPr>
          <w:rFonts w:ascii="Times New Roman" w:eastAsia="Calibri" w:hAnsi="Times New Roman"/>
          <w:sz w:val="28"/>
          <w:szCs w:val="28"/>
        </w:rPr>
        <w:t>.</w:t>
      </w:r>
    </w:p>
    <w:p w:rsidR="00443586" w:rsidRPr="00443586" w:rsidRDefault="00443586" w:rsidP="00D309AE">
      <w:pPr>
        <w:tabs>
          <w:tab w:val="left" w:pos="426"/>
        </w:tabs>
        <w:spacing w:after="0" w:line="240" w:lineRule="auto"/>
        <w:rPr>
          <w:rFonts w:ascii="Times New Roman" w:hAnsi="Times New Roman"/>
          <w:b/>
          <w:i/>
          <w:sz w:val="28"/>
          <w:szCs w:val="28"/>
        </w:rPr>
      </w:pPr>
    </w:p>
    <w:p w:rsidR="00C4282C" w:rsidRPr="00443586" w:rsidRDefault="00443586" w:rsidP="00C4282C">
      <w:pPr>
        <w:tabs>
          <w:tab w:val="left" w:pos="426"/>
        </w:tabs>
        <w:spacing w:after="0" w:line="240" w:lineRule="auto"/>
        <w:jc w:val="center"/>
        <w:rPr>
          <w:rFonts w:ascii="Times New Roman" w:hAnsi="Times New Roman"/>
          <w:b/>
          <w:i/>
          <w:sz w:val="28"/>
          <w:szCs w:val="28"/>
        </w:rPr>
      </w:pPr>
      <w:r w:rsidRPr="00443586">
        <w:rPr>
          <w:rFonts w:ascii="Times New Roman" w:hAnsi="Times New Roman"/>
          <w:b/>
          <w:i/>
          <w:sz w:val="28"/>
          <w:szCs w:val="28"/>
        </w:rPr>
        <w:t>Лузина А.Е</w:t>
      </w:r>
      <w:r w:rsidR="00C4282C" w:rsidRPr="00443586">
        <w:rPr>
          <w:rFonts w:ascii="Times New Roman" w:hAnsi="Times New Roman"/>
          <w:b/>
          <w:i/>
          <w:sz w:val="28"/>
          <w:szCs w:val="28"/>
        </w:rPr>
        <w:t>.</w:t>
      </w:r>
      <w:r w:rsidR="00B92524">
        <w:rPr>
          <w:rStyle w:val="af"/>
          <w:rFonts w:ascii="Times New Roman" w:hAnsi="Times New Roman"/>
          <w:b/>
          <w:i/>
          <w:sz w:val="28"/>
          <w:szCs w:val="28"/>
        </w:rPr>
        <w:footnoteReference w:id="114"/>
      </w:r>
    </w:p>
    <w:p w:rsidR="00F16E36" w:rsidRPr="00443586" w:rsidRDefault="00C4282C" w:rsidP="00C4282C">
      <w:pPr>
        <w:tabs>
          <w:tab w:val="left" w:pos="426"/>
        </w:tabs>
        <w:spacing w:after="0" w:line="240" w:lineRule="auto"/>
        <w:jc w:val="center"/>
        <w:rPr>
          <w:rFonts w:ascii="Times New Roman" w:hAnsi="Times New Roman"/>
          <w:i/>
          <w:sz w:val="28"/>
          <w:szCs w:val="28"/>
        </w:rPr>
      </w:pPr>
      <w:r w:rsidRPr="00443586">
        <w:rPr>
          <w:rFonts w:ascii="Times New Roman" w:hAnsi="Times New Roman"/>
          <w:i/>
          <w:sz w:val="28"/>
          <w:szCs w:val="28"/>
        </w:rPr>
        <w:t xml:space="preserve">Магистрант </w:t>
      </w:r>
      <w:r w:rsidR="00020472" w:rsidRPr="00443586">
        <w:rPr>
          <w:rFonts w:ascii="Times New Roman" w:hAnsi="Times New Roman"/>
          <w:i/>
          <w:sz w:val="28"/>
          <w:szCs w:val="28"/>
        </w:rPr>
        <w:t xml:space="preserve">Юридического института </w:t>
      </w:r>
      <w:proofErr w:type="spellStart"/>
      <w:r w:rsidRPr="00443586">
        <w:rPr>
          <w:rFonts w:ascii="Times New Roman" w:hAnsi="Times New Roman"/>
          <w:i/>
          <w:sz w:val="28"/>
          <w:szCs w:val="28"/>
        </w:rPr>
        <w:t>ЮУрГУ</w:t>
      </w:r>
      <w:proofErr w:type="spellEnd"/>
      <w:r w:rsidRPr="00443586">
        <w:rPr>
          <w:rFonts w:ascii="Times New Roman" w:hAnsi="Times New Roman"/>
          <w:i/>
          <w:sz w:val="28"/>
          <w:szCs w:val="28"/>
        </w:rPr>
        <w:t xml:space="preserve"> (НИУ), </w:t>
      </w:r>
    </w:p>
    <w:p w:rsidR="00C4282C" w:rsidRPr="00443586" w:rsidRDefault="00C4282C" w:rsidP="00C4282C">
      <w:pPr>
        <w:tabs>
          <w:tab w:val="left" w:pos="426"/>
        </w:tabs>
        <w:spacing w:after="0" w:line="240" w:lineRule="auto"/>
        <w:jc w:val="center"/>
        <w:rPr>
          <w:rFonts w:ascii="Times New Roman" w:hAnsi="Times New Roman"/>
          <w:i/>
          <w:sz w:val="28"/>
          <w:szCs w:val="28"/>
        </w:rPr>
      </w:pPr>
      <w:r w:rsidRPr="00443586">
        <w:rPr>
          <w:rFonts w:ascii="Times New Roman" w:hAnsi="Times New Roman"/>
          <w:i/>
          <w:sz w:val="28"/>
          <w:szCs w:val="28"/>
        </w:rPr>
        <w:t>г. Челябинск, Россия</w:t>
      </w:r>
    </w:p>
    <w:p w:rsidR="00C4282C" w:rsidRPr="00443586" w:rsidRDefault="00C4282C" w:rsidP="00C4282C">
      <w:pPr>
        <w:tabs>
          <w:tab w:val="left" w:pos="426"/>
        </w:tabs>
        <w:spacing w:after="0" w:line="240" w:lineRule="auto"/>
        <w:ind w:left="4111"/>
        <w:rPr>
          <w:rFonts w:ascii="Times New Roman" w:hAnsi="Times New Roman"/>
          <w:b/>
          <w:sz w:val="28"/>
          <w:szCs w:val="28"/>
        </w:rPr>
      </w:pPr>
    </w:p>
    <w:p w:rsidR="00443586" w:rsidRDefault="00443586" w:rsidP="00443586">
      <w:pPr>
        <w:pStyle w:val="af0"/>
        <w:tabs>
          <w:tab w:val="left" w:pos="426"/>
        </w:tabs>
        <w:jc w:val="center"/>
        <w:rPr>
          <w:b/>
          <w:sz w:val="28"/>
          <w:szCs w:val="28"/>
        </w:rPr>
      </w:pPr>
      <w:r w:rsidRPr="00443586">
        <w:rPr>
          <w:b/>
          <w:sz w:val="28"/>
          <w:szCs w:val="28"/>
        </w:rPr>
        <w:t>Этика организационно-управленческих документов</w:t>
      </w:r>
    </w:p>
    <w:p w:rsidR="00B77366" w:rsidRPr="00B77366" w:rsidRDefault="00B77366" w:rsidP="00443586">
      <w:pPr>
        <w:pStyle w:val="af0"/>
        <w:tabs>
          <w:tab w:val="left" w:pos="426"/>
        </w:tabs>
        <w:jc w:val="center"/>
        <w:rPr>
          <w:b/>
          <w:sz w:val="28"/>
          <w:szCs w:val="28"/>
        </w:rPr>
      </w:pPr>
    </w:p>
    <w:p w:rsidR="00867EDE" w:rsidRDefault="00867EDE" w:rsidP="00867EDE">
      <w:pPr>
        <w:spacing w:after="0" w:line="240" w:lineRule="auto"/>
        <w:ind w:firstLine="709"/>
        <w:jc w:val="both"/>
        <w:rPr>
          <w:rFonts w:ascii="Times New Roman" w:hAnsi="Times New Roman"/>
          <w:sz w:val="28"/>
          <w:szCs w:val="28"/>
        </w:rPr>
      </w:pPr>
      <w:r w:rsidRPr="008803AA">
        <w:rPr>
          <w:rFonts w:ascii="Times New Roman" w:hAnsi="Times New Roman"/>
          <w:sz w:val="28"/>
          <w:szCs w:val="28"/>
        </w:rPr>
        <w:t>Деловая речь в современных условиях стала занимать все более значимое место в обществе, что связано с расширением деловых ко</w:t>
      </w:r>
      <w:r w:rsidRPr="008803AA">
        <w:rPr>
          <w:rFonts w:ascii="Times New Roman" w:hAnsi="Times New Roman"/>
          <w:sz w:val="28"/>
          <w:szCs w:val="28"/>
        </w:rPr>
        <w:t>н</w:t>
      </w:r>
      <w:r w:rsidRPr="008803AA">
        <w:rPr>
          <w:rFonts w:ascii="Times New Roman" w:hAnsi="Times New Roman"/>
          <w:sz w:val="28"/>
          <w:szCs w:val="28"/>
        </w:rPr>
        <w:t>тактов как внутри страны, так и на международной арене. Возникли новые формы деловой коммуникации, например, в электронной сф</w:t>
      </w:r>
      <w:r w:rsidRPr="008803AA">
        <w:rPr>
          <w:rFonts w:ascii="Times New Roman" w:hAnsi="Times New Roman"/>
          <w:sz w:val="28"/>
          <w:szCs w:val="28"/>
        </w:rPr>
        <w:t>е</w:t>
      </w:r>
      <w:r w:rsidRPr="008803AA">
        <w:rPr>
          <w:rFonts w:ascii="Times New Roman" w:hAnsi="Times New Roman"/>
          <w:sz w:val="28"/>
          <w:szCs w:val="28"/>
        </w:rPr>
        <w:t>ре. Наиболее актуальным стал вопрос эффективного делового речев</w:t>
      </w:r>
      <w:r w:rsidRPr="008803AA">
        <w:rPr>
          <w:rFonts w:ascii="Times New Roman" w:hAnsi="Times New Roman"/>
          <w:sz w:val="28"/>
          <w:szCs w:val="28"/>
        </w:rPr>
        <w:t>о</w:t>
      </w:r>
      <w:r w:rsidRPr="008803AA">
        <w:rPr>
          <w:rFonts w:ascii="Times New Roman" w:hAnsi="Times New Roman"/>
          <w:sz w:val="28"/>
          <w:szCs w:val="28"/>
        </w:rPr>
        <w:lastRenderedPageBreak/>
        <w:t>го поведения для решения самых разных производственных проблем на государственной и муниципальной службе.</w:t>
      </w:r>
    </w:p>
    <w:p w:rsidR="00867EDE"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В этом плане немаловажным является соблюдение этических норм, принятых как на уровне государственного официального реч</w:t>
      </w:r>
      <w:r>
        <w:rPr>
          <w:rFonts w:ascii="Times New Roman" w:hAnsi="Times New Roman"/>
          <w:sz w:val="28"/>
          <w:szCs w:val="28"/>
        </w:rPr>
        <w:t>е</w:t>
      </w:r>
      <w:r>
        <w:rPr>
          <w:rFonts w:ascii="Times New Roman" w:hAnsi="Times New Roman"/>
          <w:sz w:val="28"/>
          <w:szCs w:val="28"/>
        </w:rPr>
        <w:t>вого действия, так и на уровне международных отношений, поскольку их выполнение  способствует более действенному осуществлению с</w:t>
      </w:r>
      <w:r>
        <w:rPr>
          <w:rFonts w:ascii="Times New Roman" w:hAnsi="Times New Roman"/>
          <w:sz w:val="28"/>
          <w:szCs w:val="28"/>
        </w:rPr>
        <w:t>а</w:t>
      </w:r>
      <w:r>
        <w:rPr>
          <w:rFonts w:ascii="Times New Roman" w:hAnsi="Times New Roman"/>
          <w:sz w:val="28"/>
          <w:szCs w:val="28"/>
        </w:rPr>
        <w:t xml:space="preserve">мого </w:t>
      </w:r>
      <w:proofErr w:type="spellStart"/>
      <w:r>
        <w:rPr>
          <w:rFonts w:ascii="Times New Roman" w:hAnsi="Times New Roman"/>
          <w:sz w:val="28"/>
          <w:szCs w:val="28"/>
        </w:rPr>
        <w:t>дискурса</w:t>
      </w:r>
      <w:proofErr w:type="spellEnd"/>
      <w:r>
        <w:rPr>
          <w:rFonts w:ascii="Times New Roman" w:hAnsi="Times New Roman"/>
          <w:sz w:val="28"/>
          <w:szCs w:val="28"/>
        </w:rPr>
        <w:t xml:space="preserve"> и достижению его целей.</w:t>
      </w:r>
    </w:p>
    <w:p w:rsidR="00867EDE" w:rsidRPr="002D5A97"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Понятие этики толкуется в словаре следующим образом: «ф</w:t>
      </w:r>
      <w:r w:rsidRPr="00A76CD8">
        <w:rPr>
          <w:rFonts w:ascii="Times New Roman" w:hAnsi="Times New Roman"/>
          <w:sz w:val="28"/>
          <w:szCs w:val="28"/>
        </w:rPr>
        <w:t>ил</w:t>
      </w:r>
      <w:r w:rsidRPr="00A76CD8">
        <w:rPr>
          <w:rFonts w:ascii="Times New Roman" w:hAnsi="Times New Roman"/>
          <w:sz w:val="28"/>
          <w:szCs w:val="28"/>
        </w:rPr>
        <w:t>о</w:t>
      </w:r>
      <w:r w:rsidRPr="00A76CD8">
        <w:rPr>
          <w:rFonts w:ascii="Times New Roman" w:hAnsi="Times New Roman"/>
          <w:sz w:val="28"/>
          <w:szCs w:val="28"/>
        </w:rPr>
        <w:t>софское учение о морали, её развитии, принципах</w:t>
      </w:r>
      <w:r>
        <w:rPr>
          <w:rFonts w:ascii="Times New Roman" w:hAnsi="Times New Roman"/>
          <w:sz w:val="28"/>
          <w:szCs w:val="28"/>
        </w:rPr>
        <w:t>, нормах и роли в обществе; с</w:t>
      </w:r>
      <w:r w:rsidRPr="00A76CD8">
        <w:rPr>
          <w:rFonts w:ascii="Times New Roman" w:hAnsi="Times New Roman"/>
          <w:sz w:val="28"/>
          <w:szCs w:val="28"/>
        </w:rPr>
        <w:t>овокупность норм поведения (обычно применительно к какой-н. общественной группе)</w:t>
      </w:r>
      <w:r>
        <w:rPr>
          <w:rFonts w:ascii="Times New Roman" w:hAnsi="Times New Roman"/>
          <w:sz w:val="28"/>
          <w:szCs w:val="28"/>
        </w:rPr>
        <w:t>»</w:t>
      </w:r>
      <w:r>
        <w:rPr>
          <w:rStyle w:val="af"/>
          <w:rFonts w:ascii="Times New Roman" w:hAnsi="Times New Roman"/>
          <w:sz w:val="28"/>
          <w:szCs w:val="28"/>
        </w:rPr>
        <w:footnoteReference w:id="115"/>
      </w:r>
      <w:r>
        <w:rPr>
          <w:rFonts w:ascii="Times New Roman" w:hAnsi="Times New Roman"/>
          <w:sz w:val="28"/>
          <w:szCs w:val="28"/>
        </w:rPr>
        <w:t>.</w:t>
      </w:r>
      <w:r w:rsidR="00D309AE">
        <w:rPr>
          <w:rFonts w:ascii="Times New Roman" w:hAnsi="Times New Roman"/>
          <w:sz w:val="28"/>
          <w:szCs w:val="28"/>
        </w:rPr>
        <w:t xml:space="preserve"> </w:t>
      </w:r>
      <w:r w:rsidRPr="002D5A97">
        <w:rPr>
          <w:rFonts w:ascii="Times New Roman" w:hAnsi="Times New Roman"/>
          <w:sz w:val="28"/>
          <w:szCs w:val="28"/>
        </w:rPr>
        <w:t>Деловая э</w:t>
      </w:r>
      <w:r>
        <w:rPr>
          <w:rFonts w:ascii="Times New Roman" w:hAnsi="Times New Roman"/>
          <w:sz w:val="28"/>
          <w:szCs w:val="28"/>
        </w:rPr>
        <w:t xml:space="preserve">тика в широком смысле представляет собой </w:t>
      </w:r>
      <w:r w:rsidRPr="002D5A97">
        <w:rPr>
          <w:rFonts w:ascii="Times New Roman" w:hAnsi="Times New Roman"/>
          <w:sz w:val="28"/>
          <w:szCs w:val="28"/>
        </w:rPr>
        <w:t>совокупность этических принципов и норм, кот</w:t>
      </w:r>
      <w:r w:rsidRPr="002D5A97">
        <w:rPr>
          <w:rFonts w:ascii="Times New Roman" w:hAnsi="Times New Roman"/>
          <w:sz w:val="28"/>
          <w:szCs w:val="28"/>
        </w:rPr>
        <w:t>о</w:t>
      </w:r>
      <w:r w:rsidRPr="002D5A97">
        <w:rPr>
          <w:rFonts w:ascii="Times New Roman" w:hAnsi="Times New Roman"/>
          <w:sz w:val="28"/>
          <w:szCs w:val="28"/>
        </w:rPr>
        <w:t xml:space="preserve">рыми должна руководствоваться </w:t>
      </w:r>
      <w:r>
        <w:rPr>
          <w:rFonts w:ascii="Times New Roman" w:hAnsi="Times New Roman"/>
          <w:sz w:val="28"/>
          <w:szCs w:val="28"/>
        </w:rPr>
        <w:t xml:space="preserve">вся управленческая </w:t>
      </w:r>
      <w:r w:rsidRPr="002D5A97">
        <w:rPr>
          <w:rFonts w:ascii="Times New Roman" w:hAnsi="Times New Roman"/>
          <w:sz w:val="28"/>
          <w:szCs w:val="28"/>
        </w:rPr>
        <w:t>деятельность. Она включает явления различных порядков: этическую оценку как внутренней, так и внешней политики организации в цело</w:t>
      </w:r>
      <w:r>
        <w:rPr>
          <w:rFonts w:ascii="Times New Roman" w:hAnsi="Times New Roman"/>
          <w:sz w:val="28"/>
          <w:szCs w:val="28"/>
        </w:rPr>
        <w:t xml:space="preserve">м; </w:t>
      </w:r>
      <w:r w:rsidRPr="002D5A97">
        <w:rPr>
          <w:rFonts w:ascii="Times New Roman" w:hAnsi="Times New Roman"/>
          <w:sz w:val="28"/>
          <w:szCs w:val="28"/>
        </w:rPr>
        <w:t>моральные пр</w:t>
      </w:r>
      <w:r>
        <w:rPr>
          <w:rFonts w:ascii="Times New Roman" w:hAnsi="Times New Roman"/>
          <w:sz w:val="28"/>
          <w:szCs w:val="28"/>
        </w:rPr>
        <w:t>инципы членов организации (</w:t>
      </w:r>
      <w:r w:rsidRPr="002D5A97">
        <w:rPr>
          <w:rFonts w:ascii="Times New Roman" w:hAnsi="Times New Roman"/>
          <w:sz w:val="28"/>
          <w:szCs w:val="28"/>
        </w:rPr>
        <w:t>профессиональную мораль</w:t>
      </w:r>
      <w:r>
        <w:rPr>
          <w:rFonts w:ascii="Times New Roman" w:hAnsi="Times New Roman"/>
          <w:sz w:val="28"/>
          <w:szCs w:val="28"/>
        </w:rPr>
        <w:t>)</w:t>
      </w:r>
      <w:r w:rsidRPr="002D5A97">
        <w:rPr>
          <w:rFonts w:ascii="Times New Roman" w:hAnsi="Times New Roman"/>
          <w:sz w:val="28"/>
          <w:szCs w:val="28"/>
        </w:rPr>
        <w:t>; морал</w:t>
      </w:r>
      <w:r w:rsidRPr="002D5A97">
        <w:rPr>
          <w:rFonts w:ascii="Times New Roman" w:hAnsi="Times New Roman"/>
          <w:sz w:val="28"/>
          <w:szCs w:val="28"/>
        </w:rPr>
        <w:t>ь</w:t>
      </w:r>
      <w:r w:rsidRPr="002D5A97">
        <w:rPr>
          <w:rFonts w:ascii="Times New Roman" w:hAnsi="Times New Roman"/>
          <w:sz w:val="28"/>
          <w:szCs w:val="28"/>
        </w:rPr>
        <w:t xml:space="preserve">ный климат в организации; </w:t>
      </w:r>
      <w:r>
        <w:rPr>
          <w:rFonts w:ascii="Times New Roman" w:hAnsi="Times New Roman"/>
          <w:sz w:val="28"/>
          <w:szCs w:val="28"/>
        </w:rPr>
        <w:t>нормы делового этикета.</w:t>
      </w:r>
    </w:p>
    <w:p w:rsidR="00867EDE" w:rsidRDefault="00867EDE" w:rsidP="00867EDE">
      <w:pPr>
        <w:spacing w:after="0" w:line="240" w:lineRule="auto"/>
        <w:ind w:firstLine="709"/>
        <w:jc w:val="both"/>
        <w:rPr>
          <w:rFonts w:ascii="Times New Roman" w:hAnsi="Times New Roman"/>
          <w:sz w:val="28"/>
          <w:szCs w:val="28"/>
        </w:rPr>
      </w:pPr>
      <w:r w:rsidRPr="002D5A97">
        <w:rPr>
          <w:rFonts w:ascii="Times New Roman" w:hAnsi="Times New Roman"/>
          <w:sz w:val="28"/>
          <w:szCs w:val="28"/>
        </w:rPr>
        <w:t>Документы являются одним</w:t>
      </w:r>
      <w:r>
        <w:rPr>
          <w:rFonts w:ascii="Times New Roman" w:hAnsi="Times New Roman"/>
          <w:sz w:val="28"/>
          <w:szCs w:val="28"/>
        </w:rPr>
        <w:t xml:space="preserve"> из основных средств общения, их основная функция заключается в фиксировании </w:t>
      </w:r>
      <w:r w:rsidRPr="002D5A97">
        <w:rPr>
          <w:rFonts w:ascii="Times New Roman" w:hAnsi="Times New Roman"/>
          <w:sz w:val="28"/>
          <w:szCs w:val="28"/>
        </w:rPr>
        <w:t xml:space="preserve">на </w:t>
      </w:r>
      <w:r>
        <w:rPr>
          <w:rFonts w:ascii="Times New Roman" w:hAnsi="Times New Roman"/>
          <w:sz w:val="28"/>
          <w:szCs w:val="28"/>
        </w:rPr>
        <w:t>материальном н</w:t>
      </w:r>
      <w:r>
        <w:rPr>
          <w:rFonts w:ascii="Times New Roman" w:hAnsi="Times New Roman"/>
          <w:sz w:val="28"/>
          <w:szCs w:val="28"/>
        </w:rPr>
        <w:t>о</w:t>
      </w:r>
      <w:r>
        <w:rPr>
          <w:rFonts w:ascii="Times New Roman" w:hAnsi="Times New Roman"/>
          <w:sz w:val="28"/>
          <w:szCs w:val="28"/>
        </w:rPr>
        <w:t>сителе информации</w:t>
      </w:r>
      <w:r w:rsidRPr="002D5A97">
        <w:rPr>
          <w:rFonts w:ascii="Times New Roman" w:hAnsi="Times New Roman"/>
          <w:sz w:val="28"/>
          <w:szCs w:val="28"/>
        </w:rPr>
        <w:t xml:space="preserve"> с реквизитами,</w:t>
      </w:r>
      <w:r w:rsidRPr="004139D1">
        <w:rPr>
          <w:rFonts w:ascii="Times New Roman" w:hAnsi="Times New Roman"/>
          <w:sz w:val="28"/>
          <w:szCs w:val="28"/>
        </w:rPr>
        <w:t xml:space="preserve"> п</w:t>
      </w:r>
      <w:r>
        <w:rPr>
          <w:rFonts w:ascii="Times New Roman" w:hAnsi="Times New Roman"/>
          <w:sz w:val="28"/>
          <w:szCs w:val="28"/>
        </w:rPr>
        <w:t>озволяющими её идентифицир</w:t>
      </w:r>
      <w:r>
        <w:rPr>
          <w:rFonts w:ascii="Times New Roman" w:hAnsi="Times New Roman"/>
          <w:sz w:val="28"/>
          <w:szCs w:val="28"/>
        </w:rPr>
        <w:t>о</w:t>
      </w:r>
      <w:r>
        <w:rPr>
          <w:rFonts w:ascii="Times New Roman" w:hAnsi="Times New Roman"/>
          <w:sz w:val="28"/>
          <w:szCs w:val="28"/>
        </w:rPr>
        <w:t>вать</w:t>
      </w:r>
      <w:r>
        <w:rPr>
          <w:rStyle w:val="af"/>
          <w:rFonts w:ascii="Times New Roman" w:hAnsi="Times New Roman"/>
          <w:sz w:val="28"/>
          <w:szCs w:val="28"/>
        </w:rPr>
        <w:footnoteReference w:id="116"/>
      </w:r>
      <w:r>
        <w:rPr>
          <w:rFonts w:ascii="Times New Roman" w:hAnsi="Times New Roman"/>
          <w:sz w:val="28"/>
          <w:szCs w:val="28"/>
        </w:rPr>
        <w:t xml:space="preserve">. </w:t>
      </w:r>
      <w:r w:rsidRPr="003E093C">
        <w:rPr>
          <w:rFonts w:ascii="Times New Roman" w:hAnsi="Times New Roman"/>
          <w:sz w:val="28"/>
          <w:szCs w:val="28"/>
        </w:rPr>
        <w:t>Умение общаться посредств</w:t>
      </w:r>
      <w:r>
        <w:rPr>
          <w:rFonts w:ascii="Times New Roman" w:hAnsi="Times New Roman"/>
          <w:sz w:val="28"/>
          <w:szCs w:val="28"/>
        </w:rPr>
        <w:t>ом деловых бумаг, осуществлять</w:t>
      </w:r>
      <w:r w:rsidR="00D309AE">
        <w:rPr>
          <w:rFonts w:ascii="Times New Roman" w:hAnsi="Times New Roman"/>
          <w:sz w:val="28"/>
          <w:szCs w:val="28"/>
        </w:rPr>
        <w:t xml:space="preserve"> «правильное» делопроизводство − </w:t>
      </w:r>
      <w:r w:rsidRPr="003E093C">
        <w:rPr>
          <w:rFonts w:ascii="Times New Roman" w:hAnsi="Times New Roman"/>
          <w:sz w:val="28"/>
          <w:szCs w:val="28"/>
        </w:rPr>
        <w:t>один из факторов делового успеха. Грамотно и эффективно организованное делопроизводство способс</w:t>
      </w:r>
      <w:r w:rsidRPr="003E093C">
        <w:rPr>
          <w:rFonts w:ascii="Times New Roman" w:hAnsi="Times New Roman"/>
          <w:sz w:val="28"/>
          <w:szCs w:val="28"/>
        </w:rPr>
        <w:t>т</w:t>
      </w:r>
      <w:r w:rsidRPr="003E093C">
        <w:rPr>
          <w:rFonts w:ascii="Times New Roman" w:hAnsi="Times New Roman"/>
          <w:sz w:val="28"/>
          <w:szCs w:val="28"/>
        </w:rPr>
        <w:t>вует повышению скорости и качества принятия управленческих р</w:t>
      </w:r>
      <w:r w:rsidRPr="003E093C">
        <w:rPr>
          <w:rFonts w:ascii="Times New Roman" w:hAnsi="Times New Roman"/>
          <w:sz w:val="28"/>
          <w:szCs w:val="28"/>
        </w:rPr>
        <w:t>е</w:t>
      </w:r>
      <w:r w:rsidRPr="003E093C">
        <w:rPr>
          <w:rFonts w:ascii="Times New Roman" w:hAnsi="Times New Roman"/>
          <w:sz w:val="28"/>
          <w:szCs w:val="28"/>
        </w:rPr>
        <w:t>шений, снижению степени их риска, экономит вр</w:t>
      </w:r>
      <w:r>
        <w:rPr>
          <w:rFonts w:ascii="Times New Roman" w:hAnsi="Times New Roman"/>
          <w:sz w:val="28"/>
          <w:szCs w:val="28"/>
        </w:rPr>
        <w:t>емя руководителей и сотрудников, что в частности относится и к соблюдению делового д</w:t>
      </w:r>
      <w:r>
        <w:rPr>
          <w:rFonts w:ascii="Times New Roman" w:hAnsi="Times New Roman"/>
          <w:sz w:val="28"/>
          <w:szCs w:val="28"/>
        </w:rPr>
        <w:t>о</w:t>
      </w:r>
      <w:r>
        <w:rPr>
          <w:rFonts w:ascii="Times New Roman" w:hAnsi="Times New Roman"/>
          <w:sz w:val="28"/>
          <w:szCs w:val="28"/>
        </w:rPr>
        <w:t>кумента при его создании и оформлении.</w:t>
      </w:r>
    </w:p>
    <w:p w:rsidR="00867EDE" w:rsidRDefault="00867EDE" w:rsidP="00867EDE">
      <w:pPr>
        <w:spacing w:after="0" w:line="240" w:lineRule="auto"/>
        <w:ind w:firstLine="709"/>
        <w:jc w:val="both"/>
        <w:rPr>
          <w:rFonts w:ascii="Times New Roman" w:hAnsi="Times New Roman"/>
          <w:sz w:val="28"/>
          <w:szCs w:val="28"/>
        </w:rPr>
      </w:pPr>
      <w:r w:rsidRPr="004139D1">
        <w:rPr>
          <w:rFonts w:ascii="Times New Roman" w:hAnsi="Times New Roman"/>
          <w:sz w:val="28"/>
          <w:szCs w:val="28"/>
        </w:rPr>
        <w:t>В управленческой функции документ выступает как средство управленческой деяте</w:t>
      </w:r>
      <w:r>
        <w:rPr>
          <w:rFonts w:ascii="Times New Roman" w:hAnsi="Times New Roman"/>
          <w:sz w:val="28"/>
          <w:szCs w:val="28"/>
        </w:rPr>
        <w:t>льности, но п</w:t>
      </w:r>
      <w:r w:rsidRPr="002D5A97">
        <w:rPr>
          <w:rFonts w:ascii="Times New Roman" w:hAnsi="Times New Roman"/>
          <w:sz w:val="28"/>
          <w:szCs w:val="28"/>
        </w:rPr>
        <w:t xml:space="preserve">роцесс управления выступает в разных формах, </w:t>
      </w:r>
      <w:r>
        <w:rPr>
          <w:rFonts w:ascii="Times New Roman" w:hAnsi="Times New Roman"/>
          <w:sz w:val="28"/>
          <w:szCs w:val="28"/>
        </w:rPr>
        <w:t>имеет различные уровни, стадии и циклы. Соответс</w:t>
      </w:r>
      <w:r>
        <w:rPr>
          <w:rFonts w:ascii="Times New Roman" w:hAnsi="Times New Roman"/>
          <w:sz w:val="28"/>
          <w:szCs w:val="28"/>
        </w:rPr>
        <w:t>т</w:t>
      </w:r>
      <w:r>
        <w:rPr>
          <w:rFonts w:ascii="Times New Roman" w:hAnsi="Times New Roman"/>
          <w:sz w:val="28"/>
          <w:szCs w:val="28"/>
        </w:rPr>
        <w:t xml:space="preserve">венно, </w:t>
      </w:r>
      <w:r w:rsidRPr="002D5A97">
        <w:rPr>
          <w:rFonts w:ascii="Times New Roman" w:hAnsi="Times New Roman"/>
          <w:sz w:val="28"/>
          <w:szCs w:val="28"/>
        </w:rPr>
        <w:t>документы, выполняющие управленческую функцию, чрезв</w:t>
      </w:r>
      <w:r w:rsidRPr="002D5A97">
        <w:rPr>
          <w:rFonts w:ascii="Times New Roman" w:hAnsi="Times New Roman"/>
          <w:sz w:val="28"/>
          <w:szCs w:val="28"/>
        </w:rPr>
        <w:t>ы</w:t>
      </w:r>
      <w:r w:rsidRPr="002D5A97">
        <w:rPr>
          <w:rFonts w:ascii="Times New Roman" w:hAnsi="Times New Roman"/>
          <w:sz w:val="28"/>
          <w:szCs w:val="28"/>
        </w:rPr>
        <w:t>ча</w:t>
      </w:r>
      <w:r>
        <w:rPr>
          <w:rFonts w:ascii="Times New Roman" w:hAnsi="Times New Roman"/>
          <w:sz w:val="28"/>
          <w:szCs w:val="28"/>
        </w:rPr>
        <w:t xml:space="preserve">йно разнообразны: организационные, </w:t>
      </w:r>
      <w:r w:rsidRPr="002D5A97">
        <w:rPr>
          <w:rFonts w:ascii="Times New Roman" w:hAnsi="Times New Roman"/>
          <w:sz w:val="28"/>
          <w:szCs w:val="28"/>
        </w:rPr>
        <w:t>распорядительные, плановые, отчётные и т.д.</w:t>
      </w:r>
    </w:p>
    <w:p w:rsidR="00867EDE"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организационным </w:t>
      </w:r>
      <w:r w:rsidRPr="002E3055">
        <w:rPr>
          <w:rFonts w:ascii="Times New Roman" w:hAnsi="Times New Roman"/>
          <w:sz w:val="28"/>
          <w:szCs w:val="28"/>
        </w:rPr>
        <w:t>относят</w:t>
      </w:r>
      <w:r>
        <w:rPr>
          <w:rFonts w:ascii="Times New Roman" w:hAnsi="Times New Roman"/>
          <w:sz w:val="28"/>
          <w:szCs w:val="28"/>
        </w:rPr>
        <w:t xml:space="preserve"> такие документы, как </w:t>
      </w:r>
      <w:r w:rsidRPr="002E3055">
        <w:rPr>
          <w:rFonts w:ascii="Times New Roman" w:hAnsi="Times New Roman"/>
          <w:sz w:val="28"/>
          <w:szCs w:val="28"/>
        </w:rPr>
        <w:t>уставы, п</w:t>
      </w:r>
      <w:r w:rsidRPr="002E3055">
        <w:rPr>
          <w:rFonts w:ascii="Times New Roman" w:hAnsi="Times New Roman"/>
          <w:sz w:val="28"/>
          <w:szCs w:val="28"/>
        </w:rPr>
        <w:t>о</w:t>
      </w:r>
      <w:r w:rsidRPr="002E3055">
        <w:rPr>
          <w:rFonts w:ascii="Times New Roman" w:hAnsi="Times New Roman"/>
          <w:sz w:val="28"/>
          <w:szCs w:val="28"/>
        </w:rPr>
        <w:t>ложения о структурных подразделениях или должностных лицах, осуществляющих руководство организацией, штатное расписание, должностные инструкции, регламент.</w:t>
      </w:r>
      <w:r>
        <w:rPr>
          <w:rFonts w:ascii="Times New Roman" w:hAnsi="Times New Roman"/>
          <w:sz w:val="28"/>
          <w:szCs w:val="28"/>
        </w:rPr>
        <w:t xml:space="preserve"> Они</w:t>
      </w:r>
      <w:r w:rsidRPr="00C967AA">
        <w:rPr>
          <w:rFonts w:ascii="Times New Roman" w:hAnsi="Times New Roman"/>
          <w:sz w:val="28"/>
          <w:szCs w:val="28"/>
        </w:rPr>
        <w:t xml:space="preserve"> реализуют нормы админ</w:t>
      </w:r>
      <w:r w:rsidRPr="00C967AA">
        <w:rPr>
          <w:rFonts w:ascii="Times New Roman" w:hAnsi="Times New Roman"/>
          <w:sz w:val="28"/>
          <w:szCs w:val="28"/>
        </w:rPr>
        <w:t>и</w:t>
      </w:r>
      <w:r w:rsidRPr="00C967AA">
        <w:rPr>
          <w:rFonts w:ascii="Times New Roman" w:hAnsi="Times New Roman"/>
          <w:sz w:val="28"/>
          <w:szCs w:val="28"/>
        </w:rPr>
        <w:t>стративного и гражданского права, являются правовой основой де</w:t>
      </w:r>
      <w:r w:rsidRPr="00C967AA">
        <w:rPr>
          <w:rFonts w:ascii="Times New Roman" w:hAnsi="Times New Roman"/>
          <w:sz w:val="28"/>
          <w:szCs w:val="28"/>
        </w:rPr>
        <w:t>я</w:t>
      </w:r>
      <w:r w:rsidRPr="00C967AA">
        <w:rPr>
          <w:rFonts w:ascii="Times New Roman" w:hAnsi="Times New Roman"/>
          <w:sz w:val="28"/>
          <w:szCs w:val="28"/>
        </w:rPr>
        <w:lastRenderedPageBreak/>
        <w:t>тельности учреждения и строго обязательн</w:t>
      </w:r>
      <w:r>
        <w:rPr>
          <w:rFonts w:ascii="Times New Roman" w:hAnsi="Times New Roman"/>
          <w:sz w:val="28"/>
          <w:szCs w:val="28"/>
        </w:rPr>
        <w:t xml:space="preserve">ы для исполнения и </w:t>
      </w:r>
      <w:r w:rsidRPr="00C967AA">
        <w:rPr>
          <w:rFonts w:ascii="Times New Roman" w:hAnsi="Times New Roman"/>
          <w:sz w:val="28"/>
          <w:szCs w:val="28"/>
        </w:rPr>
        <w:t>прох</w:t>
      </w:r>
      <w:r w:rsidRPr="00C967AA">
        <w:rPr>
          <w:rFonts w:ascii="Times New Roman" w:hAnsi="Times New Roman"/>
          <w:sz w:val="28"/>
          <w:szCs w:val="28"/>
        </w:rPr>
        <w:t>о</w:t>
      </w:r>
      <w:r w:rsidRPr="00C967AA">
        <w:rPr>
          <w:rFonts w:ascii="Times New Roman" w:hAnsi="Times New Roman"/>
          <w:sz w:val="28"/>
          <w:szCs w:val="28"/>
        </w:rPr>
        <w:t>дят обязательно процедуру утверждения непосредственно руковод</w:t>
      </w:r>
      <w:r w:rsidRPr="00C967AA">
        <w:rPr>
          <w:rFonts w:ascii="Times New Roman" w:hAnsi="Times New Roman"/>
          <w:sz w:val="28"/>
          <w:szCs w:val="28"/>
        </w:rPr>
        <w:t>и</w:t>
      </w:r>
      <w:r w:rsidRPr="00C967AA">
        <w:rPr>
          <w:rFonts w:ascii="Times New Roman" w:hAnsi="Times New Roman"/>
          <w:sz w:val="28"/>
          <w:szCs w:val="28"/>
        </w:rPr>
        <w:t>телем с проставлением грифа утверждения или распорядительным д</w:t>
      </w:r>
      <w:r w:rsidRPr="00C967AA">
        <w:rPr>
          <w:rFonts w:ascii="Times New Roman" w:hAnsi="Times New Roman"/>
          <w:sz w:val="28"/>
          <w:szCs w:val="28"/>
        </w:rPr>
        <w:t>о</w:t>
      </w:r>
      <w:r w:rsidRPr="00C967AA">
        <w:rPr>
          <w:rFonts w:ascii="Times New Roman" w:hAnsi="Times New Roman"/>
          <w:sz w:val="28"/>
          <w:szCs w:val="28"/>
        </w:rPr>
        <w:t>кументом (постановлением, решением, приказом или распоряжением) или з</w:t>
      </w:r>
      <w:r>
        <w:rPr>
          <w:rFonts w:ascii="Times New Roman" w:hAnsi="Times New Roman"/>
          <w:sz w:val="28"/>
          <w:szCs w:val="28"/>
        </w:rPr>
        <w:t>аседанием коллегиального органа.</w:t>
      </w:r>
    </w:p>
    <w:p w:rsidR="00867EDE" w:rsidRPr="00314FEC"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организационных документов, как и для </w:t>
      </w:r>
      <w:r w:rsidRPr="00314FEC">
        <w:rPr>
          <w:rFonts w:ascii="Times New Roman" w:hAnsi="Times New Roman"/>
          <w:sz w:val="28"/>
          <w:szCs w:val="28"/>
        </w:rPr>
        <w:t>всех видов и типов служебных бумаг</w:t>
      </w:r>
      <w:r>
        <w:rPr>
          <w:rFonts w:ascii="Times New Roman" w:hAnsi="Times New Roman"/>
          <w:sz w:val="28"/>
          <w:szCs w:val="28"/>
        </w:rPr>
        <w:t>, общим</w:t>
      </w:r>
      <w:r w:rsidRPr="00314FEC">
        <w:rPr>
          <w:rFonts w:ascii="Times New Roman" w:hAnsi="Times New Roman"/>
          <w:sz w:val="28"/>
          <w:szCs w:val="28"/>
        </w:rPr>
        <w:t xml:space="preserve"> является требование четкого соблюдения правил оформления документов в соответствии с действующим</w:t>
      </w:r>
      <w:r>
        <w:rPr>
          <w:rFonts w:ascii="Times New Roman" w:hAnsi="Times New Roman"/>
          <w:sz w:val="28"/>
          <w:szCs w:val="28"/>
        </w:rPr>
        <w:t xml:space="preserve">и </w:t>
      </w:r>
      <w:proofErr w:type="spellStart"/>
      <w:r>
        <w:rPr>
          <w:rFonts w:ascii="Times New Roman" w:hAnsi="Times New Roman"/>
          <w:sz w:val="28"/>
          <w:szCs w:val="28"/>
        </w:rPr>
        <w:t>ГОСТами</w:t>
      </w:r>
      <w:proofErr w:type="spellEnd"/>
      <w:r>
        <w:rPr>
          <w:rFonts w:ascii="Times New Roman" w:hAnsi="Times New Roman"/>
          <w:sz w:val="28"/>
          <w:szCs w:val="28"/>
        </w:rPr>
        <w:t xml:space="preserve"> и стандартами, в том числе и международными.</w:t>
      </w:r>
    </w:p>
    <w:p w:rsidR="00867EDE" w:rsidRPr="00314FEC" w:rsidRDefault="00867EDE" w:rsidP="00867EDE">
      <w:pPr>
        <w:spacing w:after="0" w:line="240" w:lineRule="auto"/>
        <w:ind w:firstLine="709"/>
        <w:jc w:val="both"/>
        <w:rPr>
          <w:rFonts w:ascii="Times New Roman" w:hAnsi="Times New Roman"/>
          <w:sz w:val="28"/>
          <w:szCs w:val="28"/>
        </w:rPr>
      </w:pPr>
      <w:r w:rsidRPr="00314FEC">
        <w:rPr>
          <w:rFonts w:ascii="Times New Roman" w:hAnsi="Times New Roman"/>
          <w:sz w:val="28"/>
          <w:szCs w:val="28"/>
        </w:rPr>
        <w:t>Документируемая информация должна излагаться предельно ясно, четко и недвусмысленно</w:t>
      </w:r>
      <w:r>
        <w:rPr>
          <w:rFonts w:ascii="Times New Roman" w:hAnsi="Times New Roman"/>
          <w:sz w:val="28"/>
          <w:szCs w:val="28"/>
        </w:rPr>
        <w:t xml:space="preserve">. </w:t>
      </w:r>
      <w:r w:rsidRPr="004776CB">
        <w:rPr>
          <w:rFonts w:ascii="Times New Roman" w:hAnsi="Times New Roman"/>
          <w:sz w:val="28"/>
          <w:szCs w:val="28"/>
        </w:rPr>
        <w:t xml:space="preserve">Исследователи письменного делового общения в области </w:t>
      </w:r>
      <w:proofErr w:type="spellStart"/>
      <w:r w:rsidRPr="004776CB">
        <w:rPr>
          <w:rFonts w:ascii="Times New Roman" w:hAnsi="Times New Roman"/>
          <w:sz w:val="28"/>
          <w:szCs w:val="28"/>
        </w:rPr>
        <w:t>юрислингвистики</w:t>
      </w:r>
      <w:proofErr w:type="spellEnd"/>
      <w:r>
        <w:rPr>
          <w:rFonts w:ascii="Times New Roman" w:hAnsi="Times New Roman"/>
          <w:sz w:val="28"/>
          <w:szCs w:val="28"/>
        </w:rPr>
        <w:t xml:space="preserve"> (</w:t>
      </w:r>
      <w:proofErr w:type="spellStart"/>
      <w:r>
        <w:rPr>
          <w:rFonts w:ascii="Times New Roman" w:hAnsi="Times New Roman"/>
          <w:sz w:val="28"/>
          <w:szCs w:val="28"/>
        </w:rPr>
        <w:t>Голев</w:t>
      </w:r>
      <w:proofErr w:type="spellEnd"/>
      <w:r>
        <w:rPr>
          <w:rFonts w:ascii="Times New Roman" w:hAnsi="Times New Roman"/>
          <w:sz w:val="28"/>
          <w:szCs w:val="28"/>
        </w:rPr>
        <w:t xml:space="preserve"> Н.Д.</w:t>
      </w:r>
      <w:r w:rsidR="00D309AE">
        <w:rPr>
          <w:rFonts w:ascii="Times New Roman" w:hAnsi="Times New Roman"/>
          <w:sz w:val="28"/>
          <w:szCs w:val="28"/>
        </w:rPr>
        <w:t xml:space="preserve">, </w:t>
      </w:r>
      <w:r>
        <w:rPr>
          <w:rFonts w:ascii="Times New Roman" w:hAnsi="Times New Roman"/>
          <w:sz w:val="28"/>
          <w:szCs w:val="28"/>
        </w:rPr>
        <w:t>Кузнецов А.</w:t>
      </w:r>
      <w:r w:rsidRPr="004776CB">
        <w:rPr>
          <w:rFonts w:ascii="Times New Roman" w:hAnsi="Times New Roman"/>
          <w:sz w:val="28"/>
          <w:szCs w:val="28"/>
        </w:rPr>
        <w:t xml:space="preserve">М., </w:t>
      </w:r>
      <w:proofErr w:type="spellStart"/>
      <w:r w:rsidRPr="004776CB">
        <w:rPr>
          <w:rFonts w:ascii="Times New Roman" w:hAnsi="Times New Roman"/>
          <w:sz w:val="28"/>
          <w:szCs w:val="28"/>
        </w:rPr>
        <w:t>Бур</w:t>
      </w:r>
      <w:r>
        <w:rPr>
          <w:rFonts w:ascii="Times New Roman" w:hAnsi="Times New Roman"/>
          <w:sz w:val="28"/>
          <w:szCs w:val="28"/>
        </w:rPr>
        <w:t>ди</w:t>
      </w:r>
      <w:r w:rsidR="00D309AE">
        <w:rPr>
          <w:rFonts w:ascii="Times New Roman" w:hAnsi="Times New Roman"/>
          <w:sz w:val="28"/>
          <w:szCs w:val="28"/>
        </w:rPr>
        <w:t>н</w:t>
      </w:r>
      <w:proofErr w:type="spellEnd"/>
      <w:r w:rsidR="00D309AE">
        <w:rPr>
          <w:rFonts w:ascii="Times New Roman" w:hAnsi="Times New Roman"/>
          <w:sz w:val="28"/>
          <w:szCs w:val="28"/>
        </w:rPr>
        <w:t xml:space="preserve"> Л.С., Солнцева Н.В., Васильев</w:t>
      </w:r>
      <w:r>
        <w:rPr>
          <w:rFonts w:ascii="Times New Roman" w:hAnsi="Times New Roman"/>
          <w:sz w:val="28"/>
          <w:szCs w:val="28"/>
        </w:rPr>
        <w:t xml:space="preserve"> А.Д.</w:t>
      </w:r>
      <w:r w:rsidR="00D309AE">
        <w:rPr>
          <w:rFonts w:ascii="Times New Roman" w:hAnsi="Times New Roman"/>
          <w:sz w:val="28"/>
          <w:szCs w:val="28"/>
        </w:rPr>
        <w:t xml:space="preserve"> и др.</w:t>
      </w:r>
      <w:r>
        <w:rPr>
          <w:rFonts w:ascii="Times New Roman" w:hAnsi="Times New Roman"/>
          <w:sz w:val="28"/>
          <w:szCs w:val="28"/>
        </w:rPr>
        <w:t>) отмечают следу</w:t>
      </w:r>
      <w:r>
        <w:rPr>
          <w:rFonts w:ascii="Times New Roman" w:hAnsi="Times New Roman"/>
          <w:sz w:val="28"/>
          <w:szCs w:val="28"/>
        </w:rPr>
        <w:t>ю</w:t>
      </w:r>
      <w:r>
        <w:rPr>
          <w:rFonts w:ascii="Times New Roman" w:hAnsi="Times New Roman"/>
          <w:sz w:val="28"/>
          <w:szCs w:val="28"/>
        </w:rPr>
        <w:t>щие требования</w:t>
      </w:r>
      <w:r w:rsidR="00D309AE">
        <w:rPr>
          <w:rFonts w:ascii="Times New Roman" w:hAnsi="Times New Roman"/>
          <w:sz w:val="28"/>
          <w:szCs w:val="28"/>
        </w:rPr>
        <w:t xml:space="preserve"> </w:t>
      </w:r>
      <w:r w:rsidRPr="00314FEC">
        <w:rPr>
          <w:rFonts w:ascii="Times New Roman" w:hAnsi="Times New Roman"/>
          <w:sz w:val="28"/>
          <w:szCs w:val="28"/>
        </w:rPr>
        <w:t>к языковым средствам и стилю изложения информ</w:t>
      </w:r>
      <w:r w:rsidRPr="00314FEC">
        <w:rPr>
          <w:rFonts w:ascii="Times New Roman" w:hAnsi="Times New Roman"/>
          <w:sz w:val="28"/>
          <w:szCs w:val="28"/>
        </w:rPr>
        <w:t>а</w:t>
      </w:r>
      <w:r w:rsidRPr="00314FEC">
        <w:rPr>
          <w:rFonts w:ascii="Times New Roman" w:hAnsi="Times New Roman"/>
          <w:sz w:val="28"/>
          <w:szCs w:val="28"/>
        </w:rPr>
        <w:t>ции в документе</w:t>
      </w:r>
      <w:r>
        <w:rPr>
          <w:rFonts w:ascii="Times New Roman" w:hAnsi="Times New Roman"/>
          <w:sz w:val="28"/>
          <w:szCs w:val="28"/>
        </w:rPr>
        <w:t>:</w:t>
      </w:r>
      <w:r w:rsidR="00D309AE">
        <w:rPr>
          <w:rFonts w:ascii="Times New Roman" w:hAnsi="Times New Roman"/>
          <w:sz w:val="28"/>
          <w:szCs w:val="28"/>
        </w:rPr>
        <w:t xml:space="preserve"> </w:t>
      </w:r>
      <w:r w:rsidRPr="00D5731F">
        <w:rPr>
          <w:rFonts w:ascii="Times New Roman" w:hAnsi="Times New Roman"/>
          <w:sz w:val="28"/>
          <w:szCs w:val="28"/>
        </w:rPr>
        <w:t>одноз</w:t>
      </w:r>
      <w:r>
        <w:rPr>
          <w:rFonts w:ascii="Times New Roman" w:hAnsi="Times New Roman"/>
          <w:sz w:val="28"/>
          <w:szCs w:val="28"/>
        </w:rPr>
        <w:t xml:space="preserve">начность понимания текста, нейтральный тон изложения, </w:t>
      </w:r>
      <w:r w:rsidRPr="00314FEC">
        <w:rPr>
          <w:rFonts w:ascii="Times New Roman" w:hAnsi="Times New Roman"/>
          <w:sz w:val="28"/>
          <w:szCs w:val="28"/>
        </w:rPr>
        <w:t>соблюдение лексических, грамм</w:t>
      </w:r>
      <w:r>
        <w:rPr>
          <w:rFonts w:ascii="Times New Roman" w:hAnsi="Times New Roman"/>
          <w:sz w:val="28"/>
          <w:szCs w:val="28"/>
        </w:rPr>
        <w:t>атических, стилистич</w:t>
      </w:r>
      <w:r>
        <w:rPr>
          <w:rFonts w:ascii="Times New Roman" w:hAnsi="Times New Roman"/>
          <w:sz w:val="28"/>
          <w:szCs w:val="28"/>
        </w:rPr>
        <w:t>е</w:t>
      </w:r>
      <w:r>
        <w:rPr>
          <w:rFonts w:ascii="Times New Roman" w:hAnsi="Times New Roman"/>
          <w:sz w:val="28"/>
          <w:szCs w:val="28"/>
        </w:rPr>
        <w:t xml:space="preserve">ских норм, </w:t>
      </w:r>
      <w:r w:rsidRPr="00314FEC">
        <w:rPr>
          <w:rFonts w:ascii="Times New Roman" w:hAnsi="Times New Roman"/>
          <w:sz w:val="28"/>
          <w:szCs w:val="28"/>
        </w:rPr>
        <w:t>обеспечивающи</w:t>
      </w:r>
      <w:r>
        <w:rPr>
          <w:rFonts w:ascii="Times New Roman" w:hAnsi="Times New Roman"/>
          <w:sz w:val="28"/>
          <w:szCs w:val="28"/>
        </w:rPr>
        <w:t>х точность и ясность изложения («язык должен быть понятен всем «</w:t>
      </w:r>
      <w:r w:rsidRPr="004776CB">
        <w:rPr>
          <w:rFonts w:ascii="Times New Roman" w:hAnsi="Times New Roman"/>
          <w:sz w:val="28"/>
          <w:szCs w:val="28"/>
        </w:rPr>
        <w:t>уч</w:t>
      </w:r>
      <w:r>
        <w:rPr>
          <w:rFonts w:ascii="Times New Roman" w:hAnsi="Times New Roman"/>
          <w:sz w:val="28"/>
          <w:szCs w:val="28"/>
        </w:rPr>
        <w:t>астникам общественных отнош</w:t>
      </w:r>
      <w:r>
        <w:rPr>
          <w:rFonts w:ascii="Times New Roman" w:hAnsi="Times New Roman"/>
          <w:sz w:val="28"/>
          <w:szCs w:val="28"/>
        </w:rPr>
        <w:t>е</w:t>
      </w:r>
      <w:r>
        <w:rPr>
          <w:rFonts w:ascii="Times New Roman" w:hAnsi="Times New Roman"/>
          <w:sz w:val="28"/>
          <w:szCs w:val="28"/>
        </w:rPr>
        <w:t>ний»</w:t>
      </w:r>
      <w:r>
        <w:rPr>
          <w:rStyle w:val="af"/>
          <w:rFonts w:ascii="Times New Roman" w:hAnsi="Times New Roman"/>
          <w:sz w:val="28"/>
          <w:szCs w:val="28"/>
        </w:rPr>
        <w:footnoteReference w:id="117"/>
      </w:r>
      <w:r>
        <w:rPr>
          <w:rFonts w:ascii="Times New Roman" w:hAnsi="Times New Roman"/>
          <w:sz w:val="28"/>
          <w:szCs w:val="28"/>
        </w:rPr>
        <w:t xml:space="preserve">), </w:t>
      </w:r>
      <w:r w:rsidRPr="00314FEC">
        <w:rPr>
          <w:rFonts w:ascii="Times New Roman" w:hAnsi="Times New Roman"/>
          <w:sz w:val="28"/>
          <w:szCs w:val="28"/>
        </w:rPr>
        <w:t>смысловая доста</w:t>
      </w:r>
      <w:r>
        <w:rPr>
          <w:rFonts w:ascii="Times New Roman" w:hAnsi="Times New Roman"/>
          <w:sz w:val="28"/>
          <w:szCs w:val="28"/>
        </w:rPr>
        <w:t>точность и лаконичность текста, соблюдение этич</w:t>
      </w:r>
      <w:r>
        <w:rPr>
          <w:rFonts w:ascii="Times New Roman" w:hAnsi="Times New Roman"/>
          <w:sz w:val="28"/>
          <w:szCs w:val="28"/>
        </w:rPr>
        <w:t>е</w:t>
      </w:r>
      <w:r>
        <w:rPr>
          <w:rFonts w:ascii="Times New Roman" w:hAnsi="Times New Roman"/>
          <w:sz w:val="28"/>
          <w:szCs w:val="28"/>
        </w:rPr>
        <w:t>ских норм.</w:t>
      </w:r>
    </w:p>
    <w:p w:rsidR="00867EDE" w:rsidRDefault="00867EDE" w:rsidP="00867EDE">
      <w:pPr>
        <w:spacing w:after="0" w:line="240" w:lineRule="auto"/>
        <w:ind w:firstLine="709"/>
        <w:jc w:val="both"/>
        <w:rPr>
          <w:rFonts w:ascii="Times New Roman" w:hAnsi="Times New Roman"/>
          <w:sz w:val="28"/>
          <w:szCs w:val="28"/>
        </w:rPr>
      </w:pPr>
      <w:r w:rsidRPr="00314FEC">
        <w:rPr>
          <w:rFonts w:ascii="Times New Roman" w:hAnsi="Times New Roman"/>
          <w:sz w:val="28"/>
          <w:szCs w:val="28"/>
        </w:rPr>
        <w:t>Невыполнение этих требований, с одной стороны, затрудняет ра</w:t>
      </w:r>
      <w:r w:rsidR="00D309AE">
        <w:rPr>
          <w:rFonts w:ascii="Times New Roman" w:hAnsi="Times New Roman"/>
          <w:sz w:val="28"/>
          <w:szCs w:val="28"/>
        </w:rPr>
        <w:t xml:space="preserve">боту с документами, а с другой − </w:t>
      </w:r>
      <w:r w:rsidRPr="00314FEC">
        <w:rPr>
          <w:rFonts w:ascii="Times New Roman" w:hAnsi="Times New Roman"/>
          <w:sz w:val="28"/>
          <w:szCs w:val="28"/>
        </w:rPr>
        <w:t>лишает или снижает их юридич</w:t>
      </w:r>
      <w:r w:rsidRPr="00314FEC">
        <w:rPr>
          <w:rFonts w:ascii="Times New Roman" w:hAnsi="Times New Roman"/>
          <w:sz w:val="28"/>
          <w:szCs w:val="28"/>
        </w:rPr>
        <w:t>е</w:t>
      </w:r>
      <w:r>
        <w:rPr>
          <w:rFonts w:ascii="Times New Roman" w:hAnsi="Times New Roman"/>
          <w:sz w:val="28"/>
          <w:szCs w:val="28"/>
        </w:rPr>
        <w:t>скую и практическую значимость.</w:t>
      </w:r>
    </w:p>
    <w:p w:rsidR="00867EDE" w:rsidRDefault="00867EDE" w:rsidP="00867EDE">
      <w:pPr>
        <w:spacing w:after="0" w:line="240" w:lineRule="auto"/>
        <w:ind w:firstLine="709"/>
        <w:jc w:val="both"/>
        <w:rPr>
          <w:rFonts w:ascii="Times New Roman" w:hAnsi="Times New Roman"/>
          <w:sz w:val="28"/>
          <w:szCs w:val="28"/>
        </w:rPr>
      </w:pPr>
      <w:r w:rsidRPr="008803AA">
        <w:rPr>
          <w:rFonts w:ascii="Times New Roman" w:hAnsi="Times New Roman"/>
          <w:sz w:val="28"/>
          <w:szCs w:val="28"/>
        </w:rPr>
        <w:t>Вопрос унифи</w:t>
      </w:r>
      <w:r>
        <w:rPr>
          <w:rFonts w:ascii="Times New Roman" w:hAnsi="Times New Roman"/>
          <w:sz w:val="28"/>
          <w:szCs w:val="28"/>
        </w:rPr>
        <w:t xml:space="preserve">кации деловой речи очень важен, но </w:t>
      </w:r>
      <w:r w:rsidRPr="008803AA">
        <w:rPr>
          <w:rFonts w:ascii="Times New Roman" w:hAnsi="Times New Roman"/>
          <w:sz w:val="28"/>
          <w:szCs w:val="28"/>
        </w:rPr>
        <w:t>в совреме</w:t>
      </w:r>
      <w:r w:rsidRPr="008803AA">
        <w:rPr>
          <w:rFonts w:ascii="Times New Roman" w:hAnsi="Times New Roman"/>
          <w:sz w:val="28"/>
          <w:szCs w:val="28"/>
        </w:rPr>
        <w:t>н</w:t>
      </w:r>
      <w:r w:rsidRPr="008803AA">
        <w:rPr>
          <w:rFonts w:ascii="Times New Roman" w:hAnsi="Times New Roman"/>
          <w:sz w:val="28"/>
          <w:szCs w:val="28"/>
        </w:rPr>
        <w:t xml:space="preserve">ном делопроизводстве </w:t>
      </w:r>
      <w:r>
        <w:rPr>
          <w:rFonts w:ascii="Times New Roman" w:hAnsi="Times New Roman"/>
          <w:sz w:val="28"/>
          <w:szCs w:val="28"/>
        </w:rPr>
        <w:t xml:space="preserve">по-прежнему </w:t>
      </w:r>
      <w:r w:rsidRPr="008803AA">
        <w:rPr>
          <w:rFonts w:ascii="Times New Roman" w:hAnsi="Times New Roman"/>
          <w:sz w:val="28"/>
          <w:szCs w:val="28"/>
        </w:rPr>
        <w:t>остается центральным вопрос культуры деловой письменной речи. Низкая культура речи специал</w:t>
      </w:r>
      <w:r w:rsidRPr="008803AA">
        <w:rPr>
          <w:rFonts w:ascii="Times New Roman" w:hAnsi="Times New Roman"/>
          <w:sz w:val="28"/>
          <w:szCs w:val="28"/>
        </w:rPr>
        <w:t>и</w:t>
      </w:r>
      <w:r w:rsidRPr="008803AA">
        <w:rPr>
          <w:rFonts w:ascii="Times New Roman" w:hAnsi="Times New Roman"/>
          <w:sz w:val="28"/>
          <w:szCs w:val="28"/>
        </w:rPr>
        <w:t>ста создает нежелательную репутацию не только самому человеку, но и месту, где он работает: министерству, ведомству, любой организ</w:t>
      </w:r>
      <w:r w:rsidRPr="008803AA">
        <w:rPr>
          <w:rFonts w:ascii="Times New Roman" w:hAnsi="Times New Roman"/>
          <w:sz w:val="28"/>
          <w:szCs w:val="28"/>
        </w:rPr>
        <w:t>а</w:t>
      </w:r>
      <w:r w:rsidRPr="008803AA">
        <w:rPr>
          <w:rFonts w:ascii="Times New Roman" w:hAnsi="Times New Roman"/>
          <w:sz w:val="28"/>
          <w:szCs w:val="28"/>
        </w:rPr>
        <w:t>ции. Государственный служащий по роду своей деятельности должен, прежде всего, хорошо владеть письменной речью, чтобы грамотно с</w:t>
      </w:r>
      <w:r w:rsidRPr="008803AA">
        <w:rPr>
          <w:rFonts w:ascii="Times New Roman" w:hAnsi="Times New Roman"/>
          <w:sz w:val="28"/>
          <w:szCs w:val="28"/>
        </w:rPr>
        <w:t>о</w:t>
      </w:r>
      <w:r w:rsidRPr="008803AA">
        <w:rPr>
          <w:rFonts w:ascii="Times New Roman" w:hAnsi="Times New Roman"/>
          <w:sz w:val="28"/>
          <w:szCs w:val="28"/>
        </w:rPr>
        <w:t>ставлять и редактировать служебные бумаги и документы. Речевая культура ра</w:t>
      </w:r>
      <w:r w:rsidR="00D309AE">
        <w:rPr>
          <w:rFonts w:ascii="Times New Roman" w:hAnsi="Times New Roman"/>
          <w:sz w:val="28"/>
          <w:szCs w:val="28"/>
        </w:rPr>
        <w:t>ботника государственной службы −</w:t>
      </w:r>
      <w:r w:rsidRPr="008803AA">
        <w:rPr>
          <w:rFonts w:ascii="Times New Roman" w:hAnsi="Times New Roman"/>
          <w:sz w:val="28"/>
          <w:szCs w:val="28"/>
        </w:rPr>
        <w:t xml:space="preserve"> важная составляющая в структуре его профессиональной деятельности. Сегодня многие служащие на собственном опыте убедились в необходимости практ</w:t>
      </w:r>
      <w:r w:rsidRPr="008803AA">
        <w:rPr>
          <w:rFonts w:ascii="Times New Roman" w:hAnsi="Times New Roman"/>
          <w:sz w:val="28"/>
          <w:szCs w:val="28"/>
        </w:rPr>
        <w:t>и</w:t>
      </w:r>
      <w:r w:rsidRPr="008803AA">
        <w:rPr>
          <w:rFonts w:ascii="Times New Roman" w:hAnsi="Times New Roman"/>
          <w:sz w:val="28"/>
          <w:szCs w:val="28"/>
        </w:rPr>
        <w:t>ческих навыков грамотной письменной речи, поскольку правильная, соответствующая нормам литературного языка, профессиональная речь придает уверенности специалисту во всех сферах деятельности.</w:t>
      </w:r>
    </w:p>
    <w:p w:rsidR="00867EDE"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Однако особенно остро стоит вопрос, касающийся соблюдения этических норм в управленческом документе. Внимание учёных в о</w:t>
      </w:r>
      <w:r>
        <w:rPr>
          <w:rFonts w:ascii="Times New Roman" w:hAnsi="Times New Roman"/>
          <w:sz w:val="28"/>
          <w:szCs w:val="28"/>
        </w:rPr>
        <w:t>с</w:t>
      </w:r>
      <w:r>
        <w:rPr>
          <w:rFonts w:ascii="Times New Roman" w:hAnsi="Times New Roman"/>
          <w:sz w:val="28"/>
          <w:szCs w:val="28"/>
        </w:rPr>
        <w:t xml:space="preserve">новном акцентировано на стилистических и языковых особенностях </w:t>
      </w:r>
      <w:r>
        <w:rPr>
          <w:rFonts w:ascii="Times New Roman" w:hAnsi="Times New Roman"/>
          <w:sz w:val="28"/>
          <w:szCs w:val="28"/>
        </w:rPr>
        <w:lastRenderedPageBreak/>
        <w:t>текстового поля документа. Рассматриваются вопросы</w:t>
      </w:r>
      <w:r w:rsidR="00D309AE">
        <w:rPr>
          <w:rFonts w:ascii="Times New Roman" w:hAnsi="Times New Roman"/>
          <w:sz w:val="28"/>
          <w:szCs w:val="28"/>
        </w:rPr>
        <w:t xml:space="preserve"> </w:t>
      </w:r>
      <w:r>
        <w:rPr>
          <w:rFonts w:ascii="Times New Roman" w:hAnsi="Times New Roman"/>
          <w:sz w:val="28"/>
          <w:szCs w:val="28"/>
        </w:rPr>
        <w:t>стилистики д</w:t>
      </w:r>
      <w:r>
        <w:rPr>
          <w:rFonts w:ascii="Times New Roman" w:hAnsi="Times New Roman"/>
          <w:sz w:val="28"/>
          <w:szCs w:val="28"/>
        </w:rPr>
        <w:t>е</w:t>
      </w:r>
      <w:r>
        <w:rPr>
          <w:rFonts w:ascii="Times New Roman" w:hAnsi="Times New Roman"/>
          <w:sz w:val="28"/>
          <w:szCs w:val="28"/>
        </w:rPr>
        <w:t>ловой речи (</w:t>
      </w:r>
      <w:proofErr w:type="spellStart"/>
      <w:r>
        <w:rPr>
          <w:rFonts w:ascii="Times New Roman" w:hAnsi="Times New Roman"/>
          <w:sz w:val="28"/>
          <w:szCs w:val="28"/>
        </w:rPr>
        <w:t>Рахманин</w:t>
      </w:r>
      <w:proofErr w:type="spellEnd"/>
      <w:r w:rsidRPr="007C01DE">
        <w:rPr>
          <w:rFonts w:ascii="Times New Roman" w:hAnsi="Times New Roman"/>
          <w:sz w:val="28"/>
          <w:szCs w:val="28"/>
        </w:rPr>
        <w:t xml:space="preserve"> Л.В.</w:t>
      </w:r>
      <w:r>
        <w:rPr>
          <w:rFonts w:ascii="Times New Roman" w:hAnsi="Times New Roman"/>
          <w:sz w:val="28"/>
          <w:szCs w:val="28"/>
        </w:rPr>
        <w:t xml:space="preserve">, </w:t>
      </w:r>
      <w:proofErr w:type="spellStart"/>
      <w:r>
        <w:rPr>
          <w:rFonts w:ascii="Times New Roman" w:hAnsi="Times New Roman"/>
          <w:sz w:val="28"/>
          <w:szCs w:val="28"/>
        </w:rPr>
        <w:t>Шепелев</w:t>
      </w:r>
      <w:proofErr w:type="spellEnd"/>
      <w:r>
        <w:rPr>
          <w:rFonts w:ascii="Times New Roman" w:hAnsi="Times New Roman"/>
          <w:sz w:val="28"/>
          <w:szCs w:val="28"/>
        </w:rPr>
        <w:t xml:space="preserve"> А.Н</w:t>
      </w:r>
      <w:r w:rsidR="00E50060">
        <w:rPr>
          <w:rFonts w:ascii="Times New Roman" w:hAnsi="Times New Roman"/>
          <w:sz w:val="28"/>
          <w:szCs w:val="28"/>
        </w:rPr>
        <w:t>.</w:t>
      </w:r>
      <w:r w:rsidR="00D309AE">
        <w:rPr>
          <w:rFonts w:ascii="Times New Roman" w:hAnsi="Times New Roman"/>
          <w:sz w:val="28"/>
          <w:szCs w:val="28"/>
        </w:rPr>
        <w:t xml:space="preserve"> и др.</w:t>
      </w:r>
      <w:r>
        <w:rPr>
          <w:rFonts w:ascii="Times New Roman" w:hAnsi="Times New Roman"/>
          <w:sz w:val="28"/>
          <w:szCs w:val="28"/>
        </w:rPr>
        <w:t>), образования терм</w:t>
      </w:r>
      <w:r>
        <w:rPr>
          <w:rFonts w:ascii="Times New Roman" w:hAnsi="Times New Roman"/>
          <w:sz w:val="28"/>
          <w:szCs w:val="28"/>
        </w:rPr>
        <w:t>и</w:t>
      </w:r>
      <w:r>
        <w:rPr>
          <w:rFonts w:ascii="Times New Roman" w:hAnsi="Times New Roman"/>
          <w:sz w:val="28"/>
          <w:szCs w:val="28"/>
        </w:rPr>
        <w:t>нологической лексики права (Дементьева Т.М., Некрасова Т.П., Ив</w:t>
      </w:r>
      <w:r>
        <w:rPr>
          <w:rFonts w:ascii="Times New Roman" w:hAnsi="Times New Roman"/>
          <w:sz w:val="28"/>
          <w:szCs w:val="28"/>
        </w:rPr>
        <w:t>а</w:t>
      </w:r>
      <w:r>
        <w:rPr>
          <w:rFonts w:ascii="Times New Roman" w:hAnsi="Times New Roman"/>
          <w:sz w:val="28"/>
          <w:szCs w:val="28"/>
        </w:rPr>
        <w:t>новская И.П</w:t>
      </w:r>
      <w:r w:rsidR="00E50060">
        <w:rPr>
          <w:rFonts w:ascii="Times New Roman" w:hAnsi="Times New Roman"/>
          <w:sz w:val="28"/>
          <w:szCs w:val="28"/>
        </w:rPr>
        <w:t>.</w:t>
      </w:r>
      <w:r w:rsidR="00D309AE">
        <w:rPr>
          <w:rFonts w:ascii="Times New Roman" w:hAnsi="Times New Roman"/>
          <w:sz w:val="28"/>
          <w:szCs w:val="28"/>
        </w:rPr>
        <w:t xml:space="preserve"> и др.</w:t>
      </w:r>
      <w:r>
        <w:rPr>
          <w:rFonts w:ascii="Times New Roman" w:hAnsi="Times New Roman"/>
          <w:sz w:val="28"/>
          <w:szCs w:val="28"/>
        </w:rPr>
        <w:t>), лексики языка конституционного законодательс</w:t>
      </w:r>
      <w:r>
        <w:rPr>
          <w:rFonts w:ascii="Times New Roman" w:hAnsi="Times New Roman"/>
          <w:sz w:val="28"/>
          <w:szCs w:val="28"/>
        </w:rPr>
        <w:t>т</w:t>
      </w:r>
      <w:r>
        <w:rPr>
          <w:rFonts w:ascii="Times New Roman" w:hAnsi="Times New Roman"/>
          <w:sz w:val="28"/>
          <w:szCs w:val="28"/>
        </w:rPr>
        <w:t>ва (Любимов Н.А., Калинина Н.А</w:t>
      </w:r>
      <w:r w:rsidR="00E50060">
        <w:rPr>
          <w:rFonts w:ascii="Times New Roman" w:hAnsi="Times New Roman"/>
          <w:sz w:val="28"/>
          <w:szCs w:val="28"/>
        </w:rPr>
        <w:t>.</w:t>
      </w:r>
      <w:r w:rsidR="00D309AE">
        <w:rPr>
          <w:rFonts w:ascii="Times New Roman" w:hAnsi="Times New Roman"/>
          <w:sz w:val="28"/>
          <w:szCs w:val="28"/>
        </w:rPr>
        <w:t xml:space="preserve"> и др.</w:t>
      </w:r>
      <w:r>
        <w:rPr>
          <w:rFonts w:ascii="Times New Roman" w:hAnsi="Times New Roman"/>
          <w:sz w:val="28"/>
          <w:szCs w:val="28"/>
        </w:rPr>
        <w:t>) и т.д.</w:t>
      </w:r>
    </w:p>
    <w:p w:rsidR="00867EDE"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В связи с этим можно сказать, что экстралингвистические фа</w:t>
      </w:r>
      <w:r>
        <w:rPr>
          <w:rFonts w:ascii="Times New Roman" w:hAnsi="Times New Roman"/>
          <w:sz w:val="28"/>
          <w:szCs w:val="28"/>
        </w:rPr>
        <w:t>к</w:t>
      </w:r>
      <w:r>
        <w:rPr>
          <w:rFonts w:ascii="Times New Roman" w:hAnsi="Times New Roman"/>
          <w:sz w:val="28"/>
          <w:szCs w:val="28"/>
        </w:rPr>
        <w:t>торы (политические, экономические и др.) также требуют разработки наиболее значимых, основанных на национальных особенностях и обычаях этических правил, рекомендуемых для управленческого д</w:t>
      </w:r>
      <w:r>
        <w:rPr>
          <w:rFonts w:ascii="Times New Roman" w:hAnsi="Times New Roman"/>
          <w:sz w:val="28"/>
          <w:szCs w:val="28"/>
        </w:rPr>
        <w:t>о</w:t>
      </w:r>
      <w:r>
        <w:rPr>
          <w:rFonts w:ascii="Times New Roman" w:hAnsi="Times New Roman"/>
          <w:sz w:val="28"/>
          <w:szCs w:val="28"/>
        </w:rPr>
        <w:t>кумента.</w:t>
      </w:r>
    </w:p>
    <w:p w:rsidR="00867EDE" w:rsidRPr="008803AA"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Соблюдение этических норм</w:t>
      </w:r>
      <w:r w:rsidRPr="008803AA">
        <w:rPr>
          <w:rFonts w:ascii="Times New Roman" w:hAnsi="Times New Roman"/>
          <w:sz w:val="28"/>
          <w:szCs w:val="28"/>
        </w:rPr>
        <w:t xml:space="preserve"> предполагает, во-первых, знание правил речевого этикета и умение ими пользоваться и, во-вторых, владе</w:t>
      </w:r>
      <w:r>
        <w:rPr>
          <w:rFonts w:ascii="Times New Roman" w:hAnsi="Times New Roman"/>
          <w:sz w:val="28"/>
          <w:szCs w:val="28"/>
        </w:rPr>
        <w:t>ние этическими нормами общения.</w:t>
      </w:r>
    </w:p>
    <w:p w:rsidR="00867EDE" w:rsidRDefault="00867EDE" w:rsidP="00867EDE">
      <w:pPr>
        <w:spacing w:after="0" w:line="240" w:lineRule="auto"/>
        <w:ind w:firstLine="709"/>
        <w:jc w:val="both"/>
        <w:rPr>
          <w:rFonts w:ascii="Times New Roman" w:hAnsi="Times New Roman"/>
          <w:sz w:val="28"/>
          <w:szCs w:val="28"/>
        </w:rPr>
      </w:pPr>
      <w:r w:rsidRPr="008803AA">
        <w:rPr>
          <w:rFonts w:ascii="Times New Roman" w:hAnsi="Times New Roman"/>
          <w:sz w:val="28"/>
          <w:szCs w:val="28"/>
        </w:rPr>
        <w:t>Деловая письменная речь за свою многовековую историю нак</w:t>
      </w:r>
      <w:r w:rsidRPr="008803AA">
        <w:rPr>
          <w:rFonts w:ascii="Times New Roman" w:hAnsi="Times New Roman"/>
          <w:sz w:val="28"/>
          <w:szCs w:val="28"/>
        </w:rPr>
        <w:t>о</w:t>
      </w:r>
      <w:r w:rsidRPr="008803AA">
        <w:rPr>
          <w:rFonts w:ascii="Times New Roman" w:hAnsi="Times New Roman"/>
          <w:sz w:val="28"/>
          <w:szCs w:val="28"/>
        </w:rPr>
        <w:t>пила большое количество этикетных формул. Определенные речевые формулы используются в стандартных ситуациях общения: обращ</w:t>
      </w:r>
      <w:r w:rsidRPr="008803AA">
        <w:rPr>
          <w:rFonts w:ascii="Times New Roman" w:hAnsi="Times New Roman"/>
          <w:sz w:val="28"/>
          <w:szCs w:val="28"/>
        </w:rPr>
        <w:t>е</w:t>
      </w:r>
      <w:r w:rsidRPr="008803AA">
        <w:rPr>
          <w:rFonts w:ascii="Times New Roman" w:hAnsi="Times New Roman"/>
          <w:sz w:val="28"/>
          <w:szCs w:val="28"/>
        </w:rPr>
        <w:t>ние, извинение, приглашение, просьба, благодарность, согласие, о</w:t>
      </w:r>
      <w:r w:rsidRPr="008803AA">
        <w:rPr>
          <w:rFonts w:ascii="Times New Roman" w:hAnsi="Times New Roman"/>
          <w:sz w:val="28"/>
          <w:szCs w:val="28"/>
        </w:rPr>
        <w:t>т</w:t>
      </w:r>
      <w:r w:rsidRPr="008803AA">
        <w:rPr>
          <w:rFonts w:ascii="Times New Roman" w:hAnsi="Times New Roman"/>
          <w:sz w:val="28"/>
          <w:szCs w:val="28"/>
        </w:rPr>
        <w:t>каз, рекомендация и многие другие. Готовые деловые этикетные фо</w:t>
      </w:r>
      <w:r w:rsidRPr="008803AA">
        <w:rPr>
          <w:rFonts w:ascii="Times New Roman" w:hAnsi="Times New Roman"/>
          <w:sz w:val="28"/>
          <w:szCs w:val="28"/>
        </w:rPr>
        <w:t>р</w:t>
      </w:r>
      <w:r w:rsidRPr="008803AA">
        <w:rPr>
          <w:rFonts w:ascii="Times New Roman" w:hAnsi="Times New Roman"/>
          <w:sz w:val="28"/>
          <w:szCs w:val="28"/>
        </w:rPr>
        <w:t>мулы, соответствующие определенной ситуации, можно найти в ра</w:t>
      </w:r>
      <w:r w:rsidRPr="008803AA">
        <w:rPr>
          <w:rFonts w:ascii="Times New Roman" w:hAnsi="Times New Roman"/>
          <w:sz w:val="28"/>
          <w:szCs w:val="28"/>
        </w:rPr>
        <w:t>з</w:t>
      </w:r>
      <w:r w:rsidRPr="008803AA">
        <w:rPr>
          <w:rFonts w:ascii="Times New Roman" w:hAnsi="Times New Roman"/>
          <w:sz w:val="28"/>
          <w:szCs w:val="28"/>
        </w:rPr>
        <w:t>ных учебных пособиях по делопроизводству и затем ими воспольз</w:t>
      </w:r>
      <w:r w:rsidRPr="008803AA">
        <w:rPr>
          <w:rFonts w:ascii="Times New Roman" w:hAnsi="Times New Roman"/>
          <w:sz w:val="28"/>
          <w:szCs w:val="28"/>
        </w:rPr>
        <w:t>о</w:t>
      </w:r>
      <w:r w:rsidRPr="008803AA">
        <w:rPr>
          <w:rFonts w:ascii="Times New Roman" w:hAnsi="Times New Roman"/>
          <w:sz w:val="28"/>
          <w:szCs w:val="28"/>
        </w:rPr>
        <w:t>ваться. Значительно сложнее обстоит дело с речевой этикой, обесп</w:t>
      </w:r>
      <w:r w:rsidRPr="008803AA">
        <w:rPr>
          <w:rFonts w:ascii="Times New Roman" w:hAnsi="Times New Roman"/>
          <w:sz w:val="28"/>
          <w:szCs w:val="28"/>
        </w:rPr>
        <w:t>е</w:t>
      </w:r>
      <w:r w:rsidRPr="008803AA">
        <w:rPr>
          <w:rFonts w:ascii="Times New Roman" w:hAnsi="Times New Roman"/>
          <w:sz w:val="28"/>
          <w:szCs w:val="28"/>
        </w:rPr>
        <w:t>чивающей истинную вежливость и политкоррек</w:t>
      </w:r>
      <w:r>
        <w:rPr>
          <w:rFonts w:ascii="Times New Roman" w:hAnsi="Times New Roman"/>
          <w:sz w:val="28"/>
          <w:szCs w:val="28"/>
        </w:rPr>
        <w:t>тность письменной деловой речи.</w:t>
      </w:r>
    </w:p>
    <w:p w:rsidR="00867EDE" w:rsidRPr="008803AA"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F20C0A">
        <w:rPr>
          <w:rFonts w:ascii="Times New Roman" w:hAnsi="Times New Roman"/>
          <w:sz w:val="28"/>
          <w:szCs w:val="28"/>
        </w:rPr>
        <w:t xml:space="preserve">од речевым этикетом понимаются </w:t>
      </w:r>
      <w:r>
        <w:rPr>
          <w:rFonts w:ascii="Times New Roman" w:hAnsi="Times New Roman"/>
          <w:sz w:val="28"/>
          <w:szCs w:val="28"/>
        </w:rPr>
        <w:t>«</w:t>
      </w:r>
      <w:r w:rsidRPr="00F20C0A">
        <w:rPr>
          <w:rFonts w:ascii="Times New Roman" w:hAnsi="Times New Roman"/>
          <w:sz w:val="28"/>
          <w:szCs w:val="28"/>
        </w:rPr>
        <w:t>регулирующие правила р</w:t>
      </w:r>
      <w:r w:rsidRPr="00F20C0A">
        <w:rPr>
          <w:rFonts w:ascii="Times New Roman" w:hAnsi="Times New Roman"/>
          <w:sz w:val="28"/>
          <w:szCs w:val="28"/>
        </w:rPr>
        <w:t>е</w:t>
      </w:r>
      <w:r w:rsidRPr="00F20C0A">
        <w:rPr>
          <w:rFonts w:ascii="Times New Roman" w:hAnsi="Times New Roman"/>
          <w:sz w:val="28"/>
          <w:szCs w:val="28"/>
        </w:rPr>
        <w:t>чевого поведения, система национально специфических стереоти</w:t>
      </w:r>
      <w:r w:rsidRPr="00F20C0A">
        <w:rPr>
          <w:rFonts w:ascii="Times New Roman" w:hAnsi="Times New Roman"/>
          <w:sz w:val="28"/>
          <w:szCs w:val="28"/>
        </w:rPr>
        <w:t>п</w:t>
      </w:r>
      <w:r w:rsidRPr="00F20C0A">
        <w:rPr>
          <w:rFonts w:ascii="Times New Roman" w:hAnsi="Times New Roman"/>
          <w:sz w:val="28"/>
          <w:szCs w:val="28"/>
        </w:rPr>
        <w:t>ных, устойчивых формул общения, принятых и предписанных общ</w:t>
      </w:r>
      <w:r w:rsidRPr="00F20C0A">
        <w:rPr>
          <w:rFonts w:ascii="Times New Roman" w:hAnsi="Times New Roman"/>
          <w:sz w:val="28"/>
          <w:szCs w:val="28"/>
        </w:rPr>
        <w:t>е</w:t>
      </w:r>
      <w:r w:rsidRPr="00F20C0A">
        <w:rPr>
          <w:rFonts w:ascii="Times New Roman" w:hAnsi="Times New Roman"/>
          <w:sz w:val="28"/>
          <w:szCs w:val="28"/>
        </w:rPr>
        <w:t>ством для установления контакта собеседников, поддержания и пр</w:t>
      </w:r>
      <w:r w:rsidRPr="00F20C0A">
        <w:rPr>
          <w:rFonts w:ascii="Times New Roman" w:hAnsi="Times New Roman"/>
          <w:sz w:val="28"/>
          <w:szCs w:val="28"/>
        </w:rPr>
        <w:t>е</w:t>
      </w:r>
      <w:r w:rsidRPr="00F20C0A">
        <w:rPr>
          <w:rFonts w:ascii="Times New Roman" w:hAnsi="Times New Roman"/>
          <w:sz w:val="28"/>
          <w:szCs w:val="28"/>
        </w:rPr>
        <w:t>рывания контакта в избранной тональности</w:t>
      </w:r>
      <w:r>
        <w:rPr>
          <w:rFonts w:ascii="Times New Roman" w:hAnsi="Times New Roman"/>
          <w:sz w:val="28"/>
          <w:szCs w:val="28"/>
        </w:rPr>
        <w:t>»</w:t>
      </w:r>
      <w:r>
        <w:rPr>
          <w:rStyle w:val="af"/>
          <w:rFonts w:ascii="Times New Roman" w:hAnsi="Times New Roman"/>
          <w:sz w:val="28"/>
          <w:szCs w:val="28"/>
        </w:rPr>
        <w:footnoteReference w:id="118"/>
      </w:r>
      <w:r>
        <w:rPr>
          <w:rFonts w:ascii="Times New Roman" w:hAnsi="Times New Roman"/>
          <w:sz w:val="28"/>
          <w:szCs w:val="28"/>
        </w:rPr>
        <w:t>.</w:t>
      </w:r>
    </w:p>
    <w:p w:rsidR="00867EDE" w:rsidRPr="008803AA" w:rsidRDefault="00867EDE" w:rsidP="00867EDE">
      <w:pPr>
        <w:spacing w:after="0" w:line="240" w:lineRule="auto"/>
        <w:ind w:firstLine="709"/>
        <w:jc w:val="both"/>
        <w:rPr>
          <w:rFonts w:ascii="Times New Roman" w:hAnsi="Times New Roman"/>
          <w:sz w:val="28"/>
          <w:szCs w:val="28"/>
        </w:rPr>
      </w:pPr>
      <w:r w:rsidRPr="008803AA">
        <w:rPr>
          <w:rFonts w:ascii="Times New Roman" w:hAnsi="Times New Roman"/>
          <w:sz w:val="28"/>
          <w:szCs w:val="28"/>
        </w:rPr>
        <w:t>Строгий запрет на сквернословие, грубость, фамильярность, к</w:t>
      </w:r>
      <w:r w:rsidRPr="008803AA">
        <w:rPr>
          <w:rFonts w:ascii="Times New Roman" w:hAnsi="Times New Roman"/>
          <w:sz w:val="28"/>
          <w:szCs w:val="28"/>
        </w:rPr>
        <w:t>а</w:t>
      </w:r>
      <w:r w:rsidRPr="008803AA">
        <w:rPr>
          <w:rFonts w:ascii="Times New Roman" w:hAnsi="Times New Roman"/>
          <w:sz w:val="28"/>
          <w:szCs w:val="28"/>
        </w:rPr>
        <w:t>тегорич</w:t>
      </w:r>
      <w:r w:rsidR="00E50060">
        <w:rPr>
          <w:rFonts w:ascii="Times New Roman" w:hAnsi="Times New Roman"/>
          <w:sz w:val="28"/>
          <w:szCs w:val="28"/>
        </w:rPr>
        <w:t>ность, резкость, бестактность −</w:t>
      </w:r>
      <w:r w:rsidRPr="008803AA">
        <w:rPr>
          <w:rFonts w:ascii="Times New Roman" w:hAnsi="Times New Roman"/>
          <w:sz w:val="28"/>
          <w:szCs w:val="28"/>
        </w:rPr>
        <w:t xml:space="preserve"> вот те этические нормы, кот</w:t>
      </w:r>
      <w:r w:rsidRPr="008803AA">
        <w:rPr>
          <w:rFonts w:ascii="Times New Roman" w:hAnsi="Times New Roman"/>
          <w:sz w:val="28"/>
          <w:szCs w:val="28"/>
        </w:rPr>
        <w:t>о</w:t>
      </w:r>
      <w:r w:rsidRPr="008803AA">
        <w:rPr>
          <w:rFonts w:ascii="Times New Roman" w:hAnsi="Times New Roman"/>
          <w:sz w:val="28"/>
          <w:szCs w:val="28"/>
        </w:rPr>
        <w:t>рые невозможно заставить выучить. Проявления невежливого, оско</w:t>
      </w:r>
      <w:r w:rsidRPr="008803AA">
        <w:rPr>
          <w:rFonts w:ascii="Times New Roman" w:hAnsi="Times New Roman"/>
          <w:sz w:val="28"/>
          <w:szCs w:val="28"/>
        </w:rPr>
        <w:t>р</w:t>
      </w:r>
      <w:r w:rsidRPr="008803AA">
        <w:rPr>
          <w:rFonts w:ascii="Times New Roman" w:hAnsi="Times New Roman"/>
          <w:sz w:val="28"/>
          <w:szCs w:val="28"/>
        </w:rPr>
        <w:t xml:space="preserve">бительного отношения к своему деловому партнеру недопустимо </w:t>
      </w:r>
      <w:r>
        <w:rPr>
          <w:rFonts w:ascii="Times New Roman" w:hAnsi="Times New Roman"/>
          <w:sz w:val="28"/>
          <w:szCs w:val="28"/>
        </w:rPr>
        <w:t>в деловой жизни и деловой речи.</w:t>
      </w:r>
    </w:p>
    <w:p w:rsidR="00867EDE" w:rsidRPr="00314FEC" w:rsidRDefault="00E50060" w:rsidP="00867E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Культура делового этикета − </w:t>
      </w:r>
      <w:r w:rsidR="00867EDE" w:rsidRPr="00314FEC">
        <w:rPr>
          <w:rFonts w:ascii="Times New Roman" w:hAnsi="Times New Roman"/>
          <w:sz w:val="28"/>
          <w:szCs w:val="28"/>
        </w:rPr>
        <w:t>это порядок поведения, устано</w:t>
      </w:r>
      <w:r w:rsidR="00867EDE" w:rsidRPr="00314FEC">
        <w:rPr>
          <w:rFonts w:ascii="Times New Roman" w:hAnsi="Times New Roman"/>
          <w:sz w:val="28"/>
          <w:szCs w:val="28"/>
        </w:rPr>
        <w:t>в</w:t>
      </w:r>
      <w:r w:rsidR="00867EDE" w:rsidRPr="00314FEC">
        <w:rPr>
          <w:rFonts w:ascii="Times New Roman" w:hAnsi="Times New Roman"/>
          <w:sz w:val="28"/>
          <w:szCs w:val="28"/>
        </w:rPr>
        <w:t>ленный в сфере делового общения. В основе</w:t>
      </w:r>
      <w:r w:rsidR="00867EDE">
        <w:rPr>
          <w:rFonts w:ascii="Times New Roman" w:hAnsi="Times New Roman"/>
          <w:sz w:val="28"/>
          <w:szCs w:val="28"/>
        </w:rPr>
        <w:t xml:space="preserve"> правил делового этикета лежит:</w:t>
      </w:r>
    </w:p>
    <w:p w:rsidR="00867EDE" w:rsidRPr="00E50060" w:rsidRDefault="00867EDE" w:rsidP="00055B37">
      <w:pPr>
        <w:pStyle w:val="a9"/>
        <w:numPr>
          <w:ilvl w:val="0"/>
          <w:numId w:val="10"/>
        </w:numPr>
        <w:tabs>
          <w:tab w:val="left" w:pos="993"/>
        </w:tabs>
        <w:spacing w:after="0" w:line="240" w:lineRule="auto"/>
        <w:ind w:left="0" w:firstLine="709"/>
        <w:jc w:val="both"/>
        <w:rPr>
          <w:rFonts w:ascii="Times New Roman" w:hAnsi="Times New Roman"/>
          <w:sz w:val="28"/>
          <w:szCs w:val="28"/>
        </w:rPr>
      </w:pPr>
      <w:r w:rsidRPr="00E50060">
        <w:rPr>
          <w:rFonts w:ascii="Times New Roman" w:hAnsi="Times New Roman"/>
          <w:sz w:val="28"/>
          <w:szCs w:val="28"/>
        </w:rPr>
        <w:t>вежливое, уважительное и доброжелательное отношение к деловому партнеру;</w:t>
      </w:r>
    </w:p>
    <w:p w:rsidR="00867EDE" w:rsidRPr="00E50060" w:rsidRDefault="00867EDE" w:rsidP="00055B37">
      <w:pPr>
        <w:pStyle w:val="a9"/>
        <w:numPr>
          <w:ilvl w:val="0"/>
          <w:numId w:val="10"/>
        </w:numPr>
        <w:tabs>
          <w:tab w:val="left" w:pos="993"/>
        </w:tabs>
        <w:spacing w:after="0" w:line="240" w:lineRule="auto"/>
        <w:ind w:left="0" w:firstLine="709"/>
        <w:jc w:val="both"/>
        <w:rPr>
          <w:rFonts w:ascii="Times New Roman" w:hAnsi="Times New Roman"/>
          <w:sz w:val="28"/>
          <w:szCs w:val="28"/>
        </w:rPr>
      </w:pPr>
      <w:r w:rsidRPr="00E50060">
        <w:rPr>
          <w:rFonts w:ascii="Times New Roman" w:hAnsi="Times New Roman"/>
          <w:sz w:val="28"/>
          <w:szCs w:val="28"/>
        </w:rPr>
        <w:t>соблюдение определенной дистанции между работниками;</w:t>
      </w:r>
    </w:p>
    <w:p w:rsidR="00867EDE" w:rsidRPr="00E50060" w:rsidRDefault="00867EDE" w:rsidP="00055B37">
      <w:pPr>
        <w:pStyle w:val="a9"/>
        <w:numPr>
          <w:ilvl w:val="0"/>
          <w:numId w:val="10"/>
        </w:numPr>
        <w:tabs>
          <w:tab w:val="left" w:pos="993"/>
        </w:tabs>
        <w:spacing w:after="0" w:line="240" w:lineRule="auto"/>
        <w:ind w:left="0" w:firstLine="709"/>
        <w:jc w:val="both"/>
        <w:rPr>
          <w:rFonts w:ascii="Times New Roman" w:hAnsi="Times New Roman"/>
          <w:sz w:val="28"/>
          <w:szCs w:val="28"/>
        </w:rPr>
      </w:pPr>
      <w:r w:rsidRPr="00E50060">
        <w:rPr>
          <w:rFonts w:ascii="Times New Roman" w:hAnsi="Times New Roman"/>
          <w:sz w:val="28"/>
          <w:szCs w:val="28"/>
        </w:rPr>
        <w:lastRenderedPageBreak/>
        <w:t>умение говорить «да» и «нет», не обижая партнера, не задевая его самолюбия;</w:t>
      </w:r>
    </w:p>
    <w:p w:rsidR="00867EDE" w:rsidRPr="00E50060" w:rsidRDefault="00867EDE" w:rsidP="00055B37">
      <w:pPr>
        <w:pStyle w:val="a9"/>
        <w:numPr>
          <w:ilvl w:val="0"/>
          <w:numId w:val="10"/>
        </w:numPr>
        <w:tabs>
          <w:tab w:val="left" w:pos="993"/>
        </w:tabs>
        <w:spacing w:after="0" w:line="240" w:lineRule="auto"/>
        <w:ind w:left="0" w:firstLine="709"/>
        <w:jc w:val="both"/>
        <w:rPr>
          <w:rFonts w:ascii="Times New Roman" w:hAnsi="Times New Roman"/>
          <w:sz w:val="28"/>
          <w:szCs w:val="28"/>
        </w:rPr>
      </w:pPr>
      <w:r w:rsidRPr="00E50060">
        <w:rPr>
          <w:rFonts w:ascii="Times New Roman" w:hAnsi="Times New Roman"/>
          <w:sz w:val="28"/>
          <w:szCs w:val="28"/>
        </w:rPr>
        <w:t>терпимость к чужому мнению, не совпадающему с вашим;</w:t>
      </w:r>
    </w:p>
    <w:p w:rsidR="00867EDE" w:rsidRPr="00E50060" w:rsidRDefault="00867EDE" w:rsidP="00055B37">
      <w:pPr>
        <w:pStyle w:val="a9"/>
        <w:numPr>
          <w:ilvl w:val="0"/>
          <w:numId w:val="10"/>
        </w:numPr>
        <w:tabs>
          <w:tab w:val="left" w:pos="993"/>
        </w:tabs>
        <w:spacing w:after="0" w:line="240" w:lineRule="auto"/>
        <w:ind w:left="0" w:firstLine="709"/>
        <w:jc w:val="both"/>
        <w:rPr>
          <w:rFonts w:ascii="Times New Roman" w:hAnsi="Times New Roman"/>
          <w:sz w:val="28"/>
          <w:szCs w:val="28"/>
        </w:rPr>
      </w:pPr>
      <w:r w:rsidRPr="00E50060">
        <w:rPr>
          <w:rFonts w:ascii="Times New Roman" w:hAnsi="Times New Roman"/>
          <w:sz w:val="28"/>
          <w:szCs w:val="28"/>
        </w:rPr>
        <w:t>умение признать свои ошибки, быть самокритичным;</w:t>
      </w:r>
    </w:p>
    <w:p w:rsidR="00867EDE" w:rsidRPr="00E50060" w:rsidRDefault="00867EDE" w:rsidP="00055B37">
      <w:pPr>
        <w:pStyle w:val="a9"/>
        <w:numPr>
          <w:ilvl w:val="0"/>
          <w:numId w:val="10"/>
        </w:numPr>
        <w:tabs>
          <w:tab w:val="left" w:pos="993"/>
        </w:tabs>
        <w:spacing w:after="0" w:line="240" w:lineRule="auto"/>
        <w:ind w:left="0" w:firstLine="709"/>
        <w:jc w:val="both"/>
        <w:rPr>
          <w:rFonts w:ascii="Times New Roman" w:hAnsi="Times New Roman"/>
          <w:sz w:val="28"/>
          <w:szCs w:val="28"/>
        </w:rPr>
      </w:pPr>
      <w:r w:rsidRPr="00E50060">
        <w:rPr>
          <w:rFonts w:ascii="Times New Roman" w:hAnsi="Times New Roman"/>
          <w:sz w:val="28"/>
          <w:szCs w:val="28"/>
        </w:rPr>
        <w:t>умение использовать в споре аргументы, а не авторитеты.</w:t>
      </w:r>
    </w:p>
    <w:p w:rsidR="00867EDE" w:rsidRDefault="00867EDE" w:rsidP="00867EDE">
      <w:pPr>
        <w:spacing w:after="0" w:line="240" w:lineRule="auto"/>
        <w:ind w:firstLine="709"/>
        <w:jc w:val="both"/>
        <w:rPr>
          <w:rFonts w:ascii="Times New Roman" w:hAnsi="Times New Roman"/>
          <w:sz w:val="28"/>
          <w:szCs w:val="28"/>
        </w:rPr>
      </w:pPr>
      <w:r w:rsidRPr="00314FEC">
        <w:rPr>
          <w:rFonts w:ascii="Times New Roman" w:hAnsi="Times New Roman"/>
          <w:sz w:val="28"/>
          <w:szCs w:val="28"/>
        </w:rPr>
        <w:t>В письменном деловом общении этикет проявляет себя в форме и содержании документов и, прежде всего, в формулах обращения, выражения просьб, отказов, претензий, способах аргументации, фо</w:t>
      </w:r>
      <w:r w:rsidRPr="00314FEC">
        <w:rPr>
          <w:rFonts w:ascii="Times New Roman" w:hAnsi="Times New Roman"/>
          <w:sz w:val="28"/>
          <w:szCs w:val="28"/>
        </w:rPr>
        <w:t>р</w:t>
      </w:r>
      <w:r w:rsidRPr="00314FEC">
        <w:rPr>
          <w:rFonts w:ascii="Times New Roman" w:hAnsi="Times New Roman"/>
          <w:sz w:val="28"/>
          <w:szCs w:val="28"/>
        </w:rPr>
        <w:t>м</w:t>
      </w:r>
      <w:r>
        <w:rPr>
          <w:rFonts w:ascii="Times New Roman" w:hAnsi="Times New Roman"/>
          <w:sz w:val="28"/>
          <w:szCs w:val="28"/>
        </w:rPr>
        <w:t>улировке поручений и так далее («</w:t>
      </w:r>
      <w:r w:rsidRPr="003A512D">
        <w:rPr>
          <w:rFonts w:ascii="Times New Roman" w:hAnsi="Times New Roman"/>
          <w:sz w:val="28"/>
          <w:szCs w:val="28"/>
        </w:rPr>
        <w:t>Просим Вас предоставить данные о...</w:t>
      </w:r>
      <w:r>
        <w:rPr>
          <w:rFonts w:ascii="Times New Roman" w:hAnsi="Times New Roman"/>
          <w:sz w:val="28"/>
          <w:szCs w:val="28"/>
        </w:rPr>
        <w:t>», «П</w:t>
      </w:r>
      <w:r w:rsidRPr="003A512D">
        <w:rPr>
          <w:rFonts w:ascii="Times New Roman" w:hAnsi="Times New Roman"/>
          <w:sz w:val="28"/>
          <w:szCs w:val="28"/>
        </w:rPr>
        <w:t>рошу направить в мой адрес..</w:t>
      </w:r>
      <w:r>
        <w:rPr>
          <w:rFonts w:ascii="Times New Roman" w:hAnsi="Times New Roman"/>
          <w:sz w:val="28"/>
          <w:szCs w:val="28"/>
        </w:rPr>
        <w:t>», «В</w:t>
      </w:r>
      <w:r w:rsidRPr="003A512D">
        <w:rPr>
          <w:rFonts w:ascii="Times New Roman" w:hAnsi="Times New Roman"/>
          <w:sz w:val="28"/>
          <w:szCs w:val="28"/>
        </w:rPr>
        <w:t>аше предложение от</w:t>
      </w:r>
      <w:r>
        <w:rPr>
          <w:rFonts w:ascii="Times New Roman" w:hAnsi="Times New Roman"/>
          <w:sz w:val="28"/>
          <w:szCs w:val="28"/>
        </w:rPr>
        <w:t>клон</w:t>
      </w:r>
      <w:r>
        <w:rPr>
          <w:rFonts w:ascii="Times New Roman" w:hAnsi="Times New Roman"/>
          <w:sz w:val="28"/>
          <w:szCs w:val="28"/>
        </w:rPr>
        <w:t>е</w:t>
      </w:r>
      <w:r>
        <w:rPr>
          <w:rFonts w:ascii="Times New Roman" w:hAnsi="Times New Roman"/>
          <w:sz w:val="28"/>
          <w:szCs w:val="28"/>
        </w:rPr>
        <w:t>но по следующим причинам», «</w:t>
      </w:r>
      <w:r w:rsidRPr="003A512D">
        <w:rPr>
          <w:rFonts w:ascii="Times New Roman" w:hAnsi="Times New Roman"/>
          <w:sz w:val="28"/>
          <w:szCs w:val="28"/>
        </w:rPr>
        <w:t>Доводим до вашего сведения, что...</w:t>
      </w:r>
      <w:r>
        <w:rPr>
          <w:rFonts w:ascii="Times New Roman" w:hAnsi="Times New Roman"/>
          <w:sz w:val="28"/>
          <w:szCs w:val="28"/>
        </w:rPr>
        <w:t xml:space="preserve">»). </w:t>
      </w:r>
    </w:p>
    <w:p w:rsidR="00867EDE" w:rsidRPr="00314FEC" w:rsidRDefault="00867EDE" w:rsidP="00867EDE">
      <w:pPr>
        <w:spacing w:after="0" w:line="240" w:lineRule="auto"/>
        <w:ind w:firstLine="709"/>
        <w:jc w:val="both"/>
        <w:rPr>
          <w:rFonts w:ascii="Times New Roman" w:hAnsi="Times New Roman"/>
          <w:sz w:val="28"/>
          <w:szCs w:val="28"/>
        </w:rPr>
      </w:pPr>
      <w:r w:rsidRPr="00314FEC">
        <w:rPr>
          <w:rFonts w:ascii="Times New Roman" w:hAnsi="Times New Roman"/>
          <w:sz w:val="28"/>
          <w:szCs w:val="28"/>
        </w:rPr>
        <w:t>В деловой переписке использование этикетных средств также нос</w:t>
      </w:r>
      <w:r>
        <w:rPr>
          <w:rFonts w:ascii="Times New Roman" w:hAnsi="Times New Roman"/>
          <w:sz w:val="28"/>
          <w:szCs w:val="28"/>
        </w:rPr>
        <w:t>ит регламентированный характер.</w:t>
      </w:r>
    </w:p>
    <w:p w:rsidR="00867EDE" w:rsidRPr="00314FEC" w:rsidRDefault="00300DF2" w:rsidP="00867EDE">
      <w:pPr>
        <w:spacing w:after="0" w:line="240" w:lineRule="auto"/>
        <w:ind w:firstLine="709"/>
        <w:jc w:val="both"/>
        <w:rPr>
          <w:rFonts w:ascii="Times New Roman" w:hAnsi="Times New Roman"/>
          <w:sz w:val="28"/>
          <w:szCs w:val="28"/>
        </w:rPr>
      </w:pPr>
      <w:r>
        <w:rPr>
          <w:rFonts w:ascii="Times New Roman" w:hAnsi="Times New Roman"/>
          <w:sz w:val="28"/>
          <w:szCs w:val="28"/>
        </w:rPr>
        <w:t>Обращение −</w:t>
      </w:r>
      <w:r w:rsidR="00867EDE" w:rsidRPr="00314FEC">
        <w:rPr>
          <w:rFonts w:ascii="Times New Roman" w:hAnsi="Times New Roman"/>
          <w:sz w:val="28"/>
          <w:szCs w:val="28"/>
        </w:rPr>
        <w:t xml:space="preserve"> это апелляция к личности адресата. Задача обр</w:t>
      </w:r>
      <w:r w:rsidR="00867EDE" w:rsidRPr="00314FEC">
        <w:rPr>
          <w:rFonts w:ascii="Times New Roman" w:hAnsi="Times New Roman"/>
          <w:sz w:val="28"/>
          <w:szCs w:val="28"/>
        </w:rPr>
        <w:t>а</w:t>
      </w:r>
      <w:r w:rsidR="00867EDE" w:rsidRPr="00314FEC">
        <w:rPr>
          <w:rFonts w:ascii="Times New Roman" w:hAnsi="Times New Roman"/>
          <w:sz w:val="28"/>
          <w:szCs w:val="28"/>
        </w:rPr>
        <w:t>щения установить контакт с адресатом, привлечь его внимание, заи</w:t>
      </w:r>
      <w:r w:rsidR="00867EDE" w:rsidRPr="00314FEC">
        <w:rPr>
          <w:rFonts w:ascii="Times New Roman" w:hAnsi="Times New Roman"/>
          <w:sz w:val="28"/>
          <w:szCs w:val="28"/>
        </w:rPr>
        <w:t>н</w:t>
      </w:r>
      <w:r w:rsidR="00867EDE" w:rsidRPr="00314FEC">
        <w:rPr>
          <w:rFonts w:ascii="Times New Roman" w:hAnsi="Times New Roman"/>
          <w:sz w:val="28"/>
          <w:szCs w:val="28"/>
        </w:rPr>
        <w:t>тересованность. Обращение – обязательный элемент коммерческой переписки. В последнее время обращение нередко используется и в служебной переписке, если ситуация требует обратиться непосредс</w:t>
      </w:r>
      <w:r w:rsidR="00867EDE" w:rsidRPr="00314FEC">
        <w:rPr>
          <w:rFonts w:ascii="Times New Roman" w:hAnsi="Times New Roman"/>
          <w:sz w:val="28"/>
          <w:szCs w:val="28"/>
        </w:rPr>
        <w:t>т</w:t>
      </w:r>
      <w:r w:rsidR="00867EDE" w:rsidRPr="00314FEC">
        <w:rPr>
          <w:rFonts w:ascii="Times New Roman" w:hAnsi="Times New Roman"/>
          <w:sz w:val="28"/>
          <w:szCs w:val="28"/>
        </w:rPr>
        <w:t>венно к должностному лицу Правила делового этикета требуют: если текст документа начинается с формулы личного обращения к адрес</w:t>
      </w:r>
      <w:r w:rsidR="00867EDE" w:rsidRPr="00314FEC">
        <w:rPr>
          <w:rFonts w:ascii="Times New Roman" w:hAnsi="Times New Roman"/>
          <w:sz w:val="28"/>
          <w:szCs w:val="28"/>
        </w:rPr>
        <w:t>а</w:t>
      </w:r>
      <w:r w:rsidR="00867EDE" w:rsidRPr="00314FEC">
        <w:rPr>
          <w:rFonts w:ascii="Times New Roman" w:hAnsi="Times New Roman"/>
          <w:sz w:val="28"/>
          <w:szCs w:val="28"/>
        </w:rPr>
        <w:t>ту, то в конце текста, перед подписью, должна быть заключительная ф</w:t>
      </w:r>
      <w:r w:rsidR="00867EDE">
        <w:rPr>
          <w:rFonts w:ascii="Times New Roman" w:hAnsi="Times New Roman"/>
          <w:sz w:val="28"/>
          <w:szCs w:val="28"/>
        </w:rPr>
        <w:t>ормула вежливости: «С уважением».</w:t>
      </w:r>
    </w:p>
    <w:p w:rsidR="00867EDE" w:rsidRDefault="00867EDE" w:rsidP="00867EDE">
      <w:pPr>
        <w:spacing w:after="0" w:line="240" w:lineRule="auto"/>
        <w:ind w:firstLine="709"/>
        <w:jc w:val="both"/>
        <w:rPr>
          <w:rFonts w:ascii="Times New Roman" w:hAnsi="Times New Roman"/>
          <w:sz w:val="28"/>
          <w:szCs w:val="28"/>
        </w:rPr>
      </w:pPr>
      <w:r w:rsidRPr="00314FEC">
        <w:rPr>
          <w:rFonts w:ascii="Times New Roman" w:hAnsi="Times New Roman"/>
          <w:sz w:val="28"/>
          <w:szCs w:val="28"/>
        </w:rPr>
        <w:t>Как подчеркивают специалисты в области делового этикета</w:t>
      </w:r>
      <w:r w:rsidR="00300DF2">
        <w:rPr>
          <w:rFonts w:ascii="Times New Roman" w:hAnsi="Times New Roman"/>
          <w:sz w:val="28"/>
          <w:szCs w:val="28"/>
        </w:rPr>
        <w:t xml:space="preserve"> </w:t>
      </w:r>
      <w:r>
        <w:rPr>
          <w:rFonts w:ascii="Times New Roman" w:hAnsi="Times New Roman"/>
          <w:sz w:val="28"/>
          <w:szCs w:val="28"/>
        </w:rPr>
        <w:t>(</w:t>
      </w:r>
      <w:r w:rsidRPr="003A512D">
        <w:rPr>
          <w:rFonts w:ascii="Times New Roman" w:hAnsi="Times New Roman"/>
          <w:sz w:val="28"/>
          <w:szCs w:val="28"/>
        </w:rPr>
        <w:t>Гольдин В.Е.</w:t>
      </w:r>
      <w:r>
        <w:rPr>
          <w:rFonts w:ascii="Times New Roman" w:hAnsi="Times New Roman"/>
          <w:sz w:val="28"/>
          <w:szCs w:val="28"/>
        </w:rPr>
        <w:t xml:space="preserve">, </w:t>
      </w:r>
      <w:proofErr w:type="spellStart"/>
      <w:r>
        <w:rPr>
          <w:rFonts w:ascii="Times New Roman" w:hAnsi="Times New Roman"/>
          <w:sz w:val="28"/>
          <w:szCs w:val="28"/>
        </w:rPr>
        <w:t>Формановская</w:t>
      </w:r>
      <w:proofErr w:type="spellEnd"/>
      <w:r>
        <w:rPr>
          <w:rFonts w:ascii="Times New Roman" w:hAnsi="Times New Roman"/>
          <w:sz w:val="28"/>
          <w:szCs w:val="28"/>
        </w:rPr>
        <w:t xml:space="preserve"> Н.И.,</w:t>
      </w:r>
      <w:r w:rsidR="00300DF2">
        <w:rPr>
          <w:rFonts w:ascii="Times New Roman" w:hAnsi="Times New Roman"/>
          <w:sz w:val="28"/>
          <w:szCs w:val="28"/>
        </w:rPr>
        <w:t xml:space="preserve"> </w:t>
      </w:r>
      <w:proofErr w:type="spellStart"/>
      <w:r w:rsidRPr="003A512D">
        <w:rPr>
          <w:rFonts w:ascii="Times New Roman" w:hAnsi="Times New Roman"/>
          <w:sz w:val="28"/>
          <w:szCs w:val="28"/>
        </w:rPr>
        <w:t>НепогодаА.В</w:t>
      </w:r>
      <w:proofErr w:type="spellEnd"/>
      <w:r w:rsidRPr="003A512D">
        <w:rPr>
          <w:rFonts w:ascii="Times New Roman" w:hAnsi="Times New Roman"/>
          <w:sz w:val="28"/>
          <w:szCs w:val="28"/>
        </w:rPr>
        <w:t>., Макаров</w:t>
      </w:r>
      <w:r w:rsidR="00300DF2">
        <w:rPr>
          <w:rFonts w:ascii="Times New Roman" w:hAnsi="Times New Roman"/>
          <w:sz w:val="28"/>
          <w:szCs w:val="28"/>
        </w:rPr>
        <w:t xml:space="preserve"> </w:t>
      </w:r>
      <w:r w:rsidRPr="003A512D">
        <w:rPr>
          <w:rFonts w:ascii="Times New Roman" w:hAnsi="Times New Roman"/>
          <w:sz w:val="28"/>
          <w:szCs w:val="28"/>
        </w:rPr>
        <w:t>Б.В., Ко</w:t>
      </w:r>
      <w:r w:rsidRPr="003A512D">
        <w:rPr>
          <w:rFonts w:ascii="Times New Roman" w:hAnsi="Times New Roman"/>
          <w:sz w:val="28"/>
          <w:szCs w:val="28"/>
        </w:rPr>
        <w:t>н</w:t>
      </w:r>
      <w:r w:rsidRPr="003A512D">
        <w:rPr>
          <w:rFonts w:ascii="Times New Roman" w:hAnsi="Times New Roman"/>
          <w:sz w:val="28"/>
          <w:szCs w:val="28"/>
        </w:rPr>
        <w:t>драшов</w:t>
      </w:r>
      <w:r w:rsidR="00300DF2">
        <w:rPr>
          <w:rFonts w:ascii="Times New Roman" w:hAnsi="Times New Roman"/>
          <w:sz w:val="28"/>
          <w:szCs w:val="28"/>
        </w:rPr>
        <w:t xml:space="preserve"> </w:t>
      </w:r>
      <w:r w:rsidRPr="003A512D">
        <w:rPr>
          <w:rFonts w:ascii="Times New Roman" w:hAnsi="Times New Roman"/>
          <w:sz w:val="28"/>
          <w:szCs w:val="28"/>
        </w:rPr>
        <w:t>В.А., Борисов</w:t>
      </w:r>
      <w:r w:rsidR="00300DF2">
        <w:rPr>
          <w:rFonts w:ascii="Times New Roman" w:hAnsi="Times New Roman"/>
          <w:sz w:val="28"/>
          <w:szCs w:val="28"/>
        </w:rPr>
        <w:t xml:space="preserve"> </w:t>
      </w:r>
      <w:proofErr w:type="spellStart"/>
      <w:r w:rsidRPr="003A512D">
        <w:rPr>
          <w:rFonts w:ascii="Times New Roman" w:hAnsi="Times New Roman"/>
          <w:sz w:val="28"/>
          <w:szCs w:val="28"/>
        </w:rPr>
        <w:t>В.К.,Лавриненко</w:t>
      </w:r>
      <w:proofErr w:type="spellEnd"/>
      <w:r w:rsidR="00300DF2">
        <w:rPr>
          <w:rFonts w:ascii="Times New Roman" w:hAnsi="Times New Roman"/>
          <w:sz w:val="28"/>
          <w:szCs w:val="28"/>
        </w:rPr>
        <w:t xml:space="preserve"> </w:t>
      </w:r>
      <w:r w:rsidRPr="003A512D">
        <w:rPr>
          <w:rFonts w:ascii="Times New Roman" w:hAnsi="Times New Roman"/>
          <w:sz w:val="28"/>
          <w:szCs w:val="28"/>
        </w:rPr>
        <w:t>В.Н., Шейнов</w:t>
      </w:r>
      <w:r w:rsidR="00300DF2">
        <w:rPr>
          <w:rFonts w:ascii="Times New Roman" w:hAnsi="Times New Roman"/>
          <w:sz w:val="28"/>
          <w:szCs w:val="28"/>
        </w:rPr>
        <w:t xml:space="preserve"> </w:t>
      </w:r>
      <w:r w:rsidRPr="003A512D">
        <w:rPr>
          <w:rFonts w:ascii="Times New Roman" w:hAnsi="Times New Roman"/>
          <w:sz w:val="28"/>
          <w:szCs w:val="28"/>
        </w:rPr>
        <w:t>В.П.</w:t>
      </w:r>
      <w:r>
        <w:rPr>
          <w:rFonts w:ascii="Times New Roman" w:hAnsi="Times New Roman"/>
          <w:sz w:val="28"/>
          <w:szCs w:val="28"/>
        </w:rPr>
        <w:t>, Бажен</w:t>
      </w:r>
      <w:r>
        <w:rPr>
          <w:rFonts w:ascii="Times New Roman" w:hAnsi="Times New Roman"/>
          <w:sz w:val="28"/>
          <w:szCs w:val="28"/>
        </w:rPr>
        <w:t>о</w:t>
      </w:r>
      <w:r w:rsidR="00300DF2">
        <w:rPr>
          <w:rFonts w:ascii="Times New Roman" w:hAnsi="Times New Roman"/>
          <w:sz w:val="28"/>
          <w:szCs w:val="28"/>
        </w:rPr>
        <w:t>ва </w:t>
      </w:r>
      <w:r>
        <w:rPr>
          <w:rFonts w:ascii="Times New Roman" w:hAnsi="Times New Roman"/>
          <w:sz w:val="28"/>
          <w:szCs w:val="28"/>
        </w:rPr>
        <w:t xml:space="preserve">В.Е. и др.) </w:t>
      </w:r>
      <w:r w:rsidRPr="00314FEC">
        <w:rPr>
          <w:rFonts w:ascii="Times New Roman" w:hAnsi="Times New Roman"/>
          <w:sz w:val="28"/>
          <w:szCs w:val="28"/>
        </w:rPr>
        <w:t>тональность деловых писем должны определять ко</w:t>
      </w:r>
      <w:r w:rsidRPr="00314FEC">
        <w:rPr>
          <w:rFonts w:ascii="Times New Roman" w:hAnsi="Times New Roman"/>
          <w:sz w:val="28"/>
          <w:szCs w:val="28"/>
        </w:rPr>
        <w:t>р</w:t>
      </w:r>
      <w:r w:rsidRPr="00314FEC">
        <w:rPr>
          <w:rFonts w:ascii="Times New Roman" w:hAnsi="Times New Roman"/>
          <w:sz w:val="28"/>
          <w:szCs w:val="28"/>
        </w:rPr>
        <w:t>ректность и оптимизм, Кроме того, убедительность делового посл</w:t>
      </w:r>
      <w:r w:rsidRPr="00314FEC">
        <w:rPr>
          <w:rFonts w:ascii="Times New Roman" w:hAnsi="Times New Roman"/>
          <w:sz w:val="28"/>
          <w:szCs w:val="28"/>
        </w:rPr>
        <w:t>а</w:t>
      </w:r>
      <w:r w:rsidRPr="00314FEC">
        <w:rPr>
          <w:rFonts w:ascii="Times New Roman" w:hAnsi="Times New Roman"/>
          <w:sz w:val="28"/>
          <w:szCs w:val="28"/>
        </w:rPr>
        <w:t>ния, его воздействующая сила зависят от выбранной формы, стиля письма. Убеждает не только информация, но и тональность, в которой ведется переписка, во многих случаях именно она определяет хара</w:t>
      </w:r>
      <w:r w:rsidRPr="00314FEC">
        <w:rPr>
          <w:rFonts w:ascii="Times New Roman" w:hAnsi="Times New Roman"/>
          <w:sz w:val="28"/>
          <w:szCs w:val="28"/>
        </w:rPr>
        <w:t>к</w:t>
      </w:r>
      <w:r w:rsidRPr="00314FEC">
        <w:rPr>
          <w:rFonts w:ascii="Times New Roman" w:hAnsi="Times New Roman"/>
          <w:sz w:val="28"/>
          <w:szCs w:val="28"/>
        </w:rPr>
        <w:t>тер делового диалога между фирмами, организациями.</w:t>
      </w:r>
    </w:p>
    <w:p w:rsidR="00867EDE" w:rsidRPr="00EB1C12"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w:t>
      </w:r>
      <w:r w:rsidRPr="00EB1C12">
        <w:rPr>
          <w:rFonts w:ascii="Times New Roman" w:hAnsi="Times New Roman"/>
          <w:sz w:val="28"/>
          <w:szCs w:val="28"/>
        </w:rPr>
        <w:t>, этика делового общения посредством письме</w:t>
      </w:r>
      <w:r w:rsidRPr="00EB1C12">
        <w:rPr>
          <w:rFonts w:ascii="Times New Roman" w:hAnsi="Times New Roman"/>
          <w:sz w:val="28"/>
          <w:szCs w:val="28"/>
        </w:rPr>
        <w:t>н</w:t>
      </w:r>
      <w:r w:rsidRPr="00EB1C12">
        <w:rPr>
          <w:rFonts w:ascii="Times New Roman" w:hAnsi="Times New Roman"/>
          <w:sz w:val="28"/>
          <w:szCs w:val="28"/>
        </w:rPr>
        <w:t>ной речи</w:t>
      </w:r>
      <w:r w:rsidR="00300DF2">
        <w:rPr>
          <w:rFonts w:ascii="Times New Roman" w:hAnsi="Times New Roman"/>
          <w:sz w:val="28"/>
          <w:szCs w:val="28"/>
        </w:rPr>
        <w:t xml:space="preserve"> </w:t>
      </w:r>
      <w:r w:rsidRPr="00EB1C12">
        <w:rPr>
          <w:rFonts w:ascii="Times New Roman" w:hAnsi="Times New Roman"/>
          <w:sz w:val="28"/>
          <w:szCs w:val="28"/>
        </w:rPr>
        <w:t xml:space="preserve">заключается в необходимости знания и </w:t>
      </w:r>
      <w:r>
        <w:rPr>
          <w:rFonts w:ascii="Times New Roman" w:hAnsi="Times New Roman"/>
          <w:sz w:val="28"/>
          <w:szCs w:val="28"/>
        </w:rPr>
        <w:t>соблюдения сл</w:t>
      </w:r>
      <w:r>
        <w:rPr>
          <w:rFonts w:ascii="Times New Roman" w:hAnsi="Times New Roman"/>
          <w:sz w:val="28"/>
          <w:szCs w:val="28"/>
        </w:rPr>
        <w:t>е</w:t>
      </w:r>
      <w:r>
        <w:rPr>
          <w:rFonts w:ascii="Times New Roman" w:hAnsi="Times New Roman"/>
          <w:sz w:val="28"/>
          <w:szCs w:val="28"/>
        </w:rPr>
        <w:t>дующих принципов:</w:t>
      </w:r>
    </w:p>
    <w:p w:rsidR="00867EDE" w:rsidRPr="00300DF2" w:rsidRDefault="00867EDE" w:rsidP="00055B37">
      <w:pPr>
        <w:pStyle w:val="a9"/>
        <w:numPr>
          <w:ilvl w:val="0"/>
          <w:numId w:val="9"/>
        </w:numPr>
        <w:tabs>
          <w:tab w:val="left" w:pos="993"/>
        </w:tabs>
        <w:spacing w:after="0" w:line="240" w:lineRule="auto"/>
        <w:ind w:left="0" w:firstLine="709"/>
        <w:jc w:val="both"/>
        <w:rPr>
          <w:rFonts w:ascii="Times New Roman" w:hAnsi="Times New Roman"/>
          <w:sz w:val="28"/>
          <w:szCs w:val="28"/>
        </w:rPr>
      </w:pPr>
      <w:r w:rsidRPr="00300DF2">
        <w:rPr>
          <w:rFonts w:ascii="Times New Roman" w:hAnsi="Times New Roman"/>
          <w:sz w:val="28"/>
          <w:szCs w:val="28"/>
        </w:rPr>
        <w:t>знать, уметь, применять на практике и неукоснительно пр</w:t>
      </w:r>
      <w:r w:rsidRPr="00300DF2">
        <w:rPr>
          <w:rFonts w:ascii="Times New Roman" w:hAnsi="Times New Roman"/>
          <w:sz w:val="28"/>
          <w:szCs w:val="28"/>
        </w:rPr>
        <w:t>и</w:t>
      </w:r>
      <w:r w:rsidRPr="00300DF2">
        <w:rPr>
          <w:rFonts w:ascii="Times New Roman" w:hAnsi="Times New Roman"/>
          <w:sz w:val="28"/>
          <w:szCs w:val="28"/>
        </w:rPr>
        <w:t>держиваться норм служебной переписки, правил создания, оформл</w:t>
      </w:r>
      <w:r w:rsidRPr="00300DF2">
        <w:rPr>
          <w:rFonts w:ascii="Times New Roman" w:hAnsi="Times New Roman"/>
          <w:sz w:val="28"/>
          <w:szCs w:val="28"/>
        </w:rPr>
        <w:t>е</w:t>
      </w:r>
      <w:r w:rsidRPr="00300DF2">
        <w:rPr>
          <w:rFonts w:ascii="Times New Roman" w:hAnsi="Times New Roman"/>
          <w:sz w:val="28"/>
          <w:szCs w:val="28"/>
        </w:rPr>
        <w:t>ния, регистрации, хранения документов, принятых в стране. Чтобы быть правильно понятым, вы должны изъясняться на языке партнера по общению;</w:t>
      </w:r>
    </w:p>
    <w:p w:rsidR="00867EDE" w:rsidRPr="00300DF2" w:rsidRDefault="00867EDE" w:rsidP="00055B37">
      <w:pPr>
        <w:pStyle w:val="a9"/>
        <w:numPr>
          <w:ilvl w:val="0"/>
          <w:numId w:val="9"/>
        </w:numPr>
        <w:tabs>
          <w:tab w:val="left" w:pos="993"/>
        </w:tabs>
        <w:spacing w:after="0" w:line="240" w:lineRule="auto"/>
        <w:ind w:left="0" w:firstLine="709"/>
        <w:jc w:val="both"/>
        <w:rPr>
          <w:rFonts w:ascii="Times New Roman" w:hAnsi="Times New Roman"/>
          <w:sz w:val="28"/>
          <w:szCs w:val="28"/>
        </w:rPr>
      </w:pPr>
      <w:r w:rsidRPr="00300DF2">
        <w:rPr>
          <w:rFonts w:ascii="Times New Roman" w:hAnsi="Times New Roman"/>
          <w:sz w:val="28"/>
          <w:szCs w:val="28"/>
        </w:rPr>
        <w:t>стремиться облегчить партнеру работу с документами, н</w:t>
      </w:r>
      <w:r w:rsidRPr="00300DF2">
        <w:rPr>
          <w:rFonts w:ascii="Times New Roman" w:hAnsi="Times New Roman"/>
          <w:sz w:val="28"/>
          <w:szCs w:val="28"/>
        </w:rPr>
        <w:t>а</w:t>
      </w:r>
      <w:r w:rsidRPr="00300DF2">
        <w:rPr>
          <w:rFonts w:ascii="Times New Roman" w:hAnsi="Times New Roman"/>
          <w:sz w:val="28"/>
          <w:szCs w:val="28"/>
        </w:rPr>
        <w:t>правляемыми ему, а для этого опять-таки необходимо знание и и</w:t>
      </w:r>
      <w:r w:rsidRPr="00300DF2">
        <w:rPr>
          <w:rFonts w:ascii="Times New Roman" w:hAnsi="Times New Roman"/>
          <w:sz w:val="28"/>
          <w:szCs w:val="28"/>
        </w:rPr>
        <w:t>с</w:t>
      </w:r>
      <w:r w:rsidRPr="00300DF2">
        <w:rPr>
          <w:rFonts w:ascii="Times New Roman" w:hAnsi="Times New Roman"/>
          <w:sz w:val="28"/>
          <w:szCs w:val="28"/>
        </w:rPr>
        <w:t>пользование привычных для партнера правил делопроизводства;</w:t>
      </w:r>
    </w:p>
    <w:p w:rsidR="00867EDE" w:rsidRPr="00300DF2" w:rsidRDefault="00867EDE" w:rsidP="00055B37">
      <w:pPr>
        <w:pStyle w:val="a9"/>
        <w:numPr>
          <w:ilvl w:val="0"/>
          <w:numId w:val="9"/>
        </w:numPr>
        <w:tabs>
          <w:tab w:val="left" w:pos="993"/>
        </w:tabs>
        <w:spacing w:after="0" w:line="240" w:lineRule="auto"/>
        <w:ind w:left="0" w:firstLine="709"/>
        <w:jc w:val="both"/>
        <w:rPr>
          <w:rFonts w:ascii="Times New Roman" w:hAnsi="Times New Roman"/>
          <w:sz w:val="28"/>
          <w:szCs w:val="28"/>
        </w:rPr>
      </w:pPr>
      <w:r w:rsidRPr="00300DF2">
        <w:rPr>
          <w:rFonts w:ascii="Times New Roman" w:hAnsi="Times New Roman"/>
          <w:sz w:val="28"/>
          <w:szCs w:val="28"/>
        </w:rPr>
        <w:lastRenderedPageBreak/>
        <w:t>проявлять скромность в общении, не теряя достоинства, по</w:t>
      </w:r>
      <w:r w:rsidRPr="00300DF2">
        <w:rPr>
          <w:rFonts w:ascii="Times New Roman" w:hAnsi="Times New Roman"/>
          <w:sz w:val="28"/>
          <w:szCs w:val="28"/>
        </w:rPr>
        <w:t>м</w:t>
      </w:r>
      <w:r w:rsidRPr="00300DF2">
        <w:rPr>
          <w:rFonts w:ascii="Times New Roman" w:hAnsi="Times New Roman"/>
          <w:sz w:val="28"/>
          <w:szCs w:val="28"/>
        </w:rPr>
        <w:t>нить, что направленный вами адресату документ - это ваше заочное представление потенциальному деловому партнеру и от впечатления, которое производит ваш документ (грамотный - неграмотный, умный - неумный, правильный - неправильный и т.д.), зависит, будут ли у вас развиваться деловые отношения и как долго.</w:t>
      </w:r>
    </w:p>
    <w:p w:rsidR="00867EDE" w:rsidRDefault="00867EDE" w:rsidP="00867EDE">
      <w:pPr>
        <w:spacing w:after="0" w:line="240" w:lineRule="auto"/>
        <w:ind w:firstLine="709"/>
        <w:jc w:val="both"/>
        <w:rPr>
          <w:rFonts w:ascii="Times New Roman" w:hAnsi="Times New Roman"/>
          <w:sz w:val="28"/>
          <w:szCs w:val="28"/>
        </w:rPr>
      </w:pPr>
      <w:r w:rsidRPr="00EB1C12">
        <w:rPr>
          <w:rFonts w:ascii="Times New Roman" w:hAnsi="Times New Roman"/>
          <w:sz w:val="28"/>
          <w:szCs w:val="28"/>
        </w:rPr>
        <w:t>Организация во внешней среде представляется как единое ц</w:t>
      </w:r>
      <w:r w:rsidRPr="00EB1C12">
        <w:rPr>
          <w:rFonts w:ascii="Times New Roman" w:hAnsi="Times New Roman"/>
          <w:sz w:val="28"/>
          <w:szCs w:val="28"/>
        </w:rPr>
        <w:t>е</w:t>
      </w:r>
      <w:r w:rsidRPr="00EB1C12">
        <w:rPr>
          <w:rFonts w:ascii="Times New Roman" w:hAnsi="Times New Roman"/>
          <w:sz w:val="28"/>
          <w:szCs w:val="28"/>
        </w:rPr>
        <w:t>лое, юридическое лицо, поэтому все ее документы, независимо от подразделения и должностного лица, их составившего, должны быть единообразны с точки зрения формы и содержания постоянных рекв</w:t>
      </w:r>
      <w:r w:rsidRPr="00EB1C12">
        <w:rPr>
          <w:rFonts w:ascii="Times New Roman" w:hAnsi="Times New Roman"/>
          <w:sz w:val="28"/>
          <w:szCs w:val="28"/>
        </w:rPr>
        <w:t>и</w:t>
      </w:r>
      <w:r w:rsidRPr="00EB1C12">
        <w:rPr>
          <w:rFonts w:ascii="Times New Roman" w:hAnsi="Times New Roman"/>
          <w:sz w:val="28"/>
          <w:szCs w:val="28"/>
        </w:rPr>
        <w:t>зитов. Как мы увидим далее, нормативные документы по делопрои</w:t>
      </w:r>
      <w:r w:rsidRPr="00EB1C12">
        <w:rPr>
          <w:rFonts w:ascii="Times New Roman" w:hAnsi="Times New Roman"/>
          <w:sz w:val="28"/>
          <w:szCs w:val="28"/>
        </w:rPr>
        <w:t>з</w:t>
      </w:r>
      <w:r w:rsidRPr="00EB1C12">
        <w:rPr>
          <w:rFonts w:ascii="Times New Roman" w:hAnsi="Times New Roman"/>
          <w:sz w:val="28"/>
          <w:szCs w:val="28"/>
        </w:rPr>
        <w:t>водству часто допускают некоторое разнообразие в исполнении о</w:t>
      </w:r>
      <w:r w:rsidRPr="00EB1C12">
        <w:rPr>
          <w:rFonts w:ascii="Times New Roman" w:hAnsi="Times New Roman"/>
          <w:sz w:val="28"/>
          <w:szCs w:val="28"/>
        </w:rPr>
        <w:t>т</w:t>
      </w:r>
      <w:r w:rsidRPr="00EB1C12">
        <w:rPr>
          <w:rFonts w:ascii="Times New Roman" w:hAnsi="Times New Roman"/>
          <w:sz w:val="28"/>
          <w:szCs w:val="28"/>
        </w:rPr>
        <w:t xml:space="preserve">дельных реквизитов, предоставляя организации возможность выбрать наиболее устраивающий </w:t>
      </w:r>
      <w:r>
        <w:rPr>
          <w:rFonts w:ascii="Times New Roman" w:hAnsi="Times New Roman"/>
          <w:sz w:val="28"/>
          <w:szCs w:val="28"/>
        </w:rPr>
        <w:t>ее вариант. Например, реквизит «</w:t>
      </w:r>
      <w:r w:rsidRPr="00EB1C12">
        <w:rPr>
          <w:rFonts w:ascii="Times New Roman" w:hAnsi="Times New Roman"/>
          <w:sz w:val="28"/>
          <w:szCs w:val="28"/>
        </w:rPr>
        <w:t>С</w:t>
      </w:r>
      <w:r>
        <w:rPr>
          <w:rFonts w:ascii="Times New Roman" w:hAnsi="Times New Roman"/>
          <w:sz w:val="28"/>
          <w:szCs w:val="28"/>
        </w:rPr>
        <w:t>право</w:t>
      </w:r>
      <w:r>
        <w:rPr>
          <w:rFonts w:ascii="Times New Roman" w:hAnsi="Times New Roman"/>
          <w:sz w:val="28"/>
          <w:szCs w:val="28"/>
        </w:rPr>
        <w:t>ч</w:t>
      </w:r>
      <w:r>
        <w:rPr>
          <w:rFonts w:ascii="Times New Roman" w:hAnsi="Times New Roman"/>
          <w:sz w:val="28"/>
          <w:szCs w:val="28"/>
        </w:rPr>
        <w:t>ные данные об организации»</w:t>
      </w:r>
      <w:r>
        <w:rPr>
          <w:rStyle w:val="af"/>
          <w:rFonts w:ascii="Times New Roman" w:hAnsi="Times New Roman"/>
          <w:sz w:val="28"/>
          <w:szCs w:val="28"/>
        </w:rPr>
        <w:footnoteReference w:id="119"/>
      </w:r>
      <w:r w:rsidRPr="00EB1C12">
        <w:rPr>
          <w:rFonts w:ascii="Times New Roman" w:hAnsi="Times New Roman"/>
          <w:sz w:val="28"/>
          <w:szCs w:val="28"/>
        </w:rPr>
        <w:t>, входящий в число постоянных рекв</w:t>
      </w:r>
      <w:r w:rsidRPr="00EB1C12">
        <w:rPr>
          <w:rFonts w:ascii="Times New Roman" w:hAnsi="Times New Roman"/>
          <w:sz w:val="28"/>
          <w:szCs w:val="28"/>
        </w:rPr>
        <w:t>и</w:t>
      </w:r>
      <w:r w:rsidRPr="00EB1C12">
        <w:rPr>
          <w:rFonts w:ascii="Times New Roman" w:hAnsi="Times New Roman"/>
          <w:sz w:val="28"/>
          <w:szCs w:val="28"/>
        </w:rPr>
        <w:t>зитов для внешней документации, согласно стандарту, должен обяз</w:t>
      </w:r>
      <w:r w:rsidRPr="00EB1C12">
        <w:rPr>
          <w:rFonts w:ascii="Times New Roman" w:hAnsi="Times New Roman"/>
          <w:sz w:val="28"/>
          <w:szCs w:val="28"/>
        </w:rPr>
        <w:t>а</w:t>
      </w:r>
      <w:r w:rsidRPr="00EB1C12">
        <w:rPr>
          <w:rFonts w:ascii="Times New Roman" w:hAnsi="Times New Roman"/>
          <w:sz w:val="28"/>
          <w:szCs w:val="28"/>
        </w:rPr>
        <w:t>тельно включать только почтовый адрес организации, а остальные элементы (номера телефонов, факсов, телексов, электронной</w:t>
      </w:r>
      <w:r w:rsidR="00300DF2">
        <w:rPr>
          <w:rFonts w:ascii="Times New Roman" w:hAnsi="Times New Roman"/>
          <w:sz w:val="28"/>
          <w:szCs w:val="28"/>
        </w:rPr>
        <w:t xml:space="preserve"> почты, банковские счета, БИК) −</w:t>
      </w:r>
      <w:r w:rsidRPr="00EB1C12">
        <w:rPr>
          <w:rFonts w:ascii="Times New Roman" w:hAnsi="Times New Roman"/>
          <w:sz w:val="28"/>
          <w:szCs w:val="28"/>
        </w:rPr>
        <w:t xml:space="preserve"> по усмотрению организации. Поэтому рук</w:t>
      </w:r>
      <w:r w:rsidRPr="00EB1C12">
        <w:rPr>
          <w:rFonts w:ascii="Times New Roman" w:hAnsi="Times New Roman"/>
          <w:sz w:val="28"/>
          <w:szCs w:val="28"/>
        </w:rPr>
        <w:t>о</w:t>
      </w:r>
      <w:r w:rsidRPr="00EB1C12">
        <w:rPr>
          <w:rFonts w:ascii="Times New Roman" w:hAnsi="Times New Roman"/>
          <w:sz w:val="28"/>
          <w:szCs w:val="28"/>
        </w:rPr>
        <w:t>водство должно решить, как будет выглядеть бланк организации с п</w:t>
      </w:r>
      <w:r w:rsidRPr="00EB1C12">
        <w:rPr>
          <w:rFonts w:ascii="Times New Roman" w:hAnsi="Times New Roman"/>
          <w:sz w:val="28"/>
          <w:szCs w:val="28"/>
        </w:rPr>
        <w:t>о</w:t>
      </w:r>
      <w:r w:rsidRPr="00EB1C12">
        <w:rPr>
          <w:rFonts w:ascii="Times New Roman" w:hAnsi="Times New Roman"/>
          <w:sz w:val="28"/>
          <w:szCs w:val="28"/>
        </w:rPr>
        <w:t>стоянными реквизитами, состав которых определяется не только с учетом обеспечения легитимности документа, но и с учетом предо</w:t>
      </w:r>
      <w:r w:rsidRPr="00EB1C12">
        <w:rPr>
          <w:rFonts w:ascii="Times New Roman" w:hAnsi="Times New Roman"/>
          <w:sz w:val="28"/>
          <w:szCs w:val="28"/>
        </w:rPr>
        <w:t>с</w:t>
      </w:r>
      <w:r w:rsidRPr="00EB1C12">
        <w:rPr>
          <w:rFonts w:ascii="Times New Roman" w:hAnsi="Times New Roman"/>
          <w:sz w:val="28"/>
          <w:szCs w:val="28"/>
        </w:rPr>
        <w:t>тавления наибольшего комфорта деловому партнеру в общении с в</w:t>
      </w:r>
      <w:r w:rsidRPr="00EB1C12">
        <w:rPr>
          <w:rFonts w:ascii="Times New Roman" w:hAnsi="Times New Roman"/>
          <w:sz w:val="28"/>
          <w:szCs w:val="28"/>
        </w:rPr>
        <w:t>а</w:t>
      </w:r>
      <w:r w:rsidRPr="00EB1C12">
        <w:rPr>
          <w:rFonts w:ascii="Times New Roman" w:hAnsi="Times New Roman"/>
          <w:sz w:val="28"/>
          <w:szCs w:val="28"/>
        </w:rPr>
        <w:t>ми. Один из этических принципов: старайся представить себя на месте получателя письма и максимально облегчить восприя</w:t>
      </w:r>
      <w:r>
        <w:rPr>
          <w:rFonts w:ascii="Times New Roman" w:hAnsi="Times New Roman"/>
          <w:sz w:val="28"/>
          <w:szCs w:val="28"/>
        </w:rPr>
        <w:t>тие и работу с документом.</w:t>
      </w:r>
    </w:p>
    <w:p w:rsidR="00867EDE" w:rsidRDefault="00867EDE" w:rsidP="00867EDE">
      <w:pPr>
        <w:spacing w:after="0" w:line="240" w:lineRule="auto"/>
        <w:ind w:firstLine="709"/>
        <w:jc w:val="both"/>
        <w:rPr>
          <w:rFonts w:ascii="Times New Roman" w:hAnsi="Times New Roman"/>
          <w:sz w:val="28"/>
          <w:szCs w:val="28"/>
        </w:rPr>
      </w:pPr>
      <w:r>
        <w:rPr>
          <w:rFonts w:ascii="Times New Roman" w:hAnsi="Times New Roman"/>
          <w:sz w:val="28"/>
          <w:szCs w:val="28"/>
        </w:rPr>
        <w:t>Следовательно, с</w:t>
      </w:r>
      <w:r w:rsidRPr="00C967AA">
        <w:rPr>
          <w:rFonts w:ascii="Times New Roman" w:hAnsi="Times New Roman"/>
          <w:sz w:val="28"/>
          <w:szCs w:val="28"/>
        </w:rPr>
        <w:t>оставл</w:t>
      </w:r>
      <w:r>
        <w:rPr>
          <w:rFonts w:ascii="Times New Roman" w:hAnsi="Times New Roman"/>
          <w:sz w:val="28"/>
          <w:szCs w:val="28"/>
        </w:rPr>
        <w:t xml:space="preserve">ение текста делового документа </w:t>
      </w:r>
      <w:r w:rsidRPr="00C967AA">
        <w:rPr>
          <w:rFonts w:ascii="Times New Roman" w:hAnsi="Times New Roman"/>
          <w:sz w:val="28"/>
          <w:szCs w:val="28"/>
        </w:rPr>
        <w:t>всегда</w:t>
      </w:r>
      <w:r>
        <w:rPr>
          <w:rFonts w:ascii="Times New Roman" w:hAnsi="Times New Roman"/>
          <w:sz w:val="28"/>
          <w:szCs w:val="28"/>
        </w:rPr>
        <w:t xml:space="preserve"> является </w:t>
      </w:r>
      <w:r w:rsidRPr="00C967AA">
        <w:rPr>
          <w:rFonts w:ascii="Times New Roman" w:hAnsi="Times New Roman"/>
          <w:sz w:val="28"/>
          <w:szCs w:val="28"/>
        </w:rPr>
        <w:t>акт</w:t>
      </w:r>
      <w:r>
        <w:rPr>
          <w:rFonts w:ascii="Times New Roman" w:hAnsi="Times New Roman"/>
          <w:sz w:val="28"/>
          <w:szCs w:val="28"/>
        </w:rPr>
        <w:t>ом</w:t>
      </w:r>
      <w:r w:rsidRPr="00C967AA">
        <w:rPr>
          <w:rFonts w:ascii="Times New Roman" w:hAnsi="Times New Roman"/>
          <w:sz w:val="28"/>
          <w:szCs w:val="28"/>
        </w:rPr>
        <w:t xml:space="preserve"> речевого творч</w:t>
      </w:r>
      <w:r>
        <w:rPr>
          <w:rFonts w:ascii="Times New Roman" w:hAnsi="Times New Roman"/>
          <w:sz w:val="28"/>
          <w:szCs w:val="28"/>
        </w:rPr>
        <w:t xml:space="preserve">ества. </w:t>
      </w:r>
      <w:r w:rsidRPr="00C967AA">
        <w:rPr>
          <w:rFonts w:ascii="Times New Roman" w:hAnsi="Times New Roman"/>
          <w:sz w:val="28"/>
          <w:szCs w:val="28"/>
        </w:rPr>
        <w:t>Это труд, предполагающий до</w:t>
      </w:r>
      <w:r w:rsidRPr="00C967AA">
        <w:rPr>
          <w:rFonts w:ascii="Times New Roman" w:hAnsi="Times New Roman"/>
          <w:sz w:val="28"/>
          <w:szCs w:val="28"/>
        </w:rPr>
        <w:t>с</w:t>
      </w:r>
      <w:r w:rsidRPr="00C967AA">
        <w:rPr>
          <w:rFonts w:ascii="Times New Roman" w:hAnsi="Times New Roman"/>
          <w:sz w:val="28"/>
          <w:szCs w:val="28"/>
        </w:rPr>
        <w:t>таточно высокий уровень языковой компетентности. Русский литер</w:t>
      </w:r>
      <w:r w:rsidRPr="00C967AA">
        <w:rPr>
          <w:rFonts w:ascii="Times New Roman" w:hAnsi="Times New Roman"/>
          <w:sz w:val="28"/>
          <w:szCs w:val="28"/>
        </w:rPr>
        <w:t>а</w:t>
      </w:r>
      <w:r w:rsidRPr="00C967AA">
        <w:rPr>
          <w:rFonts w:ascii="Times New Roman" w:hAnsi="Times New Roman"/>
          <w:sz w:val="28"/>
          <w:szCs w:val="28"/>
        </w:rPr>
        <w:t>турный язык, один из богатейших и выразительнейших языков мира, накопил в сфере письменного делового общения бесценный опыт, представленный унифицированными и трафаретными языковыми формами, традициями использов</w:t>
      </w:r>
      <w:r>
        <w:rPr>
          <w:rFonts w:ascii="Times New Roman" w:hAnsi="Times New Roman"/>
          <w:sz w:val="28"/>
          <w:szCs w:val="28"/>
        </w:rPr>
        <w:t>ания этикетных средств. Сегодня</w:t>
      </w:r>
      <w:r>
        <w:rPr>
          <w:rFonts w:ascii="Times New Roman" w:hAnsi="Times New Roman"/>
          <w:sz w:val="28"/>
          <w:szCs w:val="28"/>
        </w:rPr>
        <w:t>ш</w:t>
      </w:r>
      <w:r>
        <w:rPr>
          <w:rFonts w:ascii="Times New Roman" w:hAnsi="Times New Roman"/>
          <w:sz w:val="28"/>
          <w:szCs w:val="28"/>
        </w:rPr>
        <w:t>ним и будущим поколениям</w:t>
      </w:r>
      <w:r w:rsidRPr="00C967AA">
        <w:rPr>
          <w:rFonts w:ascii="Times New Roman" w:hAnsi="Times New Roman"/>
          <w:sz w:val="28"/>
          <w:szCs w:val="28"/>
        </w:rPr>
        <w:t xml:space="preserve"> деловых людей в России</w:t>
      </w:r>
      <w:r w:rsidR="00300DF2">
        <w:rPr>
          <w:rFonts w:ascii="Times New Roman" w:hAnsi="Times New Roman"/>
          <w:sz w:val="28"/>
          <w:szCs w:val="28"/>
        </w:rPr>
        <w:t xml:space="preserve"> </w:t>
      </w:r>
      <w:r w:rsidRPr="00C967AA">
        <w:rPr>
          <w:rFonts w:ascii="Times New Roman" w:hAnsi="Times New Roman"/>
          <w:sz w:val="28"/>
          <w:szCs w:val="28"/>
        </w:rPr>
        <w:t>ва</w:t>
      </w:r>
      <w:r>
        <w:rPr>
          <w:rFonts w:ascii="Times New Roman" w:hAnsi="Times New Roman"/>
          <w:sz w:val="28"/>
          <w:szCs w:val="28"/>
        </w:rPr>
        <w:t>жно не раст</w:t>
      </w:r>
      <w:r>
        <w:rPr>
          <w:rFonts w:ascii="Times New Roman" w:hAnsi="Times New Roman"/>
          <w:sz w:val="28"/>
          <w:szCs w:val="28"/>
        </w:rPr>
        <w:t>е</w:t>
      </w:r>
      <w:r>
        <w:rPr>
          <w:rFonts w:ascii="Times New Roman" w:hAnsi="Times New Roman"/>
          <w:sz w:val="28"/>
          <w:szCs w:val="28"/>
        </w:rPr>
        <w:t xml:space="preserve">рять эти сокровища </w:t>
      </w:r>
      <w:r w:rsidRPr="00C967AA">
        <w:rPr>
          <w:rFonts w:ascii="Times New Roman" w:hAnsi="Times New Roman"/>
          <w:sz w:val="28"/>
          <w:szCs w:val="28"/>
        </w:rPr>
        <w:t xml:space="preserve">и </w:t>
      </w:r>
      <w:r>
        <w:rPr>
          <w:rFonts w:ascii="Times New Roman" w:hAnsi="Times New Roman"/>
          <w:sz w:val="28"/>
          <w:szCs w:val="28"/>
        </w:rPr>
        <w:t xml:space="preserve">продолжать </w:t>
      </w:r>
      <w:r w:rsidRPr="00C967AA">
        <w:rPr>
          <w:rFonts w:ascii="Times New Roman" w:hAnsi="Times New Roman"/>
          <w:sz w:val="28"/>
          <w:szCs w:val="28"/>
        </w:rPr>
        <w:t>плодотворно развивать отечестве</w:t>
      </w:r>
      <w:r w:rsidRPr="00C967AA">
        <w:rPr>
          <w:rFonts w:ascii="Times New Roman" w:hAnsi="Times New Roman"/>
          <w:sz w:val="28"/>
          <w:szCs w:val="28"/>
        </w:rPr>
        <w:t>н</w:t>
      </w:r>
      <w:r w:rsidRPr="00C967AA">
        <w:rPr>
          <w:rFonts w:ascii="Times New Roman" w:hAnsi="Times New Roman"/>
          <w:sz w:val="28"/>
          <w:szCs w:val="28"/>
        </w:rPr>
        <w:t xml:space="preserve">ные традиции </w:t>
      </w:r>
      <w:r>
        <w:rPr>
          <w:rFonts w:ascii="Times New Roman" w:hAnsi="Times New Roman"/>
          <w:sz w:val="28"/>
          <w:szCs w:val="28"/>
        </w:rPr>
        <w:t>составления деловых документов.</w:t>
      </w:r>
    </w:p>
    <w:p w:rsidR="00867EDE" w:rsidRPr="00867EDE" w:rsidRDefault="00867EDE" w:rsidP="00867EDE">
      <w:pPr>
        <w:spacing w:after="0" w:line="240" w:lineRule="auto"/>
        <w:ind w:firstLine="709"/>
        <w:jc w:val="both"/>
        <w:rPr>
          <w:rFonts w:ascii="Times New Roman" w:hAnsi="Times New Roman"/>
          <w:sz w:val="28"/>
          <w:szCs w:val="28"/>
        </w:rPr>
      </w:pPr>
    </w:p>
    <w:p w:rsidR="00C4282C" w:rsidRPr="004B2EC1" w:rsidRDefault="004B2EC1" w:rsidP="00C4282C">
      <w:pPr>
        <w:tabs>
          <w:tab w:val="left" w:pos="426"/>
        </w:tabs>
        <w:spacing w:after="0" w:line="240" w:lineRule="auto"/>
        <w:jc w:val="center"/>
        <w:rPr>
          <w:rFonts w:ascii="Times New Roman" w:hAnsi="Times New Roman"/>
          <w:i/>
          <w:sz w:val="28"/>
          <w:szCs w:val="28"/>
        </w:rPr>
      </w:pPr>
      <w:proofErr w:type="spellStart"/>
      <w:r w:rsidRPr="004B2EC1">
        <w:rPr>
          <w:rFonts w:ascii="Times New Roman" w:hAnsi="Times New Roman"/>
          <w:b/>
          <w:i/>
          <w:sz w:val="28"/>
          <w:szCs w:val="28"/>
        </w:rPr>
        <w:lastRenderedPageBreak/>
        <w:t>Лукманова</w:t>
      </w:r>
      <w:proofErr w:type="spellEnd"/>
      <w:r w:rsidRPr="004B2EC1">
        <w:rPr>
          <w:rFonts w:ascii="Times New Roman" w:hAnsi="Times New Roman"/>
          <w:b/>
          <w:i/>
          <w:sz w:val="28"/>
          <w:szCs w:val="28"/>
        </w:rPr>
        <w:t xml:space="preserve"> Л.Н.</w:t>
      </w:r>
      <w:r w:rsidR="00300DF2">
        <w:rPr>
          <w:rStyle w:val="af"/>
          <w:rFonts w:ascii="Times New Roman" w:hAnsi="Times New Roman"/>
          <w:b/>
          <w:i/>
          <w:sz w:val="28"/>
          <w:szCs w:val="28"/>
        </w:rPr>
        <w:footnoteReference w:id="120"/>
      </w:r>
      <w:r w:rsidR="00300DF2">
        <w:rPr>
          <w:rFonts w:ascii="Times New Roman" w:hAnsi="Times New Roman"/>
          <w:b/>
          <w:i/>
          <w:sz w:val="28"/>
          <w:szCs w:val="28"/>
        </w:rPr>
        <w:t xml:space="preserve"> </w:t>
      </w:r>
    </w:p>
    <w:p w:rsidR="00AD270D" w:rsidRPr="004B2EC1" w:rsidRDefault="00C4282C" w:rsidP="00C4282C">
      <w:pPr>
        <w:tabs>
          <w:tab w:val="left" w:pos="426"/>
        </w:tabs>
        <w:spacing w:after="0" w:line="240" w:lineRule="auto"/>
        <w:jc w:val="center"/>
        <w:rPr>
          <w:rFonts w:ascii="Times New Roman" w:hAnsi="Times New Roman"/>
          <w:i/>
          <w:sz w:val="28"/>
          <w:szCs w:val="28"/>
        </w:rPr>
      </w:pPr>
      <w:r w:rsidRPr="004B2EC1">
        <w:rPr>
          <w:rFonts w:ascii="Times New Roman" w:hAnsi="Times New Roman"/>
          <w:i/>
          <w:sz w:val="28"/>
          <w:szCs w:val="28"/>
        </w:rPr>
        <w:t xml:space="preserve">Магистрант </w:t>
      </w:r>
      <w:r w:rsidR="00020472" w:rsidRPr="004B2EC1">
        <w:rPr>
          <w:rFonts w:ascii="Times New Roman" w:hAnsi="Times New Roman"/>
          <w:i/>
          <w:sz w:val="28"/>
          <w:szCs w:val="28"/>
        </w:rPr>
        <w:t xml:space="preserve">Юридического института </w:t>
      </w:r>
      <w:proofErr w:type="spellStart"/>
      <w:r w:rsidRPr="004B2EC1">
        <w:rPr>
          <w:rFonts w:ascii="Times New Roman" w:hAnsi="Times New Roman"/>
          <w:i/>
          <w:sz w:val="28"/>
          <w:szCs w:val="28"/>
        </w:rPr>
        <w:t>ЮУрГУ</w:t>
      </w:r>
      <w:proofErr w:type="spellEnd"/>
      <w:r w:rsidRPr="004B2EC1">
        <w:rPr>
          <w:rFonts w:ascii="Times New Roman" w:hAnsi="Times New Roman"/>
          <w:i/>
          <w:sz w:val="28"/>
          <w:szCs w:val="28"/>
        </w:rPr>
        <w:t xml:space="preserve"> (НИУ), </w:t>
      </w:r>
    </w:p>
    <w:p w:rsidR="00C4282C" w:rsidRPr="004B2EC1" w:rsidRDefault="00C4282C" w:rsidP="00C4282C">
      <w:pPr>
        <w:tabs>
          <w:tab w:val="left" w:pos="426"/>
        </w:tabs>
        <w:spacing w:after="0" w:line="240" w:lineRule="auto"/>
        <w:jc w:val="center"/>
        <w:rPr>
          <w:rFonts w:ascii="Times New Roman" w:hAnsi="Times New Roman"/>
          <w:i/>
          <w:sz w:val="28"/>
          <w:szCs w:val="28"/>
        </w:rPr>
      </w:pPr>
      <w:r w:rsidRPr="004B2EC1">
        <w:rPr>
          <w:rFonts w:ascii="Times New Roman" w:hAnsi="Times New Roman"/>
          <w:i/>
          <w:sz w:val="28"/>
          <w:szCs w:val="28"/>
        </w:rPr>
        <w:t>г. Челябинск, Россия</w:t>
      </w:r>
    </w:p>
    <w:p w:rsidR="00C4282C" w:rsidRPr="004B2EC1" w:rsidRDefault="00C4282C" w:rsidP="00C4282C">
      <w:pPr>
        <w:tabs>
          <w:tab w:val="left" w:pos="426"/>
        </w:tabs>
        <w:spacing w:after="0" w:line="240" w:lineRule="auto"/>
        <w:contextualSpacing/>
        <w:jc w:val="center"/>
        <w:rPr>
          <w:rFonts w:ascii="Times New Roman" w:hAnsi="Times New Roman"/>
          <w:b/>
          <w:sz w:val="28"/>
          <w:szCs w:val="28"/>
        </w:rPr>
      </w:pPr>
    </w:p>
    <w:p w:rsidR="00F3113C" w:rsidRDefault="004B2EC1" w:rsidP="00C4282C">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Права несовершеннолетних и деятельность </w:t>
      </w:r>
    </w:p>
    <w:p w:rsidR="00C4282C" w:rsidRPr="00E300DC" w:rsidRDefault="004B2EC1" w:rsidP="00C4282C">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правоохранительных органов</w:t>
      </w:r>
    </w:p>
    <w:p w:rsidR="00C4282C" w:rsidRPr="00E300DC" w:rsidRDefault="00C4282C" w:rsidP="00C4282C">
      <w:pPr>
        <w:tabs>
          <w:tab w:val="left" w:pos="426"/>
        </w:tabs>
        <w:spacing w:after="0" w:line="240" w:lineRule="auto"/>
        <w:ind w:firstLine="708"/>
        <w:contextualSpacing/>
        <w:jc w:val="both"/>
        <w:rPr>
          <w:rFonts w:ascii="Times New Roman" w:hAnsi="Times New Roman"/>
          <w:color w:val="000000" w:themeColor="text1"/>
          <w:sz w:val="28"/>
          <w:szCs w:val="28"/>
        </w:rPr>
      </w:pP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Признание, соблюдение и защита прав и свобод человека и гр</w:t>
      </w:r>
      <w:r w:rsidRPr="00C85B3A">
        <w:rPr>
          <w:rFonts w:ascii="Times New Roman" w:hAnsi="Times New Roman"/>
          <w:sz w:val="28"/>
          <w:szCs w:val="28"/>
        </w:rPr>
        <w:t>а</w:t>
      </w:r>
      <w:r w:rsidRPr="00C85B3A">
        <w:rPr>
          <w:rFonts w:ascii="Times New Roman" w:hAnsi="Times New Roman"/>
          <w:sz w:val="28"/>
          <w:szCs w:val="28"/>
        </w:rPr>
        <w:t>жданина,</w:t>
      </w:r>
      <w:r>
        <w:rPr>
          <w:rFonts w:ascii="Times New Roman" w:hAnsi="Times New Roman"/>
          <w:sz w:val="28"/>
          <w:szCs w:val="28"/>
        </w:rPr>
        <w:t xml:space="preserve"> </w:t>
      </w:r>
      <w:r w:rsidRPr="00C85B3A">
        <w:rPr>
          <w:rFonts w:ascii="Times New Roman" w:hAnsi="Times New Roman"/>
          <w:sz w:val="28"/>
          <w:szCs w:val="28"/>
        </w:rPr>
        <w:t>безусловно, являются обязанностью государства</w:t>
      </w:r>
      <w:r w:rsidRPr="00C85B3A">
        <w:rPr>
          <w:rStyle w:val="af"/>
          <w:rFonts w:ascii="Times New Roman" w:hAnsi="Times New Roman"/>
          <w:sz w:val="28"/>
          <w:szCs w:val="28"/>
        </w:rPr>
        <w:footnoteReference w:id="121"/>
      </w:r>
      <w:r w:rsidRPr="00C85B3A">
        <w:rPr>
          <w:rFonts w:ascii="Times New Roman" w:hAnsi="Times New Roman"/>
          <w:sz w:val="28"/>
          <w:szCs w:val="28"/>
        </w:rPr>
        <w:t xml:space="preserve">. В свою </w:t>
      </w:r>
      <w:r w:rsidR="00B16C84">
        <w:rPr>
          <w:rFonts w:ascii="Times New Roman" w:hAnsi="Times New Roman"/>
          <w:sz w:val="28"/>
          <w:szCs w:val="28"/>
        </w:rPr>
        <w:t>очередь, забота о детях −</w:t>
      </w:r>
      <w:r w:rsidRPr="00C85B3A">
        <w:rPr>
          <w:rFonts w:ascii="Times New Roman" w:hAnsi="Times New Roman"/>
          <w:sz w:val="28"/>
          <w:szCs w:val="28"/>
        </w:rPr>
        <w:t xml:space="preserve"> это залог благополучия государства и общ</w:t>
      </w:r>
      <w:r w:rsidRPr="00C85B3A">
        <w:rPr>
          <w:rFonts w:ascii="Times New Roman" w:hAnsi="Times New Roman"/>
          <w:sz w:val="28"/>
          <w:szCs w:val="28"/>
        </w:rPr>
        <w:t>е</w:t>
      </w:r>
      <w:r w:rsidRPr="00C85B3A">
        <w:rPr>
          <w:rFonts w:ascii="Times New Roman" w:hAnsi="Times New Roman"/>
          <w:sz w:val="28"/>
          <w:szCs w:val="28"/>
        </w:rPr>
        <w:t>ства.</w:t>
      </w:r>
    </w:p>
    <w:p w:rsidR="004B2EC1" w:rsidRPr="00C85B3A" w:rsidRDefault="004B2EC1" w:rsidP="00B16C84">
      <w:pPr>
        <w:spacing w:after="0" w:line="240" w:lineRule="auto"/>
        <w:ind w:firstLine="709"/>
        <w:jc w:val="both"/>
        <w:rPr>
          <w:rFonts w:ascii="Times New Roman" w:hAnsi="Times New Roman"/>
          <w:sz w:val="28"/>
          <w:szCs w:val="28"/>
        </w:rPr>
      </w:pPr>
      <w:r w:rsidRPr="00C85B3A">
        <w:rPr>
          <w:rFonts w:ascii="Times New Roman" w:hAnsi="Times New Roman"/>
          <w:sz w:val="28"/>
          <w:szCs w:val="28"/>
        </w:rPr>
        <w:t>Под понятием «несовершеннолетний» или «ребенок» понимае</w:t>
      </w:r>
      <w:r w:rsidRPr="00C85B3A">
        <w:rPr>
          <w:rFonts w:ascii="Times New Roman" w:hAnsi="Times New Roman"/>
          <w:sz w:val="28"/>
          <w:szCs w:val="28"/>
        </w:rPr>
        <w:t>т</w:t>
      </w:r>
      <w:r w:rsidRPr="00C85B3A">
        <w:rPr>
          <w:rFonts w:ascii="Times New Roman" w:hAnsi="Times New Roman"/>
          <w:sz w:val="28"/>
          <w:szCs w:val="28"/>
        </w:rPr>
        <w:t>ся лицо</w:t>
      </w:r>
      <w:r w:rsidR="00B16C84">
        <w:rPr>
          <w:rFonts w:ascii="Times New Roman" w:hAnsi="Times New Roman"/>
          <w:sz w:val="28"/>
          <w:szCs w:val="28"/>
        </w:rPr>
        <w:t>,</w:t>
      </w:r>
      <w:r w:rsidRPr="00C85B3A">
        <w:rPr>
          <w:rFonts w:ascii="Times New Roman" w:hAnsi="Times New Roman"/>
          <w:sz w:val="28"/>
          <w:szCs w:val="28"/>
        </w:rPr>
        <w:t xml:space="preserve"> не достигшее возраста 18 лет (совершеннолетия)</w:t>
      </w:r>
      <w:r w:rsidRPr="00C85B3A">
        <w:rPr>
          <w:rStyle w:val="af"/>
          <w:rFonts w:ascii="Times New Roman" w:hAnsi="Times New Roman"/>
          <w:sz w:val="28"/>
          <w:szCs w:val="28"/>
        </w:rPr>
        <w:footnoteReference w:id="122"/>
      </w:r>
      <w:r w:rsidRPr="00C85B3A">
        <w:rPr>
          <w:rFonts w:ascii="Times New Roman" w:hAnsi="Times New Roman"/>
          <w:sz w:val="28"/>
          <w:szCs w:val="28"/>
        </w:rPr>
        <w:t>.</w:t>
      </w:r>
      <w:r w:rsidR="00B16C84">
        <w:rPr>
          <w:rFonts w:ascii="Times New Roman" w:hAnsi="Times New Roman"/>
          <w:sz w:val="28"/>
          <w:szCs w:val="28"/>
        </w:rPr>
        <w:t xml:space="preserve"> </w:t>
      </w:r>
      <w:r w:rsidR="00636F40">
        <w:rPr>
          <w:rFonts w:ascii="Times New Roman" w:hAnsi="Times New Roman"/>
          <w:sz w:val="28"/>
          <w:szCs w:val="28"/>
        </w:rPr>
        <w:t>Малоле</w:t>
      </w:r>
      <w:r w:rsidR="00636F40">
        <w:rPr>
          <w:rFonts w:ascii="Times New Roman" w:hAnsi="Times New Roman"/>
          <w:sz w:val="28"/>
          <w:szCs w:val="28"/>
        </w:rPr>
        <w:t>т</w:t>
      </w:r>
      <w:r w:rsidR="00636F40">
        <w:rPr>
          <w:rFonts w:ascii="Times New Roman" w:hAnsi="Times New Roman"/>
          <w:sz w:val="28"/>
          <w:szCs w:val="28"/>
        </w:rPr>
        <w:t>ний ребенок −</w:t>
      </w:r>
      <w:r w:rsidRPr="00C85B3A">
        <w:rPr>
          <w:rFonts w:ascii="Times New Roman" w:hAnsi="Times New Roman"/>
          <w:sz w:val="28"/>
          <w:szCs w:val="28"/>
        </w:rPr>
        <w:t xml:space="preserve"> это несовершеннолетний до 14 лет</w:t>
      </w:r>
      <w:r w:rsidRPr="00C85B3A">
        <w:rPr>
          <w:rStyle w:val="af"/>
          <w:rFonts w:ascii="Times New Roman" w:hAnsi="Times New Roman"/>
          <w:sz w:val="28"/>
          <w:szCs w:val="28"/>
        </w:rPr>
        <w:footnoteReference w:id="123"/>
      </w:r>
      <w:r w:rsidRPr="00C85B3A">
        <w:rPr>
          <w:rFonts w:ascii="Times New Roman" w:hAnsi="Times New Roman"/>
          <w:sz w:val="28"/>
          <w:szCs w:val="28"/>
        </w:rPr>
        <w:t>.</w:t>
      </w:r>
    </w:p>
    <w:p w:rsidR="004B2EC1" w:rsidRPr="00C85B3A" w:rsidRDefault="004B2EC1" w:rsidP="00B16C84">
      <w:pPr>
        <w:spacing w:after="0" w:line="240" w:lineRule="auto"/>
        <w:ind w:firstLine="709"/>
        <w:jc w:val="both"/>
        <w:rPr>
          <w:rFonts w:ascii="Times New Roman" w:hAnsi="Times New Roman"/>
          <w:sz w:val="28"/>
          <w:szCs w:val="28"/>
        </w:rPr>
      </w:pPr>
      <w:r w:rsidRPr="00C85B3A">
        <w:rPr>
          <w:rFonts w:ascii="Times New Roman" w:hAnsi="Times New Roman"/>
          <w:sz w:val="28"/>
          <w:szCs w:val="28"/>
        </w:rPr>
        <w:t>20 ноября 1989 г. была принята Конвенция ООН о правах р</w:t>
      </w:r>
      <w:r w:rsidRPr="00C85B3A">
        <w:rPr>
          <w:rFonts w:ascii="Times New Roman" w:hAnsi="Times New Roman"/>
          <w:sz w:val="28"/>
          <w:szCs w:val="28"/>
        </w:rPr>
        <w:t>е</w:t>
      </w:r>
      <w:r w:rsidRPr="00C85B3A">
        <w:rPr>
          <w:rFonts w:ascii="Times New Roman" w:hAnsi="Times New Roman"/>
          <w:sz w:val="28"/>
          <w:szCs w:val="28"/>
        </w:rPr>
        <w:t>бенка</w:t>
      </w:r>
      <w:r w:rsidRPr="00C85B3A">
        <w:rPr>
          <w:rStyle w:val="af"/>
          <w:rFonts w:ascii="Times New Roman" w:hAnsi="Times New Roman"/>
          <w:sz w:val="28"/>
          <w:szCs w:val="28"/>
        </w:rPr>
        <w:footnoteReference w:id="124"/>
      </w:r>
      <w:r w:rsidR="00B16C84">
        <w:rPr>
          <w:rFonts w:ascii="Times New Roman" w:hAnsi="Times New Roman"/>
          <w:sz w:val="28"/>
          <w:szCs w:val="28"/>
        </w:rPr>
        <w:t xml:space="preserve"> −</w:t>
      </w:r>
      <w:r w:rsidRPr="00C85B3A">
        <w:rPr>
          <w:rFonts w:ascii="Times New Roman" w:hAnsi="Times New Roman"/>
          <w:sz w:val="28"/>
          <w:szCs w:val="28"/>
        </w:rPr>
        <w:t xml:space="preserve"> пожалуй, первый и один из основных международно-правовых актов,</w:t>
      </w:r>
      <w:r>
        <w:rPr>
          <w:rFonts w:ascii="Times New Roman" w:hAnsi="Times New Roman"/>
          <w:sz w:val="28"/>
          <w:szCs w:val="28"/>
        </w:rPr>
        <w:t xml:space="preserve"> </w:t>
      </w:r>
      <w:r w:rsidRPr="00C85B3A">
        <w:rPr>
          <w:rFonts w:ascii="Times New Roman" w:hAnsi="Times New Roman"/>
          <w:sz w:val="28"/>
          <w:szCs w:val="28"/>
        </w:rPr>
        <w:t xml:space="preserve">установивший перечень </w:t>
      </w:r>
      <w:r w:rsidR="00B16C84">
        <w:rPr>
          <w:rFonts w:ascii="Times New Roman" w:hAnsi="Times New Roman"/>
          <w:sz w:val="28"/>
          <w:szCs w:val="28"/>
        </w:rPr>
        <w:t xml:space="preserve">важнейших </w:t>
      </w:r>
      <w:r w:rsidRPr="00C85B3A">
        <w:rPr>
          <w:rFonts w:ascii="Times New Roman" w:hAnsi="Times New Roman"/>
          <w:sz w:val="28"/>
          <w:szCs w:val="28"/>
        </w:rPr>
        <w:t>прав несове</w:t>
      </w:r>
      <w:r w:rsidRPr="00C85B3A">
        <w:rPr>
          <w:rFonts w:ascii="Times New Roman" w:hAnsi="Times New Roman"/>
          <w:sz w:val="28"/>
          <w:szCs w:val="28"/>
        </w:rPr>
        <w:t>р</w:t>
      </w:r>
      <w:r w:rsidRPr="00C85B3A">
        <w:rPr>
          <w:rFonts w:ascii="Times New Roman" w:hAnsi="Times New Roman"/>
          <w:sz w:val="28"/>
          <w:szCs w:val="28"/>
        </w:rPr>
        <w:t xml:space="preserve">шеннолетних. Среди них исследовательский интерес </w:t>
      </w:r>
      <w:r w:rsidR="00B16C84">
        <w:rPr>
          <w:rFonts w:ascii="Times New Roman" w:hAnsi="Times New Roman"/>
          <w:sz w:val="28"/>
          <w:szCs w:val="28"/>
        </w:rPr>
        <w:t>представляют</w:t>
      </w:r>
      <w:r w:rsidRPr="00C85B3A">
        <w:rPr>
          <w:rFonts w:ascii="Times New Roman" w:hAnsi="Times New Roman"/>
          <w:sz w:val="28"/>
          <w:szCs w:val="28"/>
        </w:rPr>
        <w:t xml:space="preserve"> следующие положения.</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Право ребенка на защиту от любых форм физического или пс</w:t>
      </w:r>
      <w:r w:rsidRPr="00C85B3A">
        <w:rPr>
          <w:rFonts w:ascii="Times New Roman" w:hAnsi="Times New Roman"/>
          <w:sz w:val="28"/>
          <w:szCs w:val="28"/>
        </w:rPr>
        <w:t>и</w:t>
      </w:r>
      <w:r w:rsidRPr="00C85B3A">
        <w:rPr>
          <w:rFonts w:ascii="Times New Roman" w:hAnsi="Times New Roman"/>
          <w:sz w:val="28"/>
          <w:szCs w:val="28"/>
        </w:rPr>
        <w:t>хологического насилия, эксплуатации, оскорбления, небрежного или грубого обращения</w:t>
      </w:r>
      <w:r>
        <w:rPr>
          <w:rFonts w:ascii="Times New Roman" w:hAnsi="Times New Roman"/>
          <w:sz w:val="28"/>
          <w:szCs w:val="28"/>
        </w:rPr>
        <w:t xml:space="preserve"> </w:t>
      </w:r>
      <w:r w:rsidRPr="00C85B3A">
        <w:rPr>
          <w:rFonts w:ascii="Times New Roman" w:hAnsi="Times New Roman"/>
          <w:sz w:val="28"/>
          <w:szCs w:val="28"/>
        </w:rPr>
        <w:t>(ст.19 Конвенции).</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Право на защиту от всех форм сексуальной эксплуатации и се</w:t>
      </w:r>
      <w:r w:rsidRPr="00C85B3A">
        <w:rPr>
          <w:rFonts w:ascii="Times New Roman" w:hAnsi="Times New Roman"/>
          <w:sz w:val="28"/>
          <w:szCs w:val="28"/>
        </w:rPr>
        <w:t>к</w:t>
      </w:r>
      <w:r w:rsidRPr="00C85B3A">
        <w:rPr>
          <w:rFonts w:ascii="Times New Roman" w:hAnsi="Times New Roman"/>
          <w:sz w:val="28"/>
          <w:szCs w:val="28"/>
        </w:rPr>
        <w:t>суального совращения (ст. 34 Конвенции).</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Страны, ратифицировавшие Конвенцию</w:t>
      </w:r>
      <w:r w:rsidR="00B16C84">
        <w:rPr>
          <w:rFonts w:ascii="Times New Roman" w:hAnsi="Times New Roman"/>
          <w:sz w:val="28"/>
          <w:szCs w:val="28"/>
        </w:rPr>
        <w:t>,</w:t>
      </w:r>
      <w:r>
        <w:rPr>
          <w:rFonts w:ascii="Times New Roman" w:hAnsi="Times New Roman"/>
          <w:sz w:val="28"/>
          <w:szCs w:val="28"/>
        </w:rPr>
        <w:t xml:space="preserve"> </w:t>
      </w:r>
      <w:r w:rsidRPr="00C85B3A">
        <w:rPr>
          <w:rFonts w:ascii="Times New Roman" w:hAnsi="Times New Roman"/>
          <w:sz w:val="28"/>
          <w:szCs w:val="28"/>
        </w:rPr>
        <w:t>обязались предост</w:t>
      </w:r>
      <w:r w:rsidRPr="00C85B3A">
        <w:rPr>
          <w:rFonts w:ascii="Times New Roman" w:hAnsi="Times New Roman"/>
          <w:sz w:val="28"/>
          <w:szCs w:val="28"/>
        </w:rPr>
        <w:t>а</w:t>
      </w:r>
      <w:r w:rsidRPr="00C85B3A">
        <w:rPr>
          <w:rFonts w:ascii="Times New Roman" w:hAnsi="Times New Roman"/>
          <w:sz w:val="28"/>
          <w:szCs w:val="28"/>
        </w:rPr>
        <w:t>вить детям нормальные условия для развития, в том числе</w:t>
      </w:r>
      <w:r w:rsidR="00C54B35">
        <w:rPr>
          <w:rFonts w:ascii="Times New Roman" w:hAnsi="Times New Roman"/>
          <w:sz w:val="28"/>
          <w:szCs w:val="28"/>
        </w:rPr>
        <w:t>,</w:t>
      </w:r>
      <w:r w:rsidRPr="00C85B3A">
        <w:rPr>
          <w:rFonts w:ascii="Times New Roman" w:hAnsi="Times New Roman"/>
          <w:sz w:val="28"/>
          <w:szCs w:val="28"/>
        </w:rPr>
        <w:t xml:space="preserve"> жилище, возможность иметь образование.</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lastRenderedPageBreak/>
        <w:t>Ни один ребенок не может быть произвольно лишен свободы. Если несовершеннолетний попадает в ситуацию, когда он лишен св</w:t>
      </w:r>
      <w:r w:rsidRPr="00C85B3A">
        <w:rPr>
          <w:rFonts w:ascii="Times New Roman" w:hAnsi="Times New Roman"/>
          <w:sz w:val="28"/>
          <w:szCs w:val="28"/>
        </w:rPr>
        <w:t>о</w:t>
      </w:r>
      <w:r w:rsidRPr="00C85B3A">
        <w:rPr>
          <w:rFonts w:ascii="Times New Roman" w:hAnsi="Times New Roman"/>
          <w:sz w:val="28"/>
          <w:szCs w:val="28"/>
        </w:rPr>
        <w:t>боды в качестве меры пресечения или по другим законным основан</w:t>
      </w:r>
      <w:r w:rsidRPr="00C85B3A">
        <w:rPr>
          <w:rFonts w:ascii="Times New Roman" w:hAnsi="Times New Roman"/>
          <w:sz w:val="28"/>
          <w:szCs w:val="28"/>
        </w:rPr>
        <w:t>и</w:t>
      </w:r>
      <w:r w:rsidRPr="00C85B3A">
        <w:rPr>
          <w:rFonts w:ascii="Times New Roman" w:hAnsi="Times New Roman"/>
          <w:sz w:val="28"/>
          <w:szCs w:val="28"/>
        </w:rPr>
        <w:t>ям, ему гарантируется право на доступ к правовой информации и юридической помощи.</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Согласно действующему законодательству, защита прав нес</w:t>
      </w:r>
      <w:r w:rsidRPr="00C85B3A">
        <w:rPr>
          <w:rFonts w:ascii="Times New Roman" w:hAnsi="Times New Roman"/>
          <w:sz w:val="28"/>
          <w:szCs w:val="28"/>
        </w:rPr>
        <w:t>о</w:t>
      </w:r>
      <w:r w:rsidRPr="00C85B3A">
        <w:rPr>
          <w:rFonts w:ascii="Times New Roman" w:hAnsi="Times New Roman"/>
          <w:sz w:val="28"/>
          <w:szCs w:val="28"/>
        </w:rPr>
        <w:t>вершеннолетних</w:t>
      </w:r>
      <w:r>
        <w:rPr>
          <w:rFonts w:ascii="Times New Roman" w:hAnsi="Times New Roman"/>
          <w:sz w:val="28"/>
          <w:szCs w:val="28"/>
        </w:rPr>
        <w:t xml:space="preserve"> </w:t>
      </w:r>
      <w:r w:rsidRPr="00C85B3A">
        <w:rPr>
          <w:rFonts w:ascii="Times New Roman" w:hAnsi="Times New Roman"/>
          <w:sz w:val="28"/>
          <w:szCs w:val="28"/>
        </w:rPr>
        <w:t>осуществляется по правилам гражданского судопр</w:t>
      </w:r>
      <w:r w:rsidRPr="00C85B3A">
        <w:rPr>
          <w:rFonts w:ascii="Times New Roman" w:hAnsi="Times New Roman"/>
          <w:sz w:val="28"/>
          <w:szCs w:val="28"/>
        </w:rPr>
        <w:t>о</w:t>
      </w:r>
      <w:r w:rsidRPr="00C85B3A">
        <w:rPr>
          <w:rFonts w:ascii="Times New Roman" w:hAnsi="Times New Roman"/>
          <w:sz w:val="28"/>
          <w:szCs w:val="28"/>
        </w:rPr>
        <w:t>изводства. В</w:t>
      </w:r>
      <w:r>
        <w:rPr>
          <w:rFonts w:ascii="Times New Roman" w:hAnsi="Times New Roman"/>
          <w:sz w:val="28"/>
          <w:szCs w:val="28"/>
        </w:rPr>
        <w:t xml:space="preserve"> </w:t>
      </w:r>
      <w:r w:rsidRPr="00C85B3A">
        <w:rPr>
          <w:rFonts w:ascii="Times New Roman" w:hAnsi="Times New Roman"/>
          <w:sz w:val="28"/>
          <w:szCs w:val="28"/>
        </w:rPr>
        <w:t>определенных законом случаях</w:t>
      </w:r>
      <w:r w:rsidRPr="00C85B3A">
        <w:rPr>
          <w:rStyle w:val="af"/>
          <w:rFonts w:ascii="Times New Roman" w:hAnsi="Times New Roman"/>
          <w:sz w:val="28"/>
          <w:szCs w:val="28"/>
        </w:rPr>
        <w:footnoteReference w:id="125"/>
      </w:r>
      <w:r w:rsidRPr="00C85B3A">
        <w:rPr>
          <w:rFonts w:ascii="Times New Roman" w:hAnsi="Times New Roman"/>
          <w:sz w:val="28"/>
          <w:szCs w:val="28"/>
        </w:rPr>
        <w:t>, защита прав несове</w:t>
      </w:r>
      <w:r w:rsidRPr="00C85B3A">
        <w:rPr>
          <w:rFonts w:ascii="Times New Roman" w:hAnsi="Times New Roman"/>
          <w:sz w:val="28"/>
          <w:szCs w:val="28"/>
        </w:rPr>
        <w:t>р</w:t>
      </w:r>
      <w:r w:rsidRPr="00C85B3A">
        <w:rPr>
          <w:rFonts w:ascii="Times New Roman" w:hAnsi="Times New Roman"/>
          <w:sz w:val="28"/>
          <w:szCs w:val="28"/>
        </w:rPr>
        <w:t>шеннолетних должна осуществляться государственными органами, в том числе</w:t>
      </w:r>
      <w:r w:rsidR="00C54B35">
        <w:rPr>
          <w:rFonts w:ascii="Times New Roman" w:hAnsi="Times New Roman"/>
          <w:sz w:val="28"/>
          <w:szCs w:val="28"/>
        </w:rPr>
        <w:t>,</w:t>
      </w:r>
      <w:r w:rsidRPr="00C85B3A">
        <w:rPr>
          <w:rFonts w:ascii="Times New Roman" w:hAnsi="Times New Roman"/>
          <w:sz w:val="28"/>
          <w:szCs w:val="28"/>
        </w:rPr>
        <w:t xml:space="preserve"> органами опеки и попечительства. </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На основании изложенного, существуют два вида государстве</w:t>
      </w:r>
      <w:r w:rsidRPr="00C85B3A">
        <w:rPr>
          <w:rFonts w:ascii="Times New Roman" w:hAnsi="Times New Roman"/>
          <w:sz w:val="28"/>
          <w:szCs w:val="28"/>
        </w:rPr>
        <w:t>н</w:t>
      </w:r>
      <w:r w:rsidRPr="00C85B3A">
        <w:rPr>
          <w:rFonts w:ascii="Times New Roman" w:hAnsi="Times New Roman"/>
          <w:sz w:val="28"/>
          <w:szCs w:val="28"/>
        </w:rPr>
        <w:t>ных органов, защищающих права несовершеннолетних:</w:t>
      </w:r>
    </w:p>
    <w:p w:rsidR="004B2EC1" w:rsidRPr="00B174AE" w:rsidRDefault="004B2EC1" w:rsidP="00055B37">
      <w:pPr>
        <w:pStyle w:val="a9"/>
        <w:numPr>
          <w:ilvl w:val="0"/>
          <w:numId w:val="11"/>
        </w:numPr>
        <w:tabs>
          <w:tab w:val="left" w:pos="993"/>
        </w:tabs>
        <w:spacing w:after="0" w:line="240" w:lineRule="auto"/>
        <w:ind w:left="0" w:firstLine="709"/>
        <w:jc w:val="both"/>
        <w:rPr>
          <w:rFonts w:ascii="Times New Roman" w:hAnsi="Times New Roman"/>
          <w:sz w:val="28"/>
          <w:szCs w:val="28"/>
        </w:rPr>
      </w:pPr>
      <w:r w:rsidRPr="00B174AE">
        <w:rPr>
          <w:rFonts w:ascii="Times New Roman" w:hAnsi="Times New Roman"/>
          <w:sz w:val="28"/>
          <w:szCs w:val="28"/>
        </w:rPr>
        <w:t>органы опеки и попечительства (специальный орган, име</w:t>
      </w:r>
      <w:r w:rsidRPr="00B174AE">
        <w:rPr>
          <w:rFonts w:ascii="Times New Roman" w:hAnsi="Times New Roman"/>
          <w:sz w:val="28"/>
          <w:szCs w:val="28"/>
        </w:rPr>
        <w:t>ю</w:t>
      </w:r>
      <w:r w:rsidRPr="00B174AE">
        <w:rPr>
          <w:rFonts w:ascii="Times New Roman" w:hAnsi="Times New Roman"/>
          <w:sz w:val="28"/>
          <w:szCs w:val="28"/>
        </w:rPr>
        <w:t>щий своей целью работу с несовершеннолетними, охрану, защиту, обеспечение их законных прав и интересов);</w:t>
      </w:r>
    </w:p>
    <w:p w:rsidR="004B2EC1" w:rsidRPr="00B174AE" w:rsidRDefault="004B2EC1" w:rsidP="00055B37">
      <w:pPr>
        <w:pStyle w:val="a9"/>
        <w:numPr>
          <w:ilvl w:val="0"/>
          <w:numId w:val="11"/>
        </w:numPr>
        <w:tabs>
          <w:tab w:val="left" w:pos="993"/>
        </w:tabs>
        <w:spacing w:after="0" w:line="240" w:lineRule="auto"/>
        <w:ind w:left="0" w:firstLine="709"/>
        <w:jc w:val="both"/>
        <w:rPr>
          <w:rFonts w:ascii="Times New Roman" w:hAnsi="Times New Roman"/>
          <w:sz w:val="28"/>
          <w:szCs w:val="28"/>
        </w:rPr>
      </w:pPr>
      <w:r w:rsidRPr="00B174AE">
        <w:rPr>
          <w:rFonts w:ascii="Times New Roman" w:hAnsi="Times New Roman"/>
          <w:sz w:val="28"/>
          <w:szCs w:val="28"/>
        </w:rPr>
        <w:t>правоохранительные органы (органы,</w:t>
      </w:r>
      <w:r w:rsidR="00B174AE">
        <w:rPr>
          <w:rFonts w:ascii="Times New Roman" w:hAnsi="Times New Roman"/>
          <w:sz w:val="28"/>
          <w:szCs w:val="28"/>
        </w:rPr>
        <w:t xml:space="preserve"> </w:t>
      </w:r>
      <w:r w:rsidRPr="00B174AE">
        <w:rPr>
          <w:rFonts w:ascii="Times New Roman" w:hAnsi="Times New Roman"/>
          <w:sz w:val="28"/>
          <w:szCs w:val="28"/>
        </w:rPr>
        <w:t>цели деятельности к</w:t>
      </w:r>
      <w:r w:rsidRPr="00B174AE">
        <w:rPr>
          <w:rFonts w:ascii="Times New Roman" w:hAnsi="Times New Roman"/>
          <w:sz w:val="28"/>
          <w:szCs w:val="28"/>
        </w:rPr>
        <w:t>о</w:t>
      </w:r>
      <w:r w:rsidRPr="00B174AE">
        <w:rPr>
          <w:rFonts w:ascii="Times New Roman" w:hAnsi="Times New Roman"/>
          <w:sz w:val="28"/>
          <w:szCs w:val="28"/>
        </w:rPr>
        <w:t>торых намного шире, и задача охраны и защиты прав несовершенн</w:t>
      </w:r>
      <w:r w:rsidRPr="00B174AE">
        <w:rPr>
          <w:rFonts w:ascii="Times New Roman" w:hAnsi="Times New Roman"/>
          <w:sz w:val="28"/>
          <w:szCs w:val="28"/>
        </w:rPr>
        <w:t>о</w:t>
      </w:r>
      <w:r w:rsidRPr="00B174AE">
        <w:rPr>
          <w:rFonts w:ascii="Times New Roman" w:hAnsi="Times New Roman"/>
          <w:sz w:val="28"/>
          <w:szCs w:val="28"/>
        </w:rPr>
        <w:t>летних не является единственной)</w:t>
      </w:r>
      <w:r w:rsidRPr="00C85B3A">
        <w:rPr>
          <w:rStyle w:val="af"/>
          <w:rFonts w:ascii="Times New Roman" w:hAnsi="Times New Roman"/>
          <w:sz w:val="28"/>
          <w:szCs w:val="28"/>
        </w:rPr>
        <w:footnoteReference w:id="126"/>
      </w:r>
      <w:r w:rsidRPr="00B174AE">
        <w:rPr>
          <w:rFonts w:ascii="Times New Roman" w:hAnsi="Times New Roman"/>
          <w:sz w:val="28"/>
          <w:szCs w:val="28"/>
        </w:rPr>
        <w:t>.</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Под правоохранительными органами в данной статье необход</w:t>
      </w:r>
      <w:r w:rsidRPr="00C85B3A">
        <w:rPr>
          <w:rFonts w:ascii="Times New Roman" w:hAnsi="Times New Roman"/>
          <w:sz w:val="28"/>
          <w:szCs w:val="28"/>
        </w:rPr>
        <w:t>и</w:t>
      </w:r>
      <w:r w:rsidRPr="00C85B3A">
        <w:rPr>
          <w:rFonts w:ascii="Times New Roman" w:hAnsi="Times New Roman"/>
          <w:sz w:val="28"/>
          <w:szCs w:val="28"/>
        </w:rPr>
        <w:t>мо понимать организацию или должностное лицо (следователь, дозн</w:t>
      </w:r>
      <w:r w:rsidRPr="00C85B3A">
        <w:rPr>
          <w:rFonts w:ascii="Times New Roman" w:hAnsi="Times New Roman"/>
          <w:sz w:val="28"/>
          <w:szCs w:val="28"/>
        </w:rPr>
        <w:t>а</w:t>
      </w:r>
      <w:r w:rsidRPr="00C85B3A">
        <w:rPr>
          <w:rFonts w:ascii="Times New Roman" w:hAnsi="Times New Roman"/>
          <w:sz w:val="28"/>
          <w:szCs w:val="28"/>
        </w:rPr>
        <w:t>ватель или суд) или иное лицо (адвокат, защитник или представитель), которые</w:t>
      </w:r>
      <w:r>
        <w:rPr>
          <w:rFonts w:ascii="Times New Roman" w:hAnsi="Times New Roman"/>
          <w:sz w:val="28"/>
          <w:szCs w:val="28"/>
        </w:rPr>
        <w:t xml:space="preserve"> </w:t>
      </w:r>
      <w:r w:rsidRPr="00C85B3A">
        <w:rPr>
          <w:rFonts w:ascii="Times New Roman" w:hAnsi="Times New Roman"/>
          <w:sz w:val="28"/>
          <w:szCs w:val="28"/>
        </w:rPr>
        <w:t>в соответствии с возложенными на них обязательствами, об</w:t>
      </w:r>
      <w:r w:rsidRPr="00C85B3A">
        <w:rPr>
          <w:rFonts w:ascii="Times New Roman" w:hAnsi="Times New Roman"/>
          <w:sz w:val="28"/>
          <w:szCs w:val="28"/>
        </w:rPr>
        <w:t>я</w:t>
      </w:r>
      <w:r w:rsidRPr="00C85B3A">
        <w:rPr>
          <w:rFonts w:ascii="Times New Roman" w:hAnsi="Times New Roman"/>
          <w:sz w:val="28"/>
          <w:szCs w:val="28"/>
        </w:rPr>
        <w:t>заны и правомочны защищать права, свободы, законные интересы н</w:t>
      </w:r>
      <w:r w:rsidRPr="00C85B3A">
        <w:rPr>
          <w:rFonts w:ascii="Times New Roman" w:hAnsi="Times New Roman"/>
          <w:sz w:val="28"/>
          <w:szCs w:val="28"/>
        </w:rPr>
        <w:t>е</w:t>
      </w:r>
      <w:r w:rsidRPr="00C85B3A">
        <w:rPr>
          <w:rFonts w:ascii="Times New Roman" w:hAnsi="Times New Roman"/>
          <w:sz w:val="28"/>
          <w:szCs w:val="28"/>
        </w:rPr>
        <w:t>совершеннолетних, обеспечивать законность и правопорядок и (или) бороться с преступностью</w:t>
      </w:r>
      <w:r w:rsidRPr="00C85B3A">
        <w:rPr>
          <w:rStyle w:val="af"/>
          <w:rFonts w:ascii="Times New Roman" w:hAnsi="Times New Roman"/>
          <w:sz w:val="28"/>
          <w:szCs w:val="28"/>
        </w:rPr>
        <w:footnoteReference w:id="127"/>
      </w:r>
      <w:r w:rsidRPr="00C85B3A">
        <w:rPr>
          <w:rFonts w:ascii="Times New Roman" w:hAnsi="Times New Roman"/>
          <w:sz w:val="28"/>
          <w:szCs w:val="28"/>
        </w:rPr>
        <w:t>.</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В подтверждение сказанного, статья 7 Закона об основных г</w:t>
      </w:r>
      <w:r w:rsidRPr="00C85B3A">
        <w:rPr>
          <w:rFonts w:ascii="Times New Roman" w:hAnsi="Times New Roman"/>
          <w:sz w:val="28"/>
          <w:szCs w:val="28"/>
        </w:rPr>
        <w:t>а</w:t>
      </w:r>
      <w:r w:rsidRPr="00C85B3A">
        <w:rPr>
          <w:rFonts w:ascii="Times New Roman" w:hAnsi="Times New Roman"/>
          <w:sz w:val="28"/>
          <w:szCs w:val="28"/>
        </w:rPr>
        <w:t>рантиях прав ребенка называет лиц, которые должны оказывать с</w:t>
      </w:r>
      <w:r w:rsidRPr="00C85B3A">
        <w:rPr>
          <w:rFonts w:ascii="Times New Roman" w:hAnsi="Times New Roman"/>
          <w:sz w:val="28"/>
          <w:szCs w:val="28"/>
        </w:rPr>
        <w:t>о</w:t>
      </w:r>
      <w:r w:rsidRPr="00C85B3A">
        <w:rPr>
          <w:rFonts w:ascii="Times New Roman" w:hAnsi="Times New Roman"/>
          <w:sz w:val="28"/>
          <w:szCs w:val="28"/>
        </w:rPr>
        <w:t>действие ребенку в реализации и защите его прав и законных интер</w:t>
      </w:r>
      <w:r w:rsidRPr="00C85B3A">
        <w:rPr>
          <w:rFonts w:ascii="Times New Roman" w:hAnsi="Times New Roman"/>
          <w:sz w:val="28"/>
          <w:szCs w:val="28"/>
        </w:rPr>
        <w:t>е</w:t>
      </w:r>
      <w:r w:rsidRPr="00C85B3A">
        <w:rPr>
          <w:rFonts w:ascii="Times New Roman" w:hAnsi="Times New Roman"/>
          <w:sz w:val="28"/>
          <w:szCs w:val="28"/>
        </w:rPr>
        <w:t>сов. Такое содействие ребенок вправе получать от органов государс</w:t>
      </w:r>
      <w:r w:rsidRPr="00C85B3A">
        <w:rPr>
          <w:rFonts w:ascii="Times New Roman" w:hAnsi="Times New Roman"/>
          <w:sz w:val="28"/>
          <w:szCs w:val="28"/>
        </w:rPr>
        <w:t>т</w:t>
      </w:r>
      <w:r w:rsidRPr="00C85B3A">
        <w:rPr>
          <w:rFonts w:ascii="Times New Roman" w:hAnsi="Times New Roman"/>
          <w:sz w:val="28"/>
          <w:szCs w:val="28"/>
        </w:rPr>
        <w:t>венной власти Российской Федерации, органов государственной вл</w:t>
      </w:r>
      <w:r w:rsidRPr="00C85B3A">
        <w:rPr>
          <w:rFonts w:ascii="Times New Roman" w:hAnsi="Times New Roman"/>
          <w:sz w:val="28"/>
          <w:szCs w:val="28"/>
        </w:rPr>
        <w:t>а</w:t>
      </w:r>
      <w:r w:rsidRPr="00C85B3A">
        <w:rPr>
          <w:rFonts w:ascii="Times New Roman" w:hAnsi="Times New Roman"/>
          <w:sz w:val="28"/>
          <w:szCs w:val="28"/>
        </w:rPr>
        <w:t>сти субъектов РФ, должностных лиц указанных органов.</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Правоохранительная деятельность направлена на защиту прав и свобод человека и гражданина, прав и законных интересов любых субъектов правоотношений, на обеспечение безопасности, законности и правопорядка, а также на борьбу с преступностью</w:t>
      </w:r>
      <w:r w:rsidR="009D5AC0">
        <w:rPr>
          <w:rFonts w:ascii="Times New Roman" w:hAnsi="Times New Roman"/>
          <w:sz w:val="28"/>
          <w:szCs w:val="28"/>
        </w:rPr>
        <w:t>.</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lastRenderedPageBreak/>
        <w:t>Основными функциями (направлениями) правоохранительной деятельности являются:</w:t>
      </w:r>
      <w:r>
        <w:rPr>
          <w:rFonts w:ascii="Times New Roman" w:hAnsi="Times New Roman"/>
          <w:sz w:val="28"/>
          <w:szCs w:val="28"/>
        </w:rPr>
        <w:t xml:space="preserve"> </w:t>
      </w:r>
      <w:r w:rsidRPr="00C85B3A">
        <w:rPr>
          <w:rFonts w:ascii="Times New Roman" w:hAnsi="Times New Roman"/>
          <w:sz w:val="28"/>
          <w:szCs w:val="28"/>
        </w:rPr>
        <w:t>конституционный контроль;</w:t>
      </w:r>
      <w:r>
        <w:rPr>
          <w:rFonts w:ascii="Times New Roman" w:hAnsi="Times New Roman"/>
          <w:sz w:val="28"/>
          <w:szCs w:val="28"/>
        </w:rPr>
        <w:t xml:space="preserve"> </w:t>
      </w:r>
      <w:r w:rsidRPr="00C85B3A">
        <w:rPr>
          <w:rFonts w:ascii="Times New Roman" w:hAnsi="Times New Roman"/>
          <w:sz w:val="28"/>
          <w:szCs w:val="28"/>
        </w:rPr>
        <w:t>правосудие;</w:t>
      </w:r>
      <w:r>
        <w:rPr>
          <w:rFonts w:ascii="Times New Roman" w:hAnsi="Times New Roman"/>
          <w:sz w:val="28"/>
          <w:szCs w:val="28"/>
        </w:rPr>
        <w:t xml:space="preserve"> </w:t>
      </w:r>
      <w:r w:rsidRPr="00C85B3A">
        <w:rPr>
          <w:rFonts w:ascii="Times New Roman" w:hAnsi="Times New Roman"/>
          <w:sz w:val="28"/>
          <w:szCs w:val="28"/>
        </w:rPr>
        <w:t>о</w:t>
      </w:r>
      <w:r w:rsidRPr="00C85B3A">
        <w:rPr>
          <w:rFonts w:ascii="Times New Roman" w:hAnsi="Times New Roman"/>
          <w:sz w:val="28"/>
          <w:szCs w:val="28"/>
        </w:rPr>
        <w:t>р</w:t>
      </w:r>
      <w:r w:rsidRPr="00C85B3A">
        <w:rPr>
          <w:rFonts w:ascii="Times New Roman" w:hAnsi="Times New Roman"/>
          <w:sz w:val="28"/>
          <w:szCs w:val="28"/>
        </w:rPr>
        <w:t>ганизационное обеспечение деятельности судов;</w:t>
      </w:r>
      <w:r>
        <w:rPr>
          <w:rFonts w:ascii="Times New Roman" w:hAnsi="Times New Roman"/>
          <w:sz w:val="28"/>
          <w:szCs w:val="28"/>
        </w:rPr>
        <w:t xml:space="preserve"> </w:t>
      </w:r>
      <w:r w:rsidRPr="00C85B3A">
        <w:rPr>
          <w:rFonts w:ascii="Times New Roman" w:hAnsi="Times New Roman"/>
          <w:sz w:val="28"/>
          <w:szCs w:val="28"/>
        </w:rPr>
        <w:t>прокурорский надзор и иные направления деятельности прокуратуры;</w:t>
      </w:r>
      <w:r>
        <w:rPr>
          <w:rFonts w:ascii="Times New Roman" w:hAnsi="Times New Roman"/>
          <w:sz w:val="28"/>
          <w:szCs w:val="28"/>
        </w:rPr>
        <w:t xml:space="preserve"> </w:t>
      </w:r>
      <w:r w:rsidRPr="00C85B3A">
        <w:rPr>
          <w:rFonts w:ascii="Times New Roman" w:hAnsi="Times New Roman"/>
          <w:sz w:val="28"/>
          <w:szCs w:val="28"/>
        </w:rPr>
        <w:t>выявление и рассл</w:t>
      </w:r>
      <w:r w:rsidRPr="00C85B3A">
        <w:rPr>
          <w:rFonts w:ascii="Times New Roman" w:hAnsi="Times New Roman"/>
          <w:sz w:val="28"/>
          <w:szCs w:val="28"/>
        </w:rPr>
        <w:t>е</w:t>
      </w:r>
      <w:r w:rsidRPr="00C85B3A">
        <w:rPr>
          <w:rFonts w:ascii="Times New Roman" w:hAnsi="Times New Roman"/>
          <w:sz w:val="28"/>
          <w:szCs w:val="28"/>
        </w:rPr>
        <w:t>дование преступлений; юридическая помощь и защита по уголовным делам (оказание юридических услуг).</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Органы государственной власти обязаны принимать соответс</w:t>
      </w:r>
      <w:r w:rsidRPr="00C85B3A">
        <w:rPr>
          <w:rFonts w:ascii="Times New Roman" w:hAnsi="Times New Roman"/>
          <w:sz w:val="28"/>
          <w:szCs w:val="28"/>
        </w:rPr>
        <w:t>т</w:t>
      </w:r>
      <w:r w:rsidRPr="00C85B3A">
        <w:rPr>
          <w:rFonts w:ascii="Times New Roman" w:hAnsi="Times New Roman"/>
          <w:sz w:val="28"/>
          <w:szCs w:val="28"/>
        </w:rPr>
        <w:t>вующие нормативные правовые акты;</w:t>
      </w:r>
      <w:r>
        <w:rPr>
          <w:rFonts w:ascii="Times New Roman" w:hAnsi="Times New Roman"/>
          <w:sz w:val="28"/>
          <w:szCs w:val="28"/>
        </w:rPr>
        <w:t xml:space="preserve"> </w:t>
      </w:r>
      <w:r w:rsidRPr="00C85B3A">
        <w:rPr>
          <w:rFonts w:ascii="Times New Roman" w:hAnsi="Times New Roman"/>
          <w:sz w:val="28"/>
          <w:szCs w:val="28"/>
        </w:rPr>
        <w:t>проводить методическую, и</w:t>
      </w:r>
      <w:r w:rsidRPr="00C85B3A">
        <w:rPr>
          <w:rFonts w:ascii="Times New Roman" w:hAnsi="Times New Roman"/>
          <w:sz w:val="28"/>
          <w:szCs w:val="28"/>
        </w:rPr>
        <w:t>н</w:t>
      </w:r>
      <w:r w:rsidRPr="00C85B3A">
        <w:rPr>
          <w:rFonts w:ascii="Times New Roman" w:hAnsi="Times New Roman"/>
          <w:sz w:val="28"/>
          <w:szCs w:val="28"/>
        </w:rPr>
        <w:t>формационную и иную работу с ребенком по разъяснению его прав и обязанностей, порядка защиты прав, установленных законодательс</w:t>
      </w:r>
      <w:r w:rsidRPr="00C85B3A">
        <w:rPr>
          <w:rFonts w:ascii="Times New Roman" w:hAnsi="Times New Roman"/>
          <w:sz w:val="28"/>
          <w:szCs w:val="28"/>
        </w:rPr>
        <w:t>т</w:t>
      </w:r>
      <w:r w:rsidRPr="00C85B3A">
        <w:rPr>
          <w:rFonts w:ascii="Times New Roman" w:hAnsi="Times New Roman"/>
          <w:sz w:val="28"/>
          <w:szCs w:val="28"/>
        </w:rPr>
        <w:t>вом РФ;</w:t>
      </w:r>
      <w:r>
        <w:rPr>
          <w:rFonts w:ascii="Times New Roman" w:hAnsi="Times New Roman"/>
          <w:sz w:val="28"/>
          <w:szCs w:val="28"/>
        </w:rPr>
        <w:t xml:space="preserve"> </w:t>
      </w:r>
      <w:r w:rsidRPr="00C85B3A">
        <w:rPr>
          <w:rFonts w:ascii="Times New Roman" w:hAnsi="Times New Roman"/>
          <w:sz w:val="28"/>
          <w:szCs w:val="28"/>
        </w:rPr>
        <w:t>поощрять исполнение ребенком обязанностей;</w:t>
      </w:r>
      <w:r>
        <w:rPr>
          <w:rFonts w:ascii="Times New Roman" w:hAnsi="Times New Roman"/>
          <w:sz w:val="28"/>
          <w:szCs w:val="28"/>
        </w:rPr>
        <w:t xml:space="preserve"> </w:t>
      </w:r>
      <w:r w:rsidRPr="00C85B3A">
        <w:rPr>
          <w:rFonts w:ascii="Times New Roman" w:hAnsi="Times New Roman"/>
          <w:sz w:val="28"/>
          <w:szCs w:val="28"/>
        </w:rPr>
        <w:t xml:space="preserve">поддерживать практику </w:t>
      </w:r>
      <w:proofErr w:type="spellStart"/>
      <w:r w:rsidRPr="00C85B3A">
        <w:rPr>
          <w:rFonts w:ascii="Times New Roman" w:hAnsi="Times New Roman"/>
          <w:sz w:val="28"/>
          <w:szCs w:val="28"/>
        </w:rPr>
        <w:t>правоприменения</w:t>
      </w:r>
      <w:proofErr w:type="spellEnd"/>
      <w:r w:rsidRPr="00C85B3A">
        <w:rPr>
          <w:rFonts w:ascii="Times New Roman" w:hAnsi="Times New Roman"/>
          <w:sz w:val="28"/>
          <w:szCs w:val="28"/>
        </w:rPr>
        <w:t xml:space="preserve"> в области защиты прав и законных инт</w:t>
      </w:r>
      <w:r w:rsidRPr="00C85B3A">
        <w:rPr>
          <w:rFonts w:ascii="Times New Roman" w:hAnsi="Times New Roman"/>
          <w:sz w:val="28"/>
          <w:szCs w:val="28"/>
        </w:rPr>
        <w:t>е</w:t>
      </w:r>
      <w:r w:rsidRPr="00C85B3A">
        <w:rPr>
          <w:rFonts w:ascii="Times New Roman" w:hAnsi="Times New Roman"/>
          <w:sz w:val="28"/>
          <w:szCs w:val="28"/>
        </w:rPr>
        <w:t>ресов ребенка.</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Многие задачи, связанные с защитой прав детей, призваны р</w:t>
      </w:r>
      <w:r w:rsidRPr="00C85B3A">
        <w:rPr>
          <w:rFonts w:ascii="Times New Roman" w:hAnsi="Times New Roman"/>
          <w:sz w:val="28"/>
          <w:szCs w:val="28"/>
        </w:rPr>
        <w:t>е</w:t>
      </w:r>
      <w:r w:rsidRPr="00C85B3A">
        <w:rPr>
          <w:rFonts w:ascii="Times New Roman" w:hAnsi="Times New Roman"/>
          <w:sz w:val="28"/>
          <w:szCs w:val="28"/>
        </w:rPr>
        <w:t>шать детские омбудсмены, например Уполномоченный при През</w:t>
      </w:r>
      <w:r w:rsidRPr="00C85B3A">
        <w:rPr>
          <w:rFonts w:ascii="Times New Roman" w:hAnsi="Times New Roman"/>
          <w:sz w:val="28"/>
          <w:szCs w:val="28"/>
        </w:rPr>
        <w:t>и</w:t>
      </w:r>
      <w:r w:rsidRPr="00C85B3A">
        <w:rPr>
          <w:rFonts w:ascii="Times New Roman" w:hAnsi="Times New Roman"/>
          <w:sz w:val="28"/>
          <w:szCs w:val="28"/>
        </w:rPr>
        <w:t>денте РФ по правам ребенка, а также уполномоченные по правам д</w:t>
      </w:r>
      <w:r w:rsidRPr="00C85B3A">
        <w:rPr>
          <w:rFonts w:ascii="Times New Roman" w:hAnsi="Times New Roman"/>
          <w:sz w:val="28"/>
          <w:szCs w:val="28"/>
        </w:rPr>
        <w:t>е</w:t>
      </w:r>
      <w:r w:rsidRPr="00C85B3A">
        <w:rPr>
          <w:rFonts w:ascii="Times New Roman" w:hAnsi="Times New Roman"/>
          <w:sz w:val="28"/>
          <w:szCs w:val="28"/>
        </w:rPr>
        <w:t>тей в регионах.</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Уполномоченные занимаются, в частности:</w:t>
      </w:r>
    </w:p>
    <w:p w:rsidR="004B2EC1" w:rsidRPr="009D5AC0" w:rsidRDefault="004B2EC1" w:rsidP="00055B37">
      <w:pPr>
        <w:pStyle w:val="a9"/>
        <w:numPr>
          <w:ilvl w:val="0"/>
          <w:numId w:val="12"/>
        </w:numPr>
        <w:tabs>
          <w:tab w:val="left" w:pos="993"/>
        </w:tabs>
        <w:spacing w:after="0" w:line="240" w:lineRule="auto"/>
        <w:ind w:left="0" w:firstLine="709"/>
        <w:jc w:val="both"/>
        <w:rPr>
          <w:rFonts w:ascii="Times New Roman" w:hAnsi="Times New Roman"/>
          <w:sz w:val="28"/>
          <w:szCs w:val="28"/>
        </w:rPr>
      </w:pPr>
      <w:r w:rsidRPr="009D5AC0">
        <w:rPr>
          <w:rFonts w:ascii="Times New Roman" w:hAnsi="Times New Roman"/>
          <w:sz w:val="28"/>
          <w:szCs w:val="28"/>
        </w:rPr>
        <w:t>защитой прав конкретного ребенка, оказанием помощи в во</w:t>
      </w:r>
      <w:r w:rsidRPr="009D5AC0">
        <w:rPr>
          <w:rFonts w:ascii="Times New Roman" w:hAnsi="Times New Roman"/>
          <w:sz w:val="28"/>
          <w:szCs w:val="28"/>
        </w:rPr>
        <w:t>с</w:t>
      </w:r>
      <w:r w:rsidRPr="009D5AC0">
        <w:rPr>
          <w:rFonts w:ascii="Times New Roman" w:hAnsi="Times New Roman"/>
          <w:sz w:val="28"/>
          <w:szCs w:val="28"/>
        </w:rPr>
        <w:t>становлении его нарушенных прав;</w:t>
      </w:r>
    </w:p>
    <w:p w:rsidR="004B2EC1" w:rsidRPr="009D5AC0" w:rsidRDefault="004B2EC1" w:rsidP="00055B37">
      <w:pPr>
        <w:pStyle w:val="a9"/>
        <w:numPr>
          <w:ilvl w:val="0"/>
          <w:numId w:val="12"/>
        </w:numPr>
        <w:tabs>
          <w:tab w:val="left" w:pos="993"/>
        </w:tabs>
        <w:spacing w:after="0" w:line="240" w:lineRule="auto"/>
        <w:ind w:left="0" w:firstLine="709"/>
        <w:jc w:val="both"/>
        <w:rPr>
          <w:rFonts w:ascii="Times New Roman" w:hAnsi="Times New Roman"/>
          <w:sz w:val="28"/>
          <w:szCs w:val="28"/>
        </w:rPr>
      </w:pPr>
      <w:r w:rsidRPr="009D5AC0">
        <w:rPr>
          <w:rFonts w:ascii="Times New Roman" w:hAnsi="Times New Roman"/>
          <w:sz w:val="28"/>
          <w:szCs w:val="28"/>
        </w:rPr>
        <w:t>проведением независимых проверок соблюдения прав детей учреждениями, организациями, должностными лицами;</w:t>
      </w:r>
    </w:p>
    <w:p w:rsidR="004B2EC1" w:rsidRPr="009D5AC0" w:rsidRDefault="004B2EC1" w:rsidP="00055B37">
      <w:pPr>
        <w:pStyle w:val="a9"/>
        <w:numPr>
          <w:ilvl w:val="0"/>
          <w:numId w:val="12"/>
        </w:numPr>
        <w:tabs>
          <w:tab w:val="left" w:pos="993"/>
        </w:tabs>
        <w:spacing w:after="0" w:line="240" w:lineRule="auto"/>
        <w:ind w:left="0" w:firstLine="709"/>
        <w:jc w:val="both"/>
        <w:rPr>
          <w:rFonts w:ascii="Times New Roman" w:hAnsi="Times New Roman"/>
          <w:sz w:val="28"/>
          <w:szCs w:val="28"/>
        </w:rPr>
      </w:pPr>
      <w:r w:rsidRPr="009D5AC0">
        <w:rPr>
          <w:rFonts w:ascii="Times New Roman" w:hAnsi="Times New Roman"/>
          <w:sz w:val="28"/>
          <w:szCs w:val="28"/>
        </w:rPr>
        <w:t>экспертизой правовых актов, активно участвуют в закон</w:t>
      </w:r>
      <w:r w:rsidRPr="009D5AC0">
        <w:rPr>
          <w:rFonts w:ascii="Times New Roman" w:hAnsi="Times New Roman"/>
          <w:sz w:val="28"/>
          <w:szCs w:val="28"/>
        </w:rPr>
        <w:t>о</w:t>
      </w:r>
      <w:r w:rsidRPr="009D5AC0">
        <w:rPr>
          <w:rFonts w:ascii="Times New Roman" w:hAnsi="Times New Roman"/>
          <w:sz w:val="28"/>
          <w:szCs w:val="28"/>
        </w:rPr>
        <w:t>творческом процессе, вносят предложения в государственные органы по улучшению механизмов защиты прав детей;</w:t>
      </w:r>
    </w:p>
    <w:p w:rsidR="004B2EC1" w:rsidRPr="009D5AC0" w:rsidRDefault="004B2EC1" w:rsidP="00055B37">
      <w:pPr>
        <w:pStyle w:val="a9"/>
        <w:numPr>
          <w:ilvl w:val="0"/>
          <w:numId w:val="12"/>
        </w:numPr>
        <w:tabs>
          <w:tab w:val="left" w:pos="993"/>
        </w:tabs>
        <w:spacing w:after="0" w:line="240" w:lineRule="auto"/>
        <w:ind w:left="0" w:firstLine="709"/>
        <w:jc w:val="both"/>
        <w:rPr>
          <w:rFonts w:ascii="Times New Roman" w:hAnsi="Times New Roman"/>
          <w:sz w:val="28"/>
          <w:szCs w:val="28"/>
        </w:rPr>
      </w:pPr>
      <w:r w:rsidRPr="009D5AC0">
        <w:rPr>
          <w:rFonts w:ascii="Times New Roman" w:hAnsi="Times New Roman"/>
          <w:sz w:val="28"/>
          <w:szCs w:val="28"/>
        </w:rPr>
        <w:t>работой по правовому просвещению детей, их родителей, специалистов.</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Защита прав несовершеннолетних осуществляется судами, к</w:t>
      </w:r>
      <w:r w:rsidRPr="00C85B3A">
        <w:rPr>
          <w:rFonts w:ascii="Times New Roman" w:hAnsi="Times New Roman"/>
          <w:sz w:val="28"/>
          <w:szCs w:val="28"/>
        </w:rPr>
        <w:t>о</w:t>
      </w:r>
      <w:r w:rsidRPr="00C85B3A">
        <w:rPr>
          <w:rFonts w:ascii="Times New Roman" w:hAnsi="Times New Roman"/>
          <w:sz w:val="28"/>
          <w:szCs w:val="28"/>
        </w:rPr>
        <w:t>миссиями по делам несовершеннолетних и защите их прав и инстит</w:t>
      </w:r>
      <w:r w:rsidRPr="00C85B3A">
        <w:rPr>
          <w:rFonts w:ascii="Times New Roman" w:hAnsi="Times New Roman"/>
          <w:sz w:val="28"/>
          <w:szCs w:val="28"/>
        </w:rPr>
        <w:t>у</w:t>
      </w:r>
      <w:r w:rsidRPr="00C85B3A">
        <w:rPr>
          <w:rFonts w:ascii="Times New Roman" w:hAnsi="Times New Roman"/>
          <w:sz w:val="28"/>
          <w:szCs w:val="28"/>
        </w:rPr>
        <w:t>том социальных работников. Комиссиям принадлежит особое место в числе субъектов системы профилактики безнадзорности и преступл</w:t>
      </w:r>
      <w:r w:rsidRPr="00C85B3A">
        <w:rPr>
          <w:rFonts w:ascii="Times New Roman" w:hAnsi="Times New Roman"/>
          <w:sz w:val="28"/>
          <w:szCs w:val="28"/>
        </w:rPr>
        <w:t>е</w:t>
      </w:r>
      <w:r w:rsidRPr="00C85B3A">
        <w:rPr>
          <w:rFonts w:ascii="Times New Roman" w:hAnsi="Times New Roman"/>
          <w:sz w:val="28"/>
          <w:szCs w:val="28"/>
        </w:rPr>
        <w:t>ний несовершеннолетних. Собственно, они являются головным орг</w:t>
      </w:r>
      <w:r w:rsidRPr="00C85B3A">
        <w:rPr>
          <w:rFonts w:ascii="Times New Roman" w:hAnsi="Times New Roman"/>
          <w:sz w:val="28"/>
          <w:szCs w:val="28"/>
        </w:rPr>
        <w:t>а</w:t>
      </w:r>
      <w:r w:rsidRPr="00C85B3A">
        <w:rPr>
          <w:rFonts w:ascii="Times New Roman" w:hAnsi="Times New Roman"/>
          <w:sz w:val="28"/>
          <w:szCs w:val="28"/>
        </w:rPr>
        <w:t>ном, координирующим и контролирующим функционирование всех иных органов и учреждений системы профилактики безнадзорности и преступлений несовершеннолетних</w:t>
      </w:r>
      <w:r w:rsidRPr="00C85B3A">
        <w:rPr>
          <w:rStyle w:val="af"/>
          <w:rFonts w:ascii="Times New Roman" w:hAnsi="Times New Roman"/>
          <w:sz w:val="28"/>
          <w:szCs w:val="28"/>
        </w:rPr>
        <w:footnoteReference w:id="128"/>
      </w:r>
      <w:r w:rsidRPr="00C85B3A">
        <w:rPr>
          <w:rFonts w:ascii="Times New Roman" w:hAnsi="Times New Roman"/>
          <w:sz w:val="28"/>
          <w:szCs w:val="28"/>
        </w:rPr>
        <w:t>.</w:t>
      </w:r>
    </w:p>
    <w:p w:rsidR="004B2EC1" w:rsidRPr="00437BC6" w:rsidRDefault="009D5AC0" w:rsidP="004B2EC1">
      <w:pPr>
        <w:spacing w:after="0" w:line="240" w:lineRule="auto"/>
        <w:ind w:firstLine="709"/>
        <w:jc w:val="both"/>
        <w:rPr>
          <w:rFonts w:ascii="Times New Roman" w:hAnsi="Times New Roman"/>
          <w:color w:val="000000" w:themeColor="text1"/>
          <w:sz w:val="28"/>
          <w:szCs w:val="28"/>
        </w:rPr>
      </w:pPr>
      <w:r w:rsidRPr="00437BC6">
        <w:rPr>
          <w:rFonts w:ascii="Times New Roman" w:hAnsi="Times New Roman"/>
          <w:color w:val="000000" w:themeColor="text1"/>
          <w:sz w:val="28"/>
          <w:szCs w:val="28"/>
        </w:rPr>
        <w:t xml:space="preserve">Государство </w:t>
      </w:r>
      <w:r w:rsidR="00437BC6" w:rsidRPr="00437BC6">
        <w:rPr>
          <w:rFonts w:ascii="Times New Roman" w:hAnsi="Times New Roman"/>
          <w:color w:val="000000" w:themeColor="text1"/>
          <w:sz w:val="28"/>
          <w:szCs w:val="28"/>
        </w:rPr>
        <w:t xml:space="preserve">в последнее время </w:t>
      </w:r>
      <w:r w:rsidRPr="00437BC6">
        <w:rPr>
          <w:rFonts w:ascii="Times New Roman" w:hAnsi="Times New Roman"/>
          <w:color w:val="000000" w:themeColor="text1"/>
          <w:sz w:val="28"/>
          <w:szCs w:val="28"/>
        </w:rPr>
        <w:t xml:space="preserve">особое внимание </w:t>
      </w:r>
      <w:r w:rsidR="00437BC6" w:rsidRPr="00437BC6">
        <w:rPr>
          <w:rFonts w:ascii="Times New Roman" w:hAnsi="Times New Roman"/>
          <w:color w:val="000000" w:themeColor="text1"/>
          <w:sz w:val="28"/>
          <w:szCs w:val="28"/>
        </w:rPr>
        <w:t>обращает</w:t>
      </w:r>
      <w:r w:rsidR="004B2EC1" w:rsidRPr="00437BC6">
        <w:rPr>
          <w:rFonts w:ascii="Times New Roman" w:hAnsi="Times New Roman"/>
          <w:color w:val="000000" w:themeColor="text1"/>
          <w:sz w:val="28"/>
          <w:szCs w:val="28"/>
        </w:rPr>
        <w:t xml:space="preserve"> пр</w:t>
      </w:r>
      <w:r w:rsidR="004B2EC1" w:rsidRPr="00437BC6">
        <w:rPr>
          <w:rFonts w:ascii="Times New Roman" w:hAnsi="Times New Roman"/>
          <w:color w:val="000000" w:themeColor="text1"/>
          <w:sz w:val="28"/>
          <w:szCs w:val="28"/>
        </w:rPr>
        <w:t>о</w:t>
      </w:r>
      <w:r w:rsidR="004B2EC1" w:rsidRPr="00437BC6">
        <w:rPr>
          <w:rFonts w:ascii="Times New Roman" w:hAnsi="Times New Roman"/>
          <w:color w:val="000000" w:themeColor="text1"/>
          <w:sz w:val="28"/>
          <w:szCs w:val="28"/>
        </w:rPr>
        <w:t>бле</w:t>
      </w:r>
      <w:r w:rsidR="00437BC6" w:rsidRPr="00437BC6">
        <w:rPr>
          <w:rFonts w:ascii="Times New Roman" w:hAnsi="Times New Roman"/>
          <w:color w:val="000000" w:themeColor="text1"/>
          <w:sz w:val="28"/>
          <w:szCs w:val="28"/>
        </w:rPr>
        <w:t>ме</w:t>
      </w:r>
      <w:r w:rsidR="004B2EC1" w:rsidRPr="00437BC6">
        <w:rPr>
          <w:rFonts w:ascii="Times New Roman" w:hAnsi="Times New Roman"/>
          <w:color w:val="000000" w:themeColor="text1"/>
          <w:sz w:val="28"/>
          <w:szCs w:val="28"/>
        </w:rPr>
        <w:t xml:space="preserve"> насилия над детьми. Насилие выражается в различных формах.</w:t>
      </w:r>
    </w:p>
    <w:p w:rsidR="004B2EC1" w:rsidRPr="00C85B3A" w:rsidRDefault="00437BC6" w:rsidP="00437B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Насилие физическое − </w:t>
      </w:r>
      <w:r w:rsidR="004B2EC1" w:rsidRPr="00C85B3A">
        <w:rPr>
          <w:rFonts w:ascii="Times New Roman" w:hAnsi="Times New Roman"/>
          <w:sz w:val="28"/>
          <w:szCs w:val="28"/>
        </w:rPr>
        <w:t>это насилие, как правило, очевидное, о</w:t>
      </w:r>
      <w:r w:rsidR="004B2EC1" w:rsidRPr="00C85B3A">
        <w:rPr>
          <w:rFonts w:ascii="Times New Roman" w:hAnsi="Times New Roman"/>
          <w:sz w:val="28"/>
          <w:szCs w:val="28"/>
        </w:rPr>
        <w:t>с</w:t>
      </w:r>
      <w:r w:rsidR="004B2EC1" w:rsidRPr="00C85B3A">
        <w:rPr>
          <w:rFonts w:ascii="Times New Roman" w:hAnsi="Times New Roman"/>
          <w:sz w:val="28"/>
          <w:szCs w:val="28"/>
        </w:rPr>
        <w:t>тавляющее следы. Это умышленное нанесение повреждений, что м</w:t>
      </w:r>
      <w:r w:rsidR="004B2EC1" w:rsidRPr="00C85B3A">
        <w:rPr>
          <w:rFonts w:ascii="Times New Roman" w:hAnsi="Times New Roman"/>
          <w:sz w:val="28"/>
          <w:szCs w:val="28"/>
        </w:rPr>
        <w:t>о</w:t>
      </w:r>
      <w:r w:rsidR="004B2EC1" w:rsidRPr="00C85B3A">
        <w:rPr>
          <w:rFonts w:ascii="Times New Roman" w:hAnsi="Times New Roman"/>
          <w:sz w:val="28"/>
          <w:szCs w:val="28"/>
        </w:rPr>
        <w:lastRenderedPageBreak/>
        <w:t>жет привести (и часто приводит) к серьезным нарушениям физическ</w:t>
      </w:r>
      <w:r w:rsidR="004B2EC1" w:rsidRPr="00C85B3A">
        <w:rPr>
          <w:rFonts w:ascii="Times New Roman" w:hAnsi="Times New Roman"/>
          <w:sz w:val="28"/>
          <w:szCs w:val="28"/>
        </w:rPr>
        <w:t>о</w:t>
      </w:r>
      <w:r w:rsidR="004B2EC1" w:rsidRPr="00C85B3A">
        <w:rPr>
          <w:rFonts w:ascii="Times New Roman" w:hAnsi="Times New Roman"/>
          <w:sz w:val="28"/>
          <w:szCs w:val="28"/>
        </w:rPr>
        <w:t>го и (или) психического здоровья, отставанию в развитии, а то и к смерти. Это та самая конкретика, для которой можно найти подход</w:t>
      </w:r>
      <w:r w:rsidR="004B2EC1" w:rsidRPr="00C85B3A">
        <w:rPr>
          <w:rFonts w:ascii="Times New Roman" w:hAnsi="Times New Roman"/>
          <w:sz w:val="28"/>
          <w:szCs w:val="28"/>
        </w:rPr>
        <w:t>я</w:t>
      </w:r>
      <w:r w:rsidR="004B2EC1" w:rsidRPr="00C85B3A">
        <w:rPr>
          <w:rFonts w:ascii="Times New Roman" w:hAnsi="Times New Roman"/>
          <w:sz w:val="28"/>
          <w:szCs w:val="28"/>
        </w:rPr>
        <w:t>щую статью в УК РФ</w:t>
      </w:r>
      <w:r w:rsidR="004B2EC1" w:rsidRPr="00C85B3A">
        <w:rPr>
          <w:rStyle w:val="af"/>
          <w:rFonts w:ascii="Times New Roman" w:hAnsi="Times New Roman"/>
          <w:sz w:val="28"/>
          <w:szCs w:val="28"/>
        </w:rPr>
        <w:footnoteReference w:id="129"/>
      </w:r>
      <w:r w:rsidR="004B2EC1" w:rsidRPr="00C85B3A">
        <w:rPr>
          <w:rFonts w:ascii="Times New Roman" w:hAnsi="Times New Roman"/>
          <w:sz w:val="28"/>
          <w:szCs w:val="28"/>
        </w:rPr>
        <w:t>.</w:t>
      </w:r>
      <w:r>
        <w:rPr>
          <w:rFonts w:ascii="Times New Roman" w:hAnsi="Times New Roman"/>
          <w:sz w:val="28"/>
          <w:szCs w:val="28"/>
        </w:rPr>
        <w:t xml:space="preserve"> </w:t>
      </w:r>
      <w:r w:rsidR="004B2EC1" w:rsidRPr="00C85B3A">
        <w:rPr>
          <w:rFonts w:ascii="Times New Roman" w:hAnsi="Times New Roman"/>
          <w:sz w:val="28"/>
          <w:szCs w:val="28"/>
        </w:rPr>
        <w:t>Психическое насилие очевидных следов не о</w:t>
      </w:r>
      <w:r w:rsidR="004B2EC1" w:rsidRPr="00C85B3A">
        <w:rPr>
          <w:rFonts w:ascii="Times New Roman" w:hAnsi="Times New Roman"/>
          <w:sz w:val="28"/>
          <w:szCs w:val="28"/>
        </w:rPr>
        <w:t>с</w:t>
      </w:r>
      <w:r w:rsidR="004B2EC1" w:rsidRPr="00C85B3A">
        <w:rPr>
          <w:rFonts w:ascii="Times New Roman" w:hAnsi="Times New Roman"/>
          <w:sz w:val="28"/>
          <w:szCs w:val="28"/>
        </w:rPr>
        <w:t>тавляет. Запугива</w:t>
      </w:r>
      <w:r>
        <w:rPr>
          <w:rFonts w:ascii="Times New Roman" w:hAnsi="Times New Roman"/>
          <w:sz w:val="28"/>
          <w:szCs w:val="28"/>
        </w:rPr>
        <w:t>ние, угрозы −</w:t>
      </w:r>
      <w:r w:rsidR="004B2EC1" w:rsidRPr="00C85B3A">
        <w:rPr>
          <w:rFonts w:ascii="Times New Roman" w:hAnsi="Times New Roman"/>
          <w:sz w:val="28"/>
          <w:szCs w:val="28"/>
        </w:rPr>
        <w:t xml:space="preserve"> все это доказать довольно сложно, тем более ребенку.</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Основными средствами борьбы с преступлениями данной кат</w:t>
      </w:r>
      <w:r w:rsidRPr="00C85B3A">
        <w:rPr>
          <w:rFonts w:ascii="Times New Roman" w:hAnsi="Times New Roman"/>
          <w:sz w:val="28"/>
          <w:szCs w:val="28"/>
        </w:rPr>
        <w:t>е</w:t>
      </w:r>
      <w:r w:rsidRPr="00C85B3A">
        <w:rPr>
          <w:rFonts w:ascii="Times New Roman" w:hAnsi="Times New Roman"/>
          <w:sz w:val="28"/>
          <w:szCs w:val="28"/>
        </w:rPr>
        <w:t>гории является работа комиссий по делам несовершеннолетних, орг</w:t>
      </w:r>
      <w:r w:rsidRPr="00C85B3A">
        <w:rPr>
          <w:rFonts w:ascii="Times New Roman" w:hAnsi="Times New Roman"/>
          <w:sz w:val="28"/>
          <w:szCs w:val="28"/>
        </w:rPr>
        <w:t>а</w:t>
      </w:r>
      <w:r w:rsidRPr="00C85B3A">
        <w:rPr>
          <w:rFonts w:ascii="Times New Roman" w:hAnsi="Times New Roman"/>
          <w:sz w:val="28"/>
          <w:szCs w:val="28"/>
        </w:rPr>
        <w:t>нов полиции по профилактике преступлений в сфере семьи, детства, материнства и отцовства.</w:t>
      </w:r>
    </w:p>
    <w:p w:rsidR="004B2EC1" w:rsidRPr="00C85B3A" w:rsidRDefault="00437BC6" w:rsidP="00437BC6">
      <w:pPr>
        <w:spacing w:after="0" w:line="240" w:lineRule="auto"/>
        <w:ind w:firstLine="709"/>
        <w:jc w:val="both"/>
        <w:rPr>
          <w:rFonts w:ascii="Times New Roman" w:hAnsi="Times New Roman"/>
          <w:sz w:val="28"/>
          <w:szCs w:val="28"/>
        </w:rPr>
      </w:pPr>
      <w:r>
        <w:rPr>
          <w:rFonts w:ascii="Times New Roman" w:hAnsi="Times New Roman"/>
          <w:sz w:val="28"/>
          <w:szCs w:val="28"/>
        </w:rPr>
        <w:t>Серьезной проблемой являются</w:t>
      </w:r>
      <w:r w:rsidR="004B2EC1" w:rsidRPr="00C85B3A">
        <w:rPr>
          <w:rFonts w:ascii="Times New Roman" w:hAnsi="Times New Roman"/>
          <w:sz w:val="28"/>
          <w:szCs w:val="28"/>
        </w:rPr>
        <w:t xml:space="preserve"> нарушения жилищных прав д</w:t>
      </w:r>
      <w:r w:rsidR="004B2EC1" w:rsidRPr="00C85B3A">
        <w:rPr>
          <w:rFonts w:ascii="Times New Roman" w:hAnsi="Times New Roman"/>
          <w:sz w:val="28"/>
          <w:szCs w:val="28"/>
        </w:rPr>
        <w:t>е</w:t>
      </w:r>
      <w:r w:rsidR="004B2EC1" w:rsidRPr="00C85B3A">
        <w:rPr>
          <w:rFonts w:ascii="Times New Roman" w:hAnsi="Times New Roman"/>
          <w:sz w:val="28"/>
          <w:szCs w:val="28"/>
        </w:rPr>
        <w:t>тей, причиной которых зачастую выступает неподобающее выполн</w:t>
      </w:r>
      <w:r w:rsidR="004B2EC1" w:rsidRPr="00C85B3A">
        <w:rPr>
          <w:rFonts w:ascii="Times New Roman" w:hAnsi="Times New Roman"/>
          <w:sz w:val="28"/>
          <w:szCs w:val="28"/>
        </w:rPr>
        <w:t>е</w:t>
      </w:r>
      <w:r w:rsidR="004B2EC1" w:rsidRPr="00C85B3A">
        <w:rPr>
          <w:rFonts w:ascii="Times New Roman" w:hAnsi="Times New Roman"/>
          <w:sz w:val="28"/>
          <w:szCs w:val="28"/>
        </w:rPr>
        <w:t>ние своих обязанностей опекунами и попечителями. В 2013 г. из 400 обращений, которые поступили в аппарат Уполномоченного при Пр</w:t>
      </w:r>
      <w:r w:rsidR="004B2EC1" w:rsidRPr="00C85B3A">
        <w:rPr>
          <w:rFonts w:ascii="Times New Roman" w:hAnsi="Times New Roman"/>
          <w:sz w:val="28"/>
          <w:szCs w:val="28"/>
        </w:rPr>
        <w:t>е</w:t>
      </w:r>
      <w:r w:rsidR="004B2EC1" w:rsidRPr="00C85B3A">
        <w:rPr>
          <w:rFonts w:ascii="Times New Roman" w:hAnsi="Times New Roman"/>
          <w:sz w:val="28"/>
          <w:szCs w:val="28"/>
        </w:rPr>
        <w:t>зиденте РФ по правам ребенка о нарушении прав и интересов детей, 29% жалоб относились к жилищным правам детей</w:t>
      </w:r>
      <w:r w:rsidR="004B2EC1" w:rsidRPr="00C85B3A">
        <w:rPr>
          <w:rStyle w:val="af"/>
          <w:rFonts w:ascii="Times New Roman" w:hAnsi="Times New Roman"/>
          <w:sz w:val="28"/>
          <w:szCs w:val="28"/>
        </w:rPr>
        <w:footnoteReference w:id="130"/>
      </w:r>
      <w:r w:rsidR="004B2EC1" w:rsidRPr="00C85B3A">
        <w:rPr>
          <w:rFonts w:ascii="Times New Roman" w:hAnsi="Times New Roman"/>
          <w:sz w:val="28"/>
          <w:szCs w:val="28"/>
        </w:rPr>
        <w:t>.</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Вопросы охраны жилищных прав несовершеннолетних призв</w:t>
      </w:r>
      <w:r w:rsidRPr="00C85B3A">
        <w:rPr>
          <w:rFonts w:ascii="Times New Roman" w:hAnsi="Times New Roman"/>
          <w:sz w:val="28"/>
          <w:szCs w:val="28"/>
        </w:rPr>
        <w:t>а</w:t>
      </w:r>
      <w:r w:rsidRPr="00C85B3A">
        <w:rPr>
          <w:rFonts w:ascii="Times New Roman" w:hAnsi="Times New Roman"/>
          <w:sz w:val="28"/>
          <w:szCs w:val="28"/>
        </w:rPr>
        <w:t>ны решать органы прокуратуры. У них в запасе имеется возможность подачи иска в интересах несовершеннолетнего о восстановлении н</w:t>
      </w:r>
      <w:r w:rsidRPr="00C85B3A">
        <w:rPr>
          <w:rFonts w:ascii="Times New Roman" w:hAnsi="Times New Roman"/>
          <w:sz w:val="28"/>
          <w:szCs w:val="28"/>
        </w:rPr>
        <w:t>а</w:t>
      </w:r>
      <w:r w:rsidRPr="00C85B3A">
        <w:rPr>
          <w:rFonts w:ascii="Times New Roman" w:hAnsi="Times New Roman"/>
          <w:sz w:val="28"/>
          <w:szCs w:val="28"/>
        </w:rPr>
        <w:t>рушенного права.</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Проблемным и на сегодняшний день не разрешенным вопросом в РФ остается учреждение ювенальной юстиции, хотя в этом есть ос</w:t>
      </w:r>
      <w:r w:rsidRPr="00C85B3A">
        <w:rPr>
          <w:rFonts w:ascii="Times New Roman" w:hAnsi="Times New Roman"/>
          <w:sz w:val="28"/>
          <w:szCs w:val="28"/>
        </w:rPr>
        <w:t>т</w:t>
      </w:r>
      <w:r w:rsidRPr="00C85B3A">
        <w:rPr>
          <w:rFonts w:ascii="Times New Roman" w:hAnsi="Times New Roman"/>
          <w:sz w:val="28"/>
          <w:szCs w:val="28"/>
        </w:rPr>
        <w:t>рая социальная необходимость, что обусловлено также междунаро</w:t>
      </w:r>
      <w:r w:rsidRPr="00C85B3A">
        <w:rPr>
          <w:rFonts w:ascii="Times New Roman" w:hAnsi="Times New Roman"/>
          <w:sz w:val="28"/>
          <w:szCs w:val="28"/>
        </w:rPr>
        <w:t>д</w:t>
      </w:r>
      <w:r w:rsidRPr="00C85B3A">
        <w:rPr>
          <w:rFonts w:ascii="Times New Roman" w:hAnsi="Times New Roman"/>
          <w:sz w:val="28"/>
          <w:szCs w:val="28"/>
        </w:rPr>
        <w:t>ными нормами, в первую очередь</w:t>
      </w:r>
      <w:r w:rsidR="00437BC6">
        <w:rPr>
          <w:rFonts w:ascii="Times New Roman" w:hAnsi="Times New Roman"/>
          <w:sz w:val="28"/>
          <w:szCs w:val="28"/>
        </w:rPr>
        <w:t>,</w:t>
      </w:r>
      <w:r w:rsidRPr="00C85B3A">
        <w:rPr>
          <w:rFonts w:ascii="Times New Roman" w:hAnsi="Times New Roman"/>
          <w:sz w:val="28"/>
          <w:szCs w:val="28"/>
        </w:rPr>
        <w:t xml:space="preserve"> Конвенцией о правах ребенка.</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Потребность в реформировании российской судебной системы по отношению к несовершеннолетним определена также и замеч</w:t>
      </w:r>
      <w:r w:rsidRPr="00C85B3A">
        <w:rPr>
          <w:rFonts w:ascii="Times New Roman" w:hAnsi="Times New Roman"/>
          <w:sz w:val="28"/>
          <w:szCs w:val="28"/>
        </w:rPr>
        <w:t>а</w:t>
      </w:r>
      <w:r w:rsidRPr="00C85B3A">
        <w:rPr>
          <w:rFonts w:ascii="Times New Roman" w:hAnsi="Times New Roman"/>
          <w:sz w:val="28"/>
          <w:szCs w:val="28"/>
        </w:rPr>
        <w:t>ниями Комитета ООН по правам ребенка от 8 октября 1999 г., где о</w:t>
      </w:r>
      <w:r w:rsidRPr="00C85B3A">
        <w:rPr>
          <w:rFonts w:ascii="Times New Roman" w:hAnsi="Times New Roman"/>
          <w:sz w:val="28"/>
          <w:szCs w:val="28"/>
        </w:rPr>
        <w:t>т</w:t>
      </w:r>
      <w:r w:rsidRPr="00C85B3A">
        <w:rPr>
          <w:rFonts w:ascii="Times New Roman" w:hAnsi="Times New Roman"/>
          <w:sz w:val="28"/>
          <w:szCs w:val="28"/>
        </w:rPr>
        <w:t>четливо говорится, что комитетом рекомендуется государству-участнику принять все обязательные меры для ускорения процесса реформирования законодательства, в особенности в деле отправления правосудия по делам несовершеннолетних и ювен</w:t>
      </w:r>
      <w:r w:rsidR="00437BC6">
        <w:rPr>
          <w:rFonts w:ascii="Times New Roman" w:hAnsi="Times New Roman"/>
          <w:sz w:val="28"/>
          <w:szCs w:val="28"/>
        </w:rPr>
        <w:t>ального уголовного правосудия.</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У ребенка должно быть право на разбирательство его дела ос</w:t>
      </w:r>
      <w:r w:rsidRPr="00C85B3A">
        <w:rPr>
          <w:rFonts w:ascii="Times New Roman" w:hAnsi="Times New Roman"/>
          <w:sz w:val="28"/>
          <w:szCs w:val="28"/>
        </w:rPr>
        <w:t>о</w:t>
      </w:r>
      <w:r w:rsidR="00437BC6">
        <w:rPr>
          <w:rFonts w:ascii="Times New Roman" w:hAnsi="Times New Roman"/>
          <w:sz w:val="28"/>
          <w:szCs w:val="28"/>
        </w:rPr>
        <w:t>бенным судьей −</w:t>
      </w:r>
      <w:r w:rsidRPr="00C85B3A">
        <w:rPr>
          <w:rFonts w:ascii="Times New Roman" w:hAnsi="Times New Roman"/>
          <w:sz w:val="28"/>
          <w:szCs w:val="28"/>
        </w:rPr>
        <w:t xml:space="preserve"> ювенальным, специально подготовленным, чтобы рассматривать дела несовершеннол</w:t>
      </w:r>
      <w:r w:rsidR="00437BC6">
        <w:rPr>
          <w:rFonts w:ascii="Times New Roman" w:hAnsi="Times New Roman"/>
          <w:sz w:val="28"/>
          <w:szCs w:val="28"/>
        </w:rPr>
        <w:t>етних, его специализация −</w:t>
      </w:r>
      <w:r w:rsidRPr="00C85B3A">
        <w:rPr>
          <w:rFonts w:ascii="Times New Roman" w:hAnsi="Times New Roman"/>
          <w:sz w:val="28"/>
          <w:szCs w:val="28"/>
        </w:rPr>
        <w:t xml:space="preserve"> лишь такие дела, им привлекаются к работе социальные работники, псих</w:t>
      </w:r>
      <w:r w:rsidRPr="00C85B3A">
        <w:rPr>
          <w:rFonts w:ascii="Times New Roman" w:hAnsi="Times New Roman"/>
          <w:sz w:val="28"/>
          <w:szCs w:val="28"/>
        </w:rPr>
        <w:t>о</w:t>
      </w:r>
      <w:r w:rsidRPr="00C85B3A">
        <w:rPr>
          <w:rFonts w:ascii="Times New Roman" w:hAnsi="Times New Roman"/>
          <w:sz w:val="28"/>
          <w:szCs w:val="28"/>
        </w:rPr>
        <w:t>логи, педагоги, детские врачи для выявления причины, толкнувшей ребенка на преступное деяние.</w:t>
      </w:r>
    </w:p>
    <w:p w:rsidR="004B2EC1" w:rsidRPr="00C85B3A" w:rsidRDefault="00437BC6" w:rsidP="004B2EC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На основании изложенного </w:t>
      </w:r>
      <w:r w:rsidR="004B2EC1" w:rsidRPr="00C85B3A">
        <w:rPr>
          <w:rFonts w:ascii="Times New Roman" w:hAnsi="Times New Roman"/>
          <w:sz w:val="28"/>
          <w:szCs w:val="28"/>
        </w:rPr>
        <w:t>можно сделать вывод, что законод</w:t>
      </w:r>
      <w:r w:rsidR="004B2EC1" w:rsidRPr="00C85B3A">
        <w:rPr>
          <w:rFonts w:ascii="Times New Roman" w:hAnsi="Times New Roman"/>
          <w:sz w:val="28"/>
          <w:szCs w:val="28"/>
        </w:rPr>
        <w:t>а</w:t>
      </w:r>
      <w:r w:rsidR="004B2EC1" w:rsidRPr="00C85B3A">
        <w:rPr>
          <w:rFonts w:ascii="Times New Roman" w:hAnsi="Times New Roman"/>
          <w:sz w:val="28"/>
          <w:szCs w:val="28"/>
        </w:rPr>
        <w:t>тельство Российской Федерации не в полной мере решает задачи по охране прав и законных интересов несовершеннолетних через прав</w:t>
      </w:r>
      <w:r w:rsidR="004B2EC1" w:rsidRPr="00C85B3A">
        <w:rPr>
          <w:rFonts w:ascii="Times New Roman" w:hAnsi="Times New Roman"/>
          <w:sz w:val="28"/>
          <w:szCs w:val="28"/>
        </w:rPr>
        <w:t>о</w:t>
      </w:r>
      <w:r w:rsidR="004B2EC1" w:rsidRPr="00C85B3A">
        <w:rPr>
          <w:rFonts w:ascii="Times New Roman" w:hAnsi="Times New Roman"/>
          <w:sz w:val="28"/>
          <w:szCs w:val="28"/>
        </w:rPr>
        <w:t>охранительные органы. На органы полиции, прокуратуры и суда во</w:t>
      </w:r>
      <w:r w:rsidR="004B2EC1" w:rsidRPr="00C85B3A">
        <w:rPr>
          <w:rFonts w:ascii="Times New Roman" w:hAnsi="Times New Roman"/>
          <w:sz w:val="28"/>
          <w:szCs w:val="28"/>
        </w:rPr>
        <w:t>з</w:t>
      </w:r>
      <w:r w:rsidR="004B2EC1" w:rsidRPr="00C85B3A">
        <w:rPr>
          <w:rFonts w:ascii="Times New Roman" w:hAnsi="Times New Roman"/>
          <w:sz w:val="28"/>
          <w:szCs w:val="28"/>
        </w:rPr>
        <w:t>ложено огромное количество функций, и порою кажется, что защита семейных ценностей правоохранителями отходит на второй план. Данный факт требует от законодателя глубокого реформирования о</w:t>
      </w:r>
      <w:r w:rsidR="004B2EC1" w:rsidRPr="00C85B3A">
        <w:rPr>
          <w:rFonts w:ascii="Times New Roman" w:hAnsi="Times New Roman"/>
          <w:sz w:val="28"/>
          <w:szCs w:val="28"/>
        </w:rPr>
        <w:t>т</w:t>
      </w:r>
      <w:r w:rsidR="004B2EC1" w:rsidRPr="00C85B3A">
        <w:rPr>
          <w:rFonts w:ascii="Times New Roman" w:hAnsi="Times New Roman"/>
          <w:sz w:val="28"/>
          <w:szCs w:val="28"/>
        </w:rPr>
        <w:t>раслей семейного, гражданско-процессуального и уголовно-процессуального права в совокупности, а так же предполагает внес</w:t>
      </w:r>
      <w:r w:rsidR="004B2EC1" w:rsidRPr="00C85B3A">
        <w:rPr>
          <w:rFonts w:ascii="Times New Roman" w:hAnsi="Times New Roman"/>
          <w:sz w:val="28"/>
          <w:szCs w:val="28"/>
        </w:rPr>
        <w:t>е</w:t>
      </w:r>
      <w:r w:rsidR="004B2EC1" w:rsidRPr="00C85B3A">
        <w:rPr>
          <w:rFonts w:ascii="Times New Roman" w:hAnsi="Times New Roman"/>
          <w:sz w:val="28"/>
          <w:szCs w:val="28"/>
        </w:rPr>
        <w:t>ние изменений в отдельные статьи Конституции РФ.</w:t>
      </w:r>
    </w:p>
    <w:p w:rsidR="004B2EC1" w:rsidRPr="00C85B3A"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В заключение, хочется отметить, что дети изначально должны знать о своих правах. Родители, учителя или другие люди, окружа</w:t>
      </w:r>
      <w:r w:rsidRPr="00C85B3A">
        <w:rPr>
          <w:rFonts w:ascii="Times New Roman" w:hAnsi="Times New Roman"/>
          <w:sz w:val="28"/>
          <w:szCs w:val="28"/>
        </w:rPr>
        <w:t>ю</w:t>
      </w:r>
      <w:r w:rsidRPr="00C85B3A">
        <w:rPr>
          <w:rFonts w:ascii="Times New Roman" w:hAnsi="Times New Roman"/>
          <w:sz w:val="28"/>
          <w:szCs w:val="28"/>
        </w:rPr>
        <w:t>щие детей должны рассказать им, что они такие же граждане, как и взрослые.</w:t>
      </w:r>
    </w:p>
    <w:p w:rsidR="004B2EC1" w:rsidRPr="008B55FF" w:rsidRDefault="004B2EC1" w:rsidP="004B2EC1">
      <w:pPr>
        <w:spacing w:after="0" w:line="240" w:lineRule="auto"/>
        <w:ind w:firstLine="709"/>
        <w:jc w:val="both"/>
        <w:rPr>
          <w:rFonts w:ascii="Times New Roman" w:hAnsi="Times New Roman"/>
          <w:sz w:val="28"/>
          <w:szCs w:val="28"/>
        </w:rPr>
      </w:pPr>
      <w:r w:rsidRPr="00C85B3A">
        <w:rPr>
          <w:rFonts w:ascii="Times New Roman" w:hAnsi="Times New Roman"/>
          <w:sz w:val="28"/>
          <w:szCs w:val="28"/>
        </w:rPr>
        <w:t>В правовом обществе права и свободы человека принадлежат ему от рождения, а не предоставлены кем-то - государством или род</w:t>
      </w:r>
      <w:r w:rsidRPr="00C85B3A">
        <w:rPr>
          <w:rFonts w:ascii="Times New Roman" w:hAnsi="Times New Roman"/>
          <w:sz w:val="28"/>
          <w:szCs w:val="28"/>
        </w:rPr>
        <w:t>и</w:t>
      </w:r>
      <w:r w:rsidRPr="00C85B3A">
        <w:rPr>
          <w:rFonts w:ascii="Times New Roman" w:hAnsi="Times New Roman"/>
          <w:sz w:val="28"/>
          <w:szCs w:val="28"/>
        </w:rPr>
        <w:t>телями. Государство обязано признавать, соблюдать и защищать пр</w:t>
      </w:r>
      <w:r w:rsidRPr="00C85B3A">
        <w:rPr>
          <w:rFonts w:ascii="Times New Roman" w:hAnsi="Times New Roman"/>
          <w:sz w:val="28"/>
          <w:szCs w:val="28"/>
        </w:rPr>
        <w:t>а</w:t>
      </w:r>
      <w:r w:rsidRPr="00C85B3A">
        <w:rPr>
          <w:rFonts w:ascii="Times New Roman" w:hAnsi="Times New Roman"/>
          <w:sz w:val="28"/>
          <w:szCs w:val="28"/>
        </w:rPr>
        <w:t>ва и свободы человека, даже самого маленького. Равноправие - это к</w:t>
      </w:r>
      <w:r w:rsidRPr="00C85B3A">
        <w:rPr>
          <w:rFonts w:ascii="Times New Roman" w:hAnsi="Times New Roman"/>
          <w:sz w:val="28"/>
          <w:szCs w:val="28"/>
        </w:rPr>
        <w:t>о</w:t>
      </w:r>
      <w:r w:rsidRPr="00C85B3A">
        <w:rPr>
          <w:rFonts w:ascii="Times New Roman" w:hAnsi="Times New Roman"/>
          <w:sz w:val="28"/>
          <w:szCs w:val="28"/>
        </w:rPr>
        <w:t>гда права и свободы предоставлены в равной мере всем и каждому.</w:t>
      </w:r>
    </w:p>
    <w:p w:rsidR="00C4282C" w:rsidRDefault="00C4282C" w:rsidP="004B2EC1">
      <w:pPr>
        <w:pStyle w:val="Standard"/>
        <w:spacing w:after="0" w:line="240" w:lineRule="auto"/>
        <w:jc w:val="both"/>
        <w:rPr>
          <w:rFonts w:ascii="Times New Roman" w:hAnsi="Times New Roman" w:cs="Times New Roman"/>
          <w:color w:val="000000"/>
          <w:sz w:val="28"/>
          <w:szCs w:val="28"/>
          <w:shd w:val="clear" w:color="auto" w:fill="FFFFFF"/>
        </w:rPr>
      </w:pPr>
    </w:p>
    <w:p w:rsidR="004B2EC1" w:rsidRPr="003F59A5" w:rsidRDefault="004B2EC1" w:rsidP="004B2EC1">
      <w:pPr>
        <w:pStyle w:val="Standard"/>
        <w:spacing w:after="0" w:line="240" w:lineRule="auto"/>
        <w:jc w:val="both"/>
        <w:rPr>
          <w:rFonts w:ascii="Times New Roman" w:hAnsi="Times New Roman" w:cs="Times New Roman"/>
          <w:color w:val="000000"/>
          <w:sz w:val="28"/>
          <w:szCs w:val="28"/>
          <w:shd w:val="clear" w:color="auto" w:fill="FFFFFF"/>
        </w:rPr>
      </w:pPr>
    </w:p>
    <w:p w:rsidR="00C4282C" w:rsidRPr="00E300DC" w:rsidRDefault="00A95F86" w:rsidP="005E0D56">
      <w:pPr>
        <w:tabs>
          <w:tab w:val="left" w:pos="0"/>
        </w:tabs>
        <w:spacing w:after="0" w:line="240" w:lineRule="auto"/>
        <w:jc w:val="center"/>
        <w:rPr>
          <w:rFonts w:ascii="Times New Roman" w:hAnsi="Times New Roman"/>
          <w:i/>
          <w:color w:val="000000" w:themeColor="text1"/>
          <w:sz w:val="28"/>
          <w:szCs w:val="28"/>
          <w:lang w:eastAsia="ru-RU"/>
        </w:rPr>
      </w:pPr>
      <w:proofErr w:type="spellStart"/>
      <w:r>
        <w:rPr>
          <w:rFonts w:ascii="Times New Roman" w:hAnsi="Times New Roman"/>
          <w:b/>
          <w:i/>
          <w:color w:val="000000" w:themeColor="text1"/>
          <w:sz w:val="28"/>
          <w:szCs w:val="28"/>
          <w:lang w:eastAsia="ru-RU"/>
        </w:rPr>
        <w:t>Мурадова</w:t>
      </w:r>
      <w:proofErr w:type="spellEnd"/>
      <w:r>
        <w:rPr>
          <w:rFonts w:ascii="Times New Roman" w:hAnsi="Times New Roman"/>
          <w:b/>
          <w:i/>
          <w:color w:val="000000" w:themeColor="text1"/>
          <w:sz w:val="28"/>
          <w:szCs w:val="28"/>
          <w:lang w:eastAsia="ru-RU"/>
        </w:rPr>
        <w:t xml:space="preserve"> А.А.</w:t>
      </w:r>
      <w:r w:rsidR="00C4282C" w:rsidRPr="00E300DC">
        <w:rPr>
          <w:rStyle w:val="af"/>
          <w:rFonts w:ascii="Times New Roman" w:hAnsi="Times New Roman"/>
          <w:b/>
          <w:i/>
          <w:color w:val="000000" w:themeColor="text1"/>
          <w:sz w:val="28"/>
          <w:szCs w:val="28"/>
          <w:lang w:eastAsia="ru-RU"/>
        </w:rPr>
        <w:footnoteReference w:id="131"/>
      </w:r>
    </w:p>
    <w:p w:rsidR="00D56D06" w:rsidRDefault="00C4282C" w:rsidP="005E0D56">
      <w:pPr>
        <w:tabs>
          <w:tab w:val="left" w:pos="0"/>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lang w:eastAsia="ru-RU"/>
        </w:rPr>
        <w:t>М</w:t>
      </w:r>
      <w:r w:rsidRPr="00E300DC">
        <w:rPr>
          <w:rFonts w:ascii="Times New Roman" w:hAnsi="Times New Roman"/>
          <w:i/>
          <w:color w:val="000000" w:themeColor="text1"/>
          <w:sz w:val="28"/>
          <w:szCs w:val="28"/>
        </w:rPr>
        <w:t xml:space="preserve">агистрант </w:t>
      </w:r>
      <w:r w:rsidR="00020472">
        <w:rPr>
          <w:rFonts w:ascii="Times New Roman" w:hAnsi="Times New Roman"/>
          <w:i/>
          <w:color w:val="000000" w:themeColor="text1"/>
          <w:sz w:val="28"/>
          <w:szCs w:val="28"/>
        </w:rPr>
        <w:t xml:space="preserve">Юридического института </w:t>
      </w:r>
      <w:proofErr w:type="spellStart"/>
      <w:r w:rsidRPr="00E300DC">
        <w:rPr>
          <w:rFonts w:ascii="Times New Roman" w:hAnsi="Times New Roman"/>
          <w:i/>
          <w:color w:val="000000" w:themeColor="text1"/>
          <w:sz w:val="28"/>
          <w:szCs w:val="28"/>
        </w:rPr>
        <w:t>ЮУрГУ</w:t>
      </w:r>
      <w:proofErr w:type="spellEnd"/>
      <w:r w:rsidRPr="00E300DC">
        <w:rPr>
          <w:rFonts w:ascii="Times New Roman" w:hAnsi="Times New Roman"/>
          <w:i/>
          <w:color w:val="000000" w:themeColor="text1"/>
          <w:sz w:val="28"/>
          <w:szCs w:val="28"/>
        </w:rPr>
        <w:t xml:space="preserve"> (НИУ), </w:t>
      </w:r>
      <w:r w:rsidR="00D56D06">
        <w:rPr>
          <w:rFonts w:ascii="Times New Roman" w:hAnsi="Times New Roman"/>
          <w:i/>
          <w:color w:val="000000" w:themeColor="text1"/>
          <w:sz w:val="28"/>
          <w:szCs w:val="28"/>
        </w:rPr>
        <w:t xml:space="preserve"> </w:t>
      </w:r>
    </w:p>
    <w:p w:rsidR="00C4282C" w:rsidRPr="00D56D06" w:rsidRDefault="00C4282C" w:rsidP="005E0D56">
      <w:pPr>
        <w:tabs>
          <w:tab w:val="left" w:pos="0"/>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г. Челябинск, Россия</w:t>
      </w:r>
    </w:p>
    <w:p w:rsidR="00C4282C" w:rsidRPr="00E300DC" w:rsidRDefault="00C4282C" w:rsidP="00C4282C">
      <w:pPr>
        <w:tabs>
          <w:tab w:val="left" w:pos="426"/>
        </w:tabs>
        <w:spacing w:after="0" w:line="240" w:lineRule="auto"/>
        <w:ind w:left="4111"/>
        <w:rPr>
          <w:rFonts w:ascii="Times New Roman" w:hAnsi="Times New Roman"/>
          <w:b/>
          <w:i/>
          <w:color w:val="000000" w:themeColor="text1"/>
          <w:sz w:val="28"/>
          <w:szCs w:val="28"/>
        </w:rPr>
      </w:pPr>
    </w:p>
    <w:p w:rsidR="00A95F86" w:rsidRDefault="00A95F86" w:rsidP="00C4282C">
      <w:pPr>
        <w:tabs>
          <w:tab w:val="left" w:pos="426"/>
        </w:tabs>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Возможности применения педагогических технологий </w:t>
      </w:r>
    </w:p>
    <w:p w:rsidR="00C4282C" w:rsidRPr="00E300DC" w:rsidRDefault="00A95F86" w:rsidP="00C4282C">
      <w:pPr>
        <w:tabs>
          <w:tab w:val="left" w:pos="426"/>
        </w:tabs>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правоохранительным органом</w:t>
      </w:r>
    </w:p>
    <w:p w:rsidR="00C4282C" w:rsidRPr="00E300DC" w:rsidRDefault="00C4282C" w:rsidP="00C4282C">
      <w:pPr>
        <w:tabs>
          <w:tab w:val="left" w:pos="426"/>
        </w:tabs>
        <w:spacing w:after="0" w:line="100" w:lineRule="atLeast"/>
        <w:jc w:val="center"/>
        <w:rPr>
          <w:rFonts w:ascii="Times New Roman" w:hAnsi="Times New Roman"/>
          <w:b/>
          <w:color w:val="000000" w:themeColor="text1"/>
          <w:sz w:val="28"/>
          <w:szCs w:val="28"/>
        </w:rPr>
      </w:pPr>
    </w:p>
    <w:p w:rsidR="00823974" w:rsidRPr="00823974" w:rsidRDefault="00823974" w:rsidP="00823974">
      <w:pPr>
        <w:spacing w:after="0" w:line="240" w:lineRule="auto"/>
        <w:ind w:firstLine="709"/>
        <w:jc w:val="both"/>
        <w:rPr>
          <w:rFonts w:ascii="Times New Roman" w:hAnsi="Times New Roman"/>
          <w:bCs/>
          <w:sz w:val="28"/>
          <w:szCs w:val="28"/>
        </w:rPr>
      </w:pPr>
      <w:bookmarkStart w:id="4" w:name="7"/>
      <w:bookmarkStart w:id="5" w:name="10"/>
      <w:bookmarkStart w:id="6" w:name="16"/>
      <w:bookmarkEnd w:id="4"/>
      <w:bookmarkEnd w:id="5"/>
      <w:bookmarkEnd w:id="6"/>
      <w:r w:rsidRPr="00823974">
        <w:rPr>
          <w:rFonts w:ascii="Times New Roman" w:hAnsi="Times New Roman"/>
          <w:bCs/>
          <w:sz w:val="28"/>
          <w:szCs w:val="28"/>
        </w:rPr>
        <w:t>В настоящее время проблема изучения управленческой деятел</w:t>
      </w:r>
      <w:r w:rsidRPr="00823974">
        <w:rPr>
          <w:rFonts w:ascii="Times New Roman" w:hAnsi="Times New Roman"/>
          <w:bCs/>
          <w:sz w:val="28"/>
          <w:szCs w:val="28"/>
        </w:rPr>
        <w:t>ь</w:t>
      </w:r>
      <w:r w:rsidRPr="00823974">
        <w:rPr>
          <w:rFonts w:ascii="Times New Roman" w:hAnsi="Times New Roman"/>
          <w:bCs/>
          <w:sz w:val="28"/>
          <w:szCs w:val="28"/>
        </w:rPr>
        <w:t>ности руководителя правоохранительной сферы является чрезвычайно актуальной, так как политические, экономические и социальные</w:t>
      </w:r>
      <w:r>
        <w:rPr>
          <w:rFonts w:ascii="Times New Roman" w:hAnsi="Times New Roman"/>
          <w:bCs/>
          <w:sz w:val="28"/>
          <w:szCs w:val="28"/>
        </w:rPr>
        <w:t xml:space="preserve"> </w:t>
      </w:r>
      <w:r w:rsidRPr="00823974">
        <w:rPr>
          <w:rFonts w:ascii="Times New Roman" w:hAnsi="Times New Roman"/>
          <w:bCs/>
          <w:sz w:val="28"/>
          <w:szCs w:val="28"/>
        </w:rPr>
        <w:t>усл</w:t>
      </w:r>
      <w:r w:rsidRPr="00823974">
        <w:rPr>
          <w:rFonts w:ascii="Times New Roman" w:hAnsi="Times New Roman"/>
          <w:bCs/>
          <w:sz w:val="28"/>
          <w:szCs w:val="28"/>
        </w:rPr>
        <w:t>о</w:t>
      </w:r>
      <w:r w:rsidRPr="00823974">
        <w:rPr>
          <w:rFonts w:ascii="Times New Roman" w:hAnsi="Times New Roman"/>
          <w:bCs/>
          <w:sz w:val="28"/>
          <w:szCs w:val="28"/>
        </w:rPr>
        <w:t>вия современного общества предъявляют новые требования к личн</w:t>
      </w:r>
      <w:r w:rsidRPr="00823974">
        <w:rPr>
          <w:rFonts w:ascii="Times New Roman" w:hAnsi="Times New Roman"/>
          <w:bCs/>
          <w:sz w:val="28"/>
          <w:szCs w:val="28"/>
        </w:rPr>
        <w:t>о</w:t>
      </w:r>
      <w:r w:rsidRPr="00823974">
        <w:rPr>
          <w:rFonts w:ascii="Times New Roman" w:hAnsi="Times New Roman"/>
          <w:bCs/>
          <w:sz w:val="28"/>
          <w:szCs w:val="28"/>
        </w:rPr>
        <w:t>сти руководителя органа правопорядка.</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bCs/>
          <w:sz w:val="28"/>
          <w:szCs w:val="28"/>
        </w:rPr>
        <w:t>Понятие «управленческая компетенция» сегодня предполагает наличие у руководителя специальных черт характера, а также личн</w:t>
      </w:r>
      <w:r w:rsidRPr="00823974">
        <w:rPr>
          <w:rFonts w:ascii="Times New Roman" w:hAnsi="Times New Roman"/>
          <w:bCs/>
          <w:sz w:val="28"/>
          <w:szCs w:val="28"/>
        </w:rPr>
        <w:t>о</w:t>
      </w:r>
      <w:r w:rsidRPr="00823974">
        <w:rPr>
          <w:rFonts w:ascii="Times New Roman" w:hAnsi="Times New Roman"/>
          <w:bCs/>
          <w:sz w:val="28"/>
          <w:szCs w:val="28"/>
        </w:rPr>
        <w:t>стных качеств, знаний и умений</w:t>
      </w:r>
      <w:r>
        <w:rPr>
          <w:rFonts w:ascii="Times New Roman" w:hAnsi="Times New Roman"/>
          <w:bCs/>
          <w:sz w:val="28"/>
          <w:szCs w:val="28"/>
        </w:rPr>
        <w:t xml:space="preserve"> </w:t>
      </w:r>
      <w:r w:rsidRPr="00823974">
        <w:rPr>
          <w:rFonts w:ascii="Times New Roman" w:hAnsi="Times New Roman"/>
          <w:bCs/>
          <w:sz w:val="28"/>
          <w:szCs w:val="28"/>
        </w:rPr>
        <w:t>не только в области теории и практ</w:t>
      </w:r>
      <w:r w:rsidRPr="00823974">
        <w:rPr>
          <w:rFonts w:ascii="Times New Roman" w:hAnsi="Times New Roman"/>
          <w:bCs/>
          <w:sz w:val="28"/>
          <w:szCs w:val="28"/>
        </w:rPr>
        <w:t>и</w:t>
      </w:r>
      <w:r w:rsidRPr="00823974">
        <w:rPr>
          <w:rFonts w:ascii="Times New Roman" w:hAnsi="Times New Roman"/>
          <w:bCs/>
          <w:sz w:val="28"/>
          <w:szCs w:val="28"/>
        </w:rPr>
        <w:t xml:space="preserve">ки управления, но и в сфере </w:t>
      </w:r>
      <w:r w:rsidRPr="00823974">
        <w:rPr>
          <w:rFonts w:ascii="Times New Roman" w:hAnsi="Times New Roman"/>
          <w:sz w:val="28"/>
          <w:szCs w:val="28"/>
        </w:rPr>
        <w:t>воспитания, обучения, самосовершенс</w:t>
      </w:r>
      <w:r w:rsidRPr="00823974">
        <w:rPr>
          <w:rFonts w:ascii="Times New Roman" w:hAnsi="Times New Roman"/>
          <w:sz w:val="28"/>
          <w:szCs w:val="28"/>
        </w:rPr>
        <w:t>т</w:t>
      </w:r>
      <w:r w:rsidRPr="00823974">
        <w:rPr>
          <w:rFonts w:ascii="Times New Roman" w:hAnsi="Times New Roman"/>
          <w:sz w:val="28"/>
          <w:szCs w:val="28"/>
        </w:rPr>
        <w:t>вования, создания организационных условий осуществляемой сотру</w:t>
      </w:r>
      <w:r w:rsidRPr="00823974">
        <w:rPr>
          <w:rFonts w:ascii="Times New Roman" w:hAnsi="Times New Roman"/>
          <w:sz w:val="28"/>
          <w:szCs w:val="28"/>
        </w:rPr>
        <w:t>д</w:t>
      </w:r>
      <w:r w:rsidRPr="00823974">
        <w:rPr>
          <w:rFonts w:ascii="Times New Roman" w:hAnsi="Times New Roman"/>
          <w:sz w:val="28"/>
          <w:szCs w:val="28"/>
        </w:rPr>
        <w:lastRenderedPageBreak/>
        <w:t xml:space="preserve">никами правоохранительной деятельности и быта (жизнедеятельности сотрудника в свободное время, вне правоохранительного органа). </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Основы педагогики органов внутренних дел как науки о зак</w:t>
      </w:r>
      <w:r w:rsidRPr="00823974">
        <w:rPr>
          <w:rFonts w:ascii="Times New Roman" w:hAnsi="Times New Roman"/>
          <w:sz w:val="28"/>
          <w:szCs w:val="28"/>
        </w:rPr>
        <w:t>о</w:t>
      </w:r>
      <w:r w:rsidRPr="00823974">
        <w:rPr>
          <w:rFonts w:ascii="Times New Roman" w:hAnsi="Times New Roman"/>
          <w:sz w:val="28"/>
          <w:szCs w:val="28"/>
        </w:rPr>
        <w:t>номерностях принципах, формах и методах реализации педагогич</w:t>
      </w:r>
      <w:r w:rsidRPr="00823974">
        <w:rPr>
          <w:rFonts w:ascii="Times New Roman" w:hAnsi="Times New Roman"/>
          <w:sz w:val="28"/>
          <w:szCs w:val="28"/>
        </w:rPr>
        <w:t>е</w:t>
      </w:r>
      <w:r w:rsidRPr="00823974">
        <w:rPr>
          <w:rFonts w:ascii="Times New Roman" w:hAnsi="Times New Roman"/>
          <w:sz w:val="28"/>
          <w:szCs w:val="28"/>
        </w:rPr>
        <w:t xml:space="preserve">ского процесса профессионально-служебной подготовки сотрудников органов внутренних дел заложены в известных работах И.В. </w:t>
      </w:r>
      <w:proofErr w:type="spellStart"/>
      <w:r w:rsidRPr="00823974">
        <w:rPr>
          <w:rFonts w:ascii="Times New Roman" w:hAnsi="Times New Roman"/>
          <w:sz w:val="28"/>
          <w:szCs w:val="28"/>
        </w:rPr>
        <w:t>Горли</w:t>
      </w:r>
      <w:r w:rsidRPr="00823974">
        <w:rPr>
          <w:rFonts w:ascii="Times New Roman" w:hAnsi="Times New Roman"/>
          <w:sz w:val="28"/>
          <w:szCs w:val="28"/>
        </w:rPr>
        <w:t>н</w:t>
      </w:r>
      <w:r w:rsidRPr="00823974">
        <w:rPr>
          <w:rFonts w:ascii="Times New Roman" w:hAnsi="Times New Roman"/>
          <w:sz w:val="28"/>
          <w:szCs w:val="28"/>
        </w:rPr>
        <w:t>ского</w:t>
      </w:r>
      <w:proofErr w:type="spellEnd"/>
      <w:r w:rsidRPr="00823974">
        <w:rPr>
          <w:rFonts w:ascii="Times New Roman" w:hAnsi="Times New Roman"/>
          <w:sz w:val="28"/>
          <w:szCs w:val="28"/>
        </w:rPr>
        <w:t xml:space="preserve">, В.В. Елизарова, С.С. </w:t>
      </w:r>
      <w:proofErr w:type="spellStart"/>
      <w:r w:rsidRPr="00823974">
        <w:rPr>
          <w:rFonts w:ascii="Times New Roman" w:hAnsi="Times New Roman"/>
          <w:sz w:val="28"/>
          <w:szCs w:val="28"/>
        </w:rPr>
        <w:t>Жевлаковича</w:t>
      </w:r>
      <w:proofErr w:type="spellEnd"/>
      <w:r w:rsidRPr="00823974">
        <w:rPr>
          <w:rFonts w:ascii="Times New Roman" w:hAnsi="Times New Roman"/>
          <w:sz w:val="28"/>
          <w:szCs w:val="28"/>
        </w:rPr>
        <w:t xml:space="preserve">, В.Я. </w:t>
      </w:r>
      <w:proofErr w:type="spellStart"/>
      <w:r w:rsidRPr="00823974">
        <w:rPr>
          <w:rFonts w:ascii="Times New Roman" w:hAnsi="Times New Roman"/>
          <w:sz w:val="28"/>
          <w:szCs w:val="28"/>
        </w:rPr>
        <w:t>Кикотя</w:t>
      </w:r>
      <w:proofErr w:type="spellEnd"/>
      <w:r w:rsidRPr="00823974">
        <w:rPr>
          <w:rFonts w:ascii="Times New Roman" w:hAnsi="Times New Roman"/>
          <w:sz w:val="28"/>
          <w:szCs w:val="28"/>
        </w:rPr>
        <w:t xml:space="preserve">, К.М. Левитана, А.М. Столяренко, И.Ф. </w:t>
      </w:r>
      <w:proofErr w:type="spellStart"/>
      <w:r w:rsidRPr="00823974">
        <w:rPr>
          <w:rFonts w:ascii="Times New Roman" w:hAnsi="Times New Roman"/>
          <w:sz w:val="28"/>
          <w:szCs w:val="28"/>
        </w:rPr>
        <w:t>Колонтаевской</w:t>
      </w:r>
      <w:proofErr w:type="spellEnd"/>
      <w:r w:rsidRPr="00823974">
        <w:rPr>
          <w:rFonts w:ascii="Times New Roman" w:hAnsi="Times New Roman"/>
          <w:sz w:val="28"/>
          <w:szCs w:val="28"/>
        </w:rPr>
        <w:t>, А.Ф. Тарасова, С.Н. Тихом</w:t>
      </w:r>
      <w:r w:rsidRPr="00823974">
        <w:rPr>
          <w:rFonts w:ascii="Times New Roman" w:hAnsi="Times New Roman"/>
          <w:sz w:val="28"/>
          <w:szCs w:val="28"/>
        </w:rPr>
        <w:t>и</w:t>
      </w:r>
      <w:r w:rsidRPr="00823974">
        <w:rPr>
          <w:rFonts w:ascii="Times New Roman" w:hAnsi="Times New Roman"/>
          <w:sz w:val="28"/>
          <w:szCs w:val="28"/>
        </w:rPr>
        <w:t>рова, А.В. Щеглова</w:t>
      </w:r>
      <w:r w:rsidR="00437BC6">
        <w:rPr>
          <w:rFonts w:ascii="Times New Roman" w:hAnsi="Times New Roman"/>
          <w:sz w:val="28"/>
          <w:szCs w:val="28"/>
        </w:rPr>
        <w:t xml:space="preserve"> </w:t>
      </w:r>
      <w:r w:rsidRPr="00823974">
        <w:rPr>
          <w:rFonts w:ascii="Times New Roman" w:hAnsi="Times New Roman"/>
          <w:sz w:val="28"/>
          <w:szCs w:val="28"/>
        </w:rPr>
        <w:t>и др.</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Принципы, формы и методы обучения, основные формы и м</w:t>
      </w:r>
      <w:r w:rsidRPr="00823974">
        <w:rPr>
          <w:rFonts w:ascii="Times New Roman" w:hAnsi="Times New Roman"/>
          <w:sz w:val="28"/>
          <w:szCs w:val="28"/>
        </w:rPr>
        <w:t>е</w:t>
      </w:r>
      <w:r w:rsidRPr="00823974">
        <w:rPr>
          <w:rFonts w:ascii="Times New Roman" w:hAnsi="Times New Roman"/>
          <w:sz w:val="28"/>
          <w:szCs w:val="28"/>
        </w:rPr>
        <w:t>тоды воспитания личного состава ОВД получили детальную разр</w:t>
      </w:r>
      <w:r w:rsidRPr="00823974">
        <w:rPr>
          <w:rFonts w:ascii="Times New Roman" w:hAnsi="Times New Roman"/>
          <w:sz w:val="28"/>
          <w:szCs w:val="28"/>
        </w:rPr>
        <w:t>а</w:t>
      </w:r>
      <w:r w:rsidRPr="00823974">
        <w:rPr>
          <w:rFonts w:ascii="Times New Roman" w:hAnsi="Times New Roman"/>
          <w:sz w:val="28"/>
          <w:szCs w:val="28"/>
        </w:rPr>
        <w:t>ботку в трудах по юридической педагогике и психологии. Однако п</w:t>
      </w:r>
      <w:r w:rsidRPr="00823974">
        <w:rPr>
          <w:rFonts w:ascii="Times New Roman" w:hAnsi="Times New Roman"/>
          <w:sz w:val="28"/>
          <w:szCs w:val="28"/>
        </w:rPr>
        <w:t>о</w:t>
      </w:r>
      <w:r w:rsidRPr="00823974">
        <w:rPr>
          <w:rFonts w:ascii="Times New Roman" w:hAnsi="Times New Roman"/>
          <w:sz w:val="28"/>
          <w:szCs w:val="28"/>
        </w:rPr>
        <w:t>нятие, содержание и сущность педагогических технологий в управл</w:t>
      </w:r>
      <w:r w:rsidRPr="00823974">
        <w:rPr>
          <w:rFonts w:ascii="Times New Roman" w:hAnsi="Times New Roman"/>
          <w:sz w:val="28"/>
          <w:szCs w:val="28"/>
        </w:rPr>
        <w:t>е</w:t>
      </w:r>
      <w:r w:rsidRPr="00823974">
        <w:rPr>
          <w:rFonts w:ascii="Times New Roman" w:hAnsi="Times New Roman"/>
          <w:sz w:val="28"/>
          <w:szCs w:val="28"/>
        </w:rPr>
        <w:t>нии правоохранительным органом целенаправленно не изучались и поэтому нуждаются в более подробном исследовании.</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Современной тенденцией повышения эффективности процессов обучения и воспитания, оптимизации социального управления выст</w:t>
      </w:r>
      <w:r w:rsidRPr="00823974">
        <w:rPr>
          <w:rFonts w:ascii="Times New Roman" w:hAnsi="Times New Roman"/>
          <w:sz w:val="28"/>
          <w:szCs w:val="28"/>
        </w:rPr>
        <w:t>у</w:t>
      </w:r>
      <w:r w:rsidRPr="00823974">
        <w:rPr>
          <w:rFonts w:ascii="Times New Roman" w:hAnsi="Times New Roman"/>
          <w:sz w:val="28"/>
          <w:szCs w:val="28"/>
        </w:rPr>
        <w:t xml:space="preserve">пает </w:t>
      </w:r>
      <w:proofErr w:type="spellStart"/>
      <w:r w:rsidRPr="00823974">
        <w:rPr>
          <w:rFonts w:ascii="Times New Roman" w:hAnsi="Times New Roman"/>
          <w:sz w:val="28"/>
          <w:szCs w:val="28"/>
        </w:rPr>
        <w:t>технологизация</w:t>
      </w:r>
      <w:proofErr w:type="spellEnd"/>
      <w:r w:rsidRPr="00823974">
        <w:rPr>
          <w:rFonts w:ascii="Times New Roman" w:hAnsi="Times New Roman"/>
          <w:sz w:val="28"/>
          <w:szCs w:val="28"/>
        </w:rPr>
        <w:t>. В управлении правоохранительным органом н</w:t>
      </w:r>
      <w:r w:rsidRPr="00823974">
        <w:rPr>
          <w:rFonts w:ascii="Times New Roman" w:hAnsi="Times New Roman"/>
          <w:sz w:val="28"/>
          <w:szCs w:val="28"/>
        </w:rPr>
        <w:t>е</w:t>
      </w:r>
      <w:r w:rsidRPr="00823974">
        <w:rPr>
          <w:rFonts w:ascii="Times New Roman" w:hAnsi="Times New Roman"/>
          <w:sz w:val="28"/>
          <w:szCs w:val="28"/>
        </w:rPr>
        <w:t xml:space="preserve">обходимо и возможно использовать особые </w:t>
      </w:r>
      <w:proofErr w:type="spellStart"/>
      <w:r w:rsidRPr="00823974">
        <w:rPr>
          <w:rFonts w:ascii="Times New Roman" w:hAnsi="Times New Roman"/>
          <w:sz w:val="28"/>
          <w:szCs w:val="28"/>
        </w:rPr>
        <w:t>управленческо-педагогические</w:t>
      </w:r>
      <w:proofErr w:type="spellEnd"/>
      <w:r w:rsidRPr="00823974">
        <w:rPr>
          <w:rFonts w:ascii="Times New Roman" w:hAnsi="Times New Roman"/>
          <w:sz w:val="28"/>
          <w:szCs w:val="28"/>
        </w:rPr>
        <w:t xml:space="preserve"> технологии – педагогические микросистемы в работе, состоящие из специфичных, специально подобранных, обоснованных практически и научно, целостно и согласованно скомпонованных форм, методов, способов, приемов и средств, связанных с особым с</w:t>
      </w:r>
      <w:r w:rsidRPr="00823974">
        <w:rPr>
          <w:rFonts w:ascii="Times New Roman" w:hAnsi="Times New Roman"/>
          <w:sz w:val="28"/>
          <w:szCs w:val="28"/>
        </w:rPr>
        <w:t>о</w:t>
      </w:r>
      <w:r w:rsidRPr="00823974">
        <w:rPr>
          <w:rFonts w:ascii="Times New Roman" w:hAnsi="Times New Roman"/>
          <w:sz w:val="28"/>
          <w:szCs w:val="28"/>
        </w:rPr>
        <w:t xml:space="preserve">держанием, ориентированных на достижение конкретного </w:t>
      </w:r>
      <w:proofErr w:type="spellStart"/>
      <w:r w:rsidRPr="00823974">
        <w:rPr>
          <w:rFonts w:ascii="Times New Roman" w:hAnsi="Times New Roman"/>
          <w:sz w:val="28"/>
          <w:szCs w:val="28"/>
        </w:rPr>
        <w:t>управле</w:t>
      </w:r>
      <w:r w:rsidRPr="00823974">
        <w:rPr>
          <w:rFonts w:ascii="Times New Roman" w:hAnsi="Times New Roman"/>
          <w:sz w:val="28"/>
          <w:szCs w:val="28"/>
        </w:rPr>
        <w:t>н</w:t>
      </w:r>
      <w:r w:rsidRPr="00823974">
        <w:rPr>
          <w:rFonts w:ascii="Times New Roman" w:hAnsi="Times New Roman"/>
          <w:sz w:val="28"/>
          <w:szCs w:val="28"/>
        </w:rPr>
        <w:t>ческо-педагогического</w:t>
      </w:r>
      <w:proofErr w:type="spellEnd"/>
      <w:r w:rsidRPr="00823974">
        <w:rPr>
          <w:rFonts w:ascii="Times New Roman" w:hAnsi="Times New Roman"/>
          <w:sz w:val="28"/>
          <w:szCs w:val="28"/>
        </w:rPr>
        <w:t xml:space="preserve"> результата и обеспечивающих его достижение.</w:t>
      </w:r>
    </w:p>
    <w:p w:rsidR="00823974" w:rsidRPr="00823974" w:rsidRDefault="00823974" w:rsidP="00823974">
      <w:pPr>
        <w:spacing w:after="0" w:line="240" w:lineRule="auto"/>
        <w:ind w:firstLine="709"/>
        <w:jc w:val="both"/>
        <w:rPr>
          <w:rFonts w:ascii="Times New Roman" w:hAnsi="Times New Roman"/>
          <w:bCs/>
          <w:sz w:val="28"/>
          <w:szCs w:val="28"/>
        </w:rPr>
      </w:pPr>
      <w:r w:rsidRPr="00823974">
        <w:rPr>
          <w:rFonts w:ascii="Times New Roman" w:hAnsi="Times New Roman"/>
          <w:sz w:val="28"/>
          <w:szCs w:val="28"/>
        </w:rPr>
        <w:t>Педагогические технологии позволяют преодолеть неосозна</w:t>
      </w:r>
      <w:r w:rsidRPr="00823974">
        <w:rPr>
          <w:rFonts w:ascii="Times New Roman" w:hAnsi="Times New Roman"/>
          <w:sz w:val="28"/>
          <w:szCs w:val="28"/>
        </w:rPr>
        <w:t>н</w:t>
      </w:r>
      <w:r w:rsidRPr="00823974">
        <w:rPr>
          <w:rFonts w:ascii="Times New Roman" w:hAnsi="Times New Roman"/>
          <w:sz w:val="28"/>
          <w:szCs w:val="28"/>
        </w:rPr>
        <w:t>ность, стихийность, медлительность, непредсказуемость педагогич</w:t>
      </w:r>
      <w:r w:rsidRPr="00823974">
        <w:rPr>
          <w:rFonts w:ascii="Times New Roman" w:hAnsi="Times New Roman"/>
          <w:sz w:val="28"/>
          <w:szCs w:val="28"/>
        </w:rPr>
        <w:t>е</w:t>
      </w:r>
      <w:r w:rsidRPr="00823974">
        <w:rPr>
          <w:rFonts w:ascii="Times New Roman" w:hAnsi="Times New Roman"/>
          <w:sz w:val="28"/>
          <w:szCs w:val="28"/>
        </w:rPr>
        <w:t>ских последствий односторонне, непедагогично управляемой профе</w:t>
      </w:r>
      <w:r w:rsidRPr="00823974">
        <w:rPr>
          <w:rFonts w:ascii="Times New Roman" w:hAnsi="Times New Roman"/>
          <w:sz w:val="28"/>
          <w:szCs w:val="28"/>
        </w:rPr>
        <w:t>с</w:t>
      </w:r>
      <w:r w:rsidRPr="00823974">
        <w:rPr>
          <w:rFonts w:ascii="Times New Roman" w:hAnsi="Times New Roman"/>
          <w:sz w:val="28"/>
          <w:szCs w:val="28"/>
        </w:rPr>
        <w:t>сиональной деятельности, действий личного состава и условий, в к</w:t>
      </w:r>
      <w:r w:rsidRPr="00823974">
        <w:rPr>
          <w:rFonts w:ascii="Times New Roman" w:hAnsi="Times New Roman"/>
          <w:sz w:val="28"/>
          <w:szCs w:val="28"/>
        </w:rPr>
        <w:t>о</w:t>
      </w:r>
      <w:r w:rsidRPr="00823974">
        <w:rPr>
          <w:rFonts w:ascii="Times New Roman" w:hAnsi="Times New Roman"/>
          <w:sz w:val="28"/>
          <w:szCs w:val="28"/>
        </w:rPr>
        <w:t>торых они реализуются. Являясь педагогическим «инструментом» р</w:t>
      </w:r>
      <w:r w:rsidRPr="00823974">
        <w:rPr>
          <w:rFonts w:ascii="Times New Roman" w:hAnsi="Times New Roman"/>
          <w:sz w:val="28"/>
          <w:szCs w:val="28"/>
        </w:rPr>
        <w:t>у</w:t>
      </w:r>
      <w:r w:rsidRPr="00823974">
        <w:rPr>
          <w:rFonts w:ascii="Times New Roman" w:hAnsi="Times New Roman"/>
          <w:sz w:val="28"/>
          <w:szCs w:val="28"/>
        </w:rPr>
        <w:t>ководителя, они позволяют педагогически компетентно рационализ</w:t>
      </w:r>
      <w:r w:rsidRPr="00823974">
        <w:rPr>
          <w:rFonts w:ascii="Times New Roman" w:hAnsi="Times New Roman"/>
          <w:sz w:val="28"/>
          <w:szCs w:val="28"/>
        </w:rPr>
        <w:t>и</w:t>
      </w:r>
      <w:r w:rsidRPr="00823974">
        <w:rPr>
          <w:rFonts w:ascii="Times New Roman" w:hAnsi="Times New Roman"/>
          <w:sz w:val="28"/>
          <w:szCs w:val="28"/>
        </w:rPr>
        <w:t>ровать профессиональные действия специалистов, должностных лиц и всего коллектива. При этом технологический подход способствует саморазвитию и самореализации руководителя, достижению им выс</w:t>
      </w:r>
      <w:r w:rsidRPr="00823974">
        <w:rPr>
          <w:rFonts w:ascii="Times New Roman" w:hAnsi="Times New Roman"/>
          <w:sz w:val="28"/>
          <w:szCs w:val="28"/>
        </w:rPr>
        <w:t>о</w:t>
      </w:r>
      <w:r w:rsidRPr="00823974">
        <w:rPr>
          <w:rFonts w:ascii="Times New Roman" w:hAnsi="Times New Roman"/>
          <w:sz w:val="28"/>
          <w:szCs w:val="28"/>
        </w:rPr>
        <w:t>кого уровня профессионализма.</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Современный технологический подход позволяет</w:t>
      </w:r>
      <w:r w:rsidRPr="00823974">
        <w:rPr>
          <w:rStyle w:val="af"/>
          <w:rFonts w:ascii="Times New Roman" w:hAnsi="Times New Roman"/>
          <w:sz w:val="28"/>
          <w:szCs w:val="28"/>
        </w:rPr>
        <w:footnoteReference w:id="132"/>
      </w:r>
      <w:r w:rsidRPr="00823974">
        <w:rPr>
          <w:rFonts w:ascii="Times New Roman" w:hAnsi="Times New Roman"/>
          <w:sz w:val="28"/>
          <w:szCs w:val="28"/>
        </w:rPr>
        <w:t>:</w:t>
      </w:r>
    </w:p>
    <w:p w:rsidR="00823974" w:rsidRPr="00437BC6" w:rsidRDefault="00823974" w:rsidP="00055B37">
      <w:pPr>
        <w:pStyle w:val="a9"/>
        <w:numPr>
          <w:ilvl w:val="0"/>
          <w:numId w:val="13"/>
        </w:numPr>
        <w:tabs>
          <w:tab w:val="left" w:pos="993"/>
        </w:tabs>
        <w:spacing w:after="0" w:line="240" w:lineRule="auto"/>
        <w:ind w:left="0" w:firstLine="709"/>
        <w:jc w:val="both"/>
        <w:rPr>
          <w:rFonts w:ascii="Times New Roman" w:hAnsi="Times New Roman"/>
          <w:sz w:val="28"/>
          <w:szCs w:val="28"/>
        </w:rPr>
      </w:pPr>
      <w:r w:rsidRPr="00437BC6">
        <w:rPr>
          <w:rFonts w:ascii="Times New Roman" w:hAnsi="Times New Roman"/>
          <w:sz w:val="28"/>
          <w:szCs w:val="28"/>
        </w:rPr>
        <w:t>управлять педагогическими процессами и прогнозировать р</w:t>
      </w:r>
      <w:r w:rsidRPr="00437BC6">
        <w:rPr>
          <w:rFonts w:ascii="Times New Roman" w:hAnsi="Times New Roman"/>
          <w:sz w:val="28"/>
          <w:szCs w:val="28"/>
        </w:rPr>
        <w:t>е</w:t>
      </w:r>
      <w:r w:rsidRPr="00437BC6">
        <w:rPr>
          <w:rFonts w:ascii="Times New Roman" w:hAnsi="Times New Roman"/>
          <w:sz w:val="28"/>
          <w:szCs w:val="28"/>
        </w:rPr>
        <w:t>зультаты;</w:t>
      </w:r>
    </w:p>
    <w:p w:rsidR="00823974" w:rsidRPr="00437BC6" w:rsidRDefault="00823974" w:rsidP="00055B37">
      <w:pPr>
        <w:pStyle w:val="a9"/>
        <w:numPr>
          <w:ilvl w:val="0"/>
          <w:numId w:val="13"/>
        </w:numPr>
        <w:tabs>
          <w:tab w:val="left" w:pos="993"/>
        </w:tabs>
        <w:spacing w:after="0" w:line="240" w:lineRule="auto"/>
        <w:ind w:left="0" w:firstLine="709"/>
        <w:jc w:val="both"/>
        <w:rPr>
          <w:rFonts w:ascii="Times New Roman" w:hAnsi="Times New Roman"/>
          <w:sz w:val="28"/>
          <w:szCs w:val="28"/>
        </w:rPr>
      </w:pPr>
      <w:r w:rsidRPr="00437BC6">
        <w:rPr>
          <w:rFonts w:ascii="Times New Roman" w:hAnsi="Times New Roman"/>
          <w:sz w:val="28"/>
          <w:szCs w:val="28"/>
        </w:rPr>
        <w:t>уменьшать воздействие неблагоприятных обстоятельств;</w:t>
      </w:r>
    </w:p>
    <w:p w:rsidR="00823974" w:rsidRPr="00437BC6" w:rsidRDefault="00823974" w:rsidP="00055B37">
      <w:pPr>
        <w:pStyle w:val="a9"/>
        <w:numPr>
          <w:ilvl w:val="0"/>
          <w:numId w:val="13"/>
        </w:numPr>
        <w:tabs>
          <w:tab w:val="left" w:pos="993"/>
        </w:tabs>
        <w:spacing w:after="0" w:line="240" w:lineRule="auto"/>
        <w:ind w:left="0" w:firstLine="709"/>
        <w:jc w:val="both"/>
        <w:rPr>
          <w:rFonts w:ascii="Times New Roman" w:hAnsi="Times New Roman"/>
          <w:sz w:val="28"/>
          <w:szCs w:val="28"/>
        </w:rPr>
      </w:pPr>
      <w:r w:rsidRPr="00437BC6">
        <w:rPr>
          <w:rFonts w:ascii="Times New Roman" w:hAnsi="Times New Roman"/>
          <w:sz w:val="28"/>
          <w:szCs w:val="28"/>
        </w:rPr>
        <w:lastRenderedPageBreak/>
        <w:t>анализировать, систематизировать и использовать имеющи</w:t>
      </w:r>
      <w:r w:rsidRPr="00437BC6">
        <w:rPr>
          <w:rFonts w:ascii="Times New Roman" w:hAnsi="Times New Roman"/>
          <w:sz w:val="28"/>
          <w:szCs w:val="28"/>
        </w:rPr>
        <w:t>й</w:t>
      </w:r>
      <w:r w:rsidRPr="00437BC6">
        <w:rPr>
          <w:rFonts w:ascii="Times New Roman" w:hAnsi="Times New Roman"/>
          <w:sz w:val="28"/>
          <w:szCs w:val="28"/>
        </w:rPr>
        <w:t>ся практический опыт на научной основе;</w:t>
      </w:r>
    </w:p>
    <w:p w:rsidR="00823974" w:rsidRPr="00437BC6" w:rsidRDefault="00823974" w:rsidP="00055B37">
      <w:pPr>
        <w:pStyle w:val="a9"/>
        <w:numPr>
          <w:ilvl w:val="0"/>
          <w:numId w:val="13"/>
        </w:numPr>
        <w:tabs>
          <w:tab w:val="left" w:pos="993"/>
        </w:tabs>
        <w:spacing w:after="0" w:line="240" w:lineRule="auto"/>
        <w:ind w:left="0" w:firstLine="709"/>
        <w:jc w:val="both"/>
        <w:rPr>
          <w:rFonts w:ascii="Times New Roman" w:hAnsi="Times New Roman"/>
          <w:sz w:val="28"/>
          <w:szCs w:val="28"/>
        </w:rPr>
      </w:pPr>
      <w:r w:rsidRPr="00437BC6">
        <w:rPr>
          <w:rFonts w:ascii="Times New Roman" w:hAnsi="Times New Roman"/>
          <w:sz w:val="28"/>
          <w:szCs w:val="28"/>
        </w:rPr>
        <w:t>оптимально использовать имеющиеся ресурсы;</w:t>
      </w:r>
    </w:p>
    <w:p w:rsidR="00823974" w:rsidRPr="00437BC6" w:rsidRDefault="00823974" w:rsidP="00055B37">
      <w:pPr>
        <w:pStyle w:val="a9"/>
        <w:numPr>
          <w:ilvl w:val="0"/>
          <w:numId w:val="13"/>
        </w:numPr>
        <w:tabs>
          <w:tab w:val="left" w:pos="993"/>
        </w:tabs>
        <w:spacing w:after="0" w:line="240" w:lineRule="auto"/>
        <w:ind w:left="0" w:firstLine="709"/>
        <w:jc w:val="both"/>
        <w:rPr>
          <w:rFonts w:ascii="Times New Roman" w:hAnsi="Times New Roman"/>
          <w:sz w:val="28"/>
          <w:szCs w:val="28"/>
        </w:rPr>
      </w:pPr>
      <w:r w:rsidRPr="00437BC6">
        <w:rPr>
          <w:rFonts w:ascii="Times New Roman" w:hAnsi="Times New Roman"/>
          <w:sz w:val="28"/>
          <w:szCs w:val="28"/>
        </w:rPr>
        <w:t>выбирать наиболее эффективные и разрабатывать новые те</w:t>
      </w:r>
      <w:r w:rsidRPr="00437BC6">
        <w:rPr>
          <w:rFonts w:ascii="Times New Roman" w:hAnsi="Times New Roman"/>
          <w:sz w:val="28"/>
          <w:szCs w:val="28"/>
        </w:rPr>
        <w:t>х</w:t>
      </w:r>
      <w:r w:rsidRPr="00437BC6">
        <w:rPr>
          <w:rFonts w:ascii="Times New Roman" w:hAnsi="Times New Roman"/>
          <w:sz w:val="28"/>
          <w:szCs w:val="28"/>
        </w:rPr>
        <w:t>нологии для решения социально-педагогических проблем и др.</w:t>
      </w:r>
    </w:p>
    <w:p w:rsidR="00823974" w:rsidRPr="00823974" w:rsidRDefault="00823974" w:rsidP="00823974">
      <w:pPr>
        <w:spacing w:after="0" w:line="240" w:lineRule="auto"/>
        <w:ind w:firstLine="709"/>
        <w:jc w:val="both"/>
        <w:rPr>
          <w:rFonts w:ascii="Times New Roman" w:hAnsi="Times New Roman"/>
          <w:sz w:val="28"/>
          <w:szCs w:val="28"/>
          <w:shd w:val="clear" w:color="auto" w:fill="FFFFFF"/>
        </w:rPr>
      </w:pPr>
      <w:r w:rsidRPr="00823974">
        <w:rPr>
          <w:rFonts w:ascii="Times New Roman" w:hAnsi="Times New Roman"/>
          <w:bCs/>
          <w:sz w:val="28"/>
          <w:szCs w:val="28"/>
        </w:rPr>
        <w:t>Согласно определению, данному в словаре русского языка</w:t>
      </w:r>
      <w:r w:rsidRPr="00823974">
        <w:rPr>
          <w:rStyle w:val="af"/>
          <w:rFonts w:ascii="Times New Roman" w:hAnsi="Times New Roman"/>
          <w:bCs/>
          <w:sz w:val="28"/>
          <w:szCs w:val="28"/>
        </w:rPr>
        <w:footnoteReference w:id="133"/>
      </w:r>
      <w:r w:rsidRPr="00823974">
        <w:rPr>
          <w:rFonts w:ascii="Times New Roman" w:hAnsi="Times New Roman"/>
          <w:bCs/>
          <w:sz w:val="28"/>
          <w:szCs w:val="28"/>
        </w:rPr>
        <w:t>, п</w:t>
      </w:r>
      <w:r w:rsidRPr="00823974">
        <w:rPr>
          <w:rFonts w:ascii="Times New Roman" w:hAnsi="Times New Roman"/>
          <w:bCs/>
          <w:sz w:val="28"/>
          <w:szCs w:val="28"/>
        </w:rPr>
        <w:t>о</w:t>
      </w:r>
      <w:r w:rsidRPr="00823974">
        <w:rPr>
          <w:rFonts w:ascii="Times New Roman" w:hAnsi="Times New Roman"/>
          <w:bCs/>
          <w:sz w:val="28"/>
          <w:szCs w:val="28"/>
        </w:rPr>
        <w:t xml:space="preserve">нятие «технология» </w:t>
      </w:r>
      <w:r w:rsidRPr="00823974">
        <w:rPr>
          <w:rFonts w:ascii="Times New Roman" w:hAnsi="Times New Roman"/>
          <w:sz w:val="28"/>
          <w:szCs w:val="28"/>
        </w:rPr>
        <w:t>–</w:t>
      </w:r>
      <w:r>
        <w:rPr>
          <w:rFonts w:ascii="Times New Roman" w:hAnsi="Times New Roman"/>
          <w:sz w:val="28"/>
          <w:szCs w:val="28"/>
        </w:rPr>
        <w:t xml:space="preserve"> </w:t>
      </w:r>
      <w:r w:rsidRPr="00823974">
        <w:rPr>
          <w:rFonts w:ascii="Times New Roman" w:hAnsi="Times New Roman"/>
          <w:bCs/>
          <w:sz w:val="28"/>
          <w:szCs w:val="28"/>
        </w:rPr>
        <w:t xml:space="preserve">это </w:t>
      </w:r>
      <w:r w:rsidRPr="00823974">
        <w:rPr>
          <w:rFonts w:ascii="Times New Roman" w:hAnsi="Times New Roman"/>
          <w:iCs/>
          <w:sz w:val="28"/>
          <w:szCs w:val="28"/>
        </w:rPr>
        <w:t xml:space="preserve">совокупность производственных методов и процессов в определенной отрасли производства, а также научное описание способов производства. </w:t>
      </w:r>
      <w:r w:rsidRPr="00823974">
        <w:rPr>
          <w:rFonts w:ascii="Times New Roman" w:hAnsi="Times New Roman"/>
          <w:sz w:val="28"/>
          <w:szCs w:val="28"/>
          <w:shd w:val="clear" w:color="auto" w:fill="FFFFFF"/>
        </w:rPr>
        <w:t xml:space="preserve">Технология (от </w:t>
      </w:r>
      <w:proofErr w:type="spellStart"/>
      <w:r w:rsidRPr="00823974">
        <w:rPr>
          <w:rFonts w:ascii="Times New Roman" w:hAnsi="Times New Roman"/>
          <w:sz w:val="28"/>
          <w:szCs w:val="28"/>
          <w:shd w:val="clear" w:color="auto" w:fill="FFFFFF"/>
        </w:rPr>
        <w:t>др.-греч</w:t>
      </w:r>
      <w:proofErr w:type="spellEnd"/>
      <w:r w:rsidRPr="00823974">
        <w:rPr>
          <w:rFonts w:ascii="Times New Roman" w:hAnsi="Times New Roman"/>
          <w:sz w:val="28"/>
          <w:szCs w:val="28"/>
          <w:shd w:val="clear" w:color="auto" w:fill="FFFFFF"/>
        </w:rPr>
        <w:t xml:space="preserve">. </w:t>
      </w:r>
      <w:proofErr w:type="spellStart"/>
      <w:r w:rsidRPr="00823974">
        <w:rPr>
          <w:rFonts w:ascii="Times New Roman" w:hAnsi="Times New Roman"/>
          <w:sz w:val="28"/>
          <w:szCs w:val="28"/>
          <w:shd w:val="clear" w:color="auto" w:fill="FFFFFF"/>
        </w:rPr>
        <w:t>тechne</w:t>
      </w:r>
      <w:proofErr w:type="spellEnd"/>
      <w:r w:rsidRPr="00823974">
        <w:rPr>
          <w:rFonts w:ascii="Times New Roman" w:hAnsi="Times New Roman"/>
          <w:sz w:val="28"/>
          <w:szCs w:val="28"/>
        </w:rPr>
        <w:t>–</w:t>
      </w:r>
      <w:r w:rsidRPr="00823974">
        <w:rPr>
          <w:rFonts w:ascii="Times New Roman" w:hAnsi="Times New Roman"/>
          <w:sz w:val="28"/>
          <w:szCs w:val="28"/>
          <w:shd w:val="clear" w:color="auto" w:fill="FFFFFF"/>
        </w:rPr>
        <w:t xml:space="preserve"> и</w:t>
      </w:r>
      <w:r w:rsidRPr="00823974">
        <w:rPr>
          <w:rFonts w:ascii="Times New Roman" w:hAnsi="Times New Roman"/>
          <w:sz w:val="28"/>
          <w:szCs w:val="28"/>
          <w:shd w:val="clear" w:color="auto" w:fill="FFFFFF"/>
        </w:rPr>
        <w:t>с</w:t>
      </w:r>
      <w:r w:rsidRPr="00823974">
        <w:rPr>
          <w:rFonts w:ascii="Times New Roman" w:hAnsi="Times New Roman"/>
          <w:sz w:val="28"/>
          <w:szCs w:val="28"/>
          <w:shd w:val="clear" w:color="auto" w:fill="FFFFFF"/>
        </w:rPr>
        <w:t xml:space="preserve">кусство, мастерство, умение; </w:t>
      </w:r>
      <w:proofErr w:type="spellStart"/>
      <w:r w:rsidRPr="00823974">
        <w:rPr>
          <w:rFonts w:ascii="Times New Roman" w:hAnsi="Times New Roman"/>
          <w:sz w:val="28"/>
          <w:szCs w:val="28"/>
          <w:shd w:val="clear" w:color="auto" w:fill="FFFFFF"/>
        </w:rPr>
        <w:t>logos</w:t>
      </w:r>
      <w:proofErr w:type="spellEnd"/>
      <w:r w:rsidRPr="00823974">
        <w:rPr>
          <w:rFonts w:ascii="Times New Roman" w:hAnsi="Times New Roman"/>
          <w:sz w:val="28"/>
          <w:szCs w:val="28"/>
        </w:rPr>
        <w:t>–</w:t>
      </w:r>
      <w:r w:rsidRPr="00823974">
        <w:rPr>
          <w:rFonts w:ascii="Times New Roman" w:hAnsi="Times New Roman"/>
          <w:sz w:val="28"/>
          <w:szCs w:val="28"/>
          <w:shd w:val="clear" w:color="auto" w:fill="FFFFFF"/>
        </w:rPr>
        <w:t xml:space="preserve"> слово, учение) </w:t>
      </w:r>
      <w:r w:rsidRPr="00823974">
        <w:rPr>
          <w:rFonts w:ascii="Times New Roman" w:hAnsi="Times New Roman"/>
          <w:sz w:val="28"/>
          <w:szCs w:val="28"/>
        </w:rPr>
        <w:t>–</w:t>
      </w:r>
      <w:r w:rsidRPr="00823974">
        <w:rPr>
          <w:rFonts w:ascii="Times New Roman" w:hAnsi="Times New Roman"/>
          <w:sz w:val="28"/>
          <w:szCs w:val="28"/>
          <w:shd w:val="clear" w:color="auto" w:fill="FFFFFF"/>
        </w:rPr>
        <w:t>совокупность м</w:t>
      </w:r>
      <w:r w:rsidRPr="00823974">
        <w:rPr>
          <w:rFonts w:ascii="Times New Roman" w:hAnsi="Times New Roman"/>
          <w:sz w:val="28"/>
          <w:szCs w:val="28"/>
          <w:shd w:val="clear" w:color="auto" w:fill="FFFFFF"/>
        </w:rPr>
        <w:t>е</w:t>
      </w:r>
      <w:r w:rsidRPr="00823974">
        <w:rPr>
          <w:rFonts w:ascii="Times New Roman" w:hAnsi="Times New Roman"/>
          <w:sz w:val="28"/>
          <w:szCs w:val="28"/>
          <w:shd w:val="clear" w:color="auto" w:fill="FFFFFF"/>
        </w:rPr>
        <w:t>тодов, осуществляемых в каком-либо процессе.</w:t>
      </w:r>
    </w:p>
    <w:p w:rsidR="00823974" w:rsidRPr="00823974" w:rsidRDefault="00823974" w:rsidP="00823974">
      <w:pPr>
        <w:spacing w:after="0" w:line="240" w:lineRule="auto"/>
        <w:ind w:firstLine="709"/>
        <w:jc w:val="both"/>
        <w:rPr>
          <w:rFonts w:ascii="Times New Roman" w:hAnsi="Times New Roman"/>
          <w:sz w:val="28"/>
          <w:szCs w:val="28"/>
          <w:shd w:val="clear" w:color="auto" w:fill="FFFFFF"/>
        </w:rPr>
      </w:pPr>
      <w:r w:rsidRPr="00823974">
        <w:rPr>
          <w:rFonts w:ascii="Times New Roman" w:hAnsi="Times New Roman"/>
          <w:sz w:val="28"/>
          <w:szCs w:val="28"/>
        </w:rPr>
        <w:t xml:space="preserve">Термин «технология» в основном известен из материально-производственной практики, и, прежде всего, из промышленного применения технологий. Изначально под технологией понималась не только деятельность по преобразованию природных объектов, но и общетехническая дисциплина. </w:t>
      </w:r>
      <w:r w:rsidRPr="00823974">
        <w:rPr>
          <w:rFonts w:ascii="Times New Roman" w:hAnsi="Times New Roman"/>
          <w:sz w:val="28"/>
          <w:szCs w:val="28"/>
          <w:shd w:val="clear" w:color="auto" w:fill="FFFFFF"/>
        </w:rPr>
        <w:t>В современном языке смысловое пр</w:t>
      </w:r>
      <w:r w:rsidRPr="00823974">
        <w:rPr>
          <w:rFonts w:ascii="Times New Roman" w:hAnsi="Times New Roman"/>
          <w:sz w:val="28"/>
          <w:szCs w:val="28"/>
          <w:shd w:val="clear" w:color="auto" w:fill="FFFFFF"/>
        </w:rPr>
        <w:t>о</w:t>
      </w:r>
      <w:r w:rsidRPr="00823974">
        <w:rPr>
          <w:rFonts w:ascii="Times New Roman" w:hAnsi="Times New Roman"/>
          <w:sz w:val="28"/>
          <w:szCs w:val="28"/>
          <w:shd w:val="clear" w:color="auto" w:fill="FFFFFF"/>
        </w:rPr>
        <w:t>странство понятия технологии значительно расширилось, и содерж</w:t>
      </w:r>
      <w:r w:rsidRPr="00823974">
        <w:rPr>
          <w:rFonts w:ascii="Times New Roman" w:hAnsi="Times New Roman"/>
          <w:sz w:val="28"/>
          <w:szCs w:val="28"/>
          <w:shd w:val="clear" w:color="auto" w:fill="FFFFFF"/>
        </w:rPr>
        <w:t>а</w:t>
      </w:r>
      <w:r w:rsidRPr="00823974">
        <w:rPr>
          <w:rFonts w:ascii="Times New Roman" w:hAnsi="Times New Roman"/>
          <w:sz w:val="28"/>
          <w:szCs w:val="28"/>
          <w:shd w:val="clear" w:color="auto" w:fill="FFFFFF"/>
        </w:rPr>
        <w:t>ние понятия существенно обогатилось за счет включения в объект технологий социальных процессов.</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 xml:space="preserve">Так, </w:t>
      </w:r>
      <w:proofErr w:type="spellStart"/>
      <w:r w:rsidRPr="00823974">
        <w:rPr>
          <w:rFonts w:ascii="Times New Roman" w:hAnsi="Times New Roman"/>
          <w:sz w:val="28"/>
          <w:szCs w:val="28"/>
        </w:rPr>
        <w:t>Селевко</w:t>
      </w:r>
      <w:proofErr w:type="spellEnd"/>
      <w:r w:rsidRPr="00823974">
        <w:rPr>
          <w:rFonts w:ascii="Times New Roman" w:hAnsi="Times New Roman"/>
          <w:sz w:val="28"/>
          <w:szCs w:val="28"/>
        </w:rPr>
        <w:t xml:space="preserve"> Г.К. считает, что любая педагогическая технология должна удовлетворять основным методологическим требованиям</w:t>
      </w:r>
      <w:r w:rsidRPr="00823974">
        <w:rPr>
          <w:rStyle w:val="af"/>
          <w:rFonts w:ascii="Times New Roman" w:hAnsi="Times New Roman"/>
          <w:sz w:val="28"/>
          <w:szCs w:val="28"/>
        </w:rPr>
        <w:footnoteReference w:id="134"/>
      </w:r>
      <w:r w:rsidRPr="00823974">
        <w:rPr>
          <w:rFonts w:ascii="Times New Roman" w:hAnsi="Times New Roman"/>
          <w:sz w:val="28"/>
          <w:szCs w:val="28"/>
        </w:rPr>
        <w:t xml:space="preserve">: </w:t>
      </w:r>
    </w:p>
    <w:p w:rsidR="00823974" w:rsidRPr="00823974" w:rsidRDefault="00823974" w:rsidP="00055B37">
      <w:pPr>
        <w:pStyle w:val="a9"/>
        <w:numPr>
          <w:ilvl w:val="0"/>
          <w:numId w:val="14"/>
        </w:numPr>
        <w:tabs>
          <w:tab w:val="left" w:pos="993"/>
        </w:tabs>
        <w:spacing w:after="0" w:line="240" w:lineRule="auto"/>
        <w:ind w:left="0" w:firstLine="709"/>
        <w:jc w:val="both"/>
        <w:rPr>
          <w:rFonts w:ascii="Times New Roman" w:hAnsi="Times New Roman"/>
          <w:sz w:val="28"/>
          <w:szCs w:val="28"/>
        </w:rPr>
      </w:pPr>
      <w:r w:rsidRPr="00823974">
        <w:rPr>
          <w:rFonts w:ascii="Times New Roman" w:hAnsi="Times New Roman"/>
          <w:sz w:val="28"/>
          <w:szCs w:val="28"/>
        </w:rPr>
        <w:t>концептуальность;</w:t>
      </w:r>
    </w:p>
    <w:p w:rsidR="00823974" w:rsidRPr="00823974" w:rsidRDefault="00823974" w:rsidP="00055B37">
      <w:pPr>
        <w:pStyle w:val="a9"/>
        <w:numPr>
          <w:ilvl w:val="0"/>
          <w:numId w:val="14"/>
        </w:numPr>
        <w:tabs>
          <w:tab w:val="left" w:pos="993"/>
        </w:tabs>
        <w:spacing w:after="0" w:line="240" w:lineRule="auto"/>
        <w:ind w:left="0" w:firstLine="709"/>
        <w:jc w:val="both"/>
        <w:rPr>
          <w:rFonts w:ascii="Times New Roman" w:hAnsi="Times New Roman"/>
          <w:sz w:val="28"/>
          <w:szCs w:val="28"/>
        </w:rPr>
      </w:pPr>
      <w:r w:rsidRPr="00823974">
        <w:rPr>
          <w:rFonts w:ascii="Times New Roman" w:hAnsi="Times New Roman"/>
          <w:sz w:val="28"/>
          <w:szCs w:val="28"/>
        </w:rPr>
        <w:t>системность;</w:t>
      </w:r>
    </w:p>
    <w:p w:rsidR="00823974" w:rsidRPr="00823974" w:rsidRDefault="00823974" w:rsidP="00055B37">
      <w:pPr>
        <w:pStyle w:val="a9"/>
        <w:numPr>
          <w:ilvl w:val="0"/>
          <w:numId w:val="14"/>
        </w:numPr>
        <w:tabs>
          <w:tab w:val="left" w:pos="993"/>
        </w:tabs>
        <w:spacing w:after="0" w:line="240" w:lineRule="auto"/>
        <w:ind w:left="0" w:firstLine="709"/>
        <w:jc w:val="both"/>
        <w:rPr>
          <w:rFonts w:ascii="Times New Roman" w:hAnsi="Times New Roman"/>
          <w:sz w:val="28"/>
          <w:szCs w:val="28"/>
        </w:rPr>
      </w:pPr>
      <w:r w:rsidRPr="00823974">
        <w:rPr>
          <w:rFonts w:ascii="Times New Roman" w:hAnsi="Times New Roman"/>
          <w:sz w:val="28"/>
          <w:szCs w:val="28"/>
        </w:rPr>
        <w:t>управляемость;</w:t>
      </w:r>
    </w:p>
    <w:p w:rsidR="00823974" w:rsidRPr="00823974" w:rsidRDefault="00823974" w:rsidP="00055B37">
      <w:pPr>
        <w:pStyle w:val="a9"/>
        <w:numPr>
          <w:ilvl w:val="0"/>
          <w:numId w:val="14"/>
        </w:numPr>
        <w:tabs>
          <w:tab w:val="left" w:pos="993"/>
        </w:tabs>
        <w:spacing w:after="0" w:line="240" w:lineRule="auto"/>
        <w:ind w:left="0" w:firstLine="709"/>
        <w:jc w:val="both"/>
        <w:rPr>
          <w:rFonts w:ascii="Times New Roman" w:hAnsi="Times New Roman"/>
          <w:sz w:val="28"/>
          <w:szCs w:val="28"/>
        </w:rPr>
      </w:pPr>
      <w:r w:rsidRPr="00823974">
        <w:rPr>
          <w:rFonts w:ascii="Times New Roman" w:hAnsi="Times New Roman"/>
          <w:sz w:val="28"/>
          <w:szCs w:val="28"/>
        </w:rPr>
        <w:t>эффективность;</w:t>
      </w:r>
    </w:p>
    <w:p w:rsidR="00823974" w:rsidRPr="00823974" w:rsidRDefault="00823974" w:rsidP="00055B37">
      <w:pPr>
        <w:pStyle w:val="a9"/>
        <w:numPr>
          <w:ilvl w:val="0"/>
          <w:numId w:val="14"/>
        </w:numPr>
        <w:tabs>
          <w:tab w:val="left" w:pos="993"/>
        </w:tabs>
        <w:spacing w:after="0" w:line="240" w:lineRule="auto"/>
        <w:ind w:left="0" w:firstLine="709"/>
        <w:jc w:val="both"/>
        <w:rPr>
          <w:rFonts w:ascii="Times New Roman" w:hAnsi="Times New Roman"/>
          <w:sz w:val="28"/>
          <w:szCs w:val="28"/>
        </w:rPr>
      </w:pPr>
      <w:proofErr w:type="spellStart"/>
      <w:r w:rsidRPr="00823974">
        <w:rPr>
          <w:rFonts w:ascii="Times New Roman" w:hAnsi="Times New Roman"/>
          <w:sz w:val="28"/>
          <w:szCs w:val="28"/>
        </w:rPr>
        <w:t>воспроизводимость</w:t>
      </w:r>
      <w:proofErr w:type="spellEnd"/>
      <w:r w:rsidRPr="00823974">
        <w:rPr>
          <w:rFonts w:ascii="Times New Roman" w:hAnsi="Times New Roman"/>
          <w:sz w:val="28"/>
          <w:szCs w:val="28"/>
        </w:rPr>
        <w:t xml:space="preserve">. </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i/>
          <w:sz w:val="28"/>
          <w:szCs w:val="28"/>
        </w:rPr>
        <w:t>Концептуальность</w:t>
      </w:r>
      <w:r>
        <w:rPr>
          <w:rFonts w:ascii="Times New Roman" w:hAnsi="Times New Roman"/>
          <w:i/>
          <w:sz w:val="28"/>
          <w:szCs w:val="28"/>
        </w:rPr>
        <w:t xml:space="preserve"> </w:t>
      </w:r>
      <w:r w:rsidRPr="00823974">
        <w:rPr>
          <w:rFonts w:ascii="Times New Roman" w:hAnsi="Times New Roman"/>
          <w:sz w:val="28"/>
          <w:szCs w:val="28"/>
        </w:rPr>
        <w:t>педагогической технологии предполагает опору на определенную научную концепцию, которая включает фил</w:t>
      </w:r>
      <w:r w:rsidRPr="00823974">
        <w:rPr>
          <w:rFonts w:ascii="Times New Roman" w:hAnsi="Times New Roman"/>
          <w:sz w:val="28"/>
          <w:szCs w:val="28"/>
        </w:rPr>
        <w:t>о</w:t>
      </w:r>
      <w:r w:rsidRPr="00823974">
        <w:rPr>
          <w:rFonts w:ascii="Times New Roman" w:hAnsi="Times New Roman"/>
          <w:sz w:val="28"/>
          <w:szCs w:val="28"/>
        </w:rPr>
        <w:t>софское, психологическое, дидактическое и социально-педагогическое обоснование способов достижения педагогической цели.</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i/>
          <w:sz w:val="28"/>
          <w:szCs w:val="28"/>
        </w:rPr>
        <w:t xml:space="preserve">Системность </w:t>
      </w:r>
      <w:r w:rsidRPr="00823974">
        <w:rPr>
          <w:rFonts w:ascii="Times New Roman" w:hAnsi="Times New Roman"/>
          <w:sz w:val="28"/>
          <w:szCs w:val="28"/>
        </w:rPr>
        <w:t>означает, что педагогическая технология должна обладать логикой процесса достижения цели, взаимосвязью его частей и целостностью действий.</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i/>
          <w:sz w:val="28"/>
          <w:szCs w:val="28"/>
        </w:rPr>
        <w:t>Управляемость</w:t>
      </w:r>
      <w:r w:rsidRPr="00823974">
        <w:rPr>
          <w:rFonts w:ascii="Times New Roman" w:hAnsi="Times New Roman"/>
          <w:sz w:val="28"/>
          <w:szCs w:val="28"/>
        </w:rPr>
        <w:t xml:space="preserve"> предполагает возможность диагностического </w:t>
      </w:r>
      <w:proofErr w:type="spellStart"/>
      <w:r w:rsidRPr="00823974">
        <w:rPr>
          <w:rFonts w:ascii="Times New Roman" w:hAnsi="Times New Roman"/>
          <w:sz w:val="28"/>
          <w:szCs w:val="28"/>
        </w:rPr>
        <w:t>целеполагания</w:t>
      </w:r>
      <w:proofErr w:type="spellEnd"/>
      <w:r w:rsidRPr="00823974">
        <w:rPr>
          <w:rFonts w:ascii="Times New Roman" w:hAnsi="Times New Roman"/>
          <w:sz w:val="28"/>
          <w:szCs w:val="28"/>
        </w:rPr>
        <w:t>, планирования, проектирования процесса обучения и корректирования результатов.</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i/>
          <w:sz w:val="28"/>
          <w:szCs w:val="28"/>
        </w:rPr>
        <w:lastRenderedPageBreak/>
        <w:t xml:space="preserve">Эффективность </w:t>
      </w:r>
      <w:r w:rsidRPr="00823974">
        <w:rPr>
          <w:rFonts w:ascii="Times New Roman" w:hAnsi="Times New Roman"/>
          <w:sz w:val="28"/>
          <w:szCs w:val="28"/>
        </w:rPr>
        <w:t>указывает на то, что педагогические технол</w:t>
      </w:r>
      <w:r w:rsidRPr="00823974">
        <w:rPr>
          <w:rFonts w:ascii="Times New Roman" w:hAnsi="Times New Roman"/>
          <w:sz w:val="28"/>
          <w:szCs w:val="28"/>
        </w:rPr>
        <w:t>о</w:t>
      </w:r>
      <w:r w:rsidRPr="00823974">
        <w:rPr>
          <w:rFonts w:ascii="Times New Roman" w:hAnsi="Times New Roman"/>
          <w:sz w:val="28"/>
          <w:szCs w:val="28"/>
        </w:rPr>
        <w:t>гии должны быть эффективными по результатам и минимальными з</w:t>
      </w:r>
      <w:r w:rsidRPr="00823974">
        <w:rPr>
          <w:rFonts w:ascii="Times New Roman" w:hAnsi="Times New Roman"/>
          <w:sz w:val="28"/>
          <w:szCs w:val="28"/>
        </w:rPr>
        <w:t>а</w:t>
      </w:r>
      <w:r w:rsidRPr="00823974">
        <w:rPr>
          <w:rFonts w:ascii="Times New Roman" w:hAnsi="Times New Roman"/>
          <w:sz w:val="28"/>
          <w:szCs w:val="28"/>
        </w:rPr>
        <w:t xml:space="preserve">тратами времени и ресурсов. </w:t>
      </w:r>
    </w:p>
    <w:p w:rsidR="00823974" w:rsidRPr="00823974" w:rsidRDefault="00823974" w:rsidP="00823974">
      <w:pPr>
        <w:spacing w:after="0" w:line="240" w:lineRule="auto"/>
        <w:ind w:firstLine="709"/>
        <w:jc w:val="both"/>
        <w:rPr>
          <w:rFonts w:ascii="Times New Roman" w:hAnsi="Times New Roman"/>
          <w:sz w:val="28"/>
          <w:szCs w:val="28"/>
        </w:rPr>
      </w:pPr>
      <w:proofErr w:type="spellStart"/>
      <w:r w:rsidRPr="00823974">
        <w:rPr>
          <w:rFonts w:ascii="Times New Roman" w:hAnsi="Times New Roman"/>
          <w:i/>
          <w:sz w:val="28"/>
          <w:szCs w:val="28"/>
        </w:rPr>
        <w:t>Воспроизводимость</w:t>
      </w:r>
      <w:proofErr w:type="spellEnd"/>
      <w:r w:rsidRPr="00823974">
        <w:rPr>
          <w:rFonts w:ascii="Times New Roman" w:hAnsi="Times New Roman"/>
          <w:i/>
          <w:sz w:val="28"/>
          <w:szCs w:val="28"/>
        </w:rPr>
        <w:t xml:space="preserve"> </w:t>
      </w:r>
      <w:r w:rsidRPr="00823974">
        <w:rPr>
          <w:rFonts w:ascii="Times New Roman" w:hAnsi="Times New Roman"/>
          <w:sz w:val="28"/>
          <w:szCs w:val="28"/>
        </w:rPr>
        <w:t>подразумевает возможность использования педагогических технологий другими субъектами.</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Перечисленные свойства</w:t>
      </w:r>
      <w:r>
        <w:rPr>
          <w:rFonts w:ascii="Times New Roman" w:hAnsi="Times New Roman"/>
          <w:sz w:val="28"/>
          <w:szCs w:val="28"/>
        </w:rPr>
        <w:t xml:space="preserve"> </w:t>
      </w:r>
      <w:r w:rsidRPr="00823974">
        <w:rPr>
          <w:rFonts w:ascii="Times New Roman" w:hAnsi="Times New Roman"/>
          <w:sz w:val="28"/>
          <w:szCs w:val="28"/>
        </w:rPr>
        <w:t>педагогических технологий обусло</w:t>
      </w:r>
      <w:r w:rsidRPr="00823974">
        <w:rPr>
          <w:rFonts w:ascii="Times New Roman" w:hAnsi="Times New Roman"/>
          <w:sz w:val="28"/>
          <w:szCs w:val="28"/>
        </w:rPr>
        <w:t>в</w:t>
      </w:r>
      <w:r w:rsidRPr="00823974">
        <w:rPr>
          <w:rFonts w:ascii="Times New Roman" w:hAnsi="Times New Roman"/>
          <w:sz w:val="28"/>
          <w:szCs w:val="28"/>
        </w:rPr>
        <w:t>ливают эффективность их применения в управлении правоохран</w:t>
      </w:r>
      <w:r w:rsidRPr="00823974">
        <w:rPr>
          <w:rFonts w:ascii="Times New Roman" w:hAnsi="Times New Roman"/>
          <w:sz w:val="28"/>
          <w:szCs w:val="28"/>
        </w:rPr>
        <w:t>и</w:t>
      </w:r>
      <w:r w:rsidRPr="00823974">
        <w:rPr>
          <w:rFonts w:ascii="Times New Roman" w:hAnsi="Times New Roman"/>
          <w:sz w:val="28"/>
          <w:szCs w:val="28"/>
        </w:rPr>
        <w:t>тельным органом, поиск и разработку новых технологий. Педагогич</w:t>
      </w:r>
      <w:r w:rsidRPr="00823974">
        <w:rPr>
          <w:rFonts w:ascii="Times New Roman" w:hAnsi="Times New Roman"/>
          <w:sz w:val="28"/>
          <w:szCs w:val="28"/>
        </w:rPr>
        <w:t>е</w:t>
      </w:r>
      <w:r w:rsidRPr="00823974">
        <w:rPr>
          <w:rFonts w:ascii="Times New Roman" w:hAnsi="Times New Roman"/>
          <w:sz w:val="28"/>
          <w:szCs w:val="28"/>
        </w:rPr>
        <w:t>ские технологии способны оптимизировать управленческий процесс, рационализировать его.</w:t>
      </w:r>
    </w:p>
    <w:p w:rsidR="00823974" w:rsidRPr="00823974" w:rsidRDefault="00823974" w:rsidP="00823974">
      <w:pPr>
        <w:pStyle w:val="ConsPlusTitle"/>
        <w:ind w:firstLine="709"/>
        <w:jc w:val="both"/>
        <w:rPr>
          <w:rFonts w:ascii="Times New Roman" w:hAnsi="Times New Roman" w:cs="Times New Roman"/>
          <w:b w:val="0"/>
          <w:sz w:val="28"/>
          <w:szCs w:val="28"/>
        </w:rPr>
      </w:pPr>
      <w:r w:rsidRPr="00823974">
        <w:rPr>
          <w:rFonts w:ascii="Times New Roman" w:hAnsi="Times New Roman" w:cs="Times New Roman"/>
          <w:b w:val="0"/>
          <w:sz w:val="28"/>
          <w:szCs w:val="28"/>
        </w:rPr>
        <w:t xml:space="preserve">Мы считаем, что принципом проектирования </w:t>
      </w:r>
      <w:proofErr w:type="spellStart"/>
      <w:r w:rsidRPr="00823974">
        <w:rPr>
          <w:rFonts w:ascii="Times New Roman" w:hAnsi="Times New Roman" w:cs="Times New Roman"/>
          <w:b w:val="0"/>
          <w:sz w:val="28"/>
          <w:szCs w:val="28"/>
        </w:rPr>
        <w:t>управленческо-педагогических</w:t>
      </w:r>
      <w:proofErr w:type="spellEnd"/>
      <w:r w:rsidRPr="00823974">
        <w:rPr>
          <w:rFonts w:ascii="Times New Roman" w:hAnsi="Times New Roman" w:cs="Times New Roman"/>
          <w:b w:val="0"/>
          <w:sz w:val="28"/>
          <w:szCs w:val="28"/>
        </w:rPr>
        <w:t xml:space="preserve"> технологий должно быть их применение в зависим</w:t>
      </w:r>
      <w:r w:rsidRPr="00823974">
        <w:rPr>
          <w:rFonts w:ascii="Times New Roman" w:hAnsi="Times New Roman" w:cs="Times New Roman"/>
          <w:b w:val="0"/>
          <w:sz w:val="28"/>
          <w:szCs w:val="28"/>
        </w:rPr>
        <w:t>о</w:t>
      </w:r>
      <w:r w:rsidRPr="00823974">
        <w:rPr>
          <w:rFonts w:ascii="Times New Roman" w:hAnsi="Times New Roman" w:cs="Times New Roman"/>
          <w:b w:val="0"/>
          <w:sz w:val="28"/>
          <w:szCs w:val="28"/>
        </w:rPr>
        <w:t>сти от этапов управленческого цикла. Попытаемся проследить связь некоторых педагогических технологий с этапами управленческой де</w:t>
      </w:r>
      <w:r w:rsidRPr="00823974">
        <w:rPr>
          <w:rFonts w:ascii="Times New Roman" w:hAnsi="Times New Roman" w:cs="Times New Roman"/>
          <w:b w:val="0"/>
          <w:sz w:val="28"/>
          <w:szCs w:val="28"/>
        </w:rPr>
        <w:t>я</w:t>
      </w:r>
      <w:r w:rsidRPr="00823974">
        <w:rPr>
          <w:rFonts w:ascii="Times New Roman" w:hAnsi="Times New Roman" w:cs="Times New Roman"/>
          <w:b w:val="0"/>
          <w:sz w:val="28"/>
          <w:szCs w:val="28"/>
        </w:rPr>
        <w:t xml:space="preserve">тельности. </w:t>
      </w:r>
    </w:p>
    <w:p w:rsidR="00823974" w:rsidRPr="00823974" w:rsidRDefault="00823974" w:rsidP="00823974">
      <w:pPr>
        <w:pStyle w:val="ConsPlusTitle"/>
        <w:ind w:firstLine="709"/>
        <w:jc w:val="both"/>
        <w:rPr>
          <w:rFonts w:ascii="Times New Roman" w:hAnsi="Times New Roman" w:cs="Times New Roman"/>
          <w:b w:val="0"/>
          <w:sz w:val="28"/>
          <w:szCs w:val="28"/>
        </w:rPr>
      </w:pPr>
      <w:r w:rsidRPr="00823974">
        <w:rPr>
          <w:rStyle w:val="apple-converted-space"/>
          <w:rFonts w:ascii="Times New Roman" w:hAnsi="Times New Roman" w:cs="Times New Roman"/>
          <w:b w:val="0"/>
          <w:sz w:val="28"/>
          <w:szCs w:val="28"/>
        </w:rPr>
        <w:t>Управление состоит из определенных стадий и этапов. Поэтому управленческая деятельность руководителя правоохранительного о</w:t>
      </w:r>
      <w:r w:rsidRPr="00823974">
        <w:rPr>
          <w:rStyle w:val="apple-converted-space"/>
          <w:rFonts w:ascii="Times New Roman" w:hAnsi="Times New Roman" w:cs="Times New Roman"/>
          <w:b w:val="0"/>
          <w:sz w:val="28"/>
          <w:szCs w:val="28"/>
        </w:rPr>
        <w:t>р</w:t>
      </w:r>
      <w:r w:rsidRPr="00823974">
        <w:rPr>
          <w:rStyle w:val="apple-converted-space"/>
          <w:rFonts w:ascii="Times New Roman" w:hAnsi="Times New Roman" w:cs="Times New Roman"/>
          <w:b w:val="0"/>
          <w:sz w:val="28"/>
          <w:szCs w:val="28"/>
        </w:rPr>
        <w:t>гана носит цикличный характер. Это выражается в подготовке, прин</w:t>
      </w:r>
      <w:r w:rsidRPr="00823974">
        <w:rPr>
          <w:rStyle w:val="apple-converted-space"/>
          <w:rFonts w:ascii="Times New Roman" w:hAnsi="Times New Roman" w:cs="Times New Roman"/>
          <w:b w:val="0"/>
          <w:sz w:val="28"/>
          <w:szCs w:val="28"/>
        </w:rPr>
        <w:t>я</w:t>
      </w:r>
      <w:r w:rsidRPr="00823974">
        <w:rPr>
          <w:rStyle w:val="apple-converted-space"/>
          <w:rFonts w:ascii="Times New Roman" w:hAnsi="Times New Roman" w:cs="Times New Roman"/>
          <w:b w:val="0"/>
          <w:sz w:val="28"/>
          <w:szCs w:val="28"/>
        </w:rPr>
        <w:t>тии и организации управленческих решений, оценке текущих резул</w:t>
      </w:r>
      <w:r w:rsidRPr="00823974">
        <w:rPr>
          <w:rStyle w:val="apple-converted-space"/>
          <w:rFonts w:ascii="Times New Roman" w:hAnsi="Times New Roman" w:cs="Times New Roman"/>
          <w:b w:val="0"/>
          <w:sz w:val="28"/>
          <w:szCs w:val="28"/>
        </w:rPr>
        <w:t>ь</w:t>
      </w:r>
      <w:r w:rsidRPr="00823974">
        <w:rPr>
          <w:rStyle w:val="apple-converted-space"/>
          <w:rFonts w:ascii="Times New Roman" w:hAnsi="Times New Roman" w:cs="Times New Roman"/>
          <w:b w:val="0"/>
          <w:sz w:val="28"/>
          <w:szCs w:val="28"/>
        </w:rPr>
        <w:t xml:space="preserve">татов, отслеживании и обнаружении изменений в обстановке и т.п. Большинство этих действий находится под влиянием педагогических факторов. </w:t>
      </w:r>
      <w:r w:rsidRPr="00823974">
        <w:rPr>
          <w:rFonts w:ascii="Times New Roman" w:hAnsi="Times New Roman" w:cs="Times New Roman"/>
          <w:b w:val="0"/>
          <w:sz w:val="28"/>
          <w:szCs w:val="28"/>
        </w:rPr>
        <w:t>Управленческий цикл – это повторяющаяся совокупность последовательно осуществляемых управленческих стадий, в ходе ре</w:t>
      </w:r>
      <w:r w:rsidRPr="00823974">
        <w:rPr>
          <w:rFonts w:ascii="Times New Roman" w:hAnsi="Times New Roman" w:cs="Times New Roman"/>
          <w:b w:val="0"/>
          <w:sz w:val="28"/>
          <w:szCs w:val="28"/>
        </w:rPr>
        <w:t>а</w:t>
      </w:r>
      <w:r w:rsidRPr="00823974">
        <w:rPr>
          <w:rFonts w:ascii="Times New Roman" w:hAnsi="Times New Roman" w:cs="Times New Roman"/>
          <w:b w:val="0"/>
          <w:sz w:val="28"/>
          <w:szCs w:val="28"/>
        </w:rPr>
        <w:t>лизации которых субъект управления достигает желаемых результ</w:t>
      </w:r>
      <w:r w:rsidRPr="00823974">
        <w:rPr>
          <w:rFonts w:ascii="Times New Roman" w:hAnsi="Times New Roman" w:cs="Times New Roman"/>
          <w:b w:val="0"/>
          <w:sz w:val="28"/>
          <w:szCs w:val="28"/>
        </w:rPr>
        <w:t>а</w:t>
      </w:r>
      <w:r w:rsidRPr="00823974">
        <w:rPr>
          <w:rFonts w:ascii="Times New Roman" w:hAnsi="Times New Roman" w:cs="Times New Roman"/>
          <w:b w:val="0"/>
          <w:sz w:val="28"/>
          <w:szCs w:val="28"/>
        </w:rPr>
        <w:t>тов.</w:t>
      </w:r>
      <w:r>
        <w:rPr>
          <w:rFonts w:ascii="Times New Roman" w:hAnsi="Times New Roman" w:cs="Times New Roman"/>
          <w:b w:val="0"/>
          <w:sz w:val="28"/>
          <w:szCs w:val="28"/>
        </w:rPr>
        <w:t xml:space="preserve"> </w:t>
      </w:r>
      <w:r w:rsidRPr="00823974">
        <w:rPr>
          <w:rFonts w:ascii="Times New Roman" w:hAnsi="Times New Roman" w:cs="Times New Roman"/>
          <w:b w:val="0"/>
          <w:sz w:val="28"/>
          <w:szCs w:val="28"/>
        </w:rPr>
        <w:t>Принято выделять четыре основных стадии</w:t>
      </w:r>
      <w:r w:rsidRPr="00823974">
        <w:rPr>
          <w:rStyle w:val="af"/>
          <w:rFonts w:ascii="Times New Roman" w:hAnsi="Times New Roman" w:cs="Times New Roman"/>
          <w:b w:val="0"/>
          <w:sz w:val="28"/>
          <w:szCs w:val="28"/>
        </w:rPr>
        <w:footnoteReference w:id="135"/>
      </w:r>
      <w:r w:rsidRPr="00823974">
        <w:rPr>
          <w:rFonts w:ascii="Times New Roman" w:hAnsi="Times New Roman" w:cs="Times New Roman"/>
          <w:b w:val="0"/>
          <w:sz w:val="28"/>
          <w:szCs w:val="28"/>
        </w:rPr>
        <w:t>: планирование, орг</w:t>
      </w:r>
      <w:r w:rsidRPr="00823974">
        <w:rPr>
          <w:rFonts w:ascii="Times New Roman" w:hAnsi="Times New Roman" w:cs="Times New Roman"/>
          <w:b w:val="0"/>
          <w:sz w:val="28"/>
          <w:szCs w:val="28"/>
        </w:rPr>
        <w:t>а</w:t>
      </w:r>
      <w:r w:rsidRPr="00823974">
        <w:rPr>
          <w:rFonts w:ascii="Times New Roman" w:hAnsi="Times New Roman" w:cs="Times New Roman"/>
          <w:b w:val="0"/>
          <w:sz w:val="28"/>
          <w:szCs w:val="28"/>
        </w:rPr>
        <w:t>низация, регулирование, контроль. Данные стадии охватывают все виды управленческой деятельности (рис. 1).</w:t>
      </w:r>
    </w:p>
    <w:p w:rsidR="00823974" w:rsidRPr="00823974" w:rsidRDefault="00823974" w:rsidP="00823974">
      <w:pPr>
        <w:pStyle w:val="af5"/>
        <w:shd w:val="clear" w:color="auto" w:fill="FFFFFF"/>
        <w:spacing w:before="0" w:beforeAutospacing="0" w:after="0" w:afterAutospacing="0"/>
        <w:ind w:firstLine="709"/>
        <w:jc w:val="both"/>
        <w:rPr>
          <w:rFonts w:ascii="Times New Roman" w:hAnsi="Times New Roman"/>
          <w:sz w:val="28"/>
          <w:szCs w:val="28"/>
        </w:rPr>
      </w:pPr>
    </w:p>
    <w:p w:rsidR="00823974" w:rsidRPr="00823974" w:rsidRDefault="00823974" w:rsidP="00823974">
      <w:pPr>
        <w:pStyle w:val="af5"/>
        <w:shd w:val="clear" w:color="auto" w:fill="FFFFFF"/>
        <w:spacing w:before="0" w:beforeAutospacing="0" w:after="0" w:afterAutospacing="0"/>
        <w:jc w:val="center"/>
        <w:rPr>
          <w:rFonts w:ascii="Times New Roman" w:hAnsi="Times New Roman"/>
          <w:sz w:val="28"/>
          <w:szCs w:val="28"/>
        </w:rPr>
      </w:pPr>
      <w:r w:rsidRPr="00823974">
        <w:rPr>
          <w:rFonts w:ascii="Times New Roman" w:hAnsi="Times New Roman"/>
          <w:noProof/>
          <w:sz w:val="28"/>
          <w:szCs w:val="28"/>
        </w:rPr>
        <w:drawing>
          <wp:inline distT="0" distB="0" distL="0" distR="0">
            <wp:extent cx="3209925" cy="1514475"/>
            <wp:effectExtent l="0" t="133350" r="0" b="1428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23974" w:rsidRPr="005E0D56" w:rsidRDefault="00823974" w:rsidP="00823974">
      <w:pPr>
        <w:pStyle w:val="af5"/>
        <w:shd w:val="clear" w:color="auto" w:fill="FFFFFF"/>
        <w:spacing w:before="0" w:beforeAutospacing="0" w:after="0" w:afterAutospacing="0"/>
        <w:jc w:val="center"/>
        <w:rPr>
          <w:rFonts w:ascii="Times New Roman" w:hAnsi="Times New Roman"/>
          <w:b/>
        </w:rPr>
      </w:pPr>
      <w:r w:rsidRPr="005E0D56">
        <w:rPr>
          <w:rFonts w:ascii="Times New Roman" w:hAnsi="Times New Roman"/>
        </w:rPr>
        <w:t>Рис. 1. Цикл управленческого процесса</w:t>
      </w:r>
    </w:p>
    <w:p w:rsidR="00823974" w:rsidRPr="00823974" w:rsidRDefault="00823974" w:rsidP="00823974">
      <w:pPr>
        <w:pStyle w:val="af5"/>
        <w:shd w:val="clear" w:color="auto" w:fill="FFFFFF"/>
        <w:spacing w:before="0" w:beforeAutospacing="0" w:after="0" w:afterAutospacing="0"/>
        <w:jc w:val="center"/>
        <w:rPr>
          <w:rFonts w:ascii="Times New Roman" w:hAnsi="Times New Roman"/>
          <w:b/>
          <w:sz w:val="28"/>
          <w:szCs w:val="28"/>
        </w:rPr>
      </w:pPr>
    </w:p>
    <w:p w:rsidR="00823974" w:rsidRPr="00823974" w:rsidRDefault="00823974" w:rsidP="00B668E7">
      <w:pPr>
        <w:pStyle w:val="af5"/>
        <w:numPr>
          <w:ilvl w:val="0"/>
          <w:numId w:val="2"/>
        </w:numPr>
        <w:shd w:val="clear" w:color="auto" w:fill="FFFFFF"/>
        <w:tabs>
          <w:tab w:val="left" w:pos="993"/>
        </w:tabs>
        <w:spacing w:before="0" w:beforeAutospacing="0" w:after="0" w:afterAutospacing="0"/>
        <w:ind w:left="0" w:firstLine="709"/>
        <w:jc w:val="both"/>
        <w:rPr>
          <w:rFonts w:ascii="Times New Roman" w:hAnsi="Times New Roman"/>
          <w:sz w:val="28"/>
          <w:szCs w:val="28"/>
        </w:rPr>
      </w:pPr>
      <w:r w:rsidRPr="00823974">
        <w:rPr>
          <w:rStyle w:val="af7"/>
          <w:rFonts w:ascii="Times New Roman" w:hAnsi="Times New Roman"/>
          <w:i/>
          <w:sz w:val="28"/>
          <w:szCs w:val="28"/>
          <w:bdr w:val="none" w:sz="0" w:space="0" w:color="auto" w:frame="1"/>
          <w:shd w:val="clear" w:color="auto" w:fill="FFFFFF"/>
        </w:rPr>
        <w:lastRenderedPageBreak/>
        <w:t>Планирование</w:t>
      </w:r>
      <w:r w:rsidRPr="00823974">
        <w:rPr>
          <w:rFonts w:ascii="Times New Roman" w:hAnsi="Times New Roman"/>
          <w:i/>
          <w:sz w:val="28"/>
          <w:szCs w:val="28"/>
          <w:shd w:val="clear" w:color="auto" w:fill="FFFFFF"/>
        </w:rPr>
        <w:t>.</w:t>
      </w:r>
      <w:r w:rsidRPr="00823974">
        <w:rPr>
          <w:rFonts w:ascii="Times New Roman" w:hAnsi="Times New Roman"/>
          <w:sz w:val="28"/>
          <w:szCs w:val="28"/>
          <w:shd w:val="clear" w:color="auto" w:fill="FFFFFF"/>
        </w:rPr>
        <w:t xml:space="preserve"> Эта стадия представляет собой по существу деятельность по выработке и принятию управленческих решений. Этапы планирования: постановка целей и задач; определение исхо</w:t>
      </w:r>
      <w:r w:rsidRPr="00823974">
        <w:rPr>
          <w:rFonts w:ascii="Times New Roman" w:hAnsi="Times New Roman"/>
          <w:sz w:val="28"/>
          <w:szCs w:val="28"/>
          <w:shd w:val="clear" w:color="auto" w:fill="FFFFFF"/>
        </w:rPr>
        <w:t>д</w:t>
      </w:r>
      <w:r w:rsidRPr="00823974">
        <w:rPr>
          <w:rFonts w:ascii="Times New Roman" w:hAnsi="Times New Roman"/>
          <w:sz w:val="28"/>
          <w:szCs w:val="28"/>
          <w:shd w:val="clear" w:color="auto" w:fill="FFFFFF"/>
        </w:rPr>
        <w:t>ных предпосылок; выявление и выбор наилучшей альтернативы; и</w:t>
      </w:r>
      <w:r w:rsidRPr="00823974">
        <w:rPr>
          <w:rFonts w:ascii="Times New Roman" w:hAnsi="Times New Roman"/>
          <w:sz w:val="28"/>
          <w:szCs w:val="28"/>
          <w:shd w:val="clear" w:color="auto" w:fill="FFFFFF"/>
        </w:rPr>
        <w:t>с</w:t>
      </w:r>
      <w:r w:rsidRPr="00823974">
        <w:rPr>
          <w:rFonts w:ascii="Times New Roman" w:hAnsi="Times New Roman"/>
          <w:sz w:val="28"/>
          <w:szCs w:val="28"/>
          <w:shd w:val="clear" w:color="auto" w:fill="FFFFFF"/>
        </w:rPr>
        <w:t>полнение плана.</w:t>
      </w:r>
      <w:r>
        <w:rPr>
          <w:rFonts w:ascii="Times New Roman" w:hAnsi="Times New Roman"/>
          <w:sz w:val="28"/>
          <w:szCs w:val="28"/>
          <w:shd w:val="clear" w:color="auto" w:fill="FFFFFF"/>
        </w:rPr>
        <w:t xml:space="preserve"> </w:t>
      </w:r>
      <w:r w:rsidRPr="00823974">
        <w:rPr>
          <w:rFonts w:ascii="Times New Roman" w:hAnsi="Times New Roman"/>
          <w:sz w:val="28"/>
          <w:szCs w:val="28"/>
          <w:shd w:val="clear" w:color="auto" w:fill="FFFFFF"/>
        </w:rPr>
        <w:t>Планирование позволяет приобретать и распределять ресурсы</w:t>
      </w:r>
      <w:r w:rsidRPr="00823974">
        <w:rPr>
          <w:rFonts w:ascii="Times New Roman" w:hAnsi="Times New Roman"/>
          <w:sz w:val="28"/>
          <w:szCs w:val="28"/>
        </w:rPr>
        <w:t>, необходимые для достижения целей.</w:t>
      </w:r>
      <w:r>
        <w:rPr>
          <w:rFonts w:ascii="Times New Roman" w:hAnsi="Times New Roman"/>
          <w:sz w:val="28"/>
          <w:szCs w:val="28"/>
        </w:rPr>
        <w:t xml:space="preserve"> </w:t>
      </w:r>
      <w:r w:rsidRPr="00823974">
        <w:rPr>
          <w:rFonts w:ascii="Times New Roman" w:hAnsi="Times New Roman"/>
          <w:sz w:val="28"/>
          <w:szCs w:val="28"/>
          <w:shd w:val="clear" w:color="auto" w:fill="FFFFFF"/>
        </w:rPr>
        <w:t>На стадии планиров</w:t>
      </w:r>
      <w:r w:rsidRPr="00823974">
        <w:rPr>
          <w:rFonts w:ascii="Times New Roman" w:hAnsi="Times New Roman"/>
          <w:sz w:val="28"/>
          <w:szCs w:val="28"/>
          <w:shd w:val="clear" w:color="auto" w:fill="FFFFFF"/>
        </w:rPr>
        <w:t>а</w:t>
      </w:r>
      <w:r w:rsidRPr="00823974">
        <w:rPr>
          <w:rFonts w:ascii="Times New Roman" w:hAnsi="Times New Roman"/>
          <w:sz w:val="28"/>
          <w:szCs w:val="28"/>
          <w:shd w:val="clear" w:color="auto" w:fill="FFFFFF"/>
        </w:rPr>
        <w:t xml:space="preserve">ния рекомендуем использование </w:t>
      </w:r>
      <w:r w:rsidRPr="00823974">
        <w:rPr>
          <w:rFonts w:ascii="Times New Roman" w:hAnsi="Times New Roman"/>
          <w:i/>
          <w:sz w:val="28"/>
          <w:szCs w:val="28"/>
          <w:shd w:val="clear" w:color="auto" w:fill="FFFFFF"/>
        </w:rPr>
        <w:t>технологий педагогической диагн</w:t>
      </w:r>
      <w:r w:rsidRPr="00823974">
        <w:rPr>
          <w:rFonts w:ascii="Times New Roman" w:hAnsi="Times New Roman"/>
          <w:i/>
          <w:sz w:val="28"/>
          <w:szCs w:val="28"/>
          <w:shd w:val="clear" w:color="auto" w:fill="FFFFFF"/>
        </w:rPr>
        <w:t>о</w:t>
      </w:r>
      <w:r w:rsidRPr="00823974">
        <w:rPr>
          <w:rFonts w:ascii="Times New Roman" w:hAnsi="Times New Roman"/>
          <w:i/>
          <w:sz w:val="28"/>
          <w:szCs w:val="28"/>
          <w:shd w:val="clear" w:color="auto" w:fill="FFFFFF"/>
        </w:rPr>
        <w:t>стики</w:t>
      </w:r>
      <w:r w:rsidRPr="00823974">
        <w:rPr>
          <w:rFonts w:ascii="Times New Roman" w:hAnsi="Times New Roman"/>
          <w:sz w:val="28"/>
          <w:szCs w:val="28"/>
          <w:shd w:val="clear" w:color="auto" w:fill="FFFFFF"/>
        </w:rPr>
        <w:t>, которые представляют собой установление и изучение призн</w:t>
      </w:r>
      <w:r w:rsidRPr="00823974">
        <w:rPr>
          <w:rFonts w:ascii="Times New Roman" w:hAnsi="Times New Roman"/>
          <w:sz w:val="28"/>
          <w:szCs w:val="28"/>
          <w:shd w:val="clear" w:color="auto" w:fill="FFFFFF"/>
        </w:rPr>
        <w:t>а</w:t>
      </w:r>
      <w:r w:rsidRPr="00823974">
        <w:rPr>
          <w:rFonts w:ascii="Times New Roman" w:hAnsi="Times New Roman"/>
          <w:sz w:val="28"/>
          <w:szCs w:val="28"/>
          <w:shd w:val="clear" w:color="auto" w:fill="FFFFFF"/>
        </w:rPr>
        <w:t>ков, характеризующих состояние и результаты планирования, и п</w:t>
      </w:r>
      <w:r w:rsidRPr="00823974">
        <w:rPr>
          <w:rFonts w:ascii="Times New Roman" w:hAnsi="Times New Roman"/>
          <w:sz w:val="28"/>
          <w:szCs w:val="28"/>
          <w:shd w:val="clear" w:color="auto" w:fill="FFFFFF"/>
        </w:rPr>
        <w:t>о</w:t>
      </w:r>
      <w:r w:rsidRPr="00823974">
        <w:rPr>
          <w:rFonts w:ascii="Times New Roman" w:hAnsi="Times New Roman"/>
          <w:sz w:val="28"/>
          <w:szCs w:val="28"/>
          <w:shd w:val="clear" w:color="auto" w:fill="FFFFFF"/>
        </w:rPr>
        <w:t xml:space="preserve">зволяющих прогнозировать возможные отклонения, определять пути их предупреждения и корректировать сам процесс. Здесь же можно использовать </w:t>
      </w:r>
      <w:r w:rsidRPr="00823974">
        <w:rPr>
          <w:rFonts w:ascii="Times New Roman" w:hAnsi="Times New Roman"/>
          <w:i/>
          <w:sz w:val="28"/>
          <w:szCs w:val="28"/>
          <w:shd w:val="clear" w:color="auto" w:fill="FFFFFF"/>
        </w:rPr>
        <w:t>педагогическую технологию саморазвития руководит</w:t>
      </w:r>
      <w:r w:rsidRPr="00823974">
        <w:rPr>
          <w:rFonts w:ascii="Times New Roman" w:hAnsi="Times New Roman"/>
          <w:i/>
          <w:sz w:val="28"/>
          <w:szCs w:val="28"/>
          <w:shd w:val="clear" w:color="auto" w:fill="FFFFFF"/>
        </w:rPr>
        <w:t>е</w:t>
      </w:r>
      <w:r w:rsidRPr="00823974">
        <w:rPr>
          <w:rFonts w:ascii="Times New Roman" w:hAnsi="Times New Roman"/>
          <w:i/>
          <w:sz w:val="28"/>
          <w:szCs w:val="28"/>
          <w:shd w:val="clear" w:color="auto" w:fill="FFFFFF"/>
        </w:rPr>
        <w:t xml:space="preserve">ля </w:t>
      </w:r>
      <w:r w:rsidRPr="00823974">
        <w:rPr>
          <w:rFonts w:ascii="Times New Roman" w:hAnsi="Times New Roman"/>
          <w:sz w:val="28"/>
          <w:szCs w:val="28"/>
          <w:shd w:val="clear" w:color="auto" w:fill="FFFFFF"/>
        </w:rPr>
        <w:t>правоохранительного органа, которую можно охарактеризовать как «осознанный процесс сознательного целенаправленного «Я»развития руководителя, содержание которого составляет самостоятельное у</w:t>
      </w:r>
      <w:r w:rsidRPr="00823974">
        <w:rPr>
          <w:rFonts w:ascii="Times New Roman" w:hAnsi="Times New Roman"/>
          <w:sz w:val="28"/>
          <w:szCs w:val="28"/>
          <w:shd w:val="clear" w:color="auto" w:fill="FFFFFF"/>
        </w:rPr>
        <w:t>с</w:t>
      </w:r>
      <w:r w:rsidRPr="00823974">
        <w:rPr>
          <w:rFonts w:ascii="Times New Roman" w:hAnsi="Times New Roman"/>
          <w:sz w:val="28"/>
          <w:szCs w:val="28"/>
          <w:shd w:val="clear" w:color="auto" w:fill="FFFFFF"/>
        </w:rPr>
        <w:t>воение новых знаний в конкретной сфере практической деятельности, саморазвитие профессионально-важных качеств, формирование у себя целостных компетенций, обеспечивающих успешность в решении п</w:t>
      </w:r>
      <w:r w:rsidRPr="00823974">
        <w:rPr>
          <w:rFonts w:ascii="Times New Roman" w:hAnsi="Times New Roman"/>
          <w:sz w:val="28"/>
          <w:szCs w:val="28"/>
          <w:shd w:val="clear" w:color="auto" w:fill="FFFFFF"/>
        </w:rPr>
        <w:t>о</w:t>
      </w:r>
      <w:r w:rsidRPr="00823974">
        <w:rPr>
          <w:rFonts w:ascii="Times New Roman" w:hAnsi="Times New Roman"/>
          <w:sz w:val="28"/>
          <w:szCs w:val="28"/>
          <w:shd w:val="clear" w:color="auto" w:fill="FFFFFF"/>
        </w:rPr>
        <w:t>ставленных задач</w:t>
      </w:r>
      <w:r w:rsidRPr="00823974">
        <w:rPr>
          <w:rStyle w:val="af"/>
          <w:rFonts w:ascii="Times New Roman" w:hAnsi="Times New Roman"/>
          <w:sz w:val="28"/>
          <w:szCs w:val="28"/>
          <w:shd w:val="clear" w:color="auto" w:fill="FFFFFF"/>
        </w:rPr>
        <w:footnoteReference w:id="136"/>
      </w:r>
      <w:r w:rsidRPr="00823974">
        <w:rPr>
          <w:rFonts w:ascii="Times New Roman" w:hAnsi="Times New Roman"/>
          <w:sz w:val="28"/>
          <w:szCs w:val="28"/>
          <w:shd w:val="clear" w:color="auto" w:fill="FFFFFF"/>
        </w:rPr>
        <w:t xml:space="preserve">». </w:t>
      </w:r>
    </w:p>
    <w:p w:rsidR="00823974" w:rsidRPr="00823974" w:rsidRDefault="00823974" w:rsidP="00B668E7">
      <w:pPr>
        <w:pStyle w:val="af5"/>
        <w:numPr>
          <w:ilvl w:val="0"/>
          <w:numId w:val="2"/>
        </w:numPr>
        <w:shd w:val="clear" w:color="auto" w:fill="FFFFFF"/>
        <w:tabs>
          <w:tab w:val="left" w:pos="851"/>
          <w:tab w:val="left" w:pos="993"/>
        </w:tabs>
        <w:spacing w:before="0" w:beforeAutospacing="0" w:after="0" w:afterAutospacing="0"/>
        <w:ind w:left="0" w:firstLine="709"/>
        <w:jc w:val="both"/>
        <w:rPr>
          <w:rFonts w:ascii="Times New Roman" w:hAnsi="Times New Roman"/>
          <w:sz w:val="28"/>
          <w:szCs w:val="28"/>
        </w:rPr>
      </w:pPr>
      <w:r w:rsidRPr="00823974">
        <w:rPr>
          <w:rStyle w:val="af7"/>
          <w:rFonts w:ascii="Times New Roman" w:hAnsi="Times New Roman"/>
          <w:i/>
          <w:sz w:val="28"/>
          <w:szCs w:val="28"/>
          <w:bdr w:val="none" w:sz="0" w:space="0" w:color="auto" w:frame="1"/>
          <w:shd w:val="clear" w:color="auto" w:fill="FFFFFF"/>
        </w:rPr>
        <w:t>Организация</w:t>
      </w:r>
      <w:r w:rsidRPr="00823974">
        <w:rPr>
          <w:rFonts w:ascii="Times New Roman" w:hAnsi="Times New Roman"/>
          <w:i/>
          <w:sz w:val="28"/>
          <w:szCs w:val="28"/>
          <w:shd w:val="clear" w:color="auto" w:fill="FFFFFF"/>
        </w:rPr>
        <w:t xml:space="preserve">. </w:t>
      </w:r>
      <w:r w:rsidRPr="00823974">
        <w:rPr>
          <w:rFonts w:ascii="Times New Roman" w:hAnsi="Times New Roman"/>
          <w:sz w:val="28"/>
          <w:szCs w:val="28"/>
          <w:shd w:val="clear" w:color="auto" w:fill="FFFFFF"/>
        </w:rPr>
        <w:t>Руководители правоохранительных органов каждый день проделывают организаторскую работу по исполнению разнообразных управленческих решений. Главная задача руководит</w:t>
      </w:r>
      <w:r w:rsidRPr="00823974">
        <w:rPr>
          <w:rFonts w:ascii="Times New Roman" w:hAnsi="Times New Roman"/>
          <w:sz w:val="28"/>
          <w:szCs w:val="28"/>
          <w:shd w:val="clear" w:color="auto" w:fill="FFFFFF"/>
        </w:rPr>
        <w:t>е</w:t>
      </w:r>
      <w:r w:rsidRPr="00823974">
        <w:rPr>
          <w:rFonts w:ascii="Times New Roman" w:hAnsi="Times New Roman"/>
          <w:sz w:val="28"/>
          <w:szCs w:val="28"/>
          <w:shd w:val="clear" w:color="auto" w:fill="FFFFFF"/>
        </w:rPr>
        <w:t>ля – оценка своих возможностей, изучение подчиненных, определение потенциала каждого сотрудника, а также четкое распределение сл</w:t>
      </w:r>
      <w:r w:rsidRPr="00823974">
        <w:rPr>
          <w:rFonts w:ascii="Times New Roman" w:hAnsi="Times New Roman"/>
          <w:sz w:val="28"/>
          <w:szCs w:val="28"/>
          <w:shd w:val="clear" w:color="auto" w:fill="FFFFFF"/>
        </w:rPr>
        <w:t>у</w:t>
      </w:r>
      <w:r w:rsidRPr="00823974">
        <w:rPr>
          <w:rFonts w:ascii="Times New Roman" w:hAnsi="Times New Roman"/>
          <w:sz w:val="28"/>
          <w:szCs w:val="28"/>
          <w:shd w:val="clear" w:color="auto" w:fill="FFFFFF"/>
        </w:rPr>
        <w:t xml:space="preserve">жебных обязанностей, полномочий и ответственности в коллективе. На стадии организации считаем необходимым использование </w:t>
      </w:r>
      <w:r w:rsidRPr="00823974">
        <w:rPr>
          <w:rFonts w:ascii="Times New Roman" w:hAnsi="Times New Roman"/>
          <w:i/>
          <w:sz w:val="28"/>
          <w:szCs w:val="28"/>
          <w:shd w:val="clear" w:color="auto" w:fill="FFFFFF"/>
        </w:rPr>
        <w:t>педаг</w:t>
      </w:r>
      <w:r w:rsidRPr="00823974">
        <w:rPr>
          <w:rFonts w:ascii="Times New Roman" w:hAnsi="Times New Roman"/>
          <w:i/>
          <w:sz w:val="28"/>
          <w:szCs w:val="28"/>
          <w:shd w:val="clear" w:color="auto" w:fill="FFFFFF"/>
        </w:rPr>
        <w:t>о</w:t>
      </w:r>
      <w:r w:rsidRPr="00823974">
        <w:rPr>
          <w:rFonts w:ascii="Times New Roman" w:hAnsi="Times New Roman"/>
          <w:i/>
          <w:sz w:val="28"/>
          <w:szCs w:val="28"/>
          <w:shd w:val="clear" w:color="auto" w:fill="FFFFFF"/>
        </w:rPr>
        <w:t>гических технологий организации групповой деятельности</w:t>
      </w:r>
      <w:r w:rsidRPr="00823974">
        <w:rPr>
          <w:rFonts w:ascii="Times New Roman" w:hAnsi="Times New Roman"/>
          <w:sz w:val="28"/>
          <w:szCs w:val="28"/>
          <w:shd w:val="clear" w:color="auto" w:fill="FFFFFF"/>
        </w:rPr>
        <w:t>, позв</w:t>
      </w:r>
      <w:r w:rsidRPr="00823974">
        <w:rPr>
          <w:rFonts w:ascii="Times New Roman" w:hAnsi="Times New Roman"/>
          <w:sz w:val="28"/>
          <w:szCs w:val="28"/>
          <w:shd w:val="clear" w:color="auto" w:fill="FFFFFF"/>
        </w:rPr>
        <w:t>о</w:t>
      </w:r>
      <w:r w:rsidRPr="00823974">
        <w:rPr>
          <w:rFonts w:ascii="Times New Roman" w:hAnsi="Times New Roman"/>
          <w:sz w:val="28"/>
          <w:szCs w:val="28"/>
          <w:shd w:val="clear" w:color="auto" w:fill="FFFFFF"/>
        </w:rPr>
        <w:t>ляющих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823974" w:rsidRPr="00823974" w:rsidRDefault="00823974" w:rsidP="00823974">
      <w:pPr>
        <w:pStyle w:val="af5"/>
        <w:shd w:val="clear" w:color="auto" w:fill="FFFFFF"/>
        <w:spacing w:before="0" w:beforeAutospacing="0" w:after="0" w:afterAutospacing="0"/>
        <w:ind w:firstLine="709"/>
        <w:jc w:val="both"/>
        <w:rPr>
          <w:rFonts w:ascii="Times New Roman" w:hAnsi="Times New Roman"/>
          <w:sz w:val="28"/>
          <w:szCs w:val="28"/>
        </w:rPr>
      </w:pPr>
      <w:r w:rsidRPr="00823974">
        <w:rPr>
          <w:rFonts w:ascii="Times New Roman" w:hAnsi="Times New Roman"/>
          <w:i/>
          <w:sz w:val="28"/>
          <w:szCs w:val="28"/>
        </w:rPr>
        <w:t>Педагогические технологии адаптации молодых сотрудников к профессиональной деятельности</w:t>
      </w:r>
      <w:r w:rsidRPr="00823974">
        <w:rPr>
          <w:rFonts w:ascii="Times New Roman" w:hAnsi="Times New Roman"/>
          <w:sz w:val="28"/>
          <w:szCs w:val="28"/>
        </w:rPr>
        <w:t xml:space="preserve"> применяются для обеспечения пр</w:t>
      </w:r>
      <w:r w:rsidRPr="00823974">
        <w:rPr>
          <w:rFonts w:ascii="Times New Roman" w:hAnsi="Times New Roman"/>
          <w:sz w:val="28"/>
          <w:szCs w:val="28"/>
        </w:rPr>
        <w:t>и</w:t>
      </w:r>
      <w:r w:rsidRPr="00823974">
        <w:rPr>
          <w:rFonts w:ascii="Times New Roman" w:hAnsi="Times New Roman"/>
          <w:sz w:val="28"/>
          <w:szCs w:val="28"/>
        </w:rPr>
        <w:t>выкания молодого сотрудника к характеру, режиму и условиям труда в системе, овладения им профессиональными знаниями, умениями и навыками, необходимыми для успешного освоения профессии. Те</w:t>
      </w:r>
      <w:r w:rsidRPr="00823974">
        <w:rPr>
          <w:rFonts w:ascii="Times New Roman" w:hAnsi="Times New Roman"/>
          <w:sz w:val="28"/>
          <w:szCs w:val="28"/>
        </w:rPr>
        <w:t>х</w:t>
      </w:r>
      <w:r w:rsidRPr="00823974">
        <w:rPr>
          <w:rFonts w:ascii="Times New Roman" w:hAnsi="Times New Roman"/>
          <w:sz w:val="28"/>
          <w:szCs w:val="28"/>
        </w:rPr>
        <w:t>нологии эффективного управления процессом адаптации новых с</w:t>
      </w:r>
      <w:r w:rsidRPr="00823974">
        <w:rPr>
          <w:rFonts w:ascii="Times New Roman" w:hAnsi="Times New Roman"/>
          <w:sz w:val="28"/>
          <w:szCs w:val="28"/>
        </w:rPr>
        <w:t>о</w:t>
      </w:r>
      <w:r w:rsidRPr="00823974">
        <w:rPr>
          <w:rFonts w:ascii="Times New Roman" w:hAnsi="Times New Roman"/>
          <w:sz w:val="28"/>
          <w:szCs w:val="28"/>
        </w:rPr>
        <w:t>трудников предполагают индивидуальную программу адаптации и с</w:t>
      </w:r>
      <w:r w:rsidRPr="00823974">
        <w:rPr>
          <w:rFonts w:ascii="Times New Roman" w:hAnsi="Times New Roman"/>
          <w:sz w:val="28"/>
          <w:szCs w:val="28"/>
        </w:rPr>
        <w:t>о</w:t>
      </w:r>
      <w:r w:rsidRPr="00823974">
        <w:rPr>
          <w:rFonts w:ascii="Times New Roman" w:hAnsi="Times New Roman"/>
          <w:sz w:val="28"/>
          <w:szCs w:val="28"/>
        </w:rPr>
        <w:t>ставление алгоритма воздействия на этот процесс. Высокая ответс</w:t>
      </w:r>
      <w:r w:rsidRPr="00823974">
        <w:rPr>
          <w:rFonts w:ascii="Times New Roman" w:hAnsi="Times New Roman"/>
          <w:sz w:val="28"/>
          <w:szCs w:val="28"/>
        </w:rPr>
        <w:t>т</w:t>
      </w:r>
      <w:r w:rsidRPr="00823974">
        <w:rPr>
          <w:rFonts w:ascii="Times New Roman" w:hAnsi="Times New Roman"/>
          <w:sz w:val="28"/>
          <w:szCs w:val="28"/>
        </w:rPr>
        <w:t xml:space="preserve">венность, постоянное наблюдение за процессом адаптации, четкое </w:t>
      </w:r>
      <w:r w:rsidRPr="00823974">
        <w:rPr>
          <w:rFonts w:ascii="Times New Roman" w:hAnsi="Times New Roman"/>
          <w:sz w:val="28"/>
          <w:szCs w:val="28"/>
        </w:rPr>
        <w:lastRenderedPageBreak/>
        <w:t>планирование всех вопросов помогут достичь главной цели – попо</w:t>
      </w:r>
      <w:r w:rsidRPr="00823974">
        <w:rPr>
          <w:rFonts w:ascii="Times New Roman" w:hAnsi="Times New Roman"/>
          <w:sz w:val="28"/>
          <w:szCs w:val="28"/>
        </w:rPr>
        <w:t>л</w:t>
      </w:r>
      <w:r w:rsidRPr="00823974">
        <w:rPr>
          <w:rFonts w:ascii="Times New Roman" w:hAnsi="Times New Roman"/>
          <w:sz w:val="28"/>
          <w:szCs w:val="28"/>
        </w:rPr>
        <w:t>нить ряды правоохранительных органов профессиональными сотру</w:t>
      </w:r>
      <w:r w:rsidRPr="00823974">
        <w:rPr>
          <w:rFonts w:ascii="Times New Roman" w:hAnsi="Times New Roman"/>
          <w:sz w:val="28"/>
          <w:szCs w:val="28"/>
        </w:rPr>
        <w:t>д</w:t>
      </w:r>
      <w:r w:rsidRPr="00823974">
        <w:rPr>
          <w:rFonts w:ascii="Times New Roman" w:hAnsi="Times New Roman"/>
          <w:sz w:val="28"/>
          <w:szCs w:val="28"/>
        </w:rPr>
        <w:t>никами.</w:t>
      </w:r>
    </w:p>
    <w:p w:rsidR="00823974" w:rsidRPr="00823974" w:rsidRDefault="00823974" w:rsidP="00823974">
      <w:pPr>
        <w:pStyle w:val="af5"/>
        <w:spacing w:before="0" w:beforeAutospacing="0" w:after="0" w:afterAutospacing="0"/>
        <w:ind w:firstLine="709"/>
        <w:jc w:val="both"/>
        <w:rPr>
          <w:rFonts w:ascii="Times New Roman" w:hAnsi="Times New Roman"/>
          <w:sz w:val="28"/>
          <w:szCs w:val="28"/>
        </w:rPr>
      </w:pPr>
      <w:r w:rsidRPr="00823974">
        <w:rPr>
          <w:rStyle w:val="af7"/>
          <w:rFonts w:ascii="Times New Roman" w:hAnsi="Times New Roman"/>
          <w:i/>
          <w:sz w:val="28"/>
          <w:szCs w:val="28"/>
          <w:bdr w:val="none" w:sz="0" w:space="0" w:color="auto" w:frame="1"/>
          <w:shd w:val="clear" w:color="auto" w:fill="FFFFFF"/>
        </w:rPr>
        <w:t xml:space="preserve">3. Регулирование. </w:t>
      </w:r>
      <w:r w:rsidRPr="00823974">
        <w:rPr>
          <w:rFonts w:ascii="Times New Roman" w:hAnsi="Times New Roman"/>
          <w:sz w:val="28"/>
          <w:szCs w:val="28"/>
        </w:rPr>
        <w:t>Стадия регулирования или коррекции пре</w:t>
      </w:r>
      <w:r w:rsidRPr="00823974">
        <w:rPr>
          <w:rFonts w:ascii="Times New Roman" w:hAnsi="Times New Roman"/>
          <w:sz w:val="28"/>
          <w:szCs w:val="28"/>
        </w:rPr>
        <w:t>д</w:t>
      </w:r>
      <w:r w:rsidRPr="00823974">
        <w:rPr>
          <w:rFonts w:ascii="Times New Roman" w:hAnsi="Times New Roman"/>
          <w:sz w:val="28"/>
          <w:szCs w:val="28"/>
        </w:rPr>
        <w:t>полагает</w:t>
      </w:r>
      <w:bookmarkStart w:id="7" w:name="toppp"/>
      <w:r>
        <w:rPr>
          <w:rFonts w:ascii="Times New Roman" w:hAnsi="Times New Roman"/>
          <w:sz w:val="28"/>
          <w:szCs w:val="28"/>
        </w:rPr>
        <w:t xml:space="preserve"> </w:t>
      </w:r>
      <w:r w:rsidRPr="00823974">
        <w:rPr>
          <w:rFonts w:ascii="Times New Roman" w:hAnsi="Times New Roman"/>
          <w:sz w:val="28"/>
          <w:szCs w:val="28"/>
        </w:rPr>
        <w:t>процесс предупреждения и устранения возможных или фа</w:t>
      </w:r>
      <w:r w:rsidRPr="00823974">
        <w:rPr>
          <w:rFonts w:ascii="Times New Roman" w:hAnsi="Times New Roman"/>
          <w:sz w:val="28"/>
          <w:szCs w:val="28"/>
        </w:rPr>
        <w:t>к</w:t>
      </w:r>
      <w:r w:rsidRPr="00823974">
        <w:rPr>
          <w:rFonts w:ascii="Times New Roman" w:hAnsi="Times New Roman"/>
          <w:sz w:val="28"/>
          <w:szCs w:val="28"/>
        </w:rPr>
        <w:t>тических отклонений от заданных целей. Причинами отклонений в конечных результатах могут быть некорректно составленные планы, отсутствие своевременной и полной информации, слабость прогнозов, недостатки в контроле и оценке результатов, ошибки в принятых р</w:t>
      </w:r>
      <w:r w:rsidRPr="00823974">
        <w:rPr>
          <w:rFonts w:ascii="Times New Roman" w:hAnsi="Times New Roman"/>
          <w:sz w:val="28"/>
          <w:szCs w:val="28"/>
        </w:rPr>
        <w:t>е</w:t>
      </w:r>
      <w:r w:rsidRPr="00823974">
        <w:rPr>
          <w:rFonts w:ascii="Times New Roman" w:hAnsi="Times New Roman"/>
          <w:sz w:val="28"/>
          <w:szCs w:val="28"/>
        </w:rPr>
        <w:t>шениях. Регулирование и коррекцию можно рассматривать как опер</w:t>
      </w:r>
      <w:r w:rsidRPr="00823974">
        <w:rPr>
          <w:rFonts w:ascii="Times New Roman" w:hAnsi="Times New Roman"/>
          <w:sz w:val="28"/>
          <w:szCs w:val="28"/>
        </w:rPr>
        <w:t>а</w:t>
      </w:r>
      <w:r w:rsidRPr="00823974">
        <w:rPr>
          <w:rFonts w:ascii="Times New Roman" w:hAnsi="Times New Roman"/>
          <w:sz w:val="28"/>
          <w:szCs w:val="28"/>
        </w:rPr>
        <w:t>тивное управление текущими состояниями (отклонениями). В тех случаях, когда принятые меры не дают результатов, возникает нео</w:t>
      </w:r>
      <w:r w:rsidRPr="00823974">
        <w:rPr>
          <w:rFonts w:ascii="Times New Roman" w:hAnsi="Times New Roman"/>
          <w:sz w:val="28"/>
          <w:szCs w:val="28"/>
        </w:rPr>
        <w:t>б</w:t>
      </w:r>
      <w:r w:rsidRPr="00823974">
        <w:rPr>
          <w:rFonts w:ascii="Times New Roman" w:hAnsi="Times New Roman"/>
          <w:sz w:val="28"/>
          <w:szCs w:val="28"/>
        </w:rPr>
        <w:t>ходимость пересмотра целей. А это означает начало нового управле</w:t>
      </w:r>
      <w:r w:rsidRPr="00823974">
        <w:rPr>
          <w:rFonts w:ascii="Times New Roman" w:hAnsi="Times New Roman"/>
          <w:sz w:val="28"/>
          <w:szCs w:val="28"/>
        </w:rPr>
        <w:t>н</w:t>
      </w:r>
      <w:r w:rsidRPr="00823974">
        <w:rPr>
          <w:rFonts w:ascii="Times New Roman" w:hAnsi="Times New Roman"/>
          <w:sz w:val="28"/>
          <w:szCs w:val="28"/>
        </w:rPr>
        <w:t>ческого цикла с развертыванием всех основных стадий управленч</w:t>
      </w:r>
      <w:r w:rsidRPr="00823974">
        <w:rPr>
          <w:rFonts w:ascii="Times New Roman" w:hAnsi="Times New Roman"/>
          <w:sz w:val="28"/>
          <w:szCs w:val="28"/>
        </w:rPr>
        <w:t>е</w:t>
      </w:r>
      <w:r w:rsidRPr="00823974">
        <w:rPr>
          <w:rFonts w:ascii="Times New Roman" w:hAnsi="Times New Roman"/>
          <w:sz w:val="28"/>
          <w:szCs w:val="28"/>
        </w:rPr>
        <w:t>ской технологии</w:t>
      </w:r>
      <w:bookmarkEnd w:id="7"/>
      <w:r w:rsidRPr="00823974">
        <w:rPr>
          <w:rFonts w:ascii="Times New Roman" w:hAnsi="Times New Roman"/>
          <w:sz w:val="28"/>
          <w:szCs w:val="28"/>
        </w:rPr>
        <w:t>. На стадии регулирования руководитель влияет на подчиненных таким образом, чтобы они выполняли работу для до</w:t>
      </w:r>
      <w:r w:rsidRPr="00823974">
        <w:rPr>
          <w:rFonts w:ascii="Times New Roman" w:hAnsi="Times New Roman"/>
          <w:sz w:val="28"/>
          <w:szCs w:val="28"/>
        </w:rPr>
        <w:t>с</w:t>
      </w:r>
      <w:r w:rsidRPr="00823974">
        <w:rPr>
          <w:rFonts w:ascii="Times New Roman" w:hAnsi="Times New Roman"/>
          <w:sz w:val="28"/>
          <w:szCs w:val="28"/>
        </w:rPr>
        <w:t xml:space="preserve">тижения целей. Это процесс управления, осуществляемый с помощью методов формального воздействия и усиленного (власть и лидерство). На данной стадии эффективны </w:t>
      </w:r>
      <w:r w:rsidRPr="00823974">
        <w:rPr>
          <w:rFonts w:ascii="Times New Roman" w:hAnsi="Times New Roman"/>
          <w:i/>
          <w:sz w:val="28"/>
          <w:szCs w:val="28"/>
        </w:rPr>
        <w:t>технологии формирования служебного коллектива</w:t>
      </w:r>
      <w:r w:rsidRPr="00823974">
        <w:rPr>
          <w:rFonts w:ascii="Times New Roman" w:hAnsi="Times New Roman"/>
          <w:sz w:val="28"/>
          <w:szCs w:val="28"/>
        </w:rPr>
        <w:t>, поскольку они направлены на сплоченность персонала и превращение его в коллектив, который стремится к успешному реш</w:t>
      </w:r>
      <w:r w:rsidRPr="00823974">
        <w:rPr>
          <w:rFonts w:ascii="Times New Roman" w:hAnsi="Times New Roman"/>
          <w:sz w:val="28"/>
          <w:szCs w:val="28"/>
        </w:rPr>
        <w:t>е</w:t>
      </w:r>
      <w:r w:rsidRPr="00823974">
        <w:rPr>
          <w:rFonts w:ascii="Times New Roman" w:hAnsi="Times New Roman"/>
          <w:sz w:val="28"/>
          <w:szCs w:val="28"/>
        </w:rPr>
        <w:t>нию стоящих перед правоохранительным органом задач.</w:t>
      </w:r>
    </w:p>
    <w:p w:rsidR="00823974" w:rsidRPr="00823974" w:rsidRDefault="00823974" w:rsidP="00823974">
      <w:pPr>
        <w:pStyle w:val="af5"/>
        <w:spacing w:before="0" w:beforeAutospacing="0" w:after="0" w:afterAutospacing="0"/>
        <w:ind w:firstLine="709"/>
        <w:jc w:val="both"/>
        <w:rPr>
          <w:rFonts w:ascii="Times New Roman" w:hAnsi="Times New Roman"/>
          <w:sz w:val="28"/>
          <w:szCs w:val="28"/>
        </w:rPr>
      </w:pPr>
      <w:r w:rsidRPr="00823974">
        <w:rPr>
          <w:rStyle w:val="af7"/>
          <w:rFonts w:ascii="Times New Roman" w:hAnsi="Times New Roman"/>
          <w:i/>
          <w:sz w:val="28"/>
          <w:szCs w:val="28"/>
        </w:rPr>
        <w:t xml:space="preserve">4. Контроль </w:t>
      </w:r>
      <w:r w:rsidRPr="00823974">
        <w:rPr>
          <w:rFonts w:ascii="Times New Roman" w:hAnsi="Times New Roman"/>
          <w:sz w:val="28"/>
          <w:szCs w:val="28"/>
        </w:rPr>
        <w:t xml:space="preserve">– </w:t>
      </w:r>
      <w:r w:rsidRPr="00823974">
        <w:rPr>
          <w:rStyle w:val="af7"/>
          <w:rFonts w:ascii="Times New Roman" w:hAnsi="Times New Roman"/>
          <w:b w:val="0"/>
          <w:sz w:val="28"/>
          <w:szCs w:val="28"/>
        </w:rPr>
        <w:t>я</w:t>
      </w:r>
      <w:r w:rsidRPr="00823974">
        <w:rPr>
          <w:rFonts w:ascii="Times New Roman" w:hAnsi="Times New Roman"/>
          <w:sz w:val="28"/>
          <w:szCs w:val="28"/>
        </w:rPr>
        <w:t>вляется одной из основных стадий в управле</w:t>
      </w:r>
      <w:r w:rsidRPr="00823974">
        <w:rPr>
          <w:rFonts w:ascii="Times New Roman" w:hAnsi="Times New Roman"/>
          <w:sz w:val="28"/>
          <w:szCs w:val="28"/>
        </w:rPr>
        <w:t>н</w:t>
      </w:r>
      <w:r w:rsidRPr="00823974">
        <w:rPr>
          <w:rFonts w:ascii="Times New Roman" w:hAnsi="Times New Roman"/>
          <w:sz w:val="28"/>
          <w:szCs w:val="28"/>
        </w:rPr>
        <w:t>ческом цикле. Без контроля большинство видов деятельности неэ</w:t>
      </w:r>
      <w:r w:rsidRPr="00823974">
        <w:rPr>
          <w:rFonts w:ascii="Times New Roman" w:hAnsi="Times New Roman"/>
          <w:sz w:val="28"/>
          <w:szCs w:val="28"/>
        </w:rPr>
        <w:t>ф</w:t>
      </w:r>
      <w:r w:rsidRPr="00823974">
        <w:rPr>
          <w:rFonts w:ascii="Times New Roman" w:hAnsi="Times New Roman"/>
          <w:sz w:val="28"/>
          <w:szCs w:val="28"/>
        </w:rPr>
        <w:t xml:space="preserve">фективно. </w:t>
      </w:r>
      <w:bookmarkStart w:id="8" w:name="i02380"/>
      <w:bookmarkEnd w:id="8"/>
      <w:r w:rsidRPr="00823974">
        <w:rPr>
          <w:rFonts w:ascii="Times New Roman" w:hAnsi="Times New Roman"/>
          <w:sz w:val="28"/>
          <w:szCs w:val="28"/>
        </w:rPr>
        <w:t>Он представляет собой конструктивную систематическую деятельность руководителя, направленную на приближение фактич</w:t>
      </w:r>
      <w:r w:rsidRPr="00823974">
        <w:rPr>
          <w:rFonts w:ascii="Times New Roman" w:hAnsi="Times New Roman"/>
          <w:sz w:val="28"/>
          <w:szCs w:val="28"/>
        </w:rPr>
        <w:t>е</w:t>
      </w:r>
      <w:r w:rsidRPr="00823974">
        <w:rPr>
          <w:rFonts w:ascii="Times New Roman" w:hAnsi="Times New Roman"/>
          <w:sz w:val="28"/>
          <w:szCs w:val="28"/>
        </w:rPr>
        <w:t>ского исполнения к запланированному результату. Контроль включает деятельность по формированию стандартов управления, проверке и оценке исполнения, осуществлению корректирующих шагов. Ко</w:t>
      </w:r>
      <w:r w:rsidRPr="00823974">
        <w:rPr>
          <w:rFonts w:ascii="Times New Roman" w:hAnsi="Times New Roman"/>
          <w:sz w:val="28"/>
          <w:szCs w:val="28"/>
        </w:rPr>
        <w:t>н</w:t>
      </w:r>
      <w:r w:rsidRPr="00823974">
        <w:rPr>
          <w:rFonts w:ascii="Times New Roman" w:hAnsi="Times New Roman"/>
          <w:sz w:val="28"/>
          <w:szCs w:val="28"/>
        </w:rPr>
        <w:t>троль является объективной необходимостью. Даже самые оптимал</w:t>
      </w:r>
      <w:r w:rsidRPr="00823974">
        <w:rPr>
          <w:rFonts w:ascii="Times New Roman" w:hAnsi="Times New Roman"/>
          <w:sz w:val="28"/>
          <w:szCs w:val="28"/>
        </w:rPr>
        <w:t>ь</w:t>
      </w:r>
      <w:r w:rsidRPr="00823974">
        <w:rPr>
          <w:rFonts w:ascii="Times New Roman" w:hAnsi="Times New Roman"/>
          <w:sz w:val="28"/>
          <w:szCs w:val="28"/>
        </w:rPr>
        <w:t>ные решения и планы не могут быть реализованы, если они не будут доведены до исполнителей и за их исполнением не будет налажен объективный и постоянный контроль. На стадии контроля рекоменд</w:t>
      </w:r>
      <w:r w:rsidRPr="00823974">
        <w:rPr>
          <w:rFonts w:ascii="Times New Roman" w:hAnsi="Times New Roman"/>
          <w:sz w:val="28"/>
          <w:szCs w:val="28"/>
        </w:rPr>
        <w:t>у</w:t>
      </w:r>
      <w:r w:rsidRPr="00823974">
        <w:rPr>
          <w:rFonts w:ascii="Times New Roman" w:hAnsi="Times New Roman"/>
          <w:sz w:val="28"/>
          <w:szCs w:val="28"/>
        </w:rPr>
        <w:t xml:space="preserve">ем использовать </w:t>
      </w:r>
      <w:r w:rsidRPr="00823974">
        <w:rPr>
          <w:rFonts w:ascii="Times New Roman" w:hAnsi="Times New Roman"/>
          <w:i/>
          <w:sz w:val="28"/>
          <w:szCs w:val="28"/>
        </w:rPr>
        <w:t>технологию педагогического требования</w:t>
      </w:r>
      <w:r w:rsidRPr="00823974">
        <w:rPr>
          <w:rStyle w:val="af"/>
          <w:rFonts w:ascii="Times New Roman" w:hAnsi="Times New Roman"/>
          <w:i/>
          <w:sz w:val="28"/>
          <w:szCs w:val="28"/>
        </w:rPr>
        <w:footnoteReference w:id="137"/>
      </w:r>
      <w:r w:rsidRPr="00823974">
        <w:rPr>
          <w:rFonts w:ascii="Times New Roman" w:hAnsi="Times New Roman"/>
          <w:i/>
          <w:sz w:val="28"/>
          <w:szCs w:val="28"/>
        </w:rPr>
        <w:t xml:space="preserve">. </w:t>
      </w:r>
      <w:r w:rsidRPr="00823974">
        <w:rPr>
          <w:rFonts w:ascii="Times New Roman" w:hAnsi="Times New Roman"/>
          <w:sz w:val="28"/>
          <w:szCs w:val="28"/>
        </w:rPr>
        <w:t>Данная технология включает в себя ряд профессиональных правил, выполняя которые руководитель обретает возможность неукоснительного п</w:t>
      </w:r>
      <w:r w:rsidRPr="00823974">
        <w:rPr>
          <w:rFonts w:ascii="Times New Roman" w:hAnsi="Times New Roman"/>
          <w:sz w:val="28"/>
          <w:szCs w:val="28"/>
        </w:rPr>
        <w:t>о</w:t>
      </w:r>
      <w:r w:rsidRPr="00823974">
        <w:rPr>
          <w:rFonts w:ascii="Times New Roman" w:hAnsi="Times New Roman"/>
          <w:sz w:val="28"/>
          <w:szCs w:val="28"/>
        </w:rPr>
        <w:t>вышения профессионального уровня развития подчиненных:</w:t>
      </w:r>
    </w:p>
    <w:p w:rsidR="00823974" w:rsidRPr="00823974" w:rsidRDefault="00BE2C1D" w:rsidP="00B668E7">
      <w:pPr>
        <w:pStyle w:val="af5"/>
        <w:numPr>
          <w:ilvl w:val="0"/>
          <w:numId w:val="3"/>
        </w:numPr>
        <w:tabs>
          <w:tab w:val="left" w:pos="993"/>
        </w:tabs>
        <w:spacing w:before="0" w:beforeAutospacing="0" w:after="0" w:afterAutospacing="0"/>
        <w:ind w:left="0" w:firstLine="709"/>
        <w:jc w:val="both"/>
        <w:rPr>
          <w:rFonts w:ascii="Times New Roman" w:hAnsi="Times New Roman"/>
          <w:i/>
          <w:sz w:val="28"/>
          <w:szCs w:val="28"/>
        </w:rPr>
      </w:pPr>
      <w:r>
        <w:rPr>
          <w:rFonts w:ascii="Times New Roman" w:hAnsi="Times New Roman"/>
          <w:sz w:val="28"/>
          <w:szCs w:val="28"/>
        </w:rPr>
        <w:t>т</w:t>
      </w:r>
      <w:r w:rsidR="00823974" w:rsidRPr="00823974">
        <w:rPr>
          <w:rFonts w:ascii="Times New Roman" w:hAnsi="Times New Roman"/>
          <w:sz w:val="28"/>
          <w:szCs w:val="28"/>
        </w:rPr>
        <w:t xml:space="preserve">ребование должно быть доведено до логического конца, а именно, в момент  предъявления требования руководитель держит в </w:t>
      </w:r>
      <w:r w:rsidR="00823974" w:rsidRPr="00823974">
        <w:rPr>
          <w:rFonts w:ascii="Times New Roman" w:hAnsi="Times New Roman"/>
          <w:sz w:val="28"/>
          <w:szCs w:val="28"/>
        </w:rPr>
        <w:lastRenderedPageBreak/>
        <w:t>поле внимания каждого сотрудника и не дает деятельности развиват</w:t>
      </w:r>
      <w:r w:rsidR="00823974" w:rsidRPr="00823974">
        <w:rPr>
          <w:rFonts w:ascii="Times New Roman" w:hAnsi="Times New Roman"/>
          <w:sz w:val="28"/>
          <w:szCs w:val="28"/>
        </w:rPr>
        <w:t>ь</w:t>
      </w:r>
      <w:r w:rsidR="00823974" w:rsidRPr="00823974">
        <w:rPr>
          <w:rFonts w:ascii="Times New Roman" w:hAnsi="Times New Roman"/>
          <w:sz w:val="28"/>
          <w:szCs w:val="28"/>
        </w:rPr>
        <w:t>ся дальше, пока требование не будет исполнено каждым;</w:t>
      </w:r>
    </w:p>
    <w:p w:rsidR="00823974" w:rsidRPr="00823974" w:rsidRDefault="00BE2C1D" w:rsidP="00B668E7">
      <w:pPr>
        <w:pStyle w:val="af5"/>
        <w:numPr>
          <w:ilvl w:val="0"/>
          <w:numId w:val="3"/>
        </w:numPr>
        <w:tabs>
          <w:tab w:val="left" w:pos="993"/>
        </w:tabs>
        <w:spacing w:before="0" w:beforeAutospacing="0" w:after="0" w:afterAutospacing="0"/>
        <w:ind w:left="0" w:firstLine="709"/>
        <w:jc w:val="both"/>
        <w:rPr>
          <w:rFonts w:ascii="Times New Roman" w:hAnsi="Times New Roman"/>
          <w:i/>
          <w:sz w:val="28"/>
          <w:szCs w:val="28"/>
        </w:rPr>
      </w:pPr>
      <w:r>
        <w:rPr>
          <w:rFonts w:ascii="Times New Roman" w:hAnsi="Times New Roman"/>
          <w:sz w:val="28"/>
          <w:szCs w:val="28"/>
        </w:rPr>
        <w:t>т</w:t>
      </w:r>
      <w:r w:rsidR="00823974" w:rsidRPr="00823974">
        <w:rPr>
          <w:rFonts w:ascii="Times New Roman" w:hAnsi="Times New Roman"/>
          <w:sz w:val="28"/>
          <w:szCs w:val="28"/>
        </w:rPr>
        <w:t>ребование должно иметь позитивный характер, предъявлять сотрудникам позитивную программу деятельности на данный момент и не требовать от них чего-либо не делать;</w:t>
      </w:r>
    </w:p>
    <w:p w:rsidR="00823974" w:rsidRPr="00823974" w:rsidRDefault="00BE2C1D" w:rsidP="00B668E7">
      <w:pPr>
        <w:pStyle w:val="af5"/>
        <w:numPr>
          <w:ilvl w:val="0"/>
          <w:numId w:val="3"/>
        </w:numPr>
        <w:tabs>
          <w:tab w:val="left" w:pos="993"/>
        </w:tabs>
        <w:spacing w:before="0" w:beforeAutospacing="0" w:after="0" w:afterAutospacing="0"/>
        <w:ind w:left="0" w:firstLine="709"/>
        <w:jc w:val="both"/>
        <w:rPr>
          <w:rFonts w:ascii="Times New Roman" w:hAnsi="Times New Roman"/>
          <w:i/>
          <w:sz w:val="28"/>
          <w:szCs w:val="28"/>
        </w:rPr>
      </w:pPr>
      <w:r>
        <w:rPr>
          <w:rFonts w:ascii="Times New Roman" w:hAnsi="Times New Roman"/>
          <w:sz w:val="28"/>
          <w:szCs w:val="28"/>
        </w:rPr>
        <w:t>т</w:t>
      </w:r>
      <w:r w:rsidR="00823974" w:rsidRPr="00823974">
        <w:rPr>
          <w:rFonts w:ascii="Times New Roman" w:hAnsi="Times New Roman"/>
          <w:sz w:val="28"/>
          <w:szCs w:val="28"/>
        </w:rPr>
        <w:t>ребование должно иметь инструкцию, которая облегчит в</w:t>
      </w:r>
      <w:r w:rsidR="00823974" w:rsidRPr="00823974">
        <w:rPr>
          <w:rFonts w:ascii="Times New Roman" w:hAnsi="Times New Roman"/>
          <w:sz w:val="28"/>
          <w:szCs w:val="28"/>
        </w:rPr>
        <w:t>ы</w:t>
      </w:r>
      <w:r w:rsidR="00823974" w:rsidRPr="00823974">
        <w:rPr>
          <w:rFonts w:ascii="Times New Roman" w:hAnsi="Times New Roman"/>
          <w:sz w:val="28"/>
          <w:szCs w:val="28"/>
        </w:rPr>
        <w:t>полнение требуемого и побудит к исполнению;</w:t>
      </w:r>
    </w:p>
    <w:p w:rsidR="00823974" w:rsidRPr="00823974" w:rsidRDefault="00BE2C1D" w:rsidP="00B668E7">
      <w:pPr>
        <w:pStyle w:val="af5"/>
        <w:numPr>
          <w:ilvl w:val="0"/>
          <w:numId w:val="3"/>
        </w:numPr>
        <w:tabs>
          <w:tab w:val="left" w:pos="993"/>
        </w:tabs>
        <w:spacing w:before="0" w:beforeAutospacing="0" w:after="0" w:afterAutospacing="0"/>
        <w:ind w:left="0" w:firstLine="709"/>
        <w:jc w:val="both"/>
        <w:rPr>
          <w:rFonts w:ascii="Times New Roman" w:hAnsi="Times New Roman"/>
          <w:i/>
          <w:sz w:val="28"/>
          <w:szCs w:val="28"/>
        </w:rPr>
      </w:pPr>
      <w:r>
        <w:rPr>
          <w:rFonts w:ascii="Times New Roman" w:hAnsi="Times New Roman"/>
          <w:sz w:val="28"/>
          <w:szCs w:val="28"/>
        </w:rPr>
        <w:t>т</w:t>
      </w:r>
      <w:r w:rsidR="00823974" w:rsidRPr="00823974">
        <w:rPr>
          <w:rFonts w:ascii="Times New Roman" w:hAnsi="Times New Roman"/>
          <w:sz w:val="28"/>
          <w:szCs w:val="28"/>
        </w:rPr>
        <w:t>ребование должно быть доступным: доброжелательные взаимоотношения между руководителем и подчиненными и пр.</w:t>
      </w:r>
    </w:p>
    <w:p w:rsidR="00823974" w:rsidRPr="00823974" w:rsidRDefault="00823974" w:rsidP="00823974">
      <w:pPr>
        <w:spacing w:after="0" w:line="240" w:lineRule="auto"/>
        <w:ind w:firstLine="709"/>
        <w:jc w:val="both"/>
        <w:rPr>
          <w:rFonts w:ascii="Times New Roman" w:hAnsi="Times New Roman"/>
          <w:sz w:val="28"/>
          <w:szCs w:val="28"/>
        </w:rPr>
      </w:pPr>
      <w:r w:rsidRPr="00823974">
        <w:rPr>
          <w:rStyle w:val="apple-converted-space"/>
          <w:rFonts w:ascii="Times New Roman" w:hAnsi="Times New Roman"/>
          <w:sz w:val="28"/>
          <w:szCs w:val="28"/>
        </w:rPr>
        <w:t>Все этапы управленческого цикла имеют коммуникативную о</w:t>
      </w:r>
      <w:r w:rsidRPr="00823974">
        <w:rPr>
          <w:rStyle w:val="apple-converted-space"/>
          <w:rFonts w:ascii="Times New Roman" w:hAnsi="Times New Roman"/>
          <w:sz w:val="28"/>
          <w:szCs w:val="28"/>
        </w:rPr>
        <w:t>с</w:t>
      </w:r>
      <w:r w:rsidRPr="00823974">
        <w:rPr>
          <w:rStyle w:val="apple-converted-space"/>
          <w:rFonts w:ascii="Times New Roman" w:hAnsi="Times New Roman"/>
          <w:sz w:val="28"/>
          <w:szCs w:val="28"/>
        </w:rPr>
        <w:t xml:space="preserve">нову, так как коммуникативный компонент выполняет </w:t>
      </w:r>
      <w:proofErr w:type="spellStart"/>
      <w:r w:rsidRPr="00823974">
        <w:rPr>
          <w:rStyle w:val="apple-converted-space"/>
          <w:rFonts w:ascii="Times New Roman" w:hAnsi="Times New Roman"/>
          <w:sz w:val="28"/>
          <w:szCs w:val="28"/>
        </w:rPr>
        <w:t>системообр</w:t>
      </w:r>
      <w:r w:rsidRPr="00823974">
        <w:rPr>
          <w:rStyle w:val="apple-converted-space"/>
          <w:rFonts w:ascii="Times New Roman" w:hAnsi="Times New Roman"/>
          <w:sz w:val="28"/>
          <w:szCs w:val="28"/>
        </w:rPr>
        <w:t>а</w:t>
      </w:r>
      <w:r w:rsidRPr="00823974">
        <w:rPr>
          <w:rStyle w:val="apple-converted-space"/>
          <w:rFonts w:ascii="Times New Roman" w:hAnsi="Times New Roman"/>
          <w:sz w:val="28"/>
          <w:szCs w:val="28"/>
        </w:rPr>
        <w:t>зующую</w:t>
      </w:r>
      <w:proofErr w:type="spellEnd"/>
      <w:r w:rsidRPr="00823974">
        <w:rPr>
          <w:rStyle w:val="apple-converted-space"/>
          <w:rFonts w:ascii="Times New Roman" w:hAnsi="Times New Roman"/>
          <w:sz w:val="28"/>
          <w:szCs w:val="28"/>
        </w:rPr>
        <w:t xml:space="preserve"> функцию. И поэтому на всех стадиях управленческого пр</w:t>
      </w:r>
      <w:r w:rsidRPr="00823974">
        <w:rPr>
          <w:rStyle w:val="apple-converted-space"/>
          <w:rFonts w:ascii="Times New Roman" w:hAnsi="Times New Roman"/>
          <w:sz w:val="28"/>
          <w:szCs w:val="28"/>
        </w:rPr>
        <w:t>о</w:t>
      </w:r>
      <w:r w:rsidRPr="00823974">
        <w:rPr>
          <w:rStyle w:val="apple-converted-space"/>
          <w:rFonts w:ascii="Times New Roman" w:hAnsi="Times New Roman"/>
          <w:sz w:val="28"/>
          <w:szCs w:val="28"/>
        </w:rPr>
        <w:t xml:space="preserve">цесса рекомендуем использовать </w:t>
      </w:r>
      <w:r w:rsidRPr="00823974">
        <w:rPr>
          <w:rStyle w:val="apple-converted-space"/>
          <w:rFonts w:ascii="Times New Roman" w:hAnsi="Times New Roman"/>
          <w:i/>
          <w:sz w:val="28"/>
          <w:szCs w:val="28"/>
        </w:rPr>
        <w:t>технологии эффективной педагог</w:t>
      </w:r>
      <w:r w:rsidRPr="00823974">
        <w:rPr>
          <w:rStyle w:val="apple-converted-space"/>
          <w:rFonts w:ascii="Times New Roman" w:hAnsi="Times New Roman"/>
          <w:i/>
          <w:sz w:val="28"/>
          <w:szCs w:val="28"/>
        </w:rPr>
        <w:t>и</w:t>
      </w:r>
      <w:r w:rsidRPr="00823974">
        <w:rPr>
          <w:rStyle w:val="apple-converted-space"/>
          <w:rFonts w:ascii="Times New Roman" w:hAnsi="Times New Roman"/>
          <w:i/>
          <w:sz w:val="28"/>
          <w:szCs w:val="28"/>
        </w:rPr>
        <w:t xml:space="preserve">ческой коммуникации, </w:t>
      </w:r>
      <w:r w:rsidRPr="00823974">
        <w:rPr>
          <w:rStyle w:val="apple-converted-space"/>
          <w:rFonts w:ascii="Times New Roman" w:hAnsi="Times New Roman"/>
          <w:sz w:val="28"/>
          <w:szCs w:val="28"/>
        </w:rPr>
        <w:t>под которыми понимается умение управлять, с одной стороны, информационной насыщенностью, а с другой – нео</w:t>
      </w:r>
      <w:r w:rsidRPr="00823974">
        <w:rPr>
          <w:rStyle w:val="apple-converted-space"/>
          <w:rFonts w:ascii="Times New Roman" w:hAnsi="Times New Roman"/>
          <w:sz w:val="28"/>
          <w:szCs w:val="28"/>
        </w:rPr>
        <w:t>п</w:t>
      </w:r>
      <w:r w:rsidRPr="00823974">
        <w:rPr>
          <w:rStyle w:val="apple-converted-space"/>
          <w:rFonts w:ascii="Times New Roman" w:hAnsi="Times New Roman"/>
          <w:sz w:val="28"/>
          <w:szCs w:val="28"/>
        </w:rPr>
        <w:t>ределенностью, состоящей в определении и обработке большой массы информации для принятия решений.</w:t>
      </w:r>
      <w:r>
        <w:rPr>
          <w:rStyle w:val="apple-converted-space"/>
          <w:rFonts w:ascii="Times New Roman" w:hAnsi="Times New Roman"/>
          <w:sz w:val="28"/>
          <w:szCs w:val="28"/>
        </w:rPr>
        <w:t xml:space="preserve"> </w:t>
      </w:r>
      <w:r w:rsidRPr="00823974">
        <w:rPr>
          <w:rFonts w:ascii="Times New Roman" w:hAnsi="Times New Roman"/>
          <w:sz w:val="28"/>
          <w:szCs w:val="28"/>
        </w:rPr>
        <w:t>Коммуникативная компетен</w:t>
      </w:r>
      <w:r w:rsidRPr="00823974">
        <w:rPr>
          <w:rFonts w:ascii="Times New Roman" w:hAnsi="Times New Roman"/>
          <w:sz w:val="28"/>
          <w:szCs w:val="28"/>
        </w:rPr>
        <w:t>т</w:t>
      </w:r>
      <w:r w:rsidRPr="00823974">
        <w:rPr>
          <w:rFonts w:ascii="Times New Roman" w:hAnsi="Times New Roman"/>
          <w:sz w:val="28"/>
          <w:szCs w:val="28"/>
        </w:rPr>
        <w:t>ность – важная составляющая профессионализма управленца, орие</w:t>
      </w:r>
      <w:r w:rsidRPr="00823974">
        <w:rPr>
          <w:rFonts w:ascii="Times New Roman" w:hAnsi="Times New Roman"/>
          <w:sz w:val="28"/>
          <w:szCs w:val="28"/>
        </w:rPr>
        <w:t>н</w:t>
      </w:r>
      <w:r w:rsidRPr="00823974">
        <w:rPr>
          <w:rFonts w:ascii="Times New Roman" w:hAnsi="Times New Roman"/>
          <w:sz w:val="28"/>
          <w:szCs w:val="28"/>
        </w:rPr>
        <w:t>тированная на реализацию многоплановых взаимодействий личнос</w:t>
      </w:r>
      <w:r w:rsidRPr="00823974">
        <w:rPr>
          <w:rFonts w:ascii="Times New Roman" w:hAnsi="Times New Roman"/>
          <w:sz w:val="28"/>
          <w:szCs w:val="28"/>
        </w:rPr>
        <w:t>т</w:t>
      </w:r>
      <w:r w:rsidRPr="00823974">
        <w:rPr>
          <w:rFonts w:ascii="Times New Roman" w:hAnsi="Times New Roman"/>
          <w:sz w:val="28"/>
          <w:szCs w:val="28"/>
        </w:rPr>
        <w:t>ных</w:t>
      </w:r>
      <w:r>
        <w:rPr>
          <w:rFonts w:ascii="Times New Roman" w:hAnsi="Times New Roman"/>
          <w:sz w:val="28"/>
          <w:szCs w:val="28"/>
        </w:rPr>
        <w:t xml:space="preserve"> </w:t>
      </w:r>
      <w:r w:rsidRPr="00823974">
        <w:rPr>
          <w:rFonts w:ascii="Times New Roman" w:hAnsi="Times New Roman"/>
          <w:sz w:val="28"/>
          <w:szCs w:val="28"/>
        </w:rPr>
        <w:t>коммуникативных пространств, наращивание коммуникативных ресурсов, а также</w:t>
      </w:r>
      <w:r>
        <w:rPr>
          <w:rFonts w:ascii="Times New Roman" w:hAnsi="Times New Roman"/>
          <w:sz w:val="28"/>
          <w:szCs w:val="28"/>
        </w:rPr>
        <w:t xml:space="preserve"> </w:t>
      </w:r>
      <w:r w:rsidRPr="00823974">
        <w:rPr>
          <w:rFonts w:ascii="Times New Roman" w:hAnsi="Times New Roman"/>
          <w:sz w:val="28"/>
          <w:szCs w:val="28"/>
        </w:rPr>
        <w:t>обогащение и расширение коммуникативных стр</w:t>
      </w:r>
      <w:r w:rsidRPr="00823974">
        <w:rPr>
          <w:rFonts w:ascii="Times New Roman" w:hAnsi="Times New Roman"/>
          <w:sz w:val="28"/>
          <w:szCs w:val="28"/>
        </w:rPr>
        <w:t>а</w:t>
      </w:r>
      <w:r w:rsidRPr="00823974">
        <w:rPr>
          <w:rFonts w:ascii="Times New Roman" w:hAnsi="Times New Roman"/>
          <w:sz w:val="28"/>
          <w:szCs w:val="28"/>
        </w:rPr>
        <w:t>тегий и тактик</w:t>
      </w:r>
      <w:r w:rsidRPr="00823974">
        <w:rPr>
          <w:rStyle w:val="af"/>
          <w:rFonts w:ascii="Times New Roman" w:hAnsi="Times New Roman"/>
          <w:sz w:val="28"/>
          <w:szCs w:val="28"/>
        </w:rPr>
        <w:footnoteReference w:id="138"/>
      </w:r>
      <w:r w:rsidRPr="00823974">
        <w:rPr>
          <w:rFonts w:ascii="Times New Roman" w:hAnsi="Times New Roman"/>
          <w:sz w:val="28"/>
          <w:szCs w:val="28"/>
        </w:rPr>
        <w:t>.</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Все стадии управленческого цикла неразрывно связаны между собой, так как одновременно решаются различные задачи. Поэтому разделение управленческой деятельности на стадии носит условный характер.</w:t>
      </w:r>
      <w:r>
        <w:rPr>
          <w:rFonts w:ascii="Times New Roman" w:hAnsi="Times New Roman"/>
          <w:sz w:val="28"/>
          <w:szCs w:val="28"/>
        </w:rPr>
        <w:t xml:space="preserve"> </w:t>
      </w:r>
      <w:r w:rsidRPr="00823974">
        <w:rPr>
          <w:rFonts w:ascii="Times New Roman" w:hAnsi="Times New Roman"/>
          <w:sz w:val="28"/>
          <w:szCs w:val="28"/>
        </w:rPr>
        <w:t>Мы перечисли</w:t>
      </w:r>
      <w:r>
        <w:rPr>
          <w:rFonts w:ascii="Times New Roman" w:hAnsi="Times New Roman"/>
          <w:sz w:val="28"/>
          <w:szCs w:val="28"/>
        </w:rPr>
        <w:t xml:space="preserve"> </w:t>
      </w:r>
      <w:r w:rsidRPr="00823974">
        <w:rPr>
          <w:rFonts w:ascii="Times New Roman" w:hAnsi="Times New Roman"/>
          <w:sz w:val="28"/>
          <w:szCs w:val="28"/>
        </w:rPr>
        <w:t>некоторые педагогические технологии, акт</w:t>
      </w:r>
      <w:r w:rsidRPr="00823974">
        <w:rPr>
          <w:rFonts w:ascii="Times New Roman" w:hAnsi="Times New Roman"/>
          <w:sz w:val="28"/>
          <w:szCs w:val="28"/>
        </w:rPr>
        <w:t>у</w:t>
      </w:r>
      <w:r w:rsidRPr="00823974">
        <w:rPr>
          <w:rFonts w:ascii="Times New Roman" w:hAnsi="Times New Roman"/>
          <w:sz w:val="28"/>
          <w:szCs w:val="28"/>
        </w:rPr>
        <w:t>альные для конкретной стадии управленческой деятельности. Но большинство технологий можно применять на любой стадии, в зав</w:t>
      </w:r>
      <w:r w:rsidRPr="00823974">
        <w:rPr>
          <w:rFonts w:ascii="Times New Roman" w:hAnsi="Times New Roman"/>
          <w:sz w:val="28"/>
          <w:szCs w:val="28"/>
        </w:rPr>
        <w:t>и</w:t>
      </w:r>
      <w:r w:rsidRPr="00823974">
        <w:rPr>
          <w:rFonts w:ascii="Times New Roman" w:hAnsi="Times New Roman"/>
          <w:sz w:val="28"/>
          <w:szCs w:val="28"/>
        </w:rPr>
        <w:t>симости от решаемых на данной стадии управленческих задач, ос</w:t>
      </w:r>
      <w:r w:rsidRPr="00823974">
        <w:rPr>
          <w:rFonts w:ascii="Times New Roman" w:hAnsi="Times New Roman"/>
          <w:sz w:val="28"/>
          <w:szCs w:val="28"/>
        </w:rPr>
        <w:t>о</w:t>
      </w:r>
      <w:r w:rsidRPr="00823974">
        <w:rPr>
          <w:rFonts w:ascii="Times New Roman" w:hAnsi="Times New Roman"/>
          <w:sz w:val="28"/>
          <w:szCs w:val="28"/>
        </w:rPr>
        <w:t>бенностей личного состава.</w:t>
      </w:r>
    </w:p>
    <w:p w:rsidR="00823974" w:rsidRPr="00823974" w:rsidRDefault="00823974" w:rsidP="00823974">
      <w:pPr>
        <w:spacing w:after="0" w:line="240" w:lineRule="auto"/>
        <w:ind w:firstLine="709"/>
        <w:jc w:val="both"/>
        <w:rPr>
          <w:rFonts w:ascii="Times New Roman" w:hAnsi="Times New Roman"/>
          <w:sz w:val="28"/>
          <w:szCs w:val="28"/>
        </w:rPr>
      </w:pPr>
      <w:r w:rsidRPr="00823974">
        <w:rPr>
          <w:rFonts w:ascii="Times New Roman" w:hAnsi="Times New Roman"/>
          <w:sz w:val="28"/>
          <w:szCs w:val="28"/>
        </w:rPr>
        <w:t>Можно согласиться с А.М. Столяренко, что трудно найти такой элемент в текущем управлении правоохранительным органом, кот</w:t>
      </w:r>
      <w:r w:rsidRPr="00823974">
        <w:rPr>
          <w:rFonts w:ascii="Times New Roman" w:hAnsi="Times New Roman"/>
          <w:sz w:val="28"/>
          <w:szCs w:val="28"/>
        </w:rPr>
        <w:t>о</w:t>
      </w:r>
      <w:r w:rsidRPr="00823974">
        <w:rPr>
          <w:rFonts w:ascii="Times New Roman" w:hAnsi="Times New Roman"/>
          <w:sz w:val="28"/>
          <w:szCs w:val="28"/>
        </w:rPr>
        <w:t>рый бы не имел связи с педагогическими аспектами</w:t>
      </w:r>
      <w:r w:rsidRPr="00823974">
        <w:rPr>
          <w:rStyle w:val="af"/>
          <w:rFonts w:ascii="Times New Roman" w:hAnsi="Times New Roman"/>
          <w:sz w:val="28"/>
          <w:szCs w:val="28"/>
        </w:rPr>
        <w:footnoteReference w:id="139"/>
      </w:r>
      <w:r w:rsidRPr="00823974">
        <w:rPr>
          <w:rFonts w:ascii="Times New Roman" w:hAnsi="Times New Roman"/>
          <w:sz w:val="28"/>
          <w:szCs w:val="28"/>
        </w:rPr>
        <w:t>. Реализация п</w:t>
      </w:r>
      <w:r w:rsidRPr="00823974">
        <w:rPr>
          <w:rFonts w:ascii="Times New Roman" w:hAnsi="Times New Roman"/>
          <w:sz w:val="28"/>
          <w:szCs w:val="28"/>
        </w:rPr>
        <w:t>е</w:t>
      </w:r>
      <w:r w:rsidRPr="00823974">
        <w:rPr>
          <w:rFonts w:ascii="Times New Roman" w:hAnsi="Times New Roman"/>
          <w:sz w:val="28"/>
          <w:szCs w:val="28"/>
        </w:rPr>
        <w:t xml:space="preserve">дагогической функции в процессе текущего управления предстает как построение непрерывного </w:t>
      </w:r>
      <w:proofErr w:type="spellStart"/>
      <w:r w:rsidRPr="00823974">
        <w:rPr>
          <w:rFonts w:ascii="Times New Roman" w:hAnsi="Times New Roman"/>
          <w:sz w:val="28"/>
          <w:szCs w:val="28"/>
        </w:rPr>
        <w:t>управленческо-педагогического</w:t>
      </w:r>
      <w:proofErr w:type="spellEnd"/>
      <w:r w:rsidRPr="00823974">
        <w:rPr>
          <w:rFonts w:ascii="Times New Roman" w:hAnsi="Times New Roman"/>
          <w:sz w:val="28"/>
          <w:szCs w:val="28"/>
        </w:rPr>
        <w:t xml:space="preserve"> процесса </w:t>
      </w:r>
      <w:r w:rsidRPr="00823974">
        <w:rPr>
          <w:rFonts w:ascii="Times New Roman" w:hAnsi="Times New Roman"/>
          <w:sz w:val="28"/>
          <w:szCs w:val="28"/>
        </w:rPr>
        <w:lastRenderedPageBreak/>
        <w:t>со своими ситуативными целями, задачами, организацией, методикой, технологиями.</w:t>
      </w:r>
    </w:p>
    <w:p w:rsidR="00740822" w:rsidRDefault="00740822" w:rsidP="00C4282C">
      <w:pPr>
        <w:tabs>
          <w:tab w:val="left" w:pos="426"/>
        </w:tabs>
        <w:spacing w:after="0" w:line="240" w:lineRule="auto"/>
        <w:rPr>
          <w:rFonts w:ascii="Times New Roman" w:hAnsi="Times New Roman"/>
          <w:b/>
          <w:i/>
          <w:color w:val="000000" w:themeColor="text1"/>
          <w:sz w:val="28"/>
          <w:szCs w:val="28"/>
        </w:rPr>
      </w:pPr>
    </w:p>
    <w:p w:rsidR="00BE2C1D" w:rsidRPr="00BD526C" w:rsidRDefault="00BE2C1D" w:rsidP="00C4282C">
      <w:pPr>
        <w:tabs>
          <w:tab w:val="left" w:pos="426"/>
        </w:tabs>
        <w:spacing w:after="0" w:line="240" w:lineRule="auto"/>
        <w:rPr>
          <w:rFonts w:ascii="Times New Roman" w:hAnsi="Times New Roman"/>
          <w:b/>
          <w:i/>
          <w:color w:val="000000" w:themeColor="text1"/>
          <w:sz w:val="28"/>
          <w:szCs w:val="28"/>
        </w:rPr>
      </w:pPr>
    </w:p>
    <w:p w:rsidR="00C4282C" w:rsidRPr="009D73CB" w:rsidRDefault="009D73CB" w:rsidP="00C4282C">
      <w:pPr>
        <w:tabs>
          <w:tab w:val="left" w:pos="426"/>
        </w:tabs>
        <w:spacing w:after="0" w:line="240" w:lineRule="auto"/>
        <w:jc w:val="center"/>
        <w:rPr>
          <w:rFonts w:ascii="Times New Roman" w:hAnsi="Times New Roman"/>
          <w:i/>
          <w:sz w:val="28"/>
          <w:szCs w:val="28"/>
        </w:rPr>
      </w:pPr>
      <w:proofErr w:type="spellStart"/>
      <w:r w:rsidRPr="009D73CB">
        <w:rPr>
          <w:rFonts w:ascii="Times New Roman" w:hAnsi="Times New Roman"/>
          <w:b/>
          <w:i/>
          <w:sz w:val="28"/>
          <w:szCs w:val="28"/>
        </w:rPr>
        <w:t>Нечеухина</w:t>
      </w:r>
      <w:proofErr w:type="spellEnd"/>
      <w:r w:rsidRPr="009D73CB">
        <w:rPr>
          <w:rFonts w:ascii="Times New Roman" w:hAnsi="Times New Roman"/>
          <w:b/>
          <w:i/>
          <w:sz w:val="28"/>
          <w:szCs w:val="28"/>
        </w:rPr>
        <w:t xml:space="preserve"> Е.И.</w:t>
      </w:r>
      <w:r w:rsidR="00A57125">
        <w:rPr>
          <w:rStyle w:val="af"/>
          <w:rFonts w:ascii="Times New Roman" w:hAnsi="Times New Roman"/>
          <w:b/>
          <w:i/>
          <w:sz w:val="28"/>
          <w:szCs w:val="28"/>
        </w:rPr>
        <w:footnoteReference w:id="140"/>
      </w:r>
    </w:p>
    <w:p w:rsidR="00BD526C" w:rsidRPr="009D73CB" w:rsidRDefault="00C4282C" w:rsidP="00C4282C">
      <w:pPr>
        <w:tabs>
          <w:tab w:val="left" w:pos="426"/>
        </w:tabs>
        <w:spacing w:after="0" w:line="240" w:lineRule="auto"/>
        <w:jc w:val="center"/>
        <w:rPr>
          <w:rFonts w:ascii="Times New Roman" w:hAnsi="Times New Roman"/>
          <w:i/>
          <w:sz w:val="28"/>
          <w:szCs w:val="28"/>
        </w:rPr>
      </w:pPr>
      <w:r w:rsidRPr="009D73CB">
        <w:rPr>
          <w:rFonts w:ascii="Times New Roman" w:hAnsi="Times New Roman"/>
          <w:i/>
          <w:sz w:val="28"/>
          <w:szCs w:val="28"/>
        </w:rPr>
        <w:t xml:space="preserve">Магистрант </w:t>
      </w:r>
      <w:r w:rsidR="00020472" w:rsidRPr="009D73CB">
        <w:rPr>
          <w:rFonts w:ascii="Times New Roman" w:hAnsi="Times New Roman"/>
          <w:i/>
          <w:sz w:val="28"/>
          <w:szCs w:val="28"/>
        </w:rPr>
        <w:t xml:space="preserve">Юридического института </w:t>
      </w:r>
      <w:proofErr w:type="spellStart"/>
      <w:r w:rsidRPr="009D73CB">
        <w:rPr>
          <w:rFonts w:ascii="Times New Roman" w:hAnsi="Times New Roman"/>
          <w:i/>
          <w:sz w:val="28"/>
          <w:szCs w:val="28"/>
        </w:rPr>
        <w:t>ЮУрГУ</w:t>
      </w:r>
      <w:proofErr w:type="spellEnd"/>
      <w:r w:rsidRPr="009D73CB">
        <w:rPr>
          <w:rFonts w:ascii="Times New Roman" w:hAnsi="Times New Roman"/>
          <w:i/>
          <w:sz w:val="28"/>
          <w:szCs w:val="28"/>
        </w:rPr>
        <w:t xml:space="preserve"> (НИУ), </w:t>
      </w:r>
    </w:p>
    <w:p w:rsidR="00C4282C" w:rsidRPr="009D73CB" w:rsidRDefault="00C4282C" w:rsidP="00C4282C">
      <w:pPr>
        <w:tabs>
          <w:tab w:val="left" w:pos="426"/>
        </w:tabs>
        <w:spacing w:after="0" w:line="240" w:lineRule="auto"/>
        <w:jc w:val="center"/>
        <w:rPr>
          <w:rFonts w:ascii="Times New Roman" w:hAnsi="Times New Roman"/>
          <w:i/>
          <w:sz w:val="28"/>
          <w:szCs w:val="28"/>
        </w:rPr>
      </w:pPr>
      <w:r w:rsidRPr="009D73CB">
        <w:rPr>
          <w:rFonts w:ascii="Times New Roman" w:hAnsi="Times New Roman"/>
          <w:i/>
          <w:sz w:val="28"/>
          <w:szCs w:val="28"/>
        </w:rPr>
        <w:t>г. Челябинск, Россия</w:t>
      </w:r>
    </w:p>
    <w:p w:rsidR="00C4282C" w:rsidRPr="00E300DC" w:rsidRDefault="00C4282C" w:rsidP="00C4282C">
      <w:pPr>
        <w:tabs>
          <w:tab w:val="left" w:pos="426"/>
        </w:tabs>
        <w:spacing w:after="0" w:line="240" w:lineRule="auto"/>
        <w:ind w:left="4111"/>
        <w:jc w:val="center"/>
        <w:rPr>
          <w:rFonts w:ascii="Times New Roman" w:hAnsi="Times New Roman"/>
          <w:b/>
          <w:i/>
          <w:color w:val="000000" w:themeColor="text1"/>
          <w:sz w:val="28"/>
          <w:szCs w:val="28"/>
        </w:rPr>
      </w:pPr>
    </w:p>
    <w:p w:rsidR="009D73CB" w:rsidRPr="009D73CB" w:rsidRDefault="009D73CB" w:rsidP="00C4282C">
      <w:pPr>
        <w:tabs>
          <w:tab w:val="left" w:pos="426"/>
        </w:tabs>
        <w:spacing w:after="0" w:line="240" w:lineRule="auto"/>
        <w:jc w:val="center"/>
        <w:rPr>
          <w:rFonts w:ascii="Times New Roman" w:hAnsi="Times New Roman"/>
          <w:b/>
          <w:sz w:val="28"/>
          <w:szCs w:val="28"/>
        </w:rPr>
      </w:pPr>
      <w:r w:rsidRPr="009D73CB">
        <w:rPr>
          <w:rFonts w:ascii="Times New Roman" w:hAnsi="Times New Roman"/>
          <w:b/>
          <w:sz w:val="28"/>
          <w:szCs w:val="28"/>
        </w:rPr>
        <w:t xml:space="preserve">Низкий уровень гражданского самосознания как существенная проблема становления подлинного гражданского общества </w:t>
      </w:r>
    </w:p>
    <w:p w:rsidR="00C4282C" w:rsidRPr="009D73CB" w:rsidRDefault="009D73CB" w:rsidP="00C4282C">
      <w:pPr>
        <w:tabs>
          <w:tab w:val="left" w:pos="426"/>
        </w:tabs>
        <w:spacing w:after="0" w:line="240" w:lineRule="auto"/>
        <w:jc w:val="center"/>
        <w:rPr>
          <w:rFonts w:ascii="Times New Roman" w:hAnsi="Times New Roman"/>
          <w:b/>
          <w:sz w:val="28"/>
          <w:szCs w:val="28"/>
        </w:rPr>
      </w:pPr>
      <w:r w:rsidRPr="009D73CB">
        <w:rPr>
          <w:rFonts w:ascii="Times New Roman" w:hAnsi="Times New Roman"/>
          <w:b/>
          <w:sz w:val="28"/>
          <w:szCs w:val="28"/>
        </w:rPr>
        <w:t>в России</w:t>
      </w:r>
    </w:p>
    <w:p w:rsidR="00C4282C" w:rsidRPr="00E300DC" w:rsidRDefault="00C4282C" w:rsidP="00C4282C">
      <w:pPr>
        <w:tabs>
          <w:tab w:val="left" w:pos="426"/>
        </w:tabs>
        <w:spacing w:after="0" w:line="240" w:lineRule="auto"/>
        <w:ind w:firstLine="567"/>
        <w:jc w:val="center"/>
        <w:rPr>
          <w:rFonts w:ascii="Times New Roman" w:hAnsi="Times New Roman"/>
          <w:b/>
          <w:color w:val="000000" w:themeColor="text1"/>
          <w:sz w:val="28"/>
          <w:szCs w:val="28"/>
        </w:rPr>
      </w:pPr>
    </w:p>
    <w:p w:rsidR="009D73CB" w:rsidRPr="009121C5" w:rsidRDefault="009D73CB" w:rsidP="009121C5">
      <w:pPr>
        <w:spacing w:after="0" w:line="240" w:lineRule="auto"/>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Историческое наследие и традиции любой политической стру</w:t>
      </w:r>
      <w:r w:rsidRPr="009121C5">
        <w:rPr>
          <w:rFonts w:ascii="Times New Roman" w:hAnsi="Times New Roman"/>
          <w:color w:val="000000" w:themeColor="text1"/>
          <w:sz w:val="28"/>
          <w:szCs w:val="28"/>
        </w:rPr>
        <w:t>к</w:t>
      </w:r>
      <w:r w:rsidRPr="009121C5">
        <w:rPr>
          <w:rFonts w:ascii="Times New Roman" w:hAnsi="Times New Roman"/>
          <w:color w:val="000000" w:themeColor="text1"/>
          <w:sz w:val="28"/>
          <w:szCs w:val="28"/>
        </w:rPr>
        <w:t xml:space="preserve">туры отдельно взятой страны мира при становлении гражданского общества в большинстве своем имеют два способа развития: </w:t>
      </w:r>
    </w:p>
    <w:p w:rsidR="009D73CB" w:rsidRPr="009121C5" w:rsidRDefault="009D73CB" w:rsidP="009121C5">
      <w:pPr>
        <w:spacing w:after="0" w:line="240" w:lineRule="auto"/>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1. Элементы гражданского общества существуют уже на заре формирования государства и влияют на формирование и функцион</w:t>
      </w:r>
      <w:r w:rsidRPr="009121C5">
        <w:rPr>
          <w:rFonts w:ascii="Times New Roman" w:hAnsi="Times New Roman"/>
          <w:color w:val="000000" w:themeColor="text1"/>
          <w:sz w:val="28"/>
          <w:szCs w:val="28"/>
        </w:rPr>
        <w:t>и</w:t>
      </w:r>
      <w:r w:rsidRPr="009121C5">
        <w:rPr>
          <w:rFonts w:ascii="Times New Roman" w:hAnsi="Times New Roman"/>
          <w:color w:val="000000" w:themeColor="text1"/>
          <w:sz w:val="28"/>
          <w:szCs w:val="28"/>
        </w:rPr>
        <w:t xml:space="preserve">рование государственных органов; </w:t>
      </w:r>
    </w:p>
    <w:p w:rsidR="009D73CB" w:rsidRPr="009121C5" w:rsidRDefault="009D73CB" w:rsidP="009121C5">
      <w:pPr>
        <w:spacing w:after="0" w:line="240" w:lineRule="auto"/>
        <w:ind w:firstLine="709"/>
        <w:jc w:val="both"/>
        <w:rPr>
          <w:rFonts w:ascii="Times New Roman" w:hAnsi="Times New Roman"/>
          <w:color w:val="000000" w:themeColor="text1"/>
          <w:sz w:val="21"/>
          <w:szCs w:val="21"/>
          <w:shd w:val="clear" w:color="auto" w:fill="FFFFFF"/>
        </w:rPr>
      </w:pPr>
      <w:r w:rsidRPr="009121C5">
        <w:rPr>
          <w:rFonts w:ascii="Times New Roman" w:hAnsi="Times New Roman"/>
          <w:color w:val="000000" w:themeColor="text1"/>
          <w:sz w:val="28"/>
          <w:szCs w:val="28"/>
        </w:rPr>
        <w:t>2. Государство само проводит политику по формированию и</w:t>
      </w:r>
      <w:r w:rsidRPr="009121C5">
        <w:rPr>
          <w:rFonts w:ascii="Times New Roman" w:hAnsi="Times New Roman"/>
          <w:color w:val="000000" w:themeColor="text1"/>
          <w:sz w:val="28"/>
          <w:szCs w:val="28"/>
        </w:rPr>
        <w:t>н</w:t>
      </w:r>
      <w:r w:rsidRPr="009121C5">
        <w:rPr>
          <w:rFonts w:ascii="Times New Roman" w:hAnsi="Times New Roman"/>
          <w:color w:val="000000" w:themeColor="text1"/>
          <w:sz w:val="28"/>
          <w:szCs w:val="28"/>
        </w:rPr>
        <w:t>ститутов гражданского общества и создает условия для его развития и успешного функционирования. Как и при первом способе, во втором объединения граждан могут оказывать влияние на государство для усиления его работы по развитию гражданского общества.</w:t>
      </w:r>
    </w:p>
    <w:p w:rsidR="009D73CB" w:rsidRPr="009121C5" w:rsidRDefault="009D73CB" w:rsidP="009121C5">
      <w:pPr>
        <w:spacing w:after="0" w:line="240" w:lineRule="auto"/>
        <w:ind w:firstLine="709"/>
        <w:jc w:val="both"/>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Проблемы и трудности формирования гражданского общества в России прежде всего обусловлены рядом исторических факторов, при которых демократизация происходила неестественным путем по о</w:t>
      </w:r>
      <w:r w:rsidRPr="009121C5">
        <w:rPr>
          <w:rFonts w:ascii="Times New Roman" w:hAnsi="Times New Roman"/>
          <w:color w:val="000000" w:themeColor="text1"/>
          <w:sz w:val="28"/>
          <w:szCs w:val="28"/>
          <w:shd w:val="clear" w:color="auto" w:fill="FFFFFF"/>
        </w:rPr>
        <w:t>б</w:t>
      </w:r>
      <w:r w:rsidRPr="009121C5">
        <w:rPr>
          <w:rFonts w:ascii="Times New Roman" w:hAnsi="Times New Roman"/>
          <w:color w:val="000000" w:themeColor="text1"/>
          <w:sz w:val="28"/>
          <w:szCs w:val="28"/>
          <w:shd w:val="clear" w:color="auto" w:fill="FFFFFF"/>
        </w:rPr>
        <w:t>разцу западных моделей в очень упрощенном варианте. Фиаско либ</w:t>
      </w:r>
      <w:r w:rsidRPr="009121C5">
        <w:rPr>
          <w:rFonts w:ascii="Times New Roman" w:hAnsi="Times New Roman"/>
          <w:color w:val="000000" w:themeColor="text1"/>
          <w:sz w:val="28"/>
          <w:szCs w:val="28"/>
          <w:shd w:val="clear" w:color="auto" w:fill="FFFFFF"/>
        </w:rPr>
        <w:t>е</w:t>
      </w:r>
      <w:r w:rsidRPr="009121C5">
        <w:rPr>
          <w:rFonts w:ascii="Times New Roman" w:hAnsi="Times New Roman"/>
          <w:color w:val="000000" w:themeColor="text1"/>
          <w:sz w:val="28"/>
          <w:szCs w:val="28"/>
          <w:shd w:val="clear" w:color="auto" w:fill="FFFFFF"/>
        </w:rPr>
        <w:t>ральных реформ, последовавшее за вышеописанными мероприятиями, только подтвердило неэффективность прозападных тенденций для развития Российского гражданского общества.</w:t>
      </w:r>
    </w:p>
    <w:p w:rsidR="009D73CB" w:rsidRPr="009121C5" w:rsidRDefault="009D73CB" w:rsidP="009121C5">
      <w:pPr>
        <w:spacing w:after="0" w:line="240" w:lineRule="auto"/>
        <w:ind w:firstLine="709"/>
        <w:jc w:val="both"/>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В том числе, имеется ряд субъективных факторов, влияющих на становление гражданского общества в России. Например, такие, как нарушение принципов «равенства всех перед законом», игнориров</w:t>
      </w:r>
      <w:r w:rsidRPr="009121C5">
        <w:rPr>
          <w:rFonts w:ascii="Times New Roman" w:hAnsi="Times New Roman"/>
          <w:color w:val="000000" w:themeColor="text1"/>
          <w:sz w:val="28"/>
          <w:szCs w:val="28"/>
          <w:shd w:val="clear" w:color="auto" w:fill="FFFFFF"/>
        </w:rPr>
        <w:t>а</w:t>
      </w:r>
      <w:r w:rsidRPr="009121C5">
        <w:rPr>
          <w:rFonts w:ascii="Times New Roman" w:hAnsi="Times New Roman"/>
          <w:color w:val="000000" w:themeColor="text1"/>
          <w:sz w:val="28"/>
          <w:szCs w:val="28"/>
          <w:shd w:val="clear" w:color="auto" w:fill="FFFFFF"/>
        </w:rPr>
        <w:t>ния политической элитой страны реального человека, как объекта, ц</w:t>
      </w:r>
      <w:r w:rsidRPr="009121C5">
        <w:rPr>
          <w:rFonts w:ascii="Times New Roman" w:hAnsi="Times New Roman"/>
          <w:color w:val="000000" w:themeColor="text1"/>
          <w:sz w:val="28"/>
          <w:szCs w:val="28"/>
          <w:shd w:val="clear" w:color="auto" w:fill="FFFFFF"/>
        </w:rPr>
        <w:t>е</w:t>
      </w:r>
      <w:r w:rsidRPr="009121C5">
        <w:rPr>
          <w:rFonts w:ascii="Times New Roman" w:hAnsi="Times New Roman"/>
          <w:color w:val="000000" w:themeColor="text1"/>
          <w:sz w:val="28"/>
          <w:szCs w:val="28"/>
          <w:shd w:val="clear" w:color="auto" w:fill="FFFFFF"/>
        </w:rPr>
        <w:t>ли и конечного результата проводимых в стране реформ, наличия «административного ресурса» при котором общество никак не может называться демократическим и тем более социальным. Все бремя п</w:t>
      </w:r>
      <w:r w:rsidRPr="009121C5">
        <w:rPr>
          <w:rFonts w:ascii="Times New Roman" w:hAnsi="Times New Roman"/>
          <w:color w:val="000000" w:themeColor="text1"/>
          <w:sz w:val="28"/>
          <w:szCs w:val="28"/>
          <w:shd w:val="clear" w:color="auto" w:fill="FFFFFF"/>
        </w:rPr>
        <w:t>о</w:t>
      </w:r>
      <w:r w:rsidRPr="009121C5">
        <w:rPr>
          <w:rFonts w:ascii="Times New Roman" w:hAnsi="Times New Roman"/>
          <w:color w:val="000000" w:themeColor="text1"/>
          <w:sz w:val="28"/>
          <w:szCs w:val="28"/>
          <w:shd w:val="clear" w:color="auto" w:fill="FFFFFF"/>
        </w:rPr>
        <w:t xml:space="preserve">добных беспощадных, а порой и бессмысленных реформ в России </w:t>
      </w:r>
      <w:r w:rsidRPr="009121C5">
        <w:rPr>
          <w:rFonts w:ascii="Times New Roman" w:hAnsi="Times New Roman"/>
          <w:color w:val="000000" w:themeColor="text1"/>
          <w:sz w:val="28"/>
          <w:szCs w:val="28"/>
          <w:shd w:val="clear" w:color="auto" w:fill="FFFFFF"/>
        </w:rPr>
        <w:lastRenderedPageBreak/>
        <w:t xml:space="preserve">всегда ложилось на плечи граждан, особенно на старшее поколение, остающееся практически нищим и бесправным по сегодняшний день. </w:t>
      </w:r>
    </w:p>
    <w:p w:rsidR="009D73CB" w:rsidRPr="009121C5" w:rsidRDefault="009D73CB" w:rsidP="009121C5">
      <w:pPr>
        <w:spacing w:after="0" w:line="240" w:lineRule="auto"/>
        <w:ind w:firstLine="709"/>
        <w:jc w:val="both"/>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Также, развитие бизнеса, направленное не на формирование среднего класса, порождает неискоренимую в данных условиях ко</w:t>
      </w:r>
      <w:r w:rsidRPr="009121C5">
        <w:rPr>
          <w:rFonts w:ascii="Times New Roman" w:hAnsi="Times New Roman"/>
          <w:color w:val="000000" w:themeColor="text1"/>
          <w:sz w:val="28"/>
          <w:szCs w:val="28"/>
          <w:shd w:val="clear" w:color="auto" w:fill="FFFFFF"/>
        </w:rPr>
        <w:t>р</w:t>
      </w:r>
      <w:r w:rsidRPr="009121C5">
        <w:rPr>
          <w:rFonts w:ascii="Times New Roman" w:hAnsi="Times New Roman"/>
          <w:color w:val="000000" w:themeColor="text1"/>
          <w:sz w:val="28"/>
          <w:szCs w:val="28"/>
          <w:shd w:val="clear" w:color="auto" w:fill="FFFFFF"/>
        </w:rPr>
        <w:t>рупцию, с которой создается видимость борьбы. Имеет место и отсу</w:t>
      </w:r>
      <w:r w:rsidRPr="009121C5">
        <w:rPr>
          <w:rFonts w:ascii="Times New Roman" w:hAnsi="Times New Roman"/>
          <w:color w:val="000000" w:themeColor="text1"/>
          <w:sz w:val="28"/>
          <w:szCs w:val="28"/>
          <w:shd w:val="clear" w:color="auto" w:fill="FFFFFF"/>
        </w:rPr>
        <w:t>т</w:t>
      </w:r>
      <w:r w:rsidRPr="009121C5">
        <w:rPr>
          <w:rFonts w:ascii="Times New Roman" w:hAnsi="Times New Roman"/>
          <w:color w:val="000000" w:themeColor="text1"/>
          <w:sz w:val="28"/>
          <w:szCs w:val="28"/>
          <w:shd w:val="clear" w:color="auto" w:fill="FFFFFF"/>
        </w:rPr>
        <w:t xml:space="preserve">ствие нравственности у власти и общества, отсутствие исторической ответственности перед страной. </w:t>
      </w:r>
    </w:p>
    <w:p w:rsidR="009121C5" w:rsidRPr="009121C5" w:rsidRDefault="009D73CB" w:rsidP="009121C5">
      <w:pPr>
        <w:spacing w:after="0" w:line="240" w:lineRule="auto"/>
        <w:ind w:firstLine="709"/>
        <w:jc w:val="both"/>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Изучение гражданского общества политиками происходит в о</w:t>
      </w:r>
      <w:r w:rsidRPr="009121C5">
        <w:rPr>
          <w:rFonts w:ascii="Times New Roman" w:hAnsi="Times New Roman"/>
          <w:color w:val="000000" w:themeColor="text1"/>
          <w:sz w:val="28"/>
          <w:szCs w:val="28"/>
          <w:shd w:val="clear" w:color="auto" w:fill="FFFFFF"/>
        </w:rPr>
        <w:t>т</w:t>
      </w:r>
      <w:r w:rsidRPr="009121C5">
        <w:rPr>
          <w:rFonts w:ascii="Times New Roman" w:hAnsi="Times New Roman"/>
          <w:color w:val="000000" w:themeColor="text1"/>
          <w:sz w:val="28"/>
          <w:szCs w:val="28"/>
          <w:shd w:val="clear" w:color="auto" w:fill="FFFFFF"/>
        </w:rPr>
        <w:t>рыве от изучения государства, что порождает изначально неверные подходы и точки зрения на реальное положение дел. Не столько вл</w:t>
      </w:r>
      <w:r w:rsidRPr="009121C5">
        <w:rPr>
          <w:rFonts w:ascii="Times New Roman" w:hAnsi="Times New Roman"/>
          <w:color w:val="000000" w:themeColor="text1"/>
          <w:sz w:val="28"/>
          <w:szCs w:val="28"/>
          <w:shd w:val="clear" w:color="auto" w:fill="FFFFFF"/>
        </w:rPr>
        <w:t>а</w:t>
      </w:r>
      <w:r w:rsidRPr="009121C5">
        <w:rPr>
          <w:rFonts w:ascii="Times New Roman" w:hAnsi="Times New Roman"/>
          <w:color w:val="000000" w:themeColor="text1"/>
          <w:sz w:val="28"/>
          <w:szCs w:val="28"/>
          <w:shd w:val="clear" w:color="auto" w:fill="FFFFFF"/>
        </w:rPr>
        <w:t>дение информацией о правовых нормах, сколько монополия на их и</w:t>
      </w:r>
      <w:r w:rsidRPr="009121C5">
        <w:rPr>
          <w:rFonts w:ascii="Times New Roman" w:hAnsi="Times New Roman"/>
          <w:color w:val="000000" w:themeColor="text1"/>
          <w:sz w:val="28"/>
          <w:szCs w:val="28"/>
          <w:shd w:val="clear" w:color="auto" w:fill="FFFFFF"/>
        </w:rPr>
        <w:t>с</w:t>
      </w:r>
      <w:r w:rsidRPr="009121C5">
        <w:rPr>
          <w:rFonts w:ascii="Times New Roman" w:hAnsi="Times New Roman"/>
          <w:color w:val="000000" w:themeColor="text1"/>
          <w:sz w:val="28"/>
          <w:szCs w:val="28"/>
          <w:shd w:val="clear" w:color="auto" w:fill="FFFFFF"/>
        </w:rPr>
        <w:t>толкование позволяет властям по своему усмотрению ориентировать поведение людей. Расплывчатость правовых норм становится едва ли не главным ресурсом, используемым власть имущими для всепрон</w:t>
      </w:r>
      <w:r w:rsidRPr="009121C5">
        <w:rPr>
          <w:rFonts w:ascii="Times New Roman" w:hAnsi="Times New Roman"/>
          <w:color w:val="000000" w:themeColor="text1"/>
          <w:sz w:val="28"/>
          <w:szCs w:val="28"/>
          <w:shd w:val="clear" w:color="auto" w:fill="FFFFFF"/>
        </w:rPr>
        <w:t>и</w:t>
      </w:r>
      <w:r w:rsidRPr="009121C5">
        <w:rPr>
          <w:rFonts w:ascii="Times New Roman" w:hAnsi="Times New Roman"/>
          <w:color w:val="000000" w:themeColor="text1"/>
          <w:sz w:val="28"/>
          <w:szCs w:val="28"/>
          <w:shd w:val="clear" w:color="auto" w:fill="FFFFFF"/>
        </w:rPr>
        <w:t xml:space="preserve">кающего контроля за частной жизнью граждан. В отсутствие </w:t>
      </w:r>
      <w:proofErr w:type="spellStart"/>
      <w:r w:rsidRPr="009121C5">
        <w:rPr>
          <w:rFonts w:ascii="Times New Roman" w:hAnsi="Times New Roman"/>
          <w:color w:val="000000" w:themeColor="text1"/>
          <w:sz w:val="28"/>
          <w:szCs w:val="28"/>
          <w:shd w:val="clear" w:color="auto" w:fill="FFFFFF"/>
        </w:rPr>
        <w:t>закон</w:t>
      </w:r>
      <w:r w:rsidRPr="009121C5">
        <w:rPr>
          <w:rFonts w:ascii="Times New Roman" w:hAnsi="Times New Roman"/>
          <w:color w:val="000000" w:themeColor="text1"/>
          <w:sz w:val="28"/>
          <w:szCs w:val="28"/>
          <w:shd w:val="clear" w:color="auto" w:fill="FFFFFF"/>
        </w:rPr>
        <w:t>о</w:t>
      </w:r>
      <w:r w:rsidRPr="009121C5">
        <w:rPr>
          <w:rFonts w:ascii="Times New Roman" w:hAnsi="Times New Roman"/>
          <w:color w:val="000000" w:themeColor="text1"/>
          <w:sz w:val="28"/>
          <w:szCs w:val="28"/>
          <w:shd w:val="clear" w:color="auto" w:fill="FFFFFF"/>
        </w:rPr>
        <w:t>правия</w:t>
      </w:r>
      <w:proofErr w:type="spellEnd"/>
      <w:r w:rsidRPr="009121C5">
        <w:rPr>
          <w:rFonts w:ascii="Times New Roman" w:hAnsi="Times New Roman"/>
          <w:color w:val="000000" w:themeColor="text1"/>
          <w:sz w:val="28"/>
          <w:szCs w:val="28"/>
          <w:shd w:val="clear" w:color="auto" w:fill="FFFFFF"/>
        </w:rPr>
        <w:t xml:space="preserve"> в</w:t>
      </w:r>
      <w:r w:rsidR="009121C5" w:rsidRPr="009121C5">
        <w:rPr>
          <w:rFonts w:ascii="Times New Roman" w:hAnsi="Times New Roman"/>
          <w:color w:val="000000" w:themeColor="text1"/>
          <w:sz w:val="28"/>
          <w:szCs w:val="28"/>
          <w:shd w:val="clear" w:color="auto" w:fill="FFFFFF"/>
        </w:rPr>
        <w:t xml:space="preserve"> </w:t>
      </w:r>
      <w:r w:rsidRPr="009121C5">
        <w:rPr>
          <w:rFonts w:ascii="Times New Roman" w:hAnsi="Times New Roman"/>
          <w:color w:val="000000" w:themeColor="text1"/>
          <w:sz w:val="28"/>
          <w:szCs w:val="28"/>
          <w:shd w:val="clear" w:color="auto" w:fill="FFFFFF"/>
        </w:rPr>
        <w:t>нашем отечестве и</w:t>
      </w:r>
      <w:r w:rsidR="009121C5" w:rsidRPr="009121C5">
        <w:rPr>
          <w:rFonts w:ascii="Times New Roman" w:hAnsi="Times New Roman"/>
          <w:color w:val="000000" w:themeColor="text1"/>
          <w:sz w:val="28"/>
          <w:szCs w:val="28"/>
          <w:shd w:val="clear" w:color="auto" w:fill="FFFFFF"/>
        </w:rPr>
        <w:t xml:space="preserve"> </w:t>
      </w:r>
      <w:r w:rsidRPr="009121C5">
        <w:rPr>
          <w:rFonts w:ascii="Times New Roman" w:hAnsi="Times New Roman"/>
          <w:color w:val="000000" w:themeColor="text1"/>
          <w:sz w:val="28"/>
          <w:szCs w:val="28"/>
          <w:shd w:val="clear" w:color="auto" w:fill="FFFFFF"/>
        </w:rPr>
        <w:t>поныне нет пространства частной жизни, защищенного гражданскими правами и</w:t>
      </w:r>
      <w:r w:rsidR="009121C5" w:rsidRPr="009121C5">
        <w:rPr>
          <w:rFonts w:ascii="Times New Roman" w:hAnsi="Times New Roman"/>
          <w:color w:val="000000" w:themeColor="text1"/>
          <w:sz w:val="28"/>
          <w:szCs w:val="28"/>
          <w:shd w:val="clear" w:color="auto" w:fill="FFFFFF"/>
        </w:rPr>
        <w:t xml:space="preserve"> </w:t>
      </w:r>
      <w:r w:rsidRPr="009121C5">
        <w:rPr>
          <w:rFonts w:ascii="Times New Roman" w:hAnsi="Times New Roman"/>
          <w:color w:val="000000" w:themeColor="text1"/>
          <w:sz w:val="28"/>
          <w:szCs w:val="28"/>
          <w:shd w:val="clear" w:color="auto" w:fill="FFFFFF"/>
        </w:rPr>
        <w:t>ограниченного общественн</w:t>
      </w:r>
      <w:r w:rsidRPr="009121C5">
        <w:rPr>
          <w:rFonts w:ascii="Times New Roman" w:hAnsi="Times New Roman"/>
          <w:color w:val="000000" w:themeColor="text1"/>
          <w:sz w:val="28"/>
          <w:szCs w:val="28"/>
          <w:shd w:val="clear" w:color="auto" w:fill="FFFFFF"/>
        </w:rPr>
        <w:t>ы</w:t>
      </w:r>
      <w:r w:rsidRPr="009121C5">
        <w:rPr>
          <w:rFonts w:ascii="Times New Roman" w:hAnsi="Times New Roman"/>
          <w:color w:val="000000" w:themeColor="text1"/>
          <w:sz w:val="28"/>
          <w:szCs w:val="28"/>
          <w:shd w:val="clear" w:color="auto" w:fill="FFFFFF"/>
        </w:rPr>
        <w:t>ми обязанностями человека. И</w:t>
      </w:r>
      <w:r w:rsidR="009121C5" w:rsidRPr="009121C5">
        <w:rPr>
          <w:rFonts w:ascii="Times New Roman" w:hAnsi="Times New Roman"/>
          <w:color w:val="000000" w:themeColor="text1"/>
          <w:sz w:val="28"/>
          <w:szCs w:val="28"/>
          <w:shd w:val="clear" w:color="auto" w:fill="FFFFFF"/>
        </w:rPr>
        <w:t xml:space="preserve"> </w:t>
      </w:r>
      <w:r w:rsidRPr="009121C5">
        <w:rPr>
          <w:rFonts w:ascii="Times New Roman" w:hAnsi="Times New Roman"/>
          <w:color w:val="000000" w:themeColor="text1"/>
          <w:sz w:val="28"/>
          <w:szCs w:val="28"/>
          <w:shd w:val="clear" w:color="auto" w:fill="FFFFFF"/>
        </w:rPr>
        <w:t>чем более его границы условны, а</w:t>
      </w:r>
      <w:r w:rsidR="009121C5" w:rsidRPr="009121C5">
        <w:rPr>
          <w:rFonts w:ascii="Times New Roman" w:hAnsi="Times New Roman"/>
          <w:color w:val="000000" w:themeColor="text1"/>
          <w:sz w:val="28"/>
          <w:szCs w:val="28"/>
          <w:shd w:val="clear" w:color="auto" w:fill="FFFFFF"/>
        </w:rPr>
        <w:t xml:space="preserve"> </w:t>
      </w:r>
      <w:r w:rsidRPr="009121C5">
        <w:rPr>
          <w:rFonts w:ascii="Times New Roman" w:hAnsi="Times New Roman"/>
          <w:color w:val="000000" w:themeColor="text1"/>
          <w:sz w:val="28"/>
          <w:szCs w:val="28"/>
          <w:shd w:val="clear" w:color="auto" w:fill="FFFFFF"/>
        </w:rPr>
        <w:t>зн</w:t>
      </w:r>
      <w:r w:rsidRPr="009121C5">
        <w:rPr>
          <w:rFonts w:ascii="Times New Roman" w:hAnsi="Times New Roman"/>
          <w:color w:val="000000" w:themeColor="text1"/>
          <w:sz w:val="28"/>
          <w:szCs w:val="28"/>
          <w:shd w:val="clear" w:color="auto" w:fill="FFFFFF"/>
        </w:rPr>
        <w:t>а</w:t>
      </w:r>
      <w:r w:rsidRPr="009121C5">
        <w:rPr>
          <w:rFonts w:ascii="Times New Roman" w:hAnsi="Times New Roman"/>
          <w:color w:val="000000" w:themeColor="text1"/>
          <w:sz w:val="28"/>
          <w:szCs w:val="28"/>
          <w:shd w:val="clear" w:color="auto" w:fill="FFFFFF"/>
        </w:rPr>
        <w:t>чит, и</w:t>
      </w:r>
      <w:r w:rsidR="009121C5" w:rsidRPr="009121C5">
        <w:rPr>
          <w:rFonts w:ascii="Times New Roman" w:hAnsi="Times New Roman"/>
          <w:color w:val="000000" w:themeColor="text1"/>
          <w:sz w:val="28"/>
          <w:szCs w:val="28"/>
          <w:shd w:val="clear" w:color="auto" w:fill="FFFFFF"/>
        </w:rPr>
        <w:t xml:space="preserve"> </w:t>
      </w:r>
      <w:r w:rsidRPr="009121C5">
        <w:rPr>
          <w:rFonts w:ascii="Times New Roman" w:hAnsi="Times New Roman"/>
          <w:color w:val="000000" w:themeColor="text1"/>
          <w:sz w:val="28"/>
          <w:szCs w:val="28"/>
          <w:shd w:val="clear" w:color="auto" w:fill="FFFFFF"/>
        </w:rPr>
        <w:t>проницаемы для произвола любой власти, тем шире воспрои</w:t>
      </w:r>
      <w:r w:rsidRPr="009121C5">
        <w:rPr>
          <w:rFonts w:ascii="Times New Roman" w:hAnsi="Times New Roman"/>
          <w:color w:val="000000" w:themeColor="text1"/>
          <w:sz w:val="28"/>
          <w:szCs w:val="28"/>
          <w:shd w:val="clear" w:color="auto" w:fill="FFFFFF"/>
        </w:rPr>
        <w:t>з</w:t>
      </w:r>
      <w:r w:rsidRPr="009121C5">
        <w:rPr>
          <w:rFonts w:ascii="Times New Roman" w:hAnsi="Times New Roman"/>
          <w:color w:val="000000" w:themeColor="text1"/>
          <w:sz w:val="28"/>
          <w:szCs w:val="28"/>
          <w:shd w:val="clear" w:color="auto" w:fill="FFFFFF"/>
        </w:rPr>
        <w:t>водство всевозможных практик сокрытия доходов, проступков, пр</w:t>
      </w:r>
      <w:r w:rsidRPr="009121C5">
        <w:rPr>
          <w:rFonts w:ascii="Times New Roman" w:hAnsi="Times New Roman"/>
          <w:color w:val="000000" w:themeColor="text1"/>
          <w:sz w:val="28"/>
          <w:szCs w:val="28"/>
          <w:shd w:val="clear" w:color="auto" w:fill="FFFFFF"/>
        </w:rPr>
        <w:t>е</w:t>
      </w:r>
      <w:r w:rsidRPr="009121C5">
        <w:rPr>
          <w:rFonts w:ascii="Times New Roman" w:hAnsi="Times New Roman"/>
          <w:color w:val="000000" w:themeColor="text1"/>
          <w:sz w:val="28"/>
          <w:szCs w:val="28"/>
          <w:shd w:val="clear" w:color="auto" w:fill="FFFFFF"/>
        </w:rPr>
        <w:t>ступлений.</w:t>
      </w:r>
    </w:p>
    <w:p w:rsidR="009D73CB" w:rsidRPr="009121C5" w:rsidRDefault="009D73CB" w:rsidP="009121C5">
      <w:pPr>
        <w:spacing w:after="0" w:line="240" w:lineRule="auto"/>
        <w:ind w:firstLine="709"/>
        <w:jc w:val="both"/>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rPr>
        <w:t>Серьёзные проблемы современного российского социума, во</w:t>
      </w:r>
      <w:r w:rsidRPr="009121C5">
        <w:rPr>
          <w:rFonts w:ascii="Times New Roman" w:hAnsi="Times New Roman"/>
          <w:color w:val="000000" w:themeColor="text1"/>
          <w:sz w:val="28"/>
          <w:szCs w:val="28"/>
        </w:rPr>
        <w:t>з</w:t>
      </w:r>
      <w:r w:rsidRPr="009121C5">
        <w:rPr>
          <w:rFonts w:ascii="Times New Roman" w:hAnsi="Times New Roman"/>
          <w:color w:val="000000" w:themeColor="text1"/>
          <w:sz w:val="28"/>
          <w:szCs w:val="28"/>
        </w:rPr>
        <w:t>никающие на пути становления гражданского общества, подчёркив</w:t>
      </w:r>
      <w:r w:rsidRPr="009121C5">
        <w:rPr>
          <w:rFonts w:ascii="Times New Roman" w:hAnsi="Times New Roman"/>
          <w:color w:val="000000" w:themeColor="text1"/>
          <w:sz w:val="28"/>
          <w:szCs w:val="28"/>
        </w:rPr>
        <w:t>а</w:t>
      </w:r>
      <w:r w:rsidRPr="009121C5">
        <w:rPr>
          <w:rFonts w:ascii="Times New Roman" w:hAnsi="Times New Roman"/>
          <w:color w:val="000000" w:themeColor="text1"/>
          <w:sz w:val="28"/>
          <w:szCs w:val="28"/>
        </w:rPr>
        <w:t xml:space="preserve">ют практически все отечественные учёные, в частности, О.А. </w:t>
      </w:r>
      <w:proofErr w:type="spellStart"/>
      <w:r w:rsidRPr="009121C5">
        <w:rPr>
          <w:rFonts w:ascii="Times New Roman" w:hAnsi="Times New Roman"/>
          <w:color w:val="000000" w:themeColor="text1"/>
          <w:sz w:val="28"/>
          <w:szCs w:val="28"/>
        </w:rPr>
        <w:t>Митр</w:t>
      </w:r>
      <w:r w:rsidRPr="009121C5">
        <w:rPr>
          <w:rFonts w:ascii="Times New Roman" w:hAnsi="Times New Roman"/>
          <w:color w:val="000000" w:themeColor="text1"/>
          <w:sz w:val="28"/>
          <w:szCs w:val="28"/>
        </w:rPr>
        <w:t>о</w:t>
      </w:r>
      <w:r w:rsidRPr="009121C5">
        <w:rPr>
          <w:rFonts w:ascii="Times New Roman" w:hAnsi="Times New Roman"/>
          <w:color w:val="000000" w:themeColor="text1"/>
          <w:sz w:val="28"/>
          <w:szCs w:val="28"/>
        </w:rPr>
        <w:t>шенков</w:t>
      </w:r>
      <w:proofErr w:type="spellEnd"/>
      <w:r w:rsidRPr="009121C5">
        <w:rPr>
          <w:rFonts w:ascii="Times New Roman" w:hAnsi="Times New Roman"/>
          <w:color w:val="000000" w:themeColor="text1"/>
          <w:sz w:val="28"/>
          <w:szCs w:val="28"/>
        </w:rPr>
        <w:t>.</w:t>
      </w:r>
      <w:r w:rsidRPr="009121C5">
        <w:rPr>
          <w:rStyle w:val="af"/>
          <w:rFonts w:ascii="Times New Roman" w:hAnsi="Times New Roman"/>
          <w:color w:val="000000" w:themeColor="text1"/>
          <w:sz w:val="28"/>
          <w:szCs w:val="28"/>
        </w:rPr>
        <w:footnoteReference w:id="141"/>
      </w:r>
      <w:r w:rsidRPr="009121C5">
        <w:rPr>
          <w:rFonts w:ascii="Times New Roman" w:hAnsi="Times New Roman"/>
          <w:color w:val="000000" w:themeColor="text1"/>
          <w:sz w:val="28"/>
          <w:szCs w:val="28"/>
        </w:rPr>
        <w:t xml:space="preserve"> </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Во-первых, разделение российского социума и населения по различным линиям: бедные и богатые; центр и регионы; столица и провинция; элиты и народ; чиновники и все остальные.</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Во-вторых, отсутствие объединяющих ценностей, таких как: д</w:t>
      </w:r>
      <w:r w:rsidRPr="009121C5">
        <w:rPr>
          <w:rFonts w:ascii="Times New Roman" w:hAnsi="Times New Roman"/>
          <w:color w:val="000000" w:themeColor="text1"/>
          <w:sz w:val="28"/>
          <w:szCs w:val="28"/>
        </w:rPr>
        <w:t>о</w:t>
      </w:r>
      <w:r w:rsidRPr="009121C5">
        <w:rPr>
          <w:rFonts w:ascii="Times New Roman" w:hAnsi="Times New Roman"/>
          <w:color w:val="000000" w:themeColor="text1"/>
          <w:sz w:val="28"/>
          <w:szCs w:val="28"/>
        </w:rPr>
        <w:t>верие, солидарность, согласие по базовым основаниям общества, ув</w:t>
      </w:r>
      <w:r w:rsidRPr="009121C5">
        <w:rPr>
          <w:rFonts w:ascii="Times New Roman" w:hAnsi="Times New Roman"/>
          <w:color w:val="000000" w:themeColor="text1"/>
          <w:sz w:val="28"/>
          <w:szCs w:val="28"/>
        </w:rPr>
        <w:t>а</w:t>
      </w:r>
      <w:r w:rsidRPr="009121C5">
        <w:rPr>
          <w:rFonts w:ascii="Times New Roman" w:hAnsi="Times New Roman"/>
          <w:color w:val="000000" w:themeColor="text1"/>
          <w:sz w:val="28"/>
          <w:szCs w:val="28"/>
        </w:rPr>
        <w:t>жение к жизни, личности и достоинству человека.</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xml:space="preserve">В-третьих, практическая </w:t>
      </w:r>
      <w:proofErr w:type="spellStart"/>
      <w:r w:rsidRPr="009121C5">
        <w:rPr>
          <w:rFonts w:ascii="Times New Roman" w:hAnsi="Times New Roman"/>
          <w:color w:val="000000" w:themeColor="text1"/>
          <w:sz w:val="28"/>
          <w:szCs w:val="28"/>
        </w:rPr>
        <w:t>бессубъектность</w:t>
      </w:r>
      <w:proofErr w:type="spellEnd"/>
      <w:r w:rsidRPr="009121C5">
        <w:rPr>
          <w:rFonts w:ascii="Times New Roman" w:hAnsi="Times New Roman"/>
          <w:color w:val="000000" w:themeColor="text1"/>
          <w:sz w:val="28"/>
          <w:szCs w:val="28"/>
        </w:rPr>
        <w:t xml:space="preserve"> российского социума, когда под субъектом общества понимается социальная единица, сп</w:t>
      </w:r>
      <w:r w:rsidRPr="009121C5">
        <w:rPr>
          <w:rFonts w:ascii="Times New Roman" w:hAnsi="Times New Roman"/>
          <w:color w:val="000000" w:themeColor="text1"/>
          <w:sz w:val="28"/>
          <w:szCs w:val="28"/>
        </w:rPr>
        <w:t>о</w:t>
      </w:r>
      <w:r w:rsidRPr="009121C5">
        <w:rPr>
          <w:rFonts w:ascii="Times New Roman" w:hAnsi="Times New Roman"/>
          <w:color w:val="000000" w:themeColor="text1"/>
          <w:sz w:val="28"/>
          <w:szCs w:val="28"/>
        </w:rPr>
        <w:t>собная постоянно принимать и реализовывать значимые в масштабах общества, самостоятельные и ответственные решения и действия.</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В-четвёртых, отсутствие многочисленного среднего класса. В разрозненном обществе государство претерпевает опасные трансфо</w:t>
      </w:r>
      <w:r w:rsidRPr="009121C5">
        <w:rPr>
          <w:rFonts w:ascii="Times New Roman" w:hAnsi="Times New Roman"/>
          <w:color w:val="000000" w:themeColor="text1"/>
          <w:sz w:val="28"/>
          <w:szCs w:val="28"/>
        </w:rPr>
        <w:t>р</w:t>
      </w:r>
      <w:r w:rsidRPr="009121C5">
        <w:rPr>
          <w:rFonts w:ascii="Times New Roman" w:hAnsi="Times New Roman"/>
          <w:color w:val="000000" w:themeColor="text1"/>
          <w:sz w:val="28"/>
          <w:szCs w:val="28"/>
        </w:rPr>
        <w:t xml:space="preserve">мации, становясь </w:t>
      </w:r>
      <w:proofErr w:type="spellStart"/>
      <w:r w:rsidRPr="009121C5">
        <w:rPr>
          <w:rFonts w:ascii="Times New Roman" w:hAnsi="Times New Roman"/>
          <w:color w:val="000000" w:themeColor="text1"/>
          <w:sz w:val="28"/>
          <w:szCs w:val="28"/>
        </w:rPr>
        <w:t>корпоративистским</w:t>
      </w:r>
      <w:proofErr w:type="spellEnd"/>
      <w:r w:rsidRPr="009121C5">
        <w:rPr>
          <w:rFonts w:ascii="Times New Roman" w:hAnsi="Times New Roman"/>
          <w:color w:val="000000" w:themeColor="text1"/>
          <w:sz w:val="28"/>
          <w:szCs w:val="28"/>
        </w:rPr>
        <w:t>, оно преследует собственные цели и интересы, отличные от целей и интересов общества.</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lastRenderedPageBreak/>
        <w:t xml:space="preserve">В-пятых, ведущим субъектом </w:t>
      </w:r>
      <w:proofErr w:type="spellStart"/>
      <w:r w:rsidRPr="009121C5">
        <w:rPr>
          <w:rFonts w:ascii="Times New Roman" w:hAnsi="Times New Roman"/>
          <w:color w:val="000000" w:themeColor="text1"/>
          <w:sz w:val="28"/>
          <w:szCs w:val="28"/>
        </w:rPr>
        <w:t>корпоративистского</w:t>
      </w:r>
      <w:proofErr w:type="spellEnd"/>
      <w:r w:rsidRPr="009121C5">
        <w:rPr>
          <w:rFonts w:ascii="Times New Roman" w:hAnsi="Times New Roman"/>
          <w:color w:val="000000" w:themeColor="text1"/>
          <w:sz w:val="28"/>
          <w:szCs w:val="28"/>
        </w:rPr>
        <w:t xml:space="preserve"> государства становится бюрократия и сопутствующие ей теневые отношения, </w:t>
      </w:r>
      <w:proofErr w:type="spellStart"/>
      <w:r w:rsidRPr="009121C5">
        <w:rPr>
          <w:rFonts w:ascii="Times New Roman" w:hAnsi="Times New Roman"/>
          <w:color w:val="000000" w:themeColor="text1"/>
          <w:sz w:val="28"/>
          <w:szCs w:val="28"/>
        </w:rPr>
        <w:t>кл</w:t>
      </w:r>
      <w:r w:rsidRPr="009121C5">
        <w:rPr>
          <w:rFonts w:ascii="Times New Roman" w:hAnsi="Times New Roman"/>
          <w:color w:val="000000" w:themeColor="text1"/>
          <w:sz w:val="28"/>
          <w:szCs w:val="28"/>
        </w:rPr>
        <w:t>и</w:t>
      </w:r>
      <w:r w:rsidRPr="009121C5">
        <w:rPr>
          <w:rFonts w:ascii="Times New Roman" w:hAnsi="Times New Roman"/>
          <w:color w:val="000000" w:themeColor="text1"/>
          <w:sz w:val="28"/>
          <w:szCs w:val="28"/>
        </w:rPr>
        <w:t>ентилизм</w:t>
      </w:r>
      <w:proofErr w:type="spellEnd"/>
      <w:r w:rsidRPr="009121C5">
        <w:rPr>
          <w:rFonts w:ascii="Times New Roman" w:hAnsi="Times New Roman"/>
          <w:color w:val="000000" w:themeColor="text1"/>
          <w:sz w:val="28"/>
          <w:szCs w:val="28"/>
        </w:rPr>
        <w:t>, коррупция, взаимные обязательства.</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xml:space="preserve">В-шестых, низкий уровень доверия населения к политикам, к правоохранительным органам, </w:t>
      </w:r>
      <w:proofErr w:type="spellStart"/>
      <w:r w:rsidRPr="009121C5">
        <w:rPr>
          <w:rFonts w:ascii="Times New Roman" w:hAnsi="Times New Roman"/>
          <w:color w:val="000000" w:themeColor="text1"/>
          <w:sz w:val="28"/>
          <w:szCs w:val="28"/>
        </w:rPr>
        <w:t>вынужденность</w:t>
      </w:r>
      <w:proofErr w:type="spellEnd"/>
      <w:r w:rsidRPr="009121C5">
        <w:rPr>
          <w:rFonts w:ascii="Times New Roman" w:hAnsi="Times New Roman"/>
          <w:color w:val="000000" w:themeColor="text1"/>
          <w:sz w:val="28"/>
          <w:szCs w:val="28"/>
        </w:rPr>
        <w:t xml:space="preserve"> приспособления к де</w:t>
      </w:r>
      <w:r w:rsidRPr="009121C5">
        <w:rPr>
          <w:rFonts w:ascii="Times New Roman" w:hAnsi="Times New Roman"/>
          <w:color w:val="000000" w:themeColor="text1"/>
          <w:sz w:val="28"/>
          <w:szCs w:val="28"/>
        </w:rPr>
        <w:t>й</w:t>
      </w:r>
      <w:r w:rsidRPr="009121C5">
        <w:rPr>
          <w:rFonts w:ascii="Times New Roman" w:hAnsi="Times New Roman"/>
          <w:color w:val="000000" w:themeColor="text1"/>
          <w:sz w:val="28"/>
          <w:szCs w:val="28"/>
        </w:rPr>
        <w:t>ствиям властей, скепсис в отношении возможности влиять на их р</w:t>
      </w:r>
      <w:r w:rsidRPr="009121C5">
        <w:rPr>
          <w:rFonts w:ascii="Times New Roman" w:hAnsi="Times New Roman"/>
          <w:color w:val="000000" w:themeColor="text1"/>
          <w:sz w:val="28"/>
          <w:szCs w:val="28"/>
        </w:rPr>
        <w:t>е</w:t>
      </w:r>
      <w:r w:rsidRPr="009121C5">
        <w:rPr>
          <w:rFonts w:ascii="Times New Roman" w:hAnsi="Times New Roman"/>
          <w:color w:val="000000" w:themeColor="text1"/>
          <w:sz w:val="28"/>
          <w:szCs w:val="28"/>
        </w:rPr>
        <w:t>шения.</w:t>
      </w:r>
    </w:p>
    <w:p w:rsidR="009D73CB" w:rsidRPr="009121C5" w:rsidRDefault="009121C5"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А так</w:t>
      </w:r>
      <w:r w:rsidR="009D73CB" w:rsidRPr="009121C5">
        <w:rPr>
          <w:rFonts w:ascii="Times New Roman" w:hAnsi="Times New Roman"/>
          <w:color w:val="000000" w:themeColor="text1"/>
          <w:sz w:val="28"/>
          <w:szCs w:val="28"/>
        </w:rPr>
        <w:t>же:</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радикальная трансформация прежней социальной структуры;</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криминализация экономики и, частично, органов государс</w:t>
      </w:r>
      <w:r w:rsidRPr="009121C5">
        <w:rPr>
          <w:rFonts w:ascii="Times New Roman" w:hAnsi="Times New Roman"/>
          <w:color w:val="000000" w:themeColor="text1"/>
          <w:sz w:val="28"/>
          <w:szCs w:val="28"/>
        </w:rPr>
        <w:t>т</w:t>
      </w:r>
      <w:r w:rsidRPr="009121C5">
        <w:rPr>
          <w:rFonts w:ascii="Times New Roman" w:hAnsi="Times New Roman"/>
          <w:color w:val="000000" w:themeColor="text1"/>
          <w:sz w:val="28"/>
          <w:szCs w:val="28"/>
        </w:rPr>
        <w:t>венной власти;</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противоречивый характер процесса российской модернизации;</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отсутствие у населения адекватного понимания социально-экономических и политических процессов, низкий уровень процессов рефлексии в обществе;</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распространение среди части населения неконструктивных форм активности и самовыражения;</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терроризм;</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9121C5">
        <w:rPr>
          <w:rFonts w:ascii="Times New Roman" w:hAnsi="Times New Roman"/>
          <w:color w:val="000000" w:themeColor="text1"/>
          <w:sz w:val="28"/>
          <w:szCs w:val="28"/>
        </w:rPr>
        <w:t>– гражданская апатия населения;</w:t>
      </w:r>
    </w:p>
    <w:p w:rsidR="009D73CB" w:rsidRPr="009121C5" w:rsidRDefault="009D73CB" w:rsidP="009121C5">
      <w:pPr>
        <w:pStyle w:val="af5"/>
        <w:shd w:val="clear" w:color="auto" w:fill="FFFFFF"/>
        <w:spacing w:before="0" w:beforeAutospacing="0" w:after="0" w:afterAutospacing="0"/>
        <w:ind w:firstLine="709"/>
        <w:jc w:val="both"/>
        <w:rPr>
          <w:rFonts w:ascii="Times New Roman" w:hAnsi="Times New Roman"/>
          <w:color w:val="000000" w:themeColor="text1"/>
          <w:sz w:val="28"/>
          <w:szCs w:val="28"/>
          <w:vertAlign w:val="superscript"/>
        </w:rPr>
      </w:pPr>
      <w:r w:rsidRPr="009121C5">
        <w:rPr>
          <w:rFonts w:ascii="Times New Roman" w:hAnsi="Times New Roman"/>
          <w:color w:val="000000" w:themeColor="text1"/>
          <w:sz w:val="28"/>
          <w:szCs w:val="28"/>
        </w:rPr>
        <w:t>– отсутствие политической культуры гражданственности у зн</w:t>
      </w:r>
      <w:r w:rsidRPr="009121C5">
        <w:rPr>
          <w:rFonts w:ascii="Times New Roman" w:hAnsi="Times New Roman"/>
          <w:color w:val="000000" w:themeColor="text1"/>
          <w:sz w:val="28"/>
          <w:szCs w:val="28"/>
        </w:rPr>
        <w:t>а</w:t>
      </w:r>
      <w:r w:rsidRPr="009121C5">
        <w:rPr>
          <w:rFonts w:ascii="Times New Roman" w:hAnsi="Times New Roman"/>
          <w:color w:val="000000" w:themeColor="text1"/>
          <w:sz w:val="28"/>
          <w:szCs w:val="28"/>
        </w:rPr>
        <w:t>чительной части общества.</w:t>
      </w:r>
      <w:r w:rsidRPr="009121C5">
        <w:rPr>
          <w:rStyle w:val="af"/>
          <w:rFonts w:ascii="Times New Roman" w:hAnsi="Times New Roman"/>
          <w:color w:val="000000" w:themeColor="text1"/>
          <w:sz w:val="28"/>
          <w:szCs w:val="28"/>
        </w:rPr>
        <w:footnoteReference w:id="142"/>
      </w:r>
    </w:p>
    <w:p w:rsidR="009D73CB" w:rsidRPr="009121C5" w:rsidRDefault="009D73CB" w:rsidP="009121C5">
      <w:pPr>
        <w:tabs>
          <w:tab w:val="left" w:pos="567"/>
        </w:tabs>
        <w:spacing w:after="0" w:line="240" w:lineRule="auto"/>
        <w:ind w:firstLine="709"/>
        <w:jc w:val="both"/>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Все эти факторы в совокупности нанесли тяжелейший удар по сознанию российских граждан, что в свою очередь породило нежел</w:t>
      </w:r>
      <w:r w:rsidRPr="009121C5">
        <w:rPr>
          <w:rFonts w:ascii="Times New Roman" w:hAnsi="Times New Roman"/>
          <w:color w:val="000000" w:themeColor="text1"/>
          <w:sz w:val="28"/>
          <w:szCs w:val="28"/>
          <w:shd w:val="clear" w:color="auto" w:fill="FFFFFF"/>
        </w:rPr>
        <w:t>а</w:t>
      </w:r>
      <w:r w:rsidRPr="009121C5">
        <w:rPr>
          <w:rFonts w:ascii="Times New Roman" w:hAnsi="Times New Roman"/>
          <w:color w:val="000000" w:themeColor="text1"/>
          <w:sz w:val="28"/>
          <w:szCs w:val="28"/>
          <w:shd w:val="clear" w:color="auto" w:fill="FFFFFF"/>
        </w:rPr>
        <w:t>ние самоорганизации, не создало толчка к формированию и развитию гражданского правосознания в контексте недоверия к управленческ</w:t>
      </w:r>
      <w:r w:rsidRPr="009121C5">
        <w:rPr>
          <w:rFonts w:ascii="Times New Roman" w:hAnsi="Times New Roman"/>
          <w:color w:val="000000" w:themeColor="text1"/>
          <w:sz w:val="28"/>
          <w:szCs w:val="28"/>
          <w:shd w:val="clear" w:color="auto" w:fill="FFFFFF"/>
        </w:rPr>
        <w:t>о</w:t>
      </w:r>
      <w:r w:rsidRPr="009121C5">
        <w:rPr>
          <w:rFonts w:ascii="Times New Roman" w:hAnsi="Times New Roman"/>
          <w:color w:val="000000" w:themeColor="text1"/>
          <w:sz w:val="28"/>
          <w:szCs w:val="28"/>
          <w:shd w:val="clear" w:color="auto" w:fill="FFFFFF"/>
        </w:rPr>
        <w:t>му аппарату, политическим партиям, исполнительным, судебным, з</w:t>
      </w:r>
      <w:r w:rsidRPr="009121C5">
        <w:rPr>
          <w:rFonts w:ascii="Times New Roman" w:hAnsi="Times New Roman"/>
          <w:color w:val="000000" w:themeColor="text1"/>
          <w:sz w:val="28"/>
          <w:szCs w:val="28"/>
          <w:shd w:val="clear" w:color="auto" w:fill="FFFFFF"/>
        </w:rPr>
        <w:t>а</w:t>
      </w:r>
      <w:r w:rsidRPr="009121C5">
        <w:rPr>
          <w:rFonts w:ascii="Times New Roman" w:hAnsi="Times New Roman"/>
          <w:color w:val="000000" w:themeColor="text1"/>
          <w:sz w:val="28"/>
          <w:szCs w:val="28"/>
          <w:shd w:val="clear" w:color="auto" w:fill="FFFFFF"/>
        </w:rPr>
        <w:t>конодательным органам власти и ко всей системе в целом.</w:t>
      </w:r>
      <w:r w:rsidR="009121C5" w:rsidRPr="009121C5">
        <w:rPr>
          <w:rFonts w:ascii="Times New Roman" w:hAnsi="Times New Roman"/>
          <w:color w:val="000000" w:themeColor="text1"/>
          <w:sz w:val="28"/>
          <w:szCs w:val="28"/>
          <w:shd w:val="clear" w:color="auto" w:fill="FFFFFF"/>
        </w:rPr>
        <w:t xml:space="preserve"> </w:t>
      </w:r>
      <w:r w:rsidRPr="009121C5">
        <w:rPr>
          <w:rFonts w:ascii="Times New Roman" w:hAnsi="Times New Roman"/>
          <w:color w:val="000000" w:themeColor="text1"/>
          <w:sz w:val="28"/>
          <w:szCs w:val="28"/>
        </w:rPr>
        <w:t>Но, н</w:t>
      </w:r>
      <w:r w:rsidRPr="009121C5">
        <w:rPr>
          <w:rFonts w:ascii="Times New Roman" w:hAnsi="Times New Roman"/>
          <w:color w:val="000000" w:themeColor="text1"/>
          <w:sz w:val="28"/>
          <w:szCs w:val="28"/>
        </w:rPr>
        <w:t>е</w:t>
      </w:r>
      <w:r w:rsidRPr="009121C5">
        <w:rPr>
          <w:rFonts w:ascii="Times New Roman" w:hAnsi="Times New Roman"/>
          <w:color w:val="000000" w:themeColor="text1"/>
          <w:sz w:val="28"/>
          <w:szCs w:val="28"/>
        </w:rPr>
        <w:t>смотря на скептицизм некоторых ученых и политиков, утвержда</w:t>
      </w:r>
      <w:r w:rsidRPr="009121C5">
        <w:rPr>
          <w:rFonts w:ascii="Times New Roman" w:hAnsi="Times New Roman"/>
          <w:color w:val="000000" w:themeColor="text1"/>
          <w:sz w:val="28"/>
          <w:szCs w:val="28"/>
        </w:rPr>
        <w:t>ю</w:t>
      </w:r>
      <w:r w:rsidRPr="009121C5">
        <w:rPr>
          <w:rFonts w:ascii="Times New Roman" w:hAnsi="Times New Roman"/>
          <w:color w:val="000000" w:themeColor="text1"/>
          <w:sz w:val="28"/>
          <w:szCs w:val="28"/>
        </w:rPr>
        <w:t xml:space="preserve">щих, что гражданского общества в России нет, имеются определенные перспективы и положительная динамика его формирования, в том числе на основании формирования гражданского правосознания. </w:t>
      </w:r>
    </w:p>
    <w:p w:rsidR="009D73CB" w:rsidRPr="009121C5" w:rsidRDefault="009D73CB" w:rsidP="009121C5">
      <w:pPr>
        <w:pStyle w:val="af5"/>
        <w:shd w:val="clear" w:color="auto" w:fill="FFFFFF"/>
        <w:tabs>
          <w:tab w:val="left" w:pos="567"/>
        </w:tabs>
        <w:spacing w:before="0" w:beforeAutospacing="0" w:after="0" w:afterAutospacing="0"/>
        <w:ind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Очевидно, что процесс формирования гражданского общества имеет естественный темп, который нельзя ускорить каким-либо по</w:t>
      </w:r>
      <w:r w:rsidRPr="009121C5">
        <w:rPr>
          <w:rFonts w:ascii="Times New Roman" w:hAnsi="Times New Roman"/>
          <w:color w:val="000000" w:themeColor="text1"/>
          <w:sz w:val="28"/>
          <w:szCs w:val="28"/>
          <w:shd w:val="clear" w:color="auto" w:fill="FFFFFF"/>
        </w:rPr>
        <w:t>д</w:t>
      </w:r>
      <w:r w:rsidRPr="009121C5">
        <w:rPr>
          <w:rFonts w:ascii="Times New Roman" w:hAnsi="Times New Roman"/>
          <w:color w:val="000000" w:themeColor="text1"/>
          <w:sz w:val="28"/>
          <w:szCs w:val="28"/>
          <w:shd w:val="clear" w:color="auto" w:fill="FFFFFF"/>
        </w:rPr>
        <w:t>талкиванием. На наш взгляд, зрелый гражданин начинается с развит</w:t>
      </w:r>
      <w:r w:rsidRPr="009121C5">
        <w:rPr>
          <w:rFonts w:ascii="Times New Roman" w:hAnsi="Times New Roman"/>
          <w:color w:val="000000" w:themeColor="text1"/>
          <w:sz w:val="28"/>
          <w:szCs w:val="28"/>
          <w:shd w:val="clear" w:color="auto" w:fill="FFFFFF"/>
        </w:rPr>
        <w:t>о</w:t>
      </w:r>
      <w:r w:rsidRPr="009121C5">
        <w:rPr>
          <w:rFonts w:ascii="Times New Roman" w:hAnsi="Times New Roman"/>
          <w:color w:val="000000" w:themeColor="text1"/>
          <w:sz w:val="28"/>
          <w:szCs w:val="28"/>
          <w:shd w:val="clear" w:color="auto" w:fill="FFFFFF"/>
        </w:rPr>
        <w:t>го самосознания, возникающего из индивидуальных начал личности. Развивать их можно и нужно в первую очередь как усилиями самой личности, ее устремленностью к постоянному самосовершенствов</w:t>
      </w:r>
      <w:r w:rsidRPr="009121C5">
        <w:rPr>
          <w:rFonts w:ascii="Times New Roman" w:hAnsi="Times New Roman"/>
          <w:color w:val="000000" w:themeColor="text1"/>
          <w:sz w:val="28"/>
          <w:szCs w:val="28"/>
          <w:shd w:val="clear" w:color="auto" w:fill="FFFFFF"/>
        </w:rPr>
        <w:t>а</w:t>
      </w:r>
      <w:r w:rsidRPr="009121C5">
        <w:rPr>
          <w:rFonts w:ascii="Times New Roman" w:hAnsi="Times New Roman"/>
          <w:color w:val="000000" w:themeColor="text1"/>
          <w:sz w:val="28"/>
          <w:szCs w:val="28"/>
          <w:shd w:val="clear" w:color="auto" w:fill="FFFFFF"/>
        </w:rPr>
        <w:lastRenderedPageBreak/>
        <w:t>нию, так и совершенствованием правовых основ демократического государства.</w:t>
      </w:r>
    </w:p>
    <w:p w:rsidR="009D73CB" w:rsidRPr="009121C5" w:rsidRDefault="009D73CB" w:rsidP="009121C5">
      <w:pPr>
        <w:pStyle w:val="af5"/>
        <w:shd w:val="clear" w:color="auto" w:fill="FFFFFF"/>
        <w:tabs>
          <w:tab w:val="left" w:pos="567"/>
        </w:tabs>
        <w:spacing w:before="0" w:beforeAutospacing="0" w:after="0" w:afterAutospacing="0"/>
        <w:ind w:firstLine="709"/>
        <w:jc w:val="both"/>
        <w:textAlignment w:val="baseline"/>
        <w:rPr>
          <w:rFonts w:ascii="Times New Roman" w:hAnsi="Times New Roman"/>
          <w:color w:val="000000" w:themeColor="text1"/>
          <w:sz w:val="28"/>
          <w:szCs w:val="28"/>
        </w:rPr>
      </w:pPr>
      <w:r w:rsidRPr="009121C5">
        <w:rPr>
          <w:rFonts w:ascii="Times New Roman" w:hAnsi="Times New Roman"/>
          <w:color w:val="000000" w:themeColor="text1"/>
          <w:sz w:val="28"/>
          <w:szCs w:val="28"/>
        </w:rPr>
        <w:t xml:space="preserve">Самосознание </w:t>
      </w:r>
      <w:r w:rsidR="00BA5A9F">
        <w:rPr>
          <w:rFonts w:ascii="Times New Roman" w:hAnsi="Times New Roman"/>
          <w:color w:val="000000" w:themeColor="text1"/>
          <w:sz w:val="28"/>
          <w:szCs w:val="28"/>
        </w:rPr>
        <w:sym w:font="Symbol" w:char="F02D"/>
      </w:r>
      <w:r w:rsidRPr="009121C5">
        <w:rPr>
          <w:rFonts w:ascii="Times New Roman" w:hAnsi="Times New Roman"/>
          <w:color w:val="000000" w:themeColor="text1"/>
          <w:sz w:val="28"/>
          <w:szCs w:val="28"/>
        </w:rPr>
        <w:t xml:space="preserve"> в обычной разговорной речи понимается как убеждение в ценности собственной личности. А гражданское сам</w:t>
      </w:r>
      <w:r w:rsidRPr="009121C5">
        <w:rPr>
          <w:rFonts w:ascii="Times New Roman" w:hAnsi="Times New Roman"/>
          <w:color w:val="000000" w:themeColor="text1"/>
          <w:sz w:val="28"/>
          <w:szCs w:val="28"/>
        </w:rPr>
        <w:t>о</w:t>
      </w:r>
      <w:r w:rsidRPr="009121C5">
        <w:rPr>
          <w:rFonts w:ascii="Times New Roman" w:hAnsi="Times New Roman"/>
          <w:color w:val="000000" w:themeColor="text1"/>
          <w:sz w:val="28"/>
          <w:szCs w:val="28"/>
        </w:rPr>
        <w:t>сознание может быть определено как часть индивидуального или о</w:t>
      </w:r>
      <w:r w:rsidRPr="009121C5">
        <w:rPr>
          <w:rFonts w:ascii="Times New Roman" w:hAnsi="Times New Roman"/>
          <w:color w:val="000000" w:themeColor="text1"/>
          <w:sz w:val="28"/>
          <w:szCs w:val="28"/>
        </w:rPr>
        <w:t>б</w:t>
      </w:r>
      <w:r w:rsidR="00BA5A9F">
        <w:rPr>
          <w:rFonts w:ascii="Times New Roman" w:hAnsi="Times New Roman"/>
          <w:color w:val="000000" w:themeColor="text1"/>
          <w:sz w:val="28"/>
          <w:szCs w:val="28"/>
        </w:rPr>
        <w:t>щественно</w:t>
      </w:r>
      <w:r w:rsidRPr="009121C5">
        <w:rPr>
          <w:rFonts w:ascii="Times New Roman" w:hAnsi="Times New Roman"/>
          <w:color w:val="000000" w:themeColor="text1"/>
          <w:sz w:val="28"/>
          <w:szCs w:val="28"/>
        </w:rPr>
        <w:t>го сознания, в основе которого лежит комплекс отношений между индивидом, обществом и го</w:t>
      </w:r>
      <w:r w:rsidR="00BA5A9F">
        <w:rPr>
          <w:rFonts w:ascii="Times New Roman" w:hAnsi="Times New Roman"/>
          <w:color w:val="000000" w:themeColor="text1"/>
          <w:sz w:val="28"/>
          <w:szCs w:val="28"/>
        </w:rPr>
        <w:t>су</w:t>
      </w:r>
      <w:r w:rsidRPr="009121C5">
        <w:rPr>
          <w:rFonts w:ascii="Times New Roman" w:hAnsi="Times New Roman"/>
          <w:color w:val="000000" w:themeColor="text1"/>
          <w:sz w:val="28"/>
          <w:szCs w:val="28"/>
        </w:rPr>
        <w:t>дарством. При этом индивид в</w:t>
      </w:r>
      <w:r w:rsidRPr="009121C5">
        <w:rPr>
          <w:rFonts w:ascii="Times New Roman" w:hAnsi="Times New Roman"/>
          <w:color w:val="000000" w:themeColor="text1"/>
          <w:sz w:val="28"/>
          <w:szCs w:val="28"/>
        </w:rPr>
        <w:t>ы</w:t>
      </w:r>
      <w:r w:rsidRPr="009121C5">
        <w:rPr>
          <w:rFonts w:ascii="Times New Roman" w:hAnsi="Times New Roman"/>
          <w:color w:val="000000" w:themeColor="text1"/>
          <w:sz w:val="28"/>
          <w:szCs w:val="28"/>
        </w:rPr>
        <w:t xml:space="preserve">ступает как личность, а государство и общество как </w:t>
      </w:r>
      <w:r w:rsidR="00BA5A9F">
        <w:rPr>
          <w:rFonts w:ascii="Times New Roman" w:hAnsi="Times New Roman"/>
          <w:color w:val="000000" w:themeColor="text1"/>
          <w:sz w:val="28"/>
          <w:szCs w:val="28"/>
        </w:rPr>
        <w:t>страна, в которой он живет. Дан</w:t>
      </w:r>
      <w:r w:rsidRPr="009121C5">
        <w:rPr>
          <w:rFonts w:ascii="Times New Roman" w:hAnsi="Times New Roman"/>
          <w:color w:val="000000" w:themeColor="text1"/>
          <w:sz w:val="28"/>
          <w:szCs w:val="28"/>
        </w:rPr>
        <w:t>ные отношения способны выходить за рамки сугубо утилитарных или прагматических лишь тогда, когда государство во</w:t>
      </w:r>
      <w:r w:rsidRPr="009121C5">
        <w:rPr>
          <w:rFonts w:ascii="Times New Roman" w:hAnsi="Times New Roman"/>
          <w:color w:val="000000" w:themeColor="text1"/>
          <w:sz w:val="28"/>
          <w:szCs w:val="28"/>
        </w:rPr>
        <w:t>с</w:t>
      </w:r>
      <w:r w:rsidRPr="009121C5">
        <w:rPr>
          <w:rFonts w:ascii="Times New Roman" w:hAnsi="Times New Roman"/>
          <w:color w:val="000000" w:themeColor="text1"/>
          <w:sz w:val="28"/>
          <w:szCs w:val="28"/>
        </w:rPr>
        <w:t>принимается как ценность, свидетельством чему и является гражда</w:t>
      </w:r>
      <w:r w:rsidRPr="009121C5">
        <w:rPr>
          <w:rFonts w:ascii="Times New Roman" w:hAnsi="Times New Roman"/>
          <w:color w:val="000000" w:themeColor="text1"/>
          <w:sz w:val="28"/>
          <w:szCs w:val="28"/>
        </w:rPr>
        <w:t>н</w:t>
      </w:r>
      <w:r w:rsidRPr="009121C5">
        <w:rPr>
          <w:rFonts w:ascii="Times New Roman" w:hAnsi="Times New Roman"/>
          <w:color w:val="000000" w:themeColor="text1"/>
          <w:sz w:val="28"/>
          <w:szCs w:val="28"/>
        </w:rPr>
        <w:t>ское самосознание. Под государством при этом понимается такая структура господства, которая постоянно возобновляется в результате совместных действий людей и упорядочивает общественные действия в той или иной области, а гражданин – это лицо, принадлежащее на правовой основе к определенному государству. Гражданин имеет о</w:t>
      </w:r>
      <w:r w:rsidRPr="009121C5">
        <w:rPr>
          <w:rFonts w:ascii="Times New Roman" w:hAnsi="Times New Roman"/>
          <w:color w:val="000000" w:themeColor="text1"/>
          <w:sz w:val="28"/>
          <w:szCs w:val="28"/>
        </w:rPr>
        <w:t>п</w:t>
      </w:r>
      <w:r w:rsidRPr="009121C5">
        <w:rPr>
          <w:rFonts w:ascii="Times New Roman" w:hAnsi="Times New Roman"/>
          <w:color w:val="000000" w:themeColor="text1"/>
          <w:sz w:val="28"/>
          <w:szCs w:val="28"/>
        </w:rPr>
        <w:t>ределенную правоспособность, наделен правами, свободами и обр</w:t>
      </w:r>
      <w:r w:rsidRPr="009121C5">
        <w:rPr>
          <w:rFonts w:ascii="Times New Roman" w:hAnsi="Times New Roman"/>
          <w:color w:val="000000" w:themeColor="text1"/>
          <w:sz w:val="28"/>
          <w:szCs w:val="28"/>
        </w:rPr>
        <w:t>е</w:t>
      </w:r>
      <w:r w:rsidRPr="009121C5">
        <w:rPr>
          <w:rFonts w:ascii="Times New Roman" w:hAnsi="Times New Roman"/>
          <w:color w:val="000000" w:themeColor="text1"/>
          <w:sz w:val="28"/>
          <w:szCs w:val="28"/>
        </w:rPr>
        <w:t>менен обязанностями.</w:t>
      </w:r>
      <w:r w:rsidRPr="009121C5">
        <w:rPr>
          <w:rStyle w:val="af"/>
          <w:rFonts w:ascii="Times New Roman" w:hAnsi="Times New Roman"/>
          <w:color w:val="000000" w:themeColor="text1"/>
          <w:sz w:val="28"/>
          <w:szCs w:val="28"/>
        </w:rPr>
        <w:footnoteReference w:id="143"/>
      </w:r>
      <w:r w:rsidRPr="009121C5">
        <w:rPr>
          <w:rFonts w:ascii="Times New Roman" w:hAnsi="Times New Roman"/>
          <w:color w:val="000000" w:themeColor="text1"/>
          <w:sz w:val="28"/>
          <w:szCs w:val="28"/>
        </w:rPr>
        <w:t xml:space="preserve">   </w:t>
      </w:r>
    </w:p>
    <w:p w:rsidR="009D73CB" w:rsidRPr="009121C5" w:rsidRDefault="009D73CB" w:rsidP="009121C5">
      <w:pPr>
        <w:pStyle w:val="af5"/>
        <w:shd w:val="clear" w:color="auto" w:fill="FFFFFF"/>
        <w:spacing w:before="0" w:beforeAutospacing="0" w:after="0" w:afterAutospacing="0"/>
        <w:ind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В России созданы многие политические конструкции, соотве</w:t>
      </w:r>
      <w:r w:rsidRPr="009121C5">
        <w:rPr>
          <w:rFonts w:ascii="Times New Roman" w:hAnsi="Times New Roman"/>
          <w:color w:val="000000" w:themeColor="text1"/>
          <w:sz w:val="28"/>
          <w:szCs w:val="28"/>
          <w:shd w:val="clear" w:color="auto" w:fill="FFFFFF"/>
        </w:rPr>
        <w:t>т</w:t>
      </w:r>
      <w:r w:rsidRPr="009121C5">
        <w:rPr>
          <w:rFonts w:ascii="Times New Roman" w:hAnsi="Times New Roman"/>
          <w:color w:val="000000" w:themeColor="text1"/>
          <w:sz w:val="28"/>
          <w:szCs w:val="28"/>
          <w:shd w:val="clear" w:color="auto" w:fill="FFFFFF"/>
        </w:rPr>
        <w:t>ствующие современным требованиям демократии, для взаимодейс</w:t>
      </w:r>
      <w:r w:rsidRPr="009121C5">
        <w:rPr>
          <w:rFonts w:ascii="Times New Roman" w:hAnsi="Times New Roman"/>
          <w:color w:val="000000" w:themeColor="text1"/>
          <w:sz w:val="28"/>
          <w:szCs w:val="28"/>
          <w:shd w:val="clear" w:color="auto" w:fill="FFFFFF"/>
        </w:rPr>
        <w:t>т</w:t>
      </w:r>
      <w:r w:rsidRPr="009121C5">
        <w:rPr>
          <w:rFonts w:ascii="Times New Roman" w:hAnsi="Times New Roman"/>
          <w:color w:val="000000" w:themeColor="text1"/>
          <w:sz w:val="28"/>
          <w:szCs w:val="28"/>
          <w:shd w:val="clear" w:color="auto" w:fill="FFFFFF"/>
        </w:rPr>
        <w:t>вия гражданского общества и государства, но они неэффективны, п</w:t>
      </w:r>
      <w:r w:rsidRPr="009121C5">
        <w:rPr>
          <w:rFonts w:ascii="Times New Roman" w:hAnsi="Times New Roman"/>
          <w:color w:val="000000" w:themeColor="text1"/>
          <w:sz w:val="28"/>
          <w:szCs w:val="28"/>
          <w:shd w:val="clear" w:color="auto" w:fill="FFFFFF"/>
        </w:rPr>
        <w:t>о</w:t>
      </w:r>
      <w:r w:rsidRPr="009121C5">
        <w:rPr>
          <w:rFonts w:ascii="Times New Roman" w:hAnsi="Times New Roman"/>
          <w:color w:val="000000" w:themeColor="text1"/>
          <w:sz w:val="28"/>
          <w:szCs w:val="28"/>
          <w:shd w:val="clear" w:color="auto" w:fill="FFFFFF"/>
        </w:rPr>
        <w:t>тому что при отсутствии поддержки и заинтересованности широких слоев граждан, наличием хорошо организованных институтов общ</w:t>
      </w:r>
      <w:r w:rsidRPr="009121C5">
        <w:rPr>
          <w:rFonts w:ascii="Times New Roman" w:hAnsi="Times New Roman"/>
          <w:color w:val="000000" w:themeColor="text1"/>
          <w:sz w:val="28"/>
          <w:szCs w:val="28"/>
          <w:shd w:val="clear" w:color="auto" w:fill="FFFFFF"/>
        </w:rPr>
        <w:t>е</w:t>
      </w:r>
      <w:r w:rsidRPr="009121C5">
        <w:rPr>
          <w:rFonts w:ascii="Times New Roman" w:hAnsi="Times New Roman"/>
          <w:color w:val="000000" w:themeColor="text1"/>
          <w:sz w:val="28"/>
          <w:szCs w:val="28"/>
          <w:shd w:val="clear" w:color="auto" w:fill="FFFFFF"/>
        </w:rPr>
        <w:t>ственных самоорганизаций, сильных политических партий – то есть при отсутствии достаточно высокого уровня гражданского самосозн</w:t>
      </w:r>
      <w:r w:rsidRPr="009121C5">
        <w:rPr>
          <w:rFonts w:ascii="Times New Roman" w:hAnsi="Times New Roman"/>
          <w:color w:val="000000" w:themeColor="text1"/>
          <w:sz w:val="28"/>
          <w:szCs w:val="28"/>
          <w:shd w:val="clear" w:color="auto" w:fill="FFFFFF"/>
        </w:rPr>
        <w:t>а</w:t>
      </w:r>
      <w:r w:rsidRPr="009121C5">
        <w:rPr>
          <w:rFonts w:ascii="Times New Roman" w:hAnsi="Times New Roman"/>
          <w:color w:val="000000" w:themeColor="text1"/>
          <w:sz w:val="28"/>
          <w:szCs w:val="28"/>
          <w:shd w:val="clear" w:color="auto" w:fill="FFFFFF"/>
        </w:rPr>
        <w:t>ния результата не будет.</w:t>
      </w:r>
    </w:p>
    <w:p w:rsidR="009D73CB" w:rsidRPr="009121C5" w:rsidRDefault="009D73CB" w:rsidP="009121C5">
      <w:pPr>
        <w:pStyle w:val="af5"/>
        <w:shd w:val="clear" w:color="auto" w:fill="FFFFFF"/>
        <w:spacing w:before="0" w:beforeAutospacing="0" w:after="0" w:afterAutospacing="0"/>
        <w:ind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Для того чтобы эти конструкции заработали, мы считаем, что необходимо поднимать уровень гражданского самосознания, послед</w:t>
      </w:r>
      <w:r w:rsidRPr="009121C5">
        <w:rPr>
          <w:rFonts w:ascii="Times New Roman" w:hAnsi="Times New Roman"/>
          <w:color w:val="000000" w:themeColor="text1"/>
          <w:sz w:val="28"/>
          <w:szCs w:val="28"/>
          <w:shd w:val="clear" w:color="auto" w:fill="FFFFFF"/>
        </w:rPr>
        <w:t>о</w:t>
      </w:r>
      <w:r w:rsidRPr="009121C5">
        <w:rPr>
          <w:rFonts w:ascii="Times New Roman" w:hAnsi="Times New Roman"/>
          <w:color w:val="000000" w:themeColor="text1"/>
          <w:sz w:val="28"/>
          <w:szCs w:val="28"/>
          <w:shd w:val="clear" w:color="auto" w:fill="FFFFFF"/>
        </w:rPr>
        <w:t>вательно осуществляя политику по:</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обеспечению участия в осуществлении власти законодател</w:t>
      </w:r>
      <w:r w:rsidRPr="009121C5">
        <w:rPr>
          <w:rFonts w:ascii="Times New Roman" w:hAnsi="Times New Roman"/>
          <w:color w:val="000000" w:themeColor="text1"/>
          <w:sz w:val="28"/>
          <w:szCs w:val="28"/>
          <w:shd w:val="clear" w:color="auto" w:fill="FFFFFF"/>
        </w:rPr>
        <w:t>ь</w:t>
      </w:r>
      <w:r w:rsidRPr="009121C5">
        <w:rPr>
          <w:rFonts w:ascii="Times New Roman" w:hAnsi="Times New Roman"/>
          <w:color w:val="000000" w:themeColor="text1"/>
          <w:sz w:val="28"/>
          <w:szCs w:val="28"/>
          <w:shd w:val="clear" w:color="auto" w:fill="FFFFFF"/>
        </w:rPr>
        <w:t>ной и контроль над властью исполнительной;</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 xml:space="preserve">обеспечению разумного баланса между индивидуальными и коллективными интересами, </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принятию и осуществление государственных программ по увеличению доверия широких масс к органам власти, в том числе программы по повышению доверия к правоохранительным органам,</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 xml:space="preserve">приведению законодательства к реальным демократическим основам, при которых результатом принятия того или иного закона будут интересы и права человека, </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lastRenderedPageBreak/>
        <w:t>принятию мер по уменьшению бюрократии в государстве</w:t>
      </w:r>
      <w:r w:rsidRPr="009121C5">
        <w:rPr>
          <w:rFonts w:ascii="Times New Roman" w:hAnsi="Times New Roman"/>
          <w:color w:val="000000" w:themeColor="text1"/>
          <w:sz w:val="28"/>
          <w:szCs w:val="28"/>
          <w:shd w:val="clear" w:color="auto" w:fill="FFFFFF"/>
        </w:rPr>
        <w:t>н</w:t>
      </w:r>
      <w:r w:rsidRPr="009121C5">
        <w:rPr>
          <w:rFonts w:ascii="Times New Roman" w:hAnsi="Times New Roman"/>
          <w:color w:val="000000" w:themeColor="text1"/>
          <w:sz w:val="28"/>
          <w:szCs w:val="28"/>
          <w:shd w:val="clear" w:color="auto" w:fill="FFFFFF"/>
        </w:rPr>
        <w:t>ных учреждениях,</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усилению требований к лидерам партий и общественных о</w:t>
      </w:r>
      <w:r w:rsidRPr="009121C5">
        <w:rPr>
          <w:rFonts w:ascii="Times New Roman" w:hAnsi="Times New Roman"/>
          <w:color w:val="000000" w:themeColor="text1"/>
          <w:sz w:val="28"/>
          <w:szCs w:val="28"/>
          <w:shd w:val="clear" w:color="auto" w:fill="FFFFFF"/>
        </w:rPr>
        <w:t>р</w:t>
      </w:r>
      <w:r w:rsidRPr="009121C5">
        <w:rPr>
          <w:rFonts w:ascii="Times New Roman" w:hAnsi="Times New Roman"/>
          <w:color w:val="000000" w:themeColor="text1"/>
          <w:sz w:val="28"/>
          <w:szCs w:val="28"/>
          <w:shd w:val="clear" w:color="auto" w:fill="FFFFFF"/>
        </w:rPr>
        <w:t>ганизаций, руководителям органов власти,</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совершенствованию механизмов народовластия,</w:t>
      </w:r>
    </w:p>
    <w:p w:rsidR="009D73CB" w:rsidRPr="009121C5" w:rsidRDefault="009D73CB" w:rsidP="00055B37">
      <w:pPr>
        <w:pStyle w:val="af5"/>
        <w:numPr>
          <w:ilvl w:val="0"/>
          <w:numId w:val="15"/>
        </w:numPr>
        <w:shd w:val="clear" w:color="auto" w:fill="FFFFFF"/>
        <w:tabs>
          <w:tab w:val="left" w:pos="993"/>
        </w:tabs>
        <w:spacing w:before="0" w:beforeAutospacing="0" w:after="0" w:afterAutospacing="0"/>
        <w:ind w:left="0" w:firstLine="709"/>
        <w:jc w:val="both"/>
        <w:textAlignment w:val="baseline"/>
        <w:rPr>
          <w:rFonts w:ascii="Times New Roman" w:hAnsi="Times New Roman"/>
          <w:color w:val="000000" w:themeColor="text1"/>
          <w:sz w:val="28"/>
          <w:szCs w:val="28"/>
          <w:shd w:val="clear" w:color="auto" w:fill="FFFFFF"/>
        </w:rPr>
      </w:pPr>
      <w:r w:rsidRPr="009121C5">
        <w:rPr>
          <w:rFonts w:ascii="Times New Roman" w:hAnsi="Times New Roman"/>
          <w:color w:val="000000" w:themeColor="text1"/>
          <w:sz w:val="28"/>
          <w:szCs w:val="28"/>
          <w:shd w:val="clear" w:color="auto" w:fill="FFFFFF"/>
        </w:rPr>
        <w:t>повышению правовой культуры граждан, обеспечению гра</w:t>
      </w:r>
      <w:r w:rsidRPr="009121C5">
        <w:rPr>
          <w:rFonts w:ascii="Times New Roman" w:hAnsi="Times New Roman"/>
          <w:color w:val="000000" w:themeColor="text1"/>
          <w:sz w:val="28"/>
          <w:szCs w:val="28"/>
          <w:shd w:val="clear" w:color="auto" w:fill="FFFFFF"/>
        </w:rPr>
        <w:t>ж</w:t>
      </w:r>
      <w:r w:rsidRPr="009121C5">
        <w:rPr>
          <w:rFonts w:ascii="Times New Roman" w:hAnsi="Times New Roman"/>
          <w:color w:val="000000" w:themeColor="text1"/>
          <w:sz w:val="28"/>
          <w:szCs w:val="28"/>
          <w:shd w:val="clear" w:color="auto" w:fill="FFFFFF"/>
        </w:rPr>
        <w:t>данского воспитания путем разработки и внедрения соответствующих программ в школьное, профессиональное, высшее  и дополнительное образование.</w:t>
      </w:r>
    </w:p>
    <w:p w:rsidR="009D73CB" w:rsidRPr="009121C5" w:rsidRDefault="009D73CB" w:rsidP="009121C5">
      <w:pPr>
        <w:pStyle w:val="af5"/>
        <w:shd w:val="clear" w:color="auto" w:fill="FFFFFF"/>
        <w:spacing w:before="0" w:beforeAutospacing="0" w:after="0" w:afterAutospacing="0"/>
        <w:ind w:firstLine="709"/>
        <w:jc w:val="both"/>
        <w:textAlignment w:val="baseline"/>
        <w:rPr>
          <w:rFonts w:ascii="Times New Roman" w:hAnsi="Times New Roman"/>
          <w:color w:val="000000" w:themeColor="text1"/>
          <w:sz w:val="28"/>
          <w:szCs w:val="28"/>
        </w:rPr>
      </w:pPr>
      <w:r w:rsidRPr="009121C5">
        <w:rPr>
          <w:rFonts w:ascii="Times New Roman" w:hAnsi="Times New Roman"/>
          <w:color w:val="000000" w:themeColor="text1"/>
          <w:sz w:val="28"/>
          <w:szCs w:val="28"/>
          <w:shd w:val="clear" w:color="auto" w:fill="FFFFFF"/>
        </w:rPr>
        <w:t>На наш взгляд, реализация перечисленных мер приведет к росту самосознания граждан, уменьшению апатии и, соответственно, уск</w:t>
      </w:r>
      <w:r w:rsidRPr="009121C5">
        <w:rPr>
          <w:rFonts w:ascii="Times New Roman" w:hAnsi="Times New Roman"/>
          <w:color w:val="000000" w:themeColor="text1"/>
          <w:sz w:val="28"/>
          <w:szCs w:val="28"/>
          <w:shd w:val="clear" w:color="auto" w:fill="FFFFFF"/>
        </w:rPr>
        <w:t>о</w:t>
      </w:r>
      <w:r w:rsidRPr="009121C5">
        <w:rPr>
          <w:rFonts w:ascii="Times New Roman" w:hAnsi="Times New Roman"/>
          <w:color w:val="000000" w:themeColor="text1"/>
          <w:sz w:val="28"/>
          <w:szCs w:val="28"/>
          <w:shd w:val="clear" w:color="auto" w:fill="FFFFFF"/>
        </w:rPr>
        <w:t>рит рост формирования гражданского общества в России.</w:t>
      </w:r>
    </w:p>
    <w:p w:rsidR="009D73CB" w:rsidRDefault="009D73CB" w:rsidP="009D73CB">
      <w:pPr>
        <w:rPr>
          <w:sz w:val="28"/>
          <w:szCs w:val="28"/>
        </w:rPr>
      </w:pPr>
    </w:p>
    <w:p w:rsidR="00636991" w:rsidRPr="005D1CFF" w:rsidRDefault="00636991" w:rsidP="00C4282C">
      <w:pPr>
        <w:suppressAutoHyphens/>
        <w:spacing w:after="0" w:line="240" w:lineRule="auto"/>
        <w:jc w:val="center"/>
        <w:rPr>
          <w:rFonts w:ascii="Times New Roman" w:hAnsi="Times New Roman"/>
          <w:b/>
          <w:iCs/>
          <w:sz w:val="28"/>
          <w:szCs w:val="28"/>
        </w:rPr>
      </w:pPr>
    </w:p>
    <w:p w:rsidR="00C4282C" w:rsidRPr="00E300DC" w:rsidRDefault="00FF6620" w:rsidP="00C4282C">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b/>
          <w:i/>
          <w:color w:val="000000" w:themeColor="text1"/>
          <w:sz w:val="28"/>
          <w:szCs w:val="28"/>
        </w:rPr>
        <w:t>Пугач К.Е</w:t>
      </w:r>
      <w:r w:rsidR="00C4282C">
        <w:rPr>
          <w:rFonts w:ascii="Times New Roman" w:hAnsi="Times New Roman"/>
          <w:b/>
          <w:i/>
          <w:color w:val="000000" w:themeColor="text1"/>
          <w:sz w:val="28"/>
          <w:szCs w:val="28"/>
        </w:rPr>
        <w:t>.</w:t>
      </w:r>
      <w:r w:rsidR="00BA5A9F">
        <w:rPr>
          <w:rStyle w:val="af"/>
          <w:rFonts w:ascii="Times New Roman" w:hAnsi="Times New Roman"/>
          <w:b/>
          <w:i/>
          <w:color w:val="000000" w:themeColor="text1"/>
          <w:sz w:val="28"/>
          <w:szCs w:val="28"/>
        </w:rPr>
        <w:footnoteReference w:id="144"/>
      </w:r>
    </w:p>
    <w:p w:rsidR="000234BF" w:rsidRDefault="00C4282C" w:rsidP="000234BF">
      <w:pPr>
        <w:tabs>
          <w:tab w:val="left" w:pos="426"/>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 xml:space="preserve">Магистрант </w:t>
      </w:r>
      <w:r w:rsidR="00020472">
        <w:rPr>
          <w:rFonts w:ascii="Times New Roman" w:hAnsi="Times New Roman"/>
          <w:i/>
          <w:color w:val="000000" w:themeColor="text1"/>
          <w:sz w:val="28"/>
          <w:szCs w:val="28"/>
        </w:rPr>
        <w:t xml:space="preserve">Юридического института </w:t>
      </w:r>
      <w:proofErr w:type="spellStart"/>
      <w:r w:rsidRPr="00E300DC">
        <w:rPr>
          <w:rFonts w:ascii="Times New Roman" w:hAnsi="Times New Roman"/>
          <w:i/>
          <w:color w:val="000000" w:themeColor="text1"/>
          <w:sz w:val="28"/>
          <w:szCs w:val="28"/>
        </w:rPr>
        <w:t>ЮУрГУ</w:t>
      </w:r>
      <w:proofErr w:type="spellEnd"/>
      <w:r w:rsidRPr="00E300DC">
        <w:rPr>
          <w:rFonts w:ascii="Times New Roman" w:hAnsi="Times New Roman"/>
          <w:i/>
          <w:color w:val="000000" w:themeColor="text1"/>
          <w:sz w:val="28"/>
          <w:szCs w:val="28"/>
        </w:rPr>
        <w:t xml:space="preserve"> (НИУ), </w:t>
      </w:r>
    </w:p>
    <w:p w:rsidR="00C4282C" w:rsidRPr="000234BF" w:rsidRDefault="00C4282C" w:rsidP="000234BF">
      <w:pPr>
        <w:tabs>
          <w:tab w:val="left" w:pos="426"/>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г. Челябинск, Россия</w:t>
      </w:r>
    </w:p>
    <w:p w:rsidR="00C4282C" w:rsidRDefault="00C4282C" w:rsidP="00C4282C">
      <w:pPr>
        <w:spacing w:after="0" w:line="240" w:lineRule="auto"/>
        <w:rPr>
          <w:rFonts w:ascii="Times New Roman" w:hAnsi="Times New Roman"/>
          <w:sz w:val="28"/>
          <w:szCs w:val="28"/>
        </w:rPr>
      </w:pPr>
    </w:p>
    <w:p w:rsidR="00C4282C" w:rsidRDefault="00FF6620" w:rsidP="00C4282C">
      <w:pPr>
        <w:tabs>
          <w:tab w:val="left" w:pos="426"/>
        </w:tabs>
        <w:spacing w:after="0" w:line="240" w:lineRule="auto"/>
        <w:jc w:val="center"/>
        <w:rPr>
          <w:rFonts w:ascii="Times New Roman" w:hAnsi="Times New Roman"/>
          <w:b/>
          <w:i/>
          <w:color w:val="000000" w:themeColor="text1"/>
          <w:sz w:val="28"/>
          <w:szCs w:val="28"/>
          <w:shd w:val="clear" w:color="auto" w:fill="FFFFFF"/>
        </w:rPr>
      </w:pPr>
      <w:r>
        <w:rPr>
          <w:rFonts w:ascii="Times New Roman" w:hAnsi="Times New Roman"/>
          <w:b/>
          <w:color w:val="000000" w:themeColor="text1"/>
          <w:sz w:val="28"/>
          <w:szCs w:val="28"/>
          <w:shd w:val="clear" w:color="auto" w:fill="FFFFFF"/>
        </w:rPr>
        <w:t>Внутриорганизационные конфликты в органах внутренних дел: причины возникновения и способы их разрешения</w:t>
      </w:r>
    </w:p>
    <w:p w:rsidR="000234BF" w:rsidRPr="00C15BF2" w:rsidRDefault="000234BF" w:rsidP="00C4282C">
      <w:pPr>
        <w:tabs>
          <w:tab w:val="left" w:pos="426"/>
        </w:tabs>
        <w:spacing w:after="0" w:line="240" w:lineRule="auto"/>
        <w:jc w:val="center"/>
        <w:rPr>
          <w:rFonts w:ascii="Times New Roman" w:hAnsi="Times New Roman"/>
          <w:b/>
          <w:i/>
          <w:color w:val="000000" w:themeColor="text1"/>
          <w:sz w:val="28"/>
          <w:szCs w:val="28"/>
          <w:shd w:val="clear" w:color="auto" w:fill="FFFFFF"/>
        </w:rPr>
      </w:pPr>
    </w:p>
    <w:p w:rsidR="00FF6620" w:rsidRDefault="00FF6620" w:rsidP="00215E00">
      <w:pPr>
        <w:spacing w:after="0" w:line="240" w:lineRule="auto"/>
        <w:ind w:firstLine="709"/>
        <w:jc w:val="both"/>
        <w:rPr>
          <w:rFonts w:ascii="Times New Roman" w:hAnsi="Times New Roman"/>
          <w:color w:val="000000" w:themeColor="text1"/>
          <w:sz w:val="28"/>
          <w:szCs w:val="28"/>
        </w:rPr>
      </w:pPr>
      <w:r w:rsidRPr="00F30745">
        <w:rPr>
          <w:rFonts w:ascii="Times New Roman" w:hAnsi="Times New Roman"/>
          <w:sz w:val="28"/>
          <w:szCs w:val="28"/>
        </w:rPr>
        <w:t>Служба в органах внутренних дел является специфическим в</w:t>
      </w:r>
      <w:r w:rsidRPr="00F30745">
        <w:rPr>
          <w:rFonts w:ascii="Times New Roman" w:hAnsi="Times New Roman"/>
          <w:sz w:val="28"/>
          <w:szCs w:val="28"/>
        </w:rPr>
        <w:t>и</w:t>
      </w:r>
      <w:r w:rsidRPr="00F30745">
        <w:rPr>
          <w:rFonts w:ascii="Times New Roman" w:hAnsi="Times New Roman"/>
          <w:sz w:val="28"/>
          <w:szCs w:val="28"/>
        </w:rPr>
        <w:t xml:space="preserve">дом профессиональной деятельности, которая характеризуется </w:t>
      </w:r>
      <w:r w:rsidRPr="00F30745">
        <w:rPr>
          <w:rFonts w:ascii="Times New Roman" w:hAnsi="Times New Roman"/>
          <w:color w:val="000000" w:themeColor="text1"/>
          <w:sz w:val="28"/>
          <w:szCs w:val="28"/>
        </w:rPr>
        <w:t>выс</w:t>
      </w:r>
      <w:r w:rsidRPr="00F30745">
        <w:rPr>
          <w:rFonts w:ascii="Times New Roman" w:hAnsi="Times New Roman"/>
          <w:color w:val="000000" w:themeColor="text1"/>
          <w:sz w:val="28"/>
          <w:szCs w:val="28"/>
        </w:rPr>
        <w:t>о</w:t>
      </w:r>
      <w:r w:rsidRPr="00F30745">
        <w:rPr>
          <w:rFonts w:ascii="Times New Roman" w:hAnsi="Times New Roman"/>
          <w:color w:val="000000" w:themeColor="text1"/>
          <w:sz w:val="28"/>
          <w:szCs w:val="28"/>
        </w:rPr>
        <w:t xml:space="preserve">кой напряженностью, информационными перегрузками, наличием множества </w:t>
      </w:r>
      <w:proofErr w:type="spellStart"/>
      <w:r w:rsidRPr="00F30745">
        <w:rPr>
          <w:rFonts w:ascii="Times New Roman" w:hAnsi="Times New Roman"/>
          <w:color w:val="000000" w:themeColor="text1"/>
          <w:sz w:val="28"/>
          <w:szCs w:val="28"/>
        </w:rPr>
        <w:t>стрессогенных</w:t>
      </w:r>
      <w:proofErr w:type="spellEnd"/>
      <w:r w:rsidRPr="00F30745">
        <w:rPr>
          <w:rFonts w:ascii="Times New Roman" w:hAnsi="Times New Roman"/>
          <w:color w:val="000000" w:themeColor="text1"/>
          <w:sz w:val="28"/>
          <w:szCs w:val="28"/>
        </w:rPr>
        <w:t xml:space="preserve"> факторов, повышением персональной о</w:t>
      </w:r>
      <w:r w:rsidRPr="00F30745">
        <w:rPr>
          <w:rFonts w:ascii="Times New Roman" w:hAnsi="Times New Roman"/>
          <w:color w:val="000000" w:themeColor="text1"/>
          <w:sz w:val="28"/>
          <w:szCs w:val="28"/>
        </w:rPr>
        <w:t>т</w:t>
      </w:r>
      <w:r w:rsidRPr="00F30745">
        <w:rPr>
          <w:rFonts w:ascii="Times New Roman" w:hAnsi="Times New Roman"/>
          <w:color w:val="000000" w:themeColor="text1"/>
          <w:sz w:val="28"/>
          <w:szCs w:val="28"/>
        </w:rPr>
        <w:t xml:space="preserve">ветственности </w:t>
      </w:r>
      <w:r>
        <w:rPr>
          <w:rFonts w:ascii="Times New Roman" w:hAnsi="Times New Roman"/>
          <w:color w:val="000000" w:themeColor="text1"/>
          <w:sz w:val="28"/>
          <w:szCs w:val="28"/>
        </w:rPr>
        <w:t>с сотрудников</w:t>
      </w:r>
      <w:r w:rsidRPr="00F30745">
        <w:rPr>
          <w:rFonts w:ascii="Times New Roman" w:hAnsi="Times New Roman"/>
          <w:color w:val="000000" w:themeColor="text1"/>
          <w:sz w:val="28"/>
          <w:szCs w:val="28"/>
        </w:rPr>
        <w:t xml:space="preserve"> за конечные результаты работы</w:t>
      </w:r>
      <w:r>
        <w:rPr>
          <w:rFonts w:ascii="Times New Roman" w:hAnsi="Times New Roman"/>
          <w:color w:val="000000" w:themeColor="text1"/>
          <w:sz w:val="28"/>
          <w:szCs w:val="28"/>
        </w:rPr>
        <w:t>. Кроме того,</w:t>
      </w:r>
      <w:r w:rsidRPr="00F30745">
        <w:rPr>
          <w:rFonts w:ascii="Times New Roman" w:hAnsi="Times New Roman"/>
          <w:sz w:val="28"/>
          <w:szCs w:val="28"/>
        </w:rPr>
        <w:t xml:space="preserve"> </w:t>
      </w:r>
      <w:r>
        <w:rPr>
          <w:rFonts w:ascii="Times New Roman" w:hAnsi="Times New Roman"/>
          <w:sz w:val="28"/>
          <w:szCs w:val="28"/>
        </w:rPr>
        <w:t>в</w:t>
      </w:r>
      <w:r w:rsidRPr="00F30745">
        <w:rPr>
          <w:rFonts w:ascii="Times New Roman" w:hAnsi="Times New Roman"/>
          <w:sz w:val="28"/>
          <w:szCs w:val="28"/>
        </w:rPr>
        <w:t xml:space="preserve">заимоотношения сотрудников </w:t>
      </w:r>
      <w:r w:rsidR="00E4537A" w:rsidRPr="00F30745">
        <w:rPr>
          <w:rFonts w:ascii="Times New Roman" w:hAnsi="Times New Roman"/>
          <w:sz w:val="28"/>
          <w:szCs w:val="28"/>
        </w:rPr>
        <w:t>орган</w:t>
      </w:r>
      <w:r w:rsidR="00E4537A">
        <w:rPr>
          <w:rFonts w:ascii="Times New Roman" w:hAnsi="Times New Roman"/>
          <w:sz w:val="28"/>
          <w:szCs w:val="28"/>
        </w:rPr>
        <w:t>ов</w:t>
      </w:r>
      <w:r w:rsidR="00E4537A" w:rsidRPr="00F30745">
        <w:rPr>
          <w:rFonts w:ascii="Times New Roman" w:hAnsi="Times New Roman"/>
          <w:sz w:val="28"/>
          <w:szCs w:val="28"/>
        </w:rPr>
        <w:t xml:space="preserve"> внутренних дел</w:t>
      </w:r>
      <w:r w:rsidRPr="00F30745">
        <w:rPr>
          <w:rFonts w:ascii="Times New Roman" w:hAnsi="Times New Roman"/>
          <w:sz w:val="28"/>
          <w:szCs w:val="28"/>
        </w:rPr>
        <w:t xml:space="preserve"> регл</w:t>
      </w:r>
      <w:r w:rsidRPr="00F30745">
        <w:rPr>
          <w:rFonts w:ascii="Times New Roman" w:hAnsi="Times New Roman"/>
          <w:sz w:val="28"/>
          <w:szCs w:val="28"/>
        </w:rPr>
        <w:t>а</w:t>
      </w:r>
      <w:r w:rsidRPr="00F30745">
        <w:rPr>
          <w:rFonts w:ascii="Times New Roman" w:hAnsi="Times New Roman"/>
          <w:sz w:val="28"/>
          <w:szCs w:val="28"/>
        </w:rPr>
        <w:t xml:space="preserve">ментируются уставами и нормативными </w:t>
      </w:r>
      <w:r w:rsidRPr="00DD1267">
        <w:rPr>
          <w:rFonts w:ascii="Times New Roman" w:hAnsi="Times New Roman"/>
          <w:color w:val="000000" w:themeColor="text1"/>
          <w:sz w:val="28"/>
          <w:szCs w:val="28"/>
        </w:rPr>
        <w:t xml:space="preserve">документами, </w:t>
      </w:r>
      <w:r>
        <w:rPr>
          <w:rFonts w:ascii="Times New Roman" w:hAnsi="Times New Roman"/>
          <w:color w:val="000000" w:themeColor="text1"/>
          <w:sz w:val="28"/>
          <w:szCs w:val="28"/>
        </w:rPr>
        <w:t xml:space="preserve">в связи с чем </w:t>
      </w:r>
      <w:r w:rsidRPr="00DD1267">
        <w:rPr>
          <w:rFonts w:ascii="Times New Roman" w:hAnsi="Times New Roman"/>
          <w:color w:val="000000" w:themeColor="text1"/>
          <w:sz w:val="28"/>
          <w:szCs w:val="28"/>
        </w:rPr>
        <w:t>нередко преобладающим в управлении выступает авторитарный стиль управления, что получает отражение во множестве конфликтов у ли</w:t>
      </w:r>
      <w:r w:rsidRPr="00DD1267">
        <w:rPr>
          <w:rFonts w:ascii="Times New Roman" w:hAnsi="Times New Roman"/>
          <w:color w:val="000000" w:themeColor="text1"/>
          <w:sz w:val="28"/>
          <w:szCs w:val="28"/>
        </w:rPr>
        <w:t>ч</w:t>
      </w:r>
      <w:r w:rsidRPr="00DD1267">
        <w:rPr>
          <w:rFonts w:ascii="Times New Roman" w:hAnsi="Times New Roman"/>
          <w:color w:val="000000" w:themeColor="text1"/>
          <w:sz w:val="28"/>
          <w:szCs w:val="28"/>
        </w:rPr>
        <w:t>ного состава с руководителем. Поэтому владение навыками констру</w:t>
      </w:r>
      <w:r w:rsidRPr="00DD1267">
        <w:rPr>
          <w:rFonts w:ascii="Times New Roman" w:hAnsi="Times New Roman"/>
          <w:color w:val="000000" w:themeColor="text1"/>
          <w:sz w:val="28"/>
          <w:szCs w:val="28"/>
        </w:rPr>
        <w:t>к</w:t>
      </w:r>
      <w:r w:rsidRPr="00DD1267">
        <w:rPr>
          <w:rFonts w:ascii="Times New Roman" w:hAnsi="Times New Roman"/>
          <w:color w:val="000000" w:themeColor="text1"/>
          <w:sz w:val="28"/>
          <w:szCs w:val="28"/>
        </w:rPr>
        <w:t>тивного разрешения конфликта, приемами ведения переговоров п</w:t>
      </w:r>
      <w:r w:rsidRPr="00DD1267">
        <w:rPr>
          <w:rFonts w:ascii="Times New Roman" w:hAnsi="Times New Roman"/>
          <w:color w:val="000000" w:themeColor="text1"/>
          <w:sz w:val="28"/>
          <w:szCs w:val="28"/>
        </w:rPr>
        <w:t>о</w:t>
      </w:r>
      <w:r w:rsidRPr="00DD1267">
        <w:rPr>
          <w:rFonts w:ascii="Times New Roman" w:hAnsi="Times New Roman"/>
          <w:color w:val="000000" w:themeColor="text1"/>
          <w:sz w:val="28"/>
          <w:szCs w:val="28"/>
        </w:rPr>
        <w:t xml:space="preserve">может добиться доброжелательные и уважительные отношения </w:t>
      </w:r>
      <w:r>
        <w:rPr>
          <w:rFonts w:ascii="Times New Roman" w:hAnsi="Times New Roman"/>
          <w:color w:val="000000" w:themeColor="text1"/>
          <w:sz w:val="28"/>
          <w:szCs w:val="28"/>
        </w:rPr>
        <w:t>в тр</w:t>
      </w:r>
      <w:r>
        <w:rPr>
          <w:rFonts w:ascii="Times New Roman" w:hAnsi="Times New Roman"/>
          <w:color w:val="000000" w:themeColor="text1"/>
          <w:sz w:val="28"/>
          <w:szCs w:val="28"/>
        </w:rPr>
        <w:t>у</w:t>
      </w:r>
      <w:r>
        <w:rPr>
          <w:rFonts w:ascii="Times New Roman" w:hAnsi="Times New Roman"/>
          <w:color w:val="000000" w:themeColor="text1"/>
          <w:sz w:val="28"/>
          <w:szCs w:val="28"/>
        </w:rPr>
        <w:t>довом коллективе.</w:t>
      </w:r>
    </w:p>
    <w:p w:rsidR="00FF6620" w:rsidRPr="00E44272" w:rsidRDefault="00FF6620" w:rsidP="00215E00">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К теоретическим</w:t>
      </w:r>
      <w:r w:rsidRPr="00DD1267">
        <w:rPr>
          <w:rFonts w:ascii="Times New Roman" w:hAnsi="Times New Roman"/>
          <w:color w:val="000000"/>
          <w:sz w:val="28"/>
          <w:szCs w:val="28"/>
        </w:rPr>
        <w:t xml:space="preserve"> предпосылкам становления и развития иссл</w:t>
      </w:r>
      <w:r w:rsidRPr="00DD1267">
        <w:rPr>
          <w:rFonts w:ascii="Times New Roman" w:hAnsi="Times New Roman"/>
          <w:color w:val="000000"/>
          <w:sz w:val="28"/>
          <w:szCs w:val="28"/>
        </w:rPr>
        <w:t>е</w:t>
      </w:r>
      <w:r w:rsidRPr="00DD1267">
        <w:rPr>
          <w:rFonts w:ascii="Times New Roman" w:hAnsi="Times New Roman"/>
          <w:color w:val="000000"/>
          <w:sz w:val="28"/>
          <w:szCs w:val="28"/>
        </w:rPr>
        <w:t xml:space="preserve">дуемой </w:t>
      </w:r>
      <w:r w:rsidRPr="00E44272">
        <w:rPr>
          <w:rFonts w:ascii="Times New Roman" w:hAnsi="Times New Roman"/>
          <w:color w:val="000000" w:themeColor="text1"/>
          <w:sz w:val="28"/>
          <w:szCs w:val="28"/>
        </w:rPr>
        <w:t xml:space="preserve">проблемы относится осмысление ее понятийного аппарата. В этой связи раскроем содержание основных понятий исследования. </w:t>
      </w:r>
    </w:p>
    <w:p w:rsidR="00FF6620" w:rsidRPr="0091313C" w:rsidRDefault="00FF6620" w:rsidP="0091313C">
      <w:pPr>
        <w:spacing w:after="0" w:line="240" w:lineRule="auto"/>
        <w:ind w:firstLine="709"/>
        <w:jc w:val="both"/>
        <w:rPr>
          <w:rFonts w:ascii="Times New Roman" w:hAnsi="Times New Roman"/>
          <w:color w:val="000000" w:themeColor="text1"/>
          <w:sz w:val="28"/>
          <w:szCs w:val="28"/>
        </w:rPr>
      </w:pPr>
      <w:r w:rsidRPr="000F13E0">
        <w:rPr>
          <w:rFonts w:ascii="Times New Roman" w:hAnsi="Times New Roman"/>
          <w:color w:val="000000" w:themeColor="text1"/>
          <w:sz w:val="28"/>
          <w:szCs w:val="28"/>
        </w:rPr>
        <w:lastRenderedPageBreak/>
        <w:t xml:space="preserve">Слово «конфликт» происходит от латинского </w:t>
      </w:r>
      <w:proofErr w:type="spellStart"/>
      <w:r w:rsidRPr="000F13E0">
        <w:rPr>
          <w:rFonts w:ascii="Times New Roman" w:hAnsi="Times New Roman"/>
          <w:color w:val="000000" w:themeColor="text1"/>
          <w:sz w:val="28"/>
          <w:szCs w:val="28"/>
        </w:rPr>
        <w:t>conflictus</w:t>
      </w:r>
      <w:proofErr w:type="spellEnd"/>
      <w:r w:rsidRPr="000F13E0">
        <w:rPr>
          <w:rFonts w:ascii="Times New Roman" w:hAnsi="Times New Roman"/>
          <w:color w:val="000000" w:themeColor="text1"/>
          <w:sz w:val="28"/>
          <w:szCs w:val="28"/>
        </w:rPr>
        <w:t xml:space="preserve"> </w:t>
      </w:r>
      <w:r w:rsidRPr="000F13E0">
        <w:rPr>
          <w:rFonts w:ascii="Times New Roman" w:hAnsi="Times New Roman"/>
          <w:color w:val="000000" w:themeColor="text1"/>
          <w:sz w:val="28"/>
          <w:szCs w:val="28"/>
        </w:rPr>
        <w:sym w:font="Symbol" w:char="F02D"/>
      </w:r>
      <w:r w:rsidRPr="000F13E0">
        <w:rPr>
          <w:rFonts w:ascii="Times New Roman" w:hAnsi="Times New Roman"/>
          <w:color w:val="000000" w:themeColor="text1"/>
          <w:sz w:val="28"/>
          <w:szCs w:val="28"/>
        </w:rPr>
        <w:t xml:space="preserve"> стол</w:t>
      </w:r>
      <w:r w:rsidRPr="000F13E0">
        <w:rPr>
          <w:rFonts w:ascii="Times New Roman" w:hAnsi="Times New Roman"/>
          <w:color w:val="000000" w:themeColor="text1"/>
          <w:sz w:val="28"/>
          <w:szCs w:val="28"/>
        </w:rPr>
        <w:t>к</w:t>
      </w:r>
      <w:r w:rsidRPr="000F13E0">
        <w:rPr>
          <w:rFonts w:ascii="Times New Roman" w:hAnsi="Times New Roman"/>
          <w:color w:val="000000" w:themeColor="text1"/>
          <w:sz w:val="28"/>
          <w:szCs w:val="28"/>
        </w:rPr>
        <w:t>новение и практически в неизменном виде входит в другие языки. Анализ определений конфликта, принятых в различных современных энциклопедиях, обнаруживает их сходство. Так, Гришина Н.В. опр</w:t>
      </w:r>
      <w:r w:rsidRPr="000F13E0">
        <w:rPr>
          <w:rFonts w:ascii="Times New Roman" w:hAnsi="Times New Roman"/>
          <w:color w:val="000000" w:themeColor="text1"/>
          <w:sz w:val="28"/>
          <w:szCs w:val="28"/>
        </w:rPr>
        <w:t>е</w:t>
      </w:r>
      <w:r w:rsidRPr="000F13E0">
        <w:rPr>
          <w:rFonts w:ascii="Times New Roman" w:hAnsi="Times New Roman"/>
          <w:color w:val="000000" w:themeColor="text1"/>
          <w:sz w:val="28"/>
          <w:szCs w:val="28"/>
        </w:rPr>
        <w:t>деляет конфликт как "противостояние характеров или сил в литер</w:t>
      </w:r>
      <w:r w:rsidRPr="000F13E0">
        <w:rPr>
          <w:rFonts w:ascii="Times New Roman" w:hAnsi="Times New Roman"/>
          <w:color w:val="000000" w:themeColor="text1"/>
          <w:sz w:val="28"/>
          <w:szCs w:val="28"/>
        </w:rPr>
        <w:t>а</w:t>
      </w:r>
      <w:r w:rsidRPr="000F13E0">
        <w:rPr>
          <w:rFonts w:ascii="Times New Roman" w:hAnsi="Times New Roman"/>
          <w:color w:val="000000" w:themeColor="text1"/>
          <w:sz w:val="28"/>
          <w:szCs w:val="28"/>
        </w:rPr>
        <w:t>турном или сценическом произведении, в особенности главная опп</w:t>
      </w:r>
      <w:r w:rsidRPr="000F13E0">
        <w:rPr>
          <w:rFonts w:ascii="Times New Roman" w:hAnsi="Times New Roman"/>
          <w:color w:val="000000" w:themeColor="text1"/>
          <w:sz w:val="28"/>
          <w:szCs w:val="28"/>
        </w:rPr>
        <w:t>о</w:t>
      </w:r>
      <w:r w:rsidRPr="000F13E0">
        <w:rPr>
          <w:rFonts w:ascii="Times New Roman" w:hAnsi="Times New Roman"/>
          <w:color w:val="000000" w:themeColor="text1"/>
          <w:sz w:val="28"/>
          <w:szCs w:val="28"/>
        </w:rPr>
        <w:t>зиция, на которой строится сюжет"</w:t>
      </w:r>
      <w:r>
        <w:rPr>
          <w:rFonts w:ascii="Times New Roman" w:hAnsi="Times New Roman"/>
          <w:color w:val="000000" w:themeColor="text1"/>
          <w:sz w:val="28"/>
          <w:szCs w:val="28"/>
        </w:rPr>
        <w:t>.</w:t>
      </w:r>
      <w:r w:rsidRPr="000F13E0">
        <w:rPr>
          <w:rStyle w:val="af"/>
          <w:rFonts w:ascii="Times New Roman" w:hAnsi="Times New Roman"/>
          <w:color w:val="000000" w:themeColor="text1"/>
          <w:sz w:val="28"/>
          <w:szCs w:val="28"/>
        </w:rPr>
        <w:footnoteReference w:id="145"/>
      </w:r>
      <w:r w:rsidRPr="000F13E0">
        <w:rPr>
          <w:rFonts w:ascii="Times New Roman" w:hAnsi="Times New Roman"/>
          <w:color w:val="000000" w:themeColor="text1"/>
          <w:sz w:val="28"/>
          <w:szCs w:val="28"/>
        </w:rPr>
        <w:t xml:space="preserve"> Дмитриев А.В. видит в основе конфликта спорные ситуации. </w:t>
      </w:r>
      <w:r w:rsidR="00E4537A" w:rsidRPr="000F13E0">
        <w:rPr>
          <w:rFonts w:ascii="Times New Roman" w:hAnsi="Times New Roman"/>
          <w:color w:val="000000" w:themeColor="text1"/>
          <w:sz w:val="28"/>
          <w:szCs w:val="28"/>
        </w:rPr>
        <w:t>«</w:t>
      </w:r>
      <w:r w:rsidRPr="000F13E0">
        <w:rPr>
          <w:rFonts w:ascii="Times New Roman" w:hAnsi="Times New Roman"/>
          <w:color w:val="000000" w:themeColor="text1"/>
          <w:sz w:val="28"/>
          <w:szCs w:val="28"/>
        </w:rPr>
        <w:t xml:space="preserve">Спор </w:t>
      </w:r>
      <w:r w:rsidRPr="000F13E0">
        <w:rPr>
          <w:rFonts w:ascii="Times New Roman" w:hAnsi="Times New Roman"/>
          <w:color w:val="000000" w:themeColor="text1"/>
          <w:sz w:val="28"/>
          <w:szCs w:val="28"/>
        </w:rPr>
        <w:sym w:font="Symbol" w:char="F02D"/>
      </w:r>
      <w:r w:rsidRPr="000F13E0">
        <w:rPr>
          <w:rFonts w:ascii="Times New Roman" w:hAnsi="Times New Roman"/>
          <w:color w:val="000000" w:themeColor="text1"/>
          <w:sz w:val="28"/>
          <w:szCs w:val="28"/>
        </w:rPr>
        <w:t xml:space="preserve"> обсуждение проблемы, способ ее коллективного исследования, при котором каждая из сторон о</w:t>
      </w:r>
      <w:r w:rsidRPr="000F13E0">
        <w:rPr>
          <w:rFonts w:ascii="Times New Roman" w:hAnsi="Times New Roman"/>
          <w:color w:val="000000" w:themeColor="text1"/>
          <w:sz w:val="28"/>
          <w:szCs w:val="28"/>
        </w:rPr>
        <w:t>т</w:t>
      </w:r>
      <w:r w:rsidRPr="000F13E0">
        <w:rPr>
          <w:rFonts w:ascii="Times New Roman" w:hAnsi="Times New Roman"/>
          <w:color w:val="000000" w:themeColor="text1"/>
          <w:sz w:val="28"/>
          <w:szCs w:val="28"/>
        </w:rPr>
        <w:t>стаивает свое мнение</w:t>
      </w:r>
      <w:r w:rsidR="00E4537A" w:rsidRPr="000F13E0">
        <w:rPr>
          <w:rFonts w:ascii="Times New Roman" w:hAnsi="Times New Roman"/>
          <w:color w:val="000000" w:themeColor="text1"/>
          <w:sz w:val="28"/>
          <w:szCs w:val="28"/>
        </w:rPr>
        <w:t>»</w:t>
      </w:r>
      <w:r w:rsidRPr="000F13E0">
        <w:rPr>
          <w:rStyle w:val="af"/>
          <w:rFonts w:ascii="Times New Roman" w:hAnsi="Times New Roman"/>
          <w:color w:val="000000" w:themeColor="text1"/>
          <w:sz w:val="28"/>
          <w:szCs w:val="28"/>
        </w:rPr>
        <w:footnoteReference w:id="146"/>
      </w:r>
      <w:r w:rsidRPr="000F13E0">
        <w:rPr>
          <w:rFonts w:ascii="Times New Roman" w:hAnsi="Times New Roman"/>
          <w:color w:val="000000" w:themeColor="text1"/>
          <w:sz w:val="28"/>
          <w:szCs w:val="28"/>
        </w:rPr>
        <w:t xml:space="preserve">. </w:t>
      </w:r>
      <w:r w:rsidRPr="000F13E0">
        <w:rPr>
          <w:rFonts w:ascii="Times New Roman" w:hAnsi="Times New Roman"/>
          <w:sz w:val="28"/>
          <w:szCs w:val="28"/>
        </w:rPr>
        <w:t>Один из возможных вариантов определения конфликта основан на его философском понимании, в соответствии с которым он описывается как «предельный случай обострения прот</w:t>
      </w:r>
      <w:r w:rsidRPr="000F13E0">
        <w:rPr>
          <w:rFonts w:ascii="Times New Roman" w:hAnsi="Times New Roman"/>
          <w:sz w:val="28"/>
          <w:szCs w:val="28"/>
        </w:rPr>
        <w:t>и</w:t>
      </w:r>
      <w:r w:rsidRPr="000F13E0">
        <w:rPr>
          <w:rFonts w:ascii="Times New Roman" w:hAnsi="Times New Roman"/>
          <w:sz w:val="28"/>
          <w:szCs w:val="28"/>
        </w:rPr>
        <w:t>воречия»</w:t>
      </w:r>
      <w:r w:rsidRPr="000F13E0">
        <w:rPr>
          <w:rStyle w:val="af"/>
          <w:rFonts w:ascii="Times New Roman" w:hAnsi="Times New Roman"/>
          <w:sz w:val="28"/>
          <w:szCs w:val="28"/>
        </w:rPr>
        <w:footnoteReference w:id="147"/>
      </w:r>
      <w:r>
        <w:rPr>
          <w:rFonts w:ascii="Times New Roman" w:hAnsi="Times New Roman"/>
          <w:sz w:val="28"/>
          <w:szCs w:val="28"/>
        </w:rPr>
        <w:t>.</w:t>
      </w:r>
      <w:r w:rsidRPr="000F13E0">
        <w:rPr>
          <w:rFonts w:ascii="Times New Roman" w:hAnsi="Times New Roman"/>
          <w:sz w:val="28"/>
          <w:szCs w:val="28"/>
        </w:rPr>
        <w:t xml:space="preserve"> А.Г. </w:t>
      </w:r>
      <w:proofErr w:type="spellStart"/>
      <w:r w:rsidRPr="000F13E0">
        <w:rPr>
          <w:rFonts w:ascii="Times New Roman" w:hAnsi="Times New Roman"/>
          <w:sz w:val="28"/>
          <w:szCs w:val="28"/>
        </w:rPr>
        <w:t>Здравомыслов</w:t>
      </w:r>
      <w:proofErr w:type="spellEnd"/>
      <w:r w:rsidRPr="000F13E0">
        <w:rPr>
          <w:rFonts w:ascii="Times New Roman" w:hAnsi="Times New Roman"/>
          <w:sz w:val="28"/>
          <w:szCs w:val="28"/>
        </w:rPr>
        <w:t xml:space="preserve">, автор фундаментальной работы по проблемам социологии конфликта, пишет, что «конфликт </w:t>
      </w:r>
      <w:r>
        <w:rPr>
          <w:rFonts w:ascii="Times New Roman" w:hAnsi="Times New Roman"/>
          <w:sz w:val="28"/>
          <w:szCs w:val="28"/>
        </w:rPr>
        <w:sym w:font="Symbol" w:char="F02D"/>
      </w:r>
      <w:r w:rsidRPr="000F13E0">
        <w:rPr>
          <w:rFonts w:ascii="Times New Roman" w:hAnsi="Times New Roman"/>
          <w:sz w:val="28"/>
          <w:szCs w:val="28"/>
        </w:rPr>
        <w:t xml:space="preserve"> это форма отношений между потенциальными или актуальными субъектами с</w:t>
      </w:r>
      <w:r w:rsidRPr="000F13E0">
        <w:rPr>
          <w:rFonts w:ascii="Times New Roman" w:hAnsi="Times New Roman"/>
          <w:sz w:val="28"/>
          <w:szCs w:val="28"/>
        </w:rPr>
        <w:t>о</w:t>
      </w:r>
      <w:r w:rsidRPr="000F13E0">
        <w:rPr>
          <w:rFonts w:ascii="Times New Roman" w:hAnsi="Times New Roman"/>
          <w:sz w:val="28"/>
          <w:szCs w:val="28"/>
        </w:rPr>
        <w:t>циального действия, мотивация которых обусловлена противосто</w:t>
      </w:r>
      <w:r w:rsidRPr="000F13E0">
        <w:rPr>
          <w:rFonts w:ascii="Times New Roman" w:hAnsi="Times New Roman"/>
          <w:sz w:val="28"/>
          <w:szCs w:val="28"/>
        </w:rPr>
        <w:t>я</w:t>
      </w:r>
      <w:r w:rsidRPr="000F13E0">
        <w:rPr>
          <w:rFonts w:ascii="Times New Roman" w:hAnsi="Times New Roman"/>
          <w:sz w:val="28"/>
          <w:szCs w:val="28"/>
        </w:rPr>
        <w:t>щими ценностями и нормами, интересами и потребностями»</w:t>
      </w:r>
      <w:r w:rsidRPr="000F13E0">
        <w:rPr>
          <w:rStyle w:val="af"/>
          <w:rFonts w:ascii="Times New Roman" w:hAnsi="Times New Roman"/>
          <w:sz w:val="28"/>
          <w:szCs w:val="28"/>
        </w:rPr>
        <w:footnoteReference w:id="148"/>
      </w:r>
      <w:r w:rsidRPr="000F13E0">
        <w:rPr>
          <w:rFonts w:ascii="Times New Roman" w:hAnsi="Times New Roman"/>
          <w:sz w:val="28"/>
          <w:szCs w:val="28"/>
        </w:rPr>
        <w:t>.</w:t>
      </w:r>
      <w:r w:rsidRPr="002E3CF0">
        <w:rPr>
          <w:rFonts w:ascii="Times New Roman" w:hAnsi="Times New Roman"/>
          <w:sz w:val="24"/>
          <w:szCs w:val="24"/>
        </w:rPr>
        <w:t xml:space="preserve"> </w:t>
      </w:r>
      <w:r w:rsidRPr="000F13E0">
        <w:rPr>
          <w:rFonts w:ascii="Times New Roman" w:hAnsi="Times New Roman"/>
          <w:sz w:val="28"/>
          <w:szCs w:val="28"/>
        </w:rPr>
        <w:t>«Пс</w:t>
      </w:r>
      <w:r w:rsidRPr="000F13E0">
        <w:rPr>
          <w:rFonts w:ascii="Times New Roman" w:hAnsi="Times New Roman"/>
          <w:sz w:val="28"/>
          <w:szCs w:val="28"/>
        </w:rPr>
        <w:t>и</w:t>
      </w:r>
      <w:r w:rsidRPr="000F13E0">
        <w:rPr>
          <w:rFonts w:ascii="Times New Roman" w:hAnsi="Times New Roman"/>
          <w:sz w:val="28"/>
          <w:szCs w:val="28"/>
        </w:rPr>
        <w:t>хологический словарь» определяет конфликт как «трудно разрешимое противоречие, связанное с острыми эмоциональными переживани</w:t>
      </w:r>
      <w:r w:rsidRPr="000F13E0">
        <w:rPr>
          <w:rFonts w:ascii="Times New Roman" w:hAnsi="Times New Roman"/>
          <w:sz w:val="28"/>
          <w:szCs w:val="28"/>
        </w:rPr>
        <w:t>я</w:t>
      </w:r>
      <w:r w:rsidRPr="000F13E0">
        <w:rPr>
          <w:rFonts w:ascii="Times New Roman" w:hAnsi="Times New Roman"/>
          <w:sz w:val="28"/>
          <w:szCs w:val="28"/>
        </w:rPr>
        <w:t>ми»</w:t>
      </w:r>
      <w:r w:rsidRPr="000F13E0">
        <w:rPr>
          <w:rStyle w:val="af"/>
          <w:rFonts w:ascii="Times New Roman" w:hAnsi="Times New Roman"/>
          <w:sz w:val="28"/>
          <w:szCs w:val="28"/>
        </w:rPr>
        <w:footnoteReference w:id="149"/>
      </w:r>
      <w:r w:rsidRPr="000F13E0">
        <w:rPr>
          <w:rFonts w:ascii="Times New Roman" w:hAnsi="Times New Roman"/>
          <w:sz w:val="28"/>
          <w:szCs w:val="28"/>
        </w:rPr>
        <w:t>.</w:t>
      </w:r>
    </w:p>
    <w:p w:rsidR="00FF6620" w:rsidRPr="0054288C" w:rsidRDefault="00FF6620" w:rsidP="00215E00">
      <w:pPr>
        <w:spacing w:after="0" w:line="240" w:lineRule="auto"/>
        <w:ind w:firstLine="709"/>
        <w:jc w:val="both"/>
        <w:rPr>
          <w:rFonts w:ascii="Times New Roman" w:hAnsi="Times New Roman"/>
          <w:color w:val="000000" w:themeColor="text1"/>
          <w:sz w:val="28"/>
          <w:szCs w:val="28"/>
        </w:rPr>
      </w:pPr>
      <w:r w:rsidRPr="000F13E0">
        <w:rPr>
          <w:rFonts w:ascii="Times New Roman" w:hAnsi="Times New Roman"/>
          <w:sz w:val="28"/>
          <w:szCs w:val="28"/>
        </w:rPr>
        <w:t>При всей близости характеристик, описываемых в качестве компонентов или признаков конфликта, ни одно из определений не может быть при</w:t>
      </w:r>
      <w:r>
        <w:rPr>
          <w:rFonts w:ascii="Times New Roman" w:hAnsi="Times New Roman"/>
          <w:sz w:val="28"/>
          <w:szCs w:val="28"/>
        </w:rPr>
        <w:t>нято в качестве универсального, но тем не менее, п</w:t>
      </w:r>
      <w:r>
        <w:rPr>
          <w:rFonts w:ascii="Times New Roman" w:hAnsi="Times New Roman"/>
          <w:sz w:val="28"/>
          <w:szCs w:val="28"/>
        </w:rPr>
        <w:t>о</w:t>
      </w:r>
      <w:r>
        <w:rPr>
          <w:rFonts w:ascii="Times New Roman" w:hAnsi="Times New Roman"/>
          <w:sz w:val="28"/>
          <w:szCs w:val="28"/>
        </w:rPr>
        <w:t xml:space="preserve">нятийный анализ </w:t>
      </w:r>
      <w:r w:rsidRPr="00D45030">
        <w:rPr>
          <w:rFonts w:ascii="Times New Roman" w:hAnsi="Times New Roman"/>
          <w:color w:val="000000"/>
          <w:sz w:val="28"/>
          <w:szCs w:val="28"/>
        </w:rPr>
        <w:t>позвол</w:t>
      </w:r>
      <w:r>
        <w:rPr>
          <w:rFonts w:ascii="Times New Roman" w:hAnsi="Times New Roman"/>
          <w:color w:val="000000"/>
          <w:sz w:val="28"/>
          <w:szCs w:val="28"/>
        </w:rPr>
        <w:t>ил нам</w:t>
      </w:r>
      <w:r w:rsidRPr="00D45030">
        <w:rPr>
          <w:rFonts w:ascii="Times New Roman" w:hAnsi="Times New Roman"/>
          <w:color w:val="000000"/>
          <w:sz w:val="28"/>
          <w:szCs w:val="28"/>
        </w:rPr>
        <w:t xml:space="preserve"> свести многие точки зрения ученых воедино</w:t>
      </w:r>
      <w:r>
        <w:rPr>
          <w:rFonts w:ascii="Times New Roman" w:hAnsi="Times New Roman"/>
          <w:color w:val="000000"/>
          <w:sz w:val="28"/>
          <w:szCs w:val="28"/>
        </w:rPr>
        <w:t xml:space="preserve"> и определить конфликт, как "противостояние субъектов взаимоотношений в социальной среде, </w:t>
      </w:r>
      <w:r w:rsidRPr="007262C0">
        <w:rPr>
          <w:rFonts w:ascii="Times New Roman" w:hAnsi="Times New Roman"/>
          <w:color w:val="000000" w:themeColor="text1"/>
          <w:sz w:val="28"/>
          <w:szCs w:val="28"/>
        </w:rPr>
        <w:t>возникшее на основе против</w:t>
      </w:r>
      <w:r w:rsidRPr="007262C0">
        <w:rPr>
          <w:rFonts w:ascii="Times New Roman" w:hAnsi="Times New Roman"/>
          <w:color w:val="000000" w:themeColor="text1"/>
          <w:sz w:val="28"/>
          <w:szCs w:val="28"/>
        </w:rPr>
        <w:t>о</w:t>
      </w:r>
      <w:r w:rsidRPr="007262C0">
        <w:rPr>
          <w:rFonts w:ascii="Times New Roman" w:hAnsi="Times New Roman"/>
          <w:color w:val="000000" w:themeColor="text1"/>
          <w:sz w:val="28"/>
          <w:szCs w:val="28"/>
        </w:rPr>
        <w:t>положно направленных мотивов</w:t>
      </w:r>
      <w:r>
        <w:rPr>
          <w:rFonts w:ascii="Times New Roman" w:hAnsi="Times New Roman"/>
          <w:color w:val="000000" w:themeColor="text1"/>
          <w:sz w:val="28"/>
          <w:szCs w:val="28"/>
        </w:rPr>
        <w:t xml:space="preserve">, суждений потребностей, </w:t>
      </w:r>
      <w:r w:rsidRPr="007262C0">
        <w:rPr>
          <w:rFonts w:ascii="Times New Roman" w:hAnsi="Times New Roman"/>
          <w:color w:val="000000" w:themeColor="text1"/>
          <w:sz w:val="28"/>
          <w:szCs w:val="28"/>
        </w:rPr>
        <w:t>вырази</w:t>
      </w:r>
      <w:r w:rsidRPr="007262C0">
        <w:rPr>
          <w:rFonts w:ascii="Times New Roman" w:hAnsi="Times New Roman"/>
          <w:color w:val="000000" w:themeColor="text1"/>
          <w:sz w:val="28"/>
          <w:szCs w:val="28"/>
        </w:rPr>
        <w:t>в</w:t>
      </w:r>
      <w:r w:rsidRPr="007262C0">
        <w:rPr>
          <w:rFonts w:ascii="Times New Roman" w:hAnsi="Times New Roman"/>
          <w:color w:val="000000" w:themeColor="text1"/>
          <w:sz w:val="28"/>
          <w:szCs w:val="28"/>
        </w:rPr>
        <w:t xml:space="preserve">шееся </w:t>
      </w:r>
      <w:r>
        <w:rPr>
          <w:rFonts w:ascii="Times New Roman" w:hAnsi="Times New Roman"/>
          <w:color w:val="000000" w:themeColor="text1"/>
          <w:sz w:val="28"/>
          <w:szCs w:val="28"/>
        </w:rPr>
        <w:t xml:space="preserve">в </w:t>
      </w:r>
      <w:proofErr w:type="spellStart"/>
      <w:r>
        <w:rPr>
          <w:rFonts w:ascii="Times New Roman" w:hAnsi="Times New Roman"/>
          <w:color w:val="000000" w:themeColor="text1"/>
          <w:sz w:val="28"/>
          <w:szCs w:val="28"/>
        </w:rPr>
        <w:t>психоэмоциональной</w:t>
      </w:r>
      <w:proofErr w:type="spellEnd"/>
      <w:r>
        <w:rPr>
          <w:rFonts w:ascii="Times New Roman" w:hAnsi="Times New Roman"/>
          <w:color w:val="000000" w:themeColor="text1"/>
          <w:sz w:val="28"/>
          <w:szCs w:val="28"/>
        </w:rPr>
        <w:t xml:space="preserve"> </w:t>
      </w:r>
      <w:r w:rsidRPr="0054288C">
        <w:rPr>
          <w:rFonts w:ascii="Times New Roman" w:hAnsi="Times New Roman"/>
          <w:color w:val="000000" w:themeColor="text1"/>
          <w:sz w:val="28"/>
          <w:szCs w:val="28"/>
        </w:rPr>
        <w:t>напряженности, нередко срывах".</w:t>
      </w:r>
    </w:p>
    <w:p w:rsidR="00FF6620" w:rsidRDefault="00FF6620" w:rsidP="00215E00">
      <w:pPr>
        <w:spacing w:after="0" w:line="240" w:lineRule="auto"/>
        <w:ind w:firstLine="709"/>
        <w:jc w:val="both"/>
        <w:rPr>
          <w:rFonts w:ascii="Times New Roman" w:hAnsi="Times New Roman"/>
          <w:sz w:val="28"/>
          <w:szCs w:val="28"/>
        </w:rPr>
      </w:pPr>
      <w:r w:rsidRPr="0054288C">
        <w:rPr>
          <w:rFonts w:ascii="Times New Roman" w:hAnsi="Times New Roman"/>
          <w:sz w:val="28"/>
          <w:szCs w:val="28"/>
        </w:rPr>
        <w:t>Традиционное выделение видов конфликта основано на разл</w:t>
      </w:r>
      <w:r w:rsidRPr="0054288C">
        <w:rPr>
          <w:rFonts w:ascii="Times New Roman" w:hAnsi="Times New Roman"/>
          <w:sz w:val="28"/>
          <w:szCs w:val="28"/>
        </w:rPr>
        <w:t>и</w:t>
      </w:r>
      <w:r w:rsidRPr="0054288C">
        <w:rPr>
          <w:rFonts w:ascii="Times New Roman" w:hAnsi="Times New Roman"/>
          <w:sz w:val="28"/>
          <w:szCs w:val="28"/>
        </w:rPr>
        <w:t>ч</w:t>
      </w:r>
      <w:r>
        <w:rPr>
          <w:rFonts w:ascii="Times New Roman" w:hAnsi="Times New Roman"/>
          <w:sz w:val="28"/>
          <w:szCs w:val="28"/>
        </w:rPr>
        <w:t>ии</w:t>
      </w:r>
      <w:r w:rsidRPr="0054288C">
        <w:rPr>
          <w:rFonts w:ascii="Times New Roman" w:hAnsi="Times New Roman"/>
          <w:sz w:val="28"/>
          <w:szCs w:val="28"/>
        </w:rPr>
        <w:t xml:space="preserve"> конфликтующих сторон. Это могут быть конфликты между о</w:t>
      </w:r>
      <w:r w:rsidRPr="0054288C">
        <w:rPr>
          <w:rFonts w:ascii="Times New Roman" w:hAnsi="Times New Roman"/>
          <w:sz w:val="28"/>
          <w:szCs w:val="28"/>
        </w:rPr>
        <w:t>т</w:t>
      </w:r>
      <w:r w:rsidRPr="0054288C">
        <w:rPr>
          <w:rFonts w:ascii="Times New Roman" w:hAnsi="Times New Roman"/>
          <w:sz w:val="28"/>
          <w:szCs w:val="28"/>
        </w:rPr>
        <w:t>дельными личностями, между личностью и группой, между личн</w:t>
      </w:r>
      <w:r w:rsidRPr="0054288C">
        <w:rPr>
          <w:rFonts w:ascii="Times New Roman" w:hAnsi="Times New Roman"/>
          <w:sz w:val="28"/>
          <w:szCs w:val="28"/>
        </w:rPr>
        <w:t>о</w:t>
      </w:r>
      <w:r w:rsidRPr="0054288C">
        <w:rPr>
          <w:rFonts w:ascii="Times New Roman" w:hAnsi="Times New Roman"/>
          <w:sz w:val="28"/>
          <w:szCs w:val="28"/>
        </w:rPr>
        <w:t>стью и организацией, между организацией и группой, между разными типами групп и организаций, между руководителем и работником, между руководителем и коллективом</w:t>
      </w:r>
      <w:r>
        <w:rPr>
          <w:rFonts w:ascii="Times New Roman" w:hAnsi="Times New Roman"/>
          <w:sz w:val="28"/>
          <w:szCs w:val="28"/>
        </w:rPr>
        <w:t>.</w:t>
      </w:r>
    </w:p>
    <w:p w:rsidR="00FF6620" w:rsidRPr="002271FB" w:rsidRDefault="00FF6620" w:rsidP="00215E00">
      <w:pPr>
        <w:spacing w:after="0" w:line="240" w:lineRule="auto"/>
        <w:ind w:firstLine="709"/>
        <w:jc w:val="both"/>
        <w:rPr>
          <w:rFonts w:ascii="Times New Roman" w:hAnsi="Times New Roman"/>
          <w:color w:val="000000" w:themeColor="text1"/>
          <w:sz w:val="28"/>
          <w:szCs w:val="28"/>
        </w:rPr>
      </w:pPr>
      <w:r w:rsidRPr="002271FB">
        <w:rPr>
          <w:rFonts w:ascii="Times New Roman" w:hAnsi="Times New Roman"/>
          <w:color w:val="000000" w:themeColor="text1"/>
          <w:sz w:val="28"/>
          <w:szCs w:val="28"/>
        </w:rPr>
        <w:t xml:space="preserve">Рассмотрим наиболее характерные для органов внутренних дел виды организационных конфликтов. </w:t>
      </w:r>
    </w:p>
    <w:p w:rsidR="00FF6620" w:rsidRDefault="00FF6620" w:rsidP="00215E00">
      <w:pPr>
        <w:spacing w:after="0" w:line="240" w:lineRule="auto"/>
        <w:ind w:firstLine="709"/>
        <w:jc w:val="both"/>
        <w:rPr>
          <w:rFonts w:ascii="Times New Roman" w:hAnsi="Times New Roman"/>
          <w:color w:val="000000" w:themeColor="text1"/>
          <w:sz w:val="28"/>
          <w:szCs w:val="28"/>
        </w:rPr>
      </w:pPr>
      <w:r w:rsidRPr="002271FB">
        <w:rPr>
          <w:rFonts w:ascii="Times New Roman" w:hAnsi="Times New Roman"/>
          <w:color w:val="000000" w:themeColor="text1"/>
          <w:sz w:val="28"/>
          <w:szCs w:val="28"/>
        </w:rPr>
        <w:lastRenderedPageBreak/>
        <w:t>Как показывают результаты проведенных многочисленных и</w:t>
      </w:r>
      <w:r w:rsidRPr="002271FB">
        <w:rPr>
          <w:rFonts w:ascii="Times New Roman" w:hAnsi="Times New Roman"/>
          <w:color w:val="000000" w:themeColor="text1"/>
          <w:sz w:val="28"/>
          <w:szCs w:val="28"/>
        </w:rPr>
        <w:t>с</w:t>
      </w:r>
      <w:r w:rsidRPr="002271FB">
        <w:rPr>
          <w:rFonts w:ascii="Times New Roman" w:hAnsi="Times New Roman"/>
          <w:color w:val="000000" w:themeColor="text1"/>
          <w:sz w:val="28"/>
          <w:szCs w:val="28"/>
        </w:rPr>
        <w:t>следований</w:t>
      </w:r>
      <w:r>
        <w:rPr>
          <w:rStyle w:val="af"/>
          <w:rFonts w:ascii="Times New Roman" w:hAnsi="Times New Roman"/>
          <w:color w:val="000000" w:themeColor="text1"/>
          <w:sz w:val="28"/>
          <w:szCs w:val="28"/>
        </w:rPr>
        <w:footnoteReference w:id="150"/>
      </w:r>
      <w:r w:rsidRPr="002271FB">
        <w:rPr>
          <w:rFonts w:ascii="Times New Roman" w:hAnsi="Times New Roman"/>
          <w:color w:val="000000" w:themeColor="text1"/>
          <w:sz w:val="28"/>
          <w:szCs w:val="28"/>
        </w:rPr>
        <w:t xml:space="preserve">, у сотрудников ОВД часто возникают </w:t>
      </w:r>
      <w:proofErr w:type="spellStart"/>
      <w:r w:rsidRPr="002271FB">
        <w:rPr>
          <w:rFonts w:ascii="Times New Roman" w:hAnsi="Times New Roman"/>
          <w:color w:val="000000" w:themeColor="text1"/>
          <w:sz w:val="28"/>
          <w:szCs w:val="28"/>
        </w:rPr>
        <w:t>внутриличнос</w:t>
      </w:r>
      <w:r w:rsidRPr="002271FB">
        <w:rPr>
          <w:rFonts w:ascii="Times New Roman" w:hAnsi="Times New Roman"/>
          <w:color w:val="000000" w:themeColor="text1"/>
          <w:sz w:val="28"/>
          <w:szCs w:val="28"/>
        </w:rPr>
        <w:t>т</w:t>
      </w:r>
      <w:r w:rsidRPr="002271FB">
        <w:rPr>
          <w:rFonts w:ascii="Times New Roman" w:hAnsi="Times New Roman"/>
          <w:color w:val="000000" w:themeColor="text1"/>
          <w:sz w:val="28"/>
          <w:szCs w:val="28"/>
        </w:rPr>
        <w:t>ные</w:t>
      </w:r>
      <w:proofErr w:type="spellEnd"/>
      <w:r w:rsidRPr="002271FB">
        <w:rPr>
          <w:rFonts w:ascii="Times New Roman" w:hAnsi="Times New Roman"/>
          <w:color w:val="000000" w:themeColor="text1"/>
          <w:sz w:val="28"/>
          <w:szCs w:val="28"/>
        </w:rPr>
        <w:t xml:space="preserve"> конфликты, воспринимаемые и эмоционально переживаемые челов</w:t>
      </w:r>
      <w:r w:rsidRPr="002271FB">
        <w:rPr>
          <w:rFonts w:ascii="Times New Roman" w:hAnsi="Times New Roman"/>
          <w:color w:val="000000" w:themeColor="text1"/>
          <w:sz w:val="28"/>
          <w:szCs w:val="28"/>
        </w:rPr>
        <w:t>е</w:t>
      </w:r>
      <w:r w:rsidRPr="002271FB">
        <w:rPr>
          <w:rFonts w:ascii="Times New Roman" w:hAnsi="Times New Roman"/>
          <w:color w:val="000000" w:themeColor="text1"/>
          <w:sz w:val="28"/>
          <w:szCs w:val="28"/>
        </w:rPr>
        <w:t xml:space="preserve">ком как значимая для него психологическая проблема. </w:t>
      </w:r>
      <w:proofErr w:type="spellStart"/>
      <w:r w:rsidRPr="002271FB">
        <w:rPr>
          <w:rFonts w:ascii="Times New Roman" w:hAnsi="Times New Roman"/>
          <w:color w:val="000000" w:themeColor="text1"/>
          <w:sz w:val="28"/>
          <w:szCs w:val="28"/>
        </w:rPr>
        <w:t>Внутриличн</w:t>
      </w:r>
      <w:r w:rsidRPr="002271FB">
        <w:rPr>
          <w:rFonts w:ascii="Times New Roman" w:hAnsi="Times New Roman"/>
          <w:color w:val="000000" w:themeColor="text1"/>
          <w:sz w:val="28"/>
          <w:szCs w:val="28"/>
        </w:rPr>
        <w:t>о</w:t>
      </w:r>
      <w:r w:rsidRPr="002271FB">
        <w:rPr>
          <w:rFonts w:ascii="Times New Roman" w:hAnsi="Times New Roman"/>
          <w:color w:val="000000" w:themeColor="text1"/>
          <w:sz w:val="28"/>
          <w:szCs w:val="28"/>
        </w:rPr>
        <w:t>стные</w:t>
      </w:r>
      <w:proofErr w:type="spellEnd"/>
      <w:r w:rsidRPr="002271FB">
        <w:rPr>
          <w:rFonts w:ascii="Times New Roman" w:hAnsi="Times New Roman"/>
          <w:color w:val="000000" w:themeColor="text1"/>
          <w:sz w:val="28"/>
          <w:szCs w:val="28"/>
        </w:rPr>
        <w:t xml:space="preserve"> конфликты обусловле</w:t>
      </w:r>
      <w:r>
        <w:rPr>
          <w:rFonts w:ascii="Times New Roman" w:hAnsi="Times New Roman"/>
          <w:color w:val="000000" w:themeColor="text1"/>
          <w:sz w:val="28"/>
          <w:szCs w:val="28"/>
        </w:rPr>
        <w:t>н</w:t>
      </w:r>
      <w:r w:rsidRPr="002271FB">
        <w:rPr>
          <w:rFonts w:ascii="Times New Roman" w:hAnsi="Times New Roman"/>
          <w:color w:val="000000" w:themeColor="text1"/>
          <w:sz w:val="28"/>
          <w:szCs w:val="28"/>
        </w:rPr>
        <w:t>ы спецификой деятельности в о</w:t>
      </w:r>
      <w:r w:rsidRPr="002271FB">
        <w:rPr>
          <w:rFonts w:ascii="Times New Roman" w:hAnsi="Times New Roman"/>
          <w:color w:val="000000" w:themeColor="text1"/>
          <w:sz w:val="28"/>
          <w:szCs w:val="28"/>
        </w:rPr>
        <w:t>р</w:t>
      </w:r>
      <w:r w:rsidRPr="002271FB">
        <w:rPr>
          <w:rFonts w:ascii="Times New Roman" w:hAnsi="Times New Roman"/>
          <w:color w:val="000000" w:themeColor="text1"/>
          <w:sz w:val="28"/>
          <w:szCs w:val="28"/>
        </w:rPr>
        <w:t>ганах внутр</w:t>
      </w:r>
      <w:r>
        <w:rPr>
          <w:rFonts w:ascii="Times New Roman" w:hAnsi="Times New Roman"/>
          <w:color w:val="000000" w:themeColor="text1"/>
          <w:sz w:val="28"/>
          <w:szCs w:val="28"/>
        </w:rPr>
        <w:t>енних дел, поэтому среди причин их возникновения</w:t>
      </w:r>
      <w:r w:rsidRPr="002271FB">
        <w:rPr>
          <w:rFonts w:ascii="Times New Roman" w:hAnsi="Times New Roman"/>
          <w:color w:val="000000" w:themeColor="text1"/>
          <w:sz w:val="28"/>
          <w:szCs w:val="28"/>
        </w:rPr>
        <w:t xml:space="preserve"> </w:t>
      </w:r>
      <w:r>
        <w:rPr>
          <w:rFonts w:ascii="Times New Roman" w:hAnsi="Times New Roman"/>
          <w:color w:val="000000" w:themeColor="text1"/>
          <w:sz w:val="28"/>
          <w:szCs w:val="28"/>
        </w:rPr>
        <w:t>следует н</w:t>
      </w:r>
      <w:r>
        <w:rPr>
          <w:rFonts w:ascii="Times New Roman" w:hAnsi="Times New Roman"/>
          <w:color w:val="000000" w:themeColor="text1"/>
          <w:sz w:val="28"/>
          <w:szCs w:val="28"/>
        </w:rPr>
        <w:t>а</w:t>
      </w:r>
      <w:r>
        <w:rPr>
          <w:rFonts w:ascii="Times New Roman" w:hAnsi="Times New Roman"/>
          <w:color w:val="000000" w:themeColor="text1"/>
          <w:sz w:val="28"/>
          <w:szCs w:val="28"/>
        </w:rPr>
        <w:t xml:space="preserve">звать: </w:t>
      </w:r>
      <w:r w:rsidRPr="002271FB">
        <w:rPr>
          <w:rFonts w:ascii="Times New Roman" w:hAnsi="Times New Roman"/>
          <w:color w:val="000000" w:themeColor="text1"/>
          <w:sz w:val="28"/>
          <w:szCs w:val="28"/>
        </w:rPr>
        <w:t>несоответствие собственных моральных норм и требований, выдвигаемых профессиональными обязанностями, творческая нес</w:t>
      </w:r>
      <w:r w:rsidRPr="002271FB">
        <w:rPr>
          <w:rFonts w:ascii="Times New Roman" w:hAnsi="Times New Roman"/>
          <w:color w:val="000000" w:themeColor="text1"/>
          <w:sz w:val="28"/>
          <w:szCs w:val="28"/>
        </w:rPr>
        <w:t>о</w:t>
      </w:r>
      <w:r w:rsidRPr="002271FB">
        <w:rPr>
          <w:rFonts w:ascii="Times New Roman" w:hAnsi="Times New Roman"/>
          <w:color w:val="000000" w:themeColor="text1"/>
          <w:sz w:val="28"/>
          <w:szCs w:val="28"/>
        </w:rPr>
        <w:t>стоятельность работника и</w:t>
      </w:r>
      <w:r>
        <w:rPr>
          <w:rFonts w:ascii="Times New Roman" w:hAnsi="Times New Roman"/>
          <w:color w:val="000000" w:themeColor="text1"/>
          <w:sz w:val="28"/>
          <w:szCs w:val="28"/>
        </w:rPr>
        <w:t xml:space="preserve"> </w:t>
      </w:r>
      <w:r w:rsidRPr="002271FB">
        <w:rPr>
          <w:rFonts w:ascii="Times New Roman" w:hAnsi="Times New Roman"/>
          <w:color w:val="000000" w:themeColor="text1"/>
          <w:sz w:val="28"/>
          <w:szCs w:val="28"/>
        </w:rPr>
        <w:t>т.д.</w:t>
      </w:r>
    </w:p>
    <w:p w:rsidR="00FF6620" w:rsidRPr="00602216" w:rsidRDefault="00FF6620" w:rsidP="00215E00">
      <w:pPr>
        <w:spacing w:after="0" w:line="240" w:lineRule="auto"/>
        <w:ind w:firstLine="709"/>
        <w:jc w:val="both"/>
        <w:rPr>
          <w:rFonts w:ascii="Times New Roman" w:hAnsi="Times New Roman"/>
          <w:color w:val="000000" w:themeColor="text1"/>
          <w:sz w:val="28"/>
          <w:szCs w:val="28"/>
        </w:rPr>
      </w:pPr>
      <w:r w:rsidRPr="009F270F">
        <w:rPr>
          <w:rFonts w:ascii="Times New Roman" w:hAnsi="Times New Roman"/>
          <w:color w:val="000000" w:themeColor="text1"/>
          <w:sz w:val="28"/>
          <w:szCs w:val="28"/>
        </w:rPr>
        <w:t xml:space="preserve">В органах внутренних дел </w:t>
      </w:r>
      <w:r w:rsidRPr="009F270F">
        <w:rPr>
          <w:rFonts w:ascii="Times New Roman" w:hAnsi="Times New Roman"/>
          <w:color w:val="000000"/>
          <w:sz w:val="28"/>
          <w:szCs w:val="28"/>
        </w:rPr>
        <w:t>преобладающим типом организац</w:t>
      </w:r>
      <w:r w:rsidRPr="009F270F">
        <w:rPr>
          <w:rFonts w:ascii="Times New Roman" w:hAnsi="Times New Roman"/>
          <w:color w:val="000000"/>
          <w:sz w:val="28"/>
          <w:szCs w:val="28"/>
        </w:rPr>
        <w:t>и</w:t>
      </w:r>
      <w:r w:rsidRPr="009F270F">
        <w:rPr>
          <w:rFonts w:ascii="Times New Roman" w:hAnsi="Times New Roman"/>
          <w:color w:val="000000"/>
          <w:sz w:val="28"/>
          <w:szCs w:val="28"/>
        </w:rPr>
        <w:t>онного конфликта является межличностные конфликты.</w:t>
      </w:r>
      <w:r>
        <w:rPr>
          <w:rFonts w:ascii="Times New Roman" w:hAnsi="Times New Roman"/>
          <w:color w:val="000000"/>
          <w:sz w:val="28"/>
          <w:szCs w:val="28"/>
        </w:rPr>
        <w:t xml:space="preserve"> </w:t>
      </w:r>
      <w:r w:rsidRPr="009F270F">
        <w:rPr>
          <w:rFonts w:ascii="Times New Roman" w:hAnsi="Times New Roman"/>
          <w:sz w:val="28"/>
          <w:szCs w:val="28"/>
        </w:rPr>
        <w:t>Межличн</w:t>
      </w:r>
      <w:r w:rsidRPr="009F270F">
        <w:rPr>
          <w:rFonts w:ascii="Times New Roman" w:hAnsi="Times New Roman"/>
          <w:sz w:val="28"/>
          <w:szCs w:val="28"/>
        </w:rPr>
        <w:t>о</w:t>
      </w:r>
      <w:r w:rsidRPr="009F270F">
        <w:rPr>
          <w:rFonts w:ascii="Times New Roman" w:hAnsi="Times New Roman"/>
          <w:sz w:val="28"/>
          <w:szCs w:val="28"/>
        </w:rPr>
        <w:t>стный конфликт может быть определен как ситуация противостояния участников, воспринимаемого и переживаемого ими (или по крайней</w:t>
      </w:r>
      <w:r w:rsidRPr="00602216">
        <w:rPr>
          <w:rFonts w:ascii="Times New Roman" w:hAnsi="Times New Roman"/>
          <w:sz w:val="28"/>
          <w:szCs w:val="28"/>
        </w:rPr>
        <w:t xml:space="preserve"> мере одним из них) как значимая психологическая проблема, тр</w:t>
      </w:r>
      <w:r w:rsidRPr="00602216">
        <w:rPr>
          <w:rFonts w:ascii="Times New Roman" w:hAnsi="Times New Roman"/>
          <w:sz w:val="28"/>
          <w:szCs w:val="28"/>
        </w:rPr>
        <w:t>е</w:t>
      </w:r>
      <w:r w:rsidRPr="00602216">
        <w:rPr>
          <w:rFonts w:ascii="Times New Roman" w:hAnsi="Times New Roman"/>
          <w:sz w:val="28"/>
          <w:szCs w:val="28"/>
        </w:rPr>
        <w:t>бующая своего разрешения и вызывающая активность сторон, н</w:t>
      </w:r>
      <w:r w:rsidRPr="00602216">
        <w:rPr>
          <w:rFonts w:ascii="Times New Roman" w:hAnsi="Times New Roman"/>
          <w:sz w:val="28"/>
          <w:szCs w:val="28"/>
        </w:rPr>
        <w:t>а</w:t>
      </w:r>
      <w:r w:rsidRPr="00602216">
        <w:rPr>
          <w:rFonts w:ascii="Times New Roman" w:hAnsi="Times New Roman"/>
          <w:sz w:val="28"/>
          <w:szCs w:val="28"/>
        </w:rPr>
        <w:t>правленную на преодоление возникшего противоречия и разрешение ситуации в интересах обеих или одной из сторон.</w:t>
      </w:r>
    </w:p>
    <w:p w:rsidR="00FF6620" w:rsidRDefault="00FF6620" w:rsidP="00215E0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themeColor="text1"/>
          <w:sz w:val="28"/>
          <w:szCs w:val="28"/>
        </w:rPr>
        <w:t>Субъектами такого рода конфликтов могут быть руководитель-сотрудник в том случае, когда наблюдается излишнее администрир</w:t>
      </w:r>
      <w:r>
        <w:rPr>
          <w:rFonts w:ascii="Times New Roman" w:hAnsi="Times New Roman"/>
          <w:color w:val="000000" w:themeColor="text1"/>
          <w:sz w:val="28"/>
          <w:szCs w:val="28"/>
        </w:rPr>
        <w:t>о</w:t>
      </w:r>
      <w:r>
        <w:rPr>
          <w:rFonts w:ascii="Times New Roman" w:hAnsi="Times New Roman"/>
          <w:color w:val="000000" w:themeColor="text1"/>
          <w:sz w:val="28"/>
          <w:szCs w:val="28"/>
        </w:rPr>
        <w:t>вание со стороны руководства, неумении расставить подчиненных в соответствии с квалификацией, индивидуальными особенностями, н</w:t>
      </w:r>
      <w:r>
        <w:rPr>
          <w:rFonts w:ascii="Times New Roman" w:hAnsi="Times New Roman"/>
          <w:color w:val="000000" w:themeColor="text1"/>
          <w:sz w:val="28"/>
          <w:szCs w:val="28"/>
        </w:rPr>
        <w:t>е</w:t>
      </w:r>
      <w:r>
        <w:rPr>
          <w:rFonts w:ascii="Times New Roman" w:hAnsi="Times New Roman"/>
          <w:color w:val="000000" w:themeColor="text1"/>
          <w:sz w:val="28"/>
          <w:szCs w:val="28"/>
        </w:rPr>
        <w:t xml:space="preserve">однозначная оценка результатов деятельности подчиненных и т.д. </w:t>
      </w:r>
      <w:r w:rsidRPr="003F0FB0">
        <w:rPr>
          <w:rFonts w:ascii="Times New Roman" w:hAnsi="Times New Roman"/>
          <w:color w:val="000000" w:themeColor="text1"/>
          <w:sz w:val="28"/>
          <w:szCs w:val="28"/>
        </w:rPr>
        <w:t>Особая группа причин конфликтной ситуации с руководителем связ</w:t>
      </w:r>
      <w:r w:rsidRPr="003F0FB0">
        <w:rPr>
          <w:rFonts w:ascii="Times New Roman" w:hAnsi="Times New Roman"/>
          <w:color w:val="000000" w:themeColor="text1"/>
          <w:sz w:val="28"/>
          <w:szCs w:val="28"/>
        </w:rPr>
        <w:t>а</w:t>
      </w:r>
      <w:r w:rsidRPr="003F0FB0">
        <w:rPr>
          <w:rFonts w:ascii="Times New Roman" w:hAnsi="Times New Roman"/>
          <w:color w:val="000000" w:themeColor="text1"/>
          <w:sz w:val="28"/>
          <w:szCs w:val="28"/>
        </w:rPr>
        <w:t>на со стилем его руководства,</w:t>
      </w:r>
      <w:r w:rsidRPr="003F0FB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уровнем профессионализма и </w:t>
      </w:r>
      <w:r w:rsidRPr="003F0FB0">
        <w:rPr>
          <w:rFonts w:ascii="Times New Roman" w:hAnsi="Times New Roman"/>
          <w:color w:val="000000"/>
          <w:sz w:val="28"/>
          <w:szCs w:val="28"/>
          <w:lang w:eastAsia="ru-RU"/>
        </w:rPr>
        <w:t>индив</w:t>
      </w:r>
      <w:r w:rsidRPr="003F0FB0">
        <w:rPr>
          <w:rFonts w:ascii="Times New Roman" w:hAnsi="Times New Roman"/>
          <w:color w:val="000000"/>
          <w:sz w:val="28"/>
          <w:szCs w:val="28"/>
          <w:lang w:eastAsia="ru-RU"/>
        </w:rPr>
        <w:t>и</w:t>
      </w:r>
      <w:r w:rsidRPr="003F0FB0">
        <w:rPr>
          <w:rFonts w:ascii="Times New Roman" w:hAnsi="Times New Roman"/>
          <w:color w:val="000000"/>
          <w:sz w:val="28"/>
          <w:szCs w:val="28"/>
          <w:lang w:eastAsia="ru-RU"/>
        </w:rPr>
        <w:t>дуальными психологическими особенностями руководителя.</w:t>
      </w:r>
    </w:p>
    <w:p w:rsidR="00FF6620" w:rsidRPr="00753817" w:rsidRDefault="00FF6620" w:rsidP="00215E0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Межличностные конфликты могут быть вызваны и возникшими противоречиями между сотрудниками, например, между молодыми и старшего возраста сотрудниками</w:t>
      </w:r>
      <w:r w:rsidRPr="00C02DD6">
        <w:rPr>
          <w:rFonts w:ascii="Times New Roman" w:hAnsi="Times New Roman"/>
          <w:color w:val="000000"/>
          <w:sz w:val="28"/>
          <w:szCs w:val="28"/>
          <w:lang w:eastAsia="ru-RU"/>
        </w:rPr>
        <w:t xml:space="preserve">. К причинам возникновения следует отнести </w:t>
      </w:r>
      <w:r w:rsidRPr="003F0FB0">
        <w:rPr>
          <w:rFonts w:ascii="Times New Roman" w:hAnsi="Times New Roman"/>
          <w:color w:val="000000"/>
          <w:sz w:val="28"/>
          <w:szCs w:val="28"/>
          <w:lang w:eastAsia="ru-RU"/>
        </w:rPr>
        <w:t>психологическ</w:t>
      </w:r>
      <w:r>
        <w:rPr>
          <w:rFonts w:ascii="Times New Roman" w:hAnsi="Times New Roman"/>
          <w:color w:val="000000"/>
          <w:sz w:val="28"/>
          <w:szCs w:val="28"/>
          <w:lang w:eastAsia="ru-RU"/>
        </w:rPr>
        <w:t xml:space="preserve">ую </w:t>
      </w:r>
      <w:r w:rsidRPr="003F0FB0">
        <w:rPr>
          <w:rFonts w:ascii="Times New Roman" w:hAnsi="Times New Roman"/>
          <w:color w:val="000000"/>
          <w:sz w:val="28"/>
          <w:szCs w:val="28"/>
          <w:lang w:eastAsia="ru-RU"/>
        </w:rPr>
        <w:t>несовместимость людей</w:t>
      </w:r>
      <w:r w:rsidRPr="00C02DD6">
        <w:rPr>
          <w:rFonts w:ascii="Times New Roman" w:hAnsi="Times New Roman"/>
          <w:color w:val="000000"/>
          <w:sz w:val="28"/>
          <w:szCs w:val="28"/>
          <w:lang w:eastAsia="ru-RU"/>
        </w:rPr>
        <w:t xml:space="preserve">, </w:t>
      </w:r>
      <w:r w:rsidRPr="003F0FB0">
        <w:rPr>
          <w:rFonts w:ascii="Times New Roman" w:hAnsi="Times New Roman"/>
          <w:color w:val="000000"/>
          <w:sz w:val="28"/>
          <w:szCs w:val="28"/>
          <w:lang w:eastAsia="ru-RU"/>
        </w:rPr>
        <w:t>слаб</w:t>
      </w:r>
      <w:r>
        <w:rPr>
          <w:rFonts w:ascii="Times New Roman" w:hAnsi="Times New Roman"/>
          <w:color w:val="000000"/>
          <w:sz w:val="28"/>
          <w:szCs w:val="28"/>
          <w:lang w:eastAsia="ru-RU"/>
        </w:rPr>
        <w:t>ую</w:t>
      </w:r>
      <w:r w:rsidRPr="003F0FB0">
        <w:rPr>
          <w:rFonts w:ascii="Times New Roman" w:hAnsi="Times New Roman"/>
          <w:color w:val="000000"/>
          <w:sz w:val="28"/>
          <w:szCs w:val="28"/>
          <w:lang w:eastAsia="ru-RU"/>
        </w:rPr>
        <w:t xml:space="preserve"> подгото</w:t>
      </w:r>
      <w:r w:rsidRPr="003F0FB0">
        <w:rPr>
          <w:rFonts w:ascii="Times New Roman" w:hAnsi="Times New Roman"/>
          <w:color w:val="000000"/>
          <w:sz w:val="28"/>
          <w:szCs w:val="28"/>
          <w:lang w:eastAsia="ru-RU"/>
        </w:rPr>
        <w:t>в</w:t>
      </w:r>
      <w:r w:rsidRPr="003F0FB0">
        <w:rPr>
          <w:rFonts w:ascii="Times New Roman" w:hAnsi="Times New Roman"/>
          <w:color w:val="000000"/>
          <w:sz w:val="28"/>
          <w:szCs w:val="28"/>
          <w:lang w:eastAsia="ru-RU"/>
        </w:rPr>
        <w:t>ленность работника к своим функциональным обязанностям</w:t>
      </w:r>
      <w:r w:rsidRPr="00C02DD6">
        <w:rPr>
          <w:rFonts w:ascii="Times New Roman" w:hAnsi="Times New Roman"/>
          <w:color w:val="000000"/>
          <w:sz w:val="28"/>
          <w:szCs w:val="28"/>
          <w:lang w:eastAsia="ru-RU"/>
        </w:rPr>
        <w:t xml:space="preserve">, низкий уровень культуры </w:t>
      </w:r>
      <w:r w:rsidRPr="00753817">
        <w:rPr>
          <w:rFonts w:ascii="Times New Roman" w:hAnsi="Times New Roman"/>
          <w:color w:val="000000"/>
          <w:sz w:val="28"/>
          <w:szCs w:val="28"/>
          <w:lang w:eastAsia="ru-RU"/>
        </w:rPr>
        <w:t>поведения и т.д.</w:t>
      </w:r>
      <w:r>
        <w:rPr>
          <w:rFonts w:ascii="Times New Roman" w:hAnsi="Times New Roman"/>
          <w:color w:val="000000"/>
          <w:sz w:val="28"/>
          <w:szCs w:val="28"/>
          <w:lang w:eastAsia="ru-RU"/>
        </w:rPr>
        <w:t xml:space="preserve"> Однако эти конфликты могут быть </w:t>
      </w:r>
      <w:r w:rsidRPr="00753817">
        <w:rPr>
          <w:rFonts w:ascii="Times New Roman" w:hAnsi="Times New Roman"/>
          <w:sz w:val="28"/>
          <w:szCs w:val="28"/>
        </w:rPr>
        <w:t>конструктивными (</w:t>
      </w:r>
      <w:r w:rsidRPr="00605DED">
        <w:rPr>
          <w:rFonts w:ascii="Times New Roman" w:hAnsi="Times New Roman"/>
          <w:color w:val="000000" w:themeColor="text1"/>
          <w:sz w:val="28"/>
          <w:szCs w:val="28"/>
        </w:rPr>
        <w:t>позитивными), когда в конфликте выступают ра</w:t>
      </w:r>
      <w:r w:rsidRPr="00605DED">
        <w:rPr>
          <w:rFonts w:ascii="Times New Roman" w:hAnsi="Times New Roman"/>
          <w:color w:val="000000" w:themeColor="text1"/>
          <w:sz w:val="28"/>
          <w:szCs w:val="28"/>
        </w:rPr>
        <w:t>в</w:t>
      </w:r>
      <w:r w:rsidRPr="00605DED">
        <w:rPr>
          <w:rFonts w:ascii="Times New Roman" w:hAnsi="Times New Roman"/>
          <w:color w:val="000000" w:themeColor="text1"/>
          <w:sz w:val="28"/>
          <w:szCs w:val="28"/>
        </w:rPr>
        <w:t>ноправные партнеры. В случае нахождения взаимоприемлемого р</w:t>
      </w:r>
      <w:r w:rsidRPr="00605DED">
        <w:rPr>
          <w:rFonts w:ascii="Times New Roman" w:hAnsi="Times New Roman"/>
          <w:color w:val="000000" w:themeColor="text1"/>
          <w:sz w:val="28"/>
          <w:szCs w:val="28"/>
        </w:rPr>
        <w:t>е</w:t>
      </w:r>
      <w:r w:rsidRPr="00605DED">
        <w:rPr>
          <w:rFonts w:ascii="Times New Roman" w:hAnsi="Times New Roman"/>
          <w:color w:val="000000" w:themeColor="text1"/>
          <w:sz w:val="28"/>
          <w:szCs w:val="28"/>
        </w:rPr>
        <w:t>шения проблемы эти конфликты способствуют нормализации обст</w:t>
      </w:r>
      <w:r w:rsidRPr="00605DED">
        <w:rPr>
          <w:rFonts w:ascii="Times New Roman" w:hAnsi="Times New Roman"/>
          <w:color w:val="000000" w:themeColor="text1"/>
          <w:sz w:val="28"/>
          <w:szCs w:val="28"/>
        </w:rPr>
        <w:t>а</w:t>
      </w:r>
      <w:r w:rsidRPr="00605DED">
        <w:rPr>
          <w:rFonts w:ascii="Times New Roman" w:hAnsi="Times New Roman"/>
          <w:color w:val="000000" w:themeColor="text1"/>
          <w:sz w:val="28"/>
          <w:szCs w:val="28"/>
        </w:rPr>
        <w:t>новки в коллективе.</w:t>
      </w:r>
    </w:p>
    <w:p w:rsidR="00FF6620" w:rsidRPr="005F511D" w:rsidRDefault="00FF6620" w:rsidP="00215E00">
      <w:pPr>
        <w:spacing w:after="0" w:line="240" w:lineRule="auto"/>
        <w:ind w:firstLine="709"/>
        <w:jc w:val="both"/>
        <w:rPr>
          <w:rFonts w:ascii="Times New Roman" w:hAnsi="Times New Roman"/>
          <w:color w:val="000000" w:themeColor="text1"/>
          <w:sz w:val="28"/>
          <w:szCs w:val="28"/>
        </w:rPr>
      </w:pPr>
      <w:r w:rsidRPr="00753817">
        <w:rPr>
          <w:rFonts w:ascii="Times New Roman" w:hAnsi="Times New Roman"/>
          <w:color w:val="000000"/>
          <w:sz w:val="28"/>
          <w:szCs w:val="28"/>
        </w:rPr>
        <w:t xml:space="preserve">В ОВД также возникают конфликты типа «личность-группа». </w:t>
      </w:r>
      <w:r w:rsidRPr="00753817">
        <w:rPr>
          <w:rFonts w:ascii="Times New Roman" w:hAnsi="Times New Roman"/>
          <w:sz w:val="28"/>
          <w:szCs w:val="28"/>
        </w:rPr>
        <w:t>Межгрупповым принято называть взаимодействие как между собс</w:t>
      </w:r>
      <w:r w:rsidRPr="00753817">
        <w:rPr>
          <w:rFonts w:ascii="Times New Roman" w:hAnsi="Times New Roman"/>
          <w:sz w:val="28"/>
          <w:szCs w:val="28"/>
        </w:rPr>
        <w:t>т</w:t>
      </w:r>
      <w:r w:rsidRPr="00753817">
        <w:rPr>
          <w:rFonts w:ascii="Times New Roman" w:hAnsi="Times New Roman"/>
          <w:sz w:val="28"/>
          <w:szCs w:val="28"/>
        </w:rPr>
        <w:t xml:space="preserve">венно группами людей, так и между отдельными представителями </w:t>
      </w:r>
      <w:r w:rsidRPr="00753817">
        <w:rPr>
          <w:rFonts w:ascii="Times New Roman" w:hAnsi="Times New Roman"/>
          <w:sz w:val="28"/>
          <w:szCs w:val="28"/>
        </w:rPr>
        <w:lastRenderedPageBreak/>
        <w:t xml:space="preserve">этих групп. К </w:t>
      </w:r>
      <w:r w:rsidRPr="00753817">
        <w:rPr>
          <w:rFonts w:ascii="Times New Roman" w:hAnsi="Times New Roman"/>
          <w:color w:val="000000"/>
          <w:sz w:val="28"/>
          <w:szCs w:val="28"/>
        </w:rPr>
        <w:t>факторам, обуславливающим возникновение данного типа конфликтов относятся: столкновение притязаний, разногласие направленности ценностных ориентаций отдельных личностей по о</w:t>
      </w:r>
      <w:r w:rsidRPr="00753817">
        <w:rPr>
          <w:rFonts w:ascii="Times New Roman" w:hAnsi="Times New Roman"/>
          <w:color w:val="000000"/>
          <w:sz w:val="28"/>
          <w:szCs w:val="28"/>
        </w:rPr>
        <w:t>т</w:t>
      </w:r>
      <w:r w:rsidRPr="00753817">
        <w:rPr>
          <w:rFonts w:ascii="Times New Roman" w:hAnsi="Times New Roman"/>
          <w:color w:val="000000"/>
          <w:sz w:val="28"/>
          <w:szCs w:val="28"/>
        </w:rPr>
        <w:t>ношению к группе, враждебность, противоречивые намерения, уст</w:t>
      </w:r>
      <w:r w:rsidRPr="00753817">
        <w:rPr>
          <w:rFonts w:ascii="Times New Roman" w:hAnsi="Times New Roman"/>
          <w:color w:val="000000"/>
          <w:sz w:val="28"/>
          <w:szCs w:val="28"/>
        </w:rPr>
        <w:t>а</w:t>
      </w:r>
      <w:r w:rsidRPr="00753817">
        <w:rPr>
          <w:rFonts w:ascii="Times New Roman" w:hAnsi="Times New Roman"/>
          <w:color w:val="000000"/>
          <w:sz w:val="28"/>
          <w:szCs w:val="28"/>
        </w:rPr>
        <w:t xml:space="preserve">новки. </w:t>
      </w:r>
      <w:r>
        <w:rPr>
          <w:rFonts w:ascii="Times New Roman" w:hAnsi="Times New Roman"/>
          <w:color w:val="000000"/>
          <w:sz w:val="28"/>
          <w:szCs w:val="28"/>
        </w:rPr>
        <w:t>Такие конфликты в основном бывают деструктивными (</w:t>
      </w:r>
      <w:r w:rsidRPr="005F511D">
        <w:rPr>
          <w:rFonts w:ascii="Times New Roman" w:hAnsi="Times New Roman"/>
          <w:color w:val="000000" w:themeColor="text1"/>
          <w:sz w:val="28"/>
          <w:szCs w:val="28"/>
        </w:rPr>
        <w:t>нег</w:t>
      </w:r>
      <w:r w:rsidRPr="005F511D">
        <w:rPr>
          <w:rFonts w:ascii="Times New Roman" w:hAnsi="Times New Roman"/>
          <w:color w:val="000000" w:themeColor="text1"/>
          <w:sz w:val="28"/>
          <w:szCs w:val="28"/>
        </w:rPr>
        <w:t>а</w:t>
      </w:r>
      <w:r w:rsidRPr="005F511D">
        <w:rPr>
          <w:rFonts w:ascii="Times New Roman" w:hAnsi="Times New Roman"/>
          <w:color w:val="000000" w:themeColor="text1"/>
          <w:sz w:val="28"/>
          <w:szCs w:val="28"/>
        </w:rPr>
        <w:t>тивными), которые подрывают взаимоотношения изнутри и порожд</w:t>
      </w:r>
      <w:r w:rsidRPr="005F511D">
        <w:rPr>
          <w:rFonts w:ascii="Times New Roman" w:hAnsi="Times New Roman"/>
          <w:color w:val="000000" w:themeColor="text1"/>
          <w:sz w:val="28"/>
          <w:szCs w:val="28"/>
        </w:rPr>
        <w:t>а</w:t>
      </w:r>
      <w:r w:rsidRPr="005F511D">
        <w:rPr>
          <w:rFonts w:ascii="Times New Roman" w:hAnsi="Times New Roman"/>
          <w:color w:val="000000" w:themeColor="text1"/>
          <w:sz w:val="28"/>
          <w:szCs w:val="28"/>
        </w:rPr>
        <w:t>ют разрушительные конфликты, споры и дискомфорт.</w:t>
      </w:r>
    </w:p>
    <w:p w:rsidR="00FF6620" w:rsidRPr="005F511D" w:rsidRDefault="00FF6620" w:rsidP="00215E00">
      <w:pPr>
        <w:spacing w:after="0" w:line="240" w:lineRule="auto"/>
        <w:ind w:firstLine="709"/>
        <w:jc w:val="both"/>
        <w:rPr>
          <w:rFonts w:ascii="Times New Roman" w:hAnsi="Times New Roman"/>
          <w:color w:val="000000" w:themeColor="text1"/>
          <w:sz w:val="28"/>
          <w:szCs w:val="28"/>
        </w:rPr>
      </w:pPr>
      <w:r w:rsidRPr="005F511D">
        <w:rPr>
          <w:rFonts w:ascii="Times New Roman" w:hAnsi="Times New Roman"/>
          <w:color w:val="000000" w:themeColor="text1"/>
          <w:sz w:val="28"/>
          <w:szCs w:val="28"/>
        </w:rPr>
        <w:t xml:space="preserve">Необходимо отметить, что фактическим субъектом всех этих конфликтов, однако, остается человек </w:t>
      </w:r>
      <w:r w:rsidRPr="005F511D">
        <w:rPr>
          <w:rFonts w:ascii="Times New Roman" w:hAnsi="Times New Roman"/>
          <w:color w:val="000000" w:themeColor="text1"/>
          <w:sz w:val="28"/>
          <w:szCs w:val="28"/>
        </w:rPr>
        <w:sym w:font="Symbol" w:char="F02D"/>
      </w:r>
      <w:r w:rsidRPr="005F511D">
        <w:rPr>
          <w:rFonts w:ascii="Times New Roman" w:hAnsi="Times New Roman"/>
          <w:color w:val="000000" w:themeColor="text1"/>
          <w:sz w:val="28"/>
          <w:szCs w:val="28"/>
        </w:rPr>
        <w:t xml:space="preserve"> как личность, как участник межличностного взаимодействия, как член группы, вступающий во взаимодействие с другими членами своей группы и другими групп</w:t>
      </w:r>
      <w:r w:rsidRPr="005F511D">
        <w:rPr>
          <w:rFonts w:ascii="Times New Roman" w:hAnsi="Times New Roman"/>
          <w:color w:val="000000" w:themeColor="text1"/>
          <w:sz w:val="28"/>
          <w:szCs w:val="28"/>
        </w:rPr>
        <w:t>а</w:t>
      </w:r>
      <w:r w:rsidRPr="005F511D">
        <w:rPr>
          <w:rFonts w:ascii="Times New Roman" w:hAnsi="Times New Roman"/>
          <w:color w:val="000000" w:themeColor="text1"/>
          <w:sz w:val="28"/>
          <w:szCs w:val="28"/>
        </w:rPr>
        <w:t>ми</w:t>
      </w:r>
      <w:r w:rsidRPr="005F511D">
        <w:rPr>
          <w:rStyle w:val="af"/>
          <w:rFonts w:ascii="Times New Roman" w:hAnsi="Times New Roman"/>
          <w:color w:val="000000" w:themeColor="text1"/>
          <w:sz w:val="28"/>
          <w:szCs w:val="28"/>
        </w:rPr>
        <w:footnoteReference w:id="151"/>
      </w:r>
      <w:r w:rsidRPr="005F511D">
        <w:rPr>
          <w:rFonts w:ascii="Times New Roman" w:hAnsi="Times New Roman"/>
          <w:color w:val="000000" w:themeColor="text1"/>
          <w:sz w:val="28"/>
          <w:szCs w:val="28"/>
        </w:rPr>
        <w:t>. На наш взгляд, именно данное положение должно учитываться в процессе управления конфликтами в коллективе. В связи с этим, ва</w:t>
      </w:r>
      <w:r w:rsidRPr="005F511D">
        <w:rPr>
          <w:rFonts w:ascii="Times New Roman" w:hAnsi="Times New Roman"/>
          <w:color w:val="000000" w:themeColor="text1"/>
          <w:sz w:val="28"/>
          <w:szCs w:val="28"/>
        </w:rPr>
        <w:t>ж</w:t>
      </w:r>
      <w:r w:rsidRPr="005F511D">
        <w:rPr>
          <w:rFonts w:ascii="Times New Roman" w:hAnsi="Times New Roman"/>
          <w:color w:val="000000" w:themeColor="text1"/>
          <w:sz w:val="28"/>
          <w:szCs w:val="28"/>
        </w:rPr>
        <w:t>нейшим условием предотвращения конфликтов в органах вну</w:t>
      </w:r>
      <w:r w:rsidRPr="005F511D">
        <w:rPr>
          <w:rFonts w:ascii="Times New Roman" w:hAnsi="Times New Roman"/>
          <w:color w:val="000000" w:themeColor="text1"/>
          <w:sz w:val="28"/>
          <w:szCs w:val="28"/>
        </w:rPr>
        <w:t>т</w:t>
      </w:r>
      <w:r w:rsidRPr="005F511D">
        <w:rPr>
          <w:rFonts w:ascii="Times New Roman" w:hAnsi="Times New Roman"/>
          <w:color w:val="000000" w:themeColor="text1"/>
          <w:sz w:val="28"/>
          <w:szCs w:val="28"/>
        </w:rPr>
        <w:t xml:space="preserve">ренних дел является формирование у сотрудников </w:t>
      </w:r>
      <w:proofErr w:type="spellStart"/>
      <w:r w:rsidRPr="005F511D">
        <w:rPr>
          <w:rFonts w:ascii="Times New Roman" w:hAnsi="Times New Roman"/>
          <w:color w:val="000000" w:themeColor="text1"/>
          <w:sz w:val="28"/>
          <w:szCs w:val="28"/>
        </w:rPr>
        <w:t>конфликтологической</w:t>
      </w:r>
      <w:proofErr w:type="spellEnd"/>
      <w:r w:rsidRPr="005F511D">
        <w:rPr>
          <w:rFonts w:ascii="Times New Roman" w:hAnsi="Times New Roman"/>
          <w:color w:val="000000" w:themeColor="text1"/>
          <w:sz w:val="28"/>
          <w:szCs w:val="28"/>
        </w:rPr>
        <w:t xml:space="preserve"> культуры высокого уровня. </w:t>
      </w:r>
    </w:p>
    <w:p w:rsidR="00FF6620" w:rsidRPr="005F511D" w:rsidRDefault="00FF6620" w:rsidP="00215E00">
      <w:pPr>
        <w:spacing w:after="0" w:line="240" w:lineRule="auto"/>
        <w:ind w:firstLine="709"/>
        <w:jc w:val="both"/>
        <w:rPr>
          <w:rFonts w:ascii="Times New Roman" w:hAnsi="Times New Roman"/>
          <w:color w:val="000000" w:themeColor="text1"/>
          <w:sz w:val="28"/>
          <w:szCs w:val="28"/>
        </w:rPr>
      </w:pPr>
      <w:r w:rsidRPr="005F511D">
        <w:rPr>
          <w:rFonts w:ascii="Times New Roman" w:hAnsi="Times New Roman"/>
          <w:color w:val="000000" w:themeColor="text1"/>
          <w:sz w:val="28"/>
          <w:szCs w:val="28"/>
        </w:rPr>
        <w:t>Существенное место в разрешении конфликтов отводится рук</w:t>
      </w:r>
      <w:r w:rsidRPr="005F511D">
        <w:rPr>
          <w:rFonts w:ascii="Times New Roman" w:hAnsi="Times New Roman"/>
          <w:color w:val="000000" w:themeColor="text1"/>
          <w:sz w:val="28"/>
          <w:szCs w:val="28"/>
        </w:rPr>
        <w:t>о</w:t>
      </w:r>
      <w:r w:rsidRPr="005F511D">
        <w:rPr>
          <w:rFonts w:ascii="Times New Roman" w:hAnsi="Times New Roman"/>
          <w:color w:val="000000" w:themeColor="text1"/>
          <w:sz w:val="28"/>
          <w:szCs w:val="28"/>
        </w:rPr>
        <w:t>водителю, его профессионально-правовой и конфликтной компете</w:t>
      </w:r>
      <w:r w:rsidRPr="005F511D">
        <w:rPr>
          <w:rFonts w:ascii="Times New Roman" w:hAnsi="Times New Roman"/>
          <w:color w:val="000000" w:themeColor="text1"/>
          <w:sz w:val="28"/>
          <w:szCs w:val="28"/>
        </w:rPr>
        <w:t>н</w:t>
      </w:r>
      <w:r w:rsidRPr="005F511D">
        <w:rPr>
          <w:rFonts w:ascii="Times New Roman" w:hAnsi="Times New Roman"/>
          <w:color w:val="000000" w:themeColor="text1"/>
          <w:sz w:val="28"/>
          <w:szCs w:val="28"/>
        </w:rPr>
        <w:t>ции. Одним из элементов механизма предупреждения и разрешения конфликтов в системе ОВД является нормативно-правовая база, кот</w:t>
      </w:r>
      <w:r w:rsidRPr="005F511D">
        <w:rPr>
          <w:rFonts w:ascii="Times New Roman" w:hAnsi="Times New Roman"/>
          <w:color w:val="000000" w:themeColor="text1"/>
          <w:sz w:val="28"/>
          <w:szCs w:val="28"/>
        </w:rPr>
        <w:t>о</w:t>
      </w:r>
      <w:r w:rsidRPr="005F511D">
        <w:rPr>
          <w:rFonts w:ascii="Times New Roman" w:hAnsi="Times New Roman"/>
          <w:color w:val="000000" w:themeColor="text1"/>
          <w:sz w:val="28"/>
          <w:szCs w:val="28"/>
        </w:rPr>
        <w:t>рая определяет границы компетенции и полномочия сотрудников при разрешении конфликтных ситуаций. Между тем, как показывает ан</w:t>
      </w:r>
      <w:r w:rsidRPr="005F511D">
        <w:rPr>
          <w:rFonts w:ascii="Times New Roman" w:hAnsi="Times New Roman"/>
          <w:color w:val="000000" w:themeColor="text1"/>
          <w:sz w:val="28"/>
          <w:szCs w:val="28"/>
        </w:rPr>
        <w:t>а</w:t>
      </w:r>
      <w:r w:rsidRPr="005F511D">
        <w:rPr>
          <w:rFonts w:ascii="Times New Roman" w:hAnsi="Times New Roman"/>
          <w:color w:val="000000" w:themeColor="text1"/>
          <w:sz w:val="28"/>
          <w:szCs w:val="28"/>
        </w:rPr>
        <w:t>лиз, существующая нормативно-правовая база требует существенной доработки и систематизации.</w:t>
      </w:r>
    </w:p>
    <w:p w:rsidR="00FF6620" w:rsidRPr="002F1843" w:rsidRDefault="00F3113C" w:rsidP="00215E00">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Немаловажным</w:t>
      </w:r>
      <w:r w:rsidR="00FF6620" w:rsidRPr="005F511D">
        <w:rPr>
          <w:rFonts w:ascii="Times New Roman" w:hAnsi="Times New Roman"/>
          <w:color w:val="000000" w:themeColor="text1"/>
          <w:sz w:val="28"/>
          <w:szCs w:val="28"/>
        </w:rPr>
        <w:t xml:space="preserve"> моментом предупреждения и разрешения ко</w:t>
      </w:r>
      <w:r w:rsidR="00FF6620" w:rsidRPr="005F511D">
        <w:rPr>
          <w:rFonts w:ascii="Times New Roman" w:hAnsi="Times New Roman"/>
          <w:color w:val="000000" w:themeColor="text1"/>
          <w:sz w:val="28"/>
          <w:szCs w:val="28"/>
        </w:rPr>
        <w:t>н</w:t>
      </w:r>
      <w:r w:rsidR="00FF6620" w:rsidRPr="005F511D">
        <w:rPr>
          <w:rFonts w:ascii="Times New Roman" w:hAnsi="Times New Roman"/>
          <w:color w:val="000000" w:themeColor="text1"/>
          <w:sz w:val="28"/>
          <w:szCs w:val="28"/>
        </w:rPr>
        <w:t>фликтов в системе ОВД, помимо правовых норм, также являются эт</w:t>
      </w:r>
      <w:r w:rsidR="00FF6620" w:rsidRPr="005F511D">
        <w:rPr>
          <w:rFonts w:ascii="Times New Roman" w:hAnsi="Times New Roman"/>
          <w:color w:val="000000" w:themeColor="text1"/>
          <w:sz w:val="28"/>
          <w:szCs w:val="28"/>
        </w:rPr>
        <w:t>и</w:t>
      </w:r>
      <w:r w:rsidR="00FF6620" w:rsidRPr="005F511D">
        <w:rPr>
          <w:rFonts w:ascii="Times New Roman" w:hAnsi="Times New Roman"/>
          <w:color w:val="000000" w:themeColor="text1"/>
          <w:sz w:val="28"/>
          <w:szCs w:val="28"/>
        </w:rPr>
        <w:t xml:space="preserve">ческие нормы. Определяя общечеловеческие стандарты поведения в коллективе, они выступают существенным фактором стабилизации взаимоотношений. </w:t>
      </w:r>
    </w:p>
    <w:p w:rsidR="00B41DA0" w:rsidRDefault="00B41DA0" w:rsidP="00C4282C">
      <w:pPr>
        <w:tabs>
          <w:tab w:val="left" w:pos="426"/>
        </w:tabs>
        <w:spacing w:after="0" w:line="240" w:lineRule="auto"/>
        <w:ind w:firstLine="426"/>
        <w:jc w:val="center"/>
        <w:rPr>
          <w:rFonts w:ascii="Times New Roman" w:hAnsi="Times New Roman"/>
          <w:b/>
          <w:i/>
          <w:sz w:val="28"/>
          <w:szCs w:val="28"/>
        </w:rPr>
      </w:pPr>
    </w:p>
    <w:p w:rsidR="00B41DA0" w:rsidRPr="00C97E1B" w:rsidRDefault="00B41DA0" w:rsidP="00B41DA0">
      <w:pPr>
        <w:spacing w:after="0" w:line="240" w:lineRule="auto"/>
        <w:ind w:firstLine="709"/>
        <w:jc w:val="center"/>
        <w:rPr>
          <w:rFonts w:ascii="Times New Roman" w:hAnsi="Times New Roman"/>
          <w:b/>
          <w:i/>
          <w:color w:val="000000" w:themeColor="text1"/>
          <w:sz w:val="28"/>
          <w:szCs w:val="28"/>
        </w:rPr>
      </w:pPr>
      <w:r w:rsidRPr="00C97E1B">
        <w:rPr>
          <w:rFonts w:ascii="Times New Roman" w:hAnsi="Times New Roman"/>
          <w:b/>
          <w:i/>
          <w:color w:val="000000" w:themeColor="text1"/>
          <w:sz w:val="28"/>
          <w:szCs w:val="28"/>
        </w:rPr>
        <w:t>Садыкова Э.Х.</w:t>
      </w:r>
      <w:r w:rsidRPr="00C97E1B">
        <w:rPr>
          <w:rStyle w:val="af"/>
          <w:rFonts w:ascii="Times New Roman" w:hAnsi="Times New Roman"/>
          <w:b/>
          <w:i/>
          <w:color w:val="000000" w:themeColor="text1"/>
          <w:sz w:val="28"/>
          <w:szCs w:val="28"/>
        </w:rPr>
        <w:footnoteReference w:id="152"/>
      </w:r>
    </w:p>
    <w:p w:rsidR="00B41DA0" w:rsidRPr="00BF3CC6" w:rsidRDefault="00B41DA0" w:rsidP="00B41DA0">
      <w:pPr>
        <w:spacing w:after="0" w:line="240" w:lineRule="auto"/>
        <w:ind w:firstLine="709"/>
        <w:jc w:val="center"/>
        <w:rPr>
          <w:rFonts w:ascii="Times New Roman" w:hAnsi="Times New Roman"/>
          <w:i/>
          <w:color w:val="000000" w:themeColor="text1"/>
          <w:sz w:val="28"/>
          <w:szCs w:val="28"/>
        </w:rPr>
      </w:pPr>
      <w:r w:rsidRPr="00BF3CC6">
        <w:rPr>
          <w:rFonts w:ascii="Times New Roman" w:hAnsi="Times New Roman"/>
          <w:i/>
          <w:color w:val="000000" w:themeColor="text1"/>
          <w:sz w:val="28"/>
          <w:szCs w:val="28"/>
        </w:rPr>
        <w:t xml:space="preserve">Магистрант Юридического института </w:t>
      </w:r>
      <w:proofErr w:type="spellStart"/>
      <w:r w:rsidRPr="00BF3CC6">
        <w:rPr>
          <w:rFonts w:ascii="Times New Roman" w:hAnsi="Times New Roman"/>
          <w:i/>
          <w:color w:val="000000" w:themeColor="text1"/>
          <w:sz w:val="28"/>
          <w:szCs w:val="28"/>
        </w:rPr>
        <w:t>ЮУрГУ</w:t>
      </w:r>
      <w:proofErr w:type="spellEnd"/>
      <w:r w:rsidRPr="00BF3CC6">
        <w:rPr>
          <w:rFonts w:ascii="Times New Roman" w:hAnsi="Times New Roman"/>
          <w:i/>
          <w:color w:val="000000" w:themeColor="text1"/>
          <w:sz w:val="28"/>
          <w:szCs w:val="28"/>
        </w:rPr>
        <w:t xml:space="preserve"> (НИУ), </w:t>
      </w:r>
    </w:p>
    <w:p w:rsidR="00B41DA0" w:rsidRPr="00BF3CC6" w:rsidRDefault="00B41DA0" w:rsidP="00B41DA0">
      <w:pPr>
        <w:pStyle w:val="af5"/>
        <w:spacing w:before="0" w:beforeAutospacing="0" w:after="0" w:afterAutospacing="0"/>
        <w:jc w:val="center"/>
        <w:rPr>
          <w:rFonts w:ascii="Times New Roman" w:hAnsi="Times New Roman"/>
          <w:i/>
          <w:color w:val="000000" w:themeColor="text1"/>
          <w:sz w:val="28"/>
          <w:szCs w:val="28"/>
        </w:rPr>
      </w:pPr>
      <w:r w:rsidRPr="00BF3CC6">
        <w:rPr>
          <w:rFonts w:ascii="Times New Roman" w:hAnsi="Times New Roman"/>
          <w:i/>
          <w:color w:val="000000" w:themeColor="text1"/>
          <w:sz w:val="28"/>
          <w:szCs w:val="28"/>
        </w:rPr>
        <w:t>г. Челябинск, Россия</w:t>
      </w:r>
    </w:p>
    <w:p w:rsidR="00B41DA0" w:rsidRPr="00740822" w:rsidRDefault="00B41DA0" w:rsidP="00B41DA0">
      <w:pPr>
        <w:pStyle w:val="af5"/>
        <w:spacing w:before="0" w:beforeAutospacing="0" w:after="0" w:afterAutospacing="0"/>
        <w:jc w:val="center"/>
        <w:rPr>
          <w:rFonts w:ascii="Times New Roman" w:hAnsi="Times New Roman"/>
          <w:b/>
          <w:sz w:val="28"/>
          <w:szCs w:val="28"/>
          <w:shd w:val="clear" w:color="auto" w:fill="FFFFFF"/>
        </w:rPr>
      </w:pPr>
    </w:p>
    <w:p w:rsidR="00F3113C" w:rsidRDefault="00B41DA0" w:rsidP="00F3113C">
      <w:pPr>
        <w:spacing w:after="0" w:line="240" w:lineRule="auto"/>
        <w:jc w:val="center"/>
        <w:rPr>
          <w:rFonts w:ascii="Times New Roman" w:hAnsi="Times New Roman"/>
          <w:b/>
          <w:sz w:val="28"/>
          <w:szCs w:val="28"/>
        </w:rPr>
      </w:pPr>
      <w:r w:rsidRPr="00E85D6F">
        <w:rPr>
          <w:rFonts w:ascii="Times New Roman" w:hAnsi="Times New Roman"/>
          <w:b/>
          <w:sz w:val="28"/>
          <w:szCs w:val="28"/>
        </w:rPr>
        <w:t>Правовой статус мировых судей в Российской Федерации</w:t>
      </w:r>
    </w:p>
    <w:p w:rsidR="00F3113C" w:rsidRDefault="00F3113C" w:rsidP="00F3113C">
      <w:pPr>
        <w:spacing w:after="0" w:line="240" w:lineRule="auto"/>
        <w:jc w:val="center"/>
        <w:rPr>
          <w:rFonts w:ascii="Times New Roman" w:hAnsi="Times New Roman"/>
          <w:sz w:val="28"/>
          <w:szCs w:val="28"/>
        </w:rPr>
      </w:pPr>
    </w:p>
    <w:p w:rsidR="00B41DA0" w:rsidRPr="00F3113C" w:rsidRDefault="00B41DA0" w:rsidP="00B41DA0">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Правовой статус – это юридически закрепленное положение субъекта права, включающее в себя правовые принципы, правовые </w:t>
      </w:r>
      <w:r>
        <w:rPr>
          <w:rFonts w:ascii="Times New Roman" w:hAnsi="Times New Roman"/>
          <w:sz w:val="28"/>
          <w:szCs w:val="28"/>
        </w:rPr>
        <w:lastRenderedPageBreak/>
        <w:t>нормы, полномочия, права, обязанности и пр. В настоящей статье речь пойдет о правовом статусе мировых судей Российской Федерации.</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D6F">
        <w:rPr>
          <w:rFonts w:ascii="Times New Roman" w:hAnsi="Times New Roman"/>
          <w:sz w:val="28"/>
          <w:szCs w:val="28"/>
        </w:rPr>
        <w:t xml:space="preserve">од мировыми судьями </w:t>
      </w:r>
      <w:r>
        <w:rPr>
          <w:rFonts w:ascii="Times New Roman" w:hAnsi="Times New Roman"/>
          <w:sz w:val="28"/>
          <w:szCs w:val="28"/>
        </w:rPr>
        <w:t xml:space="preserve">закон </w:t>
      </w:r>
      <w:r w:rsidRPr="00E85D6F">
        <w:rPr>
          <w:rFonts w:ascii="Times New Roman" w:hAnsi="Times New Roman"/>
          <w:sz w:val="28"/>
          <w:szCs w:val="28"/>
        </w:rPr>
        <w:t>понимает судей общей юрисди</w:t>
      </w:r>
      <w:r w:rsidRPr="00E85D6F">
        <w:rPr>
          <w:rFonts w:ascii="Times New Roman" w:hAnsi="Times New Roman"/>
          <w:sz w:val="28"/>
          <w:szCs w:val="28"/>
        </w:rPr>
        <w:t>к</w:t>
      </w:r>
      <w:r w:rsidRPr="00E85D6F">
        <w:rPr>
          <w:rFonts w:ascii="Times New Roman" w:hAnsi="Times New Roman"/>
          <w:sz w:val="28"/>
          <w:szCs w:val="28"/>
        </w:rPr>
        <w:t>ции, которые входят в единую судебную систему, осуществляют пр</w:t>
      </w:r>
      <w:r w:rsidRPr="00E85D6F">
        <w:rPr>
          <w:rFonts w:ascii="Times New Roman" w:hAnsi="Times New Roman"/>
          <w:sz w:val="28"/>
          <w:szCs w:val="28"/>
        </w:rPr>
        <w:t>а</w:t>
      </w:r>
      <w:r w:rsidRPr="00E85D6F">
        <w:rPr>
          <w:rFonts w:ascii="Times New Roman" w:hAnsi="Times New Roman"/>
          <w:sz w:val="28"/>
          <w:szCs w:val="28"/>
        </w:rPr>
        <w:t>восудие по административным, уголовным делам, наказание по кот</w:t>
      </w:r>
      <w:r w:rsidRPr="00E85D6F">
        <w:rPr>
          <w:rFonts w:ascii="Times New Roman" w:hAnsi="Times New Roman"/>
          <w:sz w:val="28"/>
          <w:szCs w:val="28"/>
        </w:rPr>
        <w:t>о</w:t>
      </w:r>
      <w:r w:rsidRPr="00E85D6F">
        <w:rPr>
          <w:rFonts w:ascii="Times New Roman" w:hAnsi="Times New Roman"/>
          <w:sz w:val="28"/>
          <w:szCs w:val="28"/>
        </w:rPr>
        <w:t xml:space="preserve">рым не может превышать 3 лет лишения свободы, и по гражданским делам, по которым сумма исковых требований не превышает 50 000 рублей. </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Основы деятельности мировых судей заложены в Федеральном Законе «О судебной системе Российской Федерации» от 1996 года, предопределившем принятие ряда соответствующих законов, также регулирующих деятельность мировых судей. В 1998 году принят Ф</w:t>
      </w:r>
      <w:r>
        <w:rPr>
          <w:rFonts w:ascii="Times New Roman" w:hAnsi="Times New Roman"/>
          <w:sz w:val="28"/>
          <w:szCs w:val="28"/>
        </w:rPr>
        <w:t>е</w:t>
      </w:r>
      <w:r>
        <w:rPr>
          <w:rFonts w:ascii="Times New Roman" w:hAnsi="Times New Roman"/>
          <w:sz w:val="28"/>
          <w:szCs w:val="28"/>
        </w:rPr>
        <w:t xml:space="preserve">деральный Закон «О мировых судьях в Российской Федерации». </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5 ФЗ «О мировых судьях в Российской Федерации», к кандидатам на должность мировых судей и к мировым судьям предъявляются требования, что и к судьям и кандидатам на должность судей с учетом положения ФЗ «О статусе судей в Росси</w:t>
      </w:r>
      <w:r>
        <w:rPr>
          <w:rFonts w:ascii="Times New Roman" w:hAnsi="Times New Roman"/>
          <w:sz w:val="28"/>
          <w:szCs w:val="28"/>
        </w:rPr>
        <w:t>й</w:t>
      </w:r>
      <w:r>
        <w:rPr>
          <w:rFonts w:ascii="Times New Roman" w:hAnsi="Times New Roman"/>
          <w:sz w:val="28"/>
          <w:szCs w:val="28"/>
        </w:rPr>
        <w:t>ской Федерации»</w:t>
      </w:r>
      <w:r>
        <w:rPr>
          <w:rStyle w:val="af"/>
          <w:rFonts w:ascii="Times New Roman" w:hAnsi="Times New Roman"/>
          <w:sz w:val="28"/>
          <w:szCs w:val="28"/>
        </w:rPr>
        <w:footnoteReference w:id="153"/>
      </w:r>
      <w:r>
        <w:rPr>
          <w:rFonts w:ascii="Times New Roman" w:hAnsi="Times New Roman"/>
          <w:sz w:val="28"/>
          <w:szCs w:val="28"/>
        </w:rPr>
        <w:t>.</w:t>
      </w:r>
    </w:p>
    <w:p w:rsidR="00B41DA0"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Место в системе государственных органов, требования, которые предъявляются к кандидатам, порядок вступления в должность и смещения с нее – все это определяет правовой статус мирового судьи.</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Согласно п. 5 ФЗ «О статусе судей в Российской Федерации», отбор кандидатов на должность судьи прои</w:t>
      </w:r>
      <w:r w:rsidR="00F15C4E">
        <w:rPr>
          <w:rFonts w:ascii="Times New Roman" w:hAnsi="Times New Roman"/>
          <w:sz w:val="28"/>
          <w:szCs w:val="28"/>
        </w:rPr>
        <w:t xml:space="preserve">зводится на конкурсной основе </w:t>
      </w:r>
      <w:r>
        <w:rPr>
          <w:rFonts w:ascii="Times New Roman" w:hAnsi="Times New Roman"/>
          <w:sz w:val="28"/>
          <w:szCs w:val="28"/>
        </w:rPr>
        <w:t>экзаменационными комиссиями по приему квалифицирова</w:t>
      </w:r>
      <w:r>
        <w:rPr>
          <w:rFonts w:ascii="Times New Roman" w:hAnsi="Times New Roman"/>
          <w:sz w:val="28"/>
          <w:szCs w:val="28"/>
        </w:rPr>
        <w:t>н</w:t>
      </w:r>
      <w:r>
        <w:rPr>
          <w:rFonts w:ascii="Times New Roman" w:hAnsi="Times New Roman"/>
          <w:sz w:val="28"/>
          <w:szCs w:val="28"/>
        </w:rPr>
        <w:t>ного экзамена</w:t>
      </w:r>
      <w:r>
        <w:rPr>
          <w:rStyle w:val="af"/>
          <w:rFonts w:ascii="Times New Roman" w:hAnsi="Times New Roman"/>
          <w:sz w:val="28"/>
          <w:szCs w:val="28"/>
        </w:rPr>
        <w:footnoteReference w:id="154"/>
      </w:r>
      <w:r>
        <w:rPr>
          <w:rFonts w:ascii="Times New Roman" w:hAnsi="Times New Roman"/>
          <w:sz w:val="28"/>
          <w:szCs w:val="28"/>
        </w:rPr>
        <w:t>.</w:t>
      </w:r>
    </w:p>
    <w:p w:rsidR="00B41DA0"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 xml:space="preserve">Экзамен на </w:t>
      </w:r>
      <w:r>
        <w:rPr>
          <w:rFonts w:ascii="Times New Roman" w:hAnsi="Times New Roman"/>
          <w:sz w:val="28"/>
          <w:szCs w:val="28"/>
        </w:rPr>
        <w:t xml:space="preserve">должность </w:t>
      </w:r>
      <w:r w:rsidRPr="00E85D6F">
        <w:rPr>
          <w:rFonts w:ascii="Times New Roman" w:hAnsi="Times New Roman"/>
          <w:sz w:val="28"/>
          <w:szCs w:val="28"/>
        </w:rPr>
        <w:t>мирового судь</w:t>
      </w:r>
      <w:r>
        <w:rPr>
          <w:rFonts w:ascii="Times New Roman" w:hAnsi="Times New Roman"/>
          <w:sz w:val="28"/>
          <w:szCs w:val="28"/>
        </w:rPr>
        <w:t>и</w:t>
      </w:r>
      <w:r w:rsidRPr="00E85D6F">
        <w:rPr>
          <w:rFonts w:ascii="Times New Roman" w:hAnsi="Times New Roman"/>
          <w:sz w:val="28"/>
          <w:szCs w:val="28"/>
        </w:rPr>
        <w:t xml:space="preserve"> принимает тот же состав, что и </w:t>
      </w:r>
      <w:r>
        <w:rPr>
          <w:rFonts w:ascii="Times New Roman" w:hAnsi="Times New Roman"/>
          <w:sz w:val="28"/>
          <w:szCs w:val="28"/>
        </w:rPr>
        <w:t>у</w:t>
      </w:r>
      <w:r w:rsidRPr="00E85D6F">
        <w:rPr>
          <w:rFonts w:ascii="Times New Roman" w:hAnsi="Times New Roman"/>
          <w:sz w:val="28"/>
          <w:szCs w:val="28"/>
        </w:rPr>
        <w:t xml:space="preserve"> федеральных судей. </w:t>
      </w:r>
      <w:r>
        <w:rPr>
          <w:rFonts w:ascii="Times New Roman" w:hAnsi="Times New Roman"/>
          <w:sz w:val="28"/>
          <w:szCs w:val="28"/>
        </w:rPr>
        <w:t>Так, кандидатом на должность мирового судьи может быть любой гражданин, достигший 25-летнего возраста, имеющий высшее юридическое образование по специальности «юриспруденция», в том числе высшее образование по направлению подготовки «юриспруденция» степени «магистр», при наличии д</w:t>
      </w:r>
      <w:r>
        <w:rPr>
          <w:rFonts w:ascii="Times New Roman" w:hAnsi="Times New Roman"/>
          <w:sz w:val="28"/>
          <w:szCs w:val="28"/>
        </w:rPr>
        <w:t>и</w:t>
      </w:r>
      <w:r>
        <w:rPr>
          <w:rFonts w:ascii="Times New Roman" w:hAnsi="Times New Roman"/>
          <w:sz w:val="28"/>
          <w:szCs w:val="28"/>
        </w:rPr>
        <w:t>плома бакалавра по направлению подготовки «юриспруденция» и имеющий стаж работы в области юриспруденции не менее 5 лет. Ка</w:t>
      </w:r>
      <w:r>
        <w:rPr>
          <w:rFonts w:ascii="Times New Roman" w:hAnsi="Times New Roman"/>
          <w:sz w:val="28"/>
          <w:szCs w:val="28"/>
        </w:rPr>
        <w:t>н</w:t>
      </w:r>
      <w:r>
        <w:rPr>
          <w:rFonts w:ascii="Times New Roman" w:hAnsi="Times New Roman"/>
          <w:sz w:val="28"/>
          <w:szCs w:val="28"/>
        </w:rPr>
        <w:t>дидат на должность мирового судьи не должен иметь заболеваний, препятствующих назначению на должность судьи.</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Кандидат на должность мирового судьи обязан предъявить в э</w:t>
      </w:r>
      <w:r>
        <w:rPr>
          <w:rFonts w:ascii="Times New Roman" w:hAnsi="Times New Roman"/>
          <w:sz w:val="28"/>
          <w:szCs w:val="28"/>
        </w:rPr>
        <w:t>к</w:t>
      </w:r>
      <w:r>
        <w:rPr>
          <w:rFonts w:ascii="Times New Roman" w:hAnsi="Times New Roman"/>
          <w:sz w:val="28"/>
          <w:szCs w:val="28"/>
        </w:rPr>
        <w:t xml:space="preserve">заменационную комиссию подлинник документа, удостоверяющего </w:t>
      </w:r>
      <w:r>
        <w:rPr>
          <w:rFonts w:ascii="Times New Roman" w:hAnsi="Times New Roman"/>
          <w:sz w:val="28"/>
          <w:szCs w:val="28"/>
        </w:rPr>
        <w:lastRenderedPageBreak/>
        <w:t>личность, анкету с биографическими сведениями о кандидате, док</w:t>
      </w:r>
      <w:r>
        <w:rPr>
          <w:rFonts w:ascii="Times New Roman" w:hAnsi="Times New Roman"/>
          <w:sz w:val="28"/>
          <w:szCs w:val="28"/>
        </w:rPr>
        <w:t>у</w:t>
      </w:r>
      <w:r>
        <w:rPr>
          <w:rFonts w:ascii="Times New Roman" w:hAnsi="Times New Roman"/>
          <w:sz w:val="28"/>
          <w:szCs w:val="28"/>
        </w:rPr>
        <w:t>мент, подтверждающий наличие образования по специальности «юриспруденция», копии трудовой книжки, документы, подтве</w:t>
      </w:r>
      <w:r>
        <w:rPr>
          <w:rFonts w:ascii="Times New Roman" w:hAnsi="Times New Roman"/>
          <w:sz w:val="28"/>
          <w:szCs w:val="28"/>
        </w:rPr>
        <w:t>р</w:t>
      </w:r>
      <w:r>
        <w:rPr>
          <w:rFonts w:ascii="Times New Roman" w:hAnsi="Times New Roman"/>
          <w:sz w:val="28"/>
          <w:szCs w:val="28"/>
        </w:rPr>
        <w:t>ждающие отсутствие заболеваний, которые бы препятствовали назн</w:t>
      </w:r>
      <w:r>
        <w:rPr>
          <w:rFonts w:ascii="Times New Roman" w:hAnsi="Times New Roman"/>
          <w:sz w:val="28"/>
          <w:szCs w:val="28"/>
        </w:rPr>
        <w:t>а</w:t>
      </w:r>
      <w:r>
        <w:rPr>
          <w:rFonts w:ascii="Times New Roman" w:hAnsi="Times New Roman"/>
          <w:sz w:val="28"/>
          <w:szCs w:val="28"/>
        </w:rPr>
        <w:t>чению кандидата на должность мирового судьи и прочие документы, указанные в ст. 5 ФЗ «О статусе судей в РФ»</w:t>
      </w:r>
      <w:r>
        <w:rPr>
          <w:rStyle w:val="af"/>
          <w:rFonts w:ascii="Times New Roman" w:hAnsi="Times New Roman"/>
          <w:sz w:val="28"/>
          <w:szCs w:val="28"/>
        </w:rPr>
        <w:footnoteReference w:id="155"/>
      </w:r>
      <w:r>
        <w:rPr>
          <w:rFonts w:ascii="Times New Roman" w:hAnsi="Times New Roman"/>
          <w:sz w:val="28"/>
          <w:szCs w:val="28"/>
        </w:rPr>
        <w:t>.</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После того, как кандидат на должность мирового судьи сдает экзамен, он вправе обратиться с заявлением о рекомендации его на искомую должность в квалификационную коллегию, предоставив ряд необходимых документов – паспорт, документы, подтверждающие профессиональное образование, характеристики с места работы, м</w:t>
      </w:r>
      <w:r w:rsidRPr="00E85D6F">
        <w:rPr>
          <w:rFonts w:ascii="Times New Roman" w:hAnsi="Times New Roman"/>
          <w:sz w:val="28"/>
          <w:szCs w:val="28"/>
        </w:rPr>
        <w:t>е</w:t>
      </w:r>
      <w:r w:rsidRPr="00E85D6F">
        <w:rPr>
          <w:rFonts w:ascii="Times New Roman" w:hAnsi="Times New Roman"/>
          <w:sz w:val="28"/>
          <w:szCs w:val="28"/>
        </w:rPr>
        <w:t xml:space="preserve">дицинское заключение о состоянии здоровья и пр., предусмотренные законодательством конкретного субъекта Российской Федерации. </w:t>
      </w:r>
    </w:p>
    <w:p w:rsidR="00B41DA0"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 xml:space="preserve">Следует отметить, что для кандидатов в </w:t>
      </w:r>
      <w:r w:rsidRPr="00574BE5">
        <w:rPr>
          <w:rFonts w:ascii="Times New Roman" w:hAnsi="Times New Roman"/>
          <w:sz w:val="28"/>
          <w:szCs w:val="28"/>
        </w:rPr>
        <w:t>мировые судьи огран</w:t>
      </w:r>
      <w:r w:rsidRPr="00574BE5">
        <w:rPr>
          <w:rFonts w:ascii="Times New Roman" w:hAnsi="Times New Roman"/>
          <w:sz w:val="28"/>
          <w:szCs w:val="28"/>
        </w:rPr>
        <w:t>и</w:t>
      </w:r>
      <w:r w:rsidRPr="00574BE5">
        <w:rPr>
          <w:rFonts w:ascii="Times New Roman" w:hAnsi="Times New Roman"/>
          <w:sz w:val="28"/>
          <w:szCs w:val="28"/>
        </w:rPr>
        <w:t>чений по количеству сдачи квалифицированного экзамена огранич</w:t>
      </w:r>
      <w:r w:rsidRPr="00574BE5">
        <w:rPr>
          <w:rFonts w:ascii="Times New Roman" w:hAnsi="Times New Roman"/>
          <w:sz w:val="28"/>
          <w:szCs w:val="28"/>
        </w:rPr>
        <w:t>е</w:t>
      </w:r>
      <w:r w:rsidRPr="00574BE5">
        <w:rPr>
          <w:rFonts w:ascii="Times New Roman" w:hAnsi="Times New Roman"/>
          <w:sz w:val="28"/>
          <w:szCs w:val="28"/>
        </w:rPr>
        <w:t>ний нет.</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Согласно п. 1 ст. 6 ФЗ «О мировых судьях в Российской Фед</w:t>
      </w:r>
      <w:r>
        <w:rPr>
          <w:rFonts w:ascii="Times New Roman" w:hAnsi="Times New Roman"/>
          <w:sz w:val="28"/>
          <w:szCs w:val="28"/>
        </w:rPr>
        <w:t>е</w:t>
      </w:r>
      <w:r>
        <w:rPr>
          <w:rFonts w:ascii="Times New Roman" w:hAnsi="Times New Roman"/>
          <w:sz w:val="28"/>
          <w:szCs w:val="28"/>
        </w:rPr>
        <w:t>рации», мировые судьи назначаются на должность законодательным (представительным) органом государственной власти субъекта Ро</w:t>
      </w:r>
      <w:r>
        <w:rPr>
          <w:rFonts w:ascii="Times New Roman" w:hAnsi="Times New Roman"/>
          <w:sz w:val="28"/>
          <w:szCs w:val="28"/>
        </w:rPr>
        <w:t>с</w:t>
      </w:r>
      <w:r>
        <w:rPr>
          <w:rFonts w:ascii="Times New Roman" w:hAnsi="Times New Roman"/>
          <w:sz w:val="28"/>
          <w:szCs w:val="28"/>
        </w:rPr>
        <w:t>сийской Федерации, либо они выбираются на должность населением соответствующего судебного участка в установленном законом п</w:t>
      </w:r>
      <w:r>
        <w:rPr>
          <w:rFonts w:ascii="Times New Roman" w:hAnsi="Times New Roman"/>
          <w:sz w:val="28"/>
          <w:szCs w:val="28"/>
        </w:rPr>
        <w:t>о</w:t>
      </w:r>
      <w:r>
        <w:rPr>
          <w:rFonts w:ascii="Times New Roman" w:hAnsi="Times New Roman"/>
          <w:sz w:val="28"/>
          <w:szCs w:val="28"/>
        </w:rPr>
        <w:t xml:space="preserve">рядке. </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Мировой судья избирается на соответствующую должность не более, чем на 5 (пять) лет, хотя такой срок и различается в различных субъектах Российской Федерации</w:t>
      </w:r>
      <w:r w:rsidRPr="00E85D6F">
        <w:rPr>
          <w:rStyle w:val="af"/>
          <w:rFonts w:ascii="Times New Roman" w:hAnsi="Times New Roman"/>
          <w:sz w:val="28"/>
          <w:szCs w:val="28"/>
        </w:rPr>
        <w:footnoteReference w:id="156"/>
      </w:r>
      <w:r w:rsidRPr="00E85D6F">
        <w:rPr>
          <w:rFonts w:ascii="Times New Roman" w:hAnsi="Times New Roman"/>
          <w:sz w:val="28"/>
          <w:szCs w:val="28"/>
        </w:rPr>
        <w:t>.</w:t>
      </w:r>
    </w:p>
    <w:p w:rsidR="00B41DA0"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 xml:space="preserve">Многие субъекты Российской Федерации, к примеру, г. Москва, Оренбургская область, Ульяновская область, пришли к решению, что срок исполнения полномочий мировым судьей не может превышать 3 (три) года при первом избрании на должность. </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По этой причине принятые в различных регионах законодател</w:t>
      </w:r>
      <w:r>
        <w:rPr>
          <w:rFonts w:ascii="Times New Roman" w:hAnsi="Times New Roman"/>
          <w:sz w:val="28"/>
          <w:szCs w:val="28"/>
        </w:rPr>
        <w:t>ь</w:t>
      </w:r>
      <w:r>
        <w:rPr>
          <w:rFonts w:ascii="Times New Roman" w:hAnsi="Times New Roman"/>
          <w:sz w:val="28"/>
          <w:szCs w:val="28"/>
        </w:rPr>
        <w:t>ные акты по сравнению с ФЗ «О статусе судей РФ» ставят мировых судей в большую зависимость от исполнительной и законодательной власти субъекта Федерации, а не от населения участков, где такие с</w:t>
      </w:r>
      <w:r>
        <w:rPr>
          <w:rFonts w:ascii="Times New Roman" w:hAnsi="Times New Roman"/>
          <w:sz w:val="28"/>
          <w:szCs w:val="28"/>
        </w:rPr>
        <w:t>у</w:t>
      </w:r>
      <w:r>
        <w:rPr>
          <w:rFonts w:ascii="Times New Roman" w:hAnsi="Times New Roman"/>
          <w:sz w:val="28"/>
          <w:szCs w:val="28"/>
        </w:rPr>
        <w:t xml:space="preserve">дьи будут осуществлять свои полномочия. </w:t>
      </w:r>
    </w:p>
    <w:p w:rsidR="00B41DA0" w:rsidRDefault="00B41DA0" w:rsidP="00B41DA0">
      <w:pPr>
        <w:spacing w:after="0" w:line="240" w:lineRule="auto"/>
        <w:ind w:firstLine="709"/>
        <w:jc w:val="both"/>
        <w:rPr>
          <w:rFonts w:ascii="Times New Roman" w:hAnsi="Times New Roman"/>
          <w:sz w:val="28"/>
          <w:szCs w:val="28"/>
        </w:rPr>
      </w:pPr>
      <w:r>
        <w:rPr>
          <w:rFonts w:ascii="Times New Roman" w:hAnsi="Times New Roman"/>
          <w:sz w:val="28"/>
          <w:szCs w:val="28"/>
        </w:rPr>
        <w:t>На сегодняшний день ни один из субъектов Российской Федер</w:t>
      </w:r>
      <w:r>
        <w:rPr>
          <w:rFonts w:ascii="Times New Roman" w:hAnsi="Times New Roman"/>
          <w:sz w:val="28"/>
          <w:szCs w:val="28"/>
        </w:rPr>
        <w:t>а</w:t>
      </w:r>
      <w:r>
        <w:rPr>
          <w:rFonts w:ascii="Times New Roman" w:hAnsi="Times New Roman"/>
          <w:sz w:val="28"/>
          <w:szCs w:val="28"/>
        </w:rPr>
        <w:t>ции не решился ставить эксперимент с прямыми выборами мировых судей населением, хотя это и представляет собой одну из форм дем</w:t>
      </w:r>
      <w:r>
        <w:rPr>
          <w:rFonts w:ascii="Times New Roman" w:hAnsi="Times New Roman"/>
          <w:sz w:val="28"/>
          <w:szCs w:val="28"/>
        </w:rPr>
        <w:t>о</w:t>
      </w:r>
      <w:r>
        <w:rPr>
          <w:rFonts w:ascii="Times New Roman" w:hAnsi="Times New Roman"/>
          <w:sz w:val="28"/>
          <w:szCs w:val="28"/>
        </w:rPr>
        <w:lastRenderedPageBreak/>
        <w:t>кратии, когда каждый гражданин, имеющий избирательное право, в</w:t>
      </w:r>
      <w:r>
        <w:rPr>
          <w:rFonts w:ascii="Times New Roman" w:hAnsi="Times New Roman"/>
          <w:sz w:val="28"/>
          <w:szCs w:val="28"/>
        </w:rPr>
        <w:t>ы</w:t>
      </w:r>
      <w:r>
        <w:rPr>
          <w:rFonts w:ascii="Times New Roman" w:hAnsi="Times New Roman"/>
          <w:sz w:val="28"/>
          <w:szCs w:val="28"/>
        </w:rPr>
        <w:t>ражает свою волю по конкретному вопросу и в отношении конкретн</w:t>
      </w:r>
      <w:r>
        <w:rPr>
          <w:rFonts w:ascii="Times New Roman" w:hAnsi="Times New Roman"/>
          <w:sz w:val="28"/>
          <w:szCs w:val="28"/>
        </w:rPr>
        <w:t>о</w:t>
      </w:r>
      <w:r>
        <w:rPr>
          <w:rFonts w:ascii="Times New Roman" w:hAnsi="Times New Roman"/>
          <w:sz w:val="28"/>
          <w:szCs w:val="28"/>
        </w:rPr>
        <w:t>го кандидата.</w:t>
      </w:r>
    </w:p>
    <w:p w:rsidR="00B41DA0" w:rsidRPr="00574BE5"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По истечении срока действия полномочий, лицо, занимавшее должность мирового судьи, вправе выставить свою кандидатуру для повторного назначения; в случае повторного назначения, срок испо</w:t>
      </w:r>
      <w:r w:rsidRPr="00E85D6F">
        <w:rPr>
          <w:rFonts w:ascii="Times New Roman" w:hAnsi="Times New Roman"/>
          <w:sz w:val="28"/>
          <w:szCs w:val="28"/>
        </w:rPr>
        <w:t>л</w:t>
      </w:r>
      <w:r w:rsidRPr="00E85D6F">
        <w:rPr>
          <w:rFonts w:ascii="Times New Roman" w:hAnsi="Times New Roman"/>
          <w:sz w:val="28"/>
          <w:szCs w:val="28"/>
        </w:rPr>
        <w:t xml:space="preserve">нения полномочий мирового судьи составляет не менее пяти лет. </w:t>
      </w:r>
    </w:p>
    <w:p w:rsidR="00B41DA0" w:rsidRDefault="00B41DA0" w:rsidP="00B41DA0">
      <w:pPr>
        <w:shd w:val="clear" w:color="auto" w:fill="FFFFFF"/>
        <w:spacing w:after="0" w:line="240" w:lineRule="auto"/>
        <w:ind w:firstLine="709"/>
        <w:jc w:val="both"/>
        <w:rPr>
          <w:rFonts w:ascii="Times New Roman" w:hAnsi="Times New Roman"/>
          <w:sz w:val="28"/>
          <w:szCs w:val="28"/>
        </w:rPr>
      </w:pPr>
      <w:r w:rsidRPr="00574BE5">
        <w:rPr>
          <w:rFonts w:ascii="Times New Roman" w:hAnsi="Times New Roman"/>
          <w:sz w:val="28"/>
          <w:szCs w:val="28"/>
        </w:rPr>
        <w:t>В соответствии со ст. 4 ФЗ «О мировых судьях в Российской Федерации», юрисдикция мирового судьи распространяется на ко</w:t>
      </w:r>
      <w:r w:rsidRPr="00574BE5">
        <w:rPr>
          <w:rFonts w:ascii="Times New Roman" w:hAnsi="Times New Roman"/>
          <w:sz w:val="28"/>
          <w:szCs w:val="28"/>
        </w:rPr>
        <w:t>н</w:t>
      </w:r>
      <w:r w:rsidRPr="00574BE5">
        <w:rPr>
          <w:rFonts w:ascii="Times New Roman" w:hAnsi="Times New Roman"/>
          <w:sz w:val="28"/>
          <w:szCs w:val="28"/>
        </w:rPr>
        <w:t>кретный судебный участок, т.е. закрепленную за таким мировым судьей территорию из расчета численности населения от 15 до 23 т</w:t>
      </w:r>
      <w:r w:rsidRPr="00574BE5">
        <w:rPr>
          <w:rFonts w:ascii="Times New Roman" w:hAnsi="Times New Roman"/>
          <w:sz w:val="28"/>
          <w:szCs w:val="28"/>
        </w:rPr>
        <w:t>ы</w:t>
      </w:r>
      <w:r w:rsidRPr="00574BE5">
        <w:rPr>
          <w:rFonts w:ascii="Times New Roman" w:hAnsi="Times New Roman"/>
          <w:sz w:val="28"/>
          <w:szCs w:val="28"/>
        </w:rPr>
        <w:t>сяч человек</w:t>
      </w:r>
      <w:r w:rsidRPr="00574BE5">
        <w:rPr>
          <w:rStyle w:val="af"/>
          <w:rFonts w:ascii="Times New Roman" w:hAnsi="Times New Roman"/>
          <w:sz w:val="28"/>
          <w:szCs w:val="28"/>
        </w:rPr>
        <w:footnoteReference w:id="157"/>
      </w:r>
      <w:r w:rsidRPr="00574BE5">
        <w:rPr>
          <w:rFonts w:ascii="Times New Roman" w:hAnsi="Times New Roman"/>
          <w:sz w:val="28"/>
          <w:szCs w:val="28"/>
        </w:rPr>
        <w:t>. На практике довольно проблематично бывает четко о</w:t>
      </w:r>
      <w:r w:rsidRPr="00574BE5">
        <w:rPr>
          <w:rFonts w:ascii="Times New Roman" w:hAnsi="Times New Roman"/>
          <w:sz w:val="28"/>
          <w:szCs w:val="28"/>
        </w:rPr>
        <w:t>п</w:t>
      </w:r>
      <w:r w:rsidRPr="00574BE5">
        <w:rPr>
          <w:rFonts w:ascii="Times New Roman" w:hAnsi="Times New Roman"/>
          <w:sz w:val="28"/>
          <w:szCs w:val="28"/>
        </w:rPr>
        <w:t>ределить границы судебного участка, особенно тогда, когда в одном районе действует несколько мировых судов – деление территории происходит вплоть до закрепления за участком не только улиц, но и конкретных домов таких улиц. Именно это зачастую приводит к зат</w:t>
      </w:r>
      <w:r w:rsidRPr="00574BE5">
        <w:rPr>
          <w:rFonts w:ascii="Times New Roman" w:hAnsi="Times New Roman"/>
          <w:sz w:val="28"/>
          <w:szCs w:val="28"/>
        </w:rPr>
        <w:t>я</w:t>
      </w:r>
      <w:r w:rsidRPr="00574BE5">
        <w:rPr>
          <w:rFonts w:ascii="Times New Roman" w:hAnsi="Times New Roman"/>
          <w:sz w:val="28"/>
          <w:szCs w:val="28"/>
        </w:rPr>
        <w:t>гиванию принятия заявлений к производству суда – иск пересылается из участка в участок, пока не будет правильно определена территор</w:t>
      </w:r>
      <w:r w:rsidRPr="00574BE5">
        <w:rPr>
          <w:rFonts w:ascii="Times New Roman" w:hAnsi="Times New Roman"/>
          <w:sz w:val="28"/>
          <w:szCs w:val="28"/>
        </w:rPr>
        <w:t>и</w:t>
      </w:r>
      <w:r w:rsidRPr="00574BE5">
        <w:rPr>
          <w:rFonts w:ascii="Times New Roman" w:hAnsi="Times New Roman"/>
          <w:sz w:val="28"/>
          <w:szCs w:val="28"/>
        </w:rPr>
        <w:t xml:space="preserve">альная подсудность. </w:t>
      </w:r>
    </w:p>
    <w:p w:rsidR="00B41DA0" w:rsidRDefault="00B41DA0" w:rsidP="00B41DA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Согласно ст. 2 ФЗ «О мировых судьях в Российской Федер</w:t>
      </w:r>
      <w:r>
        <w:rPr>
          <w:rFonts w:ascii="Times New Roman" w:hAnsi="Times New Roman"/>
          <w:sz w:val="28"/>
          <w:szCs w:val="28"/>
        </w:rPr>
        <w:t>а</w:t>
      </w:r>
      <w:r>
        <w:rPr>
          <w:rFonts w:ascii="Times New Roman" w:hAnsi="Times New Roman"/>
          <w:sz w:val="28"/>
          <w:szCs w:val="28"/>
        </w:rPr>
        <w:t>ции», на мировых судей и членов их семей распространяются гара</w:t>
      </w:r>
      <w:r>
        <w:rPr>
          <w:rFonts w:ascii="Times New Roman" w:hAnsi="Times New Roman"/>
          <w:sz w:val="28"/>
          <w:szCs w:val="28"/>
        </w:rPr>
        <w:t>н</w:t>
      </w:r>
      <w:r>
        <w:rPr>
          <w:rFonts w:ascii="Times New Roman" w:hAnsi="Times New Roman"/>
          <w:sz w:val="28"/>
          <w:szCs w:val="28"/>
        </w:rPr>
        <w:t>тии независимости судей, обеспечиваемые запретом на вмешательс</w:t>
      </w:r>
      <w:r>
        <w:rPr>
          <w:rFonts w:ascii="Times New Roman" w:hAnsi="Times New Roman"/>
          <w:sz w:val="28"/>
          <w:szCs w:val="28"/>
        </w:rPr>
        <w:t>т</w:t>
      </w:r>
      <w:r>
        <w:rPr>
          <w:rFonts w:ascii="Times New Roman" w:hAnsi="Times New Roman"/>
          <w:sz w:val="28"/>
          <w:szCs w:val="28"/>
        </w:rPr>
        <w:t xml:space="preserve">во в деятельность судьи, правом судьи на отставку, предоставлением судье за счет государства материального и социального обеспечения и иными гарантиями, указанными в ст. 9 ФЗ «О статусе судей в РФ». </w:t>
      </w:r>
    </w:p>
    <w:p w:rsidR="00B41DA0" w:rsidRPr="00E85D6F" w:rsidRDefault="00B41DA0" w:rsidP="00B41DA0">
      <w:pPr>
        <w:spacing w:after="0" w:line="240" w:lineRule="auto"/>
        <w:ind w:firstLine="708"/>
        <w:jc w:val="both"/>
        <w:rPr>
          <w:rFonts w:ascii="Times New Roman" w:hAnsi="Times New Roman"/>
          <w:sz w:val="28"/>
          <w:szCs w:val="28"/>
        </w:rPr>
      </w:pPr>
      <w:r>
        <w:rPr>
          <w:rFonts w:ascii="Times New Roman" w:hAnsi="Times New Roman"/>
          <w:sz w:val="28"/>
          <w:szCs w:val="28"/>
        </w:rPr>
        <w:t>Говоря в целом об институте мировых судей, следует указать, что и</w:t>
      </w:r>
      <w:r w:rsidRPr="00E85D6F">
        <w:rPr>
          <w:rFonts w:ascii="Times New Roman" w:hAnsi="Times New Roman"/>
          <w:sz w:val="28"/>
          <w:szCs w:val="28"/>
        </w:rPr>
        <w:t xml:space="preserve">значально становление </w:t>
      </w:r>
      <w:r>
        <w:rPr>
          <w:rFonts w:ascii="Times New Roman" w:hAnsi="Times New Roman"/>
          <w:sz w:val="28"/>
          <w:szCs w:val="28"/>
        </w:rPr>
        <w:t xml:space="preserve">такого </w:t>
      </w:r>
      <w:r w:rsidRPr="00E85D6F">
        <w:rPr>
          <w:rFonts w:ascii="Times New Roman" w:hAnsi="Times New Roman"/>
          <w:sz w:val="28"/>
          <w:szCs w:val="28"/>
        </w:rPr>
        <w:t>института было связано с потре</w:t>
      </w:r>
      <w:r w:rsidRPr="00E85D6F">
        <w:rPr>
          <w:rFonts w:ascii="Times New Roman" w:hAnsi="Times New Roman"/>
          <w:sz w:val="28"/>
          <w:szCs w:val="28"/>
        </w:rPr>
        <w:t>б</w:t>
      </w:r>
      <w:r w:rsidRPr="00E85D6F">
        <w:rPr>
          <w:rFonts w:ascii="Times New Roman" w:hAnsi="Times New Roman"/>
          <w:sz w:val="28"/>
          <w:szCs w:val="28"/>
        </w:rPr>
        <w:t xml:space="preserve">ностью </w:t>
      </w:r>
      <w:r>
        <w:rPr>
          <w:rFonts w:ascii="Times New Roman" w:hAnsi="Times New Roman"/>
          <w:sz w:val="28"/>
          <w:szCs w:val="28"/>
        </w:rPr>
        <w:t xml:space="preserve">судебной системы </w:t>
      </w:r>
      <w:r w:rsidRPr="00E85D6F">
        <w:rPr>
          <w:rFonts w:ascii="Times New Roman" w:hAnsi="Times New Roman"/>
          <w:sz w:val="28"/>
          <w:szCs w:val="28"/>
        </w:rPr>
        <w:t>ускорить и приблизить правосудие к гра</w:t>
      </w:r>
      <w:r w:rsidRPr="00E85D6F">
        <w:rPr>
          <w:rFonts w:ascii="Times New Roman" w:hAnsi="Times New Roman"/>
          <w:sz w:val="28"/>
          <w:szCs w:val="28"/>
        </w:rPr>
        <w:t>ж</w:t>
      </w:r>
      <w:r w:rsidRPr="00E85D6F">
        <w:rPr>
          <w:rFonts w:ascii="Times New Roman" w:hAnsi="Times New Roman"/>
          <w:sz w:val="28"/>
          <w:szCs w:val="28"/>
        </w:rPr>
        <w:t>да</w:t>
      </w:r>
      <w:r>
        <w:rPr>
          <w:rFonts w:ascii="Times New Roman" w:hAnsi="Times New Roman"/>
          <w:sz w:val="28"/>
          <w:szCs w:val="28"/>
        </w:rPr>
        <w:t>нам, разгрузить федеральные суды</w:t>
      </w:r>
      <w:r w:rsidRPr="00E85D6F">
        <w:rPr>
          <w:rFonts w:ascii="Times New Roman" w:hAnsi="Times New Roman"/>
          <w:sz w:val="28"/>
          <w:szCs w:val="28"/>
        </w:rPr>
        <w:t xml:space="preserve"> от чрезмерно большой нагрузки по рассмотрению уголовных и административных дел</w:t>
      </w:r>
      <w:r w:rsidRPr="00E85D6F">
        <w:rPr>
          <w:rStyle w:val="af"/>
          <w:rFonts w:ascii="Times New Roman" w:hAnsi="Times New Roman"/>
          <w:sz w:val="28"/>
          <w:szCs w:val="28"/>
        </w:rPr>
        <w:footnoteReference w:id="158"/>
      </w:r>
      <w:r w:rsidRPr="00E85D6F">
        <w:rPr>
          <w:rFonts w:ascii="Times New Roman" w:hAnsi="Times New Roman"/>
          <w:sz w:val="28"/>
          <w:szCs w:val="28"/>
        </w:rPr>
        <w:t xml:space="preserve">. </w:t>
      </w:r>
      <w:r>
        <w:rPr>
          <w:rFonts w:ascii="Times New Roman" w:hAnsi="Times New Roman"/>
          <w:sz w:val="28"/>
          <w:szCs w:val="28"/>
        </w:rPr>
        <w:t>На практике же нельзя сказать, что федеральные суды стали менее загружены бл</w:t>
      </w:r>
      <w:r>
        <w:rPr>
          <w:rFonts w:ascii="Times New Roman" w:hAnsi="Times New Roman"/>
          <w:sz w:val="28"/>
          <w:szCs w:val="28"/>
        </w:rPr>
        <w:t>а</w:t>
      </w:r>
      <w:r>
        <w:rPr>
          <w:rFonts w:ascii="Times New Roman" w:hAnsi="Times New Roman"/>
          <w:sz w:val="28"/>
          <w:szCs w:val="28"/>
        </w:rPr>
        <w:t>годаря введению мировых судей в судебную систему; в то же время, с каждым годом растет нагрузка и на мировые суды, а высокая загр</w:t>
      </w:r>
      <w:r>
        <w:rPr>
          <w:rFonts w:ascii="Times New Roman" w:hAnsi="Times New Roman"/>
          <w:sz w:val="28"/>
          <w:szCs w:val="28"/>
        </w:rPr>
        <w:t>у</w:t>
      </w:r>
      <w:r>
        <w:rPr>
          <w:rFonts w:ascii="Times New Roman" w:hAnsi="Times New Roman"/>
          <w:sz w:val="28"/>
          <w:szCs w:val="28"/>
        </w:rPr>
        <w:t>женность</w:t>
      </w:r>
      <w:r w:rsidRPr="00E85D6F">
        <w:rPr>
          <w:rFonts w:ascii="Times New Roman" w:hAnsi="Times New Roman"/>
          <w:sz w:val="28"/>
          <w:szCs w:val="28"/>
        </w:rPr>
        <w:t xml:space="preserve"> судебных участков</w:t>
      </w:r>
      <w:r>
        <w:rPr>
          <w:rFonts w:ascii="Times New Roman" w:hAnsi="Times New Roman"/>
          <w:sz w:val="28"/>
          <w:szCs w:val="28"/>
        </w:rPr>
        <w:t xml:space="preserve"> зачастую</w:t>
      </w:r>
      <w:r w:rsidRPr="00E85D6F">
        <w:rPr>
          <w:rFonts w:ascii="Times New Roman" w:hAnsi="Times New Roman"/>
          <w:sz w:val="28"/>
          <w:szCs w:val="28"/>
        </w:rPr>
        <w:t xml:space="preserve"> препятствует скорому и сво</w:t>
      </w:r>
      <w:r w:rsidRPr="00E85D6F">
        <w:rPr>
          <w:rFonts w:ascii="Times New Roman" w:hAnsi="Times New Roman"/>
          <w:sz w:val="28"/>
          <w:szCs w:val="28"/>
        </w:rPr>
        <w:t>е</w:t>
      </w:r>
      <w:r w:rsidRPr="00E85D6F">
        <w:rPr>
          <w:rFonts w:ascii="Times New Roman" w:hAnsi="Times New Roman"/>
          <w:sz w:val="28"/>
          <w:szCs w:val="28"/>
        </w:rPr>
        <w:t xml:space="preserve">временному рассмотрению дел.  </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 xml:space="preserve">В теории проблема мирового судопроизводства </w:t>
      </w:r>
      <w:r>
        <w:rPr>
          <w:rFonts w:ascii="Times New Roman" w:hAnsi="Times New Roman"/>
          <w:sz w:val="28"/>
          <w:szCs w:val="28"/>
        </w:rPr>
        <w:t>в судебных уч</w:t>
      </w:r>
      <w:r>
        <w:rPr>
          <w:rFonts w:ascii="Times New Roman" w:hAnsi="Times New Roman"/>
          <w:sz w:val="28"/>
          <w:szCs w:val="28"/>
        </w:rPr>
        <w:t>а</w:t>
      </w:r>
      <w:r>
        <w:rPr>
          <w:rFonts w:ascii="Times New Roman" w:hAnsi="Times New Roman"/>
          <w:sz w:val="28"/>
          <w:szCs w:val="28"/>
        </w:rPr>
        <w:t xml:space="preserve">стках </w:t>
      </w:r>
      <w:r w:rsidRPr="00E85D6F">
        <w:rPr>
          <w:rFonts w:ascii="Times New Roman" w:hAnsi="Times New Roman"/>
          <w:sz w:val="28"/>
          <w:szCs w:val="28"/>
        </w:rPr>
        <w:t>может быть рассмотрена в следующих двух аспектах:</w:t>
      </w:r>
    </w:p>
    <w:p w:rsidR="00B41DA0" w:rsidRPr="00F15C4E" w:rsidRDefault="00B41DA0" w:rsidP="00055B37">
      <w:pPr>
        <w:pStyle w:val="a9"/>
        <w:numPr>
          <w:ilvl w:val="0"/>
          <w:numId w:val="56"/>
        </w:numPr>
        <w:tabs>
          <w:tab w:val="left" w:pos="993"/>
        </w:tabs>
        <w:spacing w:after="0" w:line="240" w:lineRule="auto"/>
        <w:ind w:left="0" w:firstLine="709"/>
        <w:jc w:val="both"/>
        <w:rPr>
          <w:rFonts w:ascii="Times New Roman" w:hAnsi="Times New Roman"/>
          <w:sz w:val="28"/>
          <w:szCs w:val="28"/>
        </w:rPr>
      </w:pPr>
      <w:r w:rsidRPr="00F15C4E">
        <w:rPr>
          <w:rFonts w:ascii="Times New Roman" w:hAnsi="Times New Roman"/>
          <w:sz w:val="28"/>
          <w:szCs w:val="28"/>
        </w:rPr>
        <w:lastRenderedPageBreak/>
        <w:t>мировые судьи представляют собой низшее звено судебной системы, которое рассматривает многочисленные судебные споры и уголовные правонарушения,</w:t>
      </w:r>
    </w:p>
    <w:p w:rsidR="00B41DA0" w:rsidRPr="00F15C4E" w:rsidRDefault="00B41DA0" w:rsidP="00055B37">
      <w:pPr>
        <w:pStyle w:val="a9"/>
        <w:numPr>
          <w:ilvl w:val="0"/>
          <w:numId w:val="56"/>
        </w:numPr>
        <w:tabs>
          <w:tab w:val="left" w:pos="993"/>
        </w:tabs>
        <w:spacing w:after="0" w:line="240" w:lineRule="auto"/>
        <w:ind w:left="0" w:firstLine="709"/>
        <w:jc w:val="both"/>
        <w:rPr>
          <w:rFonts w:ascii="Times New Roman" w:hAnsi="Times New Roman"/>
          <w:sz w:val="28"/>
          <w:szCs w:val="28"/>
        </w:rPr>
      </w:pPr>
      <w:r w:rsidRPr="00F15C4E">
        <w:rPr>
          <w:rFonts w:ascii="Times New Roman" w:hAnsi="Times New Roman"/>
          <w:sz w:val="28"/>
          <w:szCs w:val="28"/>
        </w:rPr>
        <w:t>деятельность мировых судей приближает их к местному с</w:t>
      </w:r>
      <w:r w:rsidRPr="00F15C4E">
        <w:rPr>
          <w:rFonts w:ascii="Times New Roman" w:hAnsi="Times New Roman"/>
          <w:sz w:val="28"/>
          <w:szCs w:val="28"/>
        </w:rPr>
        <w:t>о</w:t>
      </w:r>
      <w:r w:rsidRPr="00F15C4E">
        <w:rPr>
          <w:rFonts w:ascii="Times New Roman" w:hAnsi="Times New Roman"/>
          <w:sz w:val="28"/>
          <w:szCs w:val="28"/>
        </w:rPr>
        <w:t>обществу, вовлекая в повседневные проблемы граждан</w:t>
      </w:r>
      <w:r w:rsidRPr="00E85D6F">
        <w:rPr>
          <w:rStyle w:val="af"/>
          <w:rFonts w:ascii="Times New Roman" w:hAnsi="Times New Roman"/>
          <w:sz w:val="28"/>
          <w:szCs w:val="28"/>
        </w:rPr>
        <w:footnoteReference w:id="159"/>
      </w:r>
      <w:r w:rsidRPr="00F15C4E">
        <w:rPr>
          <w:rFonts w:ascii="Times New Roman" w:hAnsi="Times New Roman"/>
          <w:sz w:val="28"/>
          <w:szCs w:val="28"/>
        </w:rPr>
        <w:t>.</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В сознании большинства людей, обращающихся в мировой уч</w:t>
      </w:r>
      <w:r w:rsidRPr="00E85D6F">
        <w:rPr>
          <w:rFonts w:ascii="Times New Roman" w:hAnsi="Times New Roman"/>
          <w:sz w:val="28"/>
          <w:szCs w:val="28"/>
        </w:rPr>
        <w:t>а</w:t>
      </w:r>
      <w:r w:rsidRPr="00E85D6F">
        <w:rPr>
          <w:rFonts w:ascii="Times New Roman" w:hAnsi="Times New Roman"/>
          <w:sz w:val="28"/>
          <w:szCs w:val="28"/>
        </w:rPr>
        <w:t>сток, укоренилось такое восприятие, что мировой судья действует на основе идей демократичности и справедливости, несмотря на то, что судья действует строго в рамках действующего гражданского, адм</w:t>
      </w:r>
      <w:r w:rsidRPr="00E85D6F">
        <w:rPr>
          <w:rFonts w:ascii="Times New Roman" w:hAnsi="Times New Roman"/>
          <w:sz w:val="28"/>
          <w:szCs w:val="28"/>
        </w:rPr>
        <w:t>и</w:t>
      </w:r>
      <w:r w:rsidRPr="00E85D6F">
        <w:rPr>
          <w:rFonts w:ascii="Times New Roman" w:hAnsi="Times New Roman"/>
          <w:sz w:val="28"/>
          <w:szCs w:val="28"/>
        </w:rPr>
        <w:t xml:space="preserve">нистративного и уголовного законодательства. </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Такое отношение к мировому суду со стороны обывателя об</w:t>
      </w:r>
      <w:r w:rsidRPr="00E85D6F">
        <w:rPr>
          <w:rFonts w:ascii="Times New Roman" w:hAnsi="Times New Roman"/>
          <w:sz w:val="28"/>
          <w:szCs w:val="28"/>
        </w:rPr>
        <w:t>у</w:t>
      </w:r>
      <w:r w:rsidRPr="00E85D6F">
        <w:rPr>
          <w:rFonts w:ascii="Times New Roman" w:hAnsi="Times New Roman"/>
          <w:sz w:val="28"/>
          <w:szCs w:val="28"/>
        </w:rPr>
        <w:t>словлено тем, что мировая юстиция есть целостное социально-правовое явление, наблюдающееся в форме института публично-правового характера, определяющее характер и свойства правовых потребностей общества. Поэтому взаимодействие мировой юстиции с общественными явлениями отражает некую правову</w:t>
      </w:r>
      <w:r>
        <w:rPr>
          <w:rFonts w:ascii="Times New Roman" w:hAnsi="Times New Roman"/>
          <w:sz w:val="28"/>
          <w:szCs w:val="28"/>
        </w:rPr>
        <w:t>ю потребность общества в решении</w:t>
      </w:r>
      <w:r w:rsidRPr="00E85D6F">
        <w:rPr>
          <w:rFonts w:ascii="Times New Roman" w:hAnsi="Times New Roman"/>
          <w:sz w:val="28"/>
          <w:szCs w:val="28"/>
        </w:rPr>
        <w:t xml:space="preserve"> вопросов, связанных с повседневной жизнеде</w:t>
      </w:r>
      <w:r w:rsidRPr="00E85D6F">
        <w:rPr>
          <w:rFonts w:ascii="Times New Roman" w:hAnsi="Times New Roman"/>
          <w:sz w:val="28"/>
          <w:szCs w:val="28"/>
        </w:rPr>
        <w:t>я</w:t>
      </w:r>
      <w:r w:rsidRPr="00E85D6F">
        <w:rPr>
          <w:rFonts w:ascii="Times New Roman" w:hAnsi="Times New Roman"/>
          <w:sz w:val="28"/>
          <w:szCs w:val="28"/>
        </w:rPr>
        <w:t xml:space="preserve">тельностью. </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Деятельность мирового судьи ограничена не только компете</w:t>
      </w:r>
      <w:r w:rsidRPr="00E85D6F">
        <w:rPr>
          <w:rFonts w:ascii="Times New Roman" w:hAnsi="Times New Roman"/>
          <w:sz w:val="28"/>
          <w:szCs w:val="28"/>
        </w:rPr>
        <w:t>н</w:t>
      </w:r>
      <w:r w:rsidRPr="00E85D6F">
        <w:rPr>
          <w:rFonts w:ascii="Times New Roman" w:hAnsi="Times New Roman"/>
          <w:sz w:val="28"/>
          <w:szCs w:val="28"/>
        </w:rPr>
        <w:t>ций и спецификой рассматриваемых дел, но и двойственным полож</w:t>
      </w:r>
      <w:r w:rsidRPr="00E85D6F">
        <w:rPr>
          <w:rFonts w:ascii="Times New Roman" w:hAnsi="Times New Roman"/>
          <w:sz w:val="28"/>
          <w:szCs w:val="28"/>
        </w:rPr>
        <w:t>е</w:t>
      </w:r>
      <w:r w:rsidRPr="00E85D6F">
        <w:rPr>
          <w:rFonts w:ascii="Times New Roman" w:hAnsi="Times New Roman"/>
          <w:sz w:val="28"/>
          <w:szCs w:val="28"/>
        </w:rPr>
        <w:t xml:space="preserve">нием и тем, что мировой судья федеральным не является. </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Двойственное положение мирового судьи заключается в том, что, как мы уже указали выше, он не является федеральным, следов</w:t>
      </w:r>
      <w:r w:rsidRPr="00E85D6F">
        <w:rPr>
          <w:rFonts w:ascii="Times New Roman" w:hAnsi="Times New Roman"/>
          <w:sz w:val="28"/>
          <w:szCs w:val="28"/>
        </w:rPr>
        <w:t>а</w:t>
      </w:r>
      <w:r w:rsidRPr="00E85D6F">
        <w:rPr>
          <w:rFonts w:ascii="Times New Roman" w:hAnsi="Times New Roman"/>
          <w:sz w:val="28"/>
          <w:szCs w:val="28"/>
        </w:rPr>
        <w:t>тельно, его наличие зависит от содержания законодательства субъе</w:t>
      </w:r>
      <w:r w:rsidRPr="00E85D6F">
        <w:rPr>
          <w:rFonts w:ascii="Times New Roman" w:hAnsi="Times New Roman"/>
          <w:sz w:val="28"/>
          <w:szCs w:val="28"/>
        </w:rPr>
        <w:t>к</w:t>
      </w:r>
      <w:r w:rsidRPr="00E85D6F">
        <w:rPr>
          <w:rFonts w:ascii="Times New Roman" w:hAnsi="Times New Roman"/>
          <w:sz w:val="28"/>
          <w:szCs w:val="28"/>
        </w:rPr>
        <w:t>та, а с другой – мировой судья является полноценным носителем вл</w:t>
      </w:r>
      <w:r w:rsidRPr="00E85D6F">
        <w:rPr>
          <w:rFonts w:ascii="Times New Roman" w:hAnsi="Times New Roman"/>
          <w:sz w:val="28"/>
          <w:szCs w:val="28"/>
        </w:rPr>
        <w:t>а</w:t>
      </w:r>
      <w:r w:rsidRPr="00E85D6F">
        <w:rPr>
          <w:rFonts w:ascii="Times New Roman" w:hAnsi="Times New Roman"/>
          <w:sz w:val="28"/>
          <w:szCs w:val="28"/>
        </w:rPr>
        <w:t>сти и принимает решения только от имени Российской Федерации. В то же время, для мирового судьи характерны и общие для всех судей черты: единство процессуальной процедуры рассмотрения дел, гла</w:t>
      </w:r>
      <w:r w:rsidRPr="00E85D6F">
        <w:rPr>
          <w:rFonts w:ascii="Times New Roman" w:hAnsi="Times New Roman"/>
          <w:sz w:val="28"/>
          <w:szCs w:val="28"/>
        </w:rPr>
        <w:t>с</w:t>
      </w:r>
      <w:r w:rsidRPr="00E85D6F">
        <w:rPr>
          <w:rFonts w:ascii="Times New Roman" w:hAnsi="Times New Roman"/>
          <w:sz w:val="28"/>
          <w:szCs w:val="28"/>
        </w:rPr>
        <w:t>ность процесса, равноправие и состязательность сторон и прочие о</w:t>
      </w:r>
      <w:r w:rsidRPr="00E85D6F">
        <w:rPr>
          <w:rFonts w:ascii="Times New Roman" w:hAnsi="Times New Roman"/>
          <w:sz w:val="28"/>
          <w:szCs w:val="28"/>
        </w:rPr>
        <w:t>б</w:t>
      </w:r>
      <w:r w:rsidRPr="00E85D6F">
        <w:rPr>
          <w:rFonts w:ascii="Times New Roman" w:hAnsi="Times New Roman"/>
          <w:sz w:val="28"/>
          <w:szCs w:val="28"/>
        </w:rPr>
        <w:t>щие принципы, а также единство судебных функций</w:t>
      </w:r>
      <w:r w:rsidRPr="00E85D6F">
        <w:rPr>
          <w:rStyle w:val="af"/>
          <w:rFonts w:ascii="Times New Roman" w:hAnsi="Times New Roman"/>
          <w:sz w:val="28"/>
          <w:szCs w:val="28"/>
        </w:rPr>
        <w:footnoteReference w:id="160"/>
      </w:r>
      <w:r w:rsidRPr="00E85D6F">
        <w:rPr>
          <w:rFonts w:ascii="Times New Roman" w:hAnsi="Times New Roman"/>
          <w:sz w:val="28"/>
          <w:szCs w:val="28"/>
        </w:rPr>
        <w:t xml:space="preserve">. </w:t>
      </w:r>
    </w:p>
    <w:p w:rsidR="00B41DA0" w:rsidRPr="00E85D6F" w:rsidRDefault="00B41DA0" w:rsidP="00B41DA0">
      <w:pPr>
        <w:spacing w:after="0" w:line="240" w:lineRule="auto"/>
        <w:ind w:firstLine="709"/>
        <w:jc w:val="both"/>
        <w:rPr>
          <w:rFonts w:ascii="Times New Roman" w:hAnsi="Times New Roman"/>
          <w:sz w:val="28"/>
          <w:szCs w:val="28"/>
        </w:rPr>
      </w:pPr>
      <w:r w:rsidRPr="00E85D6F">
        <w:rPr>
          <w:rFonts w:ascii="Times New Roman" w:hAnsi="Times New Roman"/>
          <w:sz w:val="28"/>
          <w:szCs w:val="28"/>
        </w:rPr>
        <w:t>Судебная реформа и возрождение института мировых судей н</w:t>
      </w:r>
      <w:r w:rsidRPr="00E85D6F">
        <w:rPr>
          <w:rFonts w:ascii="Times New Roman" w:hAnsi="Times New Roman"/>
          <w:sz w:val="28"/>
          <w:szCs w:val="28"/>
        </w:rPr>
        <w:t>а</w:t>
      </w:r>
      <w:r w:rsidRPr="00E85D6F">
        <w:rPr>
          <w:rFonts w:ascii="Times New Roman" w:hAnsi="Times New Roman"/>
          <w:sz w:val="28"/>
          <w:szCs w:val="28"/>
        </w:rPr>
        <w:t>чались не так давно, но уже ужесточили требования к назначению м</w:t>
      </w:r>
      <w:r w:rsidRPr="00E85D6F">
        <w:rPr>
          <w:rFonts w:ascii="Times New Roman" w:hAnsi="Times New Roman"/>
          <w:sz w:val="28"/>
          <w:szCs w:val="28"/>
        </w:rPr>
        <w:t>и</w:t>
      </w:r>
      <w:r w:rsidRPr="00E85D6F">
        <w:rPr>
          <w:rFonts w:ascii="Times New Roman" w:hAnsi="Times New Roman"/>
          <w:sz w:val="28"/>
          <w:szCs w:val="28"/>
        </w:rPr>
        <w:t xml:space="preserve">ровых судей. </w:t>
      </w:r>
      <w:r w:rsidRPr="00E85D6F">
        <w:rPr>
          <w:rFonts w:ascii="Times New Roman" w:hAnsi="Times New Roman"/>
          <w:sz w:val="28"/>
          <w:szCs w:val="28"/>
          <w:shd w:val="clear" w:color="auto" w:fill="FFFFFF"/>
        </w:rPr>
        <w:t>Это в значительной степени облегчило доступ к прав</w:t>
      </w:r>
      <w:r w:rsidRPr="00E85D6F">
        <w:rPr>
          <w:rFonts w:ascii="Times New Roman" w:hAnsi="Times New Roman"/>
          <w:sz w:val="28"/>
          <w:szCs w:val="28"/>
          <w:shd w:val="clear" w:color="auto" w:fill="FFFFFF"/>
        </w:rPr>
        <w:t>о</w:t>
      </w:r>
      <w:r w:rsidRPr="00E85D6F">
        <w:rPr>
          <w:rFonts w:ascii="Times New Roman" w:hAnsi="Times New Roman"/>
          <w:sz w:val="28"/>
          <w:szCs w:val="28"/>
          <w:shd w:val="clear" w:color="auto" w:fill="FFFFFF"/>
        </w:rPr>
        <w:t>судию, позволило более оперативн</w:t>
      </w:r>
      <w:r w:rsidR="00F15C4E">
        <w:rPr>
          <w:rFonts w:ascii="Times New Roman" w:hAnsi="Times New Roman"/>
          <w:sz w:val="28"/>
          <w:szCs w:val="28"/>
          <w:shd w:val="clear" w:color="auto" w:fill="FFFFFF"/>
        </w:rPr>
        <w:t>о рассматривать иски граждан. И</w:t>
      </w:r>
      <w:r w:rsidRPr="00E85D6F">
        <w:rPr>
          <w:rFonts w:ascii="Times New Roman" w:hAnsi="Times New Roman"/>
          <w:sz w:val="28"/>
          <w:szCs w:val="28"/>
          <w:shd w:val="clear" w:color="auto" w:fill="FFFFFF"/>
        </w:rPr>
        <w:t xml:space="preserve"> несмотря на дополнительные финансовые затраты, нужно создавать нормальные условия для работы мировых судей и, соответственно, их аппаратов. Роль судей и правосудия в России трудно переоценить. </w:t>
      </w:r>
      <w:r w:rsidRPr="00E85D6F">
        <w:rPr>
          <w:rFonts w:ascii="Times New Roman" w:hAnsi="Times New Roman"/>
          <w:sz w:val="28"/>
          <w:szCs w:val="28"/>
          <w:shd w:val="clear" w:color="auto" w:fill="FFFFFF"/>
        </w:rPr>
        <w:lastRenderedPageBreak/>
        <w:t>Сама наша история, ожидания, надежды граждан, их стремление к справедливости теснейшим образом связаны с судейским служением.</w:t>
      </w:r>
    </w:p>
    <w:p w:rsidR="00B41DA0" w:rsidRDefault="00B41DA0" w:rsidP="00C4282C">
      <w:pPr>
        <w:tabs>
          <w:tab w:val="left" w:pos="426"/>
        </w:tabs>
        <w:spacing w:after="0" w:line="240" w:lineRule="auto"/>
        <w:ind w:firstLine="426"/>
        <w:jc w:val="center"/>
        <w:rPr>
          <w:rFonts w:ascii="Times New Roman" w:hAnsi="Times New Roman"/>
          <w:b/>
          <w:i/>
          <w:sz w:val="28"/>
          <w:szCs w:val="28"/>
        </w:rPr>
      </w:pPr>
    </w:p>
    <w:p w:rsidR="00B41DA0" w:rsidRDefault="00B41DA0" w:rsidP="00C4282C">
      <w:pPr>
        <w:tabs>
          <w:tab w:val="left" w:pos="426"/>
        </w:tabs>
        <w:spacing w:after="0" w:line="240" w:lineRule="auto"/>
        <w:ind w:firstLine="426"/>
        <w:jc w:val="center"/>
        <w:rPr>
          <w:rFonts w:ascii="Times New Roman" w:hAnsi="Times New Roman"/>
          <w:b/>
          <w:i/>
          <w:sz w:val="28"/>
          <w:szCs w:val="28"/>
        </w:rPr>
      </w:pPr>
    </w:p>
    <w:p w:rsidR="00C4282C" w:rsidRPr="00DC4938" w:rsidRDefault="00DC4938" w:rsidP="00C4282C">
      <w:pPr>
        <w:tabs>
          <w:tab w:val="left" w:pos="426"/>
        </w:tabs>
        <w:spacing w:after="0" w:line="240" w:lineRule="auto"/>
        <w:ind w:firstLine="426"/>
        <w:jc w:val="center"/>
        <w:rPr>
          <w:rFonts w:ascii="Times New Roman" w:hAnsi="Times New Roman"/>
          <w:i/>
          <w:sz w:val="28"/>
          <w:szCs w:val="28"/>
        </w:rPr>
      </w:pPr>
      <w:proofErr w:type="spellStart"/>
      <w:r w:rsidRPr="00DC4938">
        <w:rPr>
          <w:rFonts w:ascii="Times New Roman" w:hAnsi="Times New Roman"/>
          <w:b/>
          <w:i/>
          <w:sz w:val="28"/>
          <w:szCs w:val="28"/>
        </w:rPr>
        <w:t>Саськов</w:t>
      </w:r>
      <w:proofErr w:type="spellEnd"/>
      <w:r w:rsidRPr="00DC4938">
        <w:rPr>
          <w:rFonts w:ascii="Times New Roman" w:hAnsi="Times New Roman"/>
          <w:b/>
          <w:i/>
          <w:sz w:val="28"/>
          <w:szCs w:val="28"/>
        </w:rPr>
        <w:t xml:space="preserve"> С.В</w:t>
      </w:r>
      <w:r w:rsidR="00C4282C" w:rsidRPr="00DC4938">
        <w:rPr>
          <w:rFonts w:ascii="Times New Roman" w:hAnsi="Times New Roman"/>
          <w:b/>
          <w:i/>
          <w:sz w:val="28"/>
          <w:szCs w:val="28"/>
        </w:rPr>
        <w:t>.</w:t>
      </w:r>
      <w:r w:rsidR="00C4282C" w:rsidRPr="00DC4938">
        <w:rPr>
          <w:rStyle w:val="af"/>
          <w:rFonts w:ascii="Times New Roman" w:hAnsi="Times New Roman"/>
          <w:b/>
          <w:i/>
          <w:sz w:val="28"/>
          <w:szCs w:val="28"/>
        </w:rPr>
        <w:footnoteReference w:id="161"/>
      </w:r>
    </w:p>
    <w:p w:rsidR="000234BF" w:rsidRPr="00DC4938" w:rsidRDefault="00C4282C" w:rsidP="000234BF">
      <w:pPr>
        <w:tabs>
          <w:tab w:val="left" w:pos="426"/>
        </w:tabs>
        <w:spacing w:after="0" w:line="240" w:lineRule="auto"/>
        <w:ind w:firstLine="426"/>
        <w:jc w:val="center"/>
        <w:rPr>
          <w:rFonts w:ascii="Times New Roman" w:hAnsi="Times New Roman"/>
          <w:i/>
          <w:sz w:val="28"/>
          <w:szCs w:val="28"/>
        </w:rPr>
      </w:pPr>
      <w:r w:rsidRPr="00DC4938">
        <w:rPr>
          <w:rFonts w:ascii="Times New Roman" w:hAnsi="Times New Roman"/>
          <w:i/>
          <w:sz w:val="28"/>
          <w:szCs w:val="28"/>
        </w:rPr>
        <w:t xml:space="preserve">Магистрант </w:t>
      </w:r>
      <w:r w:rsidR="00020472" w:rsidRPr="00DC4938">
        <w:rPr>
          <w:rFonts w:ascii="Times New Roman" w:hAnsi="Times New Roman"/>
          <w:i/>
          <w:sz w:val="28"/>
          <w:szCs w:val="28"/>
        </w:rPr>
        <w:t xml:space="preserve">Юридического института </w:t>
      </w:r>
      <w:proofErr w:type="spellStart"/>
      <w:r w:rsidRPr="00DC4938">
        <w:rPr>
          <w:rFonts w:ascii="Times New Roman" w:hAnsi="Times New Roman"/>
          <w:i/>
          <w:sz w:val="28"/>
          <w:szCs w:val="28"/>
        </w:rPr>
        <w:t>ЮУрГУ</w:t>
      </w:r>
      <w:proofErr w:type="spellEnd"/>
      <w:r w:rsidRPr="00DC4938">
        <w:rPr>
          <w:rFonts w:ascii="Times New Roman" w:hAnsi="Times New Roman"/>
          <w:i/>
          <w:sz w:val="28"/>
          <w:szCs w:val="28"/>
        </w:rPr>
        <w:t xml:space="preserve"> (НИУ),</w:t>
      </w:r>
    </w:p>
    <w:p w:rsidR="00C4282C" w:rsidRPr="00DC4938" w:rsidRDefault="00C4282C" w:rsidP="000234BF">
      <w:pPr>
        <w:tabs>
          <w:tab w:val="left" w:pos="426"/>
        </w:tabs>
        <w:spacing w:after="0" w:line="240" w:lineRule="auto"/>
        <w:ind w:firstLine="426"/>
        <w:jc w:val="center"/>
        <w:rPr>
          <w:rFonts w:ascii="Times New Roman" w:hAnsi="Times New Roman"/>
          <w:i/>
          <w:sz w:val="28"/>
          <w:szCs w:val="28"/>
        </w:rPr>
      </w:pPr>
      <w:r w:rsidRPr="00DC4938">
        <w:rPr>
          <w:rFonts w:ascii="Times New Roman" w:hAnsi="Times New Roman"/>
          <w:i/>
          <w:sz w:val="28"/>
          <w:szCs w:val="28"/>
        </w:rPr>
        <w:t xml:space="preserve"> г. Челябинск, Россия</w:t>
      </w:r>
    </w:p>
    <w:p w:rsidR="00C4282C" w:rsidRPr="00DC4938" w:rsidRDefault="00C4282C" w:rsidP="00C4282C">
      <w:pPr>
        <w:tabs>
          <w:tab w:val="left" w:pos="426"/>
        </w:tabs>
        <w:spacing w:after="0" w:line="238" w:lineRule="auto"/>
        <w:ind w:left="4111" w:firstLine="426"/>
        <w:rPr>
          <w:rFonts w:ascii="Times New Roman" w:hAnsi="Times New Roman"/>
          <w:b/>
          <w:i/>
          <w:sz w:val="28"/>
          <w:szCs w:val="28"/>
        </w:rPr>
      </w:pPr>
    </w:p>
    <w:p w:rsidR="00A07254" w:rsidRDefault="00DC4938" w:rsidP="00E54D4F">
      <w:pPr>
        <w:tabs>
          <w:tab w:val="left" w:pos="426"/>
        </w:tabs>
        <w:spacing w:after="0" w:line="240" w:lineRule="auto"/>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 xml:space="preserve">Основные причины совершения дорожно-транспортных </w:t>
      </w:r>
    </w:p>
    <w:p w:rsidR="00E54D4F" w:rsidRDefault="00DC4938" w:rsidP="00E54D4F">
      <w:pPr>
        <w:tabs>
          <w:tab w:val="left" w:pos="426"/>
        </w:tabs>
        <w:spacing w:after="0" w:line="240" w:lineRule="auto"/>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 xml:space="preserve">происшествий и организационно-управленческие меры </w:t>
      </w:r>
    </w:p>
    <w:p w:rsidR="00C4282C" w:rsidRPr="00E300DC" w:rsidRDefault="00DC4938" w:rsidP="00E54D4F">
      <w:pPr>
        <w:tabs>
          <w:tab w:val="left" w:pos="426"/>
        </w:tabs>
        <w:spacing w:after="0" w:line="240" w:lineRule="auto"/>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их предупреждения (</w:t>
      </w:r>
      <w:r w:rsidR="00A15F6C">
        <w:rPr>
          <w:rFonts w:ascii="Times New Roman" w:hAnsi="Times New Roman"/>
          <w:b/>
          <w:color w:val="000000" w:themeColor="text1"/>
          <w:sz w:val="28"/>
          <w:szCs w:val="28"/>
          <w:shd w:val="clear" w:color="auto" w:fill="FFFFFF"/>
        </w:rPr>
        <w:t>по данным ГИБДД</w:t>
      </w:r>
      <w:r>
        <w:rPr>
          <w:rFonts w:ascii="Times New Roman" w:hAnsi="Times New Roman"/>
          <w:b/>
          <w:color w:val="000000" w:themeColor="text1"/>
          <w:sz w:val="28"/>
          <w:szCs w:val="28"/>
          <w:shd w:val="clear" w:color="auto" w:fill="FFFFFF"/>
        </w:rPr>
        <w:t xml:space="preserve"> г. Челябинска)</w:t>
      </w:r>
    </w:p>
    <w:p w:rsidR="00DC4938" w:rsidRPr="00E54D4F" w:rsidRDefault="00DC4938" w:rsidP="00E54D4F">
      <w:pPr>
        <w:tabs>
          <w:tab w:val="left" w:pos="426"/>
        </w:tabs>
        <w:spacing w:after="0" w:line="240" w:lineRule="auto"/>
        <w:ind w:firstLine="709"/>
        <w:jc w:val="both"/>
        <w:rPr>
          <w:rFonts w:ascii="Times New Roman" w:hAnsi="Times New Roman"/>
          <w:b/>
          <w:i/>
          <w:color w:val="000000" w:themeColor="text1"/>
          <w:sz w:val="28"/>
          <w:szCs w:val="28"/>
        </w:rPr>
      </w:pPr>
    </w:p>
    <w:p w:rsidR="00E54D4F" w:rsidRPr="00E54D4F" w:rsidRDefault="00E54D4F" w:rsidP="00E54D4F">
      <w:pPr>
        <w:shd w:val="clear" w:color="auto" w:fill="FFFFFF"/>
        <w:spacing w:after="0" w:line="240" w:lineRule="auto"/>
        <w:ind w:left="10" w:right="29"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Государственной инспекцией безопасности дорожного движ</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ния проводится большая работа по совершенствованию нормативно-правовой базы, регулирующей вопросы безопасности дорожного движения, по улучшению условий дорожного движения, созданию безопасных условий для пешеходов, оказанию экстренной помощи гражданам в дорожно-транспортных происшествиях (далее ДТП). Обеспечение безопасности дорожного движения сегодня становится одним из важнейших направлений деятельности органов государс</w:t>
      </w:r>
      <w:r w:rsidRPr="00E54D4F">
        <w:rPr>
          <w:rFonts w:ascii="Times New Roman" w:hAnsi="Times New Roman"/>
          <w:color w:val="000000" w:themeColor="text1"/>
          <w:sz w:val="28"/>
          <w:szCs w:val="28"/>
        </w:rPr>
        <w:t>т</w:t>
      </w:r>
      <w:r w:rsidRPr="00E54D4F">
        <w:rPr>
          <w:rFonts w:ascii="Times New Roman" w:hAnsi="Times New Roman"/>
          <w:color w:val="000000" w:themeColor="text1"/>
          <w:sz w:val="28"/>
          <w:szCs w:val="28"/>
        </w:rPr>
        <w:t>венной власти. Так, утверждена Федеральная целевая программа «Повышение безопасности дорожного движения в 2013-2020 годах», а также реализуется программа на муниципальном уровне «Повыш</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ние безопасности дорожного движения в городе Челябинске на 2016-2018 года», утвержденная распоряжением Администрации г. Челябинска от 31.12.2013 № 8257. Четко сформулированные задачи указанных Программ позволяют определить основные направления работы подразделений Госавтоинспекции, а именно:</w:t>
      </w:r>
    </w:p>
    <w:p w:rsidR="00E54D4F" w:rsidRPr="00E54D4F" w:rsidRDefault="00E54D4F" w:rsidP="00055B37">
      <w:pPr>
        <w:pStyle w:val="a9"/>
        <w:numPr>
          <w:ilvl w:val="0"/>
          <w:numId w:val="16"/>
        </w:numPr>
        <w:tabs>
          <w:tab w:val="left" w:pos="993"/>
        </w:tabs>
        <w:spacing w:after="0" w:line="240" w:lineRule="auto"/>
        <w:ind w:left="0"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реализация комплекса мер по обеспечению безопасности д</w:t>
      </w:r>
      <w:r w:rsidRPr="00E54D4F">
        <w:rPr>
          <w:rFonts w:ascii="Times New Roman" w:hAnsi="Times New Roman"/>
          <w:color w:val="000000" w:themeColor="text1"/>
          <w:sz w:val="28"/>
          <w:szCs w:val="28"/>
        </w:rPr>
        <w:t>о</w:t>
      </w:r>
      <w:r w:rsidRPr="00E54D4F">
        <w:rPr>
          <w:rFonts w:ascii="Times New Roman" w:hAnsi="Times New Roman"/>
          <w:color w:val="000000" w:themeColor="text1"/>
          <w:sz w:val="28"/>
          <w:szCs w:val="28"/>
        </w:rPr>
        <w:t>рожного движения;</w:t>
      </w:r>
    </w:p>
    <w:p w:rsidR="00E54D4F" w:rsidRPr="00E54D4F" w:rsidRDefault="00E54D4F" w:rsidP="00055B37">
      <w:pPr>
        <w:pStyle w:val="a9"/>
        <w:numPr>
          <w:ilvl w:val="0"/>
          <w:numId w:val="16"/>
        </w:numPr>
        <w:tabs>
          <w:tab w:val="left" w:pos="993"/>
        </w:tabs>
        <w:spacing w:after="0" w:line="240" w:lineRule="auto"/>
        <w:ind w:left="0"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профилактика аварийности на дорогах;</w:t>
      </w:r>
    </w:p>
    <w:p w:rsidR="00E54D4F" w:rsidRPr="00E54D4F" w:rsidRDefault="00E54D4F" w:rsidP="00055B37">
      <w:pPr>
        <w:pStyle w:val="a9"/>
        <w:numPr>
          <w:ilvl w:val="0"/>
          <w:numId w:val="16"/>
        </w:numPr>
        <w:tabs>
          <w:tab w:val="left" w:pos="993"/>
        </w:tabs>
        <w:spacing w:after="0" w:line="240" w:lineRule="auto"/>
        <w:ind w:left="0"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повышение эффективности деятельности подразделений Го</w:t>
      </w:r>
      <w:r w:rsidRPr="00E54D4F">
        <w:rPr>
          <w:rFonts w:ascii="Times New Roman" w:hAnsi="Times New Roman"/>
          <w:color w:val="000000" w:themeColor="text1"/>
          <w:sz w:val="28"/>
          <w:szCs w:val="28"/>
        </w:rPr>
        <w:t>с</w:t>
      </w:r>
      <w:r w:rsidRPr="00E54D4F">
        <w:rPr>
          <w:rFonts w:ascii="Times New Roman" w:hAnsi="Times New Roman"/>
          <w:color w:val="000000" w:themeColor="text1"/>
          <w:sz w:val="28"/>
          <w:szCs w:val="28"/>
        </w:rPr>
        <w:t>автоинспекции.</w:t>
      </w:r>
    </w:p>
    <w:p w:rsidR="00E54D4F" w:rsidRPr="00E54D4F" w:rsidRDefault="00E54D4F" w:rsidP="00E54D4F">
      <w:pPr>
        <w:spacing w:after="0" w:line="240" w:lineRule="auto"/>
        <w:ind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Благодаря принимаемым мерам по итогам 2016 года отмечено снижение дорожно-транспортных происшествий, зарегистрированных на территории города Челябинска, тем не менее, данная проблема о</w:t>
      </w:r>
      <w:r w:rsidRPr="00E54D4F">
        <w:rPr>
          <w:rFonts w:ascii="Times New Roman" w:hAnsi="Times New Roman"/>
          <w:color w:val="000000" w:themeColor="text1"/>
          <w:sz w:val="28"/>
          <w:szCs w:val="28"/>
        </w:rPr>
        <w:t>с</w:t>
      </w:r>
      <w:r w:rsidRPr="00E54D4F">
        <w:rPr>
          <w:rFonts w:ascii="Times New Roman" w:hAnsi="Times New Roman"/>
          <w:color w:val="000000" w:themeColor="text1"/>
          <w:sz w:val="28"/>
          <w:szCs w:val="28"/>
        </w:rPr>
        <w:t xml:space="preserve">таётся актуальной. Особую озабоченность вызывает положение дел с обеспечением безопасности пешеходов </w:t>
      </w:r>
      <w:r w:rsidRPr="00E54D4F">
        <w:rPr>
          <w:rFonts w:ascii="Times New Roman" w:hAnsi="Times New Roman"/>
          <w:color w:val="000000" w:themeColor="text1"/>
          <w:sz w:val="28"/>
          <w:szCs w:val="28"/>
        </w:rPr>
        <w:sym w:font="Symbol" w:char="F02D"/>
      </w:r>
      <w:r w:rsidRPr="00E54D4F">
        <w:rPr>
          <w:rFonts w:ascii="Times New Roman" w:hAnsi="Times New Roman"/>
          <w:color w:val="000000" w:themeColor="text1"/>
          <w:sz w:val="28"/>
          <w:szCs w:val="28"/>
        </w:rPr>
        <w:t xml:space="preserve"> наиболее уязвимых учас</w:t>
      </w:r>
      <w:r w:rsidRPr="00E54D4F">
        <w:rPr>
          <w:rFonts w:ascii="Times New Roman" w:hAnsi="Times New Roman"/>
          <w:color w:val="000000" w:themeColor="text1"/>
          <w:sz w:val="28"/>
          <w:szCs w:val="28"/>
        </w:rPr>
        <w:t>т</w:t>
      </w:r>
      <w:r w:rsidRPr="00E54D4F">
        <w:rPr>
          <w:rFonts w:ascii="Times New Roman" w:hAnsi="Times New Roman"/>
          <w:color w:val="000000" w:themeColor="text1"/>
          <w:sz w:val="28"/>
          <w:szCs w:val="28"/>
        </w:rPr>
        <w:t xml:space="preserve">ников дорожного движения. Каждое девятое ДТП совершено с их </w:t>
      </w:r>
      <w:r w:rsidRPr="00E54D4F">
        <w:rPr>
          <w:rFonts w:ascii="Times New Roman" w:hAnsi="Times New Roman"/>
          <w:color w:val="000000" w:themeColor="text1"/>
          <w:sz w:val="28"/>
          <w:szCs w:val="28"/>
        </w:rPr>
        <w:lastRenderedPageBreak/>
        <w:t>участием. На 5% увеличилось количество происшествий, соверше</w:t>
      </w:r>
      <w:r w:rsidRPr="00E54D4F">
        <w:rPr>
          <w:rFonts w:ascii="Times New Roman" w:hAnsi="Times New Roman"/>
          <w:color w:val="000000" w:themeColor="text1"/>
          <w:sz w:val="28"/>
          <w:szCs w:val="28"/>
        </w:rPr>
        <w:t>н</w:t>
      </w:r>
      <w:r w:rsidRPr="00E54D4F">
        <w:rPr>
          <w:rFonts w:ascii="Times New Roman" w:hAnsi="Times New Roman"/>
          <w:color w:val="000000" w:themeColor="text1"/>
          <w:sz w:val="28"/>
          <w:szCs w:val="28"/>
        </w:rPr>
        <w:t>ных на пешеходных переходах. На 4% увеличилось количество нар</w:t>
      </w:r>
      <w:r w:rsidRPr="00E54D4F">
        <w:rPr>
          <w:rFonts w:ascii="Times New Roman" w:hAnsi="Times New Roman"/>
          <w:color w:val="000000" w:themeColor="text1"/>
          <w:sz w:val="28"/>
          <w:szCs w:val="28"/>
        </w:rPr>
        <w:t>у</w:t>
      </w:r>
      <w:r w:rsidRPr="00E54D4F">
        <w:rPr>
          <w:rFonts w:ascii="Times New Roman" w:hAnsi="Times New Roman"/>
          <w:color w:val="000000" w:themeColor="text1"/>
          <w:sz w:val="28"/>
          <w:szCs w:val="28"/>
        </w:rPr>
        <w:t>шений правил проезда пешеходных переходов. Наибольшее количес</w:t>
      </w:r>
      <w:r w:rsidRPr="00E54D4F">
        <w:rPr>
          <w:rFonts w:ascii="Times New Roman" w:hAnsi="Times New Roman"/>
          <w:color w:val="000000" w:themeColor="text1"/>
          <w:sz w:val="28"/>
          <w:szCs w:val="28"/>
        </w:rPr>
        <w:t>т</w:t>
      </w:r>
      <w:r w:rsidRPr="00E54D4F">
        <w:rPr>
          <w:rFonts w:ascii="Times New Roman" w:hAnsi="Times New Roman"/>
          <w:color w:val="000000" w:themeColor="text1"/>
          <w:sz w:val="28"/>
          <w:szCs w:val="28"/>
        </w:rPr>
        <w:t>во дорожно-транспортных происшествий происходит по вине водит</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лей ТС. За 12 месяцев 2016 года зарегистрировано 1470</w:t>
      </w:r>
      <w:r w:rsidRPr="00E54D4F">
        <w:rPr>
          <w:rFonts w:ascii="Times New Roman" w:hAnsi="Times New Roman"/>
          <w:i/>
          <w:color w:val="000000" w:themeColor="text1"/>
          <w:sz w:val="28"/>
          <w:szCs w:val="28"/>
        </w:rPr>
        <w:t xml:space="preserve"> </w:t>
      </w:r>
      <w:r w:rsidRPr="00E54D4F">
        <w:rPr>
          <w:rFonts w:ascii="Times New Roman" w:hAnsi="Times New Roman"/>
          <w:color w:val="000000" w:themeColor="text1"/>
          <w:sz w:val="28"/>
          <w:szCs w:val="28"/>
        </w:rPr>
        <w:t xml:space="preserve">ДТП по вине водителей ТС, что составляет 85% от общего числа дорожно-транспортных происшествий с пострадавшими людьми. </w:t>
      </w:r>
    </w:p>
    <w:p w:rsidR="00E54D4F" w:rsidRPr="00E54D4F" w:rsidRDefault="00F05749" w:rsidP="00E54D4F">
      <w:pPr>
        <w:spacing w:after="0" w:line="240" w:lineRule="auto"/>
        <w:ind w:firstLine="709"/>
        <w:jc w:val="both"/>
        <w:rPr>
          <w:rFonts w:ascii="Times New Roman" w:hAnsi="Times New Roman"/>
          <w:color w:val="000000" w:themeColor="text1"/>
          <w:sz w:val="28"/>
          <w:szCs w:val="28"/>
        </w:rPr>
      </w:pPr>
      <w:r w:rsidRPr="00F05749">
        <w:rPr>
          <w:rFonts w:ascii="Times New Roman" w:hAnsi="Times New Roman"/>
          <w:color w:val="000000" w:themeColor="text1"/>
          <w:sz w:val="28"/>
          <w:szCs w:val="28"/>
        </w:rPr>
        <w:t>Для города Челябинска является актуальной проблема авари</w:t>
      </w:r>
      <w:r w:rsidRPr="00F05749">
        <w:rPr>
          <w:rFonts w:ascii="Times New Roman" w:hAnsi="Times New Roman"/>
          <w:color w:val="000000" w:themeColor="text1"/>
          <w:sz w:val="28"/>
          <w:szCs w:val="28"/>
        </w:rPr>
        <w:t>й</w:t>
      </w:r>
      <w:r w:rsidRPr="00F05749">
        <w:rPr>
          <w:rFonts w:ascii="Times New Roman" w:hAnsi="Times New Roman"/>
          <w:color w:val="000000" w:themeColor="text1"/>
          <w:sz w:val="28"/>
          <w:szCs w:val="28"/>
        </w:rPr>
        <w:t>ности на пассажирском транспорте. К</w:t>
      </w:r>
      <w:r w:rsidR="00E54D4F" w:rsidRPr="00F05749">
        <w:rPr>
          <w:rFonts w:ascii="Times New Roman" w:hAnsi="Times New Roman"/>
          <w:color w:val="000000" w:themeColor="text1"/>
          <w:sz w:val="28"/>
          <w:szCs w:val="28"/>
        </w:rPr>
        <w:t>оличество выявленных наруш</w:t>
      </w:r>
      <w:r w:rsidR="00E54D4F" w:rsidRPr="00F05749">
        <w:rPr>
          <w:rFonts w:ascii="Times New Roman" w:hAnsi="Times New Roman"/>
          <w:color w:val="000000" w:themeColor="text1"/>
          <w:sz w:val="28"/>
          <w:szCs w:val="28"/>
        </w:rPr>
        <w:t>е</w:t>
      </w:r>
      <w:r w:rsidR="00E54D4F" w:rsidRPr="00F05749">
        <w:rPr>
          <w:rFonts w:ascii="Times New Roman" w:hAnsi="Times New Roman"/>
          <w:color w:val="000000" w:themeColor="text1"/>
          <w:sz w:val="28"/>
          <w:szCs w:val="28"/>
        </w:rPr>
        <w:t>ний водителями «маршрутных такси» увеличено на 14 %</w:t>
      </w:r>
      <w:r w:rsidRPr="00F05749">
        <w:rPr>
          <w:rFonts w:ascii="Times New Roman" w:hAnsi="Times New Roman"/>
          <w:color w:val="000000" w:themeColor="text1"/>
          <w:sz w:val="28"/>
          <w:szCs w:val="28"/>
        </w:rPr>
        <w:t>, а ч</w:t>
      </w:r>
      <w:r w:rsidR="00E54D4F" w:rsidRPr="00F05749">
        <w:rPr>
          <w:rFonts w:ascii="Times New Roman" w:hAnsi="Times New Roman"/>
          <w:color w:val="000000" w:themeColor="text1"/>
          <w:sz w:val="28"/>
          <w:szCs w:val="28"/>
        </w:rPr>
        <w:t xml:space="preserve">исло ДТП возросло на 38%. Причиной каждого </w:t>
      </w:r>
      <w:r w:rsidRPr="00F05749">
        <w:rPr>
          <w:rFonts w:ascii="Times New Roman" w:hAnsi="Times New Roman"/>
          <w:color w:val="000000" w:themeColor="text1"/>
          <w:sz w:val="28"/>
          <w:szCs w:val="28"/>
        </w:rPr>
        <w:t>шестого</w:t>
      </w:r>
      <w:r w:rsidR="00E54D4F" w:rsidRPr="00F05749">
        <w:rPr>
          <w:rFonts w:ascii="Times New Roman" w:hAnsi="Times New Roman"/>
          <w:color w:val="000000" w:themeColor="text1"/>
          <w:sz w:val="28"/>
          <w:szCs w:val="28"/>
        </w:rPr>
        <w:t xml:space="preserve"> происшествия п</w:t>
      </w:r>
      <w:r w:rsidR="00E54D4F" w:rsidRPr="00F05749">
        <w:rPr>
          <w:rFonts w:ascii="Times New Roman" w:hAnsi="Times New Roman"/>
          <w:color w:val="000000" w:themeColor="text1"/>
          <w:sz w:val="28"/>
          <w:szCs w:val="28"/>
        </w:rPr>
        <w:t>о</w:t>
      </w:r>
      <w:r w:rsidR="00E54D4F" w:rsidRPr="00F05749">
        <w:rPr>
          <w:rFonts w:ascii="Times New Roman" w:hAnsi="Times New Roman"/>
          <w:color w:val="000000" w:themeColor="text1"/>
          <w:sz w:val="28"/>
          <w:szCs w:val="28"/>
        </w:rPr>
        <w:t xml:space="preserve">служило превышение скорости движения, каждое восьмое произошло из-за нарушения водителями правил маневрирования. </w:t>
      </w:r>
    </w:p>
    <w:p w:rsidR="00335C81" w:rsidRDefault="00E54D4F" w:rsidP="00335C81">
      <w:pPr>
        <w:spacing w:after="0" w:line="240" w:lineRule="auto"/>
        <w:ind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Доля дорожно-транспортных происшествий, совершенных в у</w:t>
      </w:r>
      <w:r w:rsidRPr="00E54D4F">
        <w:rPr>
          <w:rFonts w:ascii="Times New Roman" w:hAnsi="Times New Roman"/>
          <w:color w:val="000000" w:themeColor="text1"/>
          <w:sz w:val="28"/>
          <w:szCs w:val="28"/>
        </w:rPr>
        <w:t>с</w:t>
      </w:r>
      <w:r w:rsidRPr="00E54D4F">
        <w:rPr>
          <w:rFonts w:ascii="Times New Roman" w:hAnsi="Times New Roman"/>
          <w:color w:val="000000" w:themeColor="text1"/>
          <w:sz w:val="28"/>
          <w:szCs w:val="28"/>
        </w:rPr>
        <w:t>ловиях неочевидности, по отношению к общему числу ДТП, по-прежнему остаётся высокой.</w:t>
      </w:r>
    </w:p>
    <w:p w:rsidR="00E54D4F" w:rsidRPr="00335C81" w:rsidRDefault="00E54D4F" w:rsidP="00E54D4F">
      <w:pPr>
        <w:spacing w:after="0" w:line="240" w:lineRule="auto"/>
        <w:ind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Неэффективно организована работа по профилактике детского дорожно-транспортного травматизма</w:t>
      </w:r>
      <w:r w:rsidR="00335C81">
        <w:rPr>
          <w:rFonts w:ascii="Times New Roman" w:hAnsi="Times New Roman"/>
          <w:color w:val="000000" w:themeColor="text1"/>
          <w:sz w:val="28"/>
          <w:szCs w:val="28"/>
        </w:rPr>
        <w:t>. Н</w:t>
      </w:r>
      <w:r w:rsidRPr="00E54D4F">
        <w:rPr>
          <w:rFonts w:ascii="Times New Roman" w:hAnsi="Times New Roman"/>
          <w:color w:val="000000" w:themeColor="text1"/>
          <w:sz w:val="28"/>
          <w:szCs w:val="28"/>
        </w:rPr>
        <w:t>а протяжении 2-х лет ст</w:t>
      </w:r>
      <w:r w:rsidRPr="00E54D4F">
        <w:rPr>
          <w:rFonts w:ascii="Times New Roman" w:hAnsi="Times New Roman"/>
          <w:color w:val="000000" w:themeColor="text1"/>
          <w:sz w:val="28"/>
          <w:szCs w:val="28"/>
        </w:rPr>
        <w:t>а</w:t>
      </w:r>
      <w:r w:rsidRPr="00E54D4F">
        <w:rPr>
          <w:rFonts w:ascii="Times New Roman" w:hAnsi="Times New Roman"/>
          <w:color w:val="000000" w:themeColor="text1"/>
          <w:sz w:val="28"/>
          <w:szCs w:val="28"/>
        </w:rPr>
        <w:t xml:space="preserve">бильно высоким остаётся уровень детского дорожно-транспортного травматизма, число дорожно-транспортных происшествий с участием детей увеличилось на </w:t>
      </w:r>
      <w:r w:rsidRPr="00A15F6C">
        <w:rPr>
          <w:rFonts w:ascii="Times New Roman" w:hAnsi="Times New Roman"/>
          <w:color w:val="000000" w:themeColor="text1"/>
          <w:sz w:val="28"/>
          <w:szCs w:val="28"/>
        </w:rPr>
        <w:t>5%</w:t>
      </w:r>
      <w:r w:rsidR="00A15F6C">
        <w:rPr>
          <w:rStyle w:val="af"/>
          <w:rFonts w:ascii="Times New Roman" w:hAnsi="Times New Roman"/>
          <w:color w:val="000000" w:themeColor="text1"/>
          <w:sz w:val="28"/>
          <w:szCs w:val="28"/>
        </w:rPr>
        <w:footnoteReference w:id="162"/>
      </w:r>
      <w:r w:rsidR="00335C81" w:rsidRPr="00A15F6C">
        <w:rPr>
          <w:rFonts w:ascii="Times New Roman" w:hAnsi="Times New Roman"/>
          <w:color w:val="000000" w:themeColor="text1"/>
          <w:sz w:val="28"/>
          <w:szCs w:val="28"/>
        </w:rPr>
        <w:t>.</w:t>
      </w:r>
    </w:p>
    <w:p w:rsidR="00E54D4F" w:rsidRPr="00E54D4F" w:rsidRDefault="00847A67" w:rsidP="00E54D4F">
      <w:pPr>
        <w:shd w:val="clear" w:color="auto" w:fill="FFFFFF"/>
        <w:spacing w:after="0" w:line="240" w:lineRule="auto"/>
        <w:ind w:left="10" w:right="29"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E54D4F" w:rsidRPr="00E54D4F">
        <w:rPr>
          <w:rFonts w:ascii="Times New Roman" w:hAnsi="Times New Roman"/>
          <w:color w:val="000000" w:themeColor="text1"/>
          <w:sz w:val="28"/>
          <w:szCs w:val="28"/>
        </w:rPr>
        <w:t>татистические данные указывают на необходимость анализа причин аварийности, поиска наиболее эффективных путей и методов обеспечения безопасности дорожного движения, принятия соответс</w:t>
      </w:r>
      <w:r w:rsidR="00E54D4F" w:rsidRPr="00E54D4F">
        <w:rPr>
          <w:rFonts w:ascii="Times New Roman" w:hAnsi="Times New Roman"/>
          <w:color w:val="000000" w:themeColor="text1"/>
          <w:sz w:val="28"/>
          <w:szCs w:val="28"/>
        </w:rPr>
        <w:t>т</w:t>
      </w:r>
      <w:r w:rsidR="00E54D4F" w:rsidRPr="00E54D4F">
        <w:rPr>
          <w:rFonts w:ascii="Times New Roman" w:hAnsi="Times New Roman"/>
          <w:color w:val="000000" w:themeColor="text1"/>
          <w:sz w:val="28"/>
          <w:szCs w:val="28"/>
        </w:rPr>
        <w:t>вующих им неотложных мер и обусловливает необходимость всест</w:t>
      </w:r>
      <w:r w:rsidR="00E54D4F" w:rsidRPr="00E54D4F">
        <w:rPr>
          <w:rFonts w:ascii="Times New Roman" w:hAnsi="Times New Roman"/>
          <w:color w:val="000000" w:themeColor="text1"/>
          <w:sz w:val="28"/>
          <w:szCs w:val="28"/>
        </w:rPr>
        <w:t>о</w:t>
      </w:r>
      <w:r w:rsidR="00E54D4F" w:rsidRPr="00E54D4F">
        <w:rPr>
          <w:rFonts w:ascii="Times New Roman" w:hAnsi="Times New Roman"/>
          <w:color w:val="000000" w:themeColor="text1"/>
          <w:sz w:val="28"/>
          <w:szCs w:val="28"/>
        </w:rPr>
        <w:t>роннего комплексного теоретического осмысления проблем госуда</w:t>
      </w:r>
      <w:r w:rsidR="00E54D4F" w:rsidRPr="00E54D4F">
        <w:rPr>
          <w:rFonts w:ascii="Times New Roman" w:hAnsi="Times New Roman"/>
          <w:color w:val="000000" w:themeColor="text1"/>
          <w:sz w:val="28"/>
          <w:szCs w:val="28"/>
        </w:rPr>
        <w:t>р</w:t>
      </w:r>
      <w:r w:rsidR="00E54D4F" w:rsidRPr="00E54D4F">
        <w:rPr>
          <w:rFonts w:ascii="Times New Roman" w:hAnsi="Times New Roman"/>
          <w:color w:val="000000" w:themeColor="text1"/>
          <w:sz w:val="28"/>
          <w:szCs w:val="28"/>
        </w:rPr>
        <w:t xml:space="preserve">ственно-правового обеспечения в сфере безопасности дорожного движения. </w:t>
      </w:r>
    </w:p>
    <w:p w:rsidR="00E54D4F" w:rsidRPr="00E54D4F" w:rsidRDefault="00E54D4F" w:rsidP="00E54D4F">
      <w:pPr>
        <w:shd w:val="clear" w:color="auto" w:fill="FFFFFF"/>
        <w:spacing w:after="0" w:line="240" w:lineRule="auto"/>
        <w:ind w:left="10" w:right="29"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Проблемам обеспечения безопасности дорожного движения п</w:t>
      </w:r>
      <w:r w:rsidRPr="00E54D4F">
        <w:rPr>
          <w:rFonts w:ascii="Times New Roman" w:hAnsi="Times New Roman"/>
          <w:color w:val="000000" w:themeColor="text1"/>
          <w:sz w:val="28"/>
          <w:szCs w:val="28"/>
        </w:rPr>
        <w:t>о</w:t>
      </w:r>
      <w:r w:rsidRPr="00E54D4F">
        <w:rPr>
          <w:rFonts w:ascii="Times New Roman" w:hAnsi="Times New Roman"/>
          <w:color w:val="000000" w:themeColor="text1"/>
          <w:sz w:val="28"/>
          <w:szCs w:val="28"/>
        </w:rPr>
        <w:t xml:space="preserve">священы научные труды </w:t>
      </w:r>
      <w:r w:rsidRPr="0080546F">
        <w:rPr>
          <w:rFonts w:ascii="Times New Roman" w:hAnsi="Times New Roman"/>
          <w:color w:val="000000" w:themeColor="text1"/>
          <w:sz w:val="28"/>
          <w:szCs w:val="28"/>
        </w:rPr>
        <w:t xml:space="preserve">В. В. Головко, Р. И. </w:t>
      </w:r>
      <w:r w:rsidRPr="00E54D4F">
        <w:rPr>
          <w:rFonts w:ascii="Times New Roman" w:hAnsi="Times New Roman"/>
          <w:color w:val="000000" w:themeColor="text1"/>
          <w:sz w:val="28"/>
          <w:szCs w:val="28"/>
        </w:rPr>
        <w:t>Денисова</w:t>
      </w:r>
      <w:r w:rsidRPr="0080546F">
        <w:rPr>
          <w:rFonts w:ascii="Times New Roman" w:hAnsi="Times New Roman"/>
          <w:color w:val="000000" w:themeColor="text1"/>
          <w:sz w:val="28"/>
          <w:szCs w:val="28"/>
        </w:rPr>
        <w:t>, С. Н. Дми</w:t>
      </w:r>
      <w:r w:rsidRPr="0080546F">
        <w:rPr>
          <w:rFonts w:ascii="Times New Roman" w:hAnsi="Times New Roman"/>
          <w:color w:val="000000" w:themeColor="text1"/>
          <w:sz w:val="28"/>
          <w:szCs w:val="28"/>
        </w:rPr>
        <w:t>т</w:t>
      </w:r>
      <w:r w:rsidRPr="0080546F">
        <w:rPr>
          <w:rFonts w:ascii="Times New Roman" w:hAnsi="Times New Roman"/>
          <w:color w:val="000000" w:themeColor="text1"/>
          <w:sz w:val="28"/>
          <w:szCs w:val="28"/>
        </w:rPr>
        <w:t>риева</w:t>
      </w:r>
      <w:r w:rsidR="00A15F6C">
        <w:rPr>
          <w:rFonts w:ascii="Times New Roman" w:hAnsi="Times New Roman"/>
          <w:color w:val="000000" w:themeColor="text1"/>
          <w:sz w:val="28"/>
          <w:szCs w:val="28"/>
        </w:rPr>
        <w:t>,</w:t>
      </w:r>
      <w:r w:rsidRPr="00E54D4F">
        <w:rPr>
          <w:rFonts w:ascii="Times New Roman" w:hAnsi="Times New Roman"/>
          <w:color w:val="000000" w:themeColor="text1"/>
          <w:sz w:val="28"/>
          <w:szCs w:val="28"/>
        </w:rPr>
        <w:t xml:space="preserve"> </w:t>
      </w:r>
      <w:r w:rsidRPr="0080546F">
        <w:rPr>
          <w:rFonts w:ascii="Times New Roman" w:hAnsi="Times New Roman"/>
          <w:color w:val="000000" w:themeColor="text1"/>
          <w:sz w:val="28"/>
          <w:szCs w:val="28"/>
        </w:rPr>
        <w:t xml:space="preserve">А. С. </w:t>
      </w:r>
      <w:proofErr w:type="spellStart"/>
      <w:r w:rsidRPr="0080546F">
        <w:rPr>
          <w:rFonts w:ascii="Times New Roman" w:hAnsi="Times New Roman"/>
          <w:color w:val="000000" w:themeColor="text1"/>
          <w:sz w:val="28"/>
          <w:szCs w:val="28"/>
        </w:rPr>
        <w:t>Дугенца</w:t>
      </w:r>
      <w:proofErr w:type="spellEnd"/>
      <w:r w:rsidRPr="0080546F">
        <w:rPr>
          <w:rFonts w:ascii="Times New Roman" w:hAnsi="Times New Roman"/>
          <w:color w:val="000000" w:themeColor="text1"/>
          <w:sz w:val="28"/>
          <w:szCs w:val="28"/>
        </w:rPr>
        <w:t xml:space="preserve">, Ю. П. </w:t>
      </w:r>
      <w:r w:rsidRPr="00E54D4F">
        <w:rPr>
          <w:rFonts w:ascii="Times New Roman" w:hAnsi="Times New Roman"/>
          <w:color w:val="000000" w:themeColor="text1"/>
          <w:sz w:val="28"/>
          <w:szCs w:val="28"/>
        </w:rPr>
        <w:t>Луконина</w:t>
      </w:r>
      <w:r w:rsidRPr="0080546F">
        <w:rPr>
          <w:rFonts w:ascii="Times New Roman" w:hAnsi="Times New Roman"/>
          <w:color w:val="000000" w:themeColor="text1"/>
          <w:sz w:val="28"/>
          <w:szCs w:val="28"/>
        </w:rPr>
        <w:t xml:space="preserve">, В. В. </w:t>
      </w:r>
      <w:r w:rsidRPr="00E54D4F">
        <w:rPr>
          <w:rFonts w:ascii="Times New Roman" w:hAnsi="Times New Roman"/>
          <w:color w:val="000000" w:themeColor="text1"/>
          <w:sz w:val="28"/>
          <w:szCs w:val="28"/>
        </w:rPr>
        <w:t>Лукьянова</w:t>
      </w:r>
      <w:r w:rsidRPr="0080546F">
        <w:rPr>
          <w:rFonts w:ascii="Times New Roman" w:hAnsi="Times New Roman"/>
          <w:color w:val="000000" w:themeColor="text1"/>
          <w:sz w:val="28"/>
          <w:szCs w:val="28"/>
        </w:rPr>
        <w:t>, В. И. Май</w:t>
      </w:r>
      <w:r w:rsidRPr="0080546F">
        <w:rPr>
          <w:rFonts w:ascii="Times New Roman" w:hAnsi="Times New Roman"/>
          <w:color w:val="000000" w:themeColor="text1"/>
          <w:sz w:val="28"/>
          <w:szCs w:val="28"/>
        </w:rPr>
        <w:t>о</w:t>
      </w:r>
      <w:r w:rsidRPr="0080546F">
        <w:rPr>
          <w:rFonts w:ascii="Times New Roman" w:hAnsi="Times New Roman"/>
          <w:color w:val="000000" w:themeColor="text1"/>
          <w:sz w:val="28"/>
          <w:szCs w:val="28"/>
        </w:rPr>
        <w:t xml:space="preserve">рова, </w:t>
      </w:r>
      <w:r w:rsidRPr="00E54D4F">
        <w:rPr>
          <w:rFonts w:ascii="Times New Roman" w:hAnsi="Times New Roman"/>
          <w:color w:val="000000" w:themeColor="text1"/>
          <w:sz w:val="28"/>
          <w:szCs w:val="28"/>
        </w:rPr>
        <w:t>М. И. </w:t>
      </w:r>
      <w:r w:rsidRPr="0080546F">
        <w:rPr>
          <w:rFonts w:ascii="Times New Roman" w:hAnsi="Times New Roman"/>
          <w:color w:val="000000" w:themeColor="text1"/>
          <w:sz w:val="28"/>
          <w:szCs w:val="28"/>
        </w:rPr>
        <w:t xml:space="preserve">Попова, Л. В. </w:t>
      </w:r>
      <w:proofErr w:type="spellStart"/>
      <w:r w:rsidRPr="0080546F">
        <w:rPr>
          <w:rFonts w:ascii="Times New Roman" w:hAnsi="Times New Roman"/>
          <w:color w:val="000000" w:themeColor="text1"/>
          <w:sz w:val="28"/>
          <w:szCs w:val="28"/>
        </w:rPr>
        <w:t>Сандалова</w:t>
      </w:r>
      <w:proofErr w:type="spellEnd"/>
      <w:r w:rsidRPr="0080546F">
        <w:rPr>
          <w:rFonts w:ascii="Times New Roman" w:hAnsi="Times New Roman"/>
          <w:color w:val="000000" w:themeColor="text1"/>
          <w:sz w:val="28"/>
          <w:szCs w:val="28"/>
        </w:rPr>
        <w:t xml:space="preserve">, </w:t>
      </w:r>
      <w:r w:rsidRPr="00E54D4F">
        <w:rPr>
          <w:rFonts w:ascii="Times New Roman" w:hAnsi="Times New Roman"/>
          <w:color w:val="000000" w:themeColor="text1"/>
          <w:sz w:val="28"/>
          <w:szCs w:val="28"/>
        </w:rPr>
        <w:t xml:space="preserve">В.Е. Севрюгин, </w:t>
      </w:r>
      <w:r w:rsidRPr="0080546F">
        <w:rPr>
          <w:rFonts w:ascii="Times New Roman" w:hAnsi="Times New Roman"/>
          <w:color w:val="000000" w:themeColor="text1"/>
          <w:sz w:val="28"/>
          <w:szCs w:val="28"/>
        </w:rPr>
        <w:t xml:space="preserve">М. С. </w:t>
      </w:r>
      <w:proofErr w:type="spellStart"/>
      <w:r w:rsidRPr="00E54D4F">
        <w:rPr>
          <w:rFonts w:ascii="Times New Roman" w:hAnsi="Times New Roman"/>
          <w:color w:val="000000" w:themeColor="text1"/>
          <w:sz w:val="28"/>
          <w:szCs w:val="28"/>
        </w:rPr>
        <w:t>Студен</w:t>
      </w:r>
      <w:r w:rsidRPr="00E54D4F">
        <w:rPr>
          <w:rFonts w:ascii="Times New Roman" w:hAnsi="Times New Roman"/>
          <w:color w:val="000000" w:themeColor="text1"/>
          <w:sz w:val="28"/>
          <w:szCs w:val="28"/>
        </w:rPr>
        <w:t>и</w:t>
      </w:r>
      <w:r w:rsidRPr="00E54D4F">
        <w:rPr>
          <w:rFonts w:ascii="Times New Roman" w:hAnsi="Times New Roman"/>
          <w:color w:val="000000" w:themeColor="text1"/>
          <w:sz w:val="28"/>
          <w:szCs w:val="28"/>
        </w:rPr>
        <w:t>киной</w:t>
      </w:r>
      <w:proofErr w:type="spellEnd"/>
      <w:r w:rsidRPr="00E54D4F">
        <w:rPr>
          <w:rFonts w:ascii="Times New Roman" w:hAnsi="Times New Roman"/>
          <w:color w:val="000000" w:themeColor="text1"/>
          <w:sz w:val="28"/>
          <w:szCs w:val="28"/>
        </w:rPr>
        <w:t>, Г. А. Туманова, Р. О. </w:t>
      </w:r>
      <w:proofErr w:type="spellStart"/>
      <w:r w:rsidRPr="00E54D4F">
        <w:rPr>
          <w:rFonts w:ascii="Times New Roman" w:hAnsi="Times New Roman"/>
          <w:color w:val="000000" w:themeColor="text1"/>
          <w:sz w:val="28"/>
          <w:szCs w:val="28"/>
        </w:rPr>
        <w:t>Халфиной</w:t>
      </w:r>
      <w:proofErr w:type="spellEnd"/>
      <w:r w:rsidRPr="0080546F">
        <w:rPr>
          <w:rFonts w:ascii="Times New Roman" w:hAnsi="Times New Roman"/>
          <w:color w:val="000000" w:themeColor="text1"/>
          <w:sz w:val="28"/>
          <w:szCs w:val="28"/>
        </w:rPr>
        <w:t xml:space="preserve">, А. И. </w:t>
      </w:r>
      <w:r w:rsidRPr="00E54D4F">
        <w:rPr>
          <w:rFonts w:ascii="Times New Roman" w:hAnsi="Times New Roman"/>
          <w:color w:val="000000" w:themeColor="text1"/>
          <w:sz w:val="28"/>
          <w:szCs w:val="28"/>
        </w:rPr>
        <w:t>Худякова</w:t>
      </w:r>
      <w:r w:rsidRPr="0080546F">
        <w:rPr>
          <w:rFonts w:ascii="Times New Roman" w:hAnsi="Times New Roman"/>
          <w:color w:val="000000" w:themeColor="text1"/>
          <w:sz w:val="28"/>
          <w:szCs w:val="28"/>
        </w:rPr>
        <w:t xml:space="preserve">, С. Н. </w:t>
      </w:r>
      <w:proofErr w:type="spellStart"/>
      <w:r w:rsidRPr="00E54D4F">
        <w:rPr>
          <w:rFonts w:ascii="Times New Roman" w:hAnsi="Times New Roman"/>
          <w:color w:val="000000" w:themeColor="text1"/>
          <w:sz w:val="28"/>
          <w:szCs w:val="28"/>
        </w:rPr>
        <w:t>Чмыр</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ва</w:t>
      </w:r>
      <w:proofErr w:type="spellEnd"/>
      <w:r w:rsidRPr="00E54D4F">
        <w:rPr>
          <w:rFonts w:ascii="Times New Roman" w:hAnsi="Times New Roman"/>
          <w:color w:val="000000" w:themeColor="text1"/>
          <w:sz w:val="28"/>
          <w:szCs w:val="28"/>
        </w:rPr>
        <w:t xml:space="preserve"> </w:t>
      </w:r>
      <w:r w:rsidRPr="0080546F">
        <w:rPr>
          <w:rFonts w:ascii="Times New Roman" w:hAnsi="Times New Roman"/>
          <w:color w:val="000000" w:themeColor="text1"/>
          <w:sz w:val="28"/>
          <w:szCs w:val="28"/>
        </w:rPr>
        <w:t xml:space="preserve">и др. </w:t>
      </w:r>
      <w:r w:rsidRPr="00E54D4F">
        <w:rPr>
          <w:rFonts w:ascii="Times New Roman" w:hAnsi="Times New Roman"/>
          <w:color w:val="000000" w:themeColor="text1"/>
          <w:sz w:val="28"/>
          <w:szCs w:val="28"/>
        </w:rPr>
        <w:t>Повышенный интерес современных ученых к данной пробл</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 xml:space="preserve">ме указывает на актуальность и наличие пробелов и противоречий в действующем законодательстве. </w:t>
      </w:r>
    </w:p>
    <w:p w:rsidR="00E54D4F" w:rsidRPr="00E54D4F" w:rsidRDefault="003F206C" w:rsidP="00E54D4F">
      <w:pPr>
        <w:shd w:val="clear" w:color="auto" w:fill="FFFFFF"/>
        <w:spacing w:after="0" w:line="240" w:lineRule="auto"/>
        <w:ind w:left="11" w:right="28"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Так, в</w:t>
      </w:r>
      <w:r w:rsidR="00E54D4F" w:rsidRPr="00E54D4F">
        <w:rPr>
          <w:rFonts w:ascii="Times New Roman" w:hAnsi="Times New Roman"/>
          <w:color w:val="000000" w:themeColor="text1"/>
          <w:sz w:val="28"/>
          <w:szCs w:val="28"/>
        </w:rPr>
        <w:t xml:space="preserve"> Федеральном законе закреплено определение </w:t>
      </w:r>
      <w:r w:rsidR="00E54D4F" w:rsidRPr="00E54D4F">
        <w:rPr>
          <w:rFonts w:ascii="Times New Roman" w:hAnsi="Times New Roman"/>
          <w:iCs/>
          <w:color w:val="000000" w:themeColor="text1"/>
          <w:sz w:val="28"/>
          <w:szCs w:val="28"/>
        </w:rPr>
        <w:t>«</w:t>
      </w:r>
      <w:r w:rsidR="00E54D4F" w:rsidRPr="00E54D4F">
        <w:rPr>
          <w:rFonts w:ascii="Times New Roman" w:hAnsi="Times New Roman"/>
          <w:color w:val="000000" w:themeColor="text1"/>
          <w:sz w:val="28"/>
          <w:szCs w:val="28"/>
        </w:rPr>
        <w:t>безопа</w:t>
      </w:r>
      <w:r w:rsidR="00E54D4F" w:rsidRPr="00E54D4F">
        <w:rPr>
          <w:rFonts w:ascii="Times New Roman" w:hAnsi="Times New Roman"/>
          <w:color w:val="000000" w:themeColor="text1"/>
          <w:sz w:val="28"/>
          <w:szCs w:val="28"/>
        </w:rPr>
        <w:t>с</w:t>
      </w:r>
      <w:r w:rsidR="00E54D4F" w:rsidRPr="00E54D4F">
        <w:rPr>
          <w:rFonts w:ascii="Times New Roman" w:hAnsi="Times New Roman"/>
          <w:color w:val="000000" w:themeColor="text1"/>
          <w:sz w:val="28"/>
          <w:szCs w:val="28"/>
        </w:rPr>
        <w:t>ности дорожного движения</w:t>
      </w:r>
      <w:r w:rsidR="00E54D4F" w:rsidRPr="00E54D4F">
        <w:rPr>
          <w:rFonts w:ascii="Times New Roman" w:hAnsi="Times New Roman"/>
          <w:iCs/>
          <w:color w:val="000000" w:themeColor="text1"/>
          <w:sz w:val="28"/>
          <w:szCs w:val="28"/>
        </w:rPr>
        <w:t>»</w:t>
      </w:r>
      <w:r w:rsidR="00E54D4F" w:rsidRPr="00E54D4F">
        <w:rPr>
          <w:rFonts w:ascii="Times New Roman" w:hAnsi="Times New Roman"/>
          <w:color w:val="000000" w:themeColor="text1"/>
          <w:sz w:val="28"/>
          <w:szCs w:val="28"/>
        </w:rPr>
        <w:t xml:space="preserve">, как </w:t>
      </w:r>
      <w:r w:rsidR="00E54D4F" w:rsidRPr="00E54D4F">
        <w:rPr>
          <w:rFonts w:ascii="Times New Roman" w:hAnsi="Times New Roman"/>
          <w:iCs/>
          <w:color w:val="000000" w:themeColor="text1"/>
          <w:sz w:val="28"/>
          <w:szCs w:val="28"/>
        </w:rPr>
        <w:t>«</w:t>
      </w:r>
      <w:r w:rsidR="00E54D4F" w:rsidRPr="00E54D4F">
        <w:rPr>
          <w:rFonts w:ascii="Times New Roman" w:hAnsi="Times New Roman"/>
          <w:color w:val="000000" w:themeColor="text1"/>
          <w:sz w:val="28"/>
          <w:szCs w:val="28"/>
        </w:rPr>
        <w:t>состояние данного процесса, отр</w:t>
      </w:r>
      <w:r w:rsidR="00E54D4F" w:rsidRPr="00E54D4F">
        <w:rPr>
          <w:rFonts w:ascii="Times New Roman" w:hAnsi="Times New Roman"/>
          <w:color w:val="000000" w:themeColor="text1"/>
          <w:sz w:val="28"/>
          <w:szCs w:val="28"/>
        </w:rPr>
        <w:t>а</w:t>
      </w:r>
      <w:r w:rsidR="00E54D4F" w:rsidRPr="00E54D4F">
        <w:rPr>
          <w:rFonts w:ascii="Times New Roman" w:hAnsi="Times New Roman"/>
          <w:color w:val="000000" w:themeColor="text1"/>
          <w:sz w:val="28"/>
          <w:szCs w:val="28"/>
        </w:rPr>
        <w:t>жающее степень защищенности его участников от дорожно-</w:t>
      </w:r>
      <w:r w:rsidR="00E54D4F" w:rsidRPr="00E54D4F">
        <w:rPr>
          <w:rFonts w:ascii="Times New Roman" w:hAnsi="Times New Roman"/>
          <w:color w:val="000000" w:themeColor="text1"/>
          <w:sz w:val="28"/>
          <w:szCs w:val="28"/>
        </w:rPr>
        <w:lastRenderedPageBreak/>
        <w:t>транспортных происшествий и их последствий</w:t>
      </w:r>
      <w:r w:rsidR="00E54D4F" w:rsidRPr="00E54D4F">
        <w:rPr>
          <w:rFonts w:ascii="Times New Roman" w:hAnsi="Times New Roman"/>
          <w:iCs/>
          <w:color w:val="000000" w:themeColor="text1"/>
          <w:sz w:val="28"/>
          <w:szCs w:val="28"/>
        </w:rPr>
        <w:t>»</w:t>
      </w:r>
      <w:r w:rsidR="00E54D4F" w:rsidRPr="00E54D4F">
        <w:rPr>
          <w:rStyle w:val="af"/>
          <w:rFonts w:ascii="Times New Roman" w:hAnsi="Times New Roman"/>
          <w:color w:val="000000" w:themeColor="text1"/>
          <w:sz w:val="28"/>
          <w:szCs w:val="28"/>
        </w:rPr>
        <w:footnoteReference w:id="163"/>
      </w:r>
      <w:r w:rsidR="00E54D4F" w:rsidRPr="00E54D4F">
        <w:rPr>
          <w:rFonts w:ascii="Times New Roman" w:hAnsi="Times New Roman"/>
          <w:color w:val="000000" w:themeColor="text1"/>
          <w:sz w:val="28"/>
          <w:szCs w:val="28"/>
        </w:rPr>
        <w:t xml:space="preserve">. Следует признать, что данное понятие комплексное и определяется </w:t>
      </w:r>
      <w:r w:rsidR="00E54D4F" w:rsidRPr="00E54D4F">
        <w:rPr>
          <w:rFonts w:ascii="Times New Roman" w:hAnsi="Times New Roman"/>
          <w:iCs/>
          <w:color w:val="000000" w:themeColor="text1"/>
          <w:sz w:val="28"/>
          <w:szCs w:val="28"/>
        </w:rPr>
        <w:t>«</w:t>
      </w:r>
      <w:r w:rsidR="00E54D4F" w:rsidRPr="004073B1">
        <w:rPr>
          <w:rFonts w:ascii="Times New Roman" w:hAnsi="Times New Roman"/>
          <w:color w:val="000000" w:themeColor="text1"/>
          <w:sz w:val="28"/>
          <w:szCs w:val="28"/>
        </w:rPr>
        <w:t>спецификой ра</w:t>
      </w:r>
      <w:r w:rsidR="00E54D4F" w:rsidRPr="004073B1">
        <w:rPr>
          <w:rFonts w:ascii="Times New Roman" w:hAnsi="Times New Roman"/>
          <w:color w:val="000000" w:themeColor="text1"/>
          <w:sz w:val="28"/>
          <w:szCs w:val="28"/>
        </w:rPr>
        <w:t>с</w:t>
      </w:r>
      <w:r w:rsidR="00E54D4F" w:rsidRPr="004073B1">
        <w:rPr>
          <w:rFonts w:ascii="Times New Roman" w:hAnsi="Times New Roman"/>
          <w:color w:val="000000" w:themeColor="text1"/>
          <w:sz w:val="28"/>
          <w:szCs w:val="28"/>
        </w:rPr>
        <w:t xml:space="preserve">сматриваемых общественных отношений: состоянием и характером защищенности общественных отношений от угрозы, связанной с опасностью возникновения дорожно-транспортных </w:t>
      </w:r>
      <w:r w:rsidR="00E54D4F" w:rsidRPr="00E54D4F">
        <w:rPr>
          <w:rFonts w:ascii="Times New Roman" w:hAnsi="Times New Roman"/>
          <w:color w:val="000000" w:themeColor="text1"/>
          <w:sz w:val="28"/>
          <w:szCs w:val="28"/>
        </w:rPr>
        <w:t>происшествий</w:t>
      </w:r>
      <w:r w:rsidR="00E54D4F" w:rsidRPr="004073B1">
        <w:rPr>
          <w:rFonts w:ascii="Times New Roman" w:hAnsi="Times New Roman"/>
          <w:color w:val="000000" w:themeColor="text1"/>
          <w:sz w:val="28"/>
          <w:szCs w:val="28"/>
        </w:rPr>
        <w:t xml:space="preserve"> и причиненного в результате них </w:t>
      </w:r>
      <w:r w:rsidR="00E54D4F" w:rsidRPr="00E54D4F">
        <w:rPr>
          <w:rFonts w:ascii="Times New Roman" w:hAnsi="Times New Roman"/>
          <w:color w:val="000000" w:themeColor="text1"/>
          <w:sz w:val="28"/>
          <w:szCs w:val="28"/>
        </w:rPr>
        <w:t>вреда</w:t>
      </w:r>
      <w:r w:rsidR="00E54D4F" w:rsidRPr="004073B1">
        <w:rPr>
          <w:rFonts w:ascii="Times New Roman" w:hAnsi="Times New Roman"/>
          <w:color w:val="000000" w:themeColor="text1"/>
          <w:sz w:val="28"/>
          <w:szCs w:val="28"/>
        </w:rPr>
        <w:t xml:space="preserve">; самостоятельностью объекта охраны, защиты и обеспечения интересов участников дорожного движения, осуществляемых государством; связью с защитой прав </w:t>
      </w:r>
      <w:r w:rsidR="00E54D4F" w:rsidRPr="00E54D4F">
        <w:rPr>
          <w:rFonts w:ascii="Times New Roman" w:hAnsi="Times New Roman"/>
          <w:color w:val="000000" w:themeColor="text1"/>
          <w:sz w:val="28"/>
          <w:szCs w:val="28"/>
        </w:rPr>
        <w:t>граждан</w:t>
      </w:r>
      <w:r w:rsidR="00E54D4F" w:rsidRPr="004073B1">
        <w:rPr>
          <w:rFonts w:ascii="Times New Roman" w:hAnsi="Times New Roman"/>
          <w:color w:val="000000" w:themeColor="text1"/>
          <w:sz w:val="28"/>
          <w:szCs w:val="28"/>
        </w:rPr>
        <w:t xml:space="preserve"> на </w:t>
      </w:r>
      <w:r w:rsidR="00E54D4F" w:rsidRPr="00E54D4F">
        <w:rPr>
          <w:rFonts w:ascii="Times New Roman" w:hAnsi="Times New Roman"/>
          <w:color w:val="000000" w:themeColor="text1"/>
          <w:sz w:val="28"/>
          <w:szCs w:val="28"/>
        </w:rPr>
        <w:t>жизнь</w:t>
      </w:r>
      <w:r w:rsidR="00E54D4F" w:rsidRPr="004073B1">
        <w:rPr>
          <w:rFonts w:ascii="Times New Roman" w:hAnsi="Times New Roman"/>
          <w:color w:val="000000" w:themeColor="text1"/>
          <w:sz w:val="28"/>
          <w:szCs w:val="28"/>
        </w:rPr>
        <w:t>, охрану здоровья и безопасные условия труда</w:t>
      </w:r>
      <w:r w:rsidR="00E54D4F" w:rsidRPr="00E54D4F">
        <w:rPr>
          <w:rFonts w:ascii="Times New Roman" w:hAnsi="Times New Roman"/>
          <w:iCs/>
          <w:color w:val="000000" w:themeColor="text1"/>
          <w:sz w:val="28"/>
          <w:szCs w:val="28"/>
        </w:rPr>
        <w:t>»</w:t>
      </w:r>
      <w:r w:rsidR="00E54D4F" w:rsidRPr="00E54D4F">
        <w:rPr>
          <w:rStyle w:val="af"/>
          <w:rFonts w:ascii="Times New Roman" w:hAnsi="Times New Roman"/>
          <w:color w:val="000000" w:themeColor="text1"/>
          <w:sz w:val="28"/>
          <w:szCs w:val="28"/>
        </w:rPr>
        <w:footnoteReference w:id="164"/>
      </w:r>
      <w:r w:rsidR="00E54D4F" w:rsidRPr="004073B1">
        <w:rPr>
          <w:rFonts w:ascii="Times New Roman" w:hAnsi="Times New Roman"/>
          <w:color w:val="000000" w:themeColor="text1"/>
          <w:sz w:val="28"/>
          <w:szCs w:val="28"/>
        </w:rPr>
        <w:t xml:space="preserve">. </w:t>
      </w:r>
      <w:r w:rsidR="00E54D4F" w:rsidRPr="00E54D4F">
        <w:rPr>
          <w:rFonts w:ascii="Times New Roman" w:hAnsi="Times New Roman"/>
          <w:color w:val="000000" w:themeColor="text1"/>
          <w:sz w:val="28"/>
          <w:szCs w:val="28"/>
        </w:rPr>
        <w:t xml:space="preserve">Требует более детального изучения и четкого определения и понятие </w:t>
      </w:r>
      <w:r w:rsidR="00E54D4F" w:rsidRPr="00E54D4F">
        <w:rPr>
          <w:rFonts w:ascii="Times New Roman" w:hAnsi="Times New Roman"/>
          <w:iCs/>
          <w:color w:val="000000" w:themeColor="text1"/>
          <w:sz w:val="28"/>
          <w:szCs w:val="28"/>
        </w:rPr>
        <w:t>«</w:t>
      </w:r>
      <w:r w:rsidR="00E54D4F" w:rsidRPr="00E54D4F">
        <w:rPr>
          <w:rStyle w:val="blk1"/>
          <w:rFonts w:ascii="Times New Roman" w:hAnsi="Times New Roman"/>
          <w:color w:val="000000" w:themeColor="text1"/>
          <w:sz w:val="28"/>
          <w:szCs w:val="28"/>
        </w:rPr>
        <w:t>обеспечение безопасности дорожного движения</w:t>
      </w:r>
      <w:r w:rsidR="00E54D4F" w:rsidRPr="00E54D4F">
        <w:rPr>
          <w:rFonts w:ascii="Times New Roman" w:hAnsi="Times New Roman"/>
          <w:iCs/>
          <w:color w:val="000000" w:themeColor="text1"/>
          <w:sz w:val="28"/>
          <w:szCs w:val="28"/>
        </w:rPr>
        <w:t>». В соответствии с Федеральным законом это</w:t>
      </w:r>
      <w:r w:rsidR="00E54D4F" w:rsidRPr="00E54D4F">
        <w:rPr>
          <w:rStyle w:val="blk1"/>
          <w:rFonts w:ascii="Times New Roman" w:hAnsi="Times New Roman"/>
          <w:color w:val="000000" w:themeColor="text1"/>
          <w:sz w:val="28"/>
          <w:szCs w:val="28"/>
        </w:rPr>
        <w:t xml:space="preserve"> </w:t>
      </w:r>
      <w:r w:rsidR="00E54D4F" w:rsidRPr="00E54D4F">
        <w:rPr>
          <w:rStyle w:val="blk1"/>
          <w:rFonts w:ascii="Times New Roman" w:hAnsi="Times New Roman"/>
          <w:color w:val="000000" w:themeColor="text1"/>
          <w:sz w:val="28"/>
          <w:szCs w:val="28"/>
        </w:rPr>
        <w:sym w:font="Symbol" w:char="F02D"/>
      </w:r>
      <w:r w:rsidR="00E54D4F" w:rsidRPr="00E54D4F">
        <w:rPr>
          <w:rStyle w:val="blk1"/>
          <w:rFonts w:ascii="Times New Roman" w:hAnsi="Times New Roman"/>
          <w:color w:val="000000" w:themeColor="text1"/>
          <w:sz w:val="28"/>
          <w:szCs w:val="28"/>
        </w:rPr>
        <w:t xml:space="preserve"> </w:t>
      </w:r>
      <w:r w:rsidR="00E54D4F" w:rsidRPr="00E54D4F">
        <w:rPr>
          <w:rFonts w:ascii="Times New Roman" w:hAnsi="Times New Roman"/>
          <w:iCs/>
          <w:color w:val="000000" w:themeColor="text1"/>
          <w:sz w:val="28"/>
          <w:szCs w:val="28"/>
        </w:rPr>
        <w:t>«</w:t>
      </w:r>
      <w:r w:rsidR="00E54D4F" w:rsidRPr="00E54D4F">
        <w:rPr>
          <w:rStyle w:val="blk1"/>
          <w:rFonts w:ascii="Times New Roman" w:hAnsi="Times New Roman"/>
          <w:color w:val="000000" w:themeColor="text1"/>
          <w:sz w:val="28"/>
          <w:szCs w:val="28"/>
        </w:rPr>
        <w:t>деятельность, направленная на пред</w:t>
      </w:r>
      <w:r w:rsidR="00E54D4F" w:rsidRPr="00E54D4F">
        <w:rPr>
          <w:rStyle w:val="blk1"/>
          <w:rFonts w:ascii="Times New Roman" w:hAnsi="Times New Roman"/>
          <w:color w:val="000000" w:themeColor="text1"/>
          <w:sz w:val="28"/>
          <w:szCs w:val="28"/>
        </w:rPr>
        <w:t>у</w:t>
      </w:r>
      <w:r w:rsidR="00E54D4F" w:rsidRPr="00E54D4F">
        <w:rPr>
          <w:rStyle w:val="blk1"/>
          <w:rFonts w:ascii="Times New Roman" w:hAnsi="Times New Roman"/>
          <w:color w:val="000000" w:themeColor="text1"/>
          <w:sz w:val="28"/>
          <w:szCs w:val="28"/>
        </w:rPr>
        <w:t>преждение причин возникновения дорожно-транспортных происш</w:t>
      </w:r>
      <w:r w:rsidR="00E54D4F" w:rsidRPr="00E54D4F">
        <w:rPr>
          <w:rStyle w:val="blk1"/>
          <w:rFonts w:ascii="Times New Roman" w:hAnsi="Times New Roman"/>
          <w:color w:val="000000" w:themeColor="text1"/>
          <w:sz w:val="28"/>
          <w:szCs w:val="28"/>
        </w:rPr>
        <w:t>е</w:t>
      </w:r>
      <w:r w:rsidR="00E54D4F" w:rsidRPr="00E54D4F">
        <w:rPr>
          <w:rStyle w:val="blk1"/>
          <w:rFonts w:ascii="Times New Roman" w:hAnsi="Times New Roman"/>
          <w:color w:val="000000" w:themeColor="text1"/>
          <w:sz w:val="28"/>
          <w:szCs w:val="28"/>
        </w:rPr>
        <w:t>ствий, снижение тяжести их последствий</w:t>
      </w:r>
      <w:r w:rsidR="00E54D4F" w:rsidRPr="00E54D4F">
        <w:rPr>
          <w:rFonts w:ascii="Times New Roman" w:hAnsi="Times New Roman"/>
          <w:iCs/>
          <w:color w:val="000000" w:themeColor="text1"/>
          <w:sz w:val="28"/>
          <w:szCs w:val="28"/>
        </w:rPr>
        <w:t>»</w:t>
      </w:r>
      <w:r w:rsidR="00E54D4F" w:rsidRPr="00E54D4F">
        <w:rPr>
          <w:rStyle w:val="blk1"/>
          <w:rFonts w:ascii="Times New Roman" w:hAnsi="Times New Roman"/>
          <w:color w:val="000000" w:themeColor="text1"/>
          <w:sz w:val="28"/>
          <w:szCs w:val="28"/>
        </w:rPr>
        <w:t>. На наш взгляд, в опред</w:t>
      </w:r>
      <w:r w:rsidR="00E54D4F" w:rsidRPr="00E54D4F">
        <w:rPr>
          <w:rStyle w:val="blk1"/>
          <w:rFonts w:ascii="Times New Roman" w:hAnsi="Times New Roman"/>
          <w:color w:val="000000" w:themeColor="text1"/>
          <w:sz w:val="28"/>
          <w:szCs w:val="28"/>
        </w:rPr>
        <w:t>е</w:t>
      </w:r>
      <w:r w:rsidR="00E54D4F" w:rsidRPr="00E54D4F">
        <w:rPr>
          <w:rStyle w:val="blk1"/>
          <w:rFonts w:ascii="Times New Roman" w:hAnsi="Times New Roman"/>
          <w:color w:val="000000" w:themeColor="text1"/>
          <w:sz w:val="28"/>
          <w:szCs w:val="28"/>
        </w:rPr>
        <w:t xml:space="preserve">лении необходимо учесть следующее: </w:t>
      </w:r>
    </w:p>
    <w:p w:rsidR="00E54D4F" w:rsidRPr="00E54D4F" w:rsidRDefault="00E54D4F" w:rsidP="00055B37">
      <w:pPr>
        <w:pStyle w:val="a9"/>
        <w:numPr>
          <w:ilvl w:val="0"/>
          <w:numId w:val="17"/>
        </w:numPr>
        <w:shd w:val="clear" w:color="auto" w:fill="FFFFFF"/>
        <w:tabs>
          <w:tab w:val="left" w:pos="993"/>
        </w:tabs>
        <w:spacing w:after="0" w:line="240" w:lineRule="auto"/>
        <w:ind w:left="0" w:right="29" w:firstLine="709"/>
        <w:jc w:val="both"/>
        <w:rPr>
          <w:rFonts w:ascii="Times New Roman" w:hAnsi="Times New Roman"/>
          <w:color w:val="000000" w:themeColor="text1"/>
          <w:sz w:val="28"/>
          <w:szCs w:val="28"/>
        </w:rPr>
      </w:pPr>
      <w:r w:rsidRPr="00E54D4F">
        <w:rPr>
          <w:rStyle w:val="hl1"/>
          <w:rFonts w:ascii="Times New Roman" w:hAnsi="Times New Roman"/>
          <w:color w:val="000000" w:themeColor="text1"/>
          <w:sz w:val="28"/>
          <w:szCs w:val="28"/>
        </w:rPr>
        <w:t>урегулированная</w:t>
      </w:r>
      <w:r w:rsidRPr="00E54D4F">
        <w:rPr>
          <w:rFonts w:ascii="Times New Roman" w:hAnsi="Times New Roman"/>
          <w:color w:val="000000" w:themeColor="text1"/>
          <w:sz w:val="28"/>
          <w:szCs w:val="28"/>
        </w:rPr>
        <w:t xml:space="preserve"> правовыми нормами деятельность комп</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тентных государственных органов;</w:t>
      </w:r>
    </w:p>
    <w:p w:rsidR="00E54D4F" w:rsidRPr="003F206C" w:rsidRDefault="00E54D4F" w:rsidP="00055B37">
      <w:pPr>
        <w:pStyle w:val="a9"/>
        <w:numPr>
          <w:ilvl w:val="0"/>
          <w:numId w:val="17"/>
        </w:numPr>
        <w:shd w:val="clear" w:color="auto" w:fill="FFFFFF"/>
        <w:tabs>
          <w:tab w:val="left" w:pos="993"/>
        </w:tabs>
        <w:spacing w:after="0" w:line="240" w:lineRule="auto"/>
        <w:ind w:left="0" w:right="29"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 xml:space="preserve">мероприятия </w:t>
      </w:r>
      <w:proofErr w:type="spellStart"/>
      <w:r w:rsidRPr="00E54D4F">
        <w:rPr>
          <w:rFonts w:ascii="Times New Roman" w:hAnsi="Times New Roman"/>
          <w:color w:val="000000" w:themeColor="text1"/>
          <w:sz w:val="28"/>
          <w:szCs w:val="28"/>
        </w:rPr>
        <w:t>регулятивно-охранительного</w:t>
      </w:r>
      <w:proofErr w:type="spellEnd"/>
      <w:r w:rsidRPr="00E54D4F">
        <w:rPr>
          <w:rFonts w:ascii="Times New Roman" w:hAnsi="Times New Roman"/>
          <w:color w:val="000000" w:themeColor="text1"/>
          <w:sz w:val="28"/>
          <w:szCs w:val="28"/>
        </w:rPr>
        <w:t xml:space="preserve"> характера, связа</w:t>
      </w:r>
      <w:r w:rsidRPr="00E54D4F">
        <w:rPr>
          <w:rFonts w:ascii="Times New Roman" w:hAnsi="Times New Roman"/>
          <w:color w:val="000000" w:themeColor="text1"/>
          <w:sz w:val="28"/>
          <w:szCs w:val="28"/>
        </w:rPr>
        <w:t>н</w:t>
      </w:r>
      <w:r w:rsidRPr="00E54D4F">
        <w:rPr>
          <w:rFonts w:ascii="Times New Roman" w:hAnsi="Times New Roman"/>
          <w:color w:val="000000" w:themeColor="text1"/>
          <w:sz w:val="28"/>
          <w:szCs w:val="28"/>
        </w:rPr>
        <w:t>ные с предупреждением дорожно-транспортных происшествий, пр</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сечением правонарушений в данной сфере, определением мер юрид</w:t>
      </w:r>
      <w:r w:rsidRPr="00E54D4F">
        <w:rPr>
          <w:rFonts w:ascii="Times New Roman" w:hAnsi="Times New Roman"/>
          <w:color w:val="000000" w:themeColor="text1"/>
          <w:sz w:val="28"/>
          <w:szCs w:val="28"/>
        </w:rPr>
        <w:t>и</w:t>
      </w:r>
      <w:r w:rsidRPr="00E54D4F">
        <w:rPr>
          <w:rFonts w:ascii="Times New Roman" w:hAnsi="Times New Roman"/>
          <w:color w:val="000000" w:themeColor="text1"/>
          <w:sz w:val="28"/>
          <w:szCs w:val="28"/>
        </w:rPr>
        <w:t>ческой ответственности по отношению к правонарушителям.</w:t>
      </w:r>
    </w:p>
    <w:p w:rsidR="003F206C" w:rsidRDefault="00E54D4F" w:rsidP="003F206C">
      <w:pPr>
        <w:shd w:val="clear" w:color="auto" w:fill="FFFFFF"/>
        <w:tabs>
          <w:tab w:val="left" w:pos="993"/>
        </w:tabs>
        <w:spacing w:after="0" w:line="240" w:lineRule="auto"/>
        <w:ind w:right="29" w:firstLine="709"/>
        <w:jc w:val="both"/>
        <w:rPr>
          <w:rFonts w:ascii="Times New Roman" w:hAnsi="Times New Roman"/>
          <w:color w:val="000000" w:themeColor="text1"/>
          <w:sz w:val="28"/>
          <w:szCs w:val="28"/>
        </w:rPr>
      </w:pPr>
      <w:r w:rsidRPr="00E54D4F">
        <w:rPr>
          <w:rFonts w:ascii="Times New Roman" w:hAnsi="Times New Roman"/>
          <w:color w:val="000000" w:themeColor="text1"/>
          <w:sz w:val="28"/>
          <w:szCs w:val="28"/>
        </w:rPr>
        <w:t xml:space="preserve">К мероприятиям </w:t>
      </w:r>
      <w:proofErr w:type="spellStart"/>
      <w:r w:rsidRPr="00E54D4F">
        <w:rPr>
          <w:rFonts w:ascii="Times New Roman" w:hAnsi="Times New Roman"/>
          <w:color w:val="000000" w:themeColor="text1"/>
          <w:sz w:val="28"/>
          <w:szCs w:val="28"/>
        </w:rPr>
        <w:t>регулятивно-охранительного</w:t>
      </w:r>
      <w:proofErr w:type="spellEnd"/>
      <w:r w:rsidRPr="00E54D4F">
        <w:rPr>
          <w:rFonts w:ascii="Times New Roman" w:hAnsi="Times New Roman"/>
          <w:color w:val="000000" w:themeColor="text1"/>
          <w:sz w:val="28"/>
          <w:szCs w:val="28"/>
        </w:rPr>
        <w:t xml:space="preserve"> характера след</w:t>
      </w:r>
      <w:r w:rsidRPr="00E54D4F">
        <w:rPr>
          <w:rFonts w:ascii="Times New Roman" w:hAnsi="Times New Roman"/>
          <w:color w:val="000000" w:themeColor="text1"/>
          <w:sz w:val="28"/>
          <w:szCs w:val="28"/>
        </w:rPr>
        <w:t>у</w:t>
      </w:r>
      <w:r w:rsidRPr="00E54D4F">
        <w:rPr>
          <w:rFonts w:ascii="Times New Roman" w:hAnsi="Times New Roman"/>
          <w:color w:val="000000" w:themeColor="text1"/>
          <w:sz w:val="28"/>
          <w:szCs w:val="28"/>
        </w:rPr>
        <w:t xml:space="preserve">ет отнести </w:t>
      </w:r>
      <w:r w:rsidRPr="00E54D4F">
        <w:rPr>
          <w:rStyle w:val="blk1"/>
          <w:rFonts w:ascii="Times New Roman" w:hAnsi="Times New Roman"/>
          <w:color w:val="000000" w:themeColor="text1"/>
          <w:sz w:val="28"/>
          <w:szCs w:val="28"/>
        </w:rPr>
        <w:t>регулирование деятельности на автомобильном, городском наземном электрическом транспорте и в дорожном хозяйстве; осущ</w:t>
      </w:r>
      <w:r w:rsidRPr="00E54D4F">
        <w:rPr>
          <w:rStyle w:val="blk1"/>
          <w:rFonts w:ascii="Times New Roman" w:hAnsi="Times New Roman"/>
          <w:color w:val="000000" w:themeColor="text1"/>
          <w:sz w:val="28"/>
          <w:szCs w:val="28"/>
        </w:rPr>
        <w:t>е</w:t>
      </w:r>
      <w:r w:rsidRPr="00E54D4F">
        <w:rPr>
          <w:rStyle w:val="blk1"/>
          <w:rFonts w:ascii="Times New Roman" w:hAnsi="Times New Roman"/>
          <w:color w:val="000000" w:themeColor="text1"/>
          <w:sz w:val="28"/>
          <w:szCs w:val="28"/>
        </w:rPr>
        <w:t>ствление деятельности по организации дорожного движения; орган</w:t>
      </w:r>
      <w:r w:rsidRPr="00E54D4F">
        <w:rPr>
          <w:rStyle w:val="blk1"/>
          <w:rFonts w:ascii="Times New Roman" w:hAnsi="Times New Roman"/>
          <w:color w:val="000000" w:themeColor="text1"/>
          <w:sz w:val="28"/>
          <w:szCs w:val="28"/>
        </w:rPr>
        <w:t>и</w:t>
      </w:r>
      <w:r w:rsidRPr="00E54D4F">
        <w:rPr>
          <w:rStyle w:val="blk1"/>
          <w:rFonts w:ascii="Times New Roman" w:hAnsi="Times New Roman"/>
          <w:color w:val="000000" w:themeColor="text1"/>
          <w:sz w:val="28"/>
          <w:szCs w:val="28"/>
        </w:rPr>
        <w:t>зация подготовки водителей транспортных средств и обучения гра</w:t>
      </w:r>
      <w:r w:rsidRPr="00E54D4F">
        <w:rPr>
          <w:rStyle w:val="blk1"/>
          <w:rFonts w:ascii="Times New Roman" w:hAnsi="Times New Roman"/>
          <w:color w:val="000000" w:themeColor="text1"/>
          <w:sz w:val="28"/>
          <w:szCs w:val="28"/>
        </w:rPr>
        <w:t>ж</w:t>
      </w:r>
      <w:r w:rsidRPr="00E54D4F">
        <w:rPr>
          <w:rStyle w:val="blk1"/>
          <w:rFonts w:ascii="Times New Roman" w:hAnsi="Times New Roman"/>
          <w:color w:val="000000" w:themeColor="text1"/>
          <w:sz w:val="28"/>
          <w:szCs w:val="28"/>
        </w:rPr>
        <w:t>дан правилам и требованиям безопасности движения; проведение комплекса мероприятий по медицинскому обеспечению безопасности дорожного движения; осуществление обязательной сертификации или декларирование соответствия транспортных средств, а также соста</w:t>
      </w:r>
      <w:r w:rsidRPr="00E54D4F">
        <w:rPr>
          <w:rStyle w:val="blk1"/>
          <w:rFonts w:ascii="Times New Roman" w:hAnsi="Times New Roman"/>
          <w:color w:val="000000" w:themeColor="text1"/>
          <w:sz w:val="28"/>
          <w:szCs w:val="28"/>
        </w:rPr>
        <w:t>в</w:t>
      </w:r>
      <w:r w:rsidRPr="00E54D4F">
        <w:rPr>
          <w:rStyle w:val="blk1"/>
          <w:rFonts w:ascii="Times New Roman" w:hAnsi="Times New Roman"/>
          <w:color w:val="000000" w:themeColor="text1"/>
          <w:sz w:val="28"/>
          <w:szCs w:val="28"/>
        </w:rPr>
        <w:t>ных частей конструкций, предметов дополнительного оборудования, запасных частей и принадлежностей транспортных средств; лиценз</w:t>
      </w:r>
      <w:r w:rsidRPr="00E54D4F">
        <w:rPr>
          <w:rStyle w:val="blk1"/>
          <w:rFonts w:ascii="Times New Roman" w:hAnsi="Times New Roman"/>
          <w:color w:val="000000" w:themeColor="text1"/>
          <w:sz w:val="28"/>
          <w:szCs w:val="28"/>
        </w:rPr>
        <w:t>и</w:t>
      </w:r>
      <w:r w:rsidRPr="00E54D4F">
        <w:rPr>
          <w:rStyle w:val="blk1"/>
          <w:rFonts w:ascii="Times New Roman" w:hAnsi="Times New Roman"/>
          <w:color w:val="000000" w:themeColor="text1"/>
          <w:sz w:val="28"/>
          <w:szCs w:val="28"/>
        </w:rPr>
        <w:t>рование отдельных видов деятельности, осуществляемых на автом</w:t>
      </w:r>
      <w:r w:rsidRPr="00E54D4F">
        <w:rPr>
          <w:rStyle w:val="blk1"/>
          <w:rFonts w:ascii="Times New Roman" w:hAnsi="Times New Roman"/>
          <w:color w:val="000000" w:themeColor="text1"/>
          <w:sz w:val="28"/>
          <w:szCs w:val="28"/>
        </w:rPr>
        <w:t>о</w:t>
      </w:r>
      <w:r w:rsidRPr="00E54D4F">
        <w:rPr>
          <w:rStyle w:val="blk1"/>
          <w:rFonts w:ascii="Times New Roman" w:hAnsi="Times New Roman"/>
          <w:color w:val="000000" w:themeColor="text1"/>
          <w:sz w:val="28"/>
          <w:szCs w:val="28"/>
        </w:rPr>
        <w:t>бильном транспорте, проведение социально ориентированной пол</w:t>
      </w:r>
      <w:r w:rsidRPr="00E54D4F">
        <w:rPr>
          <w:rStyle w:val="blk1"/>
          <w:rFonts w:ascii="Times New Roman" w:hAnsi="Times New Roman"/>
          <w:color w:val="000000" w:themeColor="text1"/>
          <w:sz w:val="28"/>
          <w:szCs w:val="28"/>
        </w:rPr>
        <w:t>и</w:t>
      </w:r>
      <w:r w:rsidRPr="00E54D4F">
        <w:rPr>
          <w:rStyle w:val="blk1"/>
          <w:rFonts w:ascii="Times New Roman" w:hAnsi="Times New Roman"/>
          <w:color w:val="000000" w:themeColor="text1"/>
          <w:sz w:val="28"/>
          <w:szCs w:val="28"/>
        </w:rPr>
        <w:t>тики в области страхования на транспорте; осуществление федерал</w:t>
      </w:r>
      <w:r w:rsidRPr="00E54D4F">
        <w:rPr>
          <w:rStyle w:val="blk1"/>
          <w:rFonts w:ascii="Times New Roman" w:hAnsi="Times New Roman"/>
          <w:color w:val="000000" w:themeColor="text1"/>
          <w:sz w:val="28"/>
          <w:szCs w:val="28"/>
        </w:rPr>
        <w:t>ь</w:t>
      </w:r>
      <w:r w:rsidRPr="00E54D4F">
        <w:rPr>
          <w:rStyle w:val="blk1"/>
          <w:rFonts w:ascii="Times New Roman" w:hAnsi="Times New Roman"/>
          <w:color w:val="000000" w:themeColor="text1"/>
          <w:sz w:val="28"/>
          <w:szCs w:val="28"/>
        </w:rPr>
        <w:t xml:space="preserve">ного государственного </w:t>
      </w:r>
      <w:hyperlink r:id="rId20" w:tooltip="Приказ МВД России от 14.11.2016 N 727&#10;&quot;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 w:history="1">
        <w:r w:rsidRPr="003F206C">
          <w:rPr>
            <w:rStyle w:val="ac"/>
            <w:rFonts w:ascii="Times New Roman" w:eastAsiaTheme="majorEastAsia" w:hAnsi="Times New Roman"/>
            <w:color w:val="000000" w:themeColor="text1"/>
            <w:sz w:val="28"/>
            <w:szCs w:val="28"/>
            <w:u w:val="none"/>
          </w:rPr>
          <w:t>надзора</w:t>
        </w:r>
      </w:hyperlink>
      <w:r w:rsidRPr="00E54D4F">
        <w:rPr>
          <w:rStyle w:val="blk1"/>
          <w:rFonts w:ascii="Times New Roman" w:hAnsi="Times New Roman"/>
          <w:color w:val="000000" w:themeColor="text1"/>
          <w:sz w:val="28"/>
          <w:szCs w:val="28"/>
        </w:rPr>
        <w:t xml:space="preserve"> в области обеспечения безопасности дорожного движения.</w:t>
      </w:r>
    </w:p>
    <w:p w:rsidR="003F206C" w:rsidRDefault="00E54D4F" w:rsidP="003F206C">
      <w:pPr>
        <w:shd w:val="clear" w:color="auto" w:fill="FFFFFF"/>
        <w:tabs>
          <w:tab w:val="left" w:pos="993"/>
        </w:tabs>
        <w:spacing w:after="0" w:line="240" w:lineRule="auto"/>
        <w:ind w:right="29" w:firstLine="709"/>
        <w:jc w:val="both"/>
        <w:rPr>
          <w:rStyle w:val="blk1"/>
          <w:rFonts w:ascii="Times New Roman" w:hAnsi="Times New Roman"/>
          <w:color w:val="000000" w:themeColor="text1"/>
          <w:sz w:val="28"/>
          <w:szCs w:val="28"/>
        </w:rPr>
      </w:pPr>
      <w:r w:rsidRPr="00E54D4F">
        <w:rPr>
          <w:rFonts w:ascii="Times New Roman" w:hAnsi="Times New Roman"/>
          <w:color w:val="000000" w:themeColor="text1"/>
          <w:sz w:val="28"/>
          <w:szCs w:val="28"/>
        </w:rPr>
        <w:lastRenderedPageBreak/>
        <w:t>Во многом, высокие показатели аварийности обусловлены н</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 xml:space="preserve">надлежащим состоянием дорожной инфраструктуры и как следствие, каждое тридцатое ДТП связано с неудовлетворительными дорожными условиями. Основными причинами совершения таких происшествий </w:t>
      </w:r>
      <w:r w:rsidR="003F206C">
        <w:rPr>
          <w:rFonts w:ascii="Times New Roman" w:hAnsi="Times New Roman"/>
          <w:color w:val="000000" w:themeColor="text1"/>
          <w:sz w:val="28"/>
          <w:szCs w:val="28"/>
        </w:rPr>
        <w:t>служат</w:t>
      </w:r>
      <w:r w:rsidRPr="00E54D4F">
        <w:rPr>
          <w:rFonts w:ascii="Times New Roman" w:hAnsi="Times New Roman"/>
          <w:color w:val="000000" w:themeColor="text1"/>
          <w:sz w:val="28"/>
          <w:szCs w:val="28"/>
        </w:rPr>
        <w:t>: отсутствие горизонтальной разметки, пешеходных огражд</w:t>
      </w:r>
      <w:r w:rsidRPr="00E54D4F">
        <w:rPr>
          <w:rFonts w:ascii="Times New Roman" w:hAnsi="Times New Roman"/>
          <w:color w:val="000000" w:themeColor="text1"/>
          <w:sz w:val="28"/>
          <w:szCs w:val="28"/>
        </w:rPr>
        <w:t>е</w:t>
      </w:r>
      <w:r w:rsidRPr="00E54D4F">
        <w:rPr>
          <w:rFonts w:ascii="Times New Roman" w:hAnsi="Times New Roman"/>
          <w:color w:val="000000" w:themeColor="text1"/>
          <w:sz w:val="28"/>
          <w:szCs w:val="28"/>
        </w:rPr>
        <w:t xml:space="preserve">ний, освещения, дефекты дорожного покрытия. </w:t>
      </w:r>
      <w:r w:rsidR="003F206C">
        <w:rPr>
          <w:rFonts w:ascii="Times New Roman" w:hAnsi="Times New Roman"/>
          <w:color w:val="000000" w:themeColor="text1"/>
          <w:sz w:val="28"/>
          <w:szCs w:val="28"/>
        </w:rPr>
        <w:t>В связи с этим возн</w:t>
      </w:r>
      <w:r w:rsidR="003F206C">
        <w:rPr>
          <w:rFonts w:ascii="Times New Roman" w:hAnsi="Times New Roman"/>
          <w:color w:val="000000" w:themeColor="text1"/>
          <w:sz w:val="28"/>
          <w:szCs w:val="28"/>
        </w:rPr>
        <w:t>и</w:t>
      </w:r>
      <w:r w:rsidR="003F206C">
        <w:rPr>
          <w:rFonts w:ascii="Times New Roman" w:hAnsi="Times New Roman"/>
          <w:color w:val="000000" w:themeColor="text1"/>
          <w:sz w:val="28"/>
          <w:szCs w:val="28"/>
        </w:rPr>
        <w:t xml:space="preserve">кает необходимость ужесточения </w:t>
      </w:r>
      <w:r w:rsidR="003F206C" w:rsidRPr="00E54D4F">
        <w:rPr>
          <w:rStyle w:val="blk1"/>
          <w:rFonts w:ascii="Times New Roman" w:hAnsi="Times New Roman"/>
          <w:color w:val="000000" w:themeColor="text1"/>
          <w:sz w:val="28"/>
          <w:szCs w:val="28"/>
        </w:rPr>
        <w:t>контрольных осмотров либо обсл</w:t>
      </w:r>
      <w:r w:rsidR="003F206C" w:rsidRPr="00E54D4F">
        <w:rPr>
          <w:rStyle w:val="blk1"/>
          <w:rFonts w:ascii="Times New Roman" w:hAnsi="Times New Roman"/>
          <w:color w:val="000000" w:themeColor="text1"/>
          <w:sz w:val="28"/>
          <w:szCs w:val="28"/>
        </w:rPr>
        <w:t>е</w:t>
      </w:r>
      <w:r w:rsidR="003F206C" w:rsidRPr="00E54D4F">
        <w:rPr>
          <w:rStyle w:val="blk1"/>
          <w:rFonts w:ascii="Times New Roman" w:hAnsi="Times New Roman"/>
          <w:color w:val="000000" w:themeColor="text1"/>
          <w:sz w:val="28"/>
          <w:szCs w:val="28"/>
        </w:rPr>
        <w:t>дований дорог, проводимых с участием соответствующих органов и</w:t>
      </w:r>
      <w:r w:rsidR="003F206C" w:rsidRPr="00E54D4F">
        <w:rPr>
          <w:rStyle w:val="blk1"/>
          <w:rFonts w:ascii="Times New Roman" w:hAnsi="Times New Roman"/>
          <w:color w:val="000000" w:themeColor="text1"/>
          <w:sz w:val="28"/>
          <w:szCs w:val="28"/>
        </w:rPr>
        <w:t>с</w:t>
      </w:r>
      <w:r w:rsidR="003F206C" w:rsidRPr="00E54D4F">
        <w:rPr>
          <w:rStyle w:val="blk1"/>
          <w:rFonts w:ascii="Times New Roman" w:hAnsi="Times New Roman"/>
          <w:color w:val="000000" w:themeColor="text1"/>
          <w:sz w:val="28"/>
          <w:szCs w:val="28"/>
        </w:rPr>
        <w:t>полнительной власти</w:t>
      </w:r>
      <w:r w:rsidR="003F206C">
        <w:rPr>
          <w:rFonts w:ascii="Times New Roman" w:hAnsi="Times New Roman"/>
          <w:color w:val="000000" w:themeColor="text1"/>
          <w:sz w:val="28"/>
          <w:szCs w:val="28"/>
        </w:rPr>
        <w:t xml:space="preserve"> с целью определения </w:t>
      </w:r>
      <w:r w:rsidR="003F206C">
        <w:rPr>
          <w:rStyle w:val="blk1"/>
          <w:rFonts w:ascii="Times New Roman" w:hAnsi="Times New Roman"/>
          <w:color w:val="000000" w:themeColor="text1"/>
          <w:sz w:val="28"/>
          <w:szCs w:val="28"/>
        </w:rPr>
        <w:t>с</w:t>
      </w:r>
      <w:r w:rsidRPr="00E54D4F">
        <w:rPr>
          <w:rStyle w:val="blk1"/>
          <w:rFonts w:ascii="Times New Roman" w:hAnsi="Times New Roman"/>
          <w:color w:val="000000" w:themeColor="text1"/>
          <w:sz w:val="28"/>
          <w:szCs w:val="28"/>
        </w:rPr>
        <w:t>оответстви</w:t>
      </w:r>
      <w:r w:rsidR="003F206C">
        <w:rPr>
          <w:rStyle w:val="blk1"/>
          <w:rFonts w:ascii="Times New Roman" w:hAnsi="Times New Roman"/>
          <w:color w:val="000000" w:themeColor="text1"/>
          <w:sz w:val="28"/>
          <w:szCs w:val="28"/>
        </w:rPr>
        <w:t>я</w:t>
      </w:r>
      <w:r w:rsidRPr="00E54D4F">
        <w:rPr>
          <w:rStyle w:val="blk1"/>
          <w:rFonts w:ascii="Times New Roman" w:hAnsi="Times New Roman"/>
          <w:color w:val="000000" w:themeColor="text1"/>
          <w:sz w:val="28"/>
          <w:szCs w:val="28"/>
        </w:rPr>
        <w:t xml:space="preserve"> состояния дорог техническим </w:t>
      </w:r>
      <w:hyperlink r:id="rId21" w:history="1">
        <w:r w:rsidRPr="003F206C">
          <w:rPr>
            <w:rStyle w:val="ac"/>
            <w:rFonts w:ascii="Times New Roman" w:hAnsi="Times New Roman"/>
            <w:color w:val="000000" w:themeColor="text1"/>
            <w:sz w:val="28"/>
            <w:szCs w:val="28"/>
            <w:u w:val="none"/>
          </w:rPr>
          <w:t>регламентам</w:t>
        </w:r>
      </w:hyperlink>
      <w:r w:rsidRPr="00E54D4F">
        <w:rPr>
          <w:rStyle w:val="blk1"/>
          <w:rFonts w:ascii="Times New Roman" w:hAnsi="Times New Roman"/>
          <w:color w:val="000000" w:themeColor="text1"/>
          <w:sz w:val="28"/>
          <w:szCs w:val="28"/>
        </w:rPr>
        <w:t xml:space="preserve"> и другим нормативным документам, относящимся к обеспечению безопасности дорожного движения</w:t>
      </w:r>
      <w:r w:rsidR="003F206C">
        <w:rPr>
          <w:rStyle w:val="blk1"/>
          <w:rFonts w:ascii="Times New Roman" w:hAnsi="Times New Roman"/>
          <w:color w:val="000000" w:themeColor="text1"/>
          <w:sz w:val="28"/>
          <w:szCs w:val="28"/>
        </w:rPr>
        <w:t>.</w:t>
      </w:r>
    </w:p>
    <w:p w:rsidR="00E54D4F" w:rsidRPr="00E54D4F" w:rsidRDefault="00E54D4F" w:rsidP="00BF3CC6">
      <w:pPr>
        <w:shd w:val="clear" w:color="auto" w:fill="FFFFFF"/>
        <w:tabs>
          <w:tab w:val="left" w:pos="993"/>
        </w:tabs>
        <w:spacing w:after="0" w:line="240" w:lineRule="auto"/>
        <w:ind w:right="29" w:firstLine="709"/>
        <w:jc w:val="both"/>
        <w:rPr>
          <w:color w:val="000000" w:themeColor="text1"/>
          <w:sz w:val="28"/>
          <w:szCs w:val="28"/>
        </w:rPr>
      </w:pPr>
      <w:r w:rsidRPr="00E54D4F">
        <w:rPr>
          <w:rFonts w:ascii="Times New Roman" w:hAnsi="Times New Roman"/>
          <w:color w:val="000000" w:themeColor="text1"/>
          <w:sz w:val="28"/>
          <w:szCs w:val="28"/>
        </w:rPr>
        <w:t>Одним из факторов, оказывающих негативное влияние на с</w:t>
      </w:r>
      <w:r w:rsidRPr="00E54D4F">
        <w:rPr>
          <w:rFonts w:ascii="Times New Roman" w:hAnsi="Times New Roman"/>
          <w:color w:val="000000" w:themeColor="text1"/>
          <w:sz w:val="28"/>
          <w:szCs w:val="28"/>
        </w:rPr>
        <w:t>о</w:t>
      </w:r>
      <w:r w:rsidRPr="00E54D4F">
        <w:rPr>
          <w:rFonts w:ascii="Times New Roman" w:hAnsi="Times New Roman"/>
          <w:color w:val="000000" w:themeColor="text1"/>
          <w:sz w:val="28"/>
          <w:szCs w:val="28"/>
        </w:rPr>
        <w:t>стояние аварийности, является уровень финансирования мероприятий региональной и муниципальных программ повышения безопасности дорожного движения.</w:t>
      </w:r>
      <w:r w:rsidR="00BF3CC6">
        <w:rPr>
          <w:rFonts w:ascii="Times New Roman" w:hAnsi="Times New Roman"/>
          <w:color w:val="000000" w:themeColor="text1"/>
          <w:sz w:val="28"/>
          <w:szCs w:val="28"/>
        </w:rPr>
        <w:t xml:space="preserve"> </w:t>
      </w:r>
      <w:r w:rsidR="00BF3CC6" w:rsidRPr="00BF3CC6">
        <w:rPr>
          <w:rFonts w:ascii="Times New Roman" w:hAnsi="Times New Roman"/>
          <w:color w:val="000000" w:themeColor="text1"/>
          <w:sz w:val="28"/>
          <w:szCs w:val="28"/>
        </w:rPr>
        <w:t xml:space="preserve">Следовательно, </w:t>
      </w:r>
      <w:r w:rsidR="00BF3CC6" w:rsidRPr="00BF3CC6">
        <w:rPr>
          <w:rStyle w:val="blk1"/>
          <w:rFonts w:ascii="Times New Roman" w:hAnsi="Times New Roman"/>
          <w:color w:val="000000" w:themeColor="text1"/>
          <w:sz w:val="28"/>
          <w:szCs w:val="28"/>
        </w:rPr>
        <w:t>материальное и финансовое обеспечение мероприятий по безопасности дорожного движения в</w:t>
      </w:r>
      <w:r w:rsidR="00BF3CC6" w:rsidRPr="00BF3CC6">
        <w:rPr>
          <w:rStyle w:val="blk1"/>
          <w:rFonts w:ascii="Times New Roman" w:hAnsi="Times New Roman"/>
          <w:color w:val="000000" w:themeColor="text1"/>
          <w:sz w:val="28"/>
          <w:szCs w:val="28"/>
        </w:rPr>
        <w:t>ы</w:t>
      </w:r>
      <w:r w:rsidR="00BF3CC6" w:rsidRPr="00BF3CC6">
        <w:rPr>
          <w:rStyle w:val="blk1"/>
          <w:rFonts w:ascii="Times New Roman" w:hAnsi="Times New Roman"/>
          <w:color w:val="000000" w:themeColor="text1"/>
          <w:sz w:val="28"/>
          <w:szCs w:val="28"/>
        </w:rPr>
        <w:t xml:space="preserve">ступает одним из приоритетных задач </w:t>
      </w:r>
      <w:r w:rsidR="00BF3CC6" w:rsidRPr="00BF3CC6">
        <w:rPr>
          <w:rFonts w:ascii="Times New Roman" w:hAnsi="Times New Roman"/>
          <w:color w:val="000000" w:themeColor="text1"/>
          <w:sz w:val="28"/>
          <w:szCs w:val="28"/>
        </w:rPr>
        <w:t>деятельности федеральных о</w:t>
      </w:r>
      <w:r w:rsidR="00BF3CC6" w:rsidRPr="00BF3CC6">
        <w:rPr>
          <w:rFonts w:ascii="Times New Roman" w:hAnsi="Times New Roman"/>
          <w:color w:val="000000" w:themeColor="text1"/>
          <w:sz w:val="28"/>
          <w:szCs w:val="28"/>
        </w:rPr>
        <w:t>р</w:t>
      </w:r>
      <w:r w:rsidR="00BF3CC6" w:rsidRPr="00BF3CC6">
        <w:rPr>
          <w:rFonts w:ascii="Times New Roman" w:hAnsi="Times New Roman"/>
          <w:color w:val="000000" w:themeColor="text1"/>
          <w:sz w:val="28"/>
          <w:szCs w:val="28"/>
        </w:rPr>
        <w:t>ганов исполнительной власти, органов исполнительной власти суб</w:t>
      </w:r>
      <w:r w:rsidR="00BF3CC6" w:rsidRPr="00BF3CC6">
        <w:rPr>
          <w:rFonts w:ascii="Times New Roman" w:hAnsi="Times New Roman"/>
          <w:color w:val="000000" w:themeColor="text1"/>
          <w:sz w:val="28"/>
          <w:szCs w:val="28"/>
        </w:rPr>
        <w:t>ъ</w:t>
      </w:r>
      <w:r w:rsidR="00BF3CC6" w:rsidRPr="00BF3CC6">
        <w:rPr>
          <w:rFonts w:ascii="Times New Roman" w:hAnsi="Times New Roman"/>
          <w:color w:val="000000" w:themeColor="text1"/>
          <w:sz w:val="28"/>
          <w:szCs w:val="28"/>
        </w:rPr>
        <w:t>ектов Российской Федерации, органов местного самоуправления.</w:t>
      </w:r>
    </w:p>
    <w:p w:rsidR="00DC4938" w:rsidRPr="00F74B89" w:rsidRDefault="00400479" w:rsidP="00400479">
      <w:pPr>
        <w:tabs>
          <w:tab w:val="left" w:pos="426"/>
        </w:tabs>
        <w:spacing w:after="0" w:line="240" w:lineRule="auto"/>
        <w:ind w:firstLine="709"/>
        <w:jc w:val="both"/>
        <w:rPr>
          <w:rFonts w:ascii="Times New Roman" w:hAnsi="Times New Roman"/>
          <w:b/>
          <w:i/>
          <w:color w:val="000000" w:themeColor="text1"/>
          <w:sz w:val="28"/>
          <w:szCs w:val="28"/>
        </w:rPr>
      </w:pPr>
      <w:r w:rsidRPr="00F74B89">
        <w:rPr>
          <w:rFonts w:ascii="Times New Roman" w:hAnsi="Times New Roman"/>
          <w:color w:val="000000" w:themeColor="text1"/>
          <w:sz w:val="28"/>
          <w:szCs w:val="28"/>
        </w:rPr>
        <w:t xml:space="preserve">Таким образом, наиболее остро встает организационно-правовой аспект решения проблемы обеспечения </w:t>
      </w:r>
      <w:r w:rsidR="00F74B89" w:rsidRPr="00F74B89">
        <w:rPr>
          <w:rFonts w:ascii="Times New Roman" w:hAnsi="Times New Roman"/>
          <w:color w:val="000000" w:themeColor="text1"/>
          <w:sz w:val="28"/>
          <w:szCs w:val="28"/>
        </w:rPr>
        <w:t>безопасности</w:t>
      </w:r>
      <w:r w:rsidRPr="00F74B89">
        <w:rPr>
          <w:rFonts w:ascii="Times New Roman" w:hAnsi="Times New Roman"/>
          <w:color w:val="000000" w:themeColor="text1"/>
          <w:sz w:val="28"/>
          <w:szCs w:val="28"/>
        </w:rPr>
        <w:t xml:space="preserve"> д</w:t>
      </w:r>
      <w:r w:rsidRPr="00F74B89">
        <w:rPr>
          <w:rFonts w:ascii="Times New Roman" w:hAnsi="Times New Roman"/>
          <w:color w:val="000000" w:themeColor="text1"/>
          <w:sz w:val="28"/>
          <w:szCs w:val="28"/>
        </w:rPr>
        <w:t>о</w:t>
      </w:r>
      <w:r w:rsidRPr="00F74B89">
        <w:rPr>
          <w:rFonts w:ascii="Times New Roman" w:hAnsi="Times New Roman"/>
          <w:color w:val="000000" w:themeColor="text1"/>
          <w:sz w:val="28"/>
          <w:szCs w:val="28"/>
        </w:rPr>
        <w:t>рожного движения</w:t>
      </w:r>
      <w:r w:rsidR="00F74B89" w:rsidRPr="00F74B89">
        <w:rPr>
          <w:rFonts w:ascii="Times New Roman" w:hAnsi="Times New Roman"/>
          <w:color w:val="000000" w:themeColor="text1"/>
          <w:sz w:val="28"/>
          <w:szCs w:val="28"/>
        </w:rPr>
        <w:t xml:space="preserve">, что обуславливает </w:t>
      </w:r>
      <w:r w:rsidRPr="00F74B89">
        <w:rPr>
          <w:rFonts w:ascii="Times New Roman" w:hAnsi="Times New Roman"/>
          <w:color w:val="000000" w:themeColor="text1"/>
          <w:sz w:val="28"/>
          <w:szCs w:val="28"/>
        </w:rPr>
        <w:t>необходимо</w:t>
      </w:r>
      <w:r w:rsidR="00F74B89" w:rsidRPr="00F74B89">
        <w:rPr>
          <w:rFonts w:ascii="Times New Roman" w:hAnsi="Times New Roman"/>
          <w:color w:val="000000" w:themeColor="text1"/>
          <w:sz w:val="28"/>
          <w:szCs w:val="28"/>
        </w:rPr>
        <w:t>сть</w:t>
      </w:r>
      <w:r w:rsidRPr="00F74B89">
        <w:rPr>
          <w:rFonts w:ascii="Times New Roman" w:hAnsi="Times New Roman"/>
          <w:color w:val="000000" w:themeColor="text1"/>
          <w:sz w:val="28"/>
          <w:szCs w:val="28"/>
        </w:rPr>
        <w:t xml:space="preserve"> совершенств</w:t>
      </w:r>
      <w:r w:rsidRPr="00F74B89">
        <w:rPr>
          <w:rFonts w:ascii="Times New Roman" w:hAnsi="Times New Roman"/>
          <w:color w:val="000000" w:themeColor="text1"/>
          <w:sz w:val="28"/>
          <w:szCs w:val="28"/>
        </w:rPr>
        <w:t>о</w:t>
      </w:r>
      <w:r w:rsidRPr="00F74B89">
        <w:rPr>
          <w:rFonts w:ascii="Times New Roman" w:hAnsi="Times New Roman"/>
          <w:color w:val="000000" w:themeColor="text1"/>
          <w:sz w:val="28"/>
          <w:szCs w:val="28"/>
        </w:rPr>
        <w:t>вания правовых норм и механизма работы системы обеспечения без</w:t>
      </w:r>
      <w:r w:rsidRPr="00F74B89">
        <w:rPr>
          <w:rFonts w:ascii="Times New Roman" w:hAnsi="Times New Roman"/>
          <w:color w:val="000000" w:themeColor="text1"/>
          <w:sz w:val="28"/>
          <w:szCs w:val="28"/>
        </w:rPr>
        <w:t>о</w:t>
      </w:r>
      <w:r w:rsidRPr="00F74B89">
        <w:rPr>
          <w:rFonts w:ascii="Times New Roman" w:hAnsi="Times New Roman"/>
          <w:color w:val="000000" w:themeColor="text1"/>
          <w:sz w:val="28"/>
          <w:szCs w:val="28"/>
        </w:rPr>
        <w:t>пасности дорожного движения с целью достижения максимальной эффективности этой системы.</w:t>
      </w:r>
    </w:p>
    <w:p w:rsidR="00740822" w:rsidRDefault="00740822" w:rsidP="00D9680E">
      <w:pPr>
        <w:pStyle w:val="a9"/>
        <w:tabs>
          <w:tab w:val="left" w:pos="426"/>
        </w:tabs>
        <w:spacing w:after="0" w:line="240" w:lineRule="auto"/>
        <w:ind w:left="0"/>
        <w:jc w:val="center"/>
        <w:rPr>
          <w:rFonts w:ascii="Times New Roman" w:hAnsi="Times New Roman"/>
          <w:b/>
          <w:i/>
          <w:sz w:val="28"/>
          <w:szCs w:val="28"/>
        </w:rPr>
      </w:pPr>
    </w:p>
    <w:p w:rsidR="00F15C4E" w:rsidRDefault="00F15C4E" w:rsidP="00D9680E">
      <w:pPr>
        <w:pStyle w:val="a9"/>
        <w:tabs>
          <w:tab w:val="left" w:pos="426"/>
        </w:tabs>
        <w:spacing w:after="0" w:line="240" w:lineRule="auto"/>
        <w:ind w:left="0"/>
        <w:jc w:val="center"/>
        <w:rPr>
          <w:rFonts w:ascii="Times New Roman" w:hAnsi="Times New Roman"/>
          <w:b/>
          <w:i/>
          <w:sz w:val="28"/>
          <w:szCs w:val="28"/>
        </w:rPr>
      </w:pPr>
    </w:p>
    <w:p w:rsidR="00C4282C" w:rsidRPr="00FB69EC" w:rsidRDefault="006078B8" w:rsidP="00D9680E">
      <w:pPr>
        <w:pStyle w:val="a9"/>
        <w:tabs>
          <w:tab w:val="left" w:pos="426"/>
        </w:tabs>
        <w:spacing w:after="0" w:line="240" w:lineRule="auto"/>
        <w:ind w:left="0"/>
        <w:jc w:val="center"/>
        <w:rPr>
          <w:rFonts w:ascii="Times New Roman" w:hAnsi="Times New Roman"/>
          <w:i/>
          <w:sz w:val="28"/>
          <w:szCs w:val="28"/>
        </w:rPr>
      </w:pPr>
      <w:proofErr w:type="spellStart"/>
      <w:r>
        <w:rPr>
          <w:rFonts w:ascii="Times New Roman" w:hAnsi="Times New Roman"/>
          <w:b/>
          <w:i/>
          <w:sz w:val="28"/>
          <w:szCs w:val="28"/>
        </w:rPr>
        <w:t>Сафенрейтер</w:t>
      </w:r>
      <w:proofErr w:type="spellEnd"/>
      <w:r>
        <w:rPr>
          <w:rFonts w:ascii="Times New Roman" w:hAnsi="Times New Roman"/>
          <w:b/>
          <w:i/>
          <w:sz w:val="28"/>
          <w:szCs w:val="28"/>
        </w:rPr>
        <w:t xml:space="preserve"> Т.В</w:t>
      </w:r>
      <w:r w:rsidR="00C4282C" w:rsidRPr="00FB69EC">
        <w:rPr>
          <w:rFonts w:ascii="Times New Roman" w:hAnsi="Times New Roman"/>
          <w:b/>
          <w:i/>
          <w:sz w:val="28"/>
          <w:szCs w:val="28"/>
        </w:rPr>
        <w:t>.</w:t>
      </w:r>
      <w:r w:rsidR="00C4282C" w:rsidRPr="00FB69EC">
        <w:rPr>
          <w:rStyle w:val="af"/>
          <w:rFonts w:ascii="Times New Roman" w:hAnsi="Times New Roman"/>
          <w:b/>
          <w:i/>
          <w:sz w:val="28"/>
          <w:szCs w:val="28"/>
        </w:rPr>
        <w:footnoteReference w:id="165"/>
      </w:r>
    </w:p>
    <w:p w:rsidR="00DA5E65" w:rsidRDefault="00C4282C" w:rsidP="00D9680E">
      <w:pPr>
        <w:tabs>
          <w:tab w:val="left" w:pos="426"/>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 xml:space="preserve">Магистрант </w:t>
      </w:r>
      <w:r w:rsidR="00020472">
        <w:rPr>
          <w:rFonts w:ascii="Times New Roman" w:hAnsi="Times New Roman"/>
          <w:i/>
          <w:color w:val="000000" w:themeColor="text1"/>
          <w:sz w:val="28"/>
          <w:szCs w:val="28"/>
        </w:rPr>
        <w:t xml:space="preserve">Юридического института </w:t>
      </w:r>
      <w:proofErr w:type="spellStart"/>
      <w:r w:rsidRPr="00E300DC">
        <w:rPr>
          <w:rFonts w:ascii="Times New Roman" w:hAnsi="Times New Roman"/>
          <w:i/>
          <w:color w:val="000000" w:themeColor="text1"/>
          <w:sz w:val="28"/>
          <w:szCs w:val="28"/>
        </w:rPr>
        <w:t>ЮУрГУ</w:t>
      </w:r>
      <w:proofErr w:type="spellEnd"/>
      <w:r w:rsidRPr="00E300DC">
        <w:rPr>
          <w:rFonts w:ascii="Times New Roman" w:hAnsi="Times New Roman"/>
          <w:i/>
          <w:color w:val="000000" w:themeColor="text1"/>
          <w:sz w:val="28"/>
          <w:szCs w:val="28"/>
        </w:rPr>
        <w:t xml:space="preserve"> (НИУ), </w:t>
      </w:r>
    </w:p>
    <w:p w:rsidR="00C4282C" w:rsidRDefault="00C4282C" w:rsidP="00F15C4E">
      <w:pPr>
        <w:tabs>
          <w:tab w:val="left" w:pos="426"/>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г. Челябинск, Россия</w:t>
      </w:r>
    </w:p>
    <w:p w:rsidR="00F15C4E" w:rsidRPr="00F15C4E" w:rsidRDefault="00F15C4E" w:rsidP="00F15C4E">
      <w:pPr>
        <w:tabs>
          <w:tab w:val="left" w:pos="426"/>
        </w:tabs>
        <w:spacing w:after="0" w:line="240" w:lineRule="auto"/>
        <w:jc w:val="center"/>
        <w:rPr>
          <w:rFonts w:ascii="Times New Roman" w:hAnsi="Times New Roman"/>
          <w:i/>
          <w:color w:val="000000" w:themeColor="text1"/>
          <w:sz w:val="28"/>
          <w:szCs w:val="28"/>
        </w:rPr>
      </w:pPr>
    </w:p>
    <w:p w:rsidR="006078B8" w:rsidRDefault="006078B8" w:rsidP="00D9680E">
      <w:pPr>
        <w:pStyle w:val="Bodytext1"/>
        <w:shd w:val="clear" w:color="auto" w:fill="auto"/>
        <w:tabs>
          <w:tab w:val="left" w:pos="426"/>
          <w:tab w:val="left" w:pos="5529"/>
        </w:tabs>
        <w:spacing w:after="0" w:line="240" w:lineRule="auto"/>
        <w:ind w:right="28" w:firstLine="0"/>
        <w:jc w:val="center"/>
        <w:rPr>
          <w:rFonts w:ascii="Times New Roman" w:eastAsia="Times New Roman" w:hAnsi="Times New Roman" w:cs="Times New Roman"/>
          <w:b/>
          <w:color w:val="000000" w:themeColor="text1"/>
          <w:spacing w:val="0"/>
          <w:sz w:val="28"/>
          <w:szCs w:val="28"/>
          <w:lang w:eastAsia="ar-SA"/>
        </w:rPr>
      </w:pPr>
      <w:r>
        <w:rPr>
          <w:rFonts w:ascii="Times New Roman" w:eastAsia="Times New Roman" w:hAnsi="Times New Roman" w:cs="Times New Roman"/>
          <w:b/>
          <w:color w:val="000000" w:themeColor="text1"/>
          <w:spacing w:val="0"/>
          <w:sz w:val="28"/>
          <w:szCs w:val="28"/>
          <w:lang w:eastAsia="ar-SA"/>
        </w:rPr>
        <w:t xml:space="preserve">Роль органов внутренних дел в предупреждении семейного </w:t>
      </w:r>
    </w:p>
    <w:p w:rsidR="00C4282C" w:rsidRDefault="006078B8" w:rsidP="00F15C4E">
      <w:pPr>
        <w:pStyle w:val="Bodytext1"/>
        <w:shd w:val="clear" w:color="auto" w:fill="auto"/>
        <w:tabs>
          <w:tab w:val="left" w:pos="426"/>
          <w:tab w:val="left" w:pos="5529"/>
        </w:tabs>
        <w:spacing w:after="0" w:line="240" w:lineRule="auto"/>
        <w:ind w:right="28" w:firstLine="0"/>
        <w:jc w:val="center"/>
        <w:rPr>
          <w:rFonts w:ascii="Times New Roman" w:eastAsia="Times New Roman" w:hAnsi="Times New Roman" w:cs="Times New Roman"/>
          <w:b/>
          <w:color w:val="000000" w:themeColor="text1"/>
          <w:spacing w:val="0"/>
          <w:sz w:val="28"/>
          <w:szCs w:val="28"/>
          <w:lang w:eastAsia="ar-SA"/>
        </w:rPr>
      </w:pPr>
      <w:r>
        <w:rPr>
          <w:rFonts w:ascii="Times New Roman" w:eastAsia="Times New Roman" w:hAnsi="Times New Roman" w:cs="Times New Roman"/>
          <w:b/>
          <w:color w:val="000000" w:themeColor="text1"/>
          <w:spacing w:val="0"/>
          <w:sz w:val="28"/>
          <w:szCs w:val="28"/>
          <w:lang w:eastAsia="ar-SA"/>
        </w:rPr>
        <w:t>неблагополучия</w:t>
      </w:r>
    </w:p>
    <w:p w:rsidR="00F15C4E" w:rsidRPr="00E300DC" w:rsidRDefault="00F15C4E" w:rsidP="00F15C4E">
      <w:pPr>
        <w:pStyle w:val="Bodytext1"/>
        <w:shd w:val="clear" w:color="auto" w:fill="auto"/>
        <w:tabs>
          <w:tab w:val="left" w:pos="426"/>
          <w:tab w:val="left" w:pos="5529"/>
        </w:tabs>
        <w:spacing w:after="0" w:line="240" w:lineRule="auto"/>
        <w:ind w:right="28" w:firstLine="0"/>
        <w:jc w:val="center"/>
        <w:rPr>
          <w:rFonts w:ascii="Times New Roman" w:eastAsia="Times New Roman" w:hAnsi="Times New Roman" w:cs="Times New Roman"/>
          <w:b/>
          <w:color w:val="000000" w:themeColor="text1"/>
          <w:spacing w:val="0"/>
          <w:sz w:val="28"/>
          <w:szCs w:val="28"/>
          <w:lang w:eastAsia="ar-SA"/>
        </w:rPr>
      </w:pPr>
    </w:p>
    <w:p w:rsidR="00B51D60" w:rsidRPr="00ED46AE" w:rsidRDefault="00CB664F" w:rsidP="00ED46AE">
      <w:pPr>
        <w:pStyle w:val="af5"/>
        <w:shd w:val="clear" w:color="auto" w:fill="FFFFFF"/>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Семейное</w:t>
      </w:r>
      <w:r w:rsidR="00B51D60" w:rsidRPr="00B51D60">
        <w:rPr>
          <w:rFonts w:ascii="Times New Roman" w:hAnsi="Times New Roman"/>
          <w:color w:val="000000"/>
          <w:sz w:val="28"/>
          <w:szCs w:val="28"/>
        </w:rPr>
        <w:t xml:space="preserve"> неблагополучие является одной из главных причин, влияющих на состояние правонарушений среди подростков, на бе</w:t>
      </w:r>
      <w:r w:rsidR="00B51D60" w:rsidRPr="00B51D60">
        <w:rPr>
          <w:rFonts w:ascii="Times New Roman" w:hAnsi="Times New Roman"/>
          <w:color w:val="000000"/>
          <w:sz w:val="28"/>
          <w:szCs w:val="28"/>
        </w:rPr>
        <w:t>з</w:t>
      </w:r>
      <w:r w:rsidR="00B51D60" w:rsidRPr="00B51D60">
        <w:rPr>
          <w:rFonts w:ascii="Times New Roman" w:hAnsi="Times New Roman"/>
          <w:color w:val="000000"/>
          <w:sz w:val="28"/>
          <w:szCs w:val="28"/>
        </w:rPr>
        <w:t>надзорность детей.</w:t>
      </w:r>
      <w:r w:rsidR="00ED46AE">
        <w:rPr>
          <w:rFonts w:ascii="Times New Roman" w:hAnsi="Times New Roman"/>
          <w:color w:val="000000"/>
          <w:sz w:val="28"/>
          <w:szCs w:val="28"/>
        </w:rPr>
        <w:t xml:space="preserve"> </w:t>
      </w:r>
      <w:r w:rsidR="00B51D60" w:rsidRPr="00B51D60">
        <w:rPr>
          <w:rFonts w:ascii="Times New Roman" w:hAnsi="Times New Roman"/>
          <w:sz w:val="28"/>
          <w:szCs w:val="28"/>
        </w:rPr>
        <w:t>За 2016 года на территории Металлургического района г. Челябинска за злостное невыполнение своих обязанностей по воспитанию детей было составлено 41 протокол об администр</w:t>
      </w:r>
      <w:r w:rsidR="00B51D60" w:rsidRPr="00B51D60">
        <w:rPr>
          <w:rFonts w:ascii="Times New Roman" w:hAnsi="Times New Roman"/>
          <w:sz w:val="28"/>
          <w:szCs w:val="28"/>
        </w:rPr>
        <w:t>а</w:t>
      </w:r>
      <w:r w:rsidR="00B51D60" w:rsidRPr="00B51D60">
        <w:rPr>
          <w:rFonts w:ascii="Times New Roman" w:hAnsi="Times New Roman"/>
          <w:sz w:val="28"/>
          <w:szCs w:val="28"/>
        </w:rPr>
        <w:lastRenderedPageBreak/>
        <w:t>тивных правонарушениях по ч.1 ст. 5.35 Кодекса об администрати</w:t>
      </w:r>
      <w:r w:rsidR="00B51D60" w:rsidRPr="00B51D60">
        <w:rPr>
          <w:rFonts w:ascii="Times New Roman" w:hAnsi="Times New Roman"/>
          <w:sz w:val="28"/>
          <w:szCs w:val="28"/>
        </w:rPr>
        <w:t>в</w:t>
      </w:r>
      <w:r w:rsidR="00B51D60" w:rsidRPr="00B51D60">
        <w:rPr>
          <w:rFonts w:ascii="Times New Roman" w:hAnsi="Times New Roman"/>
          <w:sz w:val="28"/>
          <w:szCs w:val="28"/>
        </w:rPr>
        <w:t xml:space="preserve">ных правонарушениях Российской Федерации (АППГ 2015 </w:t>
      </w:r>
      <w:r w:rsidR="00ED46AE">
        <w:rPr>
          <w:rFonts w:ascii="Times New Roman" w:hAnsi="Times New Roman"/>
          <w:sz w:val="28"/>
          <w:szCs w:val="28"/>
        </w:rPr>
        <w:sym w:font="Symbol" w:char="F02D"/>
      </w:r>
      <w:r w:rsidR="00B51D60" w:rsidRPr="00B51D60">
        <w:rPr>
          <w:rFonts w:ascii="Times New Roman" w:hAnsi="Times New Roman"/>
          <w:sz w:val="28"/>
          <w:szCs w:val="28"/>
        </w:rPr>
        <w:t xml:space="preserve"> 32), в суды направлен 32 материала для решения вопроса о лишении род</w:t>
      </w:r>
      <w:r w:rsidR="00B51D60" w:rsidRPr="00B51D60">
        <w:rPr>
          <w:rFonts w:ascii="Times New Roman" w:hAnsi="Times New Roman"/>
          <w:sz w:val="28"/>
          <w:szCs w:val="28"/>
        </w:rPr>
        <w:t>и</w:t>
      </w:r>
      <w:r w:rsidR="00B51D60" w:rsidRPr="00B51D60">
        <w:rPr>
          <w:rFonts w:ascii="Times New Roman" w:hAnsi="Times New Roman"/>
          <w:sz w:val="28"/>
          <w:szCs w:val="28"/>
        </w:rPr>
        <w:t xml:space="preserve">тельских прав (АППГ 2015 </w:t>
      </w:r>
      <w:r w:rsidR="00ED46AE">
        <w:rPr>
          <w:rFonts w:ascii="Times New Roman" w:hAnsi="Times New Roman"/>
          <w:sz w:val="28"/>
          <w:szCs w:val="28"/>
        </w:rPr>
        <w:sym w:font="Symbol" w:char="F02D"/>
      </w:r>
      <w:r w:rsidR="00B51D60" w:rsidRPr="00B51D60">
        <w:rPr>
          <w:rFonts w:ascii="Times New Roman" w:hAnsi="Times New Roman"/>
          <w:sz w:val="28"/>
          <w:szCs w:val="28"/>
        </w:rPr>
        <w:t xml:space="preserve"> 15), в результате рассмотрения данных материалов 31 родителя лишены родительских прав (АППГ 2015 – 14); привлечены к уголовной ответственности за неисполнение своих обязанностей по ст. 156 Уголовного кодекса Российской Федерации 9 родителей (АППГ 2015 </w:t>
      </w:r>
      <w:r w:rsidR="00ED46AE">
        <w:rPr>
          <w:rFonts w:ascii="Times New Roman" w:hAnsi="Times New Roman"/>
          <w:sz w:val="28"/>
          <w:szCs w:val="28"/>
        </w:rPr>
        <w:sym w:font="Symbol" w:char="F02D"/>
      </w:r>
      <w:r w:rsidR="00B51D60" w:rsidRPr="00B51D60">
        <w:rPr>
          <w:rFonts w:ascii="Times New Roman" w:hAnsi="Times New Roman"/>
          <w:sz w:val="28"/>
          <w:szCs w:val="28"/>
        </w:rPr>
        <w:t xml:space="preserve"> 8). На учете в подразделениях по делам н</w:t>
      </w:r>
      <w:r w:rsidR="00B51D60" w:rsidRPr="00B51D60">
        <w:rPr>
          <w:rFonts w:ascii="Times New Roman" w:hAnsi="Times New Roman"/>
          <w:sz w:val="28"/>
          <w:szCs w:val="28"/>
        </w:rPr>
        <w:t>е</w:t>
      </w:r>
      <w:r w:rsidR="00B51D60" w:rsidRPr="00B51D60">
        <w:rPr>
          <w:rFonts w:ascii="Times New Roman" w:hAnsi="Times New Roman"/>
          <w:sz w:val="28"/>
          <w:szCs w:val="28"/>
        </w:rPr>
        <w:t>совершеннолетних состояло 22 неблагополучных родителей (АППГ 2015 – 18)</w:t>
      </w:r>
      <w:r w:rsidR="00ED46AE">
        <w:rPr>
          <w:rFonts w:ascii="Times New Roman" w:hAnsi="Times New Roman"/>
          <w:sz w:val="28"/>
          <w:szCs w:val="28"/>
        </w:rPr>
        <w:t>.</w:t>
      </w:r>
      <w:r w:rsidR="00B51D60" w:rsidRPr="00B51D60">
        <w:rPr>
          <w:rFonts w:ascii="Times New Roman" w:hAnsi="Times New Roman"/>
          <w:sz w:val="28"/>
          <w:szCs w:val="28"/>
        </w:rPr>
        <w:t xml:space="preserve"> В соответствии с данной статистикой можно сделать вывод о том, что работа, проводи</w:t>
      </w:r>
      <w:r w:rsidR="00ED46AE">
        <w:rPr>
          <w:rFonts w:ascii="Times New Roman" w:hAnsi="Times New Roman"/>
          <w:sz w:val="28"/>
          <w:szCs w:val="28"/>
        </w:rPr>
        <w:t>мая с неблагополучными семьями</w:t>
      </w:r>
      <w:r w:rsidR="00B51D60" w:rsidRPr="00B51D60">
        <w:rPr>
          <w:rFonts w:ascii="Times New Roman" w:hAnsi="Times New Roman"/>
          <w:sz w:val="28"/>
          <w:szCs w:val="28"/>
        </w:rPr>
        <w:t xml:space="preserve"> совмес</w:t>
      </w:r>
      <w:r w:rsidR="00B51D60" w:rsidRPr="00B51D60">
        <w:rPr>
          <w:rFonts w:ascii="Times New Roman" w:hAnsi="Times New Roman"/>
          <w:sz w:val="28"/>
          <w:szCs w:val="28"/>
        </w:rPr>
        <w:t>т</w:t>
      </w:r>
      <w:r w:rsidR="00B51D60" w:rsidRPr="00B51D60">
        <w:rPr>
          <w:rFonts w:ascii="Times New Roman" w:hAnsi="Times New Roman"/>
          <w:sz w:val="28"/>
          <w:szCs w:val="28"/>
        </w:rPr>
        <w:t xml:space="preserve">но со всеми субъектами системы профилактики, дает положительные результаты, но все же </w:t>
      </w:r>
      <w:r w:rsidR="00ED46AE">
        <w:rPr>
          <w:rFonts w:ascii="Times New Roman" w:hAnsi="Times New Roman"/>
          <w:sz w:val="28"/>
          <w:szCs w:val="28"/>
        </w:rPr>
        <w:t>остается много проблем.</w:t>
      </w:r>
    </w:p>
    <w:p w:rsidR="00B51D60" w:rsidRPr="00ED46AE" w:rsidRDefault="00ED46AE" w:rsidP="00ED46AE">
      <w:pPr>
        <w:pStyle w:val="af5"/>
        <w:shd w:val="clear" w:color="auto" w:fill="FFFFFF"/>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w:t>
      </w:r>
      <w:r w:rsidRPr="00B51D60">
        <w:rPr>
          <w:rFonts w:ascii="Times New Roman" w:hAnsi="Times New Roman"/>
          <w:color w:val="000000"/>
          <w:sz w:val="28"/>
          <w:szCs w:val="28"/>
          <w:shd w:val="clear" w:color="auto" w:fill="FFFFFF"/>
        </w:rPr>
        <w:t>Национальной стратеги</w:t>
      </w:r>
      <w:r>
        <w:rPr>
          <w:rFonts w:ascii="Times New Roman" w:hAnsi="Times New Roman"/>
          <w:color w:val="000000"/>
          <w:sz w:val="28"/>
          <w:szCs w:val="28"/>
          <w:shd w:val="clear" w:color="auto" w:fill="FFFFFF"/>
        </w:rPr>
        <w:t>ей</w:t>
      </w:r>
      <w:r w:rsidRPr="00B51D60">
        <w:rPr>
          <w:rFonts w:ascii="Times New Roman" w:hAnsi="Times New Roman"/>
          <w:color w:val="000000"/>
          <w:sz w:val="28"/>
          <w:szCs w:val="28"/>
          <w:shd w:val="clear" w:color="auto" w:fill="FFFFFF"/>
        </w:rPr>
        <w:t xml:space="preserve"> действий в интер</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сах детей на 2012</w:t>
      </w:r>
      <w:r>
        <w:rPr>
          <w:rFonts w:ascii="Times New Roman" w:hAnsi="Times New Roman"/>
          <w:color w:val="000000"/>
          <w:sz w:val="28"/>
          <w:szCs w:val="28"/>
          <w:shd w:val="clear" w:color="auto" w:fill="FFFFFF"/>
        </w:rPr>
        <w:t>-</w:t>
      </w:r>
      <w:r w:rsidRPr="00B51D60">
        <w:rPr>
          <w:rFonts w:ascii="Times New Roman" w:hAnsi="Times New Roman"/>
          <w:color w:val="000000"/>
          <w:sz w:val="28"/>
          <w:szCs w:val="28"/>
          <w:shd w:val="clear" w:color="auto" w:fill="FFFFFF"/>
        </w:rPr>
        <w:t>2017 годы</w:t>
      </w:r>
      <w:r>
        <w:rPr>
          <w:rStyle w:val="af"/>
          <w:rFonts w:ascii="Times New Roman" w:hAnsi="Times New Roman"/>
          <w:color w:val="000000"/>
          <w:sz w:val="28"/>
          <w:szCs w:val="28"/>
          <w:shd w:val="clear" w:color="auto" w:fill="FFFFFF"/>
        </w:rPr>
        <w:footnoteReference w:id="166"/>
      </w:r>
      <w:r w:rsidRPr="00B51D60">
        <w:rPr>
          <w:rFonts w:ascii="Times New Roman" w:hAnsi="Times New Roman"/>
          <w:color w:val="000000"/>
          <w:sz w:val="28"/>
          <w:szCs w:val="28"/>
          <w:shd w:val="clear" w:color="auto" w:fill="FFFFFF"/>
        </w:rPr>
        <w:t xml:space="preserve"> </w:t>
      </w:r>
      <w:r>
        <w:rPr>
          <w:rFonts w:ascii="Times New Roman" w:hAnsi="Times New Roman"/>
          <w:color w:val="000000"/>
          <w:sz w:val="28"/>
          <w:szCs w:val="28"/>
        </w:rPr>
        <w:t>в</w:t>
      </w:r>
      <w:r w:rsidR="00B51D60" w:rsidRPr="00B51D60">
        <w:rPr>
          <w:rFonts w:ascii="Times New Roman" w:hAnsi="Times New Roman"/>
          <w:color w:val="000000"/>
          <w:sz w:val="28"/>
          <w:szCs w:val="28"/>
        </w:rPr>
        <w:t>ыявление неблагополучных семей на ранней стадии и проведение профилактической работы – главная з</w:t>
      </w:r>
      <w:r w:rsidR="00B51D60" w:rsidRPr="00B51D60">
        <w:rPr>
          <w:rFonts w:ascii="Times New Roman" w:hAnsi="Times New Roman"/>
          <w:color w:val="000000"/>
          <w:sz w:val="28"/>
          <w:szCs w:val="28"/>
        </w:rPr>
        <w:t>а</w:t>
      </w:r>
      <w:r w:rsidR="00B51D60" w:rsidRPr="00B51D60">
        <w:rPr>
          <w:rFonts w:ascii="Times New Roman" w:hAnsi="Times New Roman"/>
          <w:color w:val="000000"/>
          <w:sz w:val="28"/>
          <w:szCs w:val="28"/>
        </w:rPr>
        <w:t>дача органов и учреждений системы профилактики</w:t>
      </w:r>
      <w:r>
        <w:rPr>
          <w:rFonts w:ascii="Times New Roman" w:hAnsi="Times New Roman"/>
          <w:color w:val="000000"/>
          <w:sz w:val="28"/>
          <w:szCs w:val="28"/>
        </w:rPr>
        <w:t xml:space="preserve">, а именно </w:t>
      </w:r>
      <w:r w:rsidR="00B51D60" w:rsidRPr="00B51D60">
        <w:rPr>
          <w:rFonts w:ascii="Times New Roman" w:hAnsi="Times New Roman"/>
          <w:color w:val="000000"/>
          <w:sz w:val="28"/>
          <w:szCs w:val="28"/>
          <w:shd w:val="clear" w:color="auto" w:fill="FFFFFF"/>
        </w:rPr>
        <w:t>«обе</w:t>
      </w:r>
      <w:r w:rsidR="00B51D60" w:rsidRPr="00B51D60">
        <w:rPr>
          <w:rFonts w:ascii="Times New Roman" w:hAnsi="Times New Roman"/>
          <w:color w:val="000000"/>
          <w:sz w:val="28"/>
          <w:szCs w:val="28"/>
          <w:shd w:val="clear" w:color="auto" w:fill="FFFFFF"/>
        </w:rPr>
        <w:t>с</w:t>
      </w:r>
      <w:r w:rsidR="00B51D60" w:rsidRPr="00B51D60">
        <w:rPr>
          <w:rFonts w:ascii="Times New Roman" w:hAnsi="Times New Roman"/>
          <w:color w:val="000000"/>
          <w:sz w:val="28"/>
          <w:szCs w:val="28"/>
          <w:shd w:val="clear" w:color="auto" w:fill="FFFFFF"/>
        </w:rPr>
        <w:t>печение профилактики семейного неблагополучия, основанной на его раннем выявлении, индивидуализированной адекватной помощи с</w:t>
      </w:r>
      <w:r w:rsidR="00B51D60" w:rsidRPr="00B51D60">
        <w:rPr>
          <w:rFonts w:ascii="Times New Roman" w:hAnsi="Times New Roman"/>
          <w:color w:val="000000"/>
          <w:sz w:val="28"/>
          <w:szCs w:val="28"/>
          <w:shd w:val="clear" w:color="auto" w:fill="FFFFFF"/>
        </w:rPr>
        <w:t>е</w:t>
      </w:r>
      <w:r w:rsidR="00B51D60" w:rsidRPr="00B51D60">
        <w:rPr>
          <w:rFonts w:ascii="Times New Roman" w:hAnsi="Times New Roman"/>
          <w:color w:val="000000"/>
          <w:sz w:val="28"/>
          <w:szCs w:val="28"/>
          <w:shd w:val="clear" w:color="auto" w:fill="FFFFFF"/>
        </w:rPr>
        <w:t>мье, находящейся в трудной жизненной ситуации, оказываемой на межведомственной основе, приоритете воспитания ребенка в родной семье». В качестве первоочередных мер определены: «оптимизация полномочий государственных органов по защите прав детей, норм</w:t>
      </w:r>
      <w:r w:rsidR="00B51D60" w:rsidRPr="00B51D60">
        <w:rPr>
          <w:rFonts w:ascii="Times New Roman" w:hAnsi="Times New Roman"/>
          <w:color w:val="000000"/>
          <w:sz w:val="28"/>
          <w:szCs w:val="28"/>
          <w:shd w:val="clear" w:color="auto" w:fill="FFFFFF"/>
        </w:rPr>
        <w:t>а</w:t>
      </w:r>
      <w:r w:rsidR="00B51D60" w:rsidRPr="00B51D60">
        <w:rPr>
          <w:rFonts w:ascii="Times New Roman" w:hAnsi="Times New Roman"/>
          <w:color w:val="000000"/>
          <w:sz w:val="28"/>
          <w:szCs w:val="28"/>
          <w:shd w:val="clear" w:color="auto" w:fill="FFFFFF"/>
        </w:rPr>
        <w:t>тивное закрепление порядка межведомственного взаимодействия по предотвращению семейного неблагополучия, социального сиротства, защите прав и законных интересов детей»</w:t>
      </w:r>
      <w:r>
        <w:rPr>
          <w:rFonts w:ascii="Times New Roman" w:hAnsi="Times New Roman"/>
          <w:color w:val="000000"/>
          <w:sz w:val="28"/>
          <w:szCs w:val="28"/>
          <w:shd w:val="clear" w:color="auto" w:fill="FFFFFF"/>
        </w:rPr>
        <w:t>.</w:t>
      </w:r>
      <w:r w:rsidR="00B51D60" w:rsidRPr="00B51D60">
        <w:rPr>
          <w:rFonts w:ascii="Times New Roman" w:hAnsi="Times New Roman"/>
          <w:color w:val="000000"/>
          <w:sz w:val="28"/>
          <w:szCs w:val="28"/>
          <w:shd w:val="clear" w:color="auto" w:fill="FFFFFF"/>
        </w:rPr>
        <w:t xml:space="preserve"> </w:t>
      </w:r>
    </w:p>
    <w:p w:rsidR="00B51D60" w:rsidRPr="00B51D60" w:rsidRDefault="00B51D60" w:rsidP="00B51D60">
      <w:pPr>
        <w:pStyle w:val="af5"/>
        <w:shd w:val="clear" w:color="auto" w:fill="FFFFFF"/>
        <w:spacing w:before="0" w:beforeAutospacing="0" w:after="0" w:afterAutospacing="0"/>
        <w:ind w:firstLine="708"/>
        <w:jc w:val="both"/>
        <w:rPr>
          <w:rFonts w:ascii="Times New Roman" w:hAnsi="Times New Roman"/>
          <w:color w:val="000000"/>
          <w:sz w:val="28"/>
          <w:szCs w:val="28"/>
          <w:shd w:val="clear" w:color="auto" w:fill="FFFFFF"/>
        </w:rPr>
      </w:pPr>
      <w:r w:rsidRPr="00B51D60">
        <w:rPr>
          <w:rFonts w:ascii="Times New Roman" w:hAnsi="Times New Roman"/>
          <w:color w:val="000000"/>
          <w:sz w:val="28"/>
          <w:szCs w:val="28"/>
          <w:shd w:val="clear" w:color="auto" w:fill="FFFFFF"/>
        </w:rPr>
        <w:t>Как справедливо отмечают М.А. Литовко, С.А. Литовко, «сво</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временная нейтрализация, последовательная профилактика семейного неблагополучия, так же как и изъятие из-под его влияния, помещение их в нормальные условия воспитания, обеспечивает возможность пр</w:t>
      </w:r>
      <w:r w:rsidRPr="00B51D60">
        <w:rPr>
          <w:rFonts w:ascii="Times New Roman" w:hAnsi="Times New Roman"/>
          <w:color w:val="000000"/>
          <w:sz w:val="28"/>
          <w:szCs w:val="28"/>
          <w:shd w:val="clear" w:color="auto" w:fill="FFFFFF"/>
        </w:rPr>
        <w:t>а</w:t>
      </w:r>
      <w:r w:rsidRPr="00B51D60">
        <w:rPr>
          <w:rFonts w:ascii="Times New Roman" w:hAnsi="Times New Roman"/>
          <w:color w:val="000000"/>
          <w:sz w:val="28"/>
          <w:szCs w:val="28"/>
          <w:shd w:val="clear" w:color="auto" w:fill="FFFFFF"/>
        </w:rPr>
        <w:t>вильного формирования личности, предупреждения преступлений и иных правонарушений в отношении несовершеннолетних»</w:t>
      </w:r>
      <w:r w:rsidRPr="00B51D60">
        <w:rPr>
          <w:rStyle w:val="af"/>
          <w:rFonts w:ascii="Times New Roman" w:hAnsi="Times New Roman"/>
          <w:color w:val="000000"/>
          <w:sz w:val="28"/>
          <w:szCs w:val="28"/>
          <w:shd w:val="clear" w:color="auto" w:fill="FFFFFF"/>
        </w:rPr>
        <w:footnoteReference w:id="167"/>
      </w:r>
      <w:r w:rsidRPr="00B51D60">
        <w:rPr>
          <w:rFonts w:ascii="Times New Roman" w:hAnsi="Times New Roman"/>
          <w:color w:val="000000"/>
          <w:sz w:val="28"/>
          <w:szCs w:val="28"/>
          <w:shd w:val="clear" w:color="auto" w:fill="FFFFFF"/>
        </w:rPr>
        <w:t xml:space="preserve">. </w:t>
      </w:r>
    </w:p>
    <w:p w:rsidR="00B51D60" w:rsidRPr="00B51D60" w:rsidRDefault="00B51D60" w:rsidP="00ED46AE">
      <w:pPr>
        <w:pStyle w:val="af5"/>
        <w:shd w:val="clear" w:color="auto" w:fill="FFFFFF"/>
        <w:spacing w:before="0" w:beforeAutospacing="0" w:after="0" w:afterAutospacing="0"/>
        <w:ind w:firstLine="708"/>
        <w:jc w:val="both"/>
        <w:rPr>
          <w:rStyle w:val="apple-converted-space"/>
          <w:rFonts w:ascii="Times New Roman" w:hAnsi="Times New Roman"/>
          <w:color w:val="000000"/>
          <w:sz w:val="28"/>
          <w:szCs w:val="28"/>
          <w:shd w:val="clear" w:color="auto" w:fill="FFFFFF"/>
        </w:rPr>
      </w:pPr>
      <w:r w:rsidRPr="00B51D60">
        <w:rPr>
          <w:rFonts w:ascii="Times New Roman" w:hAnsi="Times New Roman"/>
          <w:color w:val="000000"/>
          <w:sz w:val="28"/>
          <w:szCs w:val="28"/>
          <w:shd w:val="clear" w:color="auto" w:fill="FFFFFF"/>
        </w:rPr>
        <w:t>Однако на практике возникает много проблем в связи с отсутс</w:t>
      </w:r>
      <w:r w:rsidRPr="00B51D60">
        <w:rPr>
          <w:rFonts w:ascii="Times New Roman" w:hAnsi="Times New Roman"/>
          <w:color w:val="000000"/>
          <w:sz w:val="28"/>
          <w:szCs w:val="28"/>
          <w:shd w:val="clear" w:color="auto" w:fill="FFFFFF"/>
        </w:rPr>
        <w:t>т</w:t>
      </w:r>
      <w:r w:rsidRPr="00B51D60">
        <w:rPr>
          <w:rFonts w:ascii="Times New Roman" w:hAnsi="Times New Roman"/>
          <w:color w:val="000000"/>
          <w:sz w:val="28"/>
          <w:szCs w:val="28"/>
          <w:shd w:val="clear" w:color="auto" w:fill="FFFFFF"/>
        </w:rPr>
        <w:t>вием механизма взаимодействия между органами и учреждениями, осуществляющими профилактику семейного неблагополучия.</w:t>
      </w:r>
      <w:r w:rsidR="00ED46AE">
        <w:rPr>
          <w:rStyle w:val="apple-converted-space"/>
          <w:rFonts w:ascii="Times New Roman" w:hAnsi="Times New Roman"/>
          <w:color w:val="000000"/>
          <w:sz w:val="28"/>
          <w:szCs w:val="28"/>
          <w:shd w:val="clear" w:color="auto" w:fill="FFFFFF"/>
        </w:rPr>
        <w:t xml:space="preserve"> </w:t>
      </w:r>
      <w:r w:rsidRPr="00B51D60">
        <w:rPr>
          <w:rFonts w:ascii="Times New Roman" w:hAnsi="Times New Roman"/>
          <w:color w:val="000000"/>
          <w:sz w:val="28"/>
          <w:szCs w:val="28"/>
          <w:shd w:val="clear" w:color="auto" w:fill="FFFFFF"/>
        </w:rPr>
        <w:t>Так, серьезной проблемой, связанной с ранним выявлением фактов семе</w:t>
      </w:r>
      <w:r w:rsidRPr="00B51D60">
        <w:rPr>
          <w:rFonts w:ascii="Times New Roman" w:hAnsi="Times New Roman"/>
          <w:color w:val="000000"/>
          <w:sz w:val="28"/>
          <w:szCs w:val="28"/>
          <w:shd w:val="clear" w:color="auto" w:fill="FFFFFF"/>
        </w:rPr>
        <w:t>й</w:t>
      </w:r>
      <w:r w:rsidRPr="00B51D60">
        <w:rPr>
          <w:rFonts w:ascii="Times New Roman" w:hAnsi="Times New Roman"/>
          <w:color w:val="000000"/>
          <w:sz w:val="28"/>
          <w:szCs w:val="28"/>
          <w:shd w:val="clear" w:color="auto" w:fill="FFFFFF"/>
        </w:rPr>
        <w:t xml:space="preserve">ного неблагополучия, является </w:t>
      </w:r>
      <w:proofErr w:type="spellStart"/>
      <w:r w:rsidRPr="00B51D60">
        <w:rPr>
          <w:rFonts w:ascii="Times New Roman" w:hAnsi="Times New Roman"/>
          <w:color w:val="000000"/>
          <w:sz w:val="28"/>
          <w:szCs w:val="28"/>
          <w:shd w:val="clear" w:color="auto" w:fill="FFFFFF"/>
        </w:rPr>
        <w:t>неинформирование</w:t>
      </w:r>
      <w:proofErr w:type="spellEnd"/>
      <w:r w:rsidRPr="00B51D60">
        <w:rPr>
          <w:rFonts w:ascii="Times New Roman" w:hAnsi="Times New Roman"/>
          <w:color w:val="000000"/>
          <w:sz w:val="28"/>
          <w:szCs w:val="28"/>
          <w:shd w:val="clear" w:color="auto" w:fill="FFFFFF"/>
        </w:rPr>
        <w:t xml:space="preserve"> учреждениями </w:t>
      </w:r>
      <w:r w:rsidRPr="00B51D60">
        <w:rPr>
          <w:rFonts w:ascii="Times New Roman" w:hAnsi="Times New Roman"/>
          <w:color w:val="000000"/>
          <w:sz w:val="28"/>
          <w:szCs w:val="28"/>
          <w:shd w:val="clear" w:color="auto" w:fill="FFFFFF"/>
        </w:rPr>
        <w:lastRenderedPageBreak/>
        <w:t>здравоохранения органов внутренних дел о родителях, страдающих наркотической или алкогольной зависимостью, психоневрологич</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скими заболеваниями, которые могут создать угрозу для жизни и зд</w:t>
      </w:r>
      <w:r w:rsidRPr="00B51D60">
        <w:rPr>
          <w:rFonts w:ascii="Times New Roman" w:hAnsi="Times New Roman"/>
          <w:color w:val="000000"/>
          <w:sz w:val="28"/>
          <w:szCs w:val="28"/>
          <w:shd w:val="clear" w:color="auto" w:fill="FFFFFF"/>
        </w:rPr>
        <w:t>о</w:t>
      </w:r>
      <w:r w:rsidRPr="00B51D60">
        <w:rPr>
          <w:rFonts w:ascii="Times New Roman" w:hAnsi="Times New Roman"/>
          <w:color w:val="000000"/>
          <w:sz w:val="28"/>
          <w:szCs w:val="28"/>
          <w:shd w:val="clear" w:color="auto" w:fill="FFFFFF"/>
        </w:rPr>
        <w:t>ровья их детей.</w:t>
      </w:r>
      <w:r w:rsidRPr="00B51D60">
        <w:rPr>
          <w:rStyle w:val="apple-converted-space"/>
          <w:rFonts w:ascii="Times New Roman" w:hAnsi="Times New Roman"/>
          <w:color w:val="000000"/>
          <w:sz w:val="28"/>
          <w:szCs w:val="28"/>
          <w:shd w:val="clear" w:color="auto" w:fill="FFFFFF"/>
        </w:rPr>
        <w:t> </w:t>
      </w:r>
    </w:p>
    <w:p w:rsidR="00B51D60" w:rsidRPr="00B51D60" w:rsidRDefault="00B51D60" w:rsidP="00B51D60">
      <w:pPr>
        <w:spacing w:after="0" w:line="240" w:lineRule="auto"/>
        <w:ind w:firstLine="708"/>
        <w:jc w:val="both"/>
        <w:rPr>
          <w:rStyle w:val="apple-converted-space"/>
          <w:rFonts w:ascii="Times New Roman" w:hAnsi="Times New Roman"/>
          <w:color w:val="000000"/>
          <w:sz w:val="28"/>
          <w:szCs w:val="28"/>
          <w:shd w:val="clear" w:color="auto" w:fill="FFFFFF"/>
        </w:rPr>
      </w:pPr>
      <w:r w:rsidRPr="00B51D60">
        <w:rPr>
          <w:rFonts w:ascii="Times New Roman" w:hAnsi="Times New Roman"/>
          <w:color w:val="000000"/>
          <w:sz w:val="28"/>
          <w:szCs w:val="28"/>
          <w:shd w:val="clear" w:color="auto" w:fill="FFFFFF"/>
        </w:rPr>
        <w:t>Значительная роль в системе раннего выявления семейного н</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благополучия отводится персоналу медицинских учреждений. Одн</w:t>
      </w:r>
      <w:r w:rsidRPr="00B51D60">
        <w:rPr>
          <w:rFonts w:ascii="Times New Roman" w:hAnsi="Times New Roman"/>
          <w:color w:val="000000"/>
          <w:sz w:val="28"/>
          <w:szCs w:val="28"/>
          <w:shd w:val="clear" w:color="auto" w:fill="FFFFFF"/>
        </w:rPr>
        <w:t>а</w:t>
      </w:r>
      <w:r w:rsidRPr="00B51D60">
        <w:rPr>
          <w:rFonts w:ascii="Times New Roman" w:hAnsi="Times New Roman"/>
          <w:color w:val="000000"/>
          <w:sz w:val="28"/>
          <w:szCs w:val="28"/>
          <w:shd w:val="clear" w:color="auto" w:fill="FFFFFF"/>
        </w:rPr>
        <w:t>ко, по данным ГУОООП МВД России, из органов здравоохранения в регионы поступает лишь небольшая часть (5</w:t>
      </w:r>
      <w:r w:rsidR="00ED46AE">
        <w:rPr>
          <w:rFonts w:ascii="Times New Roman" w:hAnsi="Times New Roman"/>
          <w:color w:val="000000"/>
          <w:sz w:val="28"/>
          <w:szCs w:val="28"/>
          <w:shd w:val="clear" w:color="auto" w:fill="FFFFFF"/>
        </w:rPr>
        <w:t>-</w:t>
      </w:r>
      <w:r w:rsidRPr="00B51D60">
        <w:rPr>
          <w:rFonts w:ascii="Times New Roman" w:hAnsi="Times New Roman"/>
          <w:color w:val="000000"/>
          <w:sz w:val="28"/>
          <w:szCs w:val="28"/>
          <w:shd w:val="clear" w:color="auto" w:fill="FFFFFF"/>
        </w:rPr>
        <w:t>12% от общего колич</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ства) сведений, указывающих на факты неисполнения родителями обязанностей.</w:t>
      </w:r>
      <w:r w:rsidRPr="00B51D60">
        <w:rPr>
          <w:rStyle w:val="apple-converted-space"/>
          <w:rFonts w:ascii="Times New Roman" w:hAnsi="Times New Roman"/>
          <w:color w:val="000000"/>
          <w:sz w:val="28"/>
          <w:szCs w:val="28"/>
          <w:shd w:val="clear" w:color="auto" w:fill="FFFFFF"/>
        </w:rPr>
        <w:t> </w:t>
      </w:r>
    </w:p>
    <w:p w:rsidR="00B51D60" w:rsidRPr="00B51D60" w:rsidRDefault="00B51D60" w:rsidP="00B51D60">
      <w:pPr>
        <w:spacing w:after="0" w:line="240" w:lineRule="auto"/>
        <w:ind w:firstLine="708"/>
        <w:jc w:val="both"/>
        <w:rPr>
          <w:rStyle w:val="apple-converted-space"/>
          <w:rFonts w:ascii="Times New Roman" w:hAnsi="Times New Roman"/>
          <w:color w:val="000000"/>
          <w:sz w:val="28"/>
          <w:szCs w:val="28"/>
          <w:shd w:val="clear" w:color="auto" w:fill="FFFFFF"/>
        </w:rPr>
      </w:pPr>
      <w:r w:rsidRPr="00B51D60">
        <w:rPr>
          <w:rFonts w:ascii="Times New Roman" w:hAnsi="Times New Roman"/>
          <w:color w:val="000000"/>
          <w:sz w:val="28"/>
          <w:szCs w:val="28"/>
          <w:shd w:val="clear" w:color="auto" w:fill="FFFFFF"/>
        </w:rPr>
        <w:t>При этом сотрудники медицинских учреждений ссылаются на положения части 1 статьи 13 Федерал</w:t>
      </w:r>
      <w:r w:rsidR="001B4906">
        <w:rPr>
          <w:rFonts w:ascii="Times New Roman" w:hAnsi="Times New Roman"/>
          <w:color w:val="000000"/>
          <w:sz w:val="28"/>
          <w:szCs w:val="28"/>
          <w:shd w:val="clear" w:color="auto" w:fill="FFFFFF"/>
        </w:rPr>
        <w:t>ьного закона от 21.11.2011 г. № </w:t>
      </w:r>
      <w:r w:rsidRPr="00B51D60">
        <w:rPr>
          <w:rFonts w:ascii="Times New Roman" w:hAnsi="Times New Roman"/>
          <w:color w:val="000000"/>
          <w:sz w:val="28"/>
          <w:szCs w:val="28"/>
          <w:shd w:val="clear" w:color="auto" w:fill="FFFFFF"/>
        </w:rPr>
        <w:t>323-ФЗ «Об основах охраны здоровья граждан в Российской Фед</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рации», в соответствии с которой «сведения о факте обращения гра</w:t>
      </w:r>
      <w:r w:rsidRPr="00B51D60">
        <w:rPr>
          <w:rFonts w:ascii="Times New Roman" w:hAnsi="Times New Roman"/>
          <w:color w:val="000000"/>
          <w:sz w:val="28"/>
          <w:szCs w:val="28"/>
          <w:shd w:val="clear" w:color="auto" w:fill="FFFFFF"/>
        </w:rPr>
        <w:t>ж</w:t>
      </w:r>
      <w:r w:rsidRPr="00B51D60">
        <w:rPr>
          <w:rFonts w:ascii="Times New Roman" w:hAnsi="Times New Roman"/>
          <w:color w:val="000000"/>
          <w:sz w:val="28"/>
          <w:szCs w:val="28"/>
          <w:shd w:val="clear" w:color="auto" w:fill="FFFFFF"/>
        </w:rPr>
        <w:t>данина за оказанием медицинской помощи, состоянии его здоровья и диагнозе, иные сведения, полученные при его</w:t>
      </w:r>
      <w:r w:rsidRPr="00B51D60">
        <w:rPr>
          <w:rStyle w:val="apple-converted-space"/>
          <w:rFonts w:ascii="Times New Roman" w:hAnsi="Times New Roman"/>
          <w:color w:val="000000"/>
          <w:sz w:val="28"/>
          <w:szCs w:val="28"/>
          <w:shd w:val="clear" w:color="auto" w:fill="FFFFFF"/>
        </w:rPr>
        <w:t xml:space="preserve"> </w:t>
      </w:r>
      <w:r w:rsidRPr="00B51D60">
        <w:rPr>
          <w:rFonts w:ascii="Times New Roman" w:hAnsi="Times New Roman"/>
          <w:color w:val="000000"/>
          <w:sz w:val="28"/>
          <w:szCs w:val="28"/>
          <w:shd w:val="clear" w:color="auto" w:fill="FFFFFF"/>
        </w:rPr>
        <w:t>медицинском обслед</w:t>
      </w:r>
      <w:r w:rsidRPr="00B51D60">
        <w:rPr>
          <w:rFonts w:ascii="Times New Roman" w:hAnsi="Times New Roman"/>
          <w:color w:val="000000"/>
          <w:sz w:val="28"/>
          <w:szCs w:val="28"/>
          <w:shd w:val="clear" w:color="auto" w:fill="FFFFFF"/>
        </w:rPr>
        <w:t>о</w:t>
      </w:r>
      <w:r w:rsidRPr="00B51D60">
        <w:rPr>
          <w:rFonts w:ascii="Times New Roman" w:hAnsi="Times New Roman"/>
          <w:color w:val="000000"/>
          <w:sz w:val="28"/>
          <w:szCs w:val="28"/>
          <w:shd w:val="clear" w:color="auto" w:fill="FFFFFF"/>
        </w:rPr>
        <w:t>вании и лечении, составляют врачебную тайну.</w:t>
      </w:r>
      <w:r w:rsidRPr="00B51D60">
        <w:rPr>
          <w:rStyle w:val="af"/>
          <w:rFonts w:ascii="Times New Roman" w:hAnsi="Times New Roman"/>
          <w:color w:val="000000"/>
          <w:sz w:val="28"/>
          <w:szCs w:val="28"/>
          <w:shd w:val="clear" w:color="auto" w:fill="FFFFFF"/>
        </w:rPr>
        <w:footnoteReference w:id="168"/>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color w:val="000000"/>
          <w:sz w:val="28"/>
          <w:szCs w:val="28"/>
          <w:shd w:val="clear" w:color="auto" w:fill="FFFFFF"/>
        </w:rPr>
      </w:pPr>
      <w:r w:rsidRPr="00B51D60">
        <w:rPr>
          <w:rFonts w:ascii="Times New Roman" w:hAnsi="Times New Roman"/>
          <w:color w:val="000000"/>
          <w:sz w:val="28"/>
          <w:szCs w:val="28"/>
        </w:rPr>
        <w:t>Своевременное обращение на имеющиеся при</w:t>
      </w:r>
      <w:r w:rsidR="00ED46AE">
        <w:rPr>
          <w:rFonts w:ascii="Times New Roman" w:hAnsi="Times New Roman"/>
          <w:color w:val="000000"/>
          <w:sz w:val="28"/>
          <w:szCs w:val="28"/>
        </w:rPr>
        <w:t xml:space="preserve">знаки семейного неблагополучия </w:t>
      </w:r>
      <w:r w:rsidRPr="00B51D60">
        <w:rPr>
          <w:rFonts w:ascii="Times New Roman" w:hAnsi="Times New Roman"/>
          <w:color w:val="000000"/>
          <w:sz w:val="28"/>
          <w:szCs w:val="28"/>
        </w:rPr>
        <w:t>медицинскими работниками (патронажными сестр</w:t>
      </w:r>
      <w:r w:rsidRPr="00B51D60">
        <w:rPr>
          <w:rFonts w:ascii="Times New Roman" w:hAnsi="Times New Roman"/>
          <w:color w:val="000000"/>
          <w:sz w:val="28"/>
          <w:szCs w:val="28"/>
        </w:rPr>
        <w:t>а</w:t>
      </w:r>
      <w:r w:rsidR="00ED46AE">
        <w:rPr>
          <w:rFonts w:ascii="Times New Roman" w:hAnsi="Times New Roman"/>
          <w:color w:val="000000"/>
          <w:sz w:val="28"/>
          <w:szCs w:val="28"/>
        </w:rPr>
        <w:t>ми,</w:t>
      </w:r>
      <w:r w:rsidRPr="00B51D60">
        <w:rPr>
          <w:rFonts w:ascii="Times New Roman" w:hAnsi="Times New Roman"/>
          <w:color w:val="000000"/>
          <w:sz w:val="28"/>
          <w:szCs w:val="28"/>
        </w:rPr>
        <w:t xml:space="preserve"> участковыми педиатрами), участковыми уполномоченными пол</w:t>
      </w:r>
      <w:r w:rsidRPr="00B51D60">
        <w:rPr>
          <w:rFonts w:ascii="Times New Roman" w:hAnsi="Times New Roman"/>
          <w:color w:val="000000"/>
          <w:sz w:val="28"/>
          <w:szCs w:val="28"/>
        </w:rPr>
        <w:t>и</w:t>
      </w:r>
      <w:r w:rsidRPr="00B51D60">
        <w:rPr>
          <w:rFonts w:ascii="Times New Roman" w:hAnsi="Times New Roman"/>
          <w:color w:val="000000"/>
          <w:sz w:val="28"/>
          <w:szCs w:val="28"/>
        </w:rPr>
        <w:t>ции, педагогами дошкольных и общеобразовательных организаций и неукоснительное соблюдение ими требований ст. 9 Федерального з</w:t>
      </w:r>
      <w:r w:rsidRPr="00B51D60">
        <w:rPr>
          <w:rFonts w:ascii="Times New Roman" w:hAnsi="Times New Roman"/>
          <w:color w:val="000000"/>
          <w:sz w:val="28"/>
          <w:szCs w:val="28"/>
        </w:rPr>
        <w:t>а</w:t>
      </w:r>
      <w:r w:rsidRPr="00B51D60">
        <w:rPr>
          <w:rFonts w:ascii="Times New Roman" w:hAnsi="Times New Roman"/>
          <w:color w:val="000000"/>
          <w:sz w:val="28"/>
          <w:szCs w:val="28"/>
        </w:rPr>
        <w:t>кона «Об основах системы профилактики безнадзорности и правон</w:t>
      </w:r>
      <w:r w:rsidRPr="00B51D60">
        <w:rPr>
          <w:rFonts w:ascii="Times New Roman" w:hAnsi="Times New Roman"/>
          <w:color w:val="000000"/>
          <w:sz w:val="28"/>
          <w:szCs w:val="28"/>
        </w:rPr>
        <w:t>а</w:t>
      </w:r>
      <w:r w:rsidRPr="00B51D60">
        <w:rPr>
          <w:rFonts w:ascii="Times New Roman" w:hAnsi="Times New Roman"/>
          <w:color w:val="000000"/>
          <w:sz w:val="28"/>
          <w:szCs w:val="28"/>
        </w:rPr>
        <w:t>рушений несовершеннолетних» позволило бы избежать серьезных н</w:t>
      </w:r>
      <w:r w:rsidRPr="00B51D60">
        <w:rPr>
          <w:rFonts w:ascii="Times New Roman" w:hAnsi="Times New Roman"/>
          <w:color w:val="000000"/>
          <w:sz w:val="28"/>
          <w:szCs w:val="28"/>
        </w:rPr>
        <w:t>е</w:t>
      </w:r>
      <w:r w:rsidRPr="00B51D60">
        <w:rPr>
          <w:rFonts w:ascii="Times New Roman" w:hAnsi="Times New Roman"/>
          <w:color w:val="000000"/>
          <w:sz w:val="28"/>
          <w:szCs w:val="28"/>
        </w:rPr>
        <w:t>гативных последствий.</w:t>
      </w:r>
      <w:r w:rsidRPr="00B51D60">
        <w:rPr>
          <w:rStyle w:val="af"/>
          <w:rFonts w:ascii="Times New Roman" w:hAnsi="Times New Roman"/>
          <w:color w:val="000000"/>
          <w:sz w:val="28"/>
          <w:szCs w:val="28"/>
        </w:rPr>
        <w:footnoteReference w:id="169"/>
      </w:r>
      <w:r w:rsidRPr="00B51D60">
        <w:rPr>
          <w:rFonts w:ascii="Times New Roman" w:hAnsi="Times New Roman"/>
          <w:color w:val="000000"/>
          <w:sz w:val="28"/>
          <w:szCs w:val="28"/>
          <w:shd w:val="clear" w:color="auto" w:fill="FFFFFF"/>
        </w:rPr>
        <w:t xml:space="preserve"> </w:t>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color w:val="000000"/>
          <w:sz w:val="28"/>
          <w:szCs w:val="28"/>
        </w:rPr>
      </w:pPr>
      <w:r w:rsidRPr="00B51D60">
        <w:rPr>
          <w:rFonts w:ascii="Times New Roman" w:hAnsi="Times New Roman"/>
          <w:color w:val="000000"/>
          <w:sz w:val="28"/>
          <w:szCs w:val="28"/>
          <w:shd w:val="clear" w:color="auto" w:fill="FFFFFF"/>
        </w:rPr>
        <w:t>В связи с этим представляется целесообразным для обеспечения защиты прав и законных интересов несовершеннолетних, оказания своевременной помощи детям и подросткам, находящимся в социал</w:t>
      </w:r>
      <w:r w:rsidRPr="00B51D60">
        <w:rPr>
          <w:rFonts w:ascii="Times New Roman" w:hAnsi="Times New Roman"/>
          <w:color w:val="000000"/>
          <w:sz w:val="28"/>
          <w:szCs w:val="28"/>
          <w:shd w:val="clear" w:color="auto" w:fill="FFFFFF"/>
        </w:rPr>
        <w:t>ь</w:t>
      </w:r>
      <w:r w:rsidR="001B4906">
        <w:rPr>
          <w:rFonts w:ascii="Times New Roman" w:hAnsi="Times New Roman"/>
          <w:color w:val="000000"/>
          <w:sz w:val="28"/>
          <w:szCs w:val="28"/>
          <w:shd w:val="clear" w:color="auto" w:fill="FFFFFF"/>
        </w:rPr>
        <w:t>но-</w:t>
      </w:r>
      <w:r w:rsidRPr="00B51D60">
        <w:rPr>
          <w:rFonts w:ascii="Times New Roman" w:hAnsi="Times New Roman"/>
          <w:color w:val="000000"/>
          <w:sz w:val="28"/>
          <w:szCs w:val="28"/>
          <w:shd w:val="clear" w:color="auto" w:fill="FFFFFF"/>
        </w:rPr>
        <w:t>опасном положении вследствие алкогольной или наркотической зависимости родителей, расширить перечень случаев предоставления сведений, составляющих врачебную тайну, без согласия гражданина или его законных представителей в органы внутренних дел.</w:t>
      </w:r>
    </w:p>
    <w:p w:rsidR="00B51D60" w:rsidRPr="00B51D60" w:rsidRDefault="00B51D60" w:rsidP="00B51D60">
      <w:pPr>
        <w:spacing w:after="0" w:line="240" w:lineRule="auto"/>
        <w:ind w:firstLine="708"/>
        <w:jc w:val="both"/>
        <w:rPr>
          <w:rFonts w:ascii="Times New Roman" w:hAnsi="Times New Roman"/>
          <w:color w:val="000000"/>
          <w:sz w:val="28"/>
          <w:szCs w:val="28"/>
        </w:rPr>
      </w:pPr>
      <w:r w:rsidRPr="00B51D60">
        <w:rPr>
          <w:rFonts w:ascii="Times New Roman" w:hAnsi="Times New Roman"/>
          <w:color w:val="000000"/>
          <w:sz w:val="28"/>
          <w:szCs w:val="28"/>
        </w:rPr>
        <w:t>Следующей проблемой является несовершенство законодател</w:t>
      </w:r>
      <w:r w:rsidRPr="00B51D60">
        <w:rPr>
          <w:rFonts w:ascii="Times New Roman" w:hAnsi="Times New Roman"/>
          <w:color w:val="000000"/>
          <w:sz w:val="28"/>
          <w:szCs w:val="28"/>
        </w:rPr>
        <w:t>ь</w:t>
      </w:r>
      <w:r w:rsidRPr="00B51D60">
        <w:rPr>
          <w:rFonts w:ascii="Times New Roman" w:hAnsi="Times New Roman"/>
          <w:color w:val="000000"/>
          <w:sz w:val="28"/>
          <w:szCs w:val="28"/>
        </w:rPr>
        <w:t>ства об ответственности родителей. Согласно действующему закон</w:t>
      </w:r>
      <w:r w:rsidRPr="00B51D60">
        <w:rPr>
          <w:rFonts w:ascii="Times New Roman" w:hAnsi="Times New Roman"/>
          <w:color w:val="000000"/>
          <w:sz w:val="28"/>
          <w:szCs w:val="28"/>
        </w:rPr>
        <w:t>о</w:t>
      </w:r>
      <w:r w:rsidRPr="00B51D60">
        <w:rPr>
          <w:rFonts w:ascii="Times New Roman" w:hAnsi="Times New Roman"/>
          <w:color w:val="000000"/>
          <w:sz w:val="28"/>
          <w:szCs w:val="28"/>
        </w:rPr>
        <w:t>дательству за неисполнение и ненадлежащее исполнение обязанн</w:t>
      </w:r>
      <w:r w:rsidRPr="00B51D60">
        <w:rPr>
          <w:rFonts w:ascii="Times New Roman" w:hAnsi="Times New Roman"/>
          <w:color w:val="000000"/>
          <w:sz w:val="28"/>
          <w:szCs w:val="28"/>
        </w:rPr>
        <w:t>о</w:t>
      </w:r>
      <w:r w:rsidRPr="00B51D60">
        <w:rPr>
          <w:rFonts w:ascii="Times New Roman" w:hAnsi="Times New Roman"/>
          <w:color w:val="000000"/>
          <w:sz w:val="28"/>
          <w:szCs w:val="28"/>
        </w:rPr>
        <w:t>стей по воспитанию детей родители могут быть привлечены к разли</w:t>
      </w:r>
      <w:r w:rsidRPr="00B51D60">
        <w:rPr>
          <w:rFonts w:ascii="Times New Roman" w:hAnsi="Times New Roman"/>
          <w:color w:val="000000"/>
          <w:sz w:val="28"/>
          <w:szCs w:val="28"/>
        </w:rPr>
        <w:t>ч</w:t>
      </w:r>
      <w:r w:rsidRPr="00B51D60">
        <w:rPr>
          <w:rFonts w:ascii="Times New Roman" w:hAnsi="Times New Roman"/>
          <w:color w:val="000000"/>
          <w:sz w:val="28"/>
          <w:szCs w:val="28"/>
        </w:rPr>
        <w:lastRenderedPageBreak/>
        <w:t>ным видам юридической ответственности: административной, гра</w:t>
      </w:r>
      <w:r w:rsidRPr="00B51D60">
        <w:rPr>
          <w:rFonts w:ascii="Times New Roman" w:hAnsi="Times New Roman"/>
          <w:color w:val="000000"/>
          <w:sz w:val="28"/>
          <w:szCs w:val="28"/>
        </w:rPr>
        <w:t>ж</w:t>
      </w:r>
      <w:r w:rsidRPr="00B51D60">
        <w:rPr>
          <w:rFonts w:ascii="Times New Roman" w:hAnsi="Times New Roman"/>
          <w:color w:val="000000"/>
          <w:sz w:val="28"/>
          <w:szCs w:val="28"/>
        </w:rPr>
        <w:t>данско-правовой, семейно-правовой и уголовной.</w:t>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sz w:val="28"/>
          <w:szCs w:val="28"/>
        </w:rPr>
      </w:pPr>
      <w:r w:rsidRPr="00B51D60">
        <w:rPr>
          <w:rFonts w:ascii="Times New Roman" w:hAnsi="Times New Roman"/>
          <w:color w:val="000000"/>
          <w:sz w:val="28"/>
          <w:szCs w:val="28"/>
        </w:rPr>
        <w:t>Административная ответственность за неисполнение и нена</w:t>
      </w:r>
      <w:r w:rsidRPr="00B51D60">
        <w:rPr>
          <w:rFonts w:ascii="Times New Roman" w:hAnsi="Times New Roman"/>
          <w:color w:val="000000"/>
          <w:sz w:val="28"/>
          <w:szCs w:val="28"/>
        </w:rPr>
        <w:t>д</w:t>
      </w:r>
      <w:r w:rsidRPr="00B51D60">
        <w:rPr>
          <w:rFonts w:ascii="Times New Roman" w:hAnsi="Times New Roman"/>
          <w:color w:val="000000"/>
          <w:sz w:val="28"/>
          <w:szCs w:val="28"/>
        </w:rPr>
        <w:t>лежащее исполнение родителями или иными законными представит</w:t>
      </w:r>
      <w:r w:rsidRPr="00B51D60">
        <w:rPr>
          <w:rFonts w:ascii="Times New Roman" w:hAnsi="Times New Roman"/>
          <w:color w:val="000000"/>
          <w:sz w:val="28"/>
          <w:szCs w:val="28"/>
        </w:rPr>
        <w:t>е</w:t>
      </w:r>
      <w:r w:rsidRPr="00B51D60">
        <w:rPr>
          <w:rFonts w:ascii="Times New Roman" w:hAnsi="Times New Roman"/>
          <w:color w:val="000000"/>
          <w:sz w:val="28"/>
          <w:szCs w:val="28"/>
        </w:rPr>
        <w:t>лями несовершеннолетних обязанностей по их содержанию и восп</w:t>
      </w:r>
      <w:r w:rsidRPr="00B51D60">
        <w:rPr>
          <w:rFonts w:ascii="Times New Roman" w:hAnsi="Times New Roman"/>
          <w:color w:val="000000"/>
          <w:sz w:val="28"/>
          <w:szCs w:val="28"/>
        </w:rPr>
        <w:t>и</w:t>
      </w:r>
      <w:r w:rsidRPr="00B51D60">
        <w:rPr>
          <w:rFonts w:ascii="Times New Roman" w:hAnsi="Times New Roman"/>
          <w:color w:val="000000"/>
          <w:sz w:val="28"/>
          <w:szCs w:val="28"/>
        </w:rPr>
        <w:t>танию</w:t>
      </w:r>
      <w:r w:rsidR="001B4906">
        <w:rPr>
          <w:rFonts w:ascii="Times New Roman" w:hAnsi="Times New Roman"/>
          <w:color w:val="000000"/>
          <w:sz w:val="28"/>
          <w:szCs w:val="28"/>
        </w:rPr>
        <w:t xml:space="preserve"> предусмотрена ст.5.35 </w:t>
      </w:r>
      <w:proofErr w:type="spellStart"/>
      <w:r w:rsidR="001B4906">
        <w:rPr>
          <w:rFonts w:ascii="Times New Roman" w:hAnsi="Times New Roman"/>
          <w:color w:val="000000"/>
          <w:sz w:val="28"/>
          <w:szCs w:val="28"/>
        </w:rPr>
        <w:t>КоАП</w:t>
      </w:r>
      <w:proofErr w:type="spellEnd"/>
      <w:r w:rsidR="001B4906">
        <w:rPr>
          <w:rFonts w:ascii="Times New Roman" w:hAnsi="Times New Roman"/>
          <w:color w:val="000000"/>
          <w:sz w:val="28"/>
          <w:szCs w:val="28"/>
        </w:rPr>
        <w:t xml:space="preserve"> РФ.</w:t>
      </w:r>
      <w:r w:rsidRPr="00B51D60">
        <w:rPr>
          <w:rFonts w:ascii="Times New Roman" w:hAnsi="Times New Roman"/>
          <w:color w:val="000000"/>
          <w:sz w:val="28"/>
          <w:szCs w:val="28"/>
        </w:rPr>
        <w:t xml:space="preserve"> Однако, понятие надлежащ</w:t>
      </w:r>
      <w:r w:rsidRPr="00B51D60">
        <w:rPr>
          <w:rFonts w:ascii="Times New Roman" w:hAnsi="Times New Roman"/>
          <w:color w:val="000000"/>
          <w:sz w:val="28"/>
          <w:szCs w:val="28"/>
        </w:rPr>
        <w:t>е</w:t>
      </w:r>
      <w:r w:rsidRPr="00B51D60">
        <w:rPr>
          <w:rFonts w:ascii="Times New Roman" w:hAnsi="Times New Roman"/>
          <w:color w:val="000000"/>
          <w:sz w:val="28"/>
          <w:szCs w:val="28"/>
        </w:rPr>
        <w:t>го, либо, напротив, ненадлежащего исполнения обязанностей по во</w:t>
      </w:r>
      <w:r w:rsidRPr="00B51D60">
        <w:rPr>
          <w:rFonts w:ascii="Times New Roman" w:hAnsi="Times New Roman"/>
          <w:color w:val="000000"/>
          <w:sz w:val="28"/>
          <w:szCs w:val="28"/>
        </w:rPr>
        <w:t>с</w:t>
      </w:r>
      <w:r w:rsidRPr="00B51D60">
        <w:rPr>
          <w:rFonts w:ascii="Times New Roman" w:hAnsi="Times New Roman"/>
          <w:color w:val="000000"/>
          <w:sz w:val="28"/>
          <w:szCs w:val="28"/>
        </w:rPr>
        <w:t>питанию ребенка, является оценочным и зависит от конкретных о</w:t>
      </w:r>
      <w:r w:rsidRPr="00B51D60">
        <w:rPr>
          <w:rFonts w:ascii="Times New Roman" w:hAnsi="Times New Roman"/>
          <w:color w:val="000000"/>
          <w:sz w:val="28"/>
          <w:szCs w:val="28"/>
        </w:rPr>
        <w:t>б</w:t>
      </w:r>
      <w:r w:rsidRPr="00B51D60">
        <w:rPr>
          <w:rFonts w:ascii="Times New Roman" w:hAnsi="Times New Roman"/>
          <w:color w:val="000000"/>
          <w:sz w:val="28"/>
          <w:szCs w:val="28"/>
        </w:rPr>
        <w:t>стоятельств. Кроме того, административное наказание по данной ст</w:t>
      </w:r>
      <w:r w:rsidRPr="00B51D60">
        <w:rPr>
          <w:rFonts w:ascii="Times New Roman" w:hAnsi="Times New Roman"/>
          <w:color w:val="000000"/>
          <w:sz w:val="28"/>
          <w:szCs w:val="28"/>
        </w:rPr>
        <w:t>а</w:t>
      </w:r>
      <w:r w:rsidRPr="00B51D60">
        <w:rPr>
          <w:rFonts w:ascii="Times New Roman" w:hAnsi="Times New Roman"/>
          <w:color w:val="000000"/>
          <w:sz w:val="28"/>
          <w:szCs w:val="28"/>
        </w:rPr>
        <w:t xml:space="preserve">тье </w:t>
      </w:r>
      <w:r w:rsidRPr="00B51D60">
        <w:rPr>
          <w:rFonts w:ascii="Times New Roman" w:hAnsi="Times New Roman"/>
          <w:sz w:val="28"/>
          <w:szCs w:val="28"/>
        </w:rPr>
        <w:t>предусматривает предупреждение или наложение штрафа в разм</w:t>
      </w:r>
      <w:r w:rsidRPr="00B51D60">
        <w:rPr>
          <w:rFonts w:ascii="Times New Roman" w:hAnsi="Times New Roman"/>
          <w:sz w:val="28"/>
          <w:szCs w:val="28"/>
        </w:rPr>
        <w:t>е</w:t>
      </w:r>
      <w:r w:rsidRPr="00B51D60">
        <w:rPr>
          <w:rFonts w:ascii="Times New Roman" w:hAnsi="Times New Roman"/>
          <w:sz w:val="28"/>
          <w:szCs w:val="28"/>
        </w:rPr>
        <w:t>ре от 100 до пятисот рублей.</w:t>
      </w:r>
      <w:r w:rsidRPr="00B51D60">
        <w:rPr>
          <w:rStyle w:val="af"/>
          <w:rFonts w:ascii="Times New Roman" w:hAnsi="Times New Roman"/>
          <w:sz w:val="28"/>
          <w:szCs w:val="28"/>
        </w:rPr>
        <w:footnoteReference w:id="170"/>
      </w:r>
    </w:p>
    <w:p w:rsidR="00B51D60" w:rsidRPr="00B51D60" w:rsidRDefault="001B4906" w:rsidP="00B51D60">
      <w:pPr>
        <w:pStyle w:val="af5"/>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На наш взгляд,</w:t>
      </w:r>
      <w:r w:rsidR="00B51D60" w:rsidRPr="00B51D60">
        <w:rPr>
          <w:rFonts w:ascii="Times New Roman" w:hAnsi="Times New Roman"/>
          <w:sz w:val="28"/>
          <w:szCs w:val="28"/>
        </w:rPr>
        <w:t xml:space="preserve"> в отдельно взятых случаях необходимо ужест</w:t>
      </w:r>
      <w:r w:rsidR="00B51D60" w:rsidRPr="00B51D60">
        <w:rPr>
          <w:rFonts w:ascii="Times New Roman" w:hAnsi="Times New Roman"/>
          <w:sz w:val="28"/>
          <w:szCs w:val="28"/>
        </w:rPr>
        <w:t>о</w:t>
      </w:r>
      <w:r w:rsidR="00B51D60" w:rsidRPr="00B51D60">
        <w:rPr>
          <w:rFonts w:ascii="Times New Roman" w:hAnsi="Times New Roman"/>
          <w:sz w:val="28"/>
          <w:szCs w:val="28"/>
        </w:rPr>
        <w:t>чить меры административного принуждения к родителям и лицам, их заменяющим, за ненадлежащее обеспечение духовного и физического развития несовершеннолетних и с целью недопущения совершения в семье правонарушений и преступлений против несовершеннолетнего ребенка</w:t>
      </w:r>
      <w:r>
        <w:rPr>
          <w:rFonts w:ascii="Times New Roman" w:hAnsi="Times New Roman"/>
          <w:sz w:val="28"/>
          <w:szCs w:val="28"/>
        </w:rPr>
        <w:t>.</w:t>
      </w:r>
    </w:p>
    <w:p w:rsidR="00B51D60" w:rsidRPr="00B51D60" w:rsidRDefault="00B51D60" w:rsidP="00B51D60">
      <w:pPr>
        <w:spacing w:after="0" w:line="240" w:lineRule="auto"/>
        <w:ind w:left="75" w:firstLine="633"/>
        <w:jc w:val="both"/>
        <w:rPr>
          <w:rFonts w:ascii="Times New Roman" w:hAnsi="Times New Roman"/>
          <w:sz w:val="28"/>
          <w:szCs w:val="28"/>
        </w:rPr>
      </w:pPr>
      <w:r w:rsidRPr="00B51D60">
        <w:rPr>
          <w:rFonts w:ascii="Times New Roman" w:hAnsi="Times New Roman"/>
          <w:sz w:val="28"/>
          <w:szCs w:val="28"/>
        </w:rPr>
        <w:t>Если же неисполнение или ненадлежащее исполнение обязанн</w:t>
      </w:r>
      <w:r w:rsidRPr="00B51D60">
        <w:rPr>
          <w:rFonts w:ascii="Times New Roman" w:hAnsi="Times New Roman"/>
          <w:sz w:val="28"/>
          <w:szCs w:val="28"/>
        </w:rPr>
        <w:t>о</w:t>
      </w:r>
      <w:r w:rsidRPr="00B51D60">
        <w:rPr>
          <w:rFonts w:ascii="Times New Roman" w:hAnsi="Times New Roman"/>
          <w:sz w:val="28"/>
          <w:szCs w:val="28"/>
        </w:rPr>
        <w:t>стей по воспитанию несовершеннолетнего соединяется с жестоким обращением с несовершеннолетним, то в отношении родителей м</w:t>
      </w:r>
      <w:r w:rsidRPr="00B51D60">
        <w:rPr>
          <w:rFonts w:ascii="Times New Roman" w:hAnsi="Times New Roman"/>
          <w:sz w:val="28"/>
          <w:szCs w:val="28"/>
        </w:rPr>
        <w:t>о</w:t>
      </w:r>
      <w:r w:rsidRPr="00B51D60">
        <w:rPr>
          <w:rFonts w:ascii="Times New Roman" w:hAnsi="Times New Roman"/>
          <w:sz w:val="28"/>
          <w:szCs w:val="28"/>
        </w:rPr>
        <w:t>жет наступить уголовная ответственность, предусмотренная ст. 156 Уголовного кодекса Российской Федерации. К сожалению, не все р</w:t>
      </w:r>
      <w:r w:rsidRPr="00B51D60">
        <w:rPr>
          <w:rFonts w:ascii="Times New Roman" w:hAnsi="Times New Roman"/>
          <w:sz w:val="28"/>
          <w:szCs w:val="28"/>
        </w:rPr>
        <w:t>о</w:t>
      </w:r>
      <w:r w:rsidRPr="00B51D60">
        <w:rPr>
          <w:rFonts w:ascii="Times New Roman" w:hAnsi="Times New Roman"/>
          <w:sz w:val="28"/>
          <w:szCs w:val="28"/>
        </w:rPr>
        <w:t>дители, лишенные единожды права воспитания своих детей или вр</w:t>
      </w:r>
      <w:r w:rsidRPr="00B51D60">
        <w:rPr>
          <w:rFonts w:ascii="Times New Roman" w:hAnsi="Times New Roman"/>
          <w:sz w:val="28"/>
          <w:szCs w:val="28"/>
        </w:rPr>
        <w:t>е</w:t>
      </w:r>
      <w:r w:rsidRPr="00B51D60">
        <w:rPr>
          <w:rFonts w:ascii="Times New Roman" w:hAnsi="Times New Roman"/>
          <w:sz w:val="28"/>
          <w:szCs w:val="28"/>
        </w:rPr>
        <w:t>менно ограниченные в таком праве, желают становиться на путь и</w:t>
      </w:r>
      <w:r w:rsidRPr="00B51D60">
        <w:rPr>
          <w:rFonts w:ascii="Times New Roman" w:hAnsi="Times New Roman"/>
          <w:sz w:val="28"/>
          <w:szCs w:val="28"/>
        </w:rPr>
        <w:t>с</w:t>
      </w:r>
      <w:r w:rsidRPr="00B51D60">
        <w:rPr>
          <w:rFonts w:ascii="Times New Roman" w:hAnsi="Times New Roman"/>
          <w:sz w:val="28"/>
          <w:szCs w:val="28"/>
        </w:rPr>
        <w:t>правления. И не все родители желают вернуть своего ребенка обра</w:t>
      </w:r>
      <w:r w:rsidRPr="00B51D60">
        <w:rPr>
          <w:rFonts w:ascii="Times New Roman" w:hAnsi="Times New Roman"/>
          <w:sz w:val="28"/>
          <w:szCs w:val="28"/>
        </w:rPr>
        <w:t>т</w:t>
      </w:r>
      <w:r w:rsidRPr="00B51D60">
        <w:rPr>
          <w:rFonts w:ascii="Times New Roman" w:hAnsi="Times New Roman"/>
          <w:sz w:val="28"/>
          <w:szCs w:val="28"/>
        </w:rPr>
        <w:t>но в семью с целью дальнейшего воспитания, содержания и обуч</w:t>
      </w:r>
      <w:r w:rsidRPr="00B51D60">
        <w:rPr>
          <w:rFonts w:ascii="Times New Roman" w:hAnsi="Times New Roman"/>
          <w:sz w:val="28"/>
          <w:szCs w:val="28"/>
        </w:rPr>
        <w:t>е</w:t>
      </w:r>
      <w:r w:rsidRPr="00B51D60">
        <w:rPr>
          <w:rFonts w:ascii="Times New Roman" w:hAnsi="Times New Roman"/>
          <w:sz w:val="28"/>
          <w:szCs w:val="28"/>
        </w:rPr>
        <w:t>ния, несмотря на меры, принимаемые к ним как сотрудниками пол</w:t>
      </w:r>
      <w:r w:rsidRPr="00B51D60">
        <w:rPr>
          <w:rFonts w:ascii="Times New Roman" w:hAnsi="Times New Roman"/>
          <w:sz w:val="28"/>
          <w:szCs w:val="28"/>
        </w:rPr>
        <w:t>и</w:t>
      </w:r>
      <w:r w:rsidRPr="00B51D60">
        <w:rPr>
          <w:rFonts w:ascii="Times New Roman" w:hAnsi="Times New Roman"/>
          <w:sz w:val="28"/>
          <w:szCs w:val="28"/>
        </w:rPr>
        <w:t>ции, так и другими органами профилактики с целью оздоровления обстановки в семье. Если же все меры, предпринимаемые субъектами системы профилактики, не дают положительной динамики в испра</w:t>
      </w:r>
      <w:r w:rsidRPr="00B51D60">
        <w:rPr>
          <w:rFonts w:ascii="Times New Roman" w:hAnsi="Times New Roman"/>
          <w:sz w:val="28"/>
          <w:szCs w:val="28"/>
        </w:rPr>
        <w:t>в</w:t>
      </w:r>
      <w:r w:rsidRPr="00B51D60">
        <w:rPr>
          <w:rFonts w:ascii="Times New Roman" w:hAnsi="Times New Roman"/>
          <w:sz w:val="28"/>
          <w:szCs w:val="28"/>
        </w:rPr>
        <w:t>лении родителей, то собирается материал о лишении или огранич</w:t>
      </w:r>
      <w:r w:rsidRPr="00B51D60">
        <w:rPr>
          <w:rFonts w:ascii="Times New Roman" w:hAnsi="Times New Roman"/>
          <w:sz w:val="28"/>
          <w:szCs w:val="28"/>
        </w:rPr>
        <w:t>е</w:t>
      </w:r>
      <w:r w:rsidRPr="00B51D60">
        <w:rPr>
          <w:rFonts w:ascii="Times New Roman" w:hAnsi="Times New Roman"/>
          <w:sz w:val="28"/>
          <w:szCs w:val="28"/>
        </w:rPr>
        <w:t>нии родительских прав для передачи его в суд и принятия дальне</w:t>
      </w:r>
      <w:r w:rsidRPr="00B51D60">
        <w:rPr>
          <w:rFonts w:ascii="Times New Roman" w:hAnsi="Times New Roman"/>
          <w:sz w:val="28"/>
          <w:szCs w:val="28"/>
        </w:rPr>
        <w:t>й</w:t>
      </w:r>
      <w:r w:rsidRPr="00B51D60">
        <w:rPr>
          <w:rFonts w:ascii="Times New Roman" w:hAnsi="Times New Roman"/>
          <w:sz w:val="28"/>
          <w:szCs w:val="28"/>
        </w:rPr>
        <w:t xml:space="preserve">шего решения. </w:t>
      </w:r>
      <w:r w:rsidRPr="00B51D60">
        <w:rPr>
          <w:rFonts w:ascii="Times New Roman" w:hAnsi="Times New Roman"/>
          <w:color w:val="000000"/>
          <w:sz w:val="28"/>
          <w:szCs w:val="28"/>
          <w:shd w:val="clear" w:color="auto" w:fill="FFFFFF"/>
        </w:rPr>
        <w:t>Кроме того, Конституция Российской Федерации в части 3 статьи 55 предусматривает возможность ограничения «прав и свобод человека и гражданина федеральным законом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color w:val="000000"/>
          <w:sz w:val="28"/>
          <w:szCs w:val="28"/>
        </w:rPr>
      </w:pPr>
      <w:r w:rsidRPr="00B51D60">
        <w:rPr>
          <w:rFonts w:ascii="Times New Roman" w:hAnsi="Times New Roman"/>
          <w:color w:val="000000"/>
          <w:sz w:val="28"/>
          <w:szCs w:val="28"/>
        </w:rPr>
        <w:lastRenderedPageBreak/>
        <w:t>Все неблагополучные семьи ставятся на профилактический учет с целью исполнения за ними постоянного профилактического контр</w:t>
      </w:r>
      <w:r w:rsidRPr="00B51D60">
        <w:rPr>
          <w:rFonts w:ascii="Times New Roman" w:hAnsi="Times New Roman"/>
          <w:color w:val="000000"/>
          <w:sz w:val="28"/>
          <w:szCs w:val="28"/>
        </w:rPr>
        <w:t>о</w:t>
      </w:r>
      <w:r w:rsidRPr="00B51D60">
        <w:rPr>
          <w:rFonts w:ascii="Times New Roman" w:hAnsi="Times New Roman"/>
          <w:color w:val="000000"/>
          <w:sz w:val="28"/>
          <w:szCs w:val="28"/>
        </w:rPr>
        <w:t>ля. Сотрудниками отделения по делам несовершеннолетних проводя</w:t>
      </w:r>
      <w:r w:rsidRPr="00B51D60">
        <w:rPr>
          <w:rFonts w:ascii="Times New Roman" w:hAnsi="Times New Roman"/>
          <w:color w:val="000000"/>
          <w:sz w:val="28"/>
          <w:szCs w:val="28"/>
        </w:rPr>
        <w:t>т</w:t>
      </w:r>
      <w:r w:rsidRPr="00B51D60">
        <w:rPr>
          <w:rFonts w:ascii="Times New Roman" w:hAnsi="Times New Roman"/>
          <w:color w:val="000000"/>
          <w:sz w:val="28"/>
          <w:szCs w:val="28"/>
        </w:rPr>
        <w:t>ся профилактические беседы с целью улучшения обстановки в семье. Родителям, которые ведут асоциальный образ жизни, злоупотребляют спиртными напитками предлагают пройти лечение; также сотрудники полиции осуществляют содействие в трудоустройстве; предлагают обратиться в Центры реабилитация «Семья», где высококвалифиц</w:t>
      </w:r>
      <w:r w:rsidRPr="00B51D60">
        <w:rPr>
          <w:rFonts w:ascii="Times New Roman" w:hAnsi="Times New Roman"/>
          <w:color w:val="000000"/>
          <w:sz w:val="28"/>
          <w:szCs w:val="28"/>
        </w:rPr>
        <w:t>и</w:t>
      </w:r>
      <w:r w:rsidRPr="00B51D60">
        <w:rPr>
          <w:rFonts w:ascii="Times New Roman" w:hAnsi="Times New Roman"/>
          <w:color w:val="000000"/>
          <w:sz w:val="28"/>
          <w:szCs w:val="28"/>
        </w:rPr>
        <w:t>рованные психологи могут помочь разобраться в имеющихся пробл</w:t>
      </w:r>
      <w:r w:rsidRPr="00B51D60">
        <w:rPr>
          <w:rFonts w:ascii="Times New Roman" w:hAnsi="Times New Roman"/>
          <w:color w:val="000000"/>
          <w:sz w:val="28"/>
          <w:szCs w:val="28"/>
        </w:rPr>
        <w:t>е</w:t>
      </w:r>
      <w:r w:rsidRPr="00B51D60">
        <w:rPr>
          <w:rFonts w:ascii="Times New Roman" w:hAnsi="Times New Roman"/>
          <w:color w:val="000000"/>
          <w:sz w:val="28"/>
          <w:szCs w:val="28"/>
        </w:rPr>
        <w:t>мах в семье.</w:t>
      </w:r>
      <w:r w:rsidRPr="00B51D60">
        <w:rPr>
          <w:rFonts w:ascii="Times New Roman" w:hAnsi="Times New Roman"/>
          <w:color w:val="333333"/>
          <w:sz w:val="28"/>
          <w:szCs w:val="28"/>
        </w:rPr>
        <w:t xml:space="preserve"> </w:t>
      </w:r>
      <w:r w:rsidRPr="00B51D60">
        <w:rPr>
          <w:rFonts w:ascii="Times New Roman" w:hAnsi="Times New Roman"/>
          <w:color w:val="000000"/>
          <w:sz w:val="28"/>
          <w:szCs w:val="28"/>
        </w:rPr>
        <w:t>К сожалению, пользуются этим правом немногие, либо из-за отсутствия желания, либо отсутствия просвещения информац</w:t>
      </w:r>
      <w:r w:rsidRPr="00B51D60">
        <w:rPr>
          <w:rFonts w:ascii="Times New Roman" w:hAnsi="Times New Roman"/>
          <w:color w:val="000000"/>
          <w:sz w:val="28"/>
          <w:szCs w:val="28"/>
        </w:rPr>
        <w:t>и</w:t>
      </w:r>
      <w:r w:rsidRPr="00B51D60">
        <w:rPr>
          <w:rFonts w:ascii="Times New Roman" w:hAnsi="Times New Roman"/>
          <w:color w:val="000000"/>
          <w:sz w:val="28"/>
          <w:szCs w:val="28"/>
        </w:rPr>
        <w:t xml:space="preserve">онного и правового характера. </w:t>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color w:val="000000"/>
          <w:sz w:val="28"/>
          <w:szCs w:val="28"/>
        </w:rPr>
      </w:pPr>
      <w:r w:rsidRPr="00B51D60">
        <w:rPr>
          <w:rFonts w:ascii="Times New Roman" w:hAnsi="Times New Roman"/>
          <w:color w:val="000000"/>
          <w:sz w:val="28"/>
          <w:szCs w:val="28"/>
        </w:rPr>
        <w:t>С целью осуществления конкретных мер по защите и восст</w:t>
      </w:r>
      <w:r w:rsidRPr="00B51D60">
        <w:rPr>
          <w:rFonts w:ascii="Times New Roman" w:hAnsi="Times New Roman"/>
          <w:color w:val="000000"/>
          <w:sz w:val="28"/>
          <w:szCs w:val="28"/>
        </w:rPr>
        <w:t>а</w:t>
      </w:r>
      <w:r w:rsidRPr="00B51D60">
        <w:rPr>
          <w:rFonts w:ascii="Times New Roman" w:hAnsi="Times New Roman"/>
          <w:color w:val="000000"/>
          <w:sz w:val="28"/>
          <w:szCs w:val="28"/>
        </w:rPr>
        <w:t>новлению прав и законных интересов несовершеннолетних, пред</w:t>
      </w:r>
      <w:r w:rsidRPr="00B51D60">
        <w:rPr>
          <w:rFonts w:ascii="Times New Roman" w:hAnsi="Times New Roman"/>
          <w:color w:val="000000"/>
          <w:sz w:val="28"/>
          <w:szCs w:val="28"/>
        </w:rPr>
        <w:t>у</w:t>
      </w:r>
      <w:r w:rsidRPr="00B51D60">
        <w:rPr>
          <w:rFonts w:ascii="Times New Roman" w:hAnsi="Times New Roman"/>
          <w:color w:val="000000"/>
          <w:sz w:val="28"/>
          <w:szCs w:val="28"/>
        </w:rPr>
        <w:t>преждению безнадзорн</w:t>
      </w:r>
      <w:r w:rsidR="001B4906">
        <w:rPr>
          <w:rFonts w:ascii="Times New Roman" w:hAnsi="Times New Roman"/>
          <w:color w:val="000000"/>
          <w:sz w:val="28"/>
          <w:szCs w:val="28"/>
        </w:rPr>
        <w:t>ости и правонарушений, в городе</w:t>
      </w:r>
      <w:r w:rsidRPr="00B51D60">
        <w:rPr>
          <w:rFonts w:ascii="Times New Roman" w:hAnsi="Times New Roman"/>
          <w:color w:val="000000"/>
          <w:sz w:val="28"/>
          <w:szCs w:val="28"/>
        </w:rPr>
        <w:t xml:space="preserve"> Челябинске за 2016 год проведены межведомственные профилактические акции: «Дети улиц», «За здоровый образ жизни», «Подрос</w:t>
      </w:r>
      <w:r w:rsidR="001B4906">
        <w:rPr>
          <w:rFonts w:ascii="Times New Roman" w:hAnsi="Times New Roman"/>
          <w:color w:val="000000"/>
          <w:sz w:val="28"/>
          <w:szCs w:val="28"/>
        </w:rPr>
        <w:t>ток», «Образование всем детям»,</w:t>
      </w:r>
      <w:r w:rsidRPr="00B51D60">
        <w:rPr>
          <w:rFonts w:ascii="Times New Roman" w:hAnsi="Times New Roman"/>
          <w:color w:val="000000"/>
          <w:sz w:val="28"/>
          <w:szCs w:val="28"/>
        </w:rPr>
        <w:t xml:space="preserve"> «Защита» и др., направленные на выявление неблагоп</w:t>
      </w:r>
      <w:r w:rsidRPr="00B51D60">
        <w:rPr>
          <w:rFonts w:ascii="Times New Roman" w:hAnsi="Times New Roman"/>
          <w:color w:val="000000"/>
          <w:sz w:val="28"/>
          <w:szCs w:val="28"/>
        </w:rPr>
        <w:t>о</w:t>
      </w:r>
      <w:r w:rsidRPr="00B51D60">
        <w:rPr>
          <w:rFonts w:ascii="Times New Roman" w:hAnsi="Times New Roman"/>
          <w:color w:val="000000"/>
          <w:sz w:val="28"/>
          <w:szCs w:val="28"/>
        </w:rPr>
        <w:t>лучных семей, предупреждение фактов детской безнадзорности, ок</w:t>
      </w:r>
      <w:r w:rsidRPr="00B51D60">
        <w:rPr>
          <w:rFonts w:ascii="Times New Roman" w:hAnsi="Times New Roman"/>
          <w:color w:val="000000"/>
          <w:sz w:val="28"/>
          <w:szCs w:val="28"/>
        </w:rPr>
        <w:t>а</w:t>
      </w:r>
      <w:r w:rsidRPr="00B51D60">
        <w:rPr>
          <w:rFonts w:ascii="Times New Roman" w:hAnsi="Times New Roman"/>
          <w:color w:val="000000"/>
          <w:sz w:val="28"/>
          <w:szCs w:val="28"/>
        </w:rPr>
        <w:t>зание помощи детям, попавшим в социально опасное положение. В рамках акций особое внимание уделялось правовому просвещению несовершеннолетних, родителей (законных представителей). Пр</w:t>
      </w:r>
      <w:r w:rsidRPr="00B51D60">
        <w:rPr>
          <w:rFonts w:ascii="Times New Roman" w:hAnsi="Times New Roman"/>
          <w:color w:val="000000"/>
          <w:sz w:val="28"/>
          <w:szCs w:val="28"/>
        </w:rPr>
        <w:t>и</w:t>
      </w:r>
      <w:r w:rsidRPr="00B51D60">
        <w:rPr>
          <w:rFonts w:ascii="Times New Roman" w:hAnsi="Times New Roman"/>
          <w:color w:val="000000"/>
          <w:sz w:val="28"/>
          <w:szCs w:val="28"/>
        </w:rPr>
        <w:t>стальное вни</w:t>
      </w:r>
      <w:r w:rsidR="001B4906">
        <w:rPr>
          <w:rFonts w:ascii="Times New Roman" w:hAnsi="Times New Roman"/>
          <w:color w:val="000000"/>
          <w:sz w:val="28"/>
          <w:szCs w:val="28"/>
        </w:rPr>
        <w:t>мание сотрудников ПДН уделяется</w:t>
      </w:r>
      <w:r w:rsidRPr="00B51D60">
        <w:rPr>
          <w:rFonts w:ascii="Times New Roman" w:hAnsi="Times New Roman"/>
          <w:color w:val="000000"/>
          <w:sz w:val="28"/>
          <w:szCs w:val="28"/>
        </w:rPr>
        <w:t xml:space="preserve"> профилактике семе</w:t>
      </w:r>
      <w:r w:rsidRPr="00B51D60">
        <w:rPr>
          <w:rFonts w:ascii="Times New Roman" w:hAnsi="Times New Roman"/>
          <w:color w:val="000000"/>
          <w:sz w:val="28"/>
          <w:szCs w:val="28"/>
        </w:rPr>
        <w:t>й</w:t>
      </w:r>
      <w:r w:rsidR="001B4906">
        <w:rPr>
          <w:rFonts w:ascii="Times New Roman" w:hAnsi="Times New Roman"/>
          <w:color w:val="000000"/>
          <w:sz w:val="28"/>
          <w:szCs w:val="28"/>
        </w:rPr>
        <w:t>ного неблагополучия, т.к. этот фактор является</w:t>
      </w:r>
      <w:r w:rsidRPr="00B51D60">
        <w:rPr>
          <w:rFonts w:ascii="Times New Roman" w:hAnsi="Times New Roman"/>
          <w:color w:val="000000"/>
          <w:sz w:val="28"/>
          <w:szCs w:val="28"/>
        </w:rPr>
        <w:t xml:space="preserve"> основной причи</w:t>
      </w:r>
      <w:r w:rsidR="001B4906">
        <w:rPr>
          <w:rFonts w:ascii="Times New Roman" w:hAnsi="Times New Roman"/>
          <w:color w:val="000000"/>
          <w:sz w:val="28"/>
          <w:szCs w:val="28"/>
        </w:rPr>
        <w:t>ной</w:t>
      </w:r>
      <w:r w:rsidRPr="00B51D60">
        <w:rPr>
          <w:rFonts w:ascii="Times New Roman" w:hAnsi="Times New Roman"/>
          <w:color w:val="000000"/>
          <w:sz w:val="28"/>
          <w:szCs w:val="28"/>
        </w:rPr>
        <w:t xml:space="preserve"> в совершении подростками преступлений и правонарушений.</w:t>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color w:val="000000"/>
          <w:sz w:val="28"/>
          <w:szCs w:val="28"/>
        </w:rPr>
      </w:pPr>
      <w:r w:rsidRPr="00B51D60">
        <w:rPr>
          <w:rFonts w:ascii="Times New Roman" w:hAnsi="Times New Roman"/>
          <w:sz w:val="28"/>
          <w:szCs w:val="28"/>
        </w:rPr>
        <w:t>Немаловажным фактором профилактики семейного неблагоп</w:t>
      </w:r>
      <w:r w:rsidRPr="00B51D60">
        <w:rPr>
          <w:rFonts w:ascii="Times New Roman" w:hAnsi="Times New Roman"/>
          <w:sz w:val="28"/>
          <w:szCs w:val="28"/>
        </w:rPr>
        <w:t>о</w:t>
      </w:r>
      <w:r w:rsidRPr="00B51D60">
        <w:rPr>
          <w:rFonts w:ascii="Times New Roman" w:hAnsi="Times New Roman"/>
          <w:sz w:val="28"/>
          <w:szCs w:val="28"/>
        </w:rPr>
        <w:t>лучия становится тесное сотрудничество подразделений по делам н</w:t>
      </w:r>
      <w:r w:rsidRPr="00B51D60">
        <w:rPr>
          <w:rFonts w:ascii="Times New Roman" w:hAnsi="Times New Roman"/>
          <w:sz w:val="28"/>
          <w:szCs w:val="28"/>
        </w:rPr>
        <w:t>е</w:t>
      </w:r>
      <w:r w:rsidRPr="00B51D60">
        <w:rPr>
          <w:rFonts w:ascii="Times New Roman" w:hAnsi="Times New Roman"/>
          <w:sz w:val="28"/>
          <w:szCs w:val="28"/>
        </w:rPr>
        <w:t>совершеннолетних территориальных органов внутренних дел, облас</w:t>
      </w:r>
      <w:r w:rsidRPr="00B51D60">
        <w:rPr>
          <w:rFonts w:ascii="Times New Roman" w:hAnsi="Times New Roman"/>
          <w:sz w:val="28"/>
          <w:szCs w:val="28"/>
        </w:rPr>
        <w:t>т</w:t>
      </w:r>
      <w:r w:rsidRPr="00B51D60">
        <w:rPr>
          <w:rFonts w:ascii="Times New Roman" w:hAnsi="Times New Roman"/>
          <w:sz w:val="28"/>
          <w:szCs w:val="28"/>
        </w:rPr>
        <w:t>ного департамента здравоохранения и управления социальной защиты региона.</w:t>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color w:val="000000"/>
          <w:sz w:val="28"/>
          <w:szCs w:val="28"/>
        </w:rPr>
      </w:pPr>
      <w:r w:rsidRPr="00B51D60">
        <w:rPr>
          <w:rFonts w:ascii="Times New Roman" w:hAnsi="Times New Roman"/>
          <w:color w:val="000000"/>
          <w:sz w:val="28"/>
          <w:szCs w:val="28"/>
          <w:shd w:val="clear" w:color="auto" w:fill="FFFFFF"/>
        </w:rPr>
        <w:t>В соответствии с положениями статьи 11 Федерального закона от 24.06.1999 г. №120-ФЗ «Об основах системы профилактики безна</w:t>
      </w:r>
      <w:r w:rsidRPr="00B51D60">
        <w:rPr>
          <w:rFonts w:ascii="Times New Roman" w:hAnsi="Times New Roman"/>
          <w:color w:val="000000"/>
          <w:sz w:val="28"/>
          <w:szCs w:val="28"/>
          <w:shd w:val="clear" w:color="auto" w:fill="FFFFFF"/>
        </w:rPr>
        <w:t>д</w:t>
      </w:r>
      <w:r w:rsidRPr="00B51D60">
        <w:rPr>
          <w:rFonts w:ascii="Times New Roman" w:hAnsi="Times New Roman"/>
          <w:color w:val="000000"/>
          <w:sz w:val="28"/>
          <w:szCs w:val="28"/>
          <w:shd w:val="clear" w:color="auto" w:fill="FFFFFF"/>
        </w:rPr>
        <w:t>зорности и правонарушений несовершеннолетних» в целях обеспеч</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ния осуществления мер по защите и восстановлению прав и законных интересов несовершеннолетних, защите их от всех форм дискримин</w:t>
      </w:r>
      <w:r w:rsidRPr="00B51D60">
        <w:rPr>
          <w:rFonts w:ascii="Times New Roman" w:hAnsi="Times New Roman"/>
          <w:color w:val="000000"/>
          <w:sz w:val="28"/>
          <w:szCs w:val="28"/>
          <w:shd w:val="clear" w:color="auto" w:fill="FFFFFF"/>
        </w:rPr>
        <w:t>а</w:t>
      </w:r>
      <w:r w:rsidRPr="00B51D60">
        <w:rPr>
          <w:rFonts w:ascii="Times New Roman" w:hAnsi="Times New Roman"/>
          <w:color w:val="000000"/>
          <w:sz w:val="28"/>
          <w:szCs w:val="28"/>
          <w:shd w:val="clear" w:color="auto" w:fill="FFFFFF"/>
        </w:rPr>
        <w:t>ции, физического или психического насилия, оскорбления, грубого обращения, сексуальной и иной эксплуатации, выявлению и устран</w:t>
      </w:r>
      <w:r w:rsidRPr="00B51D60">
        <w:rPr>
          <w:rFonts w:ascii="Times New Roman" w:hAnsi="Times New Roman"/>
          <w:color w:val="000000"/>
          <w:sz w:val="28"/>
          <w:szCs w:val="28"/>
          <w:shd w:val="clear" w:color="auto" w:fill="FFFFFF"/>
        </w:rPr>
        <w:t>е</w:t>
      </w:r>
      <w:r w:rsidRPr="00B51D60">
        <w:rPr>
          <w:rFonts w:ascii="Times New Roman" w:hAnsi="Times New Roman"/>
          <w:color w:val="000000"/>
          <w:sz w:val="28"/>
          <w:szCs w:val="28"/>
          <w:shd w:val="clear" w:color="auto" w:fill="FFFFFF"/>
        </w:rPr>
        <w:t>нию причин и условий, способствующих безнадзорности, беспризо</w:t>
      </w:r>
      <w:r w:rsidRPr="00B51D60">
        <w:rPr>
          <w:rFonts w:ascii="Times New Roman" w:hAnsi="Times New Roman"/>
          <w:color w:val="000000"/>
          <w:sz w:val="28"/>
          <w:szCs w:val="28"/>
          <w:shd w:val="clear" w:color="auto" w:fill="FFFFFF"/>
        </w:rPr>
        <w:t>р</w:t>
      </w:r>
      <w:r w:rsidRPr="00B51D60">
        <w:rPr>
          <w:rFonts w:ascii="Times New Roman" w:hAnsi="Times New Roman"/>
          <w:color w:val="000000"/>
          <w:sz w:val="28"/>
          <w:szCs w:val="28"/>
          <w:shd w:val="clear" w:color="auto" w:fill="FFFFFF"/>
        </w:rPr>
        <w:t>ности, правонарушениям и антиобщественным действиям несове</w:t>
      </w:r>
      <w:r w:rsidRPr="00B51D60">
        <w:rPr>
          <w:rFonts w:ascii="Times New Roman" w:hAnsi="Times New Roman"/>
          <w:color w:val="000000"/>
          <w:sz w:val="28"/>
          <w:szCs w:val="28"/>
          <w:shd w:val="clear" w:color="auto" w:fill="FFFFFF"/>
        </w:rPr>
        <w:t>р</w:t>
      </w:r>
      <w:r w:rsidRPr="00B51D60">
        <w:rPr>
          <w:rFonts w:ascii="Times New Roman" w:hAnsi="Times New Roman"/>
          <w:color w:val="000000"/>
          <w:sz w:val="28"/>
          <w:szCs w:val="28"/>
          <w:shd w:val="clear" w:color="auto" w:fill="FFFFFF"/>
        </w:rPr>
        <w:t>шеннолетних, в ряде регионов (г. Москва, Республика Марий Эл, Ха</w:t>
      </w:r>
      <w:r w:rsidR="001B4906">
        <w:rPr>
          <w:rFonts w:ascii="Times New Roman" w:hAnsi="Times New Roman"/>
          <w:color w:val="000000"/>
          <w:sz w:val="28"/>
          <w:szCs w:val="28"/>
          <w:shd w:val="clear" w:color="auto" w:fill="FFFFFF"/>
        </w:rPr>
        <w:t xml:space="preserve">нты-Мансийский автономный </w:t>
      </w:r>
      <w:proofErr w:type="spellStart"/>
      <w:r w:rsidR="001B4906">
        <w:rPr>
          <w:rFonts w:ascii="Times New Roman" w:hAnsi="Times New Roman"/>
          <w:color w:val="000000"/>
          <w:sz w:val="28"/>
          <w:szCs w:val="28"/>
          <w:shd w:val="clear" w:color="auto" w:fill="FFFFFF"/>
        </w:rPr>
        <w:t>округ</w:t>
      </w:r>
      <w:r>
        <w:rPr>
          <w:rFonts w:ascii="Times New Roman" w:hAnsi="Times New Roman"/>
          <w:color w:val="000000"/>
          <w:sz w:val="28"/>
          <w:szCs w:val="28"/>
          <w:shd w:val="clear" w:color="auto" w:fill="FFFFFF"/>
        </w:rPr>
        <w:t>-</w:t>
      </w:r>
      <w:r w:rsidRPr="00B51D60">
        <w:rPr>
          <w:rFonts w:ascii="Times New Roman" w:hAnsi="Times New Roman"/>
          <w:color w:val="000000"/>
          <w:sz w:val="28"/>
          <w:szCs w:val="28"/>
          <w:shd w:val="clear" w:color="auto" w:fill="FFFFFF"/>
        </w:rPr>
        <w:t>Югра</w:t>
      </w:r>
      <w:proofErr w:type="spellEnd"/>
      <w:r w:rsidRPr="00B51D60">
        <w:rPr>
          <w:rFonts w:ascii="Times New Roman" w:hAnsi="Times New Roman"/>
          <w:color w:val="000000"/>
          <w:sz w:val="28"/>
          <w:szCs w:val="28"/>
          <w:shd w:val="clear" w:color="auto" w:fill="FFFFFF"/>
        </w:rPr>
        <w:t>, Алтайский край, Арха</w:t>
      </w:r>
      <w:r w:rsidRPr="00B51D60">
        <w:rPr>
          <w:rFonts w:ascii="Times New Roman" w:hAnsi="Times New Roman"/>
          <w:color w:val="000000"/>
          <w:sz w:val="28"/>
          <w:szCs w:val="28"/>
          <w:shd w:val="clear" w:color="auto" w:fill="FFFFFF"/>
        </w:rPr>
        <w:t>н</w:t>
      </w:r>
      <w:r w:rsidRPr="00B51D60">
        <w:rPr>
          <w:rFonts w:ascii="Times New Roman" w:hAnsi="Times New Roman"/>
          <w:color w:val="000000"/>
          <w:sz w:val="28"/>
          <w:szCs w:val="28"/>
          <w:shd w:val="clear" w:color="auto" w:fill="FFFFFF"/>
        </w:rPr>
        <w:t>гельская, Воронежская, Липецкая, Челябинская области и др.) разр</w:t>
      </w:r>
      <w:r w:rsidRPr="00B51D60">
        <w:rPr>
          <w:rFonts w:ascii="Times New Roman" w:hAnsi="Times New Roman"/>
          <w:color w:val="000000"/>
          <w:sz w:val="28"/>
          <w:szCs w:val="28"/>
          <w:shd w:val="clear" w:color="auto" w:fill="FFFFFF"/>
        </w:rPr>
        <w:t>а</w:t>
      </w:r>
      <w:r w:rsidRPr="00B51D60">
        <w:rPr>
          <w:rFonts w:ascii="Times New Roman" w:hAnsi="Times New Roman"/>
          <w:color w:val="000000"/>
          <w:sz w:val="28"/>
          <w:szCs w:val="28"/>
          <w:shd w:val="clear" w:color="auto" w:fill="FFFFFF"/>
        </w:rPr>
        <w:t>ботаны и утверждены регламенты межведомственного взаимодейс</w:t>
      </w:r>
      <w:r w:rsidRPr="00B51D60">
        <w:rPr>
          <w:rFonts w:ascii="Times New Roman" w:hAnsi="Times New Roman"/>
          <w:color w:val="000000"/>
          <w:sz w:val="28"/>
          <w:szCs w:val="28"/>
          <w:shd w:val="clear" w:color="auto" w:fill="FFFFFF"/>
        </w:rPr>
        <w:t>т</w:t>
      </w:r>
      <w:r w:rsidRPr="00B51D60">
        <w:rPr>
          <w:rFonts w:ascii="Times New Roman" w:hAnsi="Times New Roman"/>
          <w:color w:val="000000"/>
          <w:sz w:val="28"/>
          <w:szCs w:val="28"/>
          <w:shd w:val="clear" w:color="auto" w:fill="FFFFFF"/>
        </w:rPr>
        <w:lastRenderedPageBreak/>
        <w:t>вия по выявлению семейного неблагополучия, организации работы с семьями, находящимися в социально-опасном положении. Вместе с тем в системе социальной защиты детства на федеральном уровне не прописаны механизмы взаимодействия, нет алгоритма и установле</w:t>
      </w:r>
      <w:r w:rsidRPr="00B51D60">
        <w:rPr>
          <w:rFonts w:ascii="Times New Roman" w:hAnsi="Times New Roman"/>
          <w:color w:val="000000"/>
          <w:sz w:val="28"/>
          <w:szCs w:val="28"/>
          <w:shd w:val="clear" w:color="auto" w:fill="FFFFFF"/>
        </w:rPr>
        <w:t>н</w:t>
      </w:r>
      <w:r w:rsidRPr="00B51D60">
        <w:rPr>
          <w:rFonts w:ascii="Times New Roman" w:hAnsi="Times New Roman"/>
          <w:color w:val="000000"/>
          <w:sz w:val="28"/>
          <w:szCs w:val="28"/>
          <w:shd w:val="clear" w:color="auto" w:fill="FFFFFF"/>
        </w:rPr>
        <w:t>ного порядка сотрудничества разных структур.</w:t>
      </w:r>
      <w:r w:rsidRPr="00B51D60">
        <w:rPr>
          <w:rStyle w:val="apple-converted-space"/>
          <w:rFonts w:ascii="Times New Roman" w:hAnsi="Times New Roman"/>
          <w:color w:val="000000"/>
          <w:sz w:val="28"/>
          <w:szCs w:val="28"/>
          <w:shd w:val="clear" w:color="auto" w:fill="FFFFFF"/>
        </w:rPr>
        <w:t> </w:t>
      </w:r>
    </w:p>
    <w:p w:rsidR="00B51D60" w:rsidRPr="00B51D60" w:rsidRDefault="00B51D60" w:rsidP="00B51D60">
      <w:pPr>
        <w:pStyle w:val="af5"/>
        <w:shd w:val="clear" w:color="auto" w:fill="FFFFFF"/>
        <w:spacing w:before="0" w:beforeAutospacing="0" w:after="0" w:afterAutospacing="0"/>
        <w:ind w:firstLine="709"/>
        <w:jc w:val="both"/>
        <w:rPr>
          <w:rFonts w:ascii="Times New Roman" w:hAnsi="Times New Roman"/>
          <w:color w:val="000000"/>
          <w:sz w:val="28"/>
          <w:szCs w:val="28"/>
        </w:rPr>
      </w:pPr>
      <w:r w:rsidRPr="00B51D60">
        <w:rPr>
          <w:rFonts w:ascii="Times New Roman" w:hAnsi="Times New Roman"/>
          <w:color w:val="000000"/>
          <w:sz w:val="28"/>
          <w:szCs w:val="28"/>
        </w:rPr>
        <w:t>На наш взгляд, совместное издание актов МВД РФ с другими министерствами и ведомствами по рассматриваемому вопросу являе</w:t>
      </w:r>
      <w:r w:rsidRPr="00B51D60">
        <w:rPr>
          <w:rFonts w:ascii="Times New Roman" w:hAnsi="Times New Roman"/>
          <w:color w:val="000000"/>
          <w:sz w:val="28"/>
          <w:szCs w:val="28"/>
        </w:rPr>
        <w:t>т</w:t>
      </w:r>
      <w:r w:rsidRPr="00B51D60">
        <w:rPr>
          <w:rFonts w:ascii="Times New Roman" w:hAnsi="Times New Roman"/>
          <w:color w:val="000000"/>
          <w:sz w:val="28"/>
          <w:szCs w:val="28"/>
        </w:rPr>
        <w:t>ся наиболее предпочтительным, ибо, складывающиеся отношения между органами взаимодействия имеют свою специфику, следов</w:t>
      </w:r>
      <w:r w:rsidRPr="00B51D60">
        <w:rPr>
          <w:rFonts w:ascii="Times New Roman" w:hAnsi="Times New Roman"/>
          <w:color w:val="000000"/>
          <w:sz w:val="28"/>
          <w:szCs w:val="28"/>
        </w:rPr>
        <w:t>а</w:t>
      </w:r>
      <w:r w:rsidRPr="00B51D60">
        <w:rPr>
          <w:rFonts w:ascii="Times New Roman" w:hAnsi="Times New Roman"/>
          <w:color w:val="000000"/>
          <w:sz w:val="28"/>
          <w:szCs w:val="28"/>
        </w:rPr>
        <w:t>тельно, учесть эти особенности в правовом регулировании взаимоде</w:t>
      </w:r>
      <w:r w:rsidRPr="00B51D60">
        <w:rPr>
          <w:rFonts w:ascii="Times New Roman" w:hAnsi="Times New Roman"/>
          <w:color w:val="000000"/>
          <w:sz w:val="28"/>
          <w:szCs w:val="28"/>
        </w:rPr>
        <w:t>й</w:t>
      </w:r>
      <w:r w:rsidRPr="00B51D60">
        <w:rPr>
          <w:rFonts w:ascii="Times New Roman" w:hAnsi="Times New Roman"/>
          <w:color w:val="000000"/>
          <w:sz w:val="28"/>
          <w:szCs w:val="28"/>
        </w:rPr>
        <w:t>ствия возможно только в совместных правовых актах.</w:t>
      </w:r>
    </w:p>
    <w:p w:rsidR="00196FDF" w:rsidRDefault="00196FDF" w:rsidP="00C4282C">
      <w:pPr>
        <w:spacing w:after="0" w:line="240" w:lineRule="auto"/>
        <w:jc w:val="center"/>
        <w:rPr>
          <w:rFonts w:ascii="Times New Roman" w:hAnsi="Times New Roman"/>
          <w:b/>
          <w:i/>
          <w:color w:val="000000" w:themeColor="text1"/>
          <w:sz w:val="28"/>
          <w:szCs w:val="28"/>
          <w:bdr w:val="none" w:sz="0" w:space="0" w:color="auto" w:frame="1"/>
        </w:rPr>
      </w:pPr>
    </w:p>
    <w:p w:rsidR="00140FFC" w:rsidRDefault="00140FFC" w:rsidP="00104C49">
      <w:pPr>
        <w:tabs>
          <w:tab w:val="left" w:pos="426"/>
          <w:tab w:val="left" w:pos="851"/>
          <w:tab w:val="left" w:pos="993"/>
        </w:tabs>
        <w:spacing w:after="0" w:line="240" w:lineRule="auto"/>
        <w:jc w:val="center"/>
        <w:rPr>
          <w:rFonts w:ascii="Times New Roman" w:hAnsi="Times New Roman"/>
          <w:b/>
          <w:i/>
          <w:sz w:val="28"/>
          <w:szCs w:val="28"/>
        </w:rPr>
      </w:pPr>
    </w:p>
    <w:p w:rsidR="00104C49" w:rsidRPr="00BF705E" w:rsidRDefault="00104C49" w:rsidP="00104C49">
      <w:pPr>
        <w:tabs>
          <w:tab w:val="left" w:pos="426"/>
          <w:tab w:val="left" w:pos="851"/>
          <w:tab w:val="left" w:pos="993"/>
        </w:tabs>
        <w:spacing w:after="0" w:line="240" w:lineRule="auto"/>
        <w:jc w:val="center"/>
        <w:rPr>
          <w:rFonts w:ascii="Times New Roman" w:hAnsi="Times New Roman"/>
          <w:i/>
          <w:sz w:val="28"/>
          <w:szCs w:val="28"/>
        </w:rPr>
      </w:pPr>
      <w:r w:rsidRPr="00BF705E">
        <w:rPr>
          <w:rFonts w:ascii="Times New Roman" w:hAnsi="Times New Roman"/>
          <w:b/>
          <w:i/>
          <w:sz w:val="28"/>
          <w:szCs w:val="28"/>
        </w:rPr>
        <w:t>Ушаков А.А.</w:t>
      </w:r>
      <w:r w:rsidRPr="00BF705E">
        <w:rPr>
          <w:rStyle w:val="af"/>
          <w:rFonts w:ascii="Times New Roman" w:hAnsi="Times New Roman"/>
          <w:b/>
          <w:i/>
          <w:sz w:val="28"/>
          <w:szCs w:val="28"/>
        </w:rPr>
        <w:footnoteReference w:id="171"/>
      </w:r>
    </w:p>
    <w:p w:rsidR="00104C49" w:rsidRPr="00BF705E" w:rsidRDefault="00104C49" w:rsidP="00104C49">
      <w:pPr>
        <w:tabs>
          <w:tab w:val="left" w:pos="426"/>
          <w:tab w:val="left" w:pos="851"/>
          <w:tab w:val="left" w:pos="993"/>
        </w:tabs>
        <w:spacing w:after="0" w:line="240" w:lineRule="auto"/>
        <w:jc w:val="center"/>
        <w:rPr>
          <w:rFonts w:ascii="Times New Roman" w:hAnsi="Times New Roman"/>
          <w:i/>
          <w:sz w:val="28"/>
          <w:szCs w:val="28"/>
        </w:rPr>
      </w:pPr>
      <w:r w:rsidRPr="00BF705E">
        <w:rPr>
          <w:rFonts w:ascii="Times New Roman" w:hAnsi="Times New Roman"/>
          <w:i/>
          <w:sz w:val="28"/>
          <w:szCs w:val="28"/>
        </w:rPr>
        <w:t xml:space="preserve">Магистрант Юридического института </w:t>
      </w:r>
      <w:proofErr w:type="spellStart"/>
      <w:r w:rsidRPr="00BF705E">
        <w:rPr>
          <w:rFonts w:ascii="Times New Roman" w:hAnsi="Times New Roman"/>
          <w:i/>
          <w:sz w:val="28"/>
          <w:szCs w:val="28"/>
        </w:rPr>
        <w:t>ЮУрГУ</w:t>
      </w:r>
      <w:proofErr w:type="spellEnd"/>
      <w:r w:rsidRPr="00BF705E">
        <w:rPr>
          <w:rFonts w:ascii="Times New Roman" w:hAnsi="Times New Roman"/>
          <w:i/>
          <w:sz w:val="28"/>
          <w:szCs w:val="28"/>
        </w:rPr>
        <w:t xml:space="preserve"> (НИУ), </w:t>
      </w:r>
    </w:p>
    <w:p w:rsidR="00104C49" w:rsidRPr="00BF705E" w:rsidRDefault="00104C49" w:rsidP="00104C49">
      <w:pPr>
        <w:tabs>
          <w:tab w:val="left" w:pos="426"/>
          <w:tab w:val="left" w:pos="851"/>
          <w:tab w:val="left" w:pos="993"/>
        </w:tabs>
        <w:spacing w:after="0" w:line="240" w:lineRule="auto"/>
        <w:jc w:val="center"/>
        <w:rPr>
          <w:rFonts w:ascii="Times New Roman" w:hAnsi="Times New Roman"/>
          <w:i/>
          <w:sz w:val="28"/>
          <w:szCs w:val="28"/>
        </w:rPr>
      </w:pPr>
      <w:r w:rsidRPr="00BF705E">
        <w:rPr>
          <w:rFonts w:ascii="Times New Roman" w:hAnsi="Times New Roman"/>
          <w:i/>
          <w:sz w:val="28"/>
          <w:szCs w:val="28"/>
        </w:rPr>
        <w:t>г. Челябинск, Россия</w:t>
      </w:r>
    </w:p>
    <w:p w:rsidR="00104C49" w:rsidRPr="00BF705E" w:rsidRDefault="00104C49" w:rsidP="00104C49">
      <w:pPr>
        <w:tabs>
          <w:tab w:val="left" w:pos="426"/>
        </w:tabs>
        <w:spacing w:after="0" w:line="240" w:lineRule="auto"/>
        <w:jc w:val="center"/>
        <w:rPr>
          <w:rFonts w:ascii="Times New Roman" w:hAnsi="Times New Roman"/>
          <w:b/>
          <w:i/>
          <w:sz w:val="28"/>
          <w:szCs w:val="28"/>
        </w:rPr>
      </w:pPr>
    </w:p>
    <w:p w:rsidR="00104C49" w:rsidRPr="00BF705E" w:rsidRDefault="00104C49" w:rsidP="00104C49">
      <w:pPr>
        <w:tabs>
          <w:tab w:val="left" w:pos="426"/>
        </w:tabs>
        <w:spacing w:after="0" w:line="240" w:lineRule="auto"/>
        <w:jc w:val="center"/>
        <w:rPr>
          <w:rFonts w:ascii="Times New Roman" w:hAnsi="Times New Roman"/>
          <w:b/>
          <w:sz w:val="28"/>
          <w:szCs w:val="28"/>
        </w:rPr>
      </w:pPr>
      <w:r w:rsidRPr="00BF705E">
        <w:rPr>
          <w:rFonts w:ascii="Times New Roman" w:hAnsi="Times New Roman"/>
          <w:b/>
          <w:sz w:val="28"/>
          <w:szCs w:val="28"/>
        </w:rPr>
        <w:t xml:space="preserve">Сущность процесса профессионального развития сотрудников </w:t>
      </w:r>
    </w:p>
    <w:p w:rsidR="00104C49" w:rsidRPr="00BF705E" w:rsidRDefault="00104C49" w:rsidP="00104C49">
      <w:pPr>
        <w:tabs>
          <w:tab w:val="left" w:pos="426"/>
        </w:tabs>
        <w:spacing w:after="0" w:line="240" w:lineRule="auto"/>
        <w:jc w:val="center"/>
        <w:rPr>
          <w:rFonts w:ascii="Times New Roman" w:hAnsi="Times New Roman"/>
          <w:b/>
          <w:sz w:val="28"/>
          <w:szCs w:val="28"/>
        </w:rPr>
      </w:pPr>
      <w:r w:rsidRPr="00BF705E">
        <w:rPr>
          <w:rFonts w:ascii="Times New Roman" w:hAnsi="Times New Roman"/>
          <w:b/>
          <w:sz w:val="28"/>
          <w:szCs w:val="28"/>
        </w:rPr>
        <w:t>органов внутренних дел</w:t>
      </w:r>
    </w:p>
    <w:p w:rsidR="00171EEE" w:rsidRDefault="00171EEE" w:rsidP="00C4282C">
      <w:pPr>
        <w:spacing w:after="0" w:line="240" w:lineRule="auto"/>
        <w:jc w:val="center"/>
        <w:rPr>
          <w:rFonts w:ascii="Times New Roman" w:hAnsi="Times New Roman"/>
          <w:b/>
          <w:i/>
          <w:color w:val="000000" w:themeColor="text1"/>
          <w:sz w:val="28"/>
          <w:szCs w:val="28"/>
          <w:bdr w:val="none" w:sz="0" w:space="0" w:color="auto" w:frame="1"/>
        </w:rPr>
      </w:pPr>
    </w:p>
    <w:p w:rsidR="00943420" w:rsidRDefault="00943420" w:rsidP="00943420">
      <w:pPr>
        <w:pStyle w:val="2a"/>
        <w:shd w:val="clear" w:color="auto" w:fill="auto"/>
        <w:spacing w:line="240" w:lineRule="auto"/>
        <w:ind w:left="40" w:right="23" w:firstLine="709"/>
        <w:jc w:val="both"/>
        <w:rPr>
          <w:color w:val="000000" w:themeColor="text1"/>
          <w:sz w:val="28"/>
          <w:szCs w:val="28"/>
        </w:rPr>
      </w:pPr>
      <w:r w:rsidRPr="009B503C">
        <w:rPr>
          <w:color w:val="000000" w:themeColor="text1"/>
          <w:sz w:val="28"/>
          <w:szCs w:val="28"/>
        </w:rPr>
        <w:t>Глубокие социально-экономические и политические процессы, происходящие в стране, обусловили изменения в структуре, орган</w:t>
      </w:r>
      <w:r w:rsidRPr="009B503C">
        <w:rPr>
          <w:color w:val="000000" w:themeColor="text1"/>
          <w:sz w:val="28"/>
          <w:szCs w:val="28"/>
        </w:rPr>
        <w:t>и</w:t>
      </w:r>
      <w:r w:rsidRPr="009B503C">
        <w:rPr>
          <w:color w:val="000000" w:themeColor="text1"/>
          <w:sz w:val="28"/>
          <w:szCs w:val="28"/>
        </w:rPr>
        <w:t xml:space="preserve">зации и содержании деятельности </w:t>
      </w:r>
      <w:r w:rsidRPr="009B503C">
        <w:rPr>
          <w:rStyle w:val="hl1"/>
          <w:color w:val="000000" w:themeColor="text1"/>
          <w:sz w:val="28"/>
          <w:szCs w:val="28"/>
        </w:rPr>
        <w:t>МВД</w:t>
      </w:r>
      <w:r w:rsidRPr="009B503C">
        <w:rPr>
          <w:color w:val="000000" w:themeColor="text1"/>
          <w:sz w:val="28"/>
          <w:szCs w:val="28"/>
        </w:rPr>
        <w:t xml:space="preserve"> России.</w:t>
      </w:r>
      <w:r>
        <w:rPr>
          <w:rFonts w:ascii="Tahoma" w:hAnsi="Tahoma" w:cs="Tahoma"/>
          <w:sz w:val="18"/>
          <w:szCs w:val="18"/>
        </w:rPr>
        <w:t xml:space="preserve"> </w:t>
      </w:r>
      <w:r w:rsidRPr="000B61CE">
        <w:rPr>
          <w:color w:val="000000" w:themeColor="text1"/>
          <w:sz w:val="28"/>
          <w:szCs w:val="28"/>
        </w:rPr>
        <w:t>Процесс реформир</w:t>
      </w:r>
      <w:r w:rsidRPr="000B61CE">
        <w:rPr>
          <w:color w:val="000000" w:themeColor="text1"/>
          <w:sz w:val="28"/>
          <w:szCs w:val="28"/>
        </w:rPr>
        <w:t>о</w:t>
      </w:r>
      <w:r w:rsidRPr="000B61CE">
        <w:rPr>
          <w:color w:val="000000" w:themeColor="text1"/>
          <w:sz w:val="28"/>
          <w:szCs w:val="28"/>
        </w:rPr>
        <w:t xml:space="preserve">вания органов </w:t>
      </w:r>
      <w:r>
        <w:rPr>
          <w:color w:val="000000" w:themeColor="text1"/>
          <w:sz w:val="28"/>
          <w:szCs w:val="28"/>
        </w:rPr>
        <w:t xml:space="preserve">внутренних дел </w:t>
      </w:r>
      <w:r w:rsidRPr="000B61CE">
        <w:rPr>
          <w:color w:val="000000" w:themeColor="text1"/>
          <w:sz w:val="28"/>
          <w:szCs w:val="28"/>
        </w:rPr>
        <w:t>Российской Федерации в интересах у</w:t>
      </w:r>
      <w:r w:rsidRPr="000B61CE">
        <w:rPr>
          <w:color w:val="000000" w:themeColor="text1"/>
          <w:sz w:val="28"/>
          <w:szCs w:val="28"/>
        </w:rPr>
        <w:t>с</w:t>
      </w:r>
      <w:r w:rsidRPr="000B61CE">
        <w:rPr>
          <w:color w:val="000000" w:themeColor="text1"/>
          <w:sz w:val="28"/>
          <w:szCs w:val="28"/>
        </w:rPr>
        <w:t>тойчивого развития страны предполагает решение задач по сове</w:t>
      </w:r>
      <w:r w:rsidRPr="000B61CE">
        <w:rPr>
          <w:color w:val="000000" w:themeColor="text1"/>
          <w:sz w:val="28"/>
          <w:szCs w:val="28"/>
        </w:rPr>
        <w:t>р</w:t>
      </w:r>
      <w:r w:rsidRPr="000B61CE">
        <w:rPr>
          <w:color w:val="000000" w:themeColor="text1"/>
          <w:sz w:val="28"/>
          <w:szCs w:val="28"/>
        </w:rPr>
        <w:t>шенствованию кадровой политики. В настоящее время основной ц</w:t>
      </w:r>
      <w:r w:rsidRPr="000B61CE">
        <w:rPr>
          <w:color w:val="000000" w:themeColor="text1"/>
          <w:sz w:val="28"/>
          <w:szCs w:val="28"/>
        </w:rPr>
        <w:t>е</w:t>
      </w:r>
      <w:r w:rsidRPr="000B61CE">
        <w:rPr>
          <w:color w:val="000000" w:themeColor="text1"/>
          <w:sz w:val="28"/>
          <w:szCs w:val="28"/>
        </w:rPr>
        <w:t>лью кадровой политики в системе МВД России является формиров</w:t>
      </w:r>
      <w:r w:rsidRPr="000B61CE">
        <w:rPr>
          <w:color w:val="000000" w:themeColor="text1"/>
          <w:sz w:val="28"/>
          <w:szCs w:val="28"/>
        </w:rPr>
        <w:t>а</w:t>
      </w:r>
      <w:r w:rsidRPr="000B61CE">
        <w:rPr>
          <w:color w:val="000000" w:themeColor="text1"/>
          <w:sz w:val="28"/>
          <w:szCs w:val="28"/>
        </w:rPr>
        <w:t>ние профессионального состава кадров, сохранение, воспроизводство, укрепление, развитие, рациональное и эффективное использование кадрового потенциала органов внутренних дел в интересах операти</w:t>
      </w:r>
      <w:r w:rsidRPr="000B61CE">
        <w:rPr>
          <w:color w:val="000000" w:themeColor="text1"/>
          <w:sz w:val="28"/>
          <w:szCs w:val="28"/>
        </w:rPr>
        <w:t>в</w:t>
      </w:r>
      <w:r w:rsidRPr="000B61CE">
        <w:rPr>
          <w:color w:val="000000" w:themeColor="text1"/>
          <w:sz w:val="28"/>
          <w:szCs w:val="28"/>
        </w:rPr>
        <w:t>но-служебной деятельности; приведение её в соответствие с требов</w:t>
      </w:r>
      <w:r w:rsidRPr="000B61CE">
        <w:rPr>
          <w:color w:val="000000" w:themeColor="text1"/>
          <w:sz w:val="28"/>
          <w:szCs w:val="28"/>
        </w:rPr>
        <w:t>а</w:t>
      </w:r>
      <w:r w:rsidRPr="000B61CE">
        <w:rPr>
          <w:color w:val="000000" w:themeColor="text1"/>
          <w:sz w:val="28"/>
          <w:szCs w:val="28"/>
        </w:rPr>
        <w:t>ниями инновационного социально ориентированного развития Ро</w:t>
      </w:r>
      <w:r w:rsidRPr="000B61CE">
        <w:rPr>
          <w:color w:val="000000" w:themeColor="text1"/>
          <w:sz w:val="28"/>
          <w:szCs w:val="28"/>
        </w:rPr>
        <w:t>с</w:t>
      </w:r>
      <w:r w:rsidRPr="000B61CE">
        <w:rPr>
          <w:color w:val="000000" w:themeColor="text1"/>
          <w:sz w:val="28"/>
          <w:szCs w:val="28"/>
        </w:rPr>
        <w:t>сийской Федерации. Повышение качества кадрового потенциала пр</w:t>
      </w:r>
      <w:r w:rsidRPr="000B61CE">
        <w:rPr>
          <w:color w:val="000000" w:themeColor="text1"/>
          <w:sz w:val="28"/>
          <w:szCs w:val="28"/>
        </w:rPr>
        <w:t>и</w:t>
      </w:r>
      <w:r w:rsidRPr="000B61CE">
        <w:rPr>
          <w:color w:val="000000" w:themeColor="text1"/>
          <w:sz w:val="28"/>
          <w:szCs w:val="28"/>
        </w:rPr>
        <w:t>знается одним из важнейших ресурсов интенсификации служебной деятельности сотрудников органов внутренних дел</w:t>
      </w:r>
      <w:r>
        <w:rPr>
          <w:color w:val="000000" w:themeColor="text1"/>
          <w:sz w:val="28"/>
          <w:szCs w:val="28"/>
        </w:rPr>
        <w:t xml:space="preserve">. </w:t>
      </w:r>
    </w:p>
    <w:p w:rsidR="00943420" w:rsidRPr="004A0617" w:rsidRDefault="00943420" w:rsidP="00943420">
      <w:pPr>
        <w:pStyle w:val="2a"/>
        <w:shd w:val="clear" w:color="auto" w:fill="auto"/>
        <w:spacing w:line="240" w:lineRule="auto"/>
        <w:ind w:left="40" w:right="23" w:firstLine="709"/>
        <w:jc w:val="both"/>
        <w:rPr>
          <w:sz w:val="28"/>
          <w:szCs w:val="28"/>
        </w:rPr>
      </w:pPr>
      <w:r>
        <w:rPr>
          <w:color w:val="000000" w:themeColor="text1"/>
          <w:sz w:val="28"/>
          <w:szCs w:val="28"/>
        </w:rPr>
        <w:t>П</w:t>
      </w:r>
      <w:r w:rsidRPr="008D5461">
        <w:rPr>
          <w:color w:val="000000" w:themeColor="text1"/>
          <w:sz w:val="28"/>
          <w:szCs w:val="28"/>
        </w:rPr>
        <w:t xml:space="preserve">овышенные требования </w:t>
      </w:r>
      <w:r>
        <w:rPr>
          <w:color w:val="000000" w:themeColor="text1"/>
          <w:sz w:val="28"/>
          <w:szCs w:val="28"/>
        </w:rPr>
        <w:t xml:space="preserve">в последние годы предъявляются </w:t>
      </w:r>
      <w:r w:rsidRPr="008D5461">
        <w:rPr>
          <w:color w:val="000000" w:themeColor="text1"/>
          <w:sz w:val="28"/>
          <w:szCs w:val="28"/>
        </w:rPr>
        <w:t xml:space="preserve">к профессиональной подготовке </w:t>
      </w:r>
      <w:r>
        <w:rPr>
          <w:color w:val="000000" w:themeColor="text1"/>
          <w:sz w:val="28"/>
          <w:szCs w:val="28"/>
        </w:rPr>
        <w:t xml:space="preserve">сотрудников </w:t>
      </w:r>
      <w:r w:rsidRPr="00A0581A">
        <w:rPr>
          <w:sz w:val="28"/>
          <w:szCs w:val="28"/>
        </w:rPr>
        <w:t>Государственной и</w:t>
      </w:r>
      <w:r w:rsidRPr="00A0581A">
        <w:rPr>
          <w:sz w:val="28"/>
          <w:szCs w:val="28"/>
        </w:rPr>
        <w:t>н</w:t>
      </w:r>
      <w:r w:rsidRPr="00A0581A">
        <w:rPr>
          <w:sz w:val="28"/>
          <w:szCs w:val="28"/>
        </w:rPr>
        <w:t>спекции по безопасности д</w:t>
      </w:r>
      <w:r>
        <w:rPr>
          <w:sz w:val="28"/>
          <w:szCs w:val="28"/>
        </w:rPr>
        <w:t>орожного движения (далее ГИБДД).</w:t>
      </w:r>
      <w:r w:rsidRPr="00C3264D">
        <w:rPr>
          <w:color w:val="000000" w:themeColor="text1"/>
          <w:sz w:val="28"/>
          <w:szCs w:val="28"/>
        </w:rPr>
        <w:t xml:space="preserve"> Это связано с тем, что указанная сфера правоотношений на протяжении </w:t>
      </w:r>
      <w:r w:rsidRPr="00C3264D">
        <w:rPr>
          <w:color w:val="000000" w:themeColor="text1"/>
          <w:sz w:val="28"/>
          <w:szCs w:val="28"/>
        </w:rPr>
        <w:lastRenderedPageBreak/>
        <w:t>многих лет остается одной из наиболее неблагополучных, кроме того</w:t>
      </w:r>
      <w:r>
        <w:rPr>
          <w:color w:val="000000" w:themeColor="text1"/>
          <w:sz w:val="28"/>
          <w:szCs w:val="28"/>
        </w:rPr>
        <w:t>,</w:t>
      </w:r>
      <w:r w:rsidRPr="00C3264D">
        <w:rPr>
          <w:color w:val="000000" w:themeColor="text1"/>
          <w:sz w:val="28"/>
          <w:szCs w:val="28"/>
        </w:rPr>
        <w:t xml:space="preserve"> выход на качественно новый уровень обеспечения </w:t>
      </w:r>
      <w:r>
        <w:rPr>
          <w:color w:val="000000" w:themeColor="text1"/>
          <w:sz w:val="28"/>
          <w:szCs w:val="28"/>
        </w:rPr>
        <w:t>безопасности д</w:t>
      </w:r>
      <w:r>
        <w:rPr>
          <w:color w:val="000000" w:themeColor="text1"/>
          <w:sz w:val="28"/>
          <w:szCs w:val="28"/>
        </w:rPr>
        <w:t>о</w:t>
      </w:r>
      <w:r>
        <w:rPr>
          <w:color w:val="000000" w:themeColor="text1"/>
          <w:sz w:val="28"/>
          <w:szCs w:val="28"/>
        </w:rPr>
        <w:t>рожного движения предопределяет</w:t>
      </w:r>
      <w:r w:rsidRPr="008D5461">
        <w:rPr>
          <w:color w:val="000000" w:themeColor="text1"/>
          <w:sz w:val="28"/>
          <w:szCs w:val="28"/>
        </w:rPr>
        <w:t xml:space="preserve"> </w:t>
      </w:r>
      <w:r>
        <w:rPr>
          <w:color w:val="000000" w:themeColor="text1"/>
          <w:sz w:val="28"/>
          <w:szCs w:val="28"/>
        </w:rPr>
        <w:t>о</w:t>
      </w:r>
      <w:r w:rsidRPr="008D5461">
        <w:rPr>
          <w:color w:val="000000" w:themeColor="text1"/>
          <w:sz w:val="28"/>
          <w:szCs w:val="28"/>
        </w:rPr>
        <w:t>пределенн</w:t>
      </w:r>
      <w:r>
        <w:rPr>
          <w:color w:val="000000" w:themeColor="text1"/>
          <w:sz w:val="28"/>
          <w:szCs w:val="28"/>
        </w:rPr>
        <w:t>ые</w:t>
      </w:r>
      <w:r w:rsidRPr="008D5461">
        <w:rPr>
          <w:color w:val="000000" w:themeColor="text1"/>
          <w:sz w:val="28"/>
          <w:szCs w:val="28"/>
        </w:rPr>
        <w:t xml:space="preserve"> изменени</w:t>
      </w:r>
      <w:r>
        <w:rPr>
          <w:color w:val="000000" w:themeColor="text1"/>
          <w:sz w:val="28"/>
          <w:szCs w:val="28"/>
        </w:rPr>
        <w:t>я</w:t>
      </w:r>
      <w:r w:rsidRPr="008D5461">
        <w:rPr>
          <w:color w:val="000000" w:themeColor="text1"/>
          <w:sz w:val="28"/>
          <w:szCs w:val="28"/>
        </w:rPr>
        <w:t xml:space="preserve"> условий деятельности сотруднико</w:t>
      </w:r>
      <w:r>
        <w:rPr>
          <w:color w:val="000000" w:themeColor="text1"/>
          <w:sz w:val="28"/>
          <w:szCs w:val="28"/>
        </w:rPr>
        <w:t xml:space="preserve">в ГИБДД и </w:t>
      </w:r>
      <w:r w:rsidRPr="008D5461">
        <w:rPr>
          <w:color w:val="000000" w:themeColor="text1"/>
          <w:sz w:val="28"/>
          <w:szCs w:val="28"/>
        </w:rPr>
        <w:t>делает всё более значимым п</w:t>
      </w:r>
      <w:r w:rsidRPr="008D5461">
        <w:rPr>
          <w:color w:val="000000" w:themeColor="text1"/>
          <w:sz w:val="28"/>
          <w:szCs w:val="28"/>
        </w:rPr>
        <w:t>о</w:t>
      </w:r>
      <w:r w:rsidRPr="008D5461">
        <w:rPr>
          <w:color w:val="000000" w:themeColor="text1"/>
          <w:sz w:val="28"/>
          <w:szCs w:val="28"/>
        </w:rPr>
        <w:t xml:space="preserve">следовательную реализацию </w:t>
      </w:r>
      <w:r>
        <w:rPr>
          <w:color w:val="000000" w:themeColor="text1"/>
          <w:sz w:val="28"/>
          <w:szCs w:val="28"/>
        </w:rPr>
        <w:t>профессионального развития сотрудн</w:t>
      </w:r>
      <w:r>
        <w:rPr>
          <w:color w:val="000000" w:themeColor="text1"/>
          <w:sz w:val="28"/>
          <w:szCs w:val="28"/>
        </w:rPr>
        <w:t>и</w:t>
      </w:r>
      <w:r>
        <w:rPr>
          <w:color w:val="000000" w:themeColor="text1"/>
          <w:sz w:val="28"/>
          <w:szCs w:val="28"/>
        </w:rPr>
        <w:t xml:space="preserve">ков. </w:t>
      </w:r>
    </w:p>
    <w:p w:rsidR="001B4906" w:rsidRPr="00943420" w:rsidRDefault="00943420" w:rsidP="00943420">
      <w:pPr>
        <w:pStyle w:val="2a"/>
        <w:shd w:val="clear" w:color="auto" w:fill="auto"/>
        <w:spacing w:line="240" w:lineRule="auto"/>
        <w:ind w:left="40" w:right="23" w:firstLine="709"/>
        <w:jc w:val="both"/>
        <w:rPr>
          <w:color w:val="000000" w:themeColor="text1"/>
          <w:sz w:val="28"/>
          <w:szCs w:val="28"/>
        </w:rPr>
      </w:pPr>
      <w:r w:rsidRPr="005940B4">
        <w:rPr>
          <w:sz w:val="28"/>
          <w:szCs w:val="28"/>
        </w:rPr>
        <w:t>Реальное положение дел с кадровым обеспечением укрепления правопорядка на дорогах обусловливает необходимость качественно нового подхода к обновлению кадрового потенциала сотрудников ГИБДД путем радикального реформирования организации и правов</w:t>
      </w:r>
      <w:r w:rsidRPr="005940B4">
        <w:rPr>
          <w:sz w:val="28"/>
          <w:szCs w:val="28"/>
        </w:rPr>
        <w:t>о</w:t>
      </w:r>
      <w:r w:rsidRPr="005940B4">
        <w:rPr>
          <w:sz w:val="28"/>
          <w:szCs w:val="28"/>
        </w:rPr>
        <w:t>го регулирования профессионального развития кадров.</w:t>
      </w:r>
      <w:r>
        <w:rPr>
          <w:sz w:val="28"/>
          <w:szCs w:val="28"/>
        </w:rPr>
        <w:t xml:space="preserve"> </w:t>
      </w:r>
      <w:r w:rsidRPr="00254818">
        <w:rPr>
          <w:sz w:val="28"/>
          <w:szCs w:val="28"/>
        </w:rPr>
        <w:t>Обоснованное решение этой проблемы требу</w:t>
      </w:r>
      <w:r>
        <w:rPr>
          <w:sz w:val="28"/>
          <w:szCs w:val="28"/>
        </w:rPr>
        <w:t>ет глубокого анали</w:t>
      </w:r>
      <w:r w:rsidRPr="00254818">
        <w:rPr>
          <w:sz w:val="28"/>
          <w:szCs w:val="28"/>
        </w:rPr>
        <w:t xml:space="preserve">за </w:t>
      </w:r>
      <w:r>
        <w:rPr>
          <w:sz w:val="28"/>
          <w:szCs w:val="28"/>
        </w:rPr>
        <w:t xml:space="preserve">управленческих, </w:t>
      </w:r>
      <w:r w:rsidRPr="00254818">
        <w:rPr>
          <w:sz w:val="28"/>
          <w:szCs w:val="28"/>
        </w:rPr>
        <w:t xml:space="preserve">организационных и социальных предпосылок, позволяющих </w:t>
      </w:r>
      <w:r w:rsidRPr="00943420">
        <w:rPr>
          <w:color w:val="000000" w:themeColor="text1"/>
          <w:sz w:val="28"/>
          <w:szCs w:val="28"/>
        </w:rPr>
        <w:t>пов</w:t>
      </w:r>
      <w:r w:rsidRPr="00943420">
        <w:rPr>
          <w:color w:val="000000" w:themeColor="text1"/>
          <w:sz w:val="28"/>
          <w:szCs w:val="28"/>
        </w:rPr>
        <w:t>ы</w:t>
      </w:r>
      <w:r w:rsidRPr="00943420">
        <w:rPr>
          <w:color w:val="000000" w:themeColor="text1"/>
          <w:sz w:val="28"/>
          <w:szCs w:val="28"/>
        </w:rPr>
        <w:t xml:space="preserve">сить безопасность дорожного движения на дорогах в России.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Понять сущность управления профессиональным развитием с</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трудников ОВД невозможно без определения самого понятия «пр</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фессиональное развитие». Собственные толкования данного понятия существуют у многих авторов, исследовавших проблему професси</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 xml:space="preserve">нального развития личности, тем не менее, изучение работ Э.Ф. </w:t>
      </w:r>
      <w:proofErr w:type="spellStart"/>
      <w:r w:rsidRPr="00943420">
        <w:rPr>
          <w:rFonts w:ascii="Times New Roman" w:hAnsi="Times New Roman"/>
          <w:color w:val="000000" w:themeColor="text1"/>
          <w:sz w:val="28"/>
          <w:szCs w:val="28"/>
        </w:rPr>
        <w:t>Зеер</w:t>
      </w:r>
      <w:proofErr w:type="spellEnd"/>
      <w:r w:rsidRPr="00943420">
        <w:rPr>
          <w:rFonts w:ascii="Times New Roman" w:hAnsi="Times New Roman"/>
          <w:color w:val="000000" w:themeColor="text1"/>
          <w:sz w:val="28"/>
          <w:szCs w:val="28"/>
        </w:rPr>
        <w:t xml:space="preserve">, Е.А. Кирьяновой, А.К. Марковой, В.Г. Михайловского, В.И. </w:t>
      </w:r>
      <w:proofErr w:type="spellStart"/>
      <w:r w:rsidRPr="00943420">
        <w:rPr>
          <w:rFonts w:ascii="Times New Roman" w:hAnsi="Times New Roman"/>
          <w:color w:val="000000" w:themeColor="text1"/>
          <w:sz w:val="28"/>
          <w:szCs w:val="28"/>
        </w:rPr>
        <w:t>Слобо</w:t>
      </w:r>
      <w:r w:rsidRPr="00943420">
        <w:rPr>
          <w:rFonts w:ascii="Times New Roman" w:hAnsi="Times New Roman"/>
          <w:color w:val="000000" w:themeColor="text1"/>
          <w:sz w:val="28"/>
          <w:szCs w:val="28"/>
        </w:rPr>
        <w:t>д</w:t>
      </w:r>
      <w:r w:rsidRPr="00943420">
        <w:rPr>
          <w:rFonts w:ascii="Times New Roman" w:hAnsi="Times New Roman"/>
          <w:color w:val="000000" w:themeColor="text1"/>
          <w:sz w:val="28"/>
          <w:szCs w:val="28"/>
        </w:rPr>
        <w:t>чикова</w:t>
      </w:r>
      <w:proofErr w:type="spellEnd"/>
      <w:r w:rsidRPr="00943420">
        <w:rPr>
          <w:rFonts w:ascii="Times New Roman" w:hAnsi="Times New Roman"/>
          <w:color w:val="000000" w:themeColor="text1"/>
          <w:sz w:val="28"/>
          <w:szCs w:val="28"/>
        </w:rPr>
        <w:t xml:space="preserve"> и ряда других авторов позволило определить обязательные с</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ставляющие части профессионального развития, к которым относятся: профессиональная пригодность, профессиональная направленность, профессиональная подготовленность, профессиональная адаптация, профессиональная компетентность, самоопределение в профессии и профессионально-психологическая готовность к действиям.</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Все эти составляющие в той или иной мере дополняют друг друга и связаны между собой в профессиональной деятельности ли</w:t>
      </w:r>
      <w:r w:rsidRPr="00943420">
        <w:rPr>
          <w:rFonts w:ascii="Times New Roman" w:hAnsi="Times New Roman"/>
          <w:color w:val="000000" w:themeColor="text1"/>
          <w:sz w:val="28"/>
          <w:szCs w:val="28"/>
        </w:rPr>
        <w:t>ч</w:t>
      </w:r>
      <w:r w:rsidRPr="00943420">
        <w:rPr>
          <w:rFonts w:ascii="Times New Roman" w:hAnsi="Times New Roman"/>
          <w:color w:val="000000" w:themeColor="text1"/>
          <w:sz w:val="28"/>
          <w:szCs w:val="28"/>
        </w:rPr>
        <w:t>ности настолько, что позволяют рассматривать профессиональное развитие как процесс. При этом некоторые авторы отмечают, что п</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речисленные компоненты могут появляться на разных этапах проце</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са профессионального развития параллельно друг другу, а могут с</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ставлять содержание определенного этапа этого процесса</w:t>
      </w:r>
      <w:r w:rsidRPr="00943420">
        <w:rPr>
          <w:rStyle w:val="af"/>
          <w:rFonts w:ascii="Times New Roman" w:hAnsi="Times New Roman"/>
          <w:color w:val="000000" w:themeColor="text1"/>
          <w:sz w:val="28"/>
          <w:szCs w:val="28"/>
        </w:rPr>
        <w:footnoteReference w:id="172"/>
      </w:r>
      <w:r w:rsidRPr="00943420">
        <w:rPr>
          <w:rFonts w:ascii="Times New Roman" w:hAnsi="Times New Roman"/>
          <w:color w:val="000000" w:themeColor="text1"/>
          <w:sz w:val="28"/>
          <w:szCs w:val="28"/>
        </w:rPr>
        <w:t xml:space="preserve">.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Для того чтобы понять сущность процесса профессионального развития личности и, в конечном итоге, сформулировать понятие профессионального развития сотрудника ОВД, следует описать ка</w:t>
      </w:r>
      <w:r w:rsidRPr="00943420">
        <w:rPr>
          <w:rFonts w:ascii="Times New Roman" w:hAnsi="Times New Roman"/>
          <w:color w:val="000000" w:themeColor="text1"/>
          <w:sz w:val="28"/>
          <w:szCs w:val="28"/>
        </w:rPr>
        <w:t>ж</w:t>
      </w:r>
      <w:r w:rsidRPr="00943420">
        <w:rPr>
          <w:rFonts w:ascii="Times New Roman" w:hAnsi="Times New Roman"/>
          <w:color w:val="000000" w:themeColor="text1"/>
          <w:sz w:val="28"/>
          <w:szCs w:val="28"/>
        </w:rPr>
        <w:t>дую из упомянутых составляющих. При этом целесообразно начать с профессиональной пригодности, поскольку, по мнению ряда авторов (Е.А. Климов, К.М. Гуревич), именно она составляет основу для у</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lastRenderedPageBreak/>
        <w:t>пешного профессионального становления и наиболее важна на ранних этапах профессиональной деятельности.</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i/>
          <w:color w:val="000000" w:themeColor="text1"/>
          <w:sz w:val="28"/>
          <w:szCs w:val="28"/>
        </w:rPr>
        <w:t>Профессиональную пригодность</w:t>
      </w:r>
      <w:r w:rsidRPr="00943420">
        <w:rPr>
          <w:rFonts w:ascii="Times New Roman" w:hAnsi="Times New Roman"/>
          <w:color w:val="000000" w:themeColor="text1"/>
          <w:sz w:val="28"/>
          <w:szCs w:val="28"/>
        </w:rPr>
        <w:t xml:space="preserve"> следует определять как вза</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модействие личности и деятельности, результат которого определяет эффективность профессионального становления сотрудника. Наряду с этим, считается, что формирование профессиональной пригодности всегда происходит в рамках общего развития индивида. Так в своей работе М.Р. Гинзбург подчеркивает, что формирование професси</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нальной пригодности невозможно в наших условиях без становления личности</w:t>
      </w:r>
      <w:r w:rsidRPr="00943420">
        <w:rPr>
          <w:rStyle w:val="af"/>
          <w:rFonts w:ascii="Times New Roman" w:hAnsi="Times New Roman"/>
          <w:color w:val="000000" w:themeColor="text1"/>
          <w:sz w:val="28"/>
          <w:szCs w:val="28"/>
        </w:rPr>
        <w:footnoteReference w:id="173"/>
      </w:r>
      <w:r w:rsidRPr="00943420">
        <w:rPr>
          <w:rFonts w:ascii="Times New Roman" w:hAnsi="Times New Roman"/>
          <w:color w:val="000000" w:themeColor="text1"/>
          <w:sz w:val="28"/>
          <w:szCs w:val="28"/>
        </w:rPr>
        <w:t>.</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Это утверждение можно пояснить следующей закономерн</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стью: чем больше сотрудник приобретает профессиональных навыков и умений и получает представлений о сущности своей профессии, тем больше развивается не только как субъект профессиональной де</w:t>
      </w:r>
      <w:r w:rsidRPr="00943420">
        <w:rPr>
          <w:rFonts w:ascii="Times New Roman" w:hAnsi="Times New Roman"/>
          <w:color w:val="000000" w:themeColor="text1"/>
          <w:sz w:val="28"/>
          <w:szCs w:val="28"/>
        </w:rPr>
        <w:t>я</w:t>
      </w:r>
      <w:r w:rsidRPr="00943420">
        <w:rPr>
          <w:rFonts w:ascii="Times New Roman" w:hAnsi="Times New Roman"/>
          <w:color w:val="000000" w:themeColor="text1"/>
          <w:sz w:val="28"/>
          <w:szCs w:val="28"/>
        </w:rPr>
        <w:t>тельности, но и как личность. В свою очередь, развитие личности с</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трудника предполагает развитие его способностей и умений, влия</w:t>
      </w:r>
      <w:r w:rsidRPr="00943420">
        <w:rPr>
          <w:rFonts w:ascii="Times New Roman" w:hAnsi="Times New Roman"/>
          <w:color w:val="000000" w:themeColor="text1"/>
          <w:sz w:val="28"/>
          <w:szCs w:val="28"/>
        </w:rPr>
        <w:t>ю</w:t>
      </w:r>
      <w:r w:rsidRPr="00943420">
        <w:rPr>
          <w:rFonts w:ascii="Times New Roman" w:hAnsi="Times New Roman"/>
          <w:color w:val="000000" w:themeColor="text1"/>
          <w:sz w:val="28"/>
          <w:szCs w:val="28"/>
        </w:rPr>
        <w:t>щих на качество профессиональной деятельности.</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Важно понимать, что профессиональная пригодность не являе</w:t>
      </w:r>
      <w:r w:rsidRPr="00943420">
        <w:rPr>
          <w:rFonts w:ascii="Times New Roman" w:hAnsi="Times New Roman"/>
          <w:color w:val="000000" w:themeColor="text1"/>
          <w:sz w:val="28"/>
          <w:szCs w:val="28"/>
        </w:rPr>
        <w:t>т</w:t>
      </w:r>
      <w:r w:rsidRPr="00943420">
        <w:rPr>
          <w:rFonts w:ascii="Times New Roman" w:hAnsi="Times New Roman"/>
          <w:color w:val="000000" w:themeColor="text1"/>
          <w:sz w:val="28"/>
          <w:szCs w:val="28"/>
        </w:rPr>
        <w:t>ся врожденным человеческим качеством; ее формирование обусло</w:t>
      </w:r>
      <w:r w:rsidRPr="00943420">
        <w:rPr>
          <w:rFonts w:ascii="Times New Roman" w:hAnsi="Times New Roman"/>
          <w:color w:val="000000" w:themeColor="text1"/>
          <w:sz w:val="28"/>
          <w:szCs w:val="28"/>
        </w:rPr>
        <w:t>в</w:t>
      </w:r>
      <w:r w:rsidRPr="00943420">
        <w:rPr>
          <w:rFonts w:ascii="Times New Roman" w:hAnsi="Times New Roman"/>
          <w:color w:val="000000" w:themeColor="text1"/>
          <w:sz w:val="28"/>
          <w:szCs w:val="28"/>
        </w:rPr>
        <w:t>лено длительной профессиональной деятельностью, которая протек</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ет в определенных социально-экономических условиях. С течением времени в результате труда формируется личность человека, что св</w:t>
      </w:r>
      <w:r w:rsidRPr="00943420">
        <w:rPr>
          <w:rFonts w:ascii="Times New Roman" w:hAnsi="Times New Roman"/>
          <w:color w:val="000000" w:themeColor="text1"/>
          <w:sz w:val="28"/>
          <w:szCs w:val="28"/>
        </w:rPr>
        <w:t>я</w:t>
      </w:r>
      <w:r w:rsidRPr="00943420">
        <w:rPr>
          <w:rFonts w:ascii="Times New Roman" w:hAnsi="Times New Roman"/>
          <w:color w:val="000000" w:themeColor="text1"/>
          <w:sz w:val="28"/>
          <w:szCs w:val="28"/>
        </w:rPr>
        <w:t>зано с приобретением им отдельных функциональных систем и пс</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хических процессов, таких как профессиональное мышление и п</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мять. Такой тип личности называется социально-профессиональным.</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Нельзя однозначно обозначить срок, который требуется для формирования профессиональной пригодности – он может зависеть и от природных данных сотрудника, и от мотивации на профессионал</w:t>
      </w:r>
      <w:r w:rsidRPr="00943420">
        <w:rPr>
          <w:rFonts w:ascii="Times New Roman" w:hAnsi="Times New Roman"/>
          <w:color w:val="000000" w:themeColor="text1"/>
          <w:sz w:val="28"/>
          <w:szCs w:val="28"/>
        </w:rPr>
        <w:t>ь</w:t>
      </w:r>
      <w:r w:rsidRPr="00943420">
        <w:rPr>
          <w:rFonts w:ascii="Times New Roman" w:hAnsi="Times New Roman"/>
          <w:color w:val="000000" w:themeColor="text1"/>
          <w:sz w:val="28"/>
          <w:szCs w:val="28"/>
        </w:rPr>
        <w:t>ную деятельность, и от уровня его профессиональной подготовленн</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сти. Этот процесс сугубо индивидуальный, ведь разные люди овлад</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вают одной и той же профессией в разные сроки даже в тех случаях, когда обеспечен надлежащий уровень их подготовки и мотивации.</w:t>
      </w:r>
      <w:r w:rsidR="00710D49">
        <w:rPr>
          <w:rFonts w:ascii="Times New Roman" w:hAnsi="Times New Roman"/>
          <w:color w:val="000000" w:themeColor="text1"/>
          <w:sz w:val="28"/>
          <w:szCs w:val="28"/>
        </w:rPr>
        <w:t xml:space="preserve"> </w:t>
      </w:r>
      <w:r w:rsidRPr="00943420">
        <w:rPr>
          <w:rFonts w:ascii="Times New Roman" w:hAnsi="Times New Roman"/>
          <w:color w:val="000000" w:themeColor="text1"/>
          <w:sz w:val="28"/>
          <w:szCs w:val="28"/>
        </w:rPr>
        <w:t>Профессиональная пригодность к определенному виду деятельности зависит от множества факторов (психологических, психофизиолог</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ческих, антропологических, медицинских), а для его определения и</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пользуются такие диагностические средства, как различные тестир</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вания, методики изучения мотивации, ценностных ориентаций и т.п.</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Наряду с профессиональной пригодностью, немаловажное зн</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чение в профессиональном развитии индивида играет и професси</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нальная направленность.</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i/>
          <w:color w:val="000000" w:themeColor="text1"/>
          <w:sz w:val="28"/>
          <w:szCs w:val="28"/>
        </w:rPr>
        <w:lastRenderedPageBreak/>
        <w:t>Профессиональная направленность</w:t>
      </w:r>
      <w:r w:rsidRPr="00943420">
        <w:rPr>
          <w:rFonts w:ascii="Times New Roman" w:hAnsi="Times New Roman"/>
          <w:color w:val="000000" w:themeColor="text1"/>
          <w:sz w:val="28"/>
          <w:szCs w:val="28"/>
        </w:rPr>
        <w:t xml:space="preserve"> понимается, прежде всего, как совокупность мотивационных образований (интересов, потребн</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стей, склонностей, стремлений), связанных с профессиональной де</w:t>
      </w:r>
      <w:r w:rsidRPr="00943420">
        <w:rPr>
          <w:rFonts w:ascii="Times New Roman" w:hAnsi="Times New Roman"/>
          <w:color w:val="000000" w:themeColor="text1"/>
          <w:sz w:val="28"/>
          <w:szCs w:val="28"/>
        </w:rPr>
        <w:t>я</w:t>
      </w:r>
      <w:r w:rsidRPr="00943420">
        <w:rPr>
          <w:rFonts w:ascii="Times New Roman" w:hAnsi="Times New Roman"/>
          <w:color w:val="000000" w:themeColor="text1"/>
          <w:sz w:val="28"/>
          <w:szCs w:val="28"/>
        </w:rPr>
        <w:t>тельностью человека и влияющих, в частности, на выбор профессии, стремление работать по ней и удовлетворенность профессиональной деятельностью</w:t>
      </w:r>
      <w:r w:rsidRPr="00943420">
        <w:rPr>
          <w:rStyle w:val="af"/>
          <w:rFonts w:ascii="Times New Roman" w:hAnsi="Times New Roman"/>
          <w:color w:val="000000" w:themeColor="text1"/>
          <w:sz w:val="28"/>
          <w:szCs w:val="28"/>
        </w:rPr>
        <w:footnoteReference w:id="174"/>
      </w:r>
      <w:r w:rsidRPr="00943420">
        <w:rPr>
          <w:rFonts w:ascii="Times New Roman" w:hAnsi="Times New Roman"/>
          <w:color w:val="000000" w:themeColor="text1"/>
          <w:sz w:val="28"/>
          <w:szCs w:val="28"/>
        </w:rPr>
        <w:t>.</w:t>
      </w:r>
      <w:r w:rsidR="00710D49">
        <w:rPr>
          <w:rFonts w:ascii="Times New Roman" w:hAnsi="Times New Roman"/>
          <w:color w:val="000000" w:themeColor="text1"/>
          <w:sz w:val="28"/>
          <w:szCs w:val="28"/>
        </w:rPr>
        <w:t xml:space="preserve"> </w:t>
      </w:r>
      <w:r w:rsidRPr="00943420">
        <w:rPr>
          <w:rFonts w:ascii="Times New Roman" w:hAnsi="Times New Roman"/>
          <w:color w:val="000000" w:themeColor="text1"/>
          <w:sz w:val="28"/>
          <w:szCs w:val="28"/>
        </w:rPr>
        <w:t>Прийти к пониманию сущности профессионального развития сотрудника можно при рассмотрении профессиональной н</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правлен</w:t>
      </w:r>
      <w:r w:rsidR="00710D49">
        <w:rPr>
          <w:rFonts w:ascii="Times New Roman" w:hAnsi="Times New Roman"/>
          <w:color w:val="000000" w:themeColor="text1"/>
          <w:sz w:val="28"/>
          <w:szCs w:val="28"/>
        </w:rPr>
        <w:t xml:space="preserve">ности в зависимости от </w:t>
      </w:r>
      <w:r w:rsidRPr="00943420">
        <w:rPr>
          <w:rFonts w:ascii="Times New Roman" w:hAnsi="Times New Roman"/>
          <w:color w:val="000000" w:themeColor="text1"/>
          <w:sz w:val="28"/>
          <w:szCs w:val="28"/>
        </w:rPr>
        <w:t xml:space="preserve">предмета труда.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Исходя из нахождения человека на определенном трудовом п</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 xml:space="preserve">сту, Е.А. Климовым выделено пять групп профессий, в соответствии с которой существует и пять видов профессиональной направленности: </w:t>
      </w:r>
    </w:p>
    <w:p w:rsidR="00943420" w:rsidRPr="00943420" w:rsidRDefault="00710D49" w:rsidP="00055B37">
      <w:pPr>
        <w:numPr>
          <w:ilvl w:val="0"/>
          <w:numId w:val="22"/>
        </w:numPr>
        <w:tabs>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w:t>
      </w:r>
      <w:r w:rsidR="00943420" w:rsidRPr="00943420">
        <w:rPr>
          <w:rFonts w:ascii="Times New Roman" w:hAnsi="Times New Roman"/>
          <w:color w:val="000000" w:themeColor="text1"/>
          <w:sz w:val="28"/>
          <w:szCs w:val="28"/>
        </w:rPr>
        <w:t>иологическая (человек – природа);</w:t>
      </w:r>
    </w:p>
    <w:p w:rsidR="00943420" w:rsidRPr="00943420" w:rsidRDefault="00710D49" w:rsidP="00055B37">
      <w:pPr>
        <w:numPr>
          <w:ilvl w:val="0"/>
          <w:numId w:val="22"/>
        </w:numPr>
        <w:tabs>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w:t>
      </w:r>
      <w:r w:rsidR="00943420" w:rsidRPr="00943420">
        <w:rPr>
          <w:rFonts w:ascii="Times New Roman" w:hAnsi="Times New Roman"/>
          <w:color w:val="000000" w:themeColor="text1"/>
          <w:sz w:val="28"/>
          <w:szCs w:val="28"/>
        </w:rPr>
        <w:t xml:space="preserve">ехнологическая (человек – техника); </w:t>
      </w:r>
    </w:p>
    <w:p w:rsidR="00943420" w:rsidRPr="00943420" w:rsidRDefault="00710D49" w:rsidP="00055B37">
      <w:pPr>
        <w:numPr>
          <w:ilvl w:val="0"/>
          <w:numId w:val="22"/>
        </w:numPr>
        <w:tabs>
          <w:tab w:val="left" w:pos="993"/>
        </w:tabs>
        <w:spacing w:after="0" w:line="240" w:lineRule="auto"/>
        <w:ind w:left="0" w:firstLine="709"/>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с</w:t>
      </w:r>
      <w:r w:rsidR="00943420" w:rsidRPr="00943420">
        <w:rPr>
          <w:rFonts w:ascii="Times New Roman" w:hAnsi="Times New Roman"/>
          <w:color w:val="000000" w:themeColor="text1"/>
          <w:sz w:val="28"/>
          <w:szCs w:val="28"/>
        </w:rPr>
        <w:t>оциономическая</w:t>
      </w:r>
      <w:proofErr w:type="spellEnd"/>
      <w:r w:rsidR="00943420" w:rsidRPr="00943420">
        <w:rPr>
          <w:rFonts w:ascii="Times New Roman" w:hAnsi="Times New Roman"/>
          <w:color w:val="000000" w:themeColor="text1"/>
          <w:sz w:val="28"/>
          <w:szCs w:val="28"/>
        </w:rPr>
        <w:t xml:space="preserve"> (человек – человек);</w:t>
      </w:r>
    </w:p>
    <w:p w:rsidR="00943420" w:rsidRPr="00943420" w:rsidRDefault="00710D49" w:rsidP="00055B37">
      <w:pPr>
        <w:numPr>
          <w:ilvl w:val="0"/>
          <w:numId w:val="22"/>
        </w:numPr>
        <w:tabs>
          <w:tab w:val="left" w:pos="993"/>
        </w:tabs>
        <w:spacing w:after="0" w:line="240" w:lineRule="auto"/>
        <w:ind w:left="0" w:firstLine="709"/>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с</w:t>
      </w:r>
      <w:r w:rsidR="00943420" w:rsidRPr="00943420">
        <w:rPr>
          <w:rFonts w:ascii="Times New Roman" w:hAnsi="Times New Roman"/>
          <w:color w:val="000000" w:themeColor="text1"/>
          <w:sz w:val="28"/>
          <w:szCs w:val="28"/>
        </w:rPr>
        <w:t>игномическая</w:t>
      </w:r>
      <w:proofErr w:type="spellEnd"/>
      <w:r w:rsidR="00943420" w:rsidRPr="00943420">
        <w:rPr>
          <w:rFonts w:ascii="Times New Roman" w:hAnsi="Times New Roman"/>
          <w:color w:val="000000" w:themeColor="text1"/>
          <w:sz w:val="28"/>
          <w:szCs w:val="28"/>
        </w:rPr>
        <w:t xml:space="preserve"> (человек – знаковая система);</w:t>
      </w:r>
    </w:p>
    <w:p w:rsidR="00943420" w:rsidRPr="00943420" w:rsidRDefault="00710D49" w:rsidP="00055B37">
      <w:pPr>
        <w:numPr>
          <w:ilvl w:val="0"/>
          <w:numId w:val="22"/>
        </w:numPr>
        <w:tabs>
          <w:tab w:val="left" w:pos="993"/>
        </w:tabs>
        <w:spacing w:after="0" w:line="240" w:lineRule="auto"/>
        <w:ind w:left="0" w:firstLine="709"/>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а</w:t>
      </w:r>
      <w:r w:rsidR="00943420" w:rsidRPr="00943420">
        <w:rPr>
          <w:rFonts w:ascii="Times New Roman" w:hAnsi="Times New Roman"/>
          <w:color w:val="000000" w:themeColor="text1"/>
          <w:sz w:val="28"/>
          <w:szCs w:val="28"/>
        </w:rPr>
        <w:t>ртономическая</w:t>
      </w:r>
      <w:proofErr w:type="spellEnd"/>
      <w:r w:rsidR="00943420" w:rsidRPr="00943420">
        <w:rPr>
          <w:rFonts w:ascii="Times New Roman" w:hAnsi="Times New Roman"/>
          <w:color w:val="000000" w:themeColor="text1"/>
          <w:sz w:val="28"/>
          <w:szCs w:val="28"/>
        </w:rPr>
        <w:t xml:space="preserve"> (человек – художественный образ)</w:t>
      </w:r>
      <w:r w:rsidR="00943420" w:rsidRPr="00943420">
        <w:rPr>
          <w:rStyle w:val="af"/>
          <w:rFonts w:ascii="Times New Roman" w:hAnsi="Times New Roman"/>
          <w:color w:val="000000" w:themeColor="text1"/>
          <w:sz w:val="28"/>
          <w:szCs w:val="28"/>
        </w:rPr>
        <w:footnoteReference w:id="175"/>
      </w:r>
      <w:r w:rsidR="00943420" w:rsidRPr="00943420">
        <w:rPr>
          <w:rFonts w:ascii="Times New Roman" w:hAnsi="Times New Roman"/>
          <w:color w:val="000000" w:themeColor="text1"/>
          <w:sz w:val="28"/>
          <w:szCs w:val="28"/>
        </w:rPr>
        <w:t xml:space="preserve">.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Однако было бы неверным определить профессиональную н</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правленность только лишь как систему отношений индивида и пре</w:t>
      </w:r>
      <w:r w:rsidRPr="00943420">
        <w:rPr>
          <w:rFonts w:ascii="Times New Roman" w:hAnsi="Times New Roman"/>
          <w:color w:val="000000" w:themeColor="text1"/>
          <w:sz w:val="28"/>
          <w:szCs w:val="28"/>
        </w:rPr>
        <w:t>д</w:t>
      </w:r>
      <w:r w:rsidRPr="00943420">
        <w:rPr>
          <w:rFonts w:ascii="Times New Roman" w:hAnsi="Times New Roman"/>
          <w:color w:val="000000" w:themeColor="text1"/>
          <w:sz w:val="28"/>
          <w:szCs w:val="28"/>
        </w:rPr>
        <w:t>мета труда, ведь в ходе профессиональной деятельности каждый с</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трудник взаимодействует и с другими членами коллектива. Кроме т</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го, отношения выражаются и в удовлетворенности своей профессией, карьерных перспективах. Иными словами, структура профессионал</w:t>
      </w:r>
      <w:r w:rsidRPr="00943420">
        <w:rPr>
          <w:rFonts w:ascii="Times New Roman" w:hAnsi="Times New Roman"/>
          <w:color w:val="000000" w:themeColor="text1"/>
          <w:sz w:val="28"/>
          <w:szCs w:val="28"/>
        </w:rPr>
        <w:t>ь</w:t>
      </w:r>
      <w:r w:rsidRPr="00943420">
        <w:rPr>
          <w:rFonts w:ascii="Times New Roman" w:hAnsi="Times New Roman"/>
          <w:color w:val="000000" w:themeColor="text1"/>
          <w:sz w:val="28"/>
          <w:szCs w:val="28"/>
        </w:rPr>
        <w:t>ной направленности включает в себя профессиональные ценностные ориентации, интересы, установки, отношения и мотивы.</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 xml:space="preserve">Ряд ученых (Е.А. Климов, В.И. </w:t>
      </w:r>
      <w:proofErr w:type="spellStart"/>
      <w:r w:rsidRPr="00943420">
        <w:rPr>
          <w:rFonts w:ascii="Times New Roman" w:hAnsi="Times New Roman"/>
          <w:color w:val="000000" w:themeColor="text1"/>
          <w:sz w:val="28"/>
          <w:szCs w:val="28"/>
        </w:rPr>
        <w:t>Чупаров</w:t>
      </w:r>
      <w:proofErr w:type="spellEnd"/>
      <w:r w:rsidR="00710D49">
        <w:rPr>
          <w:rFonts w:ascii="Times New Roman" w:hAnsi="Times New Roman"/>
          <w:color w:val="000000" w:themeColor="text1"/>
          <w:sz w:val="28"/>
          <w:szCs w:val="28"/>
        </w:rPr>
        <w:t xml:space="preserve"> и др.</w:t>
      </w:r>
      <w:r w:rsidRPr="00943420">
        <w:rPr>
          <w:rFonts w:ascii="Times New Roman" w:hAnsi="Times New Roman"/>
          <w:color w:val="000000" w:themeColor="text1"/>
          <w:sz w:val="28"/>
          <w:szCs w:val="28"/>
        </w:rPr>
        <w:t>) выделяют три уровня профессиональной направленности:</w:t>
      </w:r>
    </w:p>
    <w:p w:rsidR="00943420" w:rsidRPr="00943420" w:rsidRDefault="00943420" w:rsidP="00055B37">
      <w:pPr>
        <w:numPr>
          <w:ilvl w:val="0"/>
          <w:numId w:val="18"/>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Низший – возможность проявления профессиональной н</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правленности ограничена эмоциональными моментами (привлек</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 xml:space="preserve">тельными сторонами работы);  </w:t>
      </w:r>
    </w:p>
    <w:p w:rsidR="00943420" w:rsidRPr="00943420" w:rsidRDefault="00943420" w:rsidP="00055B37">
      <w:pPr>
        <w:numPr>
          <w:ilvl w:val="0"/>
          <w:numId w:val="18"/>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Средний – профессиональная направленность становится м</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 xml:space="preserve">тивом профессионального обучения и возрастает  по отношению ко всем сторонам </w:t>
      </w:r>
      <w:proofErr w:type="spellStart"/>
      <w:r w:rsidRPr="00943420">
        <w:rPr>
          <w:rFonts w:ascii="Times New Roman" w:hAnsi="Times New Roman"/>
          <w:color w:val="000000" w:themeColor="text1"/>
          <w:sz w:val="28"/>
          <w:szCs w:val="28"/>
        </w:rPr>
        <w:t>овладеваемой</w:t>
      </w:r>
      <w:proofErr w:type="spellEnd"/>
      <w:r w:rsidRPr="00943420">
        <w:rPr>
          <w:rFonts w:ascii="Times New Roman" w:hAnsi="Times New Roman"/>
          <w:color w:val="000000" w:themeColor="text1"/>
          <w:sz w:val="28"/>
          <w:szCs w:val="28"/>
        </w:rPr>
        <w:t xml:space="preserve"> профессии, при этом профессионализ</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ция приобретает ориентированный смысл (воспринимается как ну</w:t>
      </w:r>
      <w:r w:rsidRPr="00943420">
        <w:rPr>
          <w:rFonts w:ascii="Times New Roman" w:hAnsi="Times New Roman"/>
          <w:color w:val="000000" w:themeColor="text1"/>
          <w:sz w:val="28"/>
          <w:szCs w:val="28"/>
        </w:rPr>
        <w:t>ж</w:t>
      </w:r>
      <w:r w:rsidRPr="00943420">
        <w:rPr>
          <w:rFonts w:ascii="Times New Roman" w:hAnsi="Times New Roman"/>
          <w:color w:val="000000" w:themeColor="text1"/>
          <w:sz w:val="28"/>
          <w:szCs w:val="28"/>
        </w:rPr>
        <w:t>ная);</w:t>
      </w:r>
    </w:p>
    <w:p w:rsidR="00943420" w:rsidRPr="00943420" w:rsidRDefault="00943420" w:rsidP="00055B37">
      <w:pPr>
        <w:numPr>
          <w:ilvl w:val="0"/>
          <w:numId w:val="18"/>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 xml:space="preserve">Высокий – профессиональная направленность выступает как главный мотив изучения и проявляется в позитивном отношении ко всем сторонам профессионального обучения и подготовки, выступая в </w:t>
      </w:r>
      <w:r w:rsidRPr="00943420">
        <w:rPr>
          <w:rFonts w:ascii="Times New Roman" w:hAnsi="Times New Roman"/>
          <w:color w:val="000000" w:themeColor="text1"/>
          <w:sz w:val="28"/>
          <w:szCs w:val="28"/>
        </w:rPr>
        <w:lastRenderedPageBreak/>
        <w:t>форме повышенной увлеченности, непосредственно связанной с жи</w:t>
      </w:r>
      <w:r w:rsidRPr="00943420">
        <w:rPr>
          <w:rFonts w:ascii="Times New Roman" w:hAnsi="Times New Roman"/>
          <w:color w:val="000000" w:themeColor="text1"/>
          <w:sz w:val="28"/>
          <w:szCs w:val="28"/>
        </w:rPr>
        <w:t>з</w:t>
      </w:r>
      <w:r w:rsidRPr="00943420">
        <w:rPr>
          <w:rFonts w:ascii="Times New Roman" w:hAnsi="Times New Roman"/>
          <w:color w:val="000000" w:themeColor="text1"/>
          <w:sz w:val="28"/>
          <w:szCs w:val="28"/>
        </w:rPr>
        <w:t>ненными планами и устремлениями личности.</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Учитывая сказанное выше, можно прийти к выводу, что профе</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сиональная направленность как составляющая профессионального развития представляет собой преданность своей профессии, внутре</w:t>
      </w:r>
      <w:r w:rsidRPr="00943420">
        <w:rPr>
          <w:rFonts w:ascii="Times New Roman" w:hAnsi="Times New Roman"/>
          <w:color w:val="000000" w:themeColor="text1"/>
          <w:sz w:val="28"/>
          <w:szCs w:val="28"/>
        </w:rPr>
        <w:t>н</w:t>
      </w:r>
      <w:r w:rsidRPr="00943420">
        <w:rPr>
          <w:rFonts w:ascii="Times New Roman" w:hAnsi="Times New Roman"/>
          <w:color w:val="000000" w:themeColor="text1"/>
          <w:sz w:val="28"/>
          <w:szCs w:val="28"/>
        </w:rPr>
        <w:t>нюю убежденность в правильности ее выбора, а как следствие – жел</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ние достигать профессионального мастерства и стремиться к карье</w:t>
      </w:r>
      <w:r w:rsidRPr="00943420">
        <w:rPr>
          <w:rFonts w:ascii="Times New Roman" w:hAnsi="Times New Roman"/>
          <w:color w:val="000000" w:themeColor="text1"/>
          <w:sz w:val="28"/>
          <w:szCs w:val="28"/>
        </w:rPr>
        <w:t>р</w:t>
      </w:r>
      <w:r w:rsidRPr="00943420">
        <w:rPr>
          <w:rFonts w:ascii="Times New Roman" w:hAnsi="Times New Roman"/>
          <w:color w:val="000000" w:themeColor="text1"/>
          <w:sz w:val="28"/>
          <w:szCs w:val="28"/>
        </w:rPr>
        <w:t>ному росту.</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 xml:space="preserve">Важными элементами профессионального развития личности являются </w:t>
      </w:r>
      <w:r w:rsidRPr="00943420">
        <w:rPr>
          <w:rFonts w:ascii="Times New Roman" w:hAnsi="Times New Roman"/>
          <w:i/>
          <w:color w:val="000000" w:themeColor="text1"/>
          <w:sz w:val="28"/>
          <w:szCs w:val="28"/>
        </w:rPr>
        <w:t>профессионально-психологическая готовность</w:t>
      </w:r>
      <w:r w:rsidRPr="00943420">
        <w:rPr>
          <w:rFonts w:ascii="Times New Roman" w:hAnsi="Times New Roman"/>
          <w:color w:val="000000" w:themeColor="text1"/>
          <w:sz w:val="28"/>
          <w:szCs w:val="28"/>
        </w:rPr>
        <w:t xml:space="preserve"> к труду и </w:t>
      </w:r>
      <w:r w:rsidRPr="00943420">
        <w:rPr>
          <w:rFonts w:ascii="Times New Roman" w:hAnsi="Times New Roman"/>
          <w:i/>
          <w:color w:val="000000" w:themeColor="text1"/>
          <w:sz w:val="28"/>
          <w:szCs w:val="28"/>
        </w:rPr>
        <w:t>профессиональная подготовленность</w:t>
      </w:r>
      <w:r w:rsidRPr="00943420">
        <w:rPr>
          <w:rFonts w:ascii="Times New Roman" w:hAnsi="Times New Roman"/>
          <w:color w:val="000000" w:themeColor="text1"/>
          <w:sz w:val="28"/>
          <w:szCs w:val="28"/>
        </w:rPr>
        <w:t xml:space="preserve"> (знания, умения, навыки). Эти элементы в совокупности образуют структуру профессионального мастерства. Многие авторы сходятся во мнении, что процесс стано</w:t>
      </w:r>
      <w:r w:rsidRPr="00943420">
        <w:rPr>
          <w:rFonts w:ascii="Times New Roman" w:hAnsi="Times New Roman"/>
          <w:color w:val="000000" w:themeColor="text1"/>
          <w:sz w:val="28"/>
          <w:szCs w:val="28"/>
        </w:rPr>
        <w:t>в</w:t>
      </w:r>
      <w:r w:rsidRPr="00943420">
        <w:rPr>
          <w:rFonts w:ascii="Times New Roman" w:hAnsi="Times New Roman"/>
          <w:color w:val="000000" w:themeColor="text1"/>
          <w:sz w:val="28"/>
          <w:szCs w:val="28"/>
        </w:rPr>
        <w:t>ления профессионала будет оптимальным только при наличии пр</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 xml:space="preserve">фессионально-психологической готовности индивида к конкретному виду деятельности.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Под профессионально-психологической готовностью к труду понимается психическое состояние человека, осознающего свои цели, способного на оценку имеющихся условий, определение наиболее в</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роятных способов действий и прогноз мотивационных, волевых, и</w:t>
      </w:r>
      <w:r w:rsidRPr="00943420">
        <w:rPr>
          <w:rFonts w:ascii="Times New Roman" w:hAnsi="Times New Roman"/>
          <w:color w:val="000000" w:themeColor="text1"/>
          <w:sz w:val="28"/>
          <w:szCs w:val="28"/>
        </w:rPr>
        <w:t>н</w:t>
      </w:r>
      <w:r w:rsidRPr="00943420">
        <w:rPr>
          <w:rFonts w:ascii="Times New Roman" w:hAnsi="Times New Roman"/>
          <w:color w:val="000000" w:themeColor="text1"/>
          <w:sz w:val="28"/>
          <w:szCs w:val="28"/>
        </w:rPr>
        <w:t>теллектуальных усилий, вероятности достижения конечного результ</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та, а также мобилизацию внутренних ресурсов и самовнушение в до</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тижении целей. При этом специалисты различают временное состо</w:t>
      </w:r>
      <w:r w:rsidRPr="00943420">
        <w:rPr>
          <w:rFonts w:ascii="Times New Roman" w:hAnsi="Times New Roman"/>
          <w:color w:val="000000" w:themeColor="text1"/>
          <w:sz w:val="28"/>
          <w:szCs w:val="28"/>
        </w:rPr>
        <w:t>я</w:t>
      </w:r>
      <w:r w:rsidRPr="00943420">
        <w:rPr>
          <w:rFonts w:ascii="Times New Roman" w:hAnsi="Times New Roman"/>
          <w:color w:val="000000" w:themeColor="text1"/>
          <w:sz w:val="28"/>
          <w:szCs w:val="28"/>
        </w:rPr>
        <w:t>ние готовности и длительную готовность. Первая отражает только  особенности и требования предстоящей ситуации и характеризуется относительной устойчивостью, высокой степенью влияния на процесс деятельности, соответствие структуры готовности оптимальным усл</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виям достижения цели</w:t>
      </w:r>
      <w:r w:rsidRPr="00943420">
        <w:rPr>
          <w:rStyle w:val="af"/>
          <w:rFonts w:ascii="Times New Roman" w:hAnsi="Times New Roman"/>
          <w:color w:val="000000" w:themeColor="text1"/>
          <w:sz w:val="28"/>
          <w:szCs w:val="28"/>
        </w:rPr>
        <w:footnoteReference w:id="176"/>
      </w:r>
      <w:r w:rsidRPr="00943420">
        <w:rPr>
          <w:rFonts w:ascii="Times New Roman" w:hAnsi="Times New Roman"/>
          <w:color w:val="000000" w:themeColor="text1"/>
          <w:sz w:val="28"/>
          <w:szCs w:val="28"/>
        </w:rPr>
        <w:t xml:space="preserve">.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Длительная готовность включает в себя:</w:t>
      </w:r>
    </w:p>
    <w:p w:rsidR="00943420" w:rsidRPr="00943420" w:rsidRDefault="00943420" w:rsidP="00055B37">
      <w:pPr>
        <w:numPr>
          <w:ilvl w:val="0"/>
          <w:numId w:val="20"/>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Положительное отношение к конкретному виду деятельности и профессии.</w:t>
      </w:r>
    </w:p>
    <w:p w:rsidR="00943420" w:rsidRPr="00943420" w:rsidRDefault="00943420" w:rsidP="00055B37">
      <w:pPr>
        <w:numPr>
          <w:ilvl w:val="0"/>
          <w:numId w:val="20"/>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Черты характера, способности, темперамент, мотивацию, к</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торые адекватны требованиям профессиональной деятельности.</w:t>
      </w:r>
    </w:p>
    <w:p w:rsidR="00943420" w:rsidRPr="00943420" w:rsidRDefault="00943420" w:rsidP="00055B37">
      <w:pPr>
        <w:numPr>
          <w:ilvl w:val="0"/>
          <w:numId w:val="20"/>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Знания, умения и навыки, необходимые для работы.</w:t>
      </w:r>
    </w:p>
    <w:p w:rsidR="00943420" w:rsidRPr="00943420" w:rsidRDefault="00943420" w:rsidP="00055B37">
      <w:pPr>
        <w:numPr>
          <w:ilvl w:val="0"/>
          <w:numId w:val="20"/>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Устойчивые профессионально важные особенности воспр</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ятия, внимания, мышления, эмоционально-волевые процессы.</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Обобщая эти данные можно констатировать, что психологич</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 xml:space="preserve">ская готовность теснейшим образом связана с личными качествами сотрудника и позволяет судить о целостности его личности, уровне </w:t>
      </w:r>
      <w:proofErr w:type="spellStart"/>
      <w:r w:rsidRPr="00943420">
        <w:rPr>
          <w:rFonts w:ascii="Times New Roman" w:hAnsi="Times New Roman"/>
          <w:color w:val="000000" w:themeColor="text1"/>
          <w:sz w:val="28"/>
          <w:szCs w:val="28"/>
        </w:rPr>
        <w:t>сформированности</w:t>
      </w:r>
      <w:proofErr w:type="spellEnd"/>
      <w:r w:rsidRPr="00943420">
        <w:rPr>
          <w:rFonts w:ascii="Times New Roman" w:hAnsi="Times New Roman"/>
          <w:color w:val="000000" w:themeColor="text1"/>
          <w:sz w:val="28"/>
          <w:szCs w:val="28"/>
        </w:rPr>
        <w:t xml:space="preserve"> у него профессионально важных качеств.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lastRenderedPageBreak/>
        <w:t>Высокий уровень психологической готовности к труду позвол</w:t>
      </w:r>
      <w:r w:rsidRPr="00943420">
        <w:rPr>
          <w:rFonts w:ascii="Times New Roman" w:hAnsi="Times New Roman"/>
          <w:color w:val="000000" w:themeColor="text1"/>
          <w:sz w:val="28"/>
          <w:szCs w:val="28"/>
        </w:rPr>
        <w:t>я</w:t>
      </w:r>
      <w:r w:rsidRPr="00943420">
        <w:rPr>
          <w:rFonts w:ascii="Times New Roman" w:hAnsi="Times New Roman"/>
          <w:color w:val="000000" w:themeColor="text1"/>
          <w:sz w:val="28"/>
          <w:szCs w:val="28"/>
        </w:rPr>
        <w:t>ет сохранить конструктивный стиль работы в состоянии психологич</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ской напряженности, при умении преодолевать социальные и профе</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сиональные стереотипы и управлять другими людьми. Кроме того, психологическая готовность, чувство уверенности в себе, желание достичь успеха зависит от умения планировать свою деятельность, что сказывается на характере поставленных задач и находит свое о</w:t>
      </w:r>
      <w:r w:rsidRPr="00943420">
        <w:rPr>
          <w:rFonts w:ascii="Times New Roman" w:hAnsi="Times New Roman"/>
          <w:color w:val="000000" w:themeColor="text1"/>
          <w:sz w:val="28"/>
          <w:szCs w:val="28"/>
        </w:rPr>
        <w:t>т</w:t>
      </w:r>
      <w:r w:rsidRPr="00943420">
        <w:rPr>
          <w:rFonts w:ascii="Times New Roman" w:hAnsi="Times New Roman"/>
          <w:color w:val="000000" w:themeColor="text1"/>
          <w:sz w:val="28"/>
          <w:szCs w:val="28"/>
        </w:rPr>
        <w:t xml:space="preserve">ражение в индивидуальных планах и проектах личности.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А.М. Столяренко в своих работах определяет 2 вида психолог</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ческой подготовки специалиста. Первый (предварительная психол</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гическая подготовка) должен быть направлен на формирование пс</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хологической подготовленности к работе, второй (непосредственная – в форме инструктажа) на состояние готовности к исполнению обяза</w:t>
      </w:r>
      <w:r w:rsidRPr="00943420">
        <w:rPr>
          <w:rFonts w:ascii="Times New Roman" w:hAnsi="Times New Roman"/>
          <w:color w:val="000000" w:themeColor="text1"/>
          <w:sz w:val="28"/>
          <w:szCs w:val="28"/>
        </w:rPr>
        <w:t>н</w:t>
      </w:r>
      <w:r w:rsidRPr="00943420">
        <w:rPr>
          <w:rFonts w:ascii="Times New Roman" w:hAnsi="Times New Roman"/>
          <w:color w:val="000000" w:themeColor="text1"/>
          <w:sz w:val="28"/>
          <w:szCs w:val="28"/>
        </w:rPr>
        <w:t>ностей</w:t>
      </w:r>
      <w:r w:rsidRPr="00943420">
        <w:rPr>
          <w:rStyle w:val="af"/>
          <w:rFonts w:ascii="Times New Roman" w:hAnsi="Times New Roman"/>
          <w:color w:val="000000" w:themeColor="text1"/>
          <w:sz w:val="28"/>
          <w:szCs w:val="28"/>
        </w:rPr>
        <w:footnoteReference w:id="177"/>
      </w:r>
      <w:r w:rsidRPr="00943420">
        <w:rPr>
          <w:rFonts w:ascii="Times New Roman" w:hAnsi="Times New Roman"/>
          <w:color w:val="000000" w:themeColor="text1"/>
          <w:sz w:val="28"/>
          <w:szCs w:val="28"/>
        </w:rPr>
        <w:t>.</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Руководителю всегда нужно помнить, что недостаточный ур</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вень психологической готовности сотрудника, как правило, приводит к негативным моментам (ошибкам, неадекватной реакции и т.п.). Причины отсутствия психологической готовности специалиста к в</w:t>
      </w:r>
      <w:r w:rsidRPr="00943420">
        <w:rPr>
          <w:rFonts w:ascii="Times New Roman" w:hAnsi="Times New Roman"/>
          <w:color w:val="000000" w:themeColor="text1"/>
          <w:sz w:val="28"/>
          <w:szCs w:val="28"/>
        </w:rPr>
        <w:t>ы</w:t>
      </w:r>
      <w:r w:rsidRPr="00943420">
        <w:rPr>
          <w:rFonts w:ascii="Times New Roman" w:hAnsi="Times New Roman"/>
          <w:color w:val="000000" w:themeColor="text1"/>
          <w:sz w:val="28"/>
          <w:szCs w:val="28"/>
        </w:rPr>
        <w:t>полнению профессиональных обязанностей следует искать внутри с</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мого субъекта профессионального развития. Для этого необходимо установить причины, которые побуждают развитие личности в ко</w:t>
      </w:r>
      <w:r w:rsidRPr="00943420">
        <w:rPr>
          <w:rFonts w:ascii="Times New Roman" w:hAnsi="Times New Roman"/>
          <w:color w:val="000000" w:themeColor="text1"/>
          <w:sz w:val="28"/>
          <w:szCs w:val="28"/>
        </w:rPr>
        <w:t>н</w:t>
      </w:r>
      <w:r w:rsidRPr="00943420">
        <w:rPr>
          <w:rFonts w:ascii="Times New Roman" w:hAnsi="Times New Roman"/>
          <w:color w:val="000000" w:themeColor="text1"/>
          <w:sz w:val="28"/>
          <w:szCs w:val="28"/>
        </w:rPr>
        <w:t xml:space="preserve">тексте профессиональной деятельности.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Становление и развитие сотрудника как профессионала осущ</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ствляется в ходе систематического обучения в образовательных орг</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низациях различного уровня. Профессиональная подготовленность проявляется в накоплении качественных изменений в психике челов</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ка в ходе развития его профессиональных качеств. Главной целью профессиональной подготовленности является формирование личн</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сти специалиста, который максимально эффективно осуществляет свою профессиональную деятельность. Здесь важно понимать, что особенности профессионального становления определяются местом и значением профессии в обществе, личным отношением сотрудника к своей профессии, способностью адаптироваться к целям, характеру и формам выполняемой деятельности, а также нормам, ценностям и требованиям коллектива.</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i/>
          <w:color w:val="000000" w:themeColor="text1"/>
          <w:sz w:val="28"/>
          <w:szCs w:val="28"/>
        </w:rPr>
        <w:t>Профессиональная адаптация</w:t>
      </w:r>
      <w:r w:rsidRPr="00943420">
        <w:rPr>
          <w:rFonts w:ascii="Times New Roman" w:hAnsi="Times New Roman"/>
          <w:color w:val="000000" w:themeColor="text1"/>
          <w:sz w:val="28"/>
          <w:szCs w:val="28"/>
        </w:rPr>
        <w:t xml:space="preserve"> является неотъемлемой частью профессионального развития. Можно выделить две составляющих профессиональной адаптации – функциональную и социально-психологическую. Функциональную адаптацию следует понимать как приспособление человека к конкретным условиям профессиональной </w:t>
      </w:r>
      <w:r w:rsidRPr="00943420">
        <w:rPr>
          <w:rFonts w:ascii="Times New Roman" w:hAnsi="Times New Roman"/>
          <w:color w:val="000000" w:themeColor="text1"/>
          <w:sz w:val="28"/>
          <w:szCs w:val="28"/>
        </w:rPr>
        <w:lastRenderedPageBreak/>
        <w:t xml:space="preserve">деятельности, усвоение содержания профессиональной подготовки, выработку оптимального режима должностных обязанностей, а также как перестройку психических процессов и свойств в соответствии с профессиональными требованиями. Социально-психологическая адаптация предполагает вхождение молодого специалиста в систему межличностных отношений, принятие новой социальной роли, норм поведения, традиций и культуры.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Между этими видами адаптации существует тесная взаимосвязь, которая, в конечном счете, способствует скорейшему профессионал</w:t>
      </w:r>
      <w:r w:rsidRPr="00943420">
        <w:rPr>
          <w:rFonts w:ascii="Times New Roman" w:hAnsi="Times New Roman"/>
          <w:color w:val="000000" w:themeColor="text1"/>
          <w:sz w:val="28"/>
          <w:szCs w:val="28"/>
        </w:rPr>
        <w:t>ь</w:t>
      </w:r>
      <w:r w:rsidRPr="00943420">
        <w:rPr>
          <w:rFonts w:ascii="Times New Roman" w:hAnsi="Times New Roman"/>
          <w:color w:val="000000" w:themeColor="text1"/>
          <w:sz w:val="28"/>
          <w:szCs w:val="28"/>
        </w:rPr>
        <w:t>ному развитию личности. При этом важно понимать, что професси</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нальная адаптация – не столько простое приспособление индивида к условиям труда, а в большей степени формирование стабильных и гибко меняющихся форм поведения, необходимых для успешного преодоления проблем, возникающих в ходе работы.</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Важным индивидуально-личностным параметром, который ок</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зывает влияние на процесс профессиональной адаптации, является уровень и характер самооценки личности. Самооценка по уровню  может быть трех типов: низкая, средняя и высокая; в зависимости от этого можно охарактеризовать и уровень развития личности в целом, и отдельные качества индивида. По характеру самооценка может быть заниженной, адекватной или завышенной, по этому показателю мо</w:t>
      </w:r>
      <w:r w:rsidRPr="00943420">
        <w:rPr>
          <w:rFonts w:ascii="Times New Roman" w:hAnsi="Times New Roman"/>
          <w:color w:val="000000" w:themeColor="text1"/>
          <w:sz w:val="28"/>
          <w:szCs w:val="28"/>
        </w:rPr>
        <w:t>ж</w:t>
      </w:r>
      <w:r w:rsidRPr="00943420">
        <w:rPr>
          <w:rFonts w:ascii="Times New Roman" w:hAnsi="Times New Roman"/>
          <w:color w:val="000000" w:themeColor="text1"/>
          <w:sz w:val="28"/>
          <w:szCs w:val="28"/>
        </w:rPr>
        <w:t>но сделать вывод о способности личности к анализу самого себя в конкретных жизненных и профессиональных обстоятельствах. При этом уровень самооценки влияет на направленность ее активности, а характер – на стабильность и динамику поведения, стиль взаимоде</w:t>
      </w:r>
      <w:r w:rsidRPr="00943420">
        <w:rPr>
          <w:rFonts w:ascii="Times New Roman" w:hAnsi="Times New Roman"/>
          <w:color w:val="000000" w:themeColor="text1"/>
          <w:sz w:val="28"/>
          <w:szCs w:val="28"/>
        </w:rPr>
        <w:t>й</w:t>
      </w:r>
      <w:r w:rsidRPr="00943420">
        <w:rPr>
          <w:rFonts w:ascii="Times New Roman" w:hAnsi="Times New Roman"/>
          <w:color w:val="000000" w:themeColor="text1"/>
          <w:sz w:val="28"/>
          <w:szCs w:val="28"/>
        </w:rPr>
        <w:t>ствия и уверенность в собственных силах и возможностях. Профе</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сиональная адаптация сотрудника представляет собой непрерывный процесс преодоления внутренних и внешних препятствий, она нево</w:t>
      </w:r>
      <w:r w:rsidRPr="00943420">
        <w:rPr>
          <w:rFonts w:ascii="Times New Roman" w:hAnsi="Times New Roman"/>
          <w:color w:val="000000" w:themeColor="text1"/>
          <w:sz w:val="28"/>
          <w:szCs w:val="28"/>
        </w:rPr>
        <w:t>з</w:t>
      </w:r>
      <w:r w:rsidRPr="00943420">
        <w:rPr>
          <w:rFonts w:ascii="Times New Roman" w:hAnsi="Times New Roman"/>
          <w:color w:val="000000" w:themeColor="text1"/>
          <w:sz w:val="28"/>
          <w:szCs w:val="28"/>
        </w:rPr>
        <w:t>можна без постоянного самообразования и самовоспитания, и играет ключевую роль в профессиональном развитии сотрудника, так как именно благодаря ей индивид формирует конкретную професси</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нальную направленность и овладевает ролевой позицией</w:t>
      </w:r>
      <w:r w:rsidRPr="00943420">
        <w:rPr>
          <w:rStyle w:val="af"/>
          <w:rFonts w:ascii="Times New Roman" w:hAnsi="Times New Roman"/>
          <w:color w:val="000000" w:themeColor="text1"/>
          <w:sz w:val="28"/>
          <w:szCs w:val="28"/>
        </w:rPr>
        <w:footnoteReference w:id="178"/>
      </w:r>
      <w:r w:rsidRPr="00943420">
        <w:rPr>
          <w:rFonts w:ascii="Times New Roman" w:hAnsi="Times New Roman"/>
          <w:color w:val="000000" w:themeColor="text1"/>
          <w:sz w:val="28"/>
          <w:szCs w:val="28"/>
        </w:rPr>
        <w:t>.</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i/>
          <w:color w:val="000000" w:themeColor="text1"/>
          <w:sz w:val="28"/>
          <w:szCs w:val="28"/>
        </w:rPr>
        <w:t>Профессиональное самоопределение</w:t>
      </w:r>
      <w:r w:rsidRPr="00943420">
        <w:rPr>
          <w:rFonts w:ascii="Times New Roman" w:hAnsi="Times New Roman"/>
          <w:color w:val="000000" w:themeColor="text1"/>
          <w:sz w:val="28"/>
          <w:szCs w:val="28"/>
        </w:rPr>
        <w:t xml:space="preserve"> сотрудника можно обозн</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чить как процесс, в ходе которого индивид формирует личное отн</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 xml:space="preserve">шение к своей профессионально-трудовой среде и </w:t>
      </w:r>
      <w:proofErr w:type="spellStart"/>
      <w:r w:rsidRPr="00943420">
        <w:rPr>
          <w:rFonts w:ascii="Times New Roman" w:hAnsi="Times New Roman"/>
          <w:color w:val="000000" w:themeColor="text1"/>
          <w:sz w:val="28"/>
          <w:szCs w:val="28"/>
        </w:rPr>
        <w:t>самореализуется</w:t>
      </w:r>
      <w:proofErr w:type="spellEnd"/>
      <w:r w:rsidRPr="00943420">
        <w:rPr>
          <w:rFonts w:ascii="Times New Roman" w:hAnsi="Times New Roman"/>
          <w:color w:val="000000" w:themeColor="text1"/>
          <w:sz w:val="28"/>
          <w:szCs w:val="28"/>
        </w:rPr>
        <w:t xml:space="preserve"> в ходе этой деятельности. Этот процесс довольно длительный и пре</w:t>
      </w:r>
      <w:r w:rsidRPr="00943420">
        <w:rPr>
          <w:rFonts w:ascii="Times New Roman" w:hAnsi="Times New Roman"/>
          <w:color w:val="000000" w:themeColor="text1"/>
          <w:sz w:val="28"/>
          <w:szCs w:val="28"/>
        </w:rPr>
        <w:t>д</w:t>
      </w:r>
      <w:r w:rsidRPr="00943420">
        <w:rPr>
          <w:rFonts w:ascii="Times New Roman" w:hAnsi="Times New Roman"/>
          <w:color w:val="000000" w:themeColor="text1"/>
          <w:sz w:val="28"/>
          <w:szCs w:val="28"/>
        </w:rPr>
        <w:t>полагает выбор карьеры, сферы приложения сил и личностных во</w:t>
      </w:r>
      <w:r w:rsidRPr="00943420">
        <w:rPr>
          <w:rFonts w:ascii="Times New Roman" w:hAnsi="Times New Roman"/>
          <w:color w:val="000000" w:themeColor="text1"/>
          <w:sz w:val="28"/>
          <w:szCs w:val="28"/>
        </w:rPr>
        <w:t>з</w:t>
      </w:r>
      <w:r w:rsidRPr="00943420">
        <w:rPr>
          <w:rFonts w:ascii="Times New Roman" w:hAnsi="Times New Roman"/>
          <w:color w:val="000000" w:themeColor="text1"/>
          <w:sz w:val="28"/>
          <w:szCs w:val="28"/>
        </w:rPr>
        <w:t xml:space="preserve">можностей.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lastRenderedPageBreak/>
        <w:t>Согласно Е.А. Климову, главной составляющей самоопредел</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ния является формирование профессионального самосознания, стру</w:t>
      </w:r>
      <w:r w:rsidRPr="00943420">
        <w:rPr>
          <w:rFonts w:ascii="Times New Roman" w:hAnsi="Times New Roman"/>
          <w:color w:val="000000" w:themeColor="text1"/>
          <w:sz w:val="28"/>
          <w:szCs w:val="28"/>
        </w:rPr>
        <w:t>к</w:t>
      </w:r>
      <w:r w:rsidRPr="00943420">
        <w:rPr>
          <w:rFonts w:ascii="Times New Roman" w:hAnsi="Times New Roman"/>
          <w:color w:val="000000" w:themeColor="text1"/>
          <w:sz w:val="28"/>
          <w:szCs w:val="28"/>
        </w:rPr>
        <w:t>тура которого включает:</w:t>
      </w:r>
    </w:p>
    <w:p w:rsidR="00943420" w:rsidRPr="00943420" w:rsidRDefault="00943420" w:rsidP="00055B37">
      <w:pPr>
        <w:numPr>
          <w:ilvl w:val="0"/>
          <w:numId w:val="21"/>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Осознание своей принадлежности к определенной профе</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сиональной общности (например – к органам внутренних дел или конкретно к полиции);</w:t>
      </w:r>
    </w:p>
    <w:p w:rsidR="00943420" w:rsidRPr="00943420" w:rsidRDefault="00943420" w:rsidP="00055B37">
      <w:pPr>
        <w:numPr>
          <w:ilvl w:val="0"/>
          <w:numId w:val="21"/>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Оценку своего места в обществе согласно существующей си</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теме социальных ролей и соответствия профессиональным эталонам (новичок, один из лучших специалистов и т.п.);</w:t>
      </w:r>
    </w:p>
    <w:p w:rsidR="00943420" w:rsidRPr="00943420" w:rsidRDefault="00943420" w:rsidP="00055B37">
      <w:pPr>
        <w:numPr>
          <w:ilvl w:val="0"/>
          <w:numId w:val="21"/>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Информированность сотрудника о степени его признания в коллективе;</w:t>
      </w:r>
    </w:p>
    <w:p w:rsidR="00943420" w:rsidRPr="00943420" w:rsidRDefault="00943420" w:rsidP="00055B37">
      <w:pPr>
        <w:numPr>
          <w:ilvl w:val="0"/>
          <w:numId w:val="21"/>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Знание индивида о сильных и слабых сторонах своей личн</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сти, путях самосовершенствования, индивидуальных способах успе</w:t>
      </w:r>
      <w:r w:rsidRPr="00943420">
        <w:rPr>
          <w:rFonts w:ascii="Times New Roman" w:hAnsi="Times New Roman"/>
          <w:color w:val="000000" w:themeColor="text1"/>
          <w:sz w:val="28"/>
          <w:szCs w:val="28"/>
        </w:rPr>
        <w:t>ш</w:t>
      </w:r>
      <w:r w:rsidRPr="00943420">
        <w:rPr>
          <w:rFonts w:ascii="Times New Roman" w:hAnsi="Times New Roman"/>
          <w:color w:val="000000" w:themeColor="text1"/>
          <w:sz w:val="28"/>
          <w:szCs w:val="28"/>
        </w:rPr>
        <w:t>ного действия, о своем индивидуальном стиле действий);</w:t>
      </w:r>
    </w:p>
    <w:p w:rsidR="00943420" w:rsidRPr="00943420" w:rsidRDefault="00943420" w:rsidP="00055B37">
      <w:pPr>
        <w:numPr>
          <w:ilvl w:val="0"/>
          <w:numId w:val="21"/>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Понимание будущего своей профессиональной деятельн</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сти</w:t>
      </w:r>
      <w:r w:rsidRPr="00943420">
        <w:rPr>
          <w:rStyle w:val="af"/>
          <w:rFonts w:ascii="Times New Roman" w:hAnsi="Times New Roman"/>
          <w:color w:val="000000" w:themeColor="text1"/>
          <w:sz w:val="28"/>
          <w:szCs w:val="28"/>
        </w:rPr>
        <w:footnoteReference w:id="179"/>
      </w:r>
      <w:r w:rsidRPr="00943420">
        <w:rPr>
          <w:rFonts w:ascii="Times New Roman" w:hAnsi="Times New Roman"/>
          <w:color w:val="000000" w:themeColor="text1"/>
          <w:sz w:val="28"/>
          <w:szCs w:val="28"/>
        </w:rPr>
        <w:t xml:space="preserve">.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У профессионального самоопределения существует два уровня: перестройка сознания и самосознания; реальные изменения социал</w:t>
      </w:r>
      <w:r w:rsidRPr="00943420">
        <w:rPr>
          <w:rFonts w:ascii="Times New Roman" w:hAnsi="Times New Roman"/>
          <w:color w:val="000000" w:themeColor="text1"/>
          <w:sz w:val="28"/>
          <w:szCs w:val="28"/>
        </w:rPr>
        <w:t>ь</w:t>
      </w:r>
      <w:r w:rsidRPr="00943420">
        <w:rPr>
          <w:rFonts w:ascii="Times New Roman" w:hAnsi="Times New Roman"/>
          <w:color w:val="000000" w:themeColor="text1"/>
          <w:sz w:val="28"/>
          <w:szCs w:val="28"/>
        </w:rPr>
        <w:t>ного статуса человека.</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Исследователи считают, что профессиональное самоопредел</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ние является полностью осознанным и исключительно самостоятел</w:t>
      </w:r>
      <w:r w:rsidRPr="00943420">
        <w:rPr>
          <w:rFonts w:ascii="Times New Roman" w:hAnsi="Times New Roman"/>
          <w:color w:val="000000" w:themeColor="text1"/>
          <w:sz w:val="28"/>
          <w:szCs w:val="28"/>
        </w:rPr>
        <w:t>ь</w:t>
      </w:r>
      <w:r w:rsidRPr="00943420">
        <w:rPr>
          <w:rFonts w:ascii="Times New Roman" w:hAnsi="Times New Roman"/>
          <w:color w:val="000000" w:themeColor="text1"/>
          <w:sz w:val="28"/>
          <w:szCs w:val="28"/>
        </w:rPr>
        <w:t>ным процессом нахождения смысла осуществляемой трудовой де</w:t>
      </w:r>
      <w:r w:rsidRPr="00943420">
        <w:rPr>
          <w:rFonts w:ascii="Times New Roman" w:hAnsi="Times New Roman"/>
          <w:color w:val="000000" w:themeColor="text1"/>
          <w:sz w:val="28"/>
          <w:szCs w:val="28"/>
        </w:rPr>
        <w:t>я</w:t>
      </w:r>
      <w:r w:rsidRPr="00943420">
        <w:rPr>
          <w:rFonts w:ascii="Times New Roman" w:hAnsi="Times New Roman"/>
          <w:color w:val="000000" w:themeColor="text1"/>
          <w:sz w:val="28"/>
          <w:szCs w:val="28"/>
        </w:rPr>
        <w:t>тельности и существования в конкретной ситуации (культурно-исторической либо социально-экономической). На этот процесс ок</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зывают влияние внутренние ресурсы личности, силы и установки на всем пути профессионального развития специалиста. При этом дв</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жущей силой самоопределения выступает противоречие, например между потенциалом и интересами человека – это является необход</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мым фактором развития индивидуальности.</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При профессиональном самоопределении могут возникать и иные противоречия:</w:t>
      </w:r>
    </w:p>
    <w:p w:rsidR="00943420" w:rsidRPr="00943420" w:rsidRDefault="00DC3F93" w:rsidP="00055B37">
      <w:pPr>
        <w:numPr>
          <w:ilvl w:val="0"/>
          <w:numId w:val="23"/>
        </w:numPr>
        <w:tabs>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943420" w:rsidRPr="00943420">
        <w:rPr>
          <w:rFonts w:ascii="Times New Roman" w:hAnsi="Times New Roman"/>
          <w:color w:val="000000" w:themeColor="text1"/>
          <w:sz w:val="28"/>
          <w:szCs w:val="28"/>
        </w:rPr>
        <w:t>ежду ориентацией на результат и процесс труда;</w:t>
      </w:r>
    </w:p>
    <w:p w:rsidR="00943420" w:rsidRPr="00943420" w:rsidRDefault="00DC3F93" w:rsidP="00055B37">
      <w:pPr>
        <w:numPr>
          <w:ilvl w:val="0"/>
          <w:numId w:val="23"/>
        </w:numPr>
        <w:tabs>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943420" w:rsidRPr="00943420">
        <w:rPr>
          <w:rFonts w:ascii="Times New Roman" w:hAnsi="Times New Roman"/>
          <w:color w:val="000000" w:themeColor="text1"/>
          <w:sz w:val="28"/>
          <w:szCs w:val="28"/>
        </w:rPr>
        <w:t>ежду саморазвитием и самосохранением в профессии;</w:t>
      </w:r>
    </w:p>
    <w:p w:rsidR="00943420" w:rsidRPr="00943420" w:rsidRDefault="00DC3F93" w:rsidP="00055B37">
      <w:pPr>
        <w:numPr>
          <w:ilvl w:val="0"/>
          <w:numId w:val="23"/>
        </w:numPr>
        <w:tabs>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943420" w:rsidRPr="00943420">
        <w:rPr>
          <w:rFonts w:ascii="Times New Roman" w:hAnsi="Times New Roman"/>
          <w:color w:val="000000" w:themeColor="text1"/>
          <w:sz w:val="28"/>
          <w:szCs w:val="28"/>
        </w:rPr>
        <w:t>ежду темпами развития у личности мотивационной и опер</w:t>
      </w:r>
      <w:r w:rsidR="00943420" w:rsidRPr="00943420">
        <w:rPr>
          <w:rFonts w:ascii="Times New Roman" w:hAnsi="Times New Roman"/>
          <w:color w:val="000000" w:themeColor="text1"/>
          <w:sz w:val="28"/>
          <w:szCs w:val="28"/>
        </w:rPr>
        <w:t>а</w:t>
      </w:r>
      <w:r w:rsidR="00943420" w:rsidRPr="00943420">
        <w:rPr>
          <w:rFonts w:ascii="Times New Roman" w:hAnsi="Times New Roman"/>
          <w:color w:val="000000" w:themeColor="text1"/>
          <w:sz w:val="28"/>
          <w:szCs w:val="28"/>
        </w:rPr>
        <w:t xml:space="preserve">ционной сфер профессиональной деятельности и др. </w:t>
      </w:r>
    </w:p>
    <w:p w:rsidR="00943420" w:rsidRPr="00943420" w:rsidRDefault="00DC3F93" w:rsidP="00055B37">
      <w:pPr>
        <w:numPr>
          <w:ilvl w:val="0"/>
          <w:numId w:val="23"/>
        </w:numPr>
        <w:tabs>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943420" w:rsidRPr="00943420">
        <w:rPr>
          <w:rFonts w:ascii="Times New Roman" w:hAnsi="Times New Roman"/>
          <w:color w:val="000000" w:themeColor="text1"/>
          <w:sz w:val="28"/>
          <w:szCs w:val="28"/>
        </w:rPr>
        <w:t>ежду р</w:t>
      </w:r>
      <w:r>
        <w:rPr>
          <w:rFonts w:ascii="Times New Roman" w:hAnsi="Times New Roman"/>
          <w:color w:val="000000" w:themeColor="text1"/>
          <w:sz w:val="28"/>
          <w:szCs w:val="28"/>
        </w:rPr>
        <w:t>азличными видами компетентности.</w:t>
      </w:r>
    </w:p>
    <w:p w:rsidR="00943420" w:rsidRPr="00943420" w:rsidRDefault="00943420" w:rsidP="00DC3F93">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Пути и возмо</w:t>
      </w:r>
      <w:r w:rsidR="00DC3F93">
        <w:rPr>
          <w:rFonts w:ascii="Times New Roman" w:hAnsi="Times New Roman"/>
          <w:color w:val="000000" w:themeColor="text1"/>
          <w:sz w:val="28"/>
          <w:szCs w:val="28"/>
        </w:rPr>
        <w:t xml:space="preserve">жности разрешения противоречий </w:t>
      </w:r>
      <w:r w:rsidRPr="00943420">
        <w:rPr>
          <w:rFonts w:ascii="Times New Roman" w:hAnsi="Times New Roman"/>
          <w:color w:val="000000" w:themeColor="text1"/>
          <w:sz w:val="28"/>
          <w:szCs w:val="28"/>
        </w:rPr>
        <w:t>могут быть ра</w:t>
      </w:r>
      <w:r w:rsidRPr="00943420">
        <w:rPr>
          <w:rFonts w:ascii="Times New Roman" w:hAnsi="Times New Roman"/>
          <w:color w:val="000000" w:themeColor="text1"/>
          <w:sz w:val="28"/>
          <w:szCs w:val="28"/>
        </w:rPr>
        <w:t>з</w:t>
      </w:r>
      <w:r w:rsidRPr="00943420">
        <w:rPr>
          <w:rFonts w:ascii="Times New Roman" w:hAnsi="Times New Roman"/>
          <w:color w:val="000000" w:themeColor="text1"/>
          <w:sz w:val="28"/>
          <w:szCs w:val="28"/>
        </w:rPr>
        <w:t>личными, например:</w:t>
      </w:r>
      <w:r w:rsidR="00DC3F93">
        <w:rPr>
          <w:rFonts w:ascii="Times New Roman" w:hAnsi="Times New Roman"/>
          <w:color w:val="000000" w:themeColor="text1"/>
          <w:sz w:val="28"/>
          <w:szCs w:val="28"/>
        </w:rPr>
        <w:t xml:space="preserve"> с</w:t>
      </w:r>
      <w:r w:rsidRPr="00943420">
        <w:rPr>
          <w:rFonts w:ascii="Times New Roman" w:hAnsi="Times New Roman"/>
          <w:color w:val="000000" w:themeColor="text1"/>
          <w:sz w:val="28"/>
          <w:szCs w:val="28"/>
        </w:rPr>
        <w:t>овершенствование и развитие личностных свойств сотрудника;</w:t>
      </w:r>
      <w:r w:rsidR="00DC3F93">
        <w:rPr>
          <w:rFonts w:ascii="Times New Roman" w:hAnsi="Times New Roman"/>
          <w:color w:val="000000" w:themeColor="text1"/>
          <w:sz w:val="28"/>
          <w:szCs w:val="28"/>
        </w:rPr>
        <w:t xml:space="preserve"> ф</w:t>
      </w:r>
      <w:r w:rsidRPr="00943420">
        <w:rPr>
          <w:rFonts w:ascii="Times New Roman" w:hAnsi="Times New Roman"/>
          <w:color w:val="000000" w:themeColor="text1"/>
          <w:sz w:val="28"/>
          <w:szCs w:val="28"/>
        </w:rPr>
        <w:t>ормирование индивидуального стиля профе</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lastRenderedPageBreak/>
        <w:t>сиональной деятельности;</w:t>
      </w:r>
      <w:r w:rsidR="00DC3F93">
        <w:rPr>
          <w:rFonts w:ascii="Times New Roman" w:hAnsi="Times New Roman"/>
          <w:color w:val="000000" w:themeColor="text1"/>
          <w:sz w:val="28"/>
          <w:szCs w:val="28"/>
        </w:rPr>
        <w:t xml:space="preserve"> с</w:t>
      </w:r>
      <w:r w:rsidRPr="00943420">
        <w:rPr>
          <w:rFonts w:ascii="Times New Roman" w:hAnsi="Times New Roman"/>
          <w:color w:val="000000" w:themeColor="text1"/>
          <w:sz w:val="28"/>
          <w:szCs w:val="28"/>
        </w:rPr>
        <w:t>нижение уровня притязаний;</w:t>
      </w:r>
      <w:r w:rsidR="00DC3F93">
        <w:rPr>
          <w:rFonts w:ascii="Times New Roman" w:hAnsi="Times New Roman"/>
          <w:color w:val="000000" w:themeColor="text1"/>
          <w:sz w:val="28"/>
          <w:szCs w:val="28"/>
        </w:rPr>
        <w:t xml:space="preserve"> в</w:t>
      </w:r>
      <w:r w:rsidRPr="00943420">
        <w:rPr>
          <w:rFonts w:ascii="Times New Roman" w:hAnsi="Times New Roman"/>
          <w:color w:val="000000" w:themeColor="text1"/>
          <w:sz w:val="28"/>
          <w:szCs w:val="28"/>
        </w:rPr>
        <w:t>озникнов</w:t>
      </w:r>
      <w:r w:rsidRPr="00943420">
        <w:rPr>
          <w:rFonts w:ascii="Times New Roman" w:hAnsi="Times New Roman"/>
          <w:color w:val="000000" w:themeColor="text1"/>
          <w:sz w:val="28"/>
          <w:szCs w:val="28"/>
        </w:rPr>
        <w:t>е</w:t>
      </w:r>
      <w:r w:rsidRPr="00943420">
        <w:rPr>
          <w:rFonts w:ascii="Times New Roman" w:hAnsi="Times New Roman"/>
          <w:color w:val="000000" w:themeColor="text1"/>
          <w:sz w:val="28"/>
          <w:szCs w:val="28"/>
        </w:rPr>
        <w:t>ние новых интересов и отношений</w:t>
      </w:r>
      <w:r w:rsidRPr="00943420">
        <w:rPr>
          <w:rStyle w:val="af"/>
          <w:rFonts w:ascii="Times New Roman" w:hAnsi="Times New Roman"/>
          <w:color w:val="000000" w:themeColor="text1"/>
          <w:sz w:val="28"/>
          <w:szCs w:val="28"/>
        </w:rPr>
        <w:footnoteReference w:id="180"/>
      </w:r>
      <w:r w:rsidRPr="00943420">
        <w:rPr>
          <w:rFonts w:ascii="Times New Roman" w:hAnsi="Times New Roman"/>
          <w:color w:val="000000" w:themeColor="text1"/>
          <w:sz w:val="28"/>
          <w:szCs w:val="28"/>
        </w:rPr>
        <w:t>.</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Конструктивный способ разрешения противоречий создает у</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ловия для дальнейшего развития личности, формирования человеком поля альтернатив, разработки и коррекции профессиональных планов, совершения профессионального выбора и непрерывного професси</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нального развития, причем на данный процесс оказывают влияние различные факторы, главными из которых являются субъективные х</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рактеристики личности и специфика профессии</w:t>
      </w:r>
      <w:r w:rsidRPr="00943420">
        <w:rPr>
          <w:rStyle w:val="af"/>
          <w:rFonts w:ascii="Times New Roman" w:hAnsi="Times New Roman"/>
          <w:color w:val="000000" w:themeColor="text1"/>
          <w:sz w:val="28"/>
          <w:szCs w:val="28"/>
        </w:rPr>
        <w:footnoteReference w:id="181"/>
      </w:r>
      <w:r w:rsidRPr="00943420">
        <w:rPr>
          <w:rFonts w:ascii="Times New Roman" w:hAnsi="Times New Roman"/>
          <w:color w:val="000000" w:themeColor="text1"/>
          <w:sz w:val="28"/>
          <w:szCs w:val="28"/>
        </w:rPr>
        <w:t xml:space="preserve">.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Таким образом, профессиональное самоопределение личности зависит от постоянного профессионального саморазвития  и личнос</w:t>
      </w:r>
      <w:r w:rsidRPr="00943420">
        <w:rPr>
          <w:rFonts w:ascii="Times New Roman" w:hAnsi="Times New Roman"/>
          <w:color w:val="000000" w:themeColor="text1"/>
          <w:sz w:val="28"/>
          <w:szCs w:val="28"/>
        </w:rPr>
        <w:t>т</w:t>
      </w:r>
      <w:r w:rsidRPr="00943420">
        <w:rPr>
          <w:rFonts w:ascii="Times New Roman" w:hAnsi="Times New Roman"/>
          <w:color w:val="000000" w:themeColor="text1"/>
          <w:sz w:val="28"/>
          <w:szCs w:val="28"/>
        </w:rPr>
        <w:t>ного роста сотрудника.</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i/>
          <w:color w:val="000000" w:themeColor="text1"/>
          <w:sz w:val="28"/>
          <w:szCs w:val="28"/>
        </w:rPr>
        <w:t>Профессиональная компетентность</w:t>
      </w:r>
      <w:r w:rsidRPr="00943420">
        <w:rPr>
          <w:rFonts w:ascii="Times New Roman" w:hAnsi="Times New Roman"/>
          <w:color w:val="000000" w:themeColor="text1"/>
          <w:sz w:val="28"/>
          <w:szCs w:val="28"/>
        </w:rPr>
        <w:t xml:space="preserve"> предполагает способность сотрудника выполнять задачи в соответствии с заданными стандарт</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ми. Многие ученые склоняются к тому, что компетентность позволяет сотруднику действовать самостоятельно, обладать способностью и умением выполнять профессиональные обязанности. Компетентность означает владение профессиональной деятельностью на высоком уровне, способность предопределять свое развитие как профессион</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 xml:space="preserve">ла, готовность к карьерному росту и ответственности за результаты своего труда. </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Говоря, что сотрудник компетентен, мы подразумеваем, что он достаточно зрелый в профессиональной деятельности и професси</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нальном общении, иными словами, состоялось становление его как индивидуальности и личности. Такой человек будет сознательно строить свою деятельность по освоению профессии, вырабатывать траекторию и расширять перспективы профессионального роста; он способен осуществлять личностную профессиональную диагностику и делать прогноз собственной карьеры</w:t>
      </w:r>
      <w:r w:rsidRPr="00943420">
        <w:rPr>
          <w:rStyle w:val="af"/>
          <w:rFonts w:ascii="Times New Roman" w:hAnsi="Times New Roman"/>
          <w:color w:val="000000" w:themeColor="text1"/>
          <w:sz w:val="28"/>
          <w:szCs w:val="28"/>
        </w:rPr>
        <w:footnoteReference w:id="182"/>
      </w:r>
      <w:r w:rsidRPr="00943420">
        <w:rPr>
          <w:rFonts w:ascii="Times New Roman" w:hAnsi="Times New Roman"/>
          <w:color w:val="000000" w:themeColor="text1"/>
          <w:sz w:val="28"/>
          <w:szCs w:val="28"/>
        </w:rPr>
        <w:t>.</w:t>
      </w:r>
    </w:p>
    <w:p w:rsidR="00943420" w:rsidRPr="00943420" w:rsidRDefault="00943420" w:rsidP="00943420">
      <w:pPr>
        <w:spacing w:after="0" w:line="240" w:lineRule="auto"/>
        <w:ind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Обобщая сказанное выше, и позиционируя сущность профе</w:t>
      </w:r>
      <w:r w:rsidRPr="00943420">
        <w:rPr>
          <w:rFonts w:ascii="Times New Roman" w:hAnsi="Times New Roman"/>
          <w:color w:val="000000" w:themeColor="text1"/>
          <w:sz w:val="28"/>
          <w:szCs w:val="28"/>
        </w:rPr>
        <w:t>с</w:t>
      </w:r>
      <w:r w:rsidRPr="00943420">
        <w:rPr>
          <w:rFonts w:ascii="Times New Roman" w:hAnsi="Times New Roman"/>
          <w:color w:val="000000" w:themeColor="text1"/>
          <w:sz w:val="28"/>
          <w:szCs w:val="28"/>
        </w:rPr>
        <w:t>сионального развития на специфику правоохранительной сферы, можно сделать вывод, что профессиональное развитие сотрудников органов внутренних дел подразумевает под собой:</w:t>
      </w:r>
    </w:p>
    <w:p w:rsidR="00943420" w:rsidRPr="00943420" w:rsidRDefault="00943420" w:rsidP="00055B37">
      <w:pPr>
        <w:numPr>
          <w:ilvl w:val="0"/>
          <w:numId w:val="19"/>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Сознательное и активное включение в сферу правоохран</w:t>
      </w:r>
      <w:r w:rsidRPr="00943420">
        <w:rPr>
          <w:rFonts w:ascii="Times New Roman" w:hAnsi="Times New Roman"/>
          <w:color w:val="000000" w:themeColor="text1"/>
          <w:sz w:val="28"/>
          <w:szCs w:val="28"/>
        </w:rPr>
        <w:t>и</w:t>
      </w:r>
      <w:r w:rsidRPr="00943420">
        <w:rPr>
          <w:rFonts w:ascii="Times New Roman" w:hAnsi="Times New Roman"/>
          <w:color w:val="000000" w:themeColor="text1"/>
          <w:sz w:val="28"/>
          <w:szCs w:val="28"/>
        </w:rPr>
        <w:t>тельной деятельности и сопутствующей ей социальной среды.</w:t>
      </w:r>
    </w:p>
    <w:p w:rsidR="00943420" w:rsidRPr="00943420" w:rsidRDefault="00943420" w:rsidP="00055B37">
      <w:pPr>
        <w:numPr>
          <w:ilvl w:val="0"/>
          <w:numId w:val="19"/>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Внутреннее принятие и усвоение норм, правил и привычек, свойственных данному виду профессиональной деятельности.</w:t>
      </w:r>
    </w:p>
    <w:p w:rsidR="00943420" w:rsidRPr="00943420" w:rsidRDefault="00943420" w:rsidP="00055B37">
      <w:pPr>
        <w:numPr>
          <w:ilvl w:val="0"/>
          <w:numId w:val="19"/>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lastRenderedPageBreak/>
        <w:t>Накопление профессионального опыта (знаний, умений и н</w:t>
      </w:r>
      <w:r w:rsidRPr="00943420">
        <w:rPr>
          <w:rFonts w:ascii="Times New Roman" w:hAnsi="Times New Roman"/>
          <w:color w:val="000000" w:themeColor="text1"/>
          <w:sz w:val="28"/>
          <w:szCs w:val="28"/>
        </w:rPr>
        <w:t>а</w:t>
      </w:r>
      <w:r w:rsidRPr="00943420">
        <w:rPr>
          <w:rFonts w:ascii="Times New Roman" w:hAnsi="Times New Roman"/>
          <w:color w:val="000000" w:themeColor="text1"/>
          <w:sz w:val="28"/>
          <w:szCs w:val="28"/>
        </w:rPr>
        <w:t>выков), позволяющего качественно исполнять должностные обяза</w:t>
      </w:r>
      <w:r w:rsidRPr="00943420">
        <w:rPr>
          <w:rFonts w:ascii="Times New Roman" w:hAnsi="Times New Roman"/>
          <w:color w:val="000000" w:themeColor="text1"/>
          <w:sz w:val="28"/>
          <w:szCs w:val="28"/>
        </w:rPr>
        <w:t>н</w:t>
      </w:r>
      <w:r w:rsidRPr="00943420">
        <w:rPr>
          <w:rFonts w:ascii="Times New Roman" w:hAnsi="Times New Roman"/>
          <w:color w:val="000000" w:themeColor="text1"/>
          <w:sz w:val="28"/>
          <w:szCs w:val="28"/>
        </w:rPr>
        <w:t>ности, обеспечивать служебное взаимодействие с коллегами и ада</w:t>
      </w:r>
      <w:r w:rsidRPr="00943420">
        <w:rPr>
          <w:rFonts w:ascii="Times New Roman" w:hAnsi="Times New Roman"/>
          <w:color w:val="000000" w:themeColor="text1"/>
          <w:sz w:val="28"/>
          <w:szCs w:val="28"/>
        </w:rPr>
        <w:t>п</w:t>
      </w:r>
      <w:r w:rsidRPr="00943420">
        <w:rPr>
          <w:rFonts w:ascii="Times New Roman" w:hAnsi="Times New Roman"/>
          <w:color w:val="000000" w:themeColor="text1"/>
          <w:sz w:val="28"/>
          <w:szCs w:val="28"/>
        </w:rPr>
        <w:t>тироваться к изменяющимся условиям.</w:t>
      </w:r>
    </w:p>
    <w:p w:rsidR="00943420" w:rsidRPr="00943420" w:rsidRDefault="00943420" w:rsidP="00055B37">
      <w:pPr>
        <w:numPr>
          <w:ilvl w:val="0"/>
          <w:numId w:val="19"/>
        </w:numPr>
        <w:tabs>
          <w:tab w:val="left" w:pos="993"/>
        </w:tabs>
        <w:spacing w:after="0" w:line="240" w:lineRule="auto"/>
        <w:ind w:left="0" w:firstLine="709"/>
        <w:jc w:val="both"/>
        <w:rPr>
          <w:rFonts w:ascii="Times New Roman" w:hAnsi="Times New Roman"/>
          <w:color w:val="000000" w:themeColor="text1"/>
          <w:sz w:val="28"/>
          <w:szCs w:val="28"/>
        </w:rPr>
      </w:pPr>
      <w:r w:rsidRPr="00943420">
        <w:rPr>
          <w:rFonts w:ascii="Times New Roman" w:hAnsi="Times New Roman"/>
          <w:color w:val="000000" w:themeColor="text1"/>
          <w:sz w:val="28"/>
          <w:szCs w:val="28"/>
        </w:rPr>
        <w:t>Личностный рост в служебной деятельности, обретение пр</w:t>
      </w:r>
      <w:r w:rsidRPr="00943420">
        <w:rPr>
          <w:rFonts w:ascii="Times New Roman" w:hAnsi="Times New Roman"/>
          <w:color w:val="000000" w:themeColor="text1"/>
          <w:sz w:val="28"/>
          <w:szCs w:val="28"/>
        </w:rPr>
        <w:t>о</w:t>
      </w:r>
      <w:r w:rsidRPr="00943420">
        <w:rPr>
          <w:rFonts w:ascii="Times New Roman" w:hAnsi="Times New Roman"/>
          <w:color w:val="000000" w:themeColor="text1"/>
          <w:sz w:val="28"/>
          <w:szCs w:val="28"/>
        </w:rPr>
        <w:t>фессиональной компетентности в исполнении должностных обяза</w:t>
      </w:r>
      <w:r w:rsidRPr="00943420">
        <w:rPr>
          <w:rFonts w:ascii="Times New Roman" w:hAnsi="Times New Roman"/>
          <w:color w:val="000000" w:themeColor="text1"/>
          <w:sz w:val="28"/>
          <w:szCs w:val="28"/>
        </w:rPr>
        <w:t>н</w:t>
      </w:r>
      <w:r w:rsidRPr="00943420">
        <w:rPr>
          <w:rFonts w:ascii="Times New Roman" w:hAnsi="Times New Roman"/>
          <w:color w:val="000000" w:themeColor="text1"/>
          <w:sz w:val="28"/>
          <w:szCs w:val="28"/>
        </w:rPr>
        <w:t>ностей.</w:t>
      </w:r>
    </w:p>
    <w:p w:rsidR="00943420" w:rsidRDefault="00943420" w:rsidP="00943420"/>
    <w:p w:rsidR="001B4906" w:rsidRDefault="001B4906" w:rsidP="00C4282C">
      <w:pPr>
        <w:spacing w:after="0" w:line="240" w:lineRule="auto"/>
        <w:jc w:val="center"/>
        <w:rPr>
          <w:rFonts w:ascii="Times New Roman" w:hAnsi="Times New Roman"/>
          <w:b/>
          <w:i/>
          <w:color w:val="000000" w:themeColor="text1"/>
          <w:sz w:val="28"/>
          <w:szCs w:val="28"/>
          <w:bdr w:val="none" w:sz="0" w:space="0" w:color="auto" w:frame="1"/>
        </w:rPr>
      </w:pPr>
    </w:p>
    <w:p w:rsidR="00C4282C" w:rsidRPr="00AF2A46" w:rsidRDefault="00196FDF" w:rsidP="00C4282C">
      <w:pPr>
        <w:spacing w:after="0" w:line="240" w:lineRule="auto"/>
        <w:jc w:val="center"/>
        <w:rPr>
          <w:rFonts w:ascii="Times New Roman" w:hAnsi="Times New Roman"/>
          <w:b/>
          <w:i/>
          <w:color w:val="000000" w:themeColor="text1"/>
          <w:sz w:val="28"/>
          <w:szCs w:val="28"/>
          <w:bdr w:val="none" w:sz="0" w:space="0" w:color="auto" w:frame="1"/>
        </w:rPr>
      </w:pPr>
      <w:proofErr w:type="spellStart"/>
      <w:r>
        <w:rPr>
          <w:rFonts w:ascii="Times New Roman" w:hAnsi="Times New Roman"/>
          <w:b/>
          <w:i/>
          <w:color w:val="000000" w:themeColor="text1"/>
          <w:sz w:val="28"/>
          <w:szCs w:val="28"/>
          <w:bdr w:val="none" w:sz="0" w:space="0" w:color="auto" w:frame="1"/>
        </w:rPr>
        <w:t>Филогин</w:t>
      </w:r>
      <w:proofErr w:type="spellEnd"/>
      <w:r>
        <w:rPr>
          <w:rFonts w:ascii="Times New Roman" w:hAnsi="Times New Roman"/>
          <w:b/>
          <w:i/>
          <w:color w:val="000000" w:themeColor="text1"/>
          <w:sz w:val="28"/>
          <w:szCs w:val="28"/>
          <w:bdr w:val="none" w:sz="0" w:space="0" w:color="auto" w:frame="1"/>
        </w:rPr>
        <w:t xml:space="preserve"> А.Г.</w:t>
      </w:r>
    </w:p>
    <w:p w:rsidR="00DC3F93" w:rsidRDefault="00196FDF" w:rsidP="00C4282C">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bdr w:val="none" w:sz="0" w:space="0" w:color="auto" w:frame="1"/>
        </w:rPr>
        <w:t>Студент Курганского государственного университета</w:t>
      </w:r>
      <w:r w:rsidR="00C4282C">
        <w:rPr>
          <w:rFonts w:ascii="Times New Roman" w:hAnsi="Times New Roman"/>
          <w:i/>
          <w:color w:val="000000" w:themeColor="text1"/>
          <w:sz w:val="28"/>
          <w:szCs w:val="28"/>
        </w:rPr>
        <w:t xml:space="preserve">, </w:t>
      </w:r>
    </w:p>
    <w:p w:rsidR="00C4282C" w:rsidRPr="00E300DC" w:rsidRDefault="00C4282C" w:rsidP="00C4282C">
      <w:pPr>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 xml:space="preserve">г. </w:t>
      </w:r>
      <w:r w:rsidR="00196FDF">
        <w:rPr>
          <w:rFonts w:ascii="Times New Roman" w:hAnsi="Times New Roman"/>
          <w:i/>
          <w:color w:val="000000" w:themeColor="text1"/>
          <w:sz w:val="28"/>
          <w:szCs w:val="28"/>
        </w:rPr>
        <w:t>Курган</w:t>
      </w:r>
      <w:r w:rsidRPr="00E300DC">
        <w:rPr>
          <w:rFonts w:ascii="Times New Roman" w:hAnsi="Times New Roman"/>
          <w:i/>
          <w:color w:val="000000" w:themeColor="text1"/>
          <w:sz w:val="28"/>
          <w:szCs w:val="28"/>
        </w:rPr>
        <w:t>,</w:t>
      </w:r>
      <w:r w:rsidR="00196FDF">
        <w:rPr>
          <w:rFonts w:ascii="Times New Roman" w:hAnsi="Times New Roman"/>
          <w:i/>
          <w:color w:val="000000" w:themeColor="text1"/>
          <w:sz w:val="28"/>
          <w:szCs w:val="28"/>
        </w:rPr>
        <w:t xml:space="preserve"> </w:t>
      </w:r>
      <w:r w:rsidRPr="00E300DC">
        <w:rPr>
          <w:rFonts w:ascii="Times New Roman" w:hAnsi="Times New Roman"/>
          <w:i/>
          <w:color w:val="000000" w:themeColor="text1"/>
          <w:sz w:val="28"/>
          <w:szCs w:val="28"/>
        </w:rPr>
        <w:t>Россия</w:t>
      </w:r>
    </w:p>
    <w:p w:rsidR="00C4282C" w:rsidRDefault="00C4282C" w:rsidP="00C4282C">
      <w:pPr>
        <w:tabs>
          <w:tab w:val="left" w:pos="426"/>
        </w:tabs>
        <w:spacing w:after="0" w:line="20" w:lineRule="atLeast"/>
        <w:jc w:val="both"/>
        <w:rPr>
          <w:rFonts w:ascii="Times New Roman" w:hAnsi="Times New Roman"/>
          <w:color w:val="000000" w:themeColor="text1"/>
          <w:sz w:val="28"/>
          <w:szCs w:val="28"/>
        </w:rPr>
      </w:pPr>
    </w:p>
    <w:p w:rsidR="00C4282C" w:rsidRPr="00C519D2" w:rsidRDefault="00196FDF" w:rsidP="00DC3F93">
      <w:pPr>
        <w:tabs>
          <w:tab w:val="left" w:pos="0"/>
        </w:tabs>
        <w:spacing w:after="0" w:line="20" w:lineRule="atLeast"/>
        <w:jc w:val="center"/>
        <w:rPr>
          <w:rFonts w:ascii="Times New Roman" w:hAnsi="Times New Roman"/>
          <w:b/>
          <w:sz w:val="28"/>
          <w:szCs w:val="28"/>
        </w:rPr>
      </w:pPr>
      <w:r w:rsidRPr="00C519D2">
        <w:rPr>
          <w:rFonts w:ascii="Times New Roman" w:hAnsi="Times New Roman"/>
          <w:b/>
          <w:sz w:val="28"/>
          <w:szCs w:val="28"/>
        </w:rPr>
        <w:t>Роль правоохранительных органов в избирательном процессе</w:t>
      </w:r>
    </w:p>
    <w:p w:rsidR="00C4282C" w:rsidRPr="00C519D2" w:rsidRDefault="00C4282C" w:rsidP="009D6566">
      <w:pPr>
        <w:spacing w:after="0" w:line="240" w:lineRule="auto"/>
        <w:rPr>
          <w:rFonts w:ascii="Times New Roman" w:hAnsi="Times New Roman"/>
          <w:b/>
          <w:i/>
          <w:sz w:val="28"/>
          <w:szCs w:val="28"/>
          <w:bdr w:val="none" w:sz="0" w:space="0" w:color="auto" w:frame="1"/>
        </w:rPr>
      </w:pPr>
    </w:p>
    <w:p w:rsidR="00C519D2" w:rsidRPr="00C519D2" w:rsidRDefault="00C519D2" w:rsidP="00DC3F93">
      <w:pPr>
        <w:spacing w:after="0" w:line="240" w:lineRule="auto"/>
        <w:ind w:firstLine="709"/>
        <w:jc w:val="both"/>
        <w:rPr>
          <w:rFonts w:ascii="Times New Roman" w:hAnsi="Times New Roman"/>
          <w:sz w:val="28"/>
          <w:szCs w:val="28"/>
        </w:rPr>
      </w:pPr>
      <w:r w:rsidRPr="00C519D2">
        <w:rPr>
          <w:rFonts w:ascii="Times New Roman" w:hAnsi="Times New Roman"/>
          <w:sz w:val="28"/>
          <w:szCs w:val="28"/>
        </w:rPr>
        <w:t>Будучи демократическим по форме и правовым по конституц</w:t>
      </w:r>
      <w:r w:rsidRPr="00C519D2">
        <w:rPr>
          <w:rFonts w:ascii="Times New Roman" w:hAnsi="Times New Roman"/>
          <w:sz w:val="28"/>
          <w:szCs w:val="28"/>
        </w:rPr>
        <w:t>и</w:t>
      </w:r>
      <w:r w:rsidRPr="00C519D2">
        <w:rPr>
          <w:rFonts w:ascii="Times New Roman" w:hAnsi="Times New Roman"/>
          <w:sz w:val="28"/>
          <w:szCs w:val="28"/>
        </w:rPr>
        <w:t>онным принципам государство не может существовать без демокр</w:t>
      </w:r>
      <w:r w:rsidRPr="00C519D2">
        <w:rPr>
          <w:rFonts w:ascii="Times New Roman" w:hAnsi="Times New Roman"/>
          <w:sz w:val="28"/>
          <w:szCs w:val="28"/>
        </w:rPr>
        <w:t>а</w:t>
      </w:r>
      <w:r w:rsidRPr="00C519D2">
        <w:rPr>
          <w:rFonts w:ascii="Times New Roman" w:hAnsi="Times New Roman"/>
          <w:sz w:val="28"/>
          <w:szCs w:val="28"/>
        </w:rPr>
        <w:t>тических выборов, соответствующих общепризнанным междунаро</w:t>
      </w:r>
      <w:r w:rsidRPr="00C519D2">
        <w:rPr>
          <w:rFonts w:ascii="Times New Roman" w:hAnsi="Times New Roman"/>
          <w:sz w:val="28"/>
          <w:szCs w:val="28"/>
        </w:rPr>
        <w:t>д</w:t>
      </w:r>
      <w:r w:rsidRPr="00C519D2">
        <w:rPr>
          <w:rFonts w:ascii="Times New Roman" w:hAnsi="Times New Roman"/>
          <w:sz w:val="28"/>
          <w:szCs w:val="28"/>
        </w:rPr>
        <w:t>ным нормам. В современной России вопрос безопасности избирател</w:t>
      </w:r>
      <w:r w:rsidRPr="00C519D2">
        <w:rPr>
          <w:rFonts w:ascii="Times New Roman" w:hAnsi="Times New Roman"/>
          <w:sz w:val="28"/>
          <w:szCs w:val="28"/>
        </w:rPr>
        <w:t>ь</w:t>
      </w:r>
      <w:r w:rsidRPr="00C519D2">
        <w:rPr>
          <w:rFonts w:ascii="Times New Roman" w:hAnsi="Times New Roman"/>
          <w:sz w:val="28"/>
          <w:szCs w:val="28"/>
        </w:rPr>
        <w:t>ного процесса остается весьма актуальным. Ради обеспечения этой самой безопасности государство использует огромный аппарат прав</w:t>
      </w:r>
      <w:r w:rsidRPr="00C519D2">
        <w:rPr>
          <w:rFonts w:ascii="Times New Roman" w:hAnsi="Times New Roman"/>
          <w:sz w:val="28"/>
          <w:szCs w:val="28"/>
        </w:rPr>
        <w:t>о</w:t>
      </w:r>
      <w:r w:rsidRPr="00C519D2">
        <w:rPr>
          <w:rFonts w:ascii="Times New Roman" w:hAnsi="Times New Roman"/>
          <w:sz w:val="28"/>
          <w:szCs w:val="28"/>
        </w:rPr>
        <w:t>охранительной системы.</w:t>
      </w:r>
    </w:p>
    <w:p w:rsidR="00C519D2" w:rsidRPr="00C519D2" w:rsidRDefault="00C519D2" w:rsidP="00DC3F93">
      <w:pPr>
        <w:spacing w:after="0" w:line="240" w:lineRule="auto"/>
        <w:ind w:firstLine="709"/>
        <w:jc w:val="both"/>
        <w:rPr>
          <w:rFonts w:ascii="Times New Roman" w:hAnsi="Times New Roman"/>
          <w:sz w:val="28"/>
          <w:szCs w:val="28"/>
        </w:rPr>
      </w:pPr>
      <w:r w:rsidRPr="00C519D2">
        <w:rPr>
          <w:rFonts w:ascii="Times New Roman" w:hAnsi="Times New Roman"/>
          <w:sz w:val="28"/>
          <w:szCs w:val="28"/>
        </w:rPr>
        <w:t>К правоохранительным органам по сложившейся традиции за современную историю выборов мы относим: органы прокуратуры, о</w:t>
      </w:r>
      <w:r w:rsidRPr="00C519D2">
        <w:rPr>
          <w:rFonts w:ascii="Times New Roman" w:hAnsi="Times New Roman"/>
          <w:sz w:val="28"/>
          <w:szCs w:val="28"/>
        </w:rPr>
        <w:t>р</w:t>
      </w:r>
      <w:r w:rsidRPr="00C519D2">
        <w:rPr>
          <w:rFonts w:ascii="Times New Roman" w:hAnsi="Times New Roman"/>
          <w:sz w:val="28"/>
          <w:szCs w:val="28"/>
        </w:rPr>
        <w:t>ганы безопасности, органы внутренних дел, противопожарную слу</w:t>
      </w:r>
      <w:r w:rsidRPr="00C519D2">
        <w:rPr>
          <w:rFonts w:ascii="Times New Roman" w:hAnsi="Times New Roman"/>
          <w:sz w:val="28"/>
          <w:szCs w:val="28"/>
        </w:rPr>
        <w:t>ж</w:t>
      </w:r>
      <w:r w:rsidRPr="00C519D2">
        <w:rPr>
          <w:rFonts w:ascii="Times New Roman" w:hAnsi="Times New Roman"/>
          <w:sz w:val="28"/>
          <w:szCs w:val="28"/>
        </w:rPr>
        <w:t>бу, таможенную службу, учреждения и органы уголовно-исполнительной системы. Именно эти органы и учреждения оказыв</w:t>
      </w:r>
      <w:r w:rsidRPr="00C519D2">
        <w:rPr>
          <w:rFonts w:ascii="Times New Roman" w:hAnsi="Times New Roman"/>
          <w:sz w:val="28"/>
          <w:szCs w:val="28"/>
        </w:rPr>
        <w:t>а</w:t>
      </w:r>
      <w:r w:rsidRPr="00C519D2">
        <w:rPr>
          <w:rFonts w:ascii="Times New Roman" w:hAnsi="Times New Roman"/>
          <w:sz w:val="28"/>
          <w:szCs w:val="28"/>
        </w:rPr>
        <w:t>ют содействие избирательным комиссиям в реализации их полном</w:t>
      </w:r>
      <w:r w:rsidRPr="00C519D2">
        <w:rPr>
          <w:rFonts w:ascii="Times New Roman" w:hAnsi="Times New Roman"/>
          <w:sz w:val="28"/>
          <w:szCs w:val="28"/>
        </w:rPr>
        <w:t>о</w:t>
      </w:r>
      <w:r w:rsidRPr="00C519D2">
        <w:rPr>
          <w:rFonts w:ascii="Times New Roman" w:hAnsi="Times New Roman"/>
          <w:sz w:val="28"/>
          <w:szCs w:val="28"/>
        </w:rPr>
        <w:t>чий при подготовке и проведении выборов. Это закреплено и в док</w:t>
      </w:r>
      <w:r w:rsidRPr="00C519D2">
        <w:rPr>
          <w:rFonts w:ascii="Times New Roman" w:hAnsi="Times New Roman"/>
          <w:sz w:val="28"/>
          <w:szCs w:val="28"/>
        </w:rPr>
        <w:t>у</w:t>
      </w:r>
      <w:r w:rsidRPr="00C519D2">
        <w:rPr>
          <w:rFonts w:ascii="Times New Roman" w:hAnsi="Times New Roman"/>
          <w:sz w:val="28"/>
          <w:szCs w:val="28"/>
        </w:rPr>
        <w:t>ментах Центральной избирательной комиссии Российской Федерации.</w:t>
      </w:r>
    </w:p>
    <w:p w:rsidR="00C519D2" w:rsidRPr="00C519D2" w:rsidRDefault="00C519D2" w:rsidP="00DC3F93">
      <w:pPr>
        <w:spacing w:after="0" w:line="240" w:lineRule="auto"/>
        <w:ind w:firstLine="709"/>
        <w:jc w:val="both"/>
        <w:rPr>
          <w:rFonts w:ascii="Times New Roman" w:hAnsi="Times New Roman"/>
          <w:sz w:val="28"/>
          <w:szCs w:val="28"/>
        </w:rPr>
      </w:pPr>
      <w:r w:rsidRPr="00C519D2">
        <w:rPr>
          <w:rFonts w:ascii="Times New Roman" w:hAnsi="Times New Roman"/>
          <w:sz w:val="28"/>
          <w:szCs w:val="28"/>
        </w:rPr>
        <w:t>Правоохранительными органами принимается огромный ко</w:t>
      </w:r>
      <w:r w:rsidRPr="00C519D2">
        <w:rPr>
          <w:rFonts w:ascii="Times New Roman" w:hAnsi="Times New Roman"/>
          <w:sz w:val="28"/>
          <w:szCs w:val="28"/>
        </w:rPr>
        <w:t>м</w:t>
      </w:r>
      <w:r w:rsidRPr="00C519D2">
        <w:rPr>
          <w:rFonts w:ascii="Times New Roman" w:hAnsi="Times New Roman"/>
          <w:sz w:val="28"/>
          <w:szCs w:val="28"/>
        </w:rPr>
        <w:t>плекс мер по решению задач с учетом обстановки, складывающейся в период пров</w:t>
      </w:r>
      <w:r w:rsidR="00DC3F93">
        <w:rPr>
          <w:rFonts w:ascii="Times New Roman" w:hAnsi="Times New Roman"/>
          <w:sz w:val="28"/>
          <w:szCs w:val="28"/>
        </w:rPr>
        <w:t xml:space="preserve">едения избирательной кампании. </w:t>
      </w:r>
      <w:r w:rsidRPr="00C519D2">
        <w:rPr>
          <w:rFonts w:ascii="Times New Roman" w:hAnsi="Times New Roman"/>
          <w:sz w:val="28"/>
          <w:szCs w:val="28"/>
        </w:rPr>
        <w:t>В некоторых случаях эти меры согласуются с избирательными комиссиями. Кроме того, осуществляется и совместная деятельность избирательных комиссий и правоохранительных органов в процессе их взаимодействия.</w:t>
      </w:r>
    </w:p>
    <w:p w:rsidR="00C519D2" w:rsidRPr="00C519D2" w:rsidRDefault="00C519D2" w:rsidP="00DC3F93">
      <w:pPr>
        <w:spacing w:after="0" w:line="240" w:lineRule="auto"/>
        <w:ind w:firstLine="709"/>
        <w:jc w:val="both"/>
        <w:rPr>
          <w:rFonts w:ascii="Times New Roman" w:hAnsi="Times New Roman"/>
          <w:sz w:val="28"/>
          <w:szCs w:val="28"/>
          <w:lang w:eastAsia="ru-RU"/>
        </w:rPr>
      </w:pPr>
      <w:r w:rsidRPr="00C519D2">
        <w:rPr>
          <w:rFonts w:ascii="Times New Roman" w:hAnsi="Times New Roman"/>
          <w:sz w:val="28"/>
          <w:szCs w:val="28"/>
        </w:rPr>
        <w:t>В данной статье автор хотел бы поднять проблему реализации принципа честного подсчета голосов на выборах органами полиции. Данному принципу уделяется большое внимание даже в междунаро</w:t>
      </w:r>
      <w:r w:rsidRPr="00C519D2">
        <w:rPr>
          <w:rFonts w:ascii="Times New Roman" w:hAnsi="Times New Roman"/>
          <w:sz w:val="28"/>
          <w:szCs w:val="28"/>
        </w:rPr>
        <w:t>д</w:t>
      </w:r>
      <w:r w:rsidRPr="00C519D2">
        <w:rPr>
          <w:rFonts w:ascii="Times New Roman" w:hAnsi="Times New Roman"/>
          <w:sz w:val="28"/>
          <w:szCs w:val="28"/>
        </w:rPr>
        <w:t xml:space="preserve">ных документах. </w:t>
      </w:r>
      <w:r w:rsidRPr="00C519D2">
        <w:rPr>
          <w:rFonts w:ascii="Times New Roman" w:hAnsi="Times New Roman"/>
          <w:sz w:val="28"/>
          <w:szCs w:val="28"/>
          <w:lang w:eastAsia="ru-RU"/>
        </w:rPr>
        <w:t>Так, во Всеобщей декларации прав человека гов</w:t>
      </w:r>
      <w:r w:rsidRPr="00C519D2">
        <w:rPr>
          <w:rFonts w:ascii="Times New Roman" w:hAnsi="Times New Roman"/>
          <w:sz w:val="28"/>
          <w:szCs w:val="28"/>
          <w:lang w:eastAsia="ru-RU"/>
        </w:rPr>
        <w:t>о</w:t>
      </w:r>
      <w:r w:rsidRPr="00C519D2">
        <w:rPr>
          <w:rFonts w:ascii="Times New Roman" w:hAnsi="Times New Roman"/>
          <w:sz w:val="28"/>
          <w:szCs w:val="28"/>
          <w:lang w:eastAsia="ru-RU"/>
        </w:rPr>
        <w:t xml:space="preserve">рится о «нефальсифицированных выборах» (ст. 21), а Конвенция о стандартах демократических выборов, избирательных прав и свобод в </w:t>
      </w:r>
      <w:r w:rsidRPr="00C519D2">
        <w:rPr>
          <w:rFonts w:ascii="Times New Roman" w:hAnsi="Times New Roman"/>
          <w:sz w:val="28"/>
          <w:szCs w:val="28"/>
          <w:lang w:eastAsia="ru-RU"/>
        </w:rPr>
        <w:lastRenderedPageBreak/>
        <w:t>государствах отмечает, что «при подлинных выборах обеспечивается выявление свободно выраженной воли народа и непосредственное ее осуществление» (п.1 ст.9).</w:t>
      </w:r>
      <w:r w:rsidRPr="00C519D2">
        <w:rPr>
          <w:rFonts w:ascii="Times New Roman" w:hAnsi="Times New Roman"/>
          <w:sz w:val="28"/>
          <w:szCs w:val="28"/>
          <w:vertAlign w:val="superscript"/>
          <w:lang w:eastAsia="ru-RU"/>
        </w:rPr>
        <w:footnoteReference w:id="183"/>
      </w:r>
      <w:r w:rsidR="00DC3F93">
        <w:rPr>
          <w:rFonts w:ascii="Times New Roman" w:hAnsi="Times New Roman"/>
          <w:sz w:val="28"/>
          <w:szCs w:val="28"/>
          <w:lang w:eastAsia="ru-RU"/>
        </w:rPr>
        <w:t xml:space="preserve"> </w:t>
      </w:r>
      <w:r w:rsidRPr="00C519D2">
        <w:rPr>
          <w:rFonts w:ascii="Times New Roman" w:hAnsi="Times New Roman"/>
          <w:sz w:val="28"/>
          <w:szCs w:val="28"/>
          <w:lang w:eastAsia="ru-RU"/>
        </w:rPr>
        <w:t>Исходя из этого, о честном подсчете гол</w:t>
      </w:r>
      <w:r w:rsidRPr="00C519D2">
        <w:rPr>
          <w:rFonts w:ascii="Times New Roman" w:hAnsi="Times New Roman"/>
          <w:sz w:val="28"/>
          <w:szCs w:val="28"/>
          <w:lang w:eastAsia="ru-RU"/>
        </w:rPr>
        <w:t>о</w:t>
      </w:r>
      <w:r w:rsidR="00DC3F93">
        <w:rPr>
          <w:rFonts w:ascii="Times New Roman" w:hAnsi="Times New Roman"/>
          <w:sz w:val="28"/>
          <w:szCs w:val="28"/>
          <w:lang w:eastAsia="ru-RU"/>
        </w:rPr>
        <w:t>сов</w:t>
      </w:r>
      <w:r w:rsidRPr="00C519D2">
        <w:rPr>
          <w:rFonts w:ascii="Times New Roman" w:hAnsi="Times New Roman"/>
          <w:sz w:val="28"/>
          <w:szCs w:val="28"/>
          <w:lang w:eastAsia="ru-RU"/>
        </w:rPr>
        <w:t xml:space="preserve"> можно говорить как об элементе международного избирател</w:t>
      </w:r>
      <w:r w:rsidRPr="00C519D2">
        <w:rPr>
          <w:rFonts w:ascii="Times New Roman" w:hAnsi="Times New Roman"/>
          <w:sz w:val="28"/>
          <w:szCs w:val="28"/>
          <w:lang w:eastAsia="ru-RU"/>
        </w:rPr>
        <w:t>ь</w:t>
      </w:r>
      <w:r w:rsidRPr="00C519D2">
        <w:rPr>
          <w:rFonts w:ascii="Times New Roman" w:hAnsi="Times New Roman"/>
          <w:sz w:val="28"/>
          <w:szCs w:val="28"/>
          <w:lang w:eastAsia="ru-RU"/>
        </w:rPr>
        <w:t>ного стандарта – подлинности выборов.</w:t>
      </w:r>
    </w:p>
    <w:p w:rsidR="00C519D2" w:rsidRPr="00C519D2" w:rsidRDefault="00C519D2" w:rsidP="00DC3F93">
      <w:pPr>
        <w:spacing w:after="0" w:line="240" w:lineRule="auto"/>
        <w:ind w:firstLine="709"/>
        <w:jc w:val="both"/>
        <w:rPr>
          <w:rFonts w:ascii="Times New Roman" w:hAnsi="Times New Roman"/>
          <w:sz w:val="28"/>
          <w:szCs w:val="28"/>
          <w:lang w:eastAsia="ru-RU"/>
        </w:rPr>
      </w:pPr>
      <w:r w:rsidRPr="00C519D2">
        <w:rPr>
          <w:rFonts w:ascii="Times New Roman" w:hAnsi="Times New Roman"/>
          <w:sz w:val="28"/>
          <w:szCs w:val="28"/>
          <w:lang w:eastAsia="ru-RU"/>
        </w:rPr>
        <w:t>Особенностью честного подсчета голосов является его сове</w:t>
      </w:r>
      <w:r w:rsidRPr="00C519D2">
        <w:rPr>
          <w:rFonts w:ascii="Times New Roman" w:hAnsi="Times New Roman"/>
          <w:sz w:val="28"/>
          <w:szCs w:val="28"/>
          <w:lang w:eastAsia="ru-RU"/>
        </w:rPr>
        <w:t>р</w:t>
      </w:r>
      <w:r w:rsidRPr="00C519D2">
        <w:rPr>
          <w:rFonts w:ascii="Times New Roman" w:hAnsi="Times New Roman"/>
          <w:sz w:val="28"/>
          <w:szCs w:val="28"/>
          <w:lang w:eastAsia="ru-RU"/>
        </w:rPr>
        <w:t xml:space="preserve">шенная очевидность. Благодаря этому в некоторых документах его даже не оформляют как самостоятельный принцип. Так, в ФЗ </w:t>
      </w:r>
      <w:r w:rsidR="00DC3F93" w:rsidRPr="00C519D2">
        <w:rPr>
          <w:rFonts w:ascii="Times New Roman" w:hAnsi="Times New Roman"/>
          <w:sz w:val="28"/>
          <w:szCs w:val="28"/>
          <w:lang w:eastAsia="ru-RU"/>
        </w:rPr>
        <w:t>«</w:t>
      </w:r>
      <w:r w:rsidRPr="00C519D2">
        <w:rPr>
          <w:rFonts w:ascii="Times New Roman" w:hAnsi="Times New Roman"/>
          <w:sz w:val="28"/>
          <w:szCs w:val="28"/>
          <w:lang w:eastAsia="ru-RU"/>
        </w:rPr>
        <w:t>Об о</w:t>
      </w:r>
      <w:r w:rsidRPr="00C519D2">
        <w:rPr>
          <w:rFonts w:ascii="Times New Roman" w:hAnsi="Times New Roman"/>
          <w:sz w:val="28"/>
          <w:szCs w:val="28"/>
          <w:lang w:eastAsia="ru-RU"/>
        </w:rPr>
        <w:t>с</w:t>
      </w:r>
      <w:r w:rsidRPr="00C519D2">
        <w:rPr>
          <w:rFonts w:ascii="Times New Roman" w:hAnsi="Times New Roman"/>
          <w:sz w:val="28"/>
          <w:szCs w:val="28"/>
          <w:lang w:eastAsia="ru-RU"/>
        </w:rPr>
        <w:t>новных гарантиях избирательных прав и права на участие в рефере</w:t>
      </w:r>
      <w:r w:rsidRPr="00C519D2">
        <w:rPr>
          <w:rFonts w:ascii="Times New Roman" w:hAnsi="Times New Roman"/>
          <w:sz w:val="28"/>
          <w:szCs w:val="28"/>
          <w:lang w:eastAsia="ru-RU"/>
        </w:rPr>
        <w:t>н</w:t>
      </w:r>
      <w:r w:rsidRPr="00C519D2">
        <w:rPr>
          <w:rFonts w:ascii="Times New Roman" w:hAnsi="Times New Roman"/>
          <w:sz w:val="28"/>
          <w:szCs w:val="28"/>
          <w:lang w:eastAsia="ru-RU"/>
        </w:rPr>
        <w:t>думе граждан Российской Федерации</w:t>
      </w:r>
      <w:r w:rsidR="00DC3F93" w:rsidRPr="00C519D2">
        <w:rPr>
          <w:rFonts w:ascii="Times New Roman" w:hAnsi="Times New Roman"/>
          <w:sz w:val="28"/>
          <w:szCs w:val="28"/>
          <w:lang w:eastAsia="ru-RU"/>
        </w:rPr>
        <w:t>»</w:t>
      </w:r>
      <w:r w:rsidRPr="00C519D2">
        <w:rPr>
          <w:rFonts w:ascii="Times New Roman" w:hAnsi="Times New Roman"/>
          <w:sz w:val="28"/>
          <w:szCs w:val="28"/>
          <w:lang w:eastAsia="ru-RU"/>
        </w:rPr>
        <w:t xml:space="preserve"> от 12.06.2002 среди закрепле</w:t>
      </w:r>
      <w:r w:rsidRPr="00C519D2">
        <w:rPr>
          <w:rFonts w:ascii="Times New Roman" w:hAnsi="Times New Roman"/>
          <w:sz w:val="28"/>
          <w:szCs w:val="28"/>
          <w:lang w:eastAsia="ru-RU"/>
        </w:rPr>
        <w:t>н</w:t>
      </w:r>
      <w:r w:rsidRPr="00C519D2">
        <w:rPr>
          <w:rFonts w:ascii="Times New Roman" w:hAnsi="Times New Roman"/>
          <w:sz w:val="28"/>
          <w:szCs w:val="28"/>
          <w:lang w:eastAsia="ru-RU"/>
        </w:rPr>
        <w:t xml:space="preserve">ных принципов мы </w:t>
      </w:r>
      <w:r w:rsidR="00DC3F93">
        <w:rPr>
          <w:rFonts w:ascii="Times New Roman" w:hAnsi="Times New Roman"/>
          <w:sz w:val="28"/>
          <w:szCs w:val="28"/>
          <w:lang w:eastAsia="ru-RU"/>
        </w:rPr>
        <w:t xml:space="preserve">его </w:t>
      </w:r>
      <w:r w:rsidRPr="00C519D2">
        <w:rPr>
          <w:rFonts w:ascii="Times New Roman" w:hAnsi="Times New Roman"/>
          <w:sz w:val="28"/>
          <w:szCs w:val="28"/>
          <w:lang w:eastAsia="ru-RU"/>
        </w:rPr>
        <w:t>не наблюдаем</w:t>
      </w:r>
      <w:r w:rsidR="00DC3F93">
        <w:rPr>
          <w:rFonts w:ascii="Times New Roman" w:hAnsi="Times New Roman"/>
          <w:sz w:val="28"/>
          <w:szCs w:val="28"/>
          <w:lang w:eastAsia="ru-RU"/>
        </w:rPr>
        <w:t>.</w:t>
      </w:r>
      <w:r w:rsidRPr="00C519D2">
        <w:rPr>
          <w:rFonts w:ascii="Times New Roman" w:hAnsi="Times New Roman"/>
          <w:sz w:val="28"/>
          <w:szCs w:val="28"/>
          <w:lang w:eastAsia="ru-RU"/>
        </w:rPr>
        <w:t xml:space="preserve"> </w:t>
      </w:r>
    </w:p>
    <w:p w:rsidR="00C519D2" w:rsidRPr="00C519D2" w:rsidRDefault="00C519D2" w:rsidP="00DC3F93">
      <w:pPr>
        <w:spacing w:after="0" w:line="240" w:lineRule="auto"/>
        <w:ind w:firstLine="709"/>
        <w:jc w:val="both"/>
        <w:rPr>
          <w:rFonts w:ascii="Times New Roman" w:hAnsi="Times New Roman"/>
          <w:sz w:val="28"/>
          <w:szCs w:val="28"/>
          <w:lang w:eastAsia="ru-RU"/>
        </w:rPr>
      </w:pPr>
      <w:r w:rsidRPr="00C519D2">
        <w:rPr>
          <w:rFonts w:ascii="Times New Roman" w:hAnsi="Times New Roman"/>
          <w:sz w:val="28"/>
          <w:szCs w:val="28"/>
          <w:lang w:eastAsia="ru-RU"/>
        </w:rPr>
        <w:t>В российском законодательстве процедура подсчета голосов участковыми избирательными комиссиями достаточно жестко регл</w:t>
      </w:r>
      <w:r w:rsidRPr="00C519D2">
        <w:rPr>
          <w:rFonts w:ascii="Times New Roman" w:hAnsi="Times New Roman"/>
          <w:sz w:val="28"/>
          <w:szCs w:val="28"/>
          <w:lang w:eastAsia="ru-RU"/>
        </w:rPr>
        <w:t>а</w:t>
      </w:r>
      <w:r w:rsidRPr="00C519D2">
        <w:rPr>
          <w:rFonts w:ascii="Times New Roman" w:hAnsi="Times New Roman"/>
          <w:sz w:val="28"/>
          <w:szCs w:val="28"/>
          <w:lang w:eastAsia="ru-RU"/>
        </w:rPr>
        <w:t>ментирована. Так, сортировка бюллетеней при подсчете производится с оглашением содержания бюллетеня и предъявления бюллетеня н</w:t>
      </w:r>
      <w:r w:rsidRPr="00C519D2">
        <w:rPr>
          <w:rFonts w:ascii="Times New Roman" w:hAnsi="Times New Roman"/>
          <w:sz w:val="28"/>
          <w:szCs w:val="28"/>
          <w:lang w:eastAsia="ru-RU"/>
        </w:rPr>
        <w:t>а</w:t>
      </w:r>
      <w:r w:rsidRPr="00C519D2">
        <w:rPr>
          <w:rFonts w:ascii="Times New Roman" w:hAnsi="Times New Roman"/>
          <w:sz w:val="28"/>
          <w:szCs w:val="28"/>
          <w:lang w:eastAsia="ru-RU"/>
        </w:rPr>
        <w:t>блюдателям для визуального ознакомления, бюллетени подсчитыв</w:t>
      </w:r>
      <w:r w:rsidRPr="00C519D2">
        <w:rPr>
          <w:rFonts w:ascii="Times New Roman" w:hAnsi="Times New Roman"/>
          <w:sz w:val="28"/>
          <w:szCs w:val="28"/>
          <w:lang w:eastAsia="ru-RU"/>
        </w:rPr>
        <w:t>а</w:t>
      </w:r>
      <w:r w:rsidRPr="00C519D2">
        <w:rPr>
          <w:rFonts w:ascii="Times New Roman" w:hAnsi="Times New Roman"/>
          <w:sz w:val="28"/>
          <w:szCs w:val="28"/>
          <w:lang w:eastAsia="ru-RU"/>
        </w:rPr>
        <w:t>ются строго путем перекладывания таким образом, чтобы присутс</w:t>
      </w:r>
      <w:r w:rsidRPr="00C519D2">
        <w:rPr>
          <w:rFonts w:ascii="Times New Roman" w:hAnsi="Times New Roman"/>
          <w:sz w:val="28"/>
          <w:szCs w:val="28"/>
          <w:lang w:eastAsia="ru-RU"/>
        </w:rPr>
        <w:t>т</w:t>
      </w:r>
      <w:r w:rsidRPr="00C519D2">
        <w:rPr>
          <w:rFonts w:ascii="Times New Roman" w:hAnsi="Times New Roman"/>
          <w:sz w:val="28"/>
          <w:szCs w:val="28"/>
          <w:lang w:eastAsia="ru-RU"/>
        </w:rPr>
        <w:t>вующие могли видеть отметку избирателя (см. ст. 68 ФЗ «Об осно</w:t>
      </w:r>
      <w:r w:rsidRPr="00C519D2">
        <w:rPr>
          <w:rFonts w:ascii="Times New Roman" w:hAnsi="Times New Roman"/>
          <w:sz w:val="28"/>
          <w:szCs w:val="28"/>
          <w:lang w:eastAsia="ru-RU"/>
        </w:rPr>
        <w:t>в</w:t>
      </w:r>
      <w:r w:rsidRPr="00C519D2">
        <w:rPr>
          <w:rFonts w:ascii="Times New Roman" w:hAnsi="Times New Roman"/>
          <w:sz w:val="28"/>
          <w:szCs w:val="28"/>
          <w:lang w:eastAsia="ru-RU"/>
        </w:rPr>
        <w:t>ных гарантиях избирательных прав и права на участие в референдуме граждан Российской Федерации"). Тем не менее, как показывает пра</w:t>
      </w:r>
      <w:r w:rsidRPr="00C519D2">
        <w:rPr>
          <w:rFonts w:ascii="Times New Roman" w:hAnsi="Times New Roman"/>
          <w:sz w:val="28"/>
          <w:szCs w:val="28"/>
          <w:lang w:eastAsia="ru-RU"/>
        </w:rPr>
        <w:t>к</w:t>
      </w:r>
      <w:r w:rsidRPr="00C519D2">
        <w:rPr>
          <w:rFonts w:ascii="Times New Roman" w:hAnsi="Times New Roman"/>
          <w:sz w:val="28"/>
          <w:szCs w:val="28"/>
          <w:lang w:eastAsia="ru-RU"/>
        </w:rPr>
        <w:t xml:space="preserve">тика, законные предписания не всегда выполняются. Так, на выборах депутатов Государственной Думы 7 декабря </w:t>
      </w:r>
      <w:smartTag w:uri="urn:schemas-microsoft-com:office:smarttags" w:element="metricconverter">
        <w:smartTagPr>
          <w:attr w:name="ProductID" w:val="2003 г"/>
        </w:smartTagPr>
        <w:r w:rsidRPr="00C519D2">
          <w:rPr>
            <w:rFonts w:ascii="Times New Roman" w:hAnsi="Times New Roman"/>
            <w:sz w:val="28"/>
            <w:szCs w:val="28"/>
            <w:lang w:eastAsia="ru-RU"/>
          </w:rPr>
          <w:t>2003 г</w:t>
        </w:r>
      </w:smartTag>
      <w:r w:rsidRPr="00C519D2">
        <w:rPr>
          <w:rFonts w:ascii="Times New Roman" w:hAnsi="Times New Roman"/>
          <w:sz w:val="28"/>
          <w:szCs w:val="28"/>
          <w:lang w:eastAsia="ru-RU"/>
        </w:rPr>
        <w:t>. Миссией ОБСЕ/БДИПЧ в 27% наблюдаемых участках процесс подсчета гол</w:t>
      </w:r>
      <w:r w:rsidRPr="00C519D2">
        <w:rPr>
          <w:rFonts w:ascii="Times New Roman" w:hAnsi="Times New Roman"/>
          <w:sz w:val="28"/>
          <w:szCs w:val="28"/>
          <w:lang w:eastAsia="ru-RU"/>
        </w:rPr>
        <w:t>о</w:t>
      </w:r>
      <w:r w:rsidRPr="00C519D2">
        <w:rPr>
          <w:rFonts w:ascii="Times New Roman" w:hAnsi="Times New Roman"/>
          <w:sz w:val="28"/>
          <w:szCs w:val="28"/>
          <w:lang w:eastAsia="ru-RU"/>
        </w:rPr>
        <w:t>сов был оценен отрицательно, в 31% были отмечены существенные процедурные ошибки или упущения. Отдельно отмечается, что в 48% посещенных избирательных участках содержание бюллетеней не о</w:t>
      </w:r>
      <w:r w:rsidRPr="00C519D2">
        <w:rPr>
          <w:rFonts w:ascii="Times New Roman" w:hAnsi="Times New Roman"/>
          <w:sz w:val="28"/>
          <w:szCs w:val="28"/>
          <w:lang w:eastAsia="ru-RU"/>
        </w:rPr>
        <w:t>г</w:t>
      </w:r>
      <w:r w:rsidRPr="00C519D2">
        <w:rPr>
          <w:rFonts w:ascii="Times New Roman" w:hAnsi="Times New Roman"/>
          <w:sz w:val="28"/>
          <w:szCs w:val="28"/>
          <w:lang w:eastAsia="ru-RU"/>
        </w:rPr>
        <w:t>лашалось.</w:t>
      </w:r>
      <w:r w:rsidRPr="00C519D2">
        <w:rPr>
          <w:rFonts w:ascii="Times New Roman" w:hAnsi="Times New Roman"/>
          <w:sz w:val="28"/>
          <w:szCs w:val="28"/>
          <w:vertAlign w:val="superscript"/>
          <w:lang w:eastAsia="ru-RU"/>
        </w:rPr>
        <w:footnoteReference w:id="184"/>
      </w:r>
    </w:p>
    <w:p w:rsidR="00C519D2" w:rsidRPr="00C519D2" w:rsidRDefault="00C519D2" w:rsidP="00DC3F93">
      <w:pPr>
        <w:spacing w:after="0" w:line="240" w:lineRule="auto"/>
        <w:ind w:firstLine="709"/>
        <w:jc w:val="both"/>
        <w:rPr>
          <w:rFonts w:ascii="Times New Roman" w:hAnsi="Times New Roman"/>
          <w:sz w:val="28"/>
          <w:szCs w:val="28"/>
        </w:rPr>
      </w:pPr>
      <w:r w:rsidRPr="00C519D2">
        <w:rPr>
          <w:rFonts w:ascii="Times New Roman" w:hAnsi="Times New Roman"/>
          <w:sz w:val="28"/>
          <w:szCs w:val="28"/>
        </w:rPr>
        <w:t>Необходимо заметить, что подобные нарушения обязаны прес</w:t>
      </w:r>
      <w:r w:rsidRPr="00C519D2">
        <w:rPr>
          <w:rFonts w:ascii="Times New Roman" w:hAnsi="Times New Roman"/>
          <w:sz w:val="28"/>
          <w:szCs w:val="28"/>
        </w:rPr>
        <w:t>е</w:t>
      </w:r>
      <w:r w:rsidRPr="00C519D2">
        <w:rPr>
          <w:rFonts w:ascii="Times New Roman" w:hAnsi="Times New Roman"/>
          <w:sz w:val="28"/>
          <w:szCs w:val="28"/>
        </w:rPr>
        <w:t>каться сотрудниками полиции, однако есть ряд причин, по которым правоохранители теряют свою бдительность и упускают из вида н</w:t>
      </w:r>
      <w:r w:rsidRPr="00C519D2">
        <w:rPr>
          <w:rFonts w:ascii="Times New Roman" w:hAnsi="Times New Roman"/>
          <w:sz w:val="28"/>
          <w:szCs w:val="28"/>
        </w:rPr>
        <w:t>е</w:t>
      </w:r>
      <w:r w:rsidRPr="00C519D2">
        <w:rPr>
          <w:rFonts w:ascii="Times New Roman" w:hAnsi="Times New Roman"/>
          <w:sz w:val="28"/>
          <w:szCs w:val="28"/>
        </w:rPr>
        <w:t>правомерные действия. Одной из них является низкая правовая кул</w:t>
      </w:r>
      <w:r w:rsidRPr="00C519D2">
        <w:rPr>
          <w:rFonts w:ascii="Times New Roman" w:hAnsi="Times New Roman"/>
          <w:sz w:val="28"/>
          <w:szCs w:val="28"/>
        </w:rPr>
        <w:t>ь</w:t>
      </w:r>
      <w:r w:rsidRPr="00C519D2">
        <w:rPr>
          <w:rFonts w:ascii="Times New Roman" w:hAnsi="Times New Roman"/>
          <w:sz w:val="28"/>
          <w:szCs w:val="28"/>
        </w:rPr>
        <w:t>тура и слабая квалификация сотрудников исполнительных органов, которые содействуют избирательному процессу. Однако, существует и ряд объективных причин.</w:t>
      </w:r>
    </w:p>
    <w:p w:rsidR="00C519D2" w:rsidRPr="00C519D2" w:rsidRDefault="00C519D2" w:rsidP="00DC3F93">
      <w:pPr>
        <w:spacing w:after="0" w:line="240" w:lineRule="auto"/>
        <w:ind w:firstLine="709"/>
        <w:jc w:val="both"/>
        <w:rPr>
          <w:rFonts w:ascii="Times New Roman" w:hAnsi="Times New Roman"/>
          <w:sz w:val="28"/>
          <w:szCs w:val="28"/>
        </w:rPr>
      </w:pPr>
      <w:r w:rsidRPr="00C519D2">
        <w:rPr>
          <w:rFonts w:ascii="Times New Roman" w:hAnsi="Times New Roman"/>
          <w:sz w:val="28"/>
          <w:szCs w:val="28"/>
        </w:rPr>
        <w:t>Работа участковой избирательной комиссии начинается с 8 утра. Голосование заканчивается в 8 вечера. Перед самой ответственной ч</w:t>
      </w:r>
      <w:r w:rsidRPr="00C519D2">
        <w:rPr>
          <w:rFonts w:ascii="Times New Roman" w:hAnsi="Times New Roman"/>
          <w:sz w:val="28"/>
          <w:szCs w:val="28"/>
        </w:rPr>
        <w:t>а</w:t>
      </w:r>
      <w:r w:rsidRPr="00C519D2">
        <w:rPr>
          <w:rFonts w:ascii="Times New Roman" w:hAnsi="Times New Roman"/>
          <w:sz w:val="28"/>
          <w:szCs w:val="28"/>
        </w:rPr>
        <w:t>стью выборов прошло 12 часов утомительной работы. Многие избир</w:t>
      </w:r>
      <w:r w:rsidRPr="00C519D2">
        <w:rPr>
          <w:rFonts w:ascii="Times New Roman" w:hAnsi="Times New Roman"/>
          <w:sz w:val="28"/>
          <w:szCs w:val="28"/>
        </w:rPr>
        <w:t>а</w:t>
      </w:r>
      <w:r w:rsidRPr="00C519D2">
        <w:rPr>
          <w:rFonts w:ascii="Times New Roman" w:hAnsi="Times New Roman"/>
          <w:sz w:val="28"/>
          <w:szCs w:val="28"/>
        </w:rPr>
        <w:lastRenderedPageBreak/>
        <w:t>тельные участки не оборудованы электронным автоматизированным оборудованием, что еще больше осложняет задачу подсчета. Также, необходимо отметить, что нагрузка на избирательные участки прих</w:t>
      </w:r>
      <w:r w:rsidRPr="00C519D2">
        <w:rPr>
          <w:rFonts w:ascii="Times New Roman" w:hAnsi="Times New Roman"/>
          <w:sz w:val="28"/>
          <w:szCs w:val="28"/>
        </w:rPr>
        <w:t>о</w:t>
      </w:r>
      <w:r w:rsidRPr="00C519D2">
        <w:rPr>
          <w:rFonts w:ascii="Times New Roman" w:hAnsi="Times New Roman"/>
          <w:sz w:val="28"/>
          <w:szCs w:val="28"/>
        </w:rPr>
        <w:t>дится разная, а это еще один фактор, обуславливающий большое к</w:t>
      </w:r>
      <w:r w:rsidRPr="00C519D2">
        <w:rPr>
          <w:rFonts w:ascii="Times New Roman" w:hAnsi="Times New Roman"/>
          <w:sz w:val="28"/>
          <w:szCs w:val="28"/>
        </w:rPr>
        <w:t>о</w:t>
      </w:r>
      <w:r w:rsidRPr="00C519D2">
        <w:rPr>
          <w:rFonts w:ascii="Times New Roman" w:hAnsi="Times New Roman"/>
          <w:sz w:val="28"/>
          <w:szCs w:val="28"/>
        </w:rPr>
        <w:t>личество нарушений.</w:t>
      </w:r>
    </w:p>
    <w:p w:rsidR="00C519D2" w:rsidRPr="00C519D2" w:rsidRDefault="00C519D2" w:rsidP="00DC3F93">
      <w:pPr>
        <w:spacing w:after="0" w:line="240" w:lineRule="auto"/>
        <w:ind w:firstLine="709"/>
        <w:jc w:val="both"/>
        <w:rPr>
          <w:rFonts w:ascii="Times New Roman" w:hAnsi="Times New Roman"/>
          <w:sz w:val="28"/>
          <w:szCs w:val="28"/>
        </w:rPr>
      </w:pPr>
      <w:r w:rsidRPr="00C519D2">
        <w:rPr>
          <w:rFonts w:ascii="Times New Roman" w:hAnsi="Times New Roman"/>
          <w:sz w:val="28"/>
          <w:szCs w:val="28"/>
        </w:rPr>
        <w:t>По нашему мнению, необходим дополнительный комплекс мер, которые укрепят законность и правопорядок на стадии подсчета гол</w:t>
      </w:r>
      <w:r w:rsidRPr="00C519D2">
        <w:rPr>
          <w:rFonts w:ascii="Times New Roman" w:hAnsi="Times New Roman"/>
          <w:sz w:val="28"/>
          <w:szCs w:val="28"/>
        </w:rPr>
        <w:t>о</w:t>
      </w:r>
      <w:r w:rsidRPr="00C519D2">
        <w:rPr>
          <w:rFonts w:ascii="Times New Roman" w:hAnsi="Times New Roman"/>
          <w:sz w:val="28"/>
          <w:szCs w:val="28"/>
        </w:rPr>
        <w:t xml:space="preserve">сов в избирательном процессе. </w:t>
      </w:r>
      <w:r w:rsidR="00D7751B">
        <w:rPr>
          <w:rFonts w:ascii="Times New Roman" w:hAnsi="Times New Roman"/>
          <w:sz w:val="28"/>
          <w:szCs w:val="28"/>
        </w:rPr>
        <w:t>С</w:t>
      </w:r>
      <w:r w:rsidRPr="00C519D2">
        <w:rPr>
          <w:rFonts w:ascii="Times New Roman" w:hAnsi="Times New Roman"/>
          <w:sz w:val="28"/>
          <w:szCs w:val="28"/>
        </w:rPr>
        <w:t>амым главным и глобальным пун</w:t>
      </w:r>
      <w:r w:rsidRPr="00C519D2">
        <w:rPr>
          <w:rFonts w:ascii="Times New Roman" w:hAnsi="Times New Roman"/>
          <w:sz w:val="28"/>
          <w:szCs w:val="28"/>
        </w:rPr>
        <w:t>к</w:t>
      </w:r>
      <w:r w:rsidRPr="00C519D2">
        <w:rPr>
          <w:rFonts w:ascii="Times New Roman" w:hAnsi="Times New Roman"/>
          <w:sz w:val="28"/>
          <w:szCs w:val="28"/>
        </w:rPr>
        <w:t>том в этом списке будет формирование правовой культуры и внутре</w:t>
      </w:r>
      <w:r w:rsidRPr="00C519D2">
        <w:rPr>
          <w:rFonts w:ascii="Times New Roman" w:hAnsi="Times New Roman"/>
          <w:sz w:val="28"/>
          <w:szCs w:val="28"/>
        </w:rPr>
        <w:t>н</w:t>
      </w:r>
      <w:r w:rsidRPr="00C519D2">
        <w:rPr>
          <w:rFonts w:ascii="Times New Roman" w:hAnsi="Times New Roman"/>
          <w:sz w:val="28"/>
          <w:szCs w:val="28"/>
        </w:rPr>
        <w:t>него осознания важности своей деятельности среди членов избир</w:t>
      </w:r>
      <w:r w:rsidRPr="00C519D2">
        <w:rPr>
          <w:rFonts w:ascii="Times New Roman" w:hAnsi="Times New Roman"/>
          <w:sz w:val="28"/>
          <w:szCs w:val="28"/>
        </w:rPr>
        <w:t>а</w:t>
      </w:r>
      <w:r w:rsidRPr="00C519D2">
        <w:rPr>
          <w:rFonts w:ascii="Times New Roman" w:hAnsi="Times New Roman"/>
          <w:sz w:val="28"/>
          <w:szCs w:val="28"/>
        </w:rPr>
        <w:t>тельных участков комиссий и сотрудников органов исполнительной власти.</w:t>
      </w:r>
    </w:p>
    <w:p w:rsidR="00C519D2" w:rsidRDefault="00C519D2" w:rsidP="00DC3F93">
      <w:pPr>
        <w:spacing w:after="0" w:line="240" w:lineRule="auto"/>
        <w:ind w:firstLine="709"/>
        <w:jc w:val="both"/>
        <w:rPr>
          <w:rFonts w:ascii="Times New Roman" w:hAnsi="Times New Roman"/>
          <w:sz w:val="28"/>
          <w:szCs w:val="28"/>
          <w:lang w:eastAsia="ru-RU"/>
        </w:rPr>
      </w:pPr>
    </w:p>
    <w:p w:rsidR="00B37219" w:rsidRPr="0015041F" w:rsidRDefault="00B37219" w:rsidP="00C519D2">
      <w:pPr>
        <w:spacing w:after="0" w:line="240" w:lineRule="auto"/>
        <w:jc w:val="both"/>
        <w:rPr>
          <w:rFonts w:ascii="Times New Roman" w:hAnsi="Times New Roman"/>
          <w:sz w:val="28"/>
          <w:szCs w:val="28"/>
          <w:lang w:eastAsia="ru-RU"/>
        </w:rPr>
      </w:pPr>
    </w:p>
    <w:p w:rsidR="00B37219" w:rsidRPr="00FB69EC" w:rsidRDefault="00B37219" w:rsidP="00B37219">
      <w:pPr>
        <w:pStyle w:val="a9"/>
        <w:tabs>
          <w:tab w:val="left" w:pos="426"/>
        </w:tabs>
        <w:spacing w:after="0" w:line="240" w:lineRule="auto"/>
        <w:ind w:left="0"/>
        <w:jc w:val="center"/>
        <w:rPr>
          <w:rFonts w:ascii="Times New Roman" w:hAnsi="Times New Roman"/>
          <w:i/>
          <w:sz w:val="28"/>
          <w:szCs w:val="28"/>
        </w:rPr>
      </w:pPr>
      <w:proofErr w:type="spellStart"/>
      <w:r>
        <w:rPr>
          <w:rFonts w:ascii="Times New Roman" w:hAnsi="Times New Roman"/>
          <w:b/>
          <w:i/>
          <w:sz w:val="28"/>
          <w:szCs w:val="28"/>
        </w:rPr>
        <w:t>Членова</w:t>
      </w:r>
      <w:proofErr w:type="spellEnd"/>
      <w:r>
        <w:rPr>
          <w:rFonts w:ascii="Times New Roman" w:hAnsi="Times New Roman"/>
          <w:b/>
          <w:i/>
          <w:sz w:val="28"/>
          <w:szCs w:val="28"/>
        </w:rPr>
        <w:t xml:space="preserve"> Д.В</w:t>
      </w:r>
      <w:r w:rsidRPr="00FB69EC">
        <w:rPr>
          <w:rFonts w:ascii="Times New Roman" w:hAnsi="Times New Roman"/>
          <w:b/>
          <w:i/>
          <w:sz w:val="28"/>
          <w:szCs w:val="28"/>
        </w:rPr>
        <w:t>.</w:t>
      </w:r>
      <w:r w:rsidRPr="00FB69EC">
        <w:rPr>
          <w:rStyle w:val="af"/>
          <w:rFonts w:ascii="Times New Roman" w:hAnsi="Times New Roman"/>
          <w:b/>
          <w:i/>
          <w:sz w:val="28"/>
          <w:szCs w:val="28"/>
        </w:rPr>
        <w:footnoteReference w:id="185"/>
      </w:r>
    </w:p>
    <w:p w:rsidR="00B37219" w:rsidRDefault="00B37219" w:rsidP="00B37219">
      <w:pPr>
        <w:tabs>
          <w:tab w:val="left" w:pos="426"/>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 xml:space="preserve">Магистрант </w:t>
      </w:r>
      <w:r>
        <w:rPr>
          <w:rFonts w:ascii="Times New Roman" w:hAnsi="Times New Roman"/>
          <w:i/>
          <w:color w:val="000000" w:themeColor="text1"/>
          <w:sz w:val="28"/>
          <w:szCs w:val="28"/>
        </w:rPr>
        <w:t xml:space="preserve">Юридического института </w:t>
      </w:r>
      <w:proofErr w:type="spellStart"/>
      <w:r w:rsidRPr="00E300DC">
        <w:rPr>
          <w:rFonts w:ascii="Times New Roman" w:hAnsi="Times New Roman"/>
          <w:i/>
          <w:color w:val="000000" w:themeColor="text1"/>
          <w:sz w:val="28"/>
          <w:szCs w:val="28"/>
        </w:rPr>
        <w:t>ЮУрГУ</w:t>
      </w:r>
      <w:proofErr w:type="spellEnd"/>
      <w:r w:rsidRPr="00E300DC">
        <w:rPr>
          <w:rFonts w:ascii="Times New Roman" w:hAnsi="Times New Roman"/>
          <w:i/>
          <w:color w:val="000000" w:themeColor="text1"/>
          <w:sz w:val="28"/>
          <w:szCs w:val="28"/>
        </w:rPr>
        <w:t xml:space="preserve"> (НИУ), </w:t>
      </w:r>
    </w:p>
    <w:p w:rsidR="00B37219" w:rsidRPr="00E300DC" w:rsidRDefault="00B37219" w:rsidP="00B37219">
      <w:pPr>
        <w:tabs>
          <w:tab w:val="left" w:pos="426"/>
        </w:tabs>
        <w:spacing w:after="0" w:line="240" w:lineRule="auto"/>
        <w:jc w:val="center"/>
        <w:rPr>
          <w:rFonts w:ascii="Times New Roman" w:hAnsi="Times New Roman"/>
          <w:i/>
          <w:color w:val="000000" w:themeColor="text1"/>
          <w:sz w:val="28"/>
          <w:szCs w:val="28"/>
        </w:rPr>
      </w:pPr>
      <w:r w:rsidRPr="00E300DC">
        <w:rPr>
          <w:rFonts w:ascii="Times New Roman" w:hAnsi="Times New Roman"/>
          <w:i/>
          <w:color w:val="000000" w:themeColor="text1"/>
          <w:sz w:val="28"/>
          <w:szCs w:val="28"/>
        </w:rPr>
        <w:t>г. Челябинск, Россия</w:t>
      </w:r>
    </w:p>
    <w:p w:rsidR="00B37219" w:rsidRDefault="00B37219" w:rsidP="00C519D2">
      <w:pPr>
        <w:spacing w:after="0" w:line="240" w:lineRule="auto"/>
        <w:rPr>
          <w:rFonts w:ascii="Times New Roman" w:hAnsi="Times New Roman"/>
          <w:i/>
          <w:sz w:val="28"/>
          <w:szCs w:val="28"/>
        </w:rPr>
      </w:pPr>
    </w:p>
    <w:p w:rsidR="00B37219" w:rsidRDefault="00B37219" w:rsidP="00B37219">
      <w:pPr>
        <w:spacing w:after="0" w:line="240" w:lineRule="auto"/>
        <w:jc w:val="center"/>
        <w:rPr>
          <w:rFonts w:ascii="Times New Roman" w:hAnsi="Times New Roman"/>
          <w:b/>
          <w:color w:val="000000" w:themeColor="text1"/>
          <w:sz w:val="28"/>
          <w:szCs w:val="28"/>
        </w:rPr>
      </w:pPr>
      <w:r w:rsidRPr="00B37219">
        <w:rPr>
          <w:rFonts w:ascii="Times New Roman" w:hAnsi="Times New Roman"/>
          <w:b/>
          <w:color w:val="000000" w:themeColor="text1"/>
          <w:sz w:val="28"/>
          <w:szCs w:val="28"/>
        </w:rPr>
        <w:t xml:space="preserve">Правовое воспитание как важнейшая составляющая </w:t>
      </w:r>
    </w:p>
    <w:p w:rsidR="00B37219" w:rsidRDefault="00B37219" w:rsidP="00B37219">
      <w:pPr>
        <w:spacing w:after="0" w:line="240" w:lineRule="auto"/>
        <w:jc w:val="center"/>
        <w:rPr>
          <w:rFonts w:ascii="Times New Roman" w:hAnsi="Times New Roman"/>
          <w:b/>
          <w:color w:val="000000" w:themeColor="text1"/>
          <w:sz w:val="28"/>
          <w:szCs w:val="28"/>
        </w:rPr>
      </w:pPr>
      <w:r w:rsidRPr="00B37219">
        <w:rPr>
          <w:rFonts w:ascii="Times New Roman" w:hAnsi="Times New Roman"/>
          <w:b/>
          <w:color w:val="000000" w:themeColor="text1"/>
          <w:sz w:val="28"/>
          <w:szCs w:val="28"/>
        </w:rPr>
        <w:t>формировани</w:t>
      </w:r>
      <w:r w:rsidR="00CA65E4">
        <w:rPr>
          <w:rFonts w:ascii="Times New Roman" w:hAnsi="Times New Roman"/>
          <w:b/>
          <w:color w:val="000000" w:themeColor="text1"/>
          <w:sz w:val="28"/>
          <w:szCs w:val="28"/>
        </w:rPr>
        <w:t>я</w:t>
      </w:r>
      <w:r w:rsidRPr="00B37219">
        <w:rPr>
          <w:rFonts w:ascii="Times New Roman" w:hAnsi="Times New Roman"/>
          <w:b/>
          <w:color w:val="000000" w:themeColor="text1"/>
          <w:sz w:val="28"/>
          <w:szCs w:val="28"/>
        </w:rPr>
        <w:t xml:space="preserve"> профессионального правосознания </w:t>
      </w:r>
    </w:p>
    <w:p w:rsidR="00C4282C" w:rsidRDefault="00B37219" w:rsidP="00B37219">
      <w:pPr>
        <w:spacing w:after="0" w:line="240" w:lineRule="auto"/>
        <w:jc w:val="center"/>
        <w:rPr>
          <w:rFonts w:ascii="Times New Roman" w:hAnsi="Times New Roman"/>
          <w:b/>
          <w:color w:val="000000" w:themeColor="text1"/>
          <w:sz w:val="28"/>
          <w:szCs w:val="28"/>
        </w:rPr>
      </w:pPr>
      <w:r w:rsidRPr="00B37219">
        <w:rPr>
          <w:rFonts w:ascii="Times New Roman" w:hAnsi="Times New Roman"/>
          <w:b/>
          <w:color w:val="000000" w:themeColor="text1"/>
          <w:sz w:val="28"/>
          <w:szCs w:val="28"/>
        </w:rPr>
        <w:t>будущих сотрудников полиции</w:t>
      </w:r>
    </w:p>
    <w:p w:rsidR="00B37219" w:rsidRDefault="00B37219" w:rsidP="00B37219">
      <w:pPr>
        <w:spacing w:after="0" w:line="240" w:lineRule="auto"/>
        <w:jc w:val="center"/>
        <w:rPr>
          <w:rFonts w:ascii="Times New Roman" w:hAnsi="Times New Roman"/>
          <w:b/>
          <w:color w:val="000000" w:themeColor="text1"/>
          <w:sz w:val="28"/>
          <w:szCs w:val="28"/>
        </w:rPr>
      </w:pPr>
    </w:p>
    <w:p w:rsidR="00F7783F" w:rsidRPr="00564F7F" w:rsidRDefault="00F7783F" w:rsidP="00F7783F">
      <w:pPr>
        <w:spacing w:after="0" w:line="240" w:lineRule="auto"/>
        <w:ind w:firstLine="709"/>
        <w:jc w:val="both"/>
        <w:rPr>
          <w:rFonts w:ascii="Times New Roman" w:eastAsia="Calibri" w:hAnsi="Times New Roman"/>
          <w:sz w:val="28"/>
          <w:szCs w:val="28"/>
        </w:rPr>
      </w:pPr>
      <w:r w:rsidRPr="00564F7F">
        <w:rPr>
          <w:rFonts w:ascii="Times New Roman" w:eastAsia="Calibri" w:hAnsi="Times New Roman"/>
          <w:sz w:val="28"/>
          <w:szCs w:val="28"/>
        </w:rPr>
        <w:t>Органы внутренних дел как один из важнейших институтов Российского государства в настоящее время находится в эпицентре общественного внимания. Повседневная деятельность сотрудников правоохранительных органов направлена на воплощение правовых идей в действительность социальных отношений. Трудности такой реализации должны преодолеваться в правовом воспитании, обр</w:t>
      </w:r>
      <w:r w:rsidRPr="00564F7F">
        <w:rPr>
          <w:rFonts w:ascii="Times New Roman" w:eastAsia="Calibri" w:hAnsi="Times New Roman"/>
          <w:sz w:val="28"/>
          <w:szCs w:val="28"/>
        </w:rPr>
        <w:t>а</w:t>
      </w:r>
      <w:r w:rsidRPr="00564F7F">
        <w:rPr>
          <w:rFonts w:ascii="Times New Roman" w:eastAsia="Calibri" w:hAnsi="Times New Roman"/>
          <w:sz w:val="28"/>
          <w:szCs w:val="28"/>
        </w:rPr>
        <w:t>щенном к формированию и поддержанию личностных качеств с</w:t>
      </w:r>
      <w:r w:rsidRPr="00564F7F">
        <w:rPr>
          <w:rFonts w:ascii="Times New Roman" w:eastAsia="Calibri" w:hAnsi="Times New Roman"/>
          <w:sz w:val="28"/>
          <w:szCs w:val="28"/>
        </w:rPr>
        <w:t>о</w:t>
      </w:r>
      <w:r w:rsidRPr="00564F7F">
        <w:rPr>
          <w:rFonts w:ascii="Times New Roman" w:eastAsia="Calibri" w:hAnsi="Times New Roman"/>
          <w:sz w:val="28"/>
          <w:szCs w:val="28"/>
        </w:rPr>
        <w:t xml:space="preserve">трудников, связанных с уровнем их правового сознания и правовой культуры. </w:t>
      </w:r>
    </w:p>
    <w:p w:rsidR="00F7783F" w:rsidRPr="00564F7F" w:rsidRDefault="00D7751B" w:rsidP="00F7783F">
      <w:pPr>
        <w:spacing w:after="0" w:line="240" w:lineRule="auto"/>
        <w:ind w:firstLine="709"/>
        <w:jc w:val="both"/>
        <w:rPr>
          <w:rFonts w:ascii="Times New Roman" w:eastAsia="Calibri" w:hAnsi="Times New Roman"/>
          <w:bCs/>
          <w:sz w:val="28"/>
          <w:szCs w:val="28"/>
        </w:rPr>
      </w:pPr>
      <w:r>
        <w:rPr>
          <w:rFonts w:ascii="Times New Roman" w:eastAsia="Calibri" w:hAnsi="Times New Roman"/>
          <w:sz w:val="28"/>
          <w:szCs w:val="28"/>
        </w:rPr>
        <w:t>Н</w:t>
      </w:r>
      <w:r w:rsidR="00F7783F" w:rsidRPr="00564F7F">
        <w:rPr>
          <w:rFonts w:ascii="Times New Roman" w:eastAsia="Calibri" w:hAnsi="Times New Roman"/>
          <w:sz w:val="28"/>
          <w:szCs w:val="28"/>
        </w:rPr>
        <w:t>еобходимо отметить, что начальным и главным этапом фо</w:t>
      </w:r>
      <w:r w:rsidR="00F7783F" w:rsidRPr="00564F7F">
        <w:rPr>
          <w:rFonts w:ascii="Times New Roman" w:eastAsia="Calibri" w:hAnsi="Times New Roman"/>
          <w:sz w:val="28"/>
          <w:szCs w:val="28"/>
        </w:rPr>
        <w:t>р</w:t>
      </w:r>
      <w:r w:rsidR="00F7783F" w:rsidRPr="00564F7F">
        <w:rPr>
          <w:rFonts w:ascii="Times New Roman" w:eastAsia="Calibri" w:hAnsi="Times New Roman"/>
          <w:sz w:val="28"/>
          <w:szCs w:val="28"/>
        </w:rPr>
        <w:t>мирования пра</w:t>
      </w:r>
      <w:r>
        <w:rPr>
          <w:rFonts w:ascii="Times New Roman" w:eastAsia="Calibri" w:hAnsi="Times New Roman"/>
          <w:sz w:val="28"/>
          <w:szCs w:val="28"/>
        </w:rPr>
        <w:t xml:space="preserve">восознания и правовой культуры </w:t>
      </w:r>
      <w:r w:rsidR="00F7783F" w:rsidRPr="00564F7F">
        <w:rPr>
          <w:rFonts w:ascii="Times New Roman" w:eastAsia="Calibri" w:hAnsi="Times New Roman"/>
          <w:sz w:val="28"/>
          <w:szCs w:val="28"/>
        </w:rPr>
        <w:t>является правовое воспитание, реализуемое в юридическом вузе, который осуществляет профессиональную подготовку будущего сотрудника ОВД. На этом этапе</w:t>
      </w:r>
      <w:r w:rsidR="00F7783F" w:rsidRPr="00564F7F">
        <w:rPr>
          <w:rFonts w:ascii="Times New Roman" w:hAnsi="Times New Roman"/>
          <w:bCs/>
          <w:sz w:val="28"/>
          <w:szCs w:val="28"/>
          <w:shd w:val="clear" w:color="auto" w:fill="FFFFFF"/>
        </w:rPr>
        <w:t xml:space="preserve"> </w:t>
      </w:r>
      <w:r>
        <w:rPr>
          <w:rFonts w:ascii="Times New Roman" w:eastAsia="Calibri" w:hAnsi="Times New Roman"/>
          <w:bCs/>
          <w:sz w:val="28"/>
          <w:szCs w:val="28"/>
        </w:rPr>
        <w:t>осуществляется</w:t>
      </w:r>
      <w:r w:rsidR="00F7783F" w:rsidRPr="00564F7F">
        <w:rPr>
          <w:rFonts w:ascii="Times New Roman" w:eastAsia="Calibri" w:hAnsi="Times New Roman"/>
          <w:bCs/>
          <w:sz w:val="28"/>
          <w:szCs w:val="28"/>
        </w:rPr>
        <w:t xml:space="preserve"> накопление знаний, создаются предпосылки, убеждения о применении, соблюдении законодательства.</w:t>
      </w:r>
      <w:r w:rsidR="00F7783F" w:rsidRPr="00564F7F">
        <w:rPr>
          <w:rFonts w:ascii="Times New Roman" w:eastAsia="Calibri" w:hAnsi="Times New Roman"/>
          <w:sz w:val="28"/>
          <w:szCs w:val="28"/>
        </w:rPr>
        <w:t xml:space="preserve"> На втором этапе происходит </w:t>
      </w:r>
      <w:r w:rsidR="00F7783F" w:rsidRPr="00564F7F">
        <w:rPr>
          <w:rFonts w:ascii="Times New Roman" w:eastAsia="Calibri" w:hAnsi="Times New Roman"/>
          <w:bCs/>
          <w:sz w:val="28"/>
          <w:szCs w:val="28"/>
        </w:rPr>
        <w:t xml:space="preserve">закрепление, умение владеть знаниями на практике в процессе работы в юридической сфере. То есть выпускник вуза </w:t>
      </w:r>
      <w:r w:rsidR="00F7783F" w:rsidRPr="00564F7F">
        <w:rPr>
          <w:rFonts w:ascii="Times New Roman" w:eastAsia="Calibri" w:hAnsi="Times New Roman"/>
          <w:bCs/>
          <w:sz w:val="28"/>
          <w:szCs w:val="28"/>
        </w:rPr>
        <w:lastRenderedPageBreak/>
        <w:t>должен обла</w:t>
      </w:r>
      <w:r w:rsidR="00CA0651">
        <w:rPr>
          <w:rFonts w:ascii="Times New Roman" w:eastAsia="Calibri" w:hAnsi="Times New Roman"/>
          <w:bCs/>
          <w:sz w:val="28"/>
          <w:szCs w:val="28"/>
        </w:rPr>
        <w:t>дать знаниями в области права</w:t>
      </w:r>
      <w:r w:rsidR="00F7783F" w:rsidRPr="00564F7F">
        <w:rPr>
          <w:rFonts w:ascii="Times New Roman" w:eastAsia="Calibri" w:hAnsi="Times New Roman"/>
          <w:bCs/>
          <w:sz w:val="28"/>
          <w:szCs w:val="28"/>
        </w:rPr>
        <w:t xml:space="preserve">, иметь </w:t>
      </w:r>
      <w:r w:rsidR="00CA0651">
        <w:rPr>
          <w:rFonts w:ascii="Times New Roman" w:eastAsia="Calibri" w:hAnsi="Times New Roman"/>
          <w:bCs/>
          <w:sz w:val="28"/>
          <w:szCs w:val="28"/>
        </w:rPr>
        <w:t xml:space="preserve">развитый </w:t>
      </w:r>
      <w:r w:rsidR="00F7783F" w:rsidRPr="00564F7F">
        <w:rPr>
          <w:rFonts w:ascii="Times New Roman" w:eastAsia="Calibri" w:hAnsi="Times New Roman"/>
          <w:bCs/>
          <w:sz w:val="28"/>
          <w:szCs w:val="28"/>
        </w:rPr>
        <w:t>уровень профессионального правосознания, правовой культуры перед посту</w:t>
      </w:r>
      <w:r w:rsidR="00F7783F" w:rsidRPr="00564F7F">
        <w:rPr>
          <w:rFonts w:ascii="Times New Roman" w:eastAsia="Calibri" w:hAnsi="Times New Roman"/>
          <w:bCs/>
          <w:sz w:val="28"/>
          <w:szCs w:val="28"/>
        </w:rPr>
        <w:t>п</w:t>
      </w:r>
      <w:r w:rsidR="00F7783F" w:rsidRPr="00564F7F">
        <w:rPr>
          <w:rFonts w:ascii="Times New Roman" w:eastAsia="Calibri" w:hAnsi="Times New Roman"/>
          <w:bCs/>
          <w:sz w:val="28"/>
          <w:szCs w:val="28"/>
        </w:rPr>
        <w:t>лением на службу.</w:t>
      </w:r>
    </w:p>
    <w:p w:rsidR="00F7783F" w:rsidRDefault="00F7783F" w:rsidP="00F7783F">
      <w:pPr>
        <w:spacing w:after="0" w:line="240" w:lineRule="auto"/>
        <w:ind w:firstLine="709"/>
        <w:jc w:val="both"/>
        <w:rPr>
          <w:rFonts w:ascii="Times New Roman" w:eastAsia="Calibri" w:hAnsi="Times New Roman"/>
          <w:color w:val="000000"/>
          <w:sz w:val="28"/>
          <w:szCs w:val="28"/>
          <w:shd w:val="clear" w:color="auto" w:fill="FFFFFF"/>
        </w:rPr>
      </w:pPr>
      <w:r w:rsidRPr="00564F7F">
        <w:rPr>
          <w:rFonts w:ascii="Times New Roman" w:eastAsia="Calibri" w:hAnsi="Times New Roman"/>
          <w:color w:val="000000"/>
          <w:sz w:val="28"/>
          <w:szCs w:val="28"/>
          <w:shd w:val="clear" w:color="auto" w:fill="FFFFFF"/>
        </w:rPr>
        <w:t xml:space="preserve">Но, к сожалению, </w:t>
      </w:r>
      <w:r w:rsidR="00EC0E39">
        <w:rPr>
          <w:rFonts w:ascii="Times New Roman" w:eastAsia="Calibri" w:hAnsi="Times New Roman"/>
          <w:color w:val="000000"/>
          <w:sz w:val="28"/>
          <w:szCs w:val="28"/>
          <w:shd w:val="clear" w:color="auto" w:fill="FFFFFF"/>
        </w:rPr>
        <w:t xml:space="preserve">часто </w:t>
      </w:r>
      <w:r w:rsidRPr="00564F7F">
        <w:rPr>
          <w:rFonts w:ascii="Times New Roman" w:eastAsia="Calibri" w:hAnsi="Times New Roman"/>
          <w:color w:val="000000"/>
          <w:sz w:val="28"/>
          <w:szCs w:val="28"/>
          <w:shd w:val="clear" w:color="auto" w:fill="FFFFFF"/>
        </w:rPr>
        <w:t>уровень правосознания студентов и м</w:t>
      </w:r>
      <w:r w:rsidRPr="00564F7F">
        <w:rPr>
          <w:rFonts w:ascii="Times New Roman" w:eastAsia="Calibri" w:hAnsi="Times New Roman"/>
          <w:color w:val="000000"/>
          <w:sz w:val="28"/>
          <w:szCs w:val="28"/>
          <w:shd w:val="clear" w:color="auto" w:fill="FFFFFF"/>
        </w:rPr>
        <w:t>о</w:t>
      </w:r>
      <w:r w:rsidRPr="00564F7F">
        <w:rPr>
          <w:rFonts w:ascii="Times New Roman" w:eastAsia="Calibri" w:hAnsi="Times New Roman"/>
          <w:color w:val="000000"/>
          <w:sz w:val="28"/>
          <w:szCs w:val="28"/>
          <w:shd w:val="clear" w:color="auto" w:fill="FFFFFF"/>
        </w:rPr>
        <w:t>лодых специалистов с высшим образованием не отвечает предъявля</w:t>
      </w:r>
      <w:r w:rsidRPr="00564F7F">
        <w:rPr>
          <w:rFonts w:ascii="Times New Roman" w:eastAsia="Calibri" w:hAnsi="Times New Roman"/>
          <w:color w:val="000000"/>
          <w:sz w:val="28"/>
          <w:szCs w:val="28"/>
          <w:shd w:val="clear" w:color="auto" w:fill="FFFFFF"/>
        </w:rPr>
        <w:t>е</w:t>
      </w:r>
      <w:r w:rsidRPr="00564F7F">
        <w:rPr>
          <w:rFonts w:ascii="Times New Roman" w:eastAsia="Calibri" w:hAnsi="Times New Roman"/>
          <w:color w:val="000000"/>
          <w:sz w:val="28"/>
          <w:szCs w:val="28"/>
          <w:shd w:val="clear" w:color="auto" w:fill="FFFFFF"/>
        </w:rPr>
        <w:t>мым требованиям. Так депутат Государственной думы Федерального собрания Российской Федерации от КПРФ Синельщиков Ю.П. пов</w:t>
      </w:r>
      <w:r w:rsidRPr="00564F7F">
        <w:rPr>
          <w:rFonts w:ascii="Times New Roman" w:eastAsia="Calibri" w:hAnsi="Times New Roman"/>
          <w:color w:val="000000"/>
          <w:sz w:val="28"/>
          <w:szCs w:val="28"/>
          <w:shd w:val="clear" w:color="auto" w:fill="FFFFFF"/>
        </w:rPr>
        <w:t>е</w:t>
      </w:r>
      <w:r w:rsidRPr="00564F7F">
        <w:rPr>
          <w:rFonts w:ascii="Times New Roman" w:eastAsia="Calibri" w:hAnsi="Times New Roman"/>
          <w:color w:val="000000"/>
          <w:sz w:val="28"/>
          <w:szCs w:val="28"/>
          <w:shd w:val="clear" w:color="auto" w:fill="FFFFFF"/>
        </w:rPr>
        <w:t>ствует в статье журнал</w:t>
      </w:r>
      <w:r w:rsidR="00EC0E39">
        <w:rPr>
          <w:rFonts w:ascii="Times New Roman" w:eastAsia="Calibri" w:hAnsi="Times New Roman"/>
          <w:color w:val="000000"/>
          <w:sz w:val="28"/>
          <w:szCs w:val="28"/>
          <w:shd w:val="clear" w:color="auto" w:fill="FFFFFF"/>
        </w:rPr>
        <w:t>а Центрального Комитета КПРФ: «</w:t>
      </w:r>
      <w:r w:rsidRPr="00564F7F">
        <w:rPr>
          <w:rFonts w:ascii="Times New Roman" w:eastAsia="Calibri" w:hAnsi="Times New Roman"/>
          <w:color w:val="000000"/>
          <w:sz w:val="28"/>
          <w:szCs w:val="28"/>
          <w:shd w:val="clear" w:color="auto" w:fill="FFFFFF"/>
        </w:rPr>
        <w:t>Среди юр</w:t>
      </w:r>
      <w:r w:rsidRPr="00564F7F">
        <w:rPr>
          <w:rFonts w:ascii="Times New Roman" w:eastAsia="Calibri" w:hAnsi="Times New Roman"/>
          <w:color w:val="000000"/>
          <w:sz w:val="28"/>
          <w:szCs w:val="28"/>
          <w:shd w:val="clear" w:color="auto" w:fill="FFFFFF"/>
        </w:rPr>
        <w:t>и</w:t>
      </w:r>
      <w:r w:rsidRPr="00564F7F">
        <w:rPr>
          <w:rFonts w:ascii="Times New Roman" w:eastAsia="Calibri" w:hAnsi="Times New Roman"/>
          <w:color w:val="000000"/>
          <w:sz w:val="28"/>
          <w:szCs w:val="28"/>
          <w:shd w:val="clear" w:color="auto" w:fill="FFFFFF"/>
        </w:rPr>
        <w:t>стов-правонарушителей высокий процент некомпетентных кадров. При значительном росте юридических ВУЗов и факультетов заметно больше стало и выпускников, не обладающих самыми элементарными познаниями в праве. Значительная часть выпускников, если формал</w:t>
      </w:r>
      <w:r w:rsidRPr="00564F7F">
        <w:rPr>
          <w:rFonts w:ascii="Times New Roman" w:eastAsia="Calibri" w:hAnsi="Times New Roman"/>
          <w:color w:val="000000"/>
          <w:sz w:val="28"/>
          <w:szCs w:val="28"/>
          <w:shd w:val="clear" w:color="auto" w:fill="FFFFFF"/>
        </w:rPr>
        <w:t>ь</w:t>
      </w:r>
      <w:r w:rsidRPr="00564F7F">
        <w:rPr>
          <w:rFonts w:ascii="Times New Roman" w:eastAsia="Calibri" w:hAnsi="Times New Roman"/>
          <w:color w:val="000000"/>
          <w:sz w:val="28"/>
          <w:szCs w:val="28"/>
          <w:shd w:val="clear" w:color="auto" w:fill="FFFFFF"/>
        </w:rPr>
        <w:t>но и осведомлена о существе закона, но не имеет элементарного к н</w:t>
      </w:r>
      <w:r w:rsidRPr="00564F7F">
        <w:rPr>
          <w:rFonts w:ascii="Times New Roman" w:eastAsia="Calibri" w:hAnsi="Times New Roman"/>
          <w:color w:val="000000"/>
          <w:sz w:val="28"/>
          <w:szCs w:val="28"/>
          <w:shd w:val="clear" w:color="auto" w:fill="FFFFFF"/>
        </w:rPr>
        <w:t>е</w:t>
      </w:r>
      <w:r w:rsidRPr="00564F7F">
        <w:rPr>
          <w:rFonts w:ascii="Times New Roman" w:eastAsia="Calibri" w:hAnsi="Times New Roman"/>
          <w:color w:val="000000"/>
          <w:sz w:val="28"/>
          <w:szCs w:val="28"/>
          <w:shd w:val="clear" w:color="auto" w:fill="FFFFFF"/>
        </w:rPr>
        <w:t>му уважения. Многие юристы безразлично относятся к социальным ценностям правового государства, чести и достоинству граждан</w:t>
      </w:r>
      <w:r>
        <w:rPr>
          <w:rFonts w:ascii="Times New Roman" w:eastAsia="Calibri" w:hAnsi="Times New Roman"/>
          <w:color w:val="000000"/>
          <w:sz w:val="28"/>
          <w:szCs w:val="28"/>
          <w:shd w:val="clear" w:color="auto" w:fill="FFFFFF"/>
        </w:rPr>
        <w:t>»</w:t>
      </w:r>
      <w:r>
        <w:rPr>
          <w:rStyle w:val="af"/>
          <w:rFonts w:ascii="Times New Roman" w:eastAsia="Calibri" w:hAnsi="Times New Roman"/>
          <w:color w:val="000000"/>
          <w:sz w:val="28"/>
          <w:szCs w:val="28"/>
          <w:shd w:val="clear" w:color="auto" w:fill="FFFFFF"/>
        </w:rPr>
        <w:footnoteReference w:id="186"/>
      </w:r>
      <w:r w:rsidRPr="00564F7F">
        <w:rPr>
          <w:rFonts w:ascii="Times New Roman" w:eastAsia="Calibri" w:hAnsi="Times New Roman"/>
          <w:color w:val="000000"/>
          <w:sz w:val="28"/>
          <w:szCs w:val="28"/>
          <w:shd w:val="clear" w:color="auto" w:fill="FFFFFF"/>
        </w:rPr>
        <w:t>.</w:t>
      </w:r>
    </w:p>
    <w:p w:rsidR="00F7783F" w:rsidRDefault="00F7783F" w:rsidP="00F7783F">
      <w:pPr>
        <w:spacing w:after="0" w:line="240" w:lineRule="auto"/>
        <w:ind w:firstLine="709"/>
        <w:jc w:val="both"/>
        <w:rPr>
          <w:rFonts w:ascii="Times New Roman" w:eastAsia="Calibri" w:hAnsi="Times New Roman"/>
          <w:color w:val="000000"/>
          <w:sz w:val="28"/>
          <w:szCs w:val="28"/>
          <w:shd w:val="clear" w:color="auto" w:fill="FFFFFF"/>
        </w:rPr>
      </w:pPr>
      <w:r w:rsidRPr="00564F7F">
        <w:rPr>
          <w:rFonts w:ascii="Times New Roman" w:eastAsia="Calibri" w:hAnsi="Times New Roman"/>
          <w:color w:val="000000"/>
          <w:sz w:val="28"/>
          <w:szCs w:val="28"/>
          <w:shd w:val="clear" w:color="auto" w:fill="FFFFFF"/>
        </w:rPr>
        <w:t>Все выше изложенное говорит о том, что проблема правового воспитания в данный момент весьма актуальна.</w:t>
      </w:r>
      <w:r w:rsidR="00EC0E39">
        <w:rPr>
          <w:rFonts w:ascii="Times New Roman" w:eastAsia="Calibri" w:hAnsi="Times New Roman"/>
          <w:color w:val="000000"/>
          <w:sz w:val="28"/>
          <w:szCs w:val="28"/>
          <w:shd w:val="clear" w:color="auto" w:fill="FFFFFF"/>
        </w:rPr>
        <w:t xml:space="preserve"> Проблема правового воспитания получила </w:t>
      </w:r>
      <w:r w:rsidRPr="00564F7F">
        <w:rPr>
          <w:rFonts w:ascii="Times New Roman" w:eastAsia="Calibri" w:hAnsi="Times New Roman"/>
          <w:color w:val="000000"/>
          <w:sz w:val="28"/>
          <w:szCs w:val="28"/>
          <w:shd w:val="clear" w:color="auto" w:fill="FFFFFF"/>
        </w:rPr>
        <w:t xml:space="preserve">освещение во многих </w:t>
      </w:r>
      <w:r w:rsidR="00EC0E39">
        <w:rPr>
          <w:rFonts w:ascii="Times New Roman" w:eastAsia="Calibri" w:hAnsi="Times New Roman"/>
          <w:color w:val="000000"/>
          <w:sz w:val="28"/>
          <w:szCs w:val="28"/>
          <w:shd w:val="clear" w:color="auto" w:fill="FFFFFF"/>
        </w:rPr>
        <w:t>научных трудах</w:t>
      </w:r>
      <w:r w:rsidRPr="00564F7F">
        <w:rPr>
          <w:rFonts w:ascii="Times New Roman" w:eastAsia="Calibri" w:hAnsi="Times New Roman"/>
          <w:color w:val="000000"/>
          <w:sz w:val="28"/>
          <w:szCs w:val="28"/>
          <w:shd w:val="clear" w:color="auto" w:fill="FFFFFF"/>
        </w:rPr>
        <w:t xml:space="preserve"> таких ученых</w:t>
      </w:r>
      <w:r w:rsidR="00EC0E39">
        <w:rPr>
          <w:rFonts w:ascii="Times New Roman" w:eastAsia="Calibri" w:hAnsi="Times New Roman"/>
          <w:color w:val="000000"/>
          <w:sz w:val="28"/>
          <w:szCs w:val="28"/>
          <w:shd w:val="clear" w:color="auto" w:fill="FFFFFF"/>
        </w:rPr>
        <w:t>,</w:t>
      </w:r>
      <w:r w:rsidRPr="00564F7F">
        <w:rPr>
          <w:rFonts w:ascii="Times New Roman" w:eastAsia="Calibri" w:hAnsi="Times New Roman"/>
          <w:color w:val="000000"/>
          <w:sz w:val="28"/>
          <w:szCs w:val="28"/>
          <w:shd w:val="clear" w:color="auto" w:fill="FFFFFF"/>
        </w:rPr>
        <w:t xml:space="preserve"> как С.С. Алексеева, Д.Т. Вельского, </w:t>
      </w:r>
      <w:r w:rsidR="00EC0E39" w:rsidRPr="00564F7F">
        <w:rPr>
          <w:rFonts w:ascii="Times New Roman" w:eastAsia="Calibri" w:hAnsi="Times New Roman"/>
          <w:color w:val="000000"/>
          <w:sz w:val="28"/>
          <w:szCs w:val="28"/>
          <w:shd w:val="clear" w:color="auto" w:fill="FFFFFF"/>
        </w:rPr>
        <w:t>В.А. Дроздова</w:t>
      </w:r>
      <w:r w:rsidR="00EC0E39">
        <w:rPr>
          <w:rFonts w:ascii="Times New Roman" w:eastAsia="Calibri" w:hAnsi="Times New Roman"/>
          <w:color w:val="000000"/>
          <w:sz w:val="28"/>
          <w:szCs w:val="28"/>
          <w:shd w:val="clear" w:color="auto" w:fill="FFFFFF"/>
        </w:rPr>
        <w:t>,</w:t>
      </w:r>
      <w:r w:rsidR="00EC0E39" w:rsidRPr="00564F7F">
        <w:rPr>
          <w:rFonts w:ascii="Times New Roman" w:eastAsia="Calibri" w:hAnsi="Times New Roman"/>
          <w:color w:val="000000"/>
          <w:sz w:val="28"/>
          <w:szCs w:val="28"/>
          <w:shd w:val="clear" w:color="auto" w:fill="FFFFFF"/>
        </w:rPr>
        <w:t xml:space="preserve"> </w:t>
      </w:r>
      <w:r w:rsidRPr="00564F7F">
        <w:rPr>
          <w:rFonts w:ascii="Times New Roman" w:eastAsia="Calibri" w:hAnsi="Times New Roman"/>
          <w:color w:val="000000"/>
          <w:sz w:val="28"/>
          <w:szCs w:val="28"/>
          <w:shd w:val="clear" w:color="auto" w:fill="FFFFFF"/>
        </w:rPr>
        <w:t>З.Д. Ив</w:t>
      </w:r>
      <w:r w:rsidRPr="00564F7F">
        <w:rPr>
          <w:rFonts w:ascii="Times New Roman" w:eastAsia="Calibri" w:hAnsi="Times New Roman"/>
          <w:color w:val="000000"/>
          <w:sz w:val="28"/>
          <w:szCs w:val="28"/>
          <w:shd w:val="clear" w:color="auto" w:fill="FFFFFF"/>
        </w:rPr>
        <w:t>а</w:t>
      </w:r>
      <w:r w:rsidRPr="00564F7F">
        <w:rPr>
          <w:rFonts w:ascii="Times New Roman" w:eastAsia="Calibri" w:hAnsi="Times New Roman"/>
          <w:color w:val="000000"/>
          <w:sz w:val="28"/>
          <w:szCs w:val="28"/>
          <w:shd w:val="clear" w:color="auto" w:fill="FFFFFF"/>
        </w:rPr>
        <w:t xml:space="preserve">новой, </w:t>
      </w:r>
      <w:r w:rsidR="00EC0E39" w:rsidRPr="00564F7F">
        <w:rPr>
          <w:rFonts w:ascii="Times New Roman" w:eastAsia="Calibri" w:hAnsi="Times New Roman"/>
          <w:color w:val="000000"/>
          <w:sz w:val="28"/>
          <w:szCs w:val="28"/>
          <w:shd w:val="clear" w:color="auto" w:fill="FFFFFF"/>
        </w:rPr>
        <w:t xml:space="preserve">Л.М. Колодкина </w:t>
      </w:r>
      <w:r w:rsidR="00B007C9">
        <w:rPr>
          <w:rFonts w:ascii="Times New Roman" w:eastAsia="Calibri" w:hAnsi="Times New Roman"/>
          <w:color w:val="000000"/>
          <w:sz w:val="28"/>
          <w:szCs w:val="28"/>
          <w:shd w:val="clear" w:color="auto" w:fill="FFFFFF"/>
        </w:rPr>
        <w:t>и др.</w:t>
      </w:r>
      <w:r w:rsidRPr="00564F7F">
        <w:rPr>
          <w:rFonts w:ascii="Times New Roman" w:eastAsia="Calibri" w:hAnsi="Times New Roman"/>
          <w:color w:val="000000"/>
          <w:sz w:val="28"/>
          <w:szCs w:val="28"/>
          <w:shd w:val="clear" w:color="auto" w:fill="FFFFFF"/>
        </w:rPr>
        <w:t>, посвященных воспитанию кадров орг</w:t>
      </w:r>
      <w:r w:rsidRPr="00564F7F">
        <w:rPr>
          <w:rFonts w:ascii="Times New Roman" w:eastAsia="Calibri" w:hAnsi="Times New Roman"/>
          <w:color w:val="000000"/>
          <w:sz w:val="28"/>
          <w:szCs w:val="28"/>
          <w:shd w:val="clear" w:color="auto" w:fill="FFFFFF"/>
        </w:rPr>
        <w:t>а</w:t>
      </w:r>
      <w:r w:rsidRPr="00564F7F">
        <w:rPr>
          <w:rFonts w:ascii="Times New Roman" w:eastAsia="Calibri" w:hAnsi="Times New Roman"/>
          <w:color w:val="000000"/>
          <w:sz w:val="28"/>
          <w:szCs w:val="28"/>
          <w:shd w:val="clear" w:color="auto" w:fill="FFFFFF"/>
        </w:rPr>
        <w:t xml:space="preserve">нов внутренних дел. </w:t>
      </w:r>
      <w:r w:rsidR="00CE6AA0">
        <w:rPr>
          <w:rFonts w:ascii="Times New Roman" w:eastAsia="Calibri" w:hAnsi="Times New Roman"/>
          <w:color w:val="000000"/>
          <w:sz w:val="28"/>
          <w:szCs w:val="28"/>
          <w:shd w:val="clear" w:color="auto" w:fill="FFFFFF"/>
        </w:rPr>
        <w:t xml:space="preserve">Многие ученые обращаются </w:t>
      </w:r>
      <w:r w:rsidR="00A063F8">
        <w:rPr>
          <w:rFonts w:ascii="Times New Roman" w:eastAsia="Calibri" w:hAnsi="Times New Roman"/>
          <w:color w:val="000000"/>
          <w:sz w:val="28"/>
          <w:szCs w:val="28"/>
          <w:shd w:val="clear" w:color="auto" w:fill="FFFFFF"/>
        </w:rPr>
        <w:t xml:space="preserve">к </w:t>
      </w:r>
      <w:r w:rsidR="008865F6">
        <w:rPr>
          <w:rFonts w:ascii="Times New Roman" w:eastAsia="Calibri" w:hAnsi="Times New Roman"/>
          <w:color w:val="000000"/>
          <w:sz w:val="28"/>
          <w:szCs w:val="28"/>
          <w:shd w:val="clear" w:color="auto" w:fill="FFFFFF"/>
        </w:rPr>
        <w:t xml:space="preserve">сути правового воспитания, описывая составные его элементы. </w:t>
      </w:r>
      <w:r>
        <w:rPr>
          <w:rFonts w:ascii="Times New Roman" w:eastAsia="Calibri" w:hAnsi="Times New Roman"/>
          <w:color w:val="000000"/>
          <w:sz w:val="28"/>
          <w:szCs w:val="28"/>
          <w:shd w:val="clear" w:color="auto" w:fill="FFFFFF"/>
        </w:rPr>
        <w:t xml:space="preserve">Так, </w:t>
      </w:r>
      <w:r w:rsidRPr="00352641">
        <w:rPr>
          <w:rFonts w:ascii="Times New Roman" w:eastAsia="Calibri" w:hAnsi="Times New Roman"/>
          <w:color w:val="000000"/>
          <w:sz w:val="28"/>
          <w:szCs w:val="28"/>
          <w:shd w:val="clear" w:color="auto" w:fill="FFFFFF"/>
        </w:rPr>
        <w:t xml:space="preserve">Е. К. </w:t>
      </w:r>
      <w:proofErr w:type="spellStart"/>
      <w:r w:rsidRPr="00352641">
        <w:rPr>
          <w:rFonts w:ascii="Times New Roman" w:eastAsia="Calibri" w:hAnsi="Times New Roman"/>
          <w:color w:val="000000"/>
          <w:sz w:val="28"/>
          <w:szCs w:val="28"/>
          <w:shd w:val="clear" w:color="auto" w:fill="FFFFFF"/>
        </w:rPr>
        <w:t>Матевосова</w:t>
      </w:r>
      <w:proofErr w:type="spellEnd"/>
      <w:r w:rsidRPr="00352641">
        <w:rPr>
          <w:rFonts w:ascii="Times New Roman" w:eastAsia="Calibri" w:hAnsi="Times New Roman"/>
          <w:color w:val="000000"/>
          <w:sz w:val="28"/>
          <w:szCs w:val="28"/>
          <w:shd w:val="clear" w:color="auto" w:fill="FFFFFF"/>
        </w:rPr>
        <w:t xml:space="preserve"> под правовым воспитанием понимает «целенаправленное воздействие на сознание личности, социальных групп и все общество в целях пр</w:t>
      </w:r>
      <w:r w:rsidRPr="00352641">
        <w:rPr>
          <w:rFonts w:ascii="Times New Roman" w:eastAsia="Calibri" w:hAnsi="Times New Roman"/>
          <w:color w:val="000000"/>
          <w:sz w:val="28"/>
          <w:szCs w:val="28"/>
          <w:shd w:val="clear" w:color="auto" w:fill="FFFFFF"/>
        </w:rPr>
        <w:t>е</w:t>
      </w:r>
      <w:r w:rsidRPr="00352641">
        <w:rPr>
          <w:rFonts w:ascii="Times New Roman" w:eastAsia="Calibri" w:hAnsi="Times New Roman"/>
          <w:color w:val="000000"/>
          <w:sz w:val="28"/>
          <w:szCs w:val="28"/>
          <w:shd w:val="clear" w:color="auto" w:fill="FFFFFF"/>
        </w:rPr>
        <w:t>вращения правовых идей и требований в личные убеждения и прав</w:t>
      </w:r>
      <w:r w:rsidRPr="00352641">
        <w:rPr>
          <w:rFonts w:ascii="Times New Roman" w:eastAsia="Calibri" w:hAnsi="Times New Roman"/>
          <w:color w:val="000000"/>
          <w:sz w:val="28"/>
          <w:szCs w:val="28"/>
          <w:shd w:val="clear" w:color="auto" w:fill="FFFFFF"/>
        </w:rPr>
        <w:t>о</w:t>
      </w:r>
      <w:r w:rsidRPr="00352641">
        <w:rPr>
          <w:rFonts w:ascii="Times New Roman" w:eastAsia="Calibri" w:hAnsi="Times New Roman"/>
          <w:color w:val="000000"/>
          <w:sz w:val="28"/>
          <w:szCs w:val="28"/>
          <w:shd w:val="clear" w:color="auto" w:fill="FFFFFF"/>
        </w:rPr>
        <w:t>мерное поведение граждан, формирование их правовой культуры»</w:t>
      </w:r>
      <w:r w:rsidRPr="00352641">
        <w:rPr>
          <w:rFonts w:ascii="Times New Roman" w:eastAsia="Calibri" w:hAnsi="Times New Roman"/>
          <w:color w:val="000000"/>
          <w:sz w:val="28"/>
          <w:szCs w:val="28"/>
          <w:shd w:val="clear" w:color="auto" w:fill="FFFFFF"/>
          <w:vertAlign w:val="superscript"/>
        </w:rPr>
        <w:footnoteReference w:id="187"/>
      </w:r>
      <w:r w:rsidRPr="00352641">
        <w:rPr>
          <w:rFonts w:ascii="Times New Roman" w:eastAsia="Calibri" w:hAnsi="Times New Roman"/>
          <w:color w:val="000000"/>
          <w:sz w:val="28"/>
          <w:szCs w:val="28"/>
          <w:shd w:val="clear" w:color="auto" w:fill="FFFFFF"/>
        </w:rPr>
        <w:t>.</w:t>
      </w:r>
    </w:p>
    <w:p w:rsidR="00F7783F" w:rsidRDefault="00F7783F" w:rsidP="00F7783F">
      <w:pPr>
        <w:spacing w:after="0" w:line="240" w:lineRule="auto"/>
        <w:ind w:firstLine="709"/>
        <w:jc w:val="both"/>
        <w:rPr>
          <w:rFonts w:ascii="Times New Roman" w:eastAsia="Calibri" w:hAnsi="Times New Roman"/>
          <w:color w:val="000000"/>
          <w:sz w:val="28"/>
          <w:szCs w:val="28"/>
          <w:shd w:val="clear" w:color="auto" w:fill="FFFFFF"/>
        </w:rPr>
      </w:pPr>
      <w:r w:rsidRPr="00352641">
        <w:rPr>
          <w:rFonts w:ascii="Times New Roman" w:eastAsia="Calibri" w:hAnsi="Times New Roman"/>
          <w:color w:val="000000"/>
          <w:sz w:val="28"/>
          <w:szCs w:val="28"/>
          <w:shd w:val="clear" w:color="auto" w:fill="FFFFFF"/>
        </w:rPr>
        <w:t xml:space="preserve">М. В. Саакян </w:t>
      </w:r>
      <w:r>
        <w:rPr>
          <w:rFonts w:ascii="Times New Roman" w:eastAsia="Calibri" w:hAnsi="Times New Roman"/>
          <w:color w:val="000000"/>
          <w:sz w:val="28"/>
          <w:szCs w:val="28"/>
          <w:shd w:val="clear" w:color="auto" w:fill="FFFFFF"/>
        </w:rPr>
        <w:t xml:space="preserve">же </w:t>
      </w:r>
      <w:r w:rsidRPr="00352641">
        <w:rPr>
          <w:rFonts w:ascii="Times New Roman" w:eastAsia="Calibri" w:hAnsi="Times New Roman"/>
          <w:color w:val="000000"/>
          <w:sz w:val="28"/>
          <w:szCs w:val="28"/>
          <w:shd w:val="clear" w:color="auto" w:fill="FFFFFF"/>
        </w:rPr>
        <w:t>отмечает, что правовое воспитание – «целеус</w:t>
      </w:r>
      <w:r w:rsidRPr="00352641">
        <w:rPr>
          <w:rFonts w:ascii="Times New Roman" w:eastAsia="Calibri" w:hAnsi="Times New Roman"/>
          <w:color w:val="000000"/>
          <w:sz w:val="28"/>
          <w:szCs w:val="28"/>
          <w:shd w:val="clear" w:color="auto" w:fill="FFFFFF"/>
        </w:rPr>
        <w:t>т</w:t>
      </w:r>
      <w:r w:rsidRPr="00352641">
        <w:rPr>
          <w:rFonts w:ascii="Times New Roman" w:eastAsia="Calibri" w:hAnsi="Times New Roman"/>
          <w:color w:val="000000"/>
          <w:sz w:val="28"/>
          <w:szCs w:val="28"/>
          <w:shd w:val="clear" w:color="auto" w:fill="FFFFFF"/>
        </w:rPr>
        <w:t>ремленное и систематическое воздействие на сознание и культуру п</w:t>
      </w:r>
      <w:r w:rsidRPr="00352641">
        <w:rPr>
          <w:rFonts w:ascii="Times New Roman" w:eastAsia="Calibri" w:hAnsi="Times New Roman"/>
          <w:color w:val="000000"/>
          <w:sz w:val="28"/>
          <w:szCs w:val="28"/>
          <w:shd w:val="clear" w:color="auto" w:fill="FFFFFF"/>
        </w:rPr>
        <w:t>о</w:t>
      </w:r>
      <w:r w:rsidRPr="00352641">
        <w:rPr>
          <w:rFonts w:ascii="Times New Roman" w:eastAsia="Calibri" w:hAnsi="Times New Roman"/>
          <w:color w:val="000000"/>
          <w:sz w:val="28"/>
          <w:szCs w:val="28"/>
          <w:shd w:val="clear" w:color="auto" w:fill="FFFFFF"/>
        </w:rPr>
        <w:t>ведения членов общества, осуществляемое с целью выработки у них чувства уважения к праву и привычки соблюдения права на основе личного убеждения»</w:t>
      </w:r>
      <w:r w:rsidRPr="00352641">
        <w:rPr>
          <w:rFonts w:ascii="Times New Roman" w:eastAsia="Calibri" w:hAnsi="Times New Roman"/>
          <w:color w:val="000000"/>
          <w:sz w:val="28"/>
          <w:szCs w:val="28"/>
          <w:shd w:val="clear" w:color="auto" w:fill="FFFFFF"/>
          <w:vertAlign w:val="superscript"/>
        </w:rPr>
        <w:footnoteReference w:id="188"/>
      </w:r>
      <w:r w:rsidRPr="00352641">
        <w:rPr>
          <w:rFonts w:ascii="Times New Roman" w:eastAsia="Calibri" w:hAnsi="Times New Roman"/>
          <w:color w:val="000000"/>
          <w:sz w:val="28"/>
          <w:szCs w:val="28"/>
          <w:shd w:val="clear" w:color="auto" w:fill="FFFFFF"/>
        </w:rPr>
        <w:t>.</w:t>
      </w:r>
    </w:p>
    <w:p w:rsidR="00F7783F" w:rsidRDefault="00F7783F" w:rsidP="00F7783F">
      <w:pPr>
        <w:spacing w:after="0" w:line="240" w:lineRule="auto"/>
        <w:ind w:firstLine="709"/>
        <w:jc w:val="both"/>
        <w:rPr>
          <w:rFonts w:ascii="Times New Roman" w:eastAsia="Calibri" w:hAnsi="Times New Roman"/>
          <w:color w:val="000000"/>
          <w:sz w:val="28"/>
          <w:szCs w:val="28"/>
          <w:shd w:val="clear" w:color="auto" w:fill="FFFFFF"/>
        </w:rPr>
      </w:pPr>
      <w:r w:rsidRPr="00352641">
        <w:rPr>
          <w:rFonts w:ascii="Times New Roman" w:eastAsia="Calibri" w:hAnsi="Times New Roman"/>
          <w:color w:val="000000"/>
          <w:sz w:val="28"/>
          <w:szCs w:val="28"/>
          <w:shd w:val="clear" w:color="auto" w:fill="FFFFFF"/>
        </w:rPr>
        <w:t>Кваша А.А. определя</w:t>
      </w:r>
      <w:r w:rsidR="008865F6">
        <w:rPr>
          <w:rFonts w:ascii="Times New Roman" w:eastAsia="Calibri" w:hAnsi="Times New Roman"/>
          <w:color w:val="000000"/>
          <w:sz w:val="28"/>
          <w:szCs w:val="28"/>
          <w:shd w:val="clear" w:color="auto" w:fill="FFFFFF"/>
        </w:rPr>
        <w:t>е</w:t>
      </w:r>
      <w:r w:rsidRPr="00352641">
        <w:rPr>
          <w:rFonts w:ascii="Times New Roman" w:eastAsia="Calibri" w:hAnsi="Times New Roman"/>
          <w:color w:val="000000"/>
          <w:sz w:val="28"/>
          <w:szCs w:val="28"/>
          <w:shd w:val="clear" w:color="auto" w:fill="FFFFFF"/>
        </w:rPr>
        <w:t>т правовое воспитание через его соста</w:t>
      </w:r>
      <w:r w:rsidRPr="00352641">
        <w:rPr>
          <w:rFonts w:ascii="Times New Roman" w:eastAsia="Calibri" w:hAnsi="Times New Roman"/>
          <w:color w:val="000000"/>
          <w:sz w:val="28"/>
          <w:szCs w:val="28"/>
          <w:shd w:val="clear" w:color="auto" w:fill="FFFFFF"/>
        </w:rPr>
        <w:t>в</w:t>
      </w:r>
      <w:r w:rsidRPr="00352641">
        <w:rPr>
          <w:rFonts w:ascii="Times New Roman" w:eastAsia="Calibri" w:hAnsi="Times New Roman"/>
          <w:color w:val="000000"/>
          <w:sz w:val="28"/>
          <w:szCs w:val="28"/>
          <w:shd w:val="clear" w:color="auto" w:fill="FFFFFF"/>
        </w:rPr>
        <w:t xml:space="preserve">ные элементы: «правовое воспитание состоит в передаче, накоплении и усвоении знаний принципов и норм права, а также в формировании соответствующего отношения к праву и практике его реализации, </w:t>
      </w:r>
      <w:r w:rsidRPr="00352641">
        <w:rPr>
          <w:rFonts w:ascii="Times New Roman" w:eastAsia="Calibri" w:hAnsi="Times New Roman"/>
          <w:color w:val="000000"/>
          <w:sz w:val="28"/>
          <w:szCs w:val="28"/>
          <w:shd w:val="clear" w:color="auto" w:fill="FFFFFF"/>
        </w:rPr>
        <w:lastRenderedPageBreak/>
        <w:t>умении использовать свои права, соблюдать запреты и исполнять об</w:t>
      </w:r>
      <w:r w:rsidRPr="00352641">
        <w:rPr>
          <w:rFonts w:ascii="Times New Roman" w:eastAsia="Calibri" w:hAnsi="Times New Roman"/>
          <w:color w:val="000000"/>
          <w:sz w:val="28"/>
          <w:szCs w:val="28"/>
          <w:shd w:val="clear" w:color="auto" w:fill="FFFFFF"/>
        </w:rPr>
        <w:t>я</w:t>
      </w:r>
      <w:r w:rsidRPr="00352641">
        <w:rPr>
          <w:rFonts w:ascii="Times New Roman" w:eastAsia="Calibri" w:hAnsi="Times New Roman"/>
          <w:color w:val="000000"/>
          <w:sz w:val="28"/>
          <w:szCs w:val="28"/>
          <w:shd w:val="clear" w:color="auto" w:fill="FFFFFF"/>
        </w:rPr>
        <w:t xml:space="preserve">занности». «Отсюда» </w:t>
      </w:r>
      <w:r w:rsidR="008865F6">
        <w:rPr>
          <w:rFonts w:ascii="Times New Roman" w:eastAsia="Calibri" w:hAnsi="Times New Roman"/>
          <w:color w:val="000000"/>
          <w:sz w:val="28"/>
          <w:szCs w:val="28"/>
          <w:shd w:val="clear" w:color="auto" w:fill="FFFFFF"/>
        </w:rPr>
        <w:sym w:font="Symbol" w:char="F02D"/>
      </w:r>
      <w:r w:rsidRPr="00352641">
        <w:rPr>
          <w:rFonts w:ascii="Times New Roman" w:eastAsia="Calibri" w:hAnsi="Times New Roman"/>
          <w:color w:val="000000"/>
          <w:sz w:val="28"/>
          <w:szCs w:val="28"/>
          <w:shd w:val="clear" w:color="auto" w:fill="FFFFFF"/>
        </w:rPr>
        <w:t xml:space="preserve"> продолжает автор, «необходимость в осозна</w:t>
      </w:r>
      <w:r w:rsidRPr="00352641">
        <w:rPr>
          <w:rFonts w:ascii="Times New Roman" w:eastAsia="Calibri" w:hAnsi="Times New Roman"/>
          <w:color w:val="000000"/>
          <w:sz w:val="28"/>
          <w:szCs w:val="28"/>
          <w:shd w:val="clear" w:color="auto" w:fill="FFFFFF"/>
        </w:rPr>
        <w:t>н</w:t>
      </w:r>
      <w:r w:rsidRPr="00352641">
        <w:rPr>
          <w:rFonts w:ascii="Times New Roman" w:eastAsia="Calibri" w:hAnsi="Times New Roman"/>
          <w:color w:val="000000"/>
          <w:sz w:val="28"/>
          <w:szCs w:val="28"/>
          <w:shd w:val="clear" w:color="auto" w:fill="FFFFFF"/>
        </w:rPr>
        <w:t>ном усвоении основных, нужных положений законодательства, выр</w:t>
      </w:r>
      <w:r w:rsidRPr="00352641">
        <w:rPr>
          <w:rFonts w:ascii="Times New Roman" w:eastAsia="Calibri" w:hAnsi="Times New Roman"/>
          <w:color w:val="000000"/>
          <w:sz w:val="28"/>
          <w:szCs w:val="28"/>
          <w:shd w:val="clear" w:color="auto" w:fill="FFFFFF"/>
        </w:rPr>
        <w:t>а</w:t>
      </w:r>
      <w:r w:rsidRPr="00352641">
        <w:rPr>
          <w:rFonts w:ascii="Times New Roman" w:eastAsia="Calibri" w:hAnsi="Times New Roman"/>
          <w:color w:val="000000"/>
          <w:sz w:val="28"/>
          <w:szCs w:val="28"/>
          <w:shd w:val="clear" w:color="auto" w:fill="FFFFFF"/>
        </w:rPr>
        <w:t>ботке чувства глубокого уважения к праву. Полученные знания дол</w:t>
      </w:r>
      <w:r w:rsidRPr="00352641">
        <w:rPr>
          <w:rFonts w:ascii="Times New Roman" w:eastAsia="Calibri" w:hAnsi="Times New Roman"/>
          <w:color w:val="000000"/>
          <w:sz w:val="28"/>
          <w:szCs w:val="28"/>
          <w:shd w:val="clear" w:color="auto" w:fill="FFFFFF"/>
        </w:rPr>
        <w:t>ж</w:t>
      </w:r>
      <w:r w:rsidRPr="00352641">
        <w:rPr>
          <w:rFonts w:ascii="Times New Roman" w:eastAsia="Calibri" w:hAnsi="Times New Roman"/>
          <w:color w:val="000000"/>
          <w:sz w:val="28"/>
          <w:szCs w:val="28"/>
          <w:shd w:val="clear" w:color="auto" w:fill="FFFFFF"/>
        </w:rPr>
        <w:t xml:space="preserve">ны превратиться в личное убеждение, в прочную установку строго следовать правовым предписаниям, а затем </w:t>
      </w:r>
      <w:r w:rsidR="008865F6">
        <w:rPr>
          <w:rFonts w:ascii="Times New Roman" w:eastAsia="Calibri" w:hAnsi="Times New Roman"/>
          <w:color w:val="000000"/>
          <w:sz w:val="28"/>
          <w:szCs w:val="28"/>
          <w:shd w:val="clear" w:color="auto" w:fill="FFFFFF"/>
        </w:rPr>
        <w:sym w:font="Symbol" w:char="F02D"/>
      </w:r>
      <w:r w:rsidRPr="00352641">
        <w:rPr>
          <w:rFonts w:ascii="Times New Roman" w:eastAsia="Calibri" w:hAnsi="Times New Roman"/>
          <w:color w:val="000000"/>
          <w:sz w:val="28"/>
          <w:szCs w:val="28"/>
          <w:shd w:val="clear" w:color="auto" w:fill="FFFFFF"/>
        </w:rPr>
        <w:t xml:space="preserve"> во внутреннюю потре</w:t>
      </w:r>
      <w:r w:rsidRPr="00352641">
        <w:rPr>
          <w:rFonts w:ascii="Times New Roman" w:eastAsia="Calibri" w:hAnsi="Times New Roman"/>
          <w:color w:val="000000"/>
          <w:sz w:val="28"/>
          <w:szCs w:val="28"/>
          <w:shd w:val="clear" w:color="auto" w:fill="FFFFFF"/>
        </w:rPr>
        <w:t>б</w:t>
      </w:r>
      <w:r w:rsidRPr="00352641">
        <w:rPr>
          <w:rFonts w:ascii="Times New Roman" w:eastAsia="Calibri" w:hAnsi="Times New Roman"/>
          <w:color w:val="000000"/>
          <w:sz w:val="28"/>
          <w:szCs w:val="28"/>
          <w:shd w:val="clear" w:color="auto" w:fill="FFFFFF"/>
        </w:rPr>
        <w:t>ность соблюдать закон»</w:t>
      </w:r>
      <w:r w:rsidRPr="00352641">
        <w:rPr>
          <w:rFonts w:ascii="Times New Roman" w:eastAsia="Calibri" w:hAnsi="Times New Roman"/>
          <w:color w:val="000000"/>
          <w:sz w:val="28"/>
          <w:szCs w:val="28"/>
          <w:shd w:val="clear" w:color="auto" w:fill="FFFFFF"/>
          <w:vertAlign w:val="superscript"/>
        </w:rPr>
        <w:footnoteReference w:id="189"/>
      </w:r>
      <w:r w:rsidRPr="00352641">
        <w:rPr>
          <w:rFonts w:ascii="Times New Roman" w:eastAsia="Calibri" w:hAnsi="Times New Roman"/>
          <w:color w:val="000000"/>
          <w:sz w:val="28"/>
          <w:szCs w:val="28"/>
          <w:shd w:val="clear" w:color="auto" w:fill="FFFFFF"/>
        </w:rPr>
        <w:t>.</w:t>
      </w:r>
    </w:p>
    <w:p w:rsidR="00F7783F" w:rsidRDefault="00F7783F" w:rsidP="00F7783F">
      <w:pPr>
        <w:spacing w:after="0" w:line="240" w:lineRule="auto"/>
        <w:ind w:firstLine="709"/>
        <w:jc w:val="both"/>
        <w:rPr>
          <w:rFonts w:ascii="Times New Roman" w:eastAsia="Calibri" w:hAnsi="Times New Roman"/>
          <w:color w:val="000000"/>
          <w:sz w:val="28"/>
          <w:szCs w:val="28"/>
          <w:shd w:val="clear" w:color="auto" w:fill="FFFFFF"/>
        </w:rPr>
      </w:pPr>
      <w:r w:rsidRPr="00352641">
        <w:rPr>
          <w:rFonts w:ascii="Times New Roman" w:eastAsia="Calibri" w:hAnsi="Times New Roman"/>
          <w:color w:val="000000"/>
          <w:sz w:val="28"/>
          <w:szCs w:val="28"/>
          <w:shd w:val="clear" w:color="auto" w:fill="FFFFFF"/>
        </w:rPr>
        <w:t>Мы считаем, что правовое воспитание – это целенаправленная деятельность государства и институтов гражданского общества, н</w:t>
      </w:r>
      <w:r w:rsidRPr="00352641">
        <w:rPr>
          <w:rFonts w:ascii="Times New Roman" w:eastAsia="Calibri" w:hAnsi="Times New Roman"/>
          <w:color w:val="000000"/>
          <w:sz w:val="28"/>
          <w:szCs w:val="28"/>
          <w:shd w:val="clear" w:color="auto" w:fill="FFFFFF"/>
        </w:rPr>
        <w:t>а</w:t>
      </w:r>
      <w:r w:rsidRPr="00352641">
        <w:rPr>
          <w:rFonts w:ascii="Times New Roman" w:eastAsia="Calibri" w:hAnsi="Times New Roman"/>
          <w:color w:val="000000"/>
          <w:sz w:val="28"/>
          <w:szCs w:val="28"/>
          <w:shd w:val="clear" w:color="auto" w:fill="FFFFFF"/>
        </w:rPr>
        <w:t>правленная на формирование правосознания, правовых навыков и правовой культуры общества в целях воплощения правовых идей и требований в личные убеждения и правомерное поведение.</w:t>
      </w:r>
      <w:r w:rsidR="008865F6">
        <w:rPr>
          <w:rFonts w:ascii="Times New Roman" w:eastAsia="Calibri" w:hAnsi="Times New Roman"/>
          <w:color w:val="000000"/>
          <w:sz w:val="28"/>
          <w:szCs w:val="28"/>
          <w:shd w:val="clear" w:color="auto" w:fill="FFFFFF"/>
        </w:rPr>
        <w:t xml:space="preserve"> Г</w:t>
      </w:r>
      <w:r w:rsidRPr="00352641">
        <w:rPr>
          <w:rFonts w:ascii="Times New Roman" w:eastAsia="Calibri" w:hAnsi="Times New Roman"/>
          <w:color w:val="000000"/>
          <w:sz w:val="28"/>
          <w:szCs w:val="28"/>
          <w:shd w:val="clear" w:color="auto" w:fill="FFFFFF"/>
        </w:rPr>
        <w:t>оворя о правовом воспитании студентов-юристов, следует отметить, что это комплексное и системное воздействие на правовое сознание обуча</w:t>
      </w:r>
      <w:r w:rsidRPr="00352641">
        <w:rPr>
          <w:rFonts w:ascii="Times New Roman" w:eastAsia="Calibri" w:hAnsi="Times New Roman"/>
          <w:color w:val="000000"/>
          <w:sz w:val="28"/>
          <w:szCs w:val="28"/>
          <w:shd w:val="clear" w:color="auto" w:fill="FFFFFF"/>
        </w:rPr>
        <w:t>ю</w:t>
      </w:r>
      <w:r w:rsidR="008865F6">
        <w:rPr>
          <w:rFonts w:ascii="Times New Roman" w:eastAsia="Calibri" w:hAnsi="Times New Roman"/>
          <w:color w:val="000000"/>
          <w:sz w:val="28"/>
          <w:szCs w:val="28"/>
          <w:shd w:val="clear" w:color="auto" w:fill="FFFFFF"/>
        </w:rPr>
        <w:t xml:space="preserve">щихся </w:t>
      </w:r>
      <w:r w:rsidRPr="00352641">
        <w:rPr>
          <w:rFonts w:ascii="Times New Roman" w:eastAsia="Calibri" w:hAnsi="Times New Roman"/>
          <w:color w:val="000000"/>
          <w:sz w:val="28"/>
          <w:szCs w:val="28"/>
          <w:shd w:val="clear" w:color="auto" w:fill="FFFFFF"/>
        </w:rPr>
        <w:t>в целях формирования у них глубоких и устойчивых правовых знаний, взглядов и представлений, убеждений и чувств, привития им высокой правовой культуры, навыков и привычек активного правов</w:t>
      </w:r>
      <w:r w:rsidRPr="00352641">
        <w:rPr>
          <w:rFonts w:ascii="Times New Roman" w:eastAsia="Calibri" w:hAnsi="Times New Roman"/>
          <w:color w:val="000000"/>
          <w:sz w:val="28"/>
          <w:szCs w:val="28"/>
          <w:shd w:val="clear" w:color="auto" w:fill="FFFFFF"/>
        </w:rPr>
        <w:t>о</w:t>
      </w:r>
      <w:r w:rsidRPr="00352641">
        <w:rPr>
          <w:rFonts w:ascii="Times New Roman" w:eastAsia="Calibri" w:hAnsi="Times New Roman"/>
          <w:color w:val="000000"/>
          <w:sz w:val="28"/>
          <w:szCs w:val="28"/>
          <w:shd w:val="clear" w:color="auto" w:fill="FFFFFF"/>
        </w:rPr>
        <w:t xml:space="preserve">го поведения, обеспечивающего правильное понимание и исполнение своей правоприменительной и правоохранительной функций. </w:t>
      </w:r>
    </w:p>
    <w:p w:rsidR="00F7783F" w:rsidRPr="00CC50D5" w:rsidRDefault="00F4221B" w:rsidP="00F7783F">
      <w:pPr>
        <w:spacing w:after="0" w:line="240" w:lineRule="auto"/>
        <w:ind w:firstLine="709"/>
        <w:jc w:val="both"/>
        <w:rPr>
          <w:rFonts w:ascii="Times New Roman" w:eastAsia="Calibri" w:hAnsi="Times New Roman"/>
          <w:color w:val="000000" w:themeColor="text1"/>
          <w:sz w:val="28"/>
          <w:szCs w:val="28"/>
          <w:shd w:val="clear" w:color="auto" w:fill="FFFFFF"/>
        </w:rPr>
      </w:pPr>
      <w:r w:rsidRPr="00CC50D5">
        <w:rPr>
          <w:rFonts w:ascii="Times New Roman" w:eastAsia="Calibri" w:hAnsi="Times New Roman"/>
          <w:color w:val="000000" w:themeColor="text1"/>
          <w:sz w:val="28"/>
          <w:szCs w:val="28"/>
          <w:shd w:val="clear" w:color="auto" w:fill="FFFFFF"/>
        </w:rPr>
        <w:t>П</w:t>
      </w:r>
      <w:r w:rsidR="00F7783F" w:rsidRPr="00CC50D5">
        <w:rPr>
          <w:rFonts w:ascii="Times New Roman" w:eastAsia="Calibri" w:hAnsi="Times New Roman"/>
          <w:color w:val="000000" w:themeColor="text1"/>
          <w:sz w:val="28"/>
          <w:szCs w:val="28"/>
          <w:shd w:val="clear" w:color="auto" w:fill="FFFFFF"/>
        </w:rPr>
        <w:t>равовое воспитание будущих сотрудников правоохранител</w:t>
      </w:r>
      <w:r w:rsidR="00F7783F" w:rsidRPr="00CC50D5">
        <w:rPr>
          <w:rFonts w:ascii="Times New Roman" w:eastAsia="Calibri" w:hAnsi="Times New Roman"/>
          <w:color w:val="000000" w:themeColor="text1"/>
          <w:sz w:val="28"/>
          <w:szCs w:val="28"/>
          <w:shd w:val="clear" w:color="auto" w:fill="FFFFFF"/>
        </w:rPr>
        <w:t>ь</w:t>
      </w:r>
      <w:r w:rsidRPr="00CC50D5">
        <w:rPr>
          <w:rFonts w:ascii="Times New Roman" w:eastAsia="Calibri" w:hAnsi="Times New Roman"/>
          <w:color w:val="000000" w:themeColor="text1"/>
          <w:sz w:val="28"/>
          <w:szCs w:val="28"/>
          <w:shd w:val="clear" w:color="auto" w:fill="FFFFFF"/>
        </w:rPr>
        <w:t xml:space="preserve">ных органов </w:t>
      </w:r>
      <w:r w:rsidR="00F7783F" w:rsidRPr="00CC50D5">
        <w:rPr>
          <w:rFonts w:ascii="Times New Roman" w:eastAsia="Calibri" w:hAnsi="Times New Roman"/>
          <w:color w:val="000000" w:themeColor="text1"/>
          <w:sz w:val="28"/>
          <w:szCs w:val="28"/>
          <w:shd w:val="clear" w:color="auto" w:fill="FFFFFF"/>
        </w:rPr>
        <w:t xml:space="preserve">является </w:t>
      </w:r>
      <w:r w:rsidRPr="00CC50D5">
        <w:rPr>
          <w:rFonts w:ascii="Times New Roman" w:eastAsia="Calibri" w:hAnsi="Times New Roman"/>
          <w:color w:val="000000" w:themeColor="text1"/>
          <w:sz w:val="28"/>
          <w:szCs w:val="28"/>
          <w:shd w:val="clear" w:color="auto" w:fill="FFFFFF"/>
        </w:rPr>
        <w:t xml:space="preserve">важнейшей составной </w:t>
      </w:r>
      <w:r w:rsidR="00F7783F" w:rsidRPr="00CC50D5">
        <w:rPr>
          <w:rFonts w:ascii="Times New Roman" w:eastAsia="Calibri" w:hAnsi="Times New Roman"/>
          <w:color w:val="000000" w:themeColor="text1"/>
          <w:sz w:val="28"/>
          <w:szCs w:val="28"/>
          <w:shd w:val="clear" w:color="auto" w:fill="FFFFFF"/>
        </w:rPr>
        <w:t xml:space="preserve">частью </w:t>
      </w:r>
      <w:r w:rsidRPr="00CC50D5">
        <w:rPr>
          <w:rFonts w:ascii="Times New Roman" w:eastAsia="Calibri" w:hAnsi="Times New Roman"/>
          <w:color w:val="000000" w:themeColor="text1"/>
          <w:sz w:val="28"/>
          <w:szCs w:val="28"/>
          <w:shd w:val="clear" w:color="auto" w:fill="FFFFFF"/>
        </w:rPr>
        <w:t xml:space="preserve">образовательного </w:t>
      </w:r>
      <w:r w:rsidR="00F7783F" w:rsidRPr="00CC50D5">
        <w:rPr>
          <w:rFonts w:ascii="Times New Roman" w:eastAsia="Calibri" w:hAnsi="Times New Roman"/>
          <w:color w:val="000000" w:themeColor="text1"/>
          <w:sz w:val="28"/>
          <w:szCs w:val="28"/>
          <w:shd w:val="clear" w:color="auto" w:fill="FFFFFF"/>
        </w:rPr>
        <w:t xml:space="preserve">процесса в юридическом вузе. </w:t>
      </w:r>
      <w:r w:rsidR="00CC50D5" w:rsidRPr="00CC50D5">
        <w:rPr>
          <w:rFonts w:ascii="Times New Roman" w:eastAsia="Calibri" w:hAnsi="Times New Roman"/>
          <w:color w:val="000000" w:themeColor="text1"/>
          <w:sz w:val="28"/>
          <w:szCs w:val="28"/>
          <w:shd w:val="clear" w:color="auto" w:fill="FFFFFF"/>
        </w:rPr>
        <w:t xml:space="preserve">На наш взгляд, </w:t>
      </w:r>
      <w:r w:rsidR="00CC50D5" w:rsidRPr="00CC50D5">
        <w:rPr>
          <w:rFonts w:ascii="Times New Roman" w:hAnsi="Times New Roman"/>
          <w:color w:val="000000" w:themeColor="text1"/>
          <w:sz w:val="28"/>
          <w:szCs w:val="28"/>
        </w:rPr>
        <w:t>для обоснования основ формирования правосознания будущих юристов через правовое во</w:t>
      </w:r>
      <w:r w:rsidR="00CC50D5" w:rsidRPr="00CC50D5">
        <w:rPr>
          <w:rFonts w:ascii="Times New Roman" w:hAnsi="Times New Roman"/>
          <w:color w:val="000000" w:themeColor="text1"/>
          <w:sz w:val="28"/>
          <w:szCs w:val="28"/>
        </w:rPr>
        <w:t>с</w:t>
      </w:r>
      <w:r w:rsidR="00CC50D5" w:rsidRPr="00CC50D5">
        <w:rPr>
          <w:rFonts w:ascii="Times New Roman" w:hAnsi="Times New Roman"/>
          <w:color w:val="000000" w:themeColor="text1"/>
          <w:sz w:val="28"/>
          <w:szCs w:val="28"/>
        </w:rPr>
        <w:t xml:space="preserve">питание, а также для определения практических путей реализации процесса правового воспитания </w:t>
      </w:r>
      <w:proofErr w:type="spellStart"/>
      <w:r w:rsidR="00CC50D5" w:rsidRPr="00CC50D5">
        <w:rPr>
          <w:rFonts w:ascii="Times New Roman" w:hAnsi="Times New Roman"/>
          <w:color w:val="000000" w:themeColor="text1"/>
          <w:sz w:val="28"/>
          <w:szCs w:val="28"/>
        </w:rPr>
        <w:t>студентов-будущих</w:t>
      </w:r>
      <w:proofErr w:type="spellEnd"/>
      <w:r w:rsidR="00CC50D5" w:rsidRPr="00CC50D5">
        <w:rPr>
          <w:rFonts w:ascii="Times New Roman" w:hAnsi="Times New Roman"/>
          <w:color w:val="000000" w:themeColor="text1"/>
          <w:sz w:val="28"/>
          <w:szCs w:val="28"/>
        </w:rPr>
        <w:t xml:space="preserve"> юристов необх</w:t>
      </w:r>
      <w:r w:rsidR="00CC50D5" w:rsidRPr="00CC50D5">
        <w:rPr>
          <w:rFonts w:ascii="Times New Roman" w:hAnsi="Times New Roman"/>
          <w:color w:val="000000" w:themeColor="text1"/>
          <w:sz w:val="28"/>
          <w:szCs w:val="28"/>
        </w:rPr>
        <w:t>о</w:t>
      </w:r>
      <w:r w:rsidR="00CC50D5" w:rsidRPr="00CC50D5">
        <w:rPr>
          <w:rFonts w:ascii="Times New Roman" w:hAnsi="Times New Roman"/>
          <w:color w:val="000000" w:themeColor="text1"/>
          <w:sz w:val="28"/>
          <w:szCs w:val="28"/>
        </w:rPr>
        <w:t xml:space="preserve">дима разработка </w:t>
      </w:r>
      <w:r w:rsidR="00F7783F" w:rsidRPr="00CC50D5">
        <w:rPr>
          <w:rFonts w:ascii="Times New Roman" w:eastAsia="Calibri" w:hAnsi="Times New Roman"/>
          <w:color w:val="000000" w:themeColor="text1"/>
          <w:sz w:val="28"/>
          <w:szCs w:val="28"/>
          <w:shd w:val="clear" w:color="auto" w:fill="FFFFFF"/>
        </w:rPr>
        <w:t>модели правового воспитания.</w:t>
      </w:r>
    </w:p>
    <w:p w:rsidR="005A2015" w:rsidRPr="005A2015" w:rsidRDefault="00F7783F" w:rsidP="005A2015">
      <w:pPr>
        <w:spacing w:after="0" w:line="240" w:lineRule="auto"/>
        <w:ind w:firstLine="709"/>
        <w:jc w:val="both"/>
        <w:rPr>
          <w:rFonts w:ascii="Times New Roman" w:eastAsia="Calibri" w:hAnsi="Times New Roman"/>
          <w:bCs/>
          <w:color w:val="000000" w:themeColor="text1"/>
          <w:sz w:val="28"/>
          <w:szCs w:val="28"/>
          <w:shd w:val="clear" w:color="auto" w:fill="FFFFFF"/>
        </w:rPr>
      </w:pPr>
      <w:r w:rsidRPr="004B7A33">
        <w:rPr>
          <w:rFonts w:ascii="Times New Roman" w:eastAsia="Calibri" w:hAnsi="Times New Roman"/>
          <w:color w:val="000000"/>
          <w:sz w:val="28"/>
          <w:szCs w:val="28"/>
          <w:shd w:val="clear" w:color="auto" w:fill="FFFFFF"/>
        </w:rPr>
        <w:t xml:space="preserve">В </w:t>
      </w:r>
      <w:r w:rsidR="00C20C77">
        <w:rPr>
          <w:rFonts w:ascii="Times New Roman" w:eastAsia="Calibri" w:hAnsi="Times New Roman"/>
          <w:color w:val="000000"/>
          <w:sz w:val="28"/>
          <w:szCs w:val="28"/>
          <w:shd w:val="clear" w:color="auto" w:fill="FFFFFF"/>
        </w:rPr>
        <w:t>науке</w:t>
      </w:r>
      <w:r>
        <w:rPr>
          <w:rFonts w:ascii="Times New Roman" w:eastAsia="Calibri" w:hAnsi="Times New Roman"/>
          <w:color w:val="000000"/>
          <w:sz w:val="28"/>
          <w:szCs w:val="28"/>
          <w:shd w:val="clear" w:color="auto" w:fill="FFFFFF"/>
        </w:rPr>
        <w:t xml:space="preserve"> под </w:t>
      </w:r>
      <w:r w:rsidRPr="004B7A33">
        <w:rPr>
          <w:rFonts w:ascii="Times New Roman" w:eastAsia="Calibri" w:hAnsi="Times New Roman"/>
          <w:color w:val="000000"/>
          <w:sz w:val="28"/>
          <w:szCs w:val="28"/>
          <w:shd w:val="clear" w:color="auto" w:fill="FFFFFF"/>
        </w:rPr>
        <w:t>модель</w:t>
      </w:r>
      <w:r>
        <w:rPr>
          <w:rFonts w:ascii="Times New Roman" w:eastAsia="Calibri" w:hAnsi="Times New Roman"/>
          <w:color w:val="000000"/>
          <w:sz w:val="28"/>
          <w:szCs w:val="28"/>
          <w:shd w:val="clear" w:color="auto" w:fill="FFFFFF"/>
        </w:rPr>
        <w:t>ю понимают</w:t>
      </w:r>
      <w:r w:rsidRPr="004B7A33">
        <w:rPr>
          <w:rFonts w:ascii="Times New Roman" w:eastAsia="Calibri" w:hAnsi="Times New Roman"/>
          <w:color w:val="000000"/>
          <w:sz w:val="28"/>
          <w:szCs w:val="28"/>
          <w:shd w:val="clear" w:color="auto" w:fill="FFFFFF"/>
        </w:rPr>
        <w:t xml:space="preserve"> </w:t>
      </w:r>
      <w:r>
        <w:rPr>
          <w:rFonts w:ascii="Times New Roman" w:eastAsia="Calibri" w:hAnsi="Times New Roman"/>
          <w:color w:val="000000"/>
          <w:sz w:val="28"/>
          <w:szCs w:val="28"/>
          <w:shd w:val="clear" w:color="auto" w:fill="FFFFFF"/>
        </w:rPr>
        <w:t>мысленно представляемую и материально реализуемую систему</w:t>
      </w:r>
      <w:r w:rsidRPr="004B7A33">
        <w:rPr>
          <w:rFonts w:ascii="Times New Roman" w:eastAsia="Calibri" w:hAnsi="Times New Roman"/>
          <w:color w:val="000000"/>
          <w:sz w:val="28"/>
          <w:szCs w:val="28"/>
          <w:shd w:val="clear" w:color="auto" w:fill="FFFFFF"/>
        </w:rPr>
        <w:t>, которая, отображая или воспрои</w:t>
      </w:r>
      <w:r w:rsidRPr="004B7A33">
        <w:rPr>
          <w:rFonts w:ascii="Times New Roman" w:eastAsia="Calibri" w:hAnsi="Times New Roman"/>
          <w:color w:val="000000"/>
          <w:sz w:val="28"/>
          <w:szCs w:val="28"/>
          <w:shd w:val="clear" w:color="auto" w:fill="FFFFFF"/>
        </w:rPr>
        <w:t>з</w:t>
      </w:r>
      <w:r w:rsidRPr="004B7A33">
        <w:rPr>
          <w:rFonts w:ascii="Times New Roman" w:eastAsia="Calibri" w:hAnsi="Times New Roman"/>
          <w:color w:val="000000"/>
          <w:sz w:val="28"/>
          <w:szCs w:val="28"/>
          <w:shd w:val="clear" w:color="auto" w:fill="FFFFFF"/>
        </w:rPr>
        <w:t>водя объект исследования, способна заменять его так, что ее изучение дает нам новую информацию об этом объекте; идеальное представл</w:t>
      </w:r>
      <w:r w:rsidRPr="004B7A33">
        <w:rPr>
          <w:rFonts w:ascii="Times New Roman" w:eastAsia="Calibri" w:hAnsi="Times New Roman"/>
          <w:color w:val="000000"/>
          <w:sz w:val="28"/>
          <w:szCs w:val="28"/>
          <w:shd w:val="clear" w:color="auto" w:fill="FFFFFF"/>
        </w:rPr>
        <w:t>е</w:t>
      </w:r>
      <w:r w:rsidRPr="004B7A33">
        <w:rPr>
          <w:rFonts w:ascii="Times New Roman" w:eastAsia="Calibri" w:hAnsi="Times New Roman"/>
          <w:color w:val="000000"/>
          <w:sz w:val="28"/>
          <w:szCs w:val="28"/>
          <w:shd w:val="clear" w:color="auto" w:fill="FFFFFF"/>
        </w:rPr>
        <w:t>ние объекта (явления) педагогической действительности.</w:t>
      </w:r>
      <w:r w:rsidR="00C20C77">
        <w:rPr>
          <w:rFonts w:ascii="Times New Roman" w:eastAsia="Calibri" w:hAnsi="Times New Roman"/>
          <w:color w:val="000000"/>
          <w:sz w:val="28"/>
          <w:szCs w:val="28"/>
          <w:shd w:val="clear" w:color="auto" w:fill="FFFFFF"/>
        </w:rPr>
        <w:t xml:space="preserve"> </w:t>
      </w:r>
      <w:r>
        <w:rPr>
          <w:rFonts w:ascii="Times New Roman" w:eastAsia="Calibri" w:hAnsi="Times New Roman"/>
          <w:color w:val="000000"/>
          <w:sz w:val="28"/>
          <w:szCs w:val="28"/>
          <w:shd w:val="clear" w:color="auto" w:fill="FFFFFF"/>
        </w:rPr>
        <w:t>П</w:t>
      </w:r>
      <w:r w:rsidRPr="004B7A33">
        <w:rPr>
          <w:rFonts w:ascii="Times New Roman" w:eastAsia="Calibri" w:hAnsi="Times New Roman"/>
          <w:color w:val="000000"/>
          <w:sz w:val="28"/>
          <w:szCs w:val="28"/>
          <w:shd w:val="clear" w:color="auto" w:fill="FFFFFF"/>
        </w:rPr>
        <w:t>роцесс м</w:t>
      </w:r>
      <w:r w:rsidRPr="004B7A33">
        <w:rPr>
          <w:rFonts w:ascii="Times New Roman" w:eastAsia="Calibri" w:hAnsi="Times New Roman"/>
          <w:color w:val="000000"/>
          <w:sz w:val="28"/>
          <w:szCs w:val="28"/>
          <w:shd w:val="clear" w:color="auto" w:fill="FFFFFF"/>
        </w:rPr>
        <w:t>о</w:t>
      </w:r>
      <w:r w:rsidRPr="004B7A33">
        <w:rPr>
          <w:rFonts w:ascii="Times New Roman" w:eastAsia="Calibri" w:hAnsi="Times New Roman"/>
          <w:color w:val="000000"/>
          <w:sz w:val="28"/>
          <w:szCs w:val="28"/>
          <w:shd w:val="clear" w:color="auto" w:fill="FFFFFF"/>
        </w:rPr>
        <w:t>делирования представляет собой – разработку составляющих элеме</w:t>
      </w:r>
      <w:r w:rsidRPr="004B7A33">
        <w:rPr>
          <w:rFonts w:ascii="Times New Roman" w:eastAsia="Calibri" w:hAnsi="Times New Roman"/>
          <w:color w:val="000000"/>
          <w:sz w:val="28"/>
          <w:szCs w:val="28"/>
          <w:shd w:val="clear" w:color="auto" w:fill="FFFFFF"/>
        </w:rPr>
        <w:t>н</w:t>
      </w:r>
      <w:r w:rsidRPr="004B7A33">
        <w:rPr>
          <w:rFonts w:ascii="Times New Roman" w:eastAsia="Calibri" w:hAnsi="Times New Roman"/>
          <w:color w:val="000000"/>
          <w:sz w:val="28"/>
          <w:szCs w:val="28"/>
          <w:shd w:val="clear" w:color="auto" w:fill="FFFFFF"/>
        </w:rPr>
        <w:t xml:space="preserve">тов педагогического процесса, средств, способов, методов достижения </w:t>
      </w:r>
      <w:r w:rsidRPr="005A2015">
        <w:rPr>
          <w:rFonts w:ascii="Times New Roman" w:eastAsia="Calibri" w:hAnsi="Times New Roman"/>
          <w:color w:val="000000" w:themeColor="text1"/>
          <w:sz w:val="28"/>
          <w:szCs w:val="28"/>
          <w:shd w:val="clear" w:color="auto" w:fill="FFFFFF"/>
        </w:rPr>
        <w:t>поставленных целей.</w:t>
      </w:r>
      <w:r w:rsidR="00C20C77" w:rsidRPr="005A2015">
        <w:rPr>
          <w:rFonts w:ascii="Times New Roman" w:eastAsia="Calibri" w:hAnsi="Times New Roman"/>
          <w:bCs/>
          <w:color w:val="000000" w:themeColor="text1"/>
          <w:sz w:val="28"/>
          <w:szCs w:val="28"/>
          <w:shd w:val="clear" w:color="auto" w:fill="FFFFFF"/>
        </w:rPr>
        <w:t xml:space="preserve"> </w:t>
      </w:r>
    </w:p>
    <w:p w:rsidR="005A2015" w:rsidRPr="005A2015" w:rsidRDefault="005A2015" w:rsidP="005A2015">
      <w:pPr>
        <w:pStyle w:val="af2"/>
        <w:spacing w:after="0"/>
        <w:ind w:left="0" w:firstLine="720"/>
        <w:jc w:val="both"/>
        <w:rPr>
          <w:color w:val="000000" w:themeColor="text1"/>
          <w:sz w:val="28"/>
          <w:szCs w:val="28"/>
        </w:rPr>
      </w:pPr>
      <w:r>
        <w:rPr>
          <w:color w:val="000000" w:themeColor="text1"/>
          <w:sz w:val="28"/>
          <w:szCs w:val="28"/>
        </w:rPr>
        <w:t xml:space="preserve">Модель правового воспитания имеет структурную организацию и </w:t>
      </w:r>
      <w:r w:rsidRPr="005A2015">
        <w:rPr>
          <w:color w:val="000000" w:themeColor="text1"/>
          <w:sz w:val="28"/>
          <w:szCs w:val="28"/>
        </w:rPr>
        <w:t xml:space="preserve">представлена </w:t>
      </w:r>
      <w:r>
        <w:rPr>
          <w:color w:val="000000" w:themeColor="text1"/>
          <w:sz w:val="28"/>
          <w:szCs w:val="28"/>
        </w:rPr>
        <w:t>следующими</w:t>
      </w:r>
      <w:r w:rsidRPr="005A2015">
        <w:rPr>
          <w:color w:val="000000" w:themeColor="text1"/>
          <w:sz w:val="28"/>
          <w:szCs w:val="28"/>
        </w:rPr>
        <w:t xml:space="preserve"> компонентами: целевым, содержател</w:t>
      </w:r>
      <w:r w:rsidRPr="005A2015">
        <w:rPr>
          <w:color w:val="000000" w:themeColor="text1"/>
          <w:sz w:val="28"/>
          <w:szCs w:val="28"/>
        </w:rPr>
        <w:t>ь</w:t>
      </w:r>
      <w:r w:rsidRPr="005A2015">
        <w:rPr>
          <w:color w:val="000000" w:themeColor="text1"/>
          <w:sz w:val="28"/>
          <w:szCs w:val="28"/>
        </w:rPr>
        <w:t xml:space="preserve">ным, организационно-исполнительным, оценочно-результативным. </w:t>
      </w:r>
    </w:p>
    <w:p w:rsidR="005A2015" w:rsidRPr="005A2015" w:rsidRDefault="005A2015" w:rsidP="005A2015">
      <w:pPr>
        <w:pStyle w:val="af2"/>
        <w:spacing w:after="0"/>
        <w:ind w:left="0" w:firstLine="720"/>
        <w:jc w:val="both"/>
        <w:rPr>
          <w:color w:val="000000" w:themeColor="text1"/>
          <w:sz w:val="28"/>
          <w:szCs w:val="28"/>
        </w:rPr>
      </w:pPr>
      <w:r w:rsidRPr="005A2015">
        <w:rPr>
          <w:color w:val="000000" w:themeColor="text1"/>
          <w:sz w:val="28"/>
          <w:szCs w:val="28"/>
        </w:rPr>
        <w:t>Охарактеризуем каждый из представленных компонентов.</w:t>
      </w:r>
    </w:p>
    <w:p w:rsidR="00F7783F" w:rsidRPr="00E26C90" w:rsidRDefault="005A2015" w:rsidP="005A2015">
      <w:pPr>
        <w:pStyle w:val="af2"/>
        <w:spacing w:after="0"/>
        <w:ind w:left="0" w:firstLine="720"/>
        <w:jc w:val="both"/>
        <w:rPr>
          <w:color w:val="000000" w:themeColor="text1"/>
          <w:sz w:val="28"/>
          <w:szCs w:val="28"/>
        </w:rPr>
      </w:pPr>
      <w:r w:rsidRPr="00E26C90">
        <w:rPr>
          <w:bCs/>
          <w:color w:val="000000" w:themeColor="text1"/>
          <w:sz w:val="28"/>
          <w:szCs w:val="28"/>
        </w:rPr>
        <w:t>Целевой компонент</w:t>
      </w:r>
      <w:r w:rsidRPr="00E26C90">
        <w:rPr>
          <w:color w:val="000000" w:themeColor="text1"/>
          <w:sz w:val="28"/>
          <w:szCs w:val="28"/>
        </w:rPr>
        <w:t xml:space="preserve"> нашего исследования является главным </w:t>
      </w:r>
      <w:proofErr w:type="spellStart"/>
      <w:r w:rsidRPr="00E26C90">
        <w:rPr>
          <w:color w:val="000000" w:themeColor="text1"/>
          <w:sz w:val="28"/>
          <w:szCs w:val="28"/>
        </w:rPr>
        <w:t>системообразующим</w:t>
      </w:r>
      <w:proofErr w:type="spellEnd"/>
      <w:r w:rsidRPr="00E26C90">
        <w:rPr>
          <w:color w:val="000000" w:themeColor="text1"/>
          <w:sz w:val="28"/>
          <w:szCs w:val="28"/>
        </w:rPr>
        <w:t xml:space="preserve"> компонентом, выступающим по отношению к </w:t>
      </w:r>
      <w:r w:rsidRPr="00E26C90">
        <w:rPr>
          <w:color w:val="000000" w:themeColor="text1"/>
          <w:sz w:val="28"/>
          <w:szCs w:val="28"/>
        </w:rPr>
        <w:lastRenderedPageBreak/>
        <w:t>остальным компонентам модели в качестве управляющей инстанцией, имеющей образ будущего результата. Будучи четко сформулирова</w:t>
      </w:r>
      <w:r w:rsidRPr="00E26C90">
        <w:rPr>
          <w:color w:val="000000" w:themeColor="text1"/>
          <w:sz w:val="28"/>
          <w:szCs w:val="28"/>
        </w:rPr>
        <w:t>н</w:t>
      </w:r>
      <w:r w:rsidRPr="00E26C90">
        <w:rPr>
          <w:color w:val="000000" w:themeColor="text1"/>
          <w:sz w:val="28"/>
          <w:szCs w:val="28"/>
        </w:rPr>
        <w:t>ными, цели задают определенную направленность содержанию и структуре образовательного процесса, обусловливая характер связей развития, преобразования и взаимодействия между компонентами м</w:t>
      </w:r>
      <w:r w:rsidRPr="00E26C90">
        <w:rPr>
          <w:color w:val="000000" w:themeColor="text1"/>
          <w:sz w:val="28"/>
          <w:szCs w:val="28"/>
        </w:rPr>
        <w:t>о</w:t>
      </w:r>
      <w:r w:rsidRPr="00E26C90">
        <w:rPr>
          <w:color w:val="000000" w:themeColor="text1"/>
          <w:sz w:val="28"/>
          <w:szCs w:val="28"/>
        </w:rPr>
        <w:t xml:space="preserve">дели. </w:t>
      </w:r>
      <w:r w:rsidR="00C20C77" w:rsidRPr="00E26C90">
        <w:rPr>
          <w:rFonts w:eastAsia="Calibri"/>
          <w:bCs/>
          <w:color w:val="000000" w:themeColor="text1"/>
          <w:sz w:val="28"/>
          <w:szCs w:val="28"/>
          <w:shd w:val="clear" w:color="auto" w:fill="FFFFFF"/>
        </w:rPr>
        <w:t>Главн</w:t>
      </w:r>
      <w:r w:rsidRPr="00E26C90">
        <w:rPr>
          <w:rFonts w:eastAsia="Calibri"/>
          <w:bCs/>
          <w:color w:val="000000" w:themeColor="text1"/>
          <w:sz w:val="28"/>
          <w:szCs w:val="28"/>
          <w:shd w:val="clear" w:color="auto" w:fill="FFFFFF"/>
        </w:rPr>
        <w:t>ой</w:t>
      </w:r>
      <w:r w:rsidR="00C20C77" w:rsidRPr="00E26C90">
        <w:rPr>
          <w:rFonts w:eastAsia="Calibri"/>
          <w:bCs/>
          <w:color w:val="000000" w:themeColor="text1"/>
          <w:sz w:val="28"/>
          <w:szCs w:val="28"/>
          <w:shd w:val="clear" w:color="auto" w:fill="FFFFFF"/>
        </w:rPr>
        <w:t xml:space="preserve"> цель</w:t>
      </w:r>
      <w:r w:rsidRPr="00E26C90">
        <w:rPr>
          <w:rFonts w:eastAsia="Calibri"/>
          <w:bCs/>
          <w:color w:val="000000" w:themeColor="text1"/>
          <w:sz w:val="28"/>
          <w:szCs w:val="28"/>
          <w:shd w:val="clear" w:color="auto" w:fill="FFFFFF"/>
        </w:rPr>
        <w:t>ю</w:t>
      </w:r>
      <w:r w:rsidR="00C20C77" w:rsidRPr="00E26C90">
        <w:rPr>
          <w:rFonts w:eastAsia="Calibri"/>
          <w:bCs/>
          <w:color w:val="000000" w:themeColor="text1"/>
          <w:sz w:val="28"/>
          <w:szCs w:val="28"/>
          <w:shd w:val="clear" w:color="auto" w:fill="FFFFFF"/>
        </w:rPr>
        <w:t xml:space="preserve"> </w:t>
      </w:r>
      <w:r w:rsidR="00C20C77" w:rsidRPr="00E26C90">
        <w:rPr>
          <w:rFonts w:eastAsia="Calibri"/>
          <w:color w:val="000000" w:themeColor="text1"/>
          <w:sz w:val="28"/>
          <w:szCs w:val="28"/>
          <w:shd w:val="clear" w:color="auto" w:fill="FFFFFF"/>
        </w:rPr>
        <w:t xml:space="preserve">правового воспитания </w:t>
      </w:r>
      <w:r w:rsidRPr="00E26C90">
        <w:rPr>
          <w:rFonts w:eastAsia="Calibri"/>
          <w:color w:val="000000" w:themeColor="text1"/>
          <w:sz w:val="28"/>
          <w:szCs w:val="28"/>
          <w:shd w:val="clear" w:color="auto" w:fill="FFFFFF"/>
        </w:rPr>
        <w:t>является</w:t>
      </w:r>
      <w:r w:rsidR="00C20C77" w:rsidRPr="00E26C90">
        <w:rPr>
          <w:rFonts w:eastAsia="Calibri"/>
          <w:color w:val="000000" w:themeColor="text1"/>
          <w:sz w:val="28"/>
          <w:szCs w:val="28"/>
          <w:shd w:val="clear" w:color="auto" w:fill="FFFFFF"/>
        </w:rPr>
        <w:t xml:space="preserve"> </w:t>
      </w:r>
      <w:r w:rsidRPr="00E26C90">
        <w:rPr>
          <w:rFonts w:eastAsia="Calibri"/>
          <w:color w:val="000000" w:themeColor="text1"/>
          <w:sz w:val="28"/>
          <w:szCs w:val="28"/>
          <w:shd w:val="clear" w:color="auto" w:fill="FFFFFF"/>
        </w:rPr>
        <w:t>формирование</w:t>
      </w:r>
      <w:r w:rsidR="00C20C77" w:rsidRPr="00E26C90">
        <w:rPr>
          <w:rFonts w:eastAsia="Calibri"/>
          <w:color w:val="000000" w:themeColor="text1"/>
          <w:sz w:val="28"/>
          <w:szCs w:val="28"/>
          <w:shd w:val="clear" w:color="auto" w:fill="FFFFFF"/>
        </w:rPr>
        <w:t xml:space="preserve"> развит</w:t>
      </w:r>
      <w:r w:rsidRPr="00E26C90">
        <w:rPr>
          <w:rFonts w:eastAsia="Calibri"/>
          <w:color w:val="000000" w:themeColor="text1"/>
          <w:sz w:val="28"/>
          <w:szCs w:val="28"/>
          <w:shd w:val="clear" w:color="auto" w:fill="FFFFFF"/>
        </w:rPr>
        <w:t>ой общественно-</w:t>
      </w:r>
      <w:r w:rsidR="00C20C77" w:rsidRPr="00E26C90">
        <w:rPr>
          <w:rFonts w:eastAsia="Calibri"/>
          <w:color w:val="000000" w:themeColor="text1"/>
          <w:sz w:val="28"/>
          <w:szCs w:val="28"/>
          <w:shd w:val="clear" w:color="auto" w:fill="FFFFFF"/>
        </w:rPr>
        <w:t>активн</w:t>
      </w:r>
      <w:r w:rsidRPr="00E26C90">
        <w:rPr>
          <w:rFonts w:eastAsia="Calibri"/>
          <w:color w:val="000000" w:themeColor="text1"/>
          <w:sz w:val="28"/>
          <w:szCs w:val="28"/>
          <w:shd w:val="clear" w:color="auto" w:fill="FFFFFF"/>
        </w:rPr>
        <w:t>ой</w:t>
      </w:r>
      <w:r w:rsidR="00C20C77" w:rsidRPr="00E26C90">
        <w:rPr>
          <w:rFonts w:eastAsia="Calibri"/>
          <w:color w:val="000000" w:themeColor="text1"/>
          <w:sz w:val="28"/>
          <w:szCs w:val="28"/>
          <w:shd w:val="clear" w:color="auto" w:fill="FFFFFF"/>
        </w:rPr>
        <w:t xml:space="preserve"> личност</w:t>
      </w:r>
      <w:r w:rsidRPr="00E26C90">
        <w:rPr>
          <w:rFonts w:eastAsia="Calibri"/>
          <w:color w:val="000000" w:themeColor="text1"/>
          <w:sz w:val="28"/>
          <w:szCs w:val="28"/>
          <w:shd w:val="clear" w:color="auto" w:fill="FFFFFF"/>
        </w:rPr>
        <w:t>и</w:t>
      </w:r>
      <w:r w:rsidR="00C20C77" w:rsidRPr="00E26C90">
        <w:rPr>
          <w:rFonts w:eastAsia="Calibri"/>
          <w:color w:val="000000" w:themeColor="text1"/>
          <w:sz w:val="28"/>
          <w:szCs w:val="28"/>
          <w:shd w:val="clear" w:color="auto" w:fill="FFFFFF"/>
        </w:rPr>
        <w:t xml:space="preserve"> с глубокими и устойчив</w:t>
      </w:r>
      <w:r w:rsidR="00C20C77" w:rsidRPr="00E26C90">
        <w:rPr>
          <w:rFonts w:eastAsia="Calibri"/>
          <w:color w:val="000000" w:themeColor="text1"/>
          <w:sz w:val="28"/>
          <w:szCs w:val="28"/>
          <w:shd w:val="clear" w:color="auto" w:fill="FFFFFF"/>
        </w:rPr>
        <w:t>ы</w:t>
      </w:r>
      <w:r w:rsidR="00C20C77" w:rsidRPr="00E26C90">
        <w:rPr>
          <w:rFonts w:eastAsia="Calibri"/>
          <w:color w:val="000000" w:themeColor="text1"/>
          <w:sz w:val="28"/>
          <w:szCs w:val="28"/>
          <w:shd w:val="clear" w:color="auto" w:fill="FFFFFF"/>
        </w:rPr>
        <w:t>ми правовыми представлениями, чувствами и убеждениями, привитой высокой правовой культурой, привычками и навыками правомерного поведения с высоким уровнем правосознания.</w:t>
      </w:r>
    </w:p>
    <w:p w:rsidR="00E26C90" w:rsidRPr="00643048" w:rsidRDefault="00E26C90" w:rsidP="00E26C90">
      <w:pPr>
        <w:spacing w:after="0" w:line="240" w:lineRule="auto"/>
        <w:ind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К основным з</w:t>
      </w:r>
      <w:r w:rsidRPr="00643048">
        <w:rPr>
          <w:rFonts w:ascii="Times New Roman" w:eastAsia="Calibri" w:hAnsi="Times New Roman"/>
          <w:color w:val="000000"/>
          <w:sz w:val="28"/>
          <w:szCs w:val="28"/>
          <w:shd w:val="clear" w:color="auto" w:fill="FFFFFF"/>
        </w:rPr>
        <w:t>адач</w:t>
      </w:r>
      <w:r>
        <w:rPr>
          <w:rFonts w:ascii="Times New Roman" w:eastAsia="Calibri" w:hAnsi="Times New Roman"/>
          <w:color w:val="000000"/>
          <w:sz w:val="28"/>
          <w:szCs w:val="28"/>
          <w:shd w:val="clear" w:color="auto" w:fill="FFFFFF"/>
        </w:rPr>
        <w:t>ам</w:t>
      </w:r>
      <w:r w:rsidRPr="00643048">
        <w:rPr>
          <w:rFonts w:ascii="Times New Roman" w:eastAsia="Calibri" w:hAnsi="Times New Roman"/>
          <w:color w:val="000000"/>
          <w:sz w:val="28"/>
          <w:szCs w:val="28"/>
          <w:shd w:val="clear" w:color="auto" w:fill="FFFFFF"/>
        </w:rPr>
        <w:t xml:space="preserve"> правового воспитания</w:t>
      </w:r>
      <w:r>
        <w:rPr>
          <w:rFonts w:ascii="Times New Roman" w:eastAsia="Calibri" w:hAnsi="Times New Roman"/>
          <w:color w:val="000000"/>
          <w:sz w:val="28"/>
          <w:szCs w:val="28"/>
          <w:shd w:val="clear" w:color="auto" w:fill="FFFFFF"/>
        </w:rPr>
        <w:t xml:space="preserve"> отнесли:</w:t>
      </w:r>
    </w:p>
    <w:p w:rsidR="00E26C90" w:rsidRPr="00643048" w:rsidRDefault="00E26C90" w:rsidP="00055B37">
      <w:pPr>
        <w:numPr>
          <w:ilvl w:val="0"/>
          <w:numId w:val="25"/>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Формирование</w:t>
      </w:r>
      <w:r w:rsidRPr="00643048">
        <w:rPr>
          <w:rFonts w:ascii="Times New Roman" w:eastAsia="Calibri" w:hAnsi="Times New Roman"/>
          <w:color w:val="000000"/>
          <w:sz w:val="28"/>
          <w:szCs w:val="28"/>
          <w:shd w:val="clear" w:color="auto" w:fill="FFFFFF"/>
        </w:rPr>
        <w:t xml:space="preserve"> так</w:t>
      </w:r>
      <w:r>
        <w:rPr>
          <w:rFonts w:ascii="Times New Roman" w:eastAsia="Calibri" w:hAnsi="Times New Roman"/>
          <w:color w:val="000000"/>
          <w:sz w:val="28"/>
          <w:szCs w:val="28"/>
          <w:shd w:val="clear" w:color="auto" w:fill="FFFFFF"/>
        </w:rPr>
        <w:t>ой</w:t>
      </w:r>
      <w:r w:rsidRPr="00643048">
        <w:rPr>
          <w:rFonts w:ascii="Times New Roman" w:eastAsia="Calibri" w:hAnsi="Times New Roman"/>
          <w:color w:val="000000"/>
          <w:sz w:val="28"/>
          <w:szCs w:val="28"/>
          <w:shd w:val="clear" w:color="auto" w:fill="FFFFFF"/>
        </w:rPr>
        <w:t xml:space="preserve"> систем</w:t>
      </w:r>
      <w:r>
        <w:rPr>
          <w:rFonts w:ascii="Times New Roman" w:eastAsia="Calibri" w:hAnsi="Times New Roman"/>
          <w:color w:val="000000"/>
          <w:sz w:val="28"/>
          <w:szCs w:val="28"/>
          <w:shd w:val="clear" w:color="auto" w:fill="FFFFFF"/>
        </w:rPr>
        <w:t>ы</w:t>
      </w:r>
      <w:r w:rsidRPr="00643048">
        <w:rPr>
          <w:rFonts w:ascii="Times New Roman" w:eastAsia="Calibri" w:hAnsi="Times New Roman"/>
          <w:color w:val="000000"/>
          <w:sz w:val="28"/>
          <w:szCs w:val="28"/>
          <w:shd w:val="clear" w:color="auto" w:fill="FFFFFF"/>
        </w:rPr>
        <w:t xml:space="preserve"> правовых знаний, которая п</w:t>
      </w:r>
      <w:r w:rsidRPr="00643048">
        <w:rPr>
          <w:rFonts w:ascii="Times New Roman" w:eastAsia="Calibri" w:hAnsi="Times New Roman"/>
          <w:color w:val="000000"/>
          <w:sz w:val="28"/>
          <w:szCs w:val="28"/>
          <w:shd w:val="clear" w:color="auto" w:fill="FFFFFF"/>
        </w:rPr>
        <w:t>о</w:t>
      </w:r>
      <w:r w:rsidRPr="00643048">
        <w:rPr>
          <w:rFonts w:ascii="Times New Roman" w:eastAsia="Calibri" w:hAnsi="Times New Roman"/>
          <w:color w:val="000000"/>
          <w:sz w:val="28"/>
          <w:szCs w:val="28"/>
          <w:shd w:val="clear" w:color="auto" w:fill="FFFFFF"/>
        </w:rPr>
        <w:t>зволит успешно выполн</w:t>
      </w:r>
      <w:r>
        <w:rPr>
          <w:rFonts w:ascii="Times New Roman" w:eastAsia="Calibri" w:hAnsi="Times New Roman"/>
          <w:color w:val="000000"/>
          <w:sz w:val="28"/>
          <w:szCs w:val="28"/>
          <w:shd w:val="clear" w:color="auto" w:fill="FFFFFF"/>
        </w:rPr>
        <w:t>я</w:t>
      </w:r>
      <w:r w:rsidRPr="00643048">
        <w:rPr>
          <w:rFonts w:ascii="Times New Roman" w:eastAsia="Calibri" w:hAnsi="Times New Roman"/>
          <w:color w:val="000000"/>
          <w:sz w:val="28"/>
          <w:szCs w:val="28"/>
          <w:shd w:val="clear" w:color="auto" w:fill="FFFFFF"/>
        </w:rPr>
        <w:t xml:space="preserve">ть возложенные </w:t>
      </w:r>
      <w:r>
        <w:rPr>
          <w:rFonts w:ascii="Times New Roman" w:eastAsia="Calibri" w:hAnsi="Times New Roman"/>
          <w:color w:val="000000"/>
          <w:sz w:val="28"/>
          <w:szCs w:val="28"/>
          <w:shd w:val="clear" w:color="auto" w:fill="FFFFFF"/>
        </w:rPr>
        <w:t xml:space="preserve">на </w:t>
      </w:r>
      <w:r w:rsidRPr="00643048">
        <w:rPr>
          <w:rFonts w:ascii="Times New Roman" w:eastAsia="Calibri" w:hAnsi="Times New Roman"/>
          <w:color w:val="000000"/>
          <w:sz w:val="28"/>
          <w:szCs w:val="28"/>
          <w:shd w:val="clear" w:color="auto" w:fill="FFFFFF"/>
        </w:rPr>
        <w:t>будущих сотрудников о</w:t>
      </w:r>
      <w:r w:rsidRPr="00643048">
        <w:rPr>
          <w:rFonts w:ascii="Times New Roman" w:eastAsia="Calibri" w:hAnsi="Times New Roman"/>
          <w:color w:val="000000"/>
          <w:sz w:val="28"/>
          <w:szCs w:val="28"/>
          <w:shd w:val="clear" w:color="auto" w:fill="FFFFFF"/>
        </w:rPr>
        <w:t>р</w:t>
      </w:r>
      <w:r w:rsidRPr="00643048">
        <w:rPr>
          <w:rFonts w:ascii="Times New Roman" w:eastAsia="Calibri" w:hAnsi="Times New Roman"/>
          <w:color w:val="000000"/>
          <w:sz w:val="28"/>
          <w:szCs w:val="28"/>
          <w:shd w:val="clear" w:color="auto" w:fill="FFFFFF"/>
        </w:rPr>
        <w:t>ганов внутренних дел обязанности, д</w:t>
      </w:r>
      <w:r>
        <w:rPr>
          <w:rFonts w:ascii="Times New Roman" w:eastAsia="Calibri" w:hAnsi="Times New Roman"/>
          <w:color w:val="000000"/>
          <w:sz w:val="28"/>
          <w:szCs w:val="28"/>
          <w:shd w:val="clear" w:color="auto" w:fill="FFFFFF"/>
        </w:rPr>
        <w:t>ав</w:t>
      </w:r>
      <w:r w:rsidRPr="00643048">
        <w:rPr>
          <w:rFonts w:ascii="Times New Roman" w:eastAsia="Calibri" w:hAnsi="Times New Roman"/>
          <w:color w:val="000000"/>
          <w:sz w:val="28"/>
          <w:szCs w:val="28"/>
          <w:shd w:val="clear" w:color="auto" w:fill="FFFFFF"/>
        </w:rPr>
        <w:t xml:space="preserve">ать правовую оценку событиям и явлениям, основываясь </w:t>
      </w:r>
      <w:r>
        <w:rPr>
          <w:rFonts w:ascii="Times New Roman" w:eastAsia="Calibri" w:hAnsi="Times New Roman"/>
          <w:color w:val="000000"/>
          <w:sz w:val="28"/>
          <w:szCs w:val="28"/>
          <w:shd w:val="clear" w:color="auto" w:fill="FFFFFF"/>
        </w:rPr>
        <w:t xml:space="preserve">на основные принципы </w:t>
      </w:r>
      <w:r w:rsidRPr="00643048">
        <w:rPr>
          <w:rFonts w:ascii="Times New Roman" w:eastAsia="Calibri" w:hAnsi="Times New Roman"/>
          <w:color w:val="000000"/>
          <w:sz w:val="28"/>
          <w:szCs w:val="28"/>
          <w:shd w:val="clear" w:color="auto" w:fill="FFFFFF"/>
        </w:rPr>
        <w:t>права</w:t>
      </w:r>
      <w:r>
        <w:rPr>
          <w:rFonts w:ascii="Times New Roman" w:eastAsia="Calibri" w:hAnsi="Times New Roman"/>
          <w:color w:val="000000"/>
          <w:sz w:val="28"/>
          <w:szCs w:val="28"/>
          <w:shd w:val="clear" w:color="auto" w:fill="FFFFFF"/>
        </w:rPr>
        <w:t>.</w:t>
      </w:r>
    </w:p>
    <w:p w:rsidR="00E26C90" w:rsidRPr="00643048" w:rsidRDefault="00E26C90" w:rsidP="00055B37">
      <w:pPr>
        <w:numPr>
          <w:ilvl w:val="0"/>
          <w:numId w:val="25"/>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Формирование</w:t>
      </w:r>
      <w:r w:rsidRPr="00643048">
        <w:rPr>
          <w:rFonts w:ascii="Times New Roman" w:eastAsia="Calibri" w:hAnsi="Times New Roman"/>
          <w:color w:val="000000"/>
          <w:sz w:val="28"/>
          <w:szCs w:val="28"/>
          <w:shd w:val="clear" w:color="auto" w:fill="FFFFFF"/>
        </w:rPr>
        <w:t xml:space="preserve"> позитивног</w:t>
      </w:r>
      <w:r>
        <w:rPr>
          <w:rFonts w:ascii="Times New Roman" w:eastAsia="Calibri" w:hAnsi="Times New Roman"/>
          <w:color w:val="000000"/>
          <w:sz w:val="28"/>
          <w:szCs w:val="28"/>
          <w:shd w:val="clear" w:color="auto" w:fill="FFFFFF"/>
        </w:rPr>
        <w:t>о</w:t>
      </w:r>
      <w:r w:rsidRPr="00643048">
        <w:rPr>
          <w:rFonts w:ascii="Times New Roman" w:eastAsia="Calibri" w:hAnsi="Times New Roman"/>
          <w:color w:val="000000"/>
          <w:sz w:val="28"/>
          <w:szCs w:val="28"/>
          <w:shd w:val="clear" w:color="auto" w:fill="FFFFFF"/>
        </w:rPr>
        <w:t xml:space="preserve"> отношени</w:t>
      </w:r>
      <w:r>
        <w:rPr>
          <w:rFonts w:ascii="Times New Roman" w:eastAsia="Calibri" w:hAnsi="Times New Roman"/>
          <w:color w:val="000000"/>
          <w:sz w:val="28"/>
          <w:szCs w:val="28"/>
          <w:shd w:val="clear" w:color="auto" w:fill="FFFFFF"/>
        </w:rPr>
        <w:t>я</w:t>
      </w:r>
      <w:r w:rsidRPr="00643048">
        <w:rPr>
          <w:rFonts w:ascii="Times New Roman" w:eastAsia="Calibri" w:hAnsi="Times New Roman"/>
          <w:color w:val="000000"/>
          <w:sz w:val="28"/>
          <w:szCs w:val="28"/>
          <w:shd w:val="clear" w:color="auto" w:fill="FFFFFF"/>
        </w:rPr>
        <w:t xml:space="preserve"> к праву</w:t>
      </w:r>
      <w:r>
        <w:rPr>
          <w:rFonts w:ascii="Times New Roman" w:eastAsia="Calibri" w:hAnsi="Times New Roman"/>
          <w:color w:val="000000"/>
          <w:sz w:val="28"/>
          <w:szCs w:val="28"/>
          <w:shd w:val="clear" w:color="auto" w:fill="FFFFFF"/>
        </w:rPr>
        <w:t>.</w:t>
      </w:r>
    </w:p>
    <w:p w:rsidR="00E26C90" w:rsidRPr="00643048" w:rsidRDefault="00E26C90" w:rsidP="00055B37">
      <w:pPr>
        <w:numPr>
          <w:ilvl w:val="0"/>
          <w:numId w:val="25"/>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Формирование</w:t>
      </w:r>
      <w:r w:rsidRPr="00643048">
        <w:rPr>
          <w:rFonts w:ascii="Times New Roman" w:eastAsia="Calibri" w:hAnsi="Times New Roman"/>
          <w:color w:val="000000"/>
          <w:sz w:val="28"/>
          <w:szCs w:val="28"/>
          <w:shd w:val="clear" w:color="auto" w:fill="FFFFFF"/>
        </w:rPr>
        <w:t xml:space="preserve"> целостно</w:t>
      </w:r>
      <w:r>
        <w:rPr>
          <w:rFonts w:ascii="Times New Roman" w:eastAsia="Calibri" w:hAnsi="Times New Roman"/>
          <w:color w:val="000000"/>
          <w:sz w:val="28"/>
          <w:szCs w:val="28"/>
          <w:shd w:val="clear" w:color="auto" w:fill="FFFFFF"/>
        </w:rPr>
        <w:t>го</w:t>
      </w:r>
      <w:r w:rsidRPr="00643048">
        <w:rPr>
          <w:rFonts w:ascii="Times New Roman" w:eastAsia="Calibri" w:hAnsi="Times New Roman"/>
          <w:color w:val="000000"/>
          <w:sz w:val="28"/>
          <w:szCs w:val="28"/>
          <w:shd w:val="clear" w:color="auto" w:fill="FFFFFF"/>
        </w:rPr>
        <w:t xml:space="preserve"> представлени</w:t>
      </w:r>
      <w:r>
        <w:rPr>
          <w:rFonts w:ascii="Times New Roman" w:eastAsia="Calibri" w:hAnsi="Times New Roman"/>
          <w:color w:val="000000"/>
          <w:sz w:val="28"/>
          <w:szCs w:val="28"/>
          <w:shd w:val="clear" w:color="auto" w:fill="FFFFFF"/>
        </w:rPr>
        <w:t>я</w:t>
      </w:r>
      <w:r w:rsidRPr="00643048">
        <w:rPr>
          <w:rFonts w:ascii="Times New Roman" w:eastAsia="Calibri" w:hAnsi="Times New Roman"/>
          <w:color w:val="000000"/>
          <w:sz w:val="28"/>
          <w:szCs w:val="28"/>
          <w:shd w:val="clear" w:color="auto" w:fill="FFFFFF"/>
        </w:rPr>
        <w:t xml:space="preserve"> о праве и законод</w:t>
      </w:r>
      <w:r w:rsidRPr="00643048">
        <w:rPr>
          <w:rFonts w:ascii="Times New Roman" w:eastAsia="Calibri" w:hAnsi="Times New Roman"/>
          <w:color w:val="000000"/>
          <w:sz w:val="28"/>
          <w:szCs w:val="28"/>
          <w:shd w:val="clear" w:color="auto" w:fill="FFFFFF"/>
        </w:rPr>
        <w:t>а</w:t>
      </w:r>
      <w:r w:rsidRPr="00643048">
        <w:rPr>
          <w:rFonts w:ascii="Times New Roman" w:eastAsia="Calibri" w:hAnsi="Times New Roman"/>
          <w:color w:val="000000"/>
          <w:sz w:val="28"/>
          <w:szCs w:val="28"/>
          <w:shd w:val="clear" w:color="auto" w:fill="FFFFFF"/>
        </w:rPr>
        <w:t>тельстве</w:t>
      </w:r>
      <w:r>
        <w:rPr>
          <w:rFonts w:ascii="Times New Roman" w:eastAsia="Calibri" w:hAnsi="Times New Roman"/>
          <w:color w:val="000000"/>
          <w:sz w:val="28"/>
          <w:szCs w:val="28"/>
          <w:shd w:val="clear" w:color="auto" w:fill="FFFFFF"/>
        </w:rPr>
        <w:t>.</w:t>
      </w:r>
    </w:p>
    <w:p w:rsidR="00E26C90" w:rsidRPr="00643048" w:rsidRDefault="00E26C90" w:rsidP="00055B37">
      <w:pPr>
        <w:numPr>
          <w:ilvl w:val="0"/>
          <w:numId w:val="25"/>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Формирование</w:t>
      </w:r>
      <w:r w:rsidRPr="00643048">
        <w:rPr>
          <w:rFonts w:ascii="Times New Roman" w:eastAsia="Calibri" w:hAnsi="Times New Roman"/>
          <w:color w:val="000000"/>
          <w:sz w:val="28"/>
          <w:szCs w:val="28"/>
          <w:shd w:val="clear" w:color="auto" w:fill="FFFFFF"/>
        </w:rPr>
        <w:t xml:space="preserve"> систем</w:t>
      </w:r>
      <w:r>
        <w:rPr>
          <w:rFonts w:ascii="Times New Roman" w:eastAsia="Calibri" w:hAnsi="Times New Roman"/>
          <w:color w:val="000000"/>
          <w:sz w:val="28"/>
          <w:szCs w:val="28"/>
          <w:shd w:val="clear" w:color="auto" w:fill="FFFFFF"/>
        </w:rPr>
        <w:t>ы</w:t>
      </w:r>
      <w:r w:rsidRPr="00643048">
        <w:rPr>
          <w:rFonts w:ascii="Times New Roman" w:eastAsia="Calibri" w:hAnsi="Times New Roman"/>
          <w:color w:val="000000"/>
          <w:sz w:val="28"/>
          <w:szCs w:val="28"/>
          <w:shd w:val="clear" w:color="auto" w:fill="FFFFFF"/>
        </w:rPr>
        <w:t xml:space="preserve"> взглядов, определяющих осознанный выбор социально-активного, правомерного поведения</w:t>
      </w:r>
      <w:r>
        <w:rPr>
          <w:rFonts w:ascii="Times New Roman" w:eastAsia="Calibri" w:hAnsi="Times New Roman"/>
          <w:color w:val="000000"/>
          <w:sz w:val="28"/>
          <w:szCs w:val="28"/>
          <w:shd w:val="clear" w:color="auto" w:fill="FFFFFF"/>
        </w:rPr>
        <w:t>.</w:t>
      </w:r>
    </w:p>
    <w:p w:rsidR="00E26C90" w:rsidRPr="00643048" w:rsidRDefault="00E26C90" w:rsidP="00055B37">
      <w:pPr>
        <w:numPr>
          <w:ilvl w:val="0"/>
          <w:numId w:val="25"/>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Формирование</w:t>
      </w:r>
      <w:r w:rsidRPr="00643048">
        <w:rPr>
          <w:rFonts w:ascii="Times New Roman" w:eastAsia="Calibri" w:hAnsi="Times New Roman"/>
          <w:color w:val="000000"/>
          <w:sz w:val="28"/>
          <w:szCs w:val="28"/>
          <w:shd w:val="clear" w:color="auto" w:fill="FFFFFF"/>
        </w:rPr>
        <w:t xml:space="preserve"> </w:t>
      </w:r>
      <w:r>
        <w:rPr>
          <w:rFonts w:ascii="Times New Roman" w:eastAsia="Calibri" w:hAnsi="Times New Roman"/>
          <w:color w:val="000000"/>
          <w:sz w:val="28"/>
          <w:szCs w:val="28"/>
          <w:shd w:val="clear" w:color="auto" w:fill="FFFFFF"/>
        </w:rPr>
        <w:t xml:space="preserve">и закрепление </w:t>
      </w:r>
      <w:r w:rsidRPr="00643048">
        <w:rPr>
          <w:rFonts w:ascii="Times New Roman" w:eastAsia="Calibri" w:hAnsi="Times New Roman"/>
          <w:color w:val="000000"/>
          <w:sz w:val="28"/>
          <w:szCs w:val="28"/>
          <w:shd w:val="clear" w:color="auto" w:fill="FFFFFF"/>
        </w:rPr>
        <w:t>привычки строгого, точного с</w:t>
      </w:r>
      <w:r w:rsidRPr="00643048">
        <w:rPr>
          <w:rFonts w:ascii="Times New Roman" w:eastAsia="Calibri" w:hAnsi="Times New Roman"/>
          <w:color w:val="000000"/>
          <w:sz w:val="28"/>
          <w:szCs w:val="28"/>
          <w:shd w:val="clear" w:color="auto" w:fill="FFFFFF"/>
        </w:rPr>
        <w:t>о</w:t>
      </w:r>
      <w:r w:rsidRPr="00643048">
        <w:rPr>
          <w:rFonts w:ascii="Times New Roman" w:eastAsia="Calibri" w:hAnsi="Times New Roman"/>
          <w:color w:val="000000"/>
          <w:sz w:val="28"/>
          <w:szCs w:val="28"/>
          <w:shd w:val="clear" w:color="auto" w:fill="FFFFFF"/>
        </w:rPr>
        <w:t>блюдения законов и участие в их реализации.</w:t>
      </w:r>
    </w:p>
    <w:p w:rsidR="00E26C90" w:rsidRPr="00643048" w:rsidRDefault="00E26C90" w:rsidP="00E26C90">
      <w:pPr>
        <w:spacing w:after="0" w:line="240" w:lineRule="auto"/>
        <w:ind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Обозначим следующие п</w:t>
      </w:r>
      <w:r w:rsidRPr="00643048">
        <w:rPr>
          <w:rFonts w:ascii="Times New Roman" w:eastAsia="Calibri" w:hAnsi="Times New Roman"/>
          <w:color w:val="000000"/>
          <w:sz w:val="28"/>
          <w:szCs w:val="28"/>
          <w:shd w:val="clear" w:color="auto" w:fill="FFFFFF"/>
        </w:rPr>
        <w:t xml:space="preserve">ринципы правового воспитания: </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научная обоснованность (подразумевается осуществление процесса правового воспитания исходя из теоретических положений для совершенствования системы право</w:t>
      </w:r>
      <w:r>
        <w:rPr>
          <w:rFonts w:ascii="Times New Roman" w:eastAsia="Calibri" w:hAnsi="Times New Roman"/>
          <w:color w:val="000000"/>
          <w:sz w:val="28"/>
          <w:szCs w:val="28"/>
          <w:shd w:val="clear" w:color="auto" w:fill="FFFFFF"/>
        </w:rPr>
        <w:t xml:space="preserve">вого воспитания </w:t>
      </w:r>
      <w:r w:rsidRPr="00E26C90">
        <w:rPr>
          <w:rFonts w:ascii="Times New Roman" w:eastAsia="Calibri" w:hAnsi="Times New Roman"/>
          <w:color w:val="000000"/>
          <w:sz w:val="28"/>
          <w:szCs w:val="28"/>
          <w:shd w:val="clear" w:color="auto" w:fill="FFFFFF"/>
        </w:rPr>
        <w:t xml:space="preserve">на основании требований, предъявляемых к службе в </w:t>
      </w:r>
      <w:r>
        <w:rPr>
          <w:rFonts w:ascii="Times New Roman" w:eastAsia="Calibri" w:hAnsi="Times New Roman"/>
          <w:color w:val="000000"/>
          <w:sz w:val="28"/>
          <w:szCs w:val="28"/>
          <w:shd w:val="clear" w:color="auto" w:fill="FFFFFF"/>
        </w:rPr>
        <w:t>правоохранительных органах</w:t>
      </w:r>
      <w:r w:rsidRPr="00E26C90">
        <w:rPr>
          <w:rFonts w:ascii="Times New Roman" w:eastAsia="Calibri" w:hAnsi="Times New Roman"/>
          <w:color w:val="000000"/>
          <w:sz w:val="28"/>
          <w:szCs w:val="28"/>
          <w:shd w:val="clear" w:color="auto" w:fill="FFFFFF"/>
        </w:rPr>
        <w:t>);</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индивидуальный подход (предполагает определение индив</w:t>
      </w:r>
      <w:r w:rsidRPr="00E26C90">
        <w:rPr>
          <w:rFonts w:ascii="Times New Roman" w:eastAsia="Calibri" w:hAnsi="Times New Roman"/>
          <w:color w:val="000000"/>
          <w:sz w:val="28"/>
          <w:szCs w:val="28"/>
          <w:shd w:val="clear" w:color="auto" w:fill="FFFFFF"/>
        </w:rPr>
        <w:t>и</w:t>
      </w:r>
      <w:r w:rsidRPr="00E26C90">
        <w:rPr>
          <w:rFonts w:ascii="Times New Roman" w:eastAsia="Calibri" w:hAnsi="Times New Roman"/>
          <w:color w:val="000000"/>
          <w:sz w:val="28"/>
          <w:szCs w:val="28"/>
          <w:shd w:val="clear" w:color="auto" w:fill="FFFFFF"/>
        </w:rPr>
        <w:t>дуально</w:t>
      </w:r>
      <w:r>
        <w:rPr>
          <w:rFonts w:ascii="Times New Roman" w:eastAsia="Calibri" w:hAnsi="Times New Roman"/>
          <w:color w:val="000000"/>
          <w:sz w:val="28"/>
          <w:szCs w:val="28"/>
          <w:shd w:val="clear" w:color="auto" w:fill="FFFFFF"/>
        </w:rPr>
        <w:t>го</w:t>
      </w:r>
      <w:r w:rsidRPr="00E26C90">
        <w:rPr>
          <w:rFonts w:ascii="Times New Roman" w:eastAsia="Calibri" w:hAnsi="Times New Roman"/>
          <w:color w:val="000000"/>
          <w:sz w:val="28"/>
          <w:szCs w:val="28"/>
          <w:shd w:val="clear" w:color="auto" w:fill="FFFFFF"/>
        </w:rPr>
        <w:t xml:space="preserve"> направления социального развития каждого обучающегося, вовлечение их в различные виды социально-правовой деятельности с учетом его особенностей, постановка специальных задач, соответс</w:t>
      </w:r>
      <w:r w:rsidRPr="00E26C90">
        <w:rPr>
          <w:rFonts w:ascii="Times New Roman" w:eastAsia="Calibri" w:hAnsi="Times New Roman"/>
          <w:color w:val="000000"/>
          <w:sz w:val="28"/>
          <w:szCs w:val="28"/>
          <w:shd w:val="clear" w:color="auto" w:fill="FFFFFF"/>
        </w:rPr>
        <w:t>т</w:t>
      </w:r>
      <w:r w:rsidRPr="00E26C90">
        <w:rPr>
          <w:rFonts w:ascii="Times New Roman" w:eastAsia="Calibri" w:hAnsi="Times New Roman"/>
          <w:color w:val="000000"/>
          <w:sz w:val="28"/>
          <w:szCs w:val="28"/>
          <w:shd w:val="clear" w:color="auto" w:fill="FFFFFF"/>
        </w:rPr>
        <w:t xml:space="preserve">вующих его индивидуальным особенностям, раскрытие потенциалов личности как в учебной, так и во </w:t>
      </w:r>
      <w:proofErr w:type="spellStart"/>
      <w:r w:rsidRPr="00E26C90">
        <w:rPr>
          <w:rFonts w:ascii="Times New Roman" w:eastAsia="Calibri" w:hAnsi="Times New Roman"/>
          <w:color w:val="000000"/>
          <w:sz w:val="28"/>
          <w:szCs w:val="28"/>
          <w:shd w:val="clear" w:color="auto" w:fill="FFFFFF"/>
        </w:rPr>
        <w:t>внеучебной</w:t>
      </w:r>
      <w:proofErr w:type="spellEnd"/>
      <w:r w:rsidRPr="00E26C90">
        <w:rPr>
          <w:rFonts w:ascii="Times New Roman" w:eastAsia="Calibri" w:hAnsi="Times New Roman"/>
          <w:color w:val="000000"/>
          <w:sz w:val="28"/>
          <w:szCs w:val="28"/>
          <w:shd w:val="clear" w:color="auto" w:fill="FFFFFF"/>
        </w:rPr>
        <w:t>);</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 xml:space="preserve">- </w:t>
      </w:r>
      <w:proofErr w:type="spellStart"/>
      <w:r w:rsidRPr="00E26C90">
        <w:rPr>
          <w:rFonts w:ascii="Times New Roman" w:eastAsia="Calibri" w:hAnsi="Times New Roman"/>
          <w:color w:val="000000"/>
          <w:sz w:val="28"/>
          <w:szCs w:val="28"/>
          <w:shd w:val="clear" w:color="auto" w:fill="FFFFFF"/>
        </w:rPr>
        <w:t>гуманизация</w:t>
      </w:r>
      <w:proofErr w:type="spellEnd"/>
      <w:r w:rsidRPr="00E26C90">
        <w:rPr>
          <w:rFonts w:ascii="Times New Roman" w:eastAsia="Calibri" w:hAnsi="Times New Roman"/>
          <w:color w:val="000000"/>
          <w:sz w:val="28"/>
          <w:szCs w:val="28"/>
          <w:shd w:val="clear" w:color="auto" w:fill="FFFFFF"/>
        </w:rPr>
        <w:t xml:space="preserve"> (требует рассмотрения обучающегося как вы</w:t>
      </w:r>
      <w:r w:rsidRPr="00E26C90">
        <w:rPr>
          <w:rFonts w:ascii="Times New Roman" w:eastAsia="Calibri" w:hAnsi="Times New Roman"/>
          <w:color w:val="000000"/>
          <w:sz w:val="28"/>
          <w:szCs w:val="28"/>
          <w:shd w:val="clear" w:color="auto" w:fill="FFFFFF"/>
        </w:rPr>
        <w:t>с</w:t>
      </w:r>
      <w:r w:rsidRPr="00E26C90">
        <w:rPr>
          <w:rFonts w:ascii="Times New Roman" w:eastAsia="Calibri" w:hAnsi="Times New Roman"/>
          <w:color w:val="000000"/>
          <w:sz w:val="28"/>
          <w:szCs w:val="28"/>
          <w:shd w:val="clear" w:color="auto" w:fill="FFFFFF"/>
        </w:rPr>
        <w:t>шей ценности в системе человеческих отношений, защиту его гра</w:t>
      </w:r>
      <w:r w:rsidRPr="00E26C90">
        <w:rPr>
          <w:rFonts w:ascii="Times New Roman" w:eastAsia="Calibri" w:hAnsi="Times New Roman"/>
          <w:color w:val="000000"/>
          <w:sz w:val="28"/>
          <w:szCs w:val="28"/>
          <w:shd w:val="clear" w:color="auto" w:fill="FFFFFF"/>
        </w:rPr>
        <w:t>ж</w:t>
      </w:r>
      <w:r w:rsidRPr="00E26C90">
        <w:rPr>
          <w:rFonts w:ascii="Times New Roman" w:eastAsia="Calibri" w:hAnsi="Times New Roman"/>
          <w:color w:val="000000"/>
          <w:sz w:val="28"/>
          <w:szCs w:val="28"/>
          <w:shd w:val="clear" w:color="auto" w:fill="FFFFFF"/>
        </w:rPr>
        <w:t>данских прав и достоинств, создание условий всестороннего проявл</w:t>
      </w:r>
      <w:r w:rsidRPr="00E26C90">
        <w:rPr>
          <w:rFonts w:ascii="Times New Roman" w:eastAsia="Calibri" w:hAnsi="Times New Roman"/>
          <w:color w:val="000000"/>
          <w:sz w:val="28"/>
          <w:szCs w:val="28"/>
          <w:shd w:val="clear" w:color="auto" w:fill="FFFFFF"/>
        </w:rPr>
        <w:t>е</w:t>
      </w:r>
      <w:r w:rsidRPr="00E26C90">
        <w:rPr>
          <w:rFonts w:ascii="Times New Roman" w:eastAsia="Calibri" w:hAnsi="Times New Roman"/>
          <w:color w:val="000000"/>
          <w:sz w:val="28"/>
          <w:szCs w:val="28"/>
          <w:shd w:val="clear" w:color="auto" w:fill="FFFFFF"/>
        </w:rPr>
        <w:t xml:space="preserve">ния способностей личности); </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воспитание в коллективе и через коллектив (предполага</w:t>
      </w:r>
      <w:r>
        <w:rPr>
          <w:rFonts w:ascii="Times New Roman" w:eastAsia="Calibri" w:hAnsi="Times New Roman"/>
          <w:color w:val="000000"/>
          <w:sz w:val="28"/>
          <w:szCs w:val="28"/>
          <w:shd w:val="clear" w:color="auto" w:fill="FFFFFF"/>
        </w:rPr>
        <w:t xml:space="preserve">ет взаимную ответственность </w:t>
      </w:r>
      <w:r w:rsidRPr="00E26C90">
        <w:rPr>
          <w:rFonts w:ascii="Times New Roman" w:eastAsia="Calibri" w:hAnsi="Times New Roman"/>
          <w:color w:val="000000"/>
          <w:sz w:val="28"/>
          <w:szCs w:val="28"/>
          <w:shd w:val="clear" w:color="auto" w:fill="FFFFFF"/>
        </w:rPr>
        <w:t>участников педагогического процесса, взаимную помощь, сопереживание, укреплени</w:t>
      </w:r>
      <w:r w:rsidR="00E1769B">
        <w:rPr>
          <w:rFonts w:ascii="Times New Roman" w:eastAsia="Calibri" w:hAnsi="Times New Roman"/>
          <w:color w:val="000000"/>
          <w:sz w:val="28"/>
          <w:szCs w:val="28"/>
          <w:shd w:val="clear" w:color="auto" w:fill="FFFFFF"/>
        </w:rPr>
        <w:t>е</w:t>
      </w:r>
      <w:r w:rsidRPr="00E26C90">
        <w:rPr>
          <w:rFonts w:ascii="Times New Roman" w:eastAsia="Calibri" w:hAnsi="Times New Roman"/>
          <w:color w:val="000000"/>
          <w:sz w:val="28"/>
          <w:szCs w:val="28"/>
          <w:shd w:val="clear" w:color="auto" w:fill="FFFFFF"/>
        </w:rPr>
        <w:t xml:space="preserve"> организованности, способность вместе преодолевать трудности, стимулировани</w:t>
      </w:r>
      <w:r w:rsidR="00E1769B">
        <w:rPr>
          <w:rFonts w:ascii="Times New Roman" w:eastAsia="Calibri" w:hAnsi="Times New Roman"/>
          <w:color w:val="000000"/>
          <w:sz w:val="28"/>
          <w:szCs w:val="28"/>
          <w:shd w:val="clear" w:color="auto" w:fill="FFFFFF"/>
        </w:rPr>
        <w:t>е</w:t>
      </w:r>
      <w:r w:rsidRPr="00E26C90">
        <w:rPr>
          <w:rFonts w:ascii="Times New Roman" w:eastAsia="Calibri" w:hAnsi="Times New Roman"/>
          <w:color w:val="000000"/>
          <w:sz w:val="28"/>
          <w:szCs w:val="28"/>
          <w:shd w:val="clear" w:color="auto" w:fill="FFFFFF"/>
        </w:rPr>
        <w:t xml:space="preserve"> профе</w:t>
      </w:r>
      <w:r w:rsidRPr="00E26C90">
        <w:rPr>
          <w:rFonts w:ascii="Times New Roman" w:eastAsia="Calibri" w:hAnsi="Times New Roman"/>
          <w:color w:val="000000"/>
          <w:sz w:val="28"/>
          <w:szCs w:val="28"/>
          <w:shd w:val="clear" w:color="auto" w:fill="FFFFFF"/>
        </w:rPr>
        <w:t>с</w:t>
      </w:r>
      <w:r w:rsidRPr="00E26C90">
        <w:rPr>
          <w:rFonts w:ascii="Times New Roman" w:eastAsia="Calibri" w:hAnsi="Times New Roman"/>
          <w:color w:val="000000"/>
          <w:sz w:val="28"/>
          <w:szCs w:val="28"/>
          <w:shd w:val="clear" w:color="auto" w:fill="FFFFFF"/>
        </w:rPr>
        <w:lastRenderedPageBreak/>
        <w:t>сионального роста, активности, инициативы, добросовестного испо</w:t>
      </w:r>
      <w:r w:rsidRPr="00E26C90">
        <w:rPr>
          <w:rFonts w:ascii="Times New Roman" w:eastAsia="Calibri" w:hAnsi="Times New Roman"/>
          <w:color w:val="000000"/>
          <w:sz w:val="28"/>
          <w:szCs w:val="28"/>
          <w:shd w:val="clear" w:color="auto" w:fill="FFFFFF"/>
        </w:rPr>
        <w:t>л</w:t>
      </w:r>
      <w:r w:rsidRPr="00E26C90">
        <w:rPr>
          <w:rFonts w:ascii="Times New Roman" w:eastAsia="Calibri" w:hAnsi="Times New Roman"/>
          <w:color w:val="000000"/>
          <w:sz w:val="28"/>
          <w:szCs w:val="28"/>
          <w:shd w:val="clear" w:color="auto" w:fill="FFFFFF"/>
        </w:rPr>
        <w:t xml:space="preserve">нения обязанностей); </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комплексность в воспитании студентов-юристов (предполаг</w:t>
      </w:r>
      <w:r w:rsidRPr="00E26C90">
        <w:rPr>
          <w:rFonts w:ascii="Times New Roman" w:eastAsia="Calibri" w:hAnsi="Times New Roman"/>
          <w:color w:val="000000"/>
          <w:sz w:val="28"/>
          <w:szCs w:val="28"/>
          <w:shd w:val="clear" w:color="auto" w:fill="FFFFFF"/>
        </w:rPr>
        <w:t>а</w:t>
      </w:r>
      <w:r w:rsidRPr="00E26C90">
        <w:rPr>
          <w:rFonts w:ascii="Times New Roman" w:eastAsia="Calibri" w:hAnsi="Times New Roman"/>
          <w:color w:val="000000"/>
          <w:sz w:val="28"/>
          <w:szCs w:val="28"/>
          <w:shd w:val="clear" w:color="auto" w:fill="FFFFFF"/>
        </w:rPr>
        <w:t>ет комплексный подход, согласованность и единство всех основных направлений и видов воспитания: государственно-патриотического, нравственного, экономического, правового, эстетического, физич</w:t>
      </w:r>
      <w:r w:rsidRPr="00E26C90">
        <w:rPr>
          <w:rFonts w:ascii="Times New Roman" w:eastAsia="Calibri" w:hAnsi="Times New Roman"/>
          <w:color w:val="000000"/>
          <w:sz w:val="28"/>
          <w:szCs w:val="28"/>
          <w:shd w:val="clear" w:color="auto" w:fill="FFFFFF"/>
        </w:rPr>
        <w:t>е</w:t>
      </w:r>
      <w:r w:rsidRPr="00E26C90">
        <w:rPr>
          <w:rFonts w:ascii="Times New Roman" w:eastAsia="Calibri" w:hAnsi="Times New Roman"/>
          <w:color w:val="000000"/>
          <w:sz w:val="28"/>
          <w:szCs w:val="28"/>
          <w:shd w:val="clear" w:color="auto" w:fill="FFFFFF"/>
        </w:rPr>
        <w:t xml:space="preserve">ского и экологического); </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гибкость, динамизм в содержании, формах и методах (требует соответствия форм, содержания, средств и методов воспитания ко</w:t>
      </w:r>
      <w:r w:rsidRPr="00E26C90">
        <w:rPr>
          <w:rFonts w:ascii="Times New Roman" w:eastAsia="Calibri" w:hAnsi="Times New Roman"/>
          <w:color w:val="000000"/>
          <w:sz w:val="28"/>
          <w:szCs w:val="28"/>
          <w:shd w:val="clear" w:color="auto" w:fill="FFFFFF"/>
        </w:rPr>
        <w:t>н</w:t>
      </w:r>
      <w:r w:rsidRPr="00E26C90">
        <w:rPr>
          <w:rFonts w:ascii="Times New Roman" w:eastAsia="Calibri" w:hAnsi="Times New Roman"/>
          <w:color w:val="000000"/>
          <w:sz w:val="28"/>
          <w:szCs w:val="28"/>
          <w:shd w:val="clear" w:color="auto" w:fill="FFFFFF"/>
        </w:rPr>
        <w:t xml:space="preserve">кретной ситуации, в которой организуется </w:t>
      </w:r>
      <w:proofErr w:type="spellStart"/>
      <w:r w:rsidRPr="00E26C90">
        <w:rPr>
          <w:rFonts w:ascii="Times New Roman" w:eastAsia="Calibri" w:hAnsi="Times New Roman"/>
          <w:color w:val="000000"/>
          <w:sz w:val="28"/>
          <w:szCs w:val="28"/>
          <w:shd w:val="clear" w:color="auto" w:fill="FFFFFF"/>
        </w:rPr>
        <w:t>правовоспитательный</w:t>
      </w:r>
      <w:proofErr w:type="spellEnd"/>
      <w:r w:rsidRPr="00E26C90">
        <w:rPr>
          <w:rFonts w:ascii="Times New Roman" w:eastAsia="Calibri" w:hAnsi="Times New Roman"/>
          <w:color w:val="000000"/>
          <w:sz w:val="28"/>
          <w:szCs w:val="28"/>
          <w:shd w:val="clear" w:color="auto" w:fill="FFFFFF"/>
        </w:rPr>
        <w:t xml:space="preserve"> пр</w:t>
      </w:r>
      <w:r w:rsidRPr="00E26C90">
        <w:rPr>
          <w:rFonts w:ascii="Times New Roman" w:eastAsia="Calibri" w:hAnsi="Times New Roman"/>
          <w:color w:val="000000"/>
          <w:sz w:val="28"/>
          <w:szCs w:val="28"/>
          <w:shd w:val="clear" w:color="auto" w:fill="FFFFFF"/>
        </w:rPr>
        <w:t>о</w:t>
      </w:r>
      <w:r w:rsidRPr="00E26C90">
        <w:rPr>
          <w:rFonts w:ascii="Times New Roman" w:eastAsia="Calibri" w:hAnsi="Times New Roman"/>
          <w:color w:val="000000"/>
          <w:sz w:val="28"/>
          <w:szCs w:val="28"/>
          <w:shd w:val="clear" w:color="auto" w:fill="FFFFFF"/>
        </w:rPr>
        <w:t>цесс</w:t>
      </w:r>
      <w:r w:rsidR="00E1769B">
        <w:rPr>
          <w:rFonts w:ascii="Times New Roman" w:eastAsia="Calibri" w:hAnsi="Times New Roman"/>
          <w:color w:val="000000"/>
          <w:sz w:val="28"/>
          <w:szCs w:val="28"/>
          <w:shd w:val="clear" w:color="auto" w:fill="FFFFFF"/>
        </w:rPr>
        <w:t>);</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целеустремленность  и конкретность (требует, чтобы преп</w:t>
      </w:r>
      <w:r w:rsidRPr="00E26C90">
        <w:rPr>
          <w:rFonts w:ascii="Times New Roman" w:eastAsia="Calibri" w:hAnsi="Times New Roman"/>
          <w:color w:val="000000"/>
          <w:sz w:val="28"/>
          <w:szCs w:val="28"/>
          <w:shd w:val="clear" w:color="auto" w:fill="FFFFFF"/>
        </w:rPr>
        <w:t>о</w:t>
      </w:r>
      <w:r w:rsidRPr="00E26C90">
        <w:rPr>
          <w:rFonts w:ascii="Times New Roman" w:eastAsia="Calibri" w:hAnsi="Times New Roman"/>
          <w:color w:val="000000"/>
          <w:sz w:val="28"/>
          <w:szCs w:val="28"/>
          <w:shd w:val="clear" w:color="auto" w:fill="FFFFFF"/>
        </w:rPr>
        <w:t>даватели ясно осознали цель и задачи правового воспитания, имели представление о тех правовых качествах, которыми должен обладать будущий специалист);</w:t>
      </w:r>
    </w:p>
    <w:p w:rsidR="00E26C90" w:rsidRPr="00E26C90" w:rsidRDefault="00E26C90" w:rsidP="00055B37">
      <w:pPr>
        <w:pStyle w:val="a9"/>
        <w:numPr>
          <w:ilvl w:val="0"/>
          <w:numId w:val="27"/>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E26C90">
        <w:rPr>
          <w:rFonts w:ascii="Times New Roman" w:eastAsia="Calibri" w:hAnsi="Times New Roman"/>
          <w:color w:val="000000"/>
          <w:sz w:val="28"/>
          <w:szCs w:val="28"/>
          <w:shd w:val="clear" w:color="auto" w:fill="FFFFFF"/>
        </w:rPr>
        <w:t>систематичность и непрерывность (согласованны</w:t>
      </w:r>
      <w:r w:rsidR="00E1769B">
        <w:rPr>
          <w:rFonts w:ascii="Times New Roman" w:eastAsia="Calibri" w:hAnsi="Times New Roman"/>
          <w:color w:val="000000"/>
          <w:sz w:val="28"/>
          <w:szCs w:val="28"/>
          <w:shd w:val="clear" w:color="auto" w:fill="FFFFFF"/>
        </w:rPr>
        <w:t>е</w:t>
      </w:r>
      <w:r w:rsidRPr="00E26C90">
        <w:rPr>
          <w:rFonts w:ascii="Times New Roman" w:eastAsia="Calibri" w:hAnsi="Times New Roman"/>
          <w:color w:val="000000"/>
          <w:sz w:val="28"/>
          <w:szCs w:val="28"/>
          <w:shd w:val="clear" w:color="auto" w:fill="FFFFFF"/>
        </w:rPr>
        <w:t>, непреры</w:t>
      </w:r>
      <w:r w:rsidRPr="00E26C90">
        <w:rPr>
          <w:rFonts w:ascii="Times New Roman" w:eastAsia="Calibri" w:hAnsi="Times New Roman"/>
          <w:color w:val="000000"/>
          <w:sz w:val="28"/>
          <w:szCs w:val="28"/>
          <w:shd w:val="clear" w:color="auto" w:fill="FFFFFF"/>
        </w:rPr>
        <w:t>в</w:t>
      </w:r>
      <w:r w:rsidRPr="00E26C90">
        <w:rPr>
          <w:rFonts w:ascii="Times New Roman" w:eastAsia="Calibri" w:hAnsi="Times New Roman"/>
          <w:color w:val="000000"/>
          <w:sz w:val="28"/>
          <w:szCs w:val="28"/>
          <w:shd w:val="clear" w:color="auto" w:fill="FFFFFF"/>
        </w:rPr>
        <w:t>ны</w:t>
      </w:r>
      <w:r w:rsidR="00E1769B">
        <w:rPr>
          <w:rFonts w:ascii="Times New Roman" w:eastAsia="Calibri" w:hAnsi="Times New Roman"/>
          <w:color w:val="000000"/>
          <w:sz w:val="28"/>
          <w:szCs w:val="28"/>
          <w:shd w:val="clear" w:color="auto" w:fill="FFFFFF"/>
        </w:rPr>
        <w:t>е</w:t>
      </w:r>
      <w:r w:rsidRPr="00E26C90">
        <w:rPr>
          <w:rFonts w:ascii="Times New Roman" w:eastAsia="Calibri" w:hAnsi="Times New Roman"/>
          <w:color w:val="000000"/>
          <w:sz w:val="28"/>
          <w:szCs w:val="28"/>
          <w:shd w:val="clear" w:color="auto" w:fill="FFFFFF"/>
        </w:rPr>
        <w:t>, едины</w:t>
      </w:r>
      <w:r w:rsidR="00E1769B">
        <w:rPr>
          <w:rFonts w:ascii="Times New Roman" w:eastAsia="Calibri" w:hAnsi="Times New Roman"/>
          <w:color w:val="000000"/>
          <w:sz w:val="28"/>
          <w:szCs w:val="28"/>
          <w:shd w:val="clear" w:color="auto" w:fill="FFFFFF"/>
        </w:rPr>
        <w:t>е</w:t>
      </w:r>
      <w:r w:rsidRPr="00E26C90">
        <w:rPr>
          <w:rFonts w:ascii="Times New Roman" w:eastAsia="Calibri" w:hAnsi="Times New Roman"/>
          <w:color w:val="000000"/>
          <w:sz w:val="28"/>
          <w:szCs w:val="28"/>
          <w:shd w:val="clear" w:color="auto" w:fill="FFFFFF"/>
        </w:rPr>
        <w:t xml:space="preserve"> </w:t>
      </w:r>
      <w:proofErr w:type="spellStart"/>
      <w:r w:rsidRPr="00E26C90">
        <w:rPr>
          <w:rFonts w:ascii="Times New Roman" w:eastAsia="Calibri" w:hAnsi="Times New Roman"/>
          <w:color w:val="000000"/>
          <w:sz w:val="28"/>
          <w:szCs w:val="28"/>
          <w:shd w:val="clear" w:color="auto" w:fill="FFFFFF"/>
        </w:rPr>
        <w:t>правовоспитательны</w:t>
      </w:r>
      <w:r w:rsidR="00E1769B">
        <w:rPr>
          <w:rFonts w:ascii="Times New Roman" w:eastAsia="Calibri" w:hAnsi="Times New Roman"/>
          <w:color w:val="000000"/>
          <w:sz w:val="28"/>
          <w:szCs w:val="28"/>
          <w:shd w:val="clear" w:color="auto" w:fill="FFFFFF"/>
        </w:rPr>
        <w:t>е</w:t>
      </w:r>
      <w:proofErr w:type="spellEnd"/>
      <w:r w:rsidRPr="00E26C90">
        <w:rPr>
          <w:rFonts w:ascii="Times New Roman" w:eastAsia="Calibri" w:hAnsi="Times New Roman"/>
          <w:color w:val="000000"/>
          <w:sz w:val="28"/>
          <w:szCs w:val="28"/>
          <w:shd w:val="clear" w:color="auto" w:fill="FFFFFF"/>
        </w:rPr>
        <w:t xml:space="preserve"> действи</w:t>
      </w:r>
      <w:r w:rsidR="00E1769B">
        <w:rPr>
          <w:rFonts w:ascii="Times New Roman" w:eastAsia="Calibri" w:hAnsi="Times New Roman"/>
          <w:color w:val="000000"/>
          <w:sz w:val="28"/>
          <w:szCs w:val="28"/>
          <w:shd w:val="clear" w:color="auto" w:fill="FFFFFF"/>
        </w:rPr>
        <w:t>я</w:t>
      </w:r>
      <w:r w:rsidRPr="00E26C90">
        <w:rPr>
          <w:rFonts w:ascii="Times New Roman" w:eastAsia="Calibri" w:hAnsi="Times New Roman"/>
          <w:color w:val="000000"/>
          <w:sz w:val="28"/>
          <w:szCs w:val="28"/>
          <w:shd w:val="clear" w:color="auto" w:fill="FFFFFF"/>
        </w:rPr>
        <w:t xml:space="preserve"> преподавате</w:t>
      </w:r>
      <w:r w:rsidR="00E1769B">
        <w:rPr>
          <w:rFonts w:ascii="Times New Roman" w:eastAsia="Calibri" w:hAnsi="Times New Roman"/>
          <w:color w:val="000000"/>
          <w:sz w:val="28"/>
          <w:szCs w:val="28"/>
          <w:shd w:val="clear" w:color="auto" w:fill="FFFFFF"/>
        </w:rPr>
        <w:t>лей</w:t>
      </w:r>
      <w:r w:rsidRPr="00E26C90">
        <w:rPr>
          <w:rFonts w:ascii="Times New Roman" w:eastAsia="Calibri" w:hAnsi="Times New Roman"/>
          <w:color w:val="000000"/>
          <w:sz w:val="28"/>
          <w:szCs w:val="28"/>
          <w:shd w:val="clear" w:color="auto" w:fill="FFFFFF"/>
        </w:rPr>
        <w:t xml:space="preserve"> вуза</w:t>
      </w:r>
      <w:r w:rsidR="00E1769B">
        <w:rPr>
          <w:rFonts w:ascii="Times New Roman" w:eastAsia="Calibri" w:hAnsi="Times New Roman"/>
          <w:color w:val="000000"/>
          <w:sz w:val="28"/>
          <w:szCs w:val="28"/>
          <w:shd w:val="clear" w:color="auto" w:fill="FFFFFF"/>
        </w:rPr>
        <w:t xml:space="preserve"> и студентов</w:t>
      </w:r>
      <w:r w:rsidRPr="00E26C90">
        <w:rPr>
          <w:rFonts w:ascii="Times New Roman" w:eastAsia="Calibri" w:hAnsi="Times New Roman"/>
          <w:color w:val="000000"/>
          <w:sz w:val="28"/>
          <w:szCs w:val="28"/>
          <w:shd w:val="clear" w:color="auto" w:fill="FFFFFF"/>
        </w:rPr>
        <w:t xml:space="preserve">).  </w:t>
      </w:r>
    </w:p>
    <w:p w:rsidR="005A2015" w:rsidRPr="004C0846" w:rsidRDefault="00CA5ACB" w:rsidP="00CA5ACB">
      <w:pPr>
        <w:spacing w:after="0" w:line="240" w:lineRule="auto"/>
        <w:ind w:firstLine="709"/>
        <w:jc w:val="both"/>
        <w:rPr>
          <w:rFonts w:ascii="Times New Roman" w:eastAsia="Calibri" w:hAnsi="Times New Roman"/>
          <w:color w:val="000000" w:themeColor="text1"/>
          <w:sz w:val="28"/>
          <w:szCs w:val="28"/>
          <w:shd w:val="clear" w:color="auto" w:fill="FFFFFF"/>
        </w:rPr>
      </w:pPr>
      <w:r w:rsidRPr="004C0846">
        <w:rPr>
          <w:rFonts w:ascii="Times New Roman" w:hAnsi="Times New Roman"/>
          <w:color w:val="000000" w:themeColor="text1"/>
          <w:sz w:val="28"/>
          <w:szCs w:val="28"/>
        </w:rPr>
        <w:t xml:space="preserve">Организационно-исполнительный компонент включает в себя этапы и педагогические условия реализации разработанной модели. </w:t>
      </w:r>
    </w:p>
    <w:p w:rsidR="004C0846" w:rsidRPr="004C0846" w:rsidRDefault="004C0846" w:rsidP="00C20C77">
      <w:pPr>
        <w:spacing w:after="0" w:line="240" w:lineRule="auto"/>
        <w:ind w:firstLine="709"/>
        <w:jc w:val="both"/>
        <w:rPr>
          <w:rFonts w:ascii="Times New Roman" w:hAnsi="Times New Roman"/>
          <w:color w:val="000000" w:themeColor="text1"/>
          <w:sz w:val="28"/>
          <w:szCs w:val="28"/>
        </w:rPr>
      </w:pPr>
      <w:r w:rsidRPr="004C0846">
        <w:rPr>
          <w:rFonts w:ascii="Times New Roman" w:hAnsi="Times New Roman"/>
          <w:color w:val="000000" w:themeColor="text1"/>
          <w:sz w:val="28"/>
          <w:szCs w:val="28"/>
        </w:rPr>
        <w:t>Ориентирующий этап должен пробуждать у будущих юристов положительной мотивации к изучению права, познанию новых фа</w:t>
      </w:r>
      <w:r w:rsidRPr="004C0846">
        <w:rPr>
          <w:rFonts w:ascii="Times New Roman" w:hAnsi="Times New Roman"/>
          <w:color w:val="000000" w:themeColor="text1"/>
          <w:sz w:val="28"/>
          <w:szCs w:val="28"/>
        </w:rPr>
        <w:t>к</w:t>
      </w:r>
      <w:r w:rsidRPr="004C0846">
        <w:rPr>
          <w:rFonts w:ascii="Times New Roman" w:hAnsi="Times New Roman"/>
          <w:color w:val="000000" w:themeColor="text1"/>
          <w:sz w:val="28"/>
          <w:szCs w:val="28"/>
        </w:rPr>
        <w:t>тов, к развитию правового мышления.</w:t>
      </w:r>
    </w:p>
    <w:p w:rsidR="004C0846" w:rsidRDefault="004C0846" w:rsidP="00C20C77">
      <w:pPr>
        <w:spacing w:after="0" w:line="240" w:lineRule="auto"/>
        <w:ind w:firstLine="709"/>
        <w:jc w:val="both"/>
        <w:rPr>
          <w:rFonts w:ascii="Times New Roman" w:hAnsi="Times New Roman"/>
          <w:color w:val="000000" w:themeColor="text1"/>
          <w:sz w:val="28"/>
          <w:szCs w:val="28"/>
        </w:rPr>
      </w:pPr>
      <w:r w:rsidRPr="004C0846">
        <w:rPr>
          <w:rFonts w:ascii="Times New Roman" w:hAnsi="Times New Roman"/>
          <w:color w:val="000000" w:themeColor="text1"/>
          <w:sz w:val="28"/>
          <w:szCs w:val="28"/>
        </w:rPr>
        <w:t>Познавательный этап является одним из наиболее значимых этапов по содержанию информации, необходимой для осуществления профессиональной деятельности, связанной</w:t>
      </w:r>
      <w:r>
        <w:rPr>
          <w:rFonts w:ascii="Times New Roman" w:hAnsi="Times New Roman"/>
          <w:color w:val="000000" w:themeColor="text1"/>
          <w:sz w:val="28"/>
          <w:szCs w:val="28"/>
        </w:rPr>
        <w:t>,</w:t>
      </w:r>
      <w:r w:rsidRPr="004C0846">
        <w:rPr>
          <w:rFonts w:ascii="Times New Roman" w:hAnsi="Times New Roman"/>
          <w:color w:val="000000" w:themeColor="text1"/>
          <w:sz w:val="28"/>
          <w:szCs w:val="28"/>
        </w:rPr>
        <w:t xml:space="preserve"> прежде всего</w:t>
      </w:r>
      <w:r>
        <w:rPr>
          <w:rFonts w:ascii="Times New Roman" w:hAnsi="Times New Roman"/>
          <w:color w:val="000000" w:themeColor="text1"/>
          <w:sz w:val="28"/>
          <w:szCs w:val="28"/>
        </w:rPr>
        <w:t>,</w:t>
      </w:r>
      <w:r w:rsidRPr="004C0846">
        <w:rPr>
          <w:rFonts w:ascii="Times New Roman" w:hAnsi="Times New Roman"/>
          <w:color w:val="000000" w:themeColor="text1"/>
          <w:sz w:val="28"/>
          <w:szCs w:val="28"/>
        </w:rPr>
        <w:t xml:space="preserve"> с осозн</w:t>
      </w:r>
      <w:r w:rsidRPr="004C0846">
        <w:rPr>
          <w:rFonts w:ascii="Times New Roman" w:hAnsi="Times New Roman"/>
          <w:color w:val="000000" w:themeColor="text1"/>
          <w:sz w:val="28"/>
          <w:szCs w:val="28"/>
        </w:rPr>
        <w:t>а</w:t>
      </w:r>
      <w:r w:rsidRPr="004C0846">
        <w:rPr>
          <w:rFonts w:ascii="Times New Roman" w:hAnsi="Times New Roman"/>
          <w:color w:val="000000" w:themeColor="text1"/>
          <w:sz w:val="28"/>
          <w:szCs w:val="28"/>
        </w:rPr>
        <w:t>ние</w:t>
      </w:r>
      <w:r>
        <w:rPr>
          <w:rFonts w:ascii="Times New Roman" w:hAnsi="Times New Roman"/>
          <w:color w:val="000000" w:themeColor="text1"/>
          <w:sz w:val="28"/>
          <w:szCs w:val="28"/>
        </w:rPr>
        <w:t>м</w:t>
      </w:r>
      <w:r w:rsidRPr="004C0846">
        <w:rPr>
          <w:rFonts w:ascii="Times New Roman" w:hAnsi="Times New Roman"/>
          <w:color w:val="000000" w:themeColor="text1"/>
          <w:sz w:val="28"/>
          <w:szCs w:val="28"/>
        </w:rPr>
        <w:t xml:space="preserve"> перспективы использования приобретаемых знаний, умений и навыков</w:t>
      </w:r>
      <w:r>
        <w:rPr>
          <w:rFonts w:ascii="Times New Roman" w:hAnsi="Times New Roman"/>
          <w:color w:val="000000" w:themeColor="text1"/>
          <w:sz w:val="28"/>
          <w:szCs w:val="28"/>
        </w:rPr>
        <w:t>.</w:t>
      </w:r>
    </w:p>
    <w:p w:rsidR="004C0846" w:rsidRPr="00C163F3" w:rsidRDefault="004C0846" w:rsidP="00C20C77">
      <w:pPr>
        <w:spacing w:after="0" w:line="240" w:lineRule="auto"/>
        <w:ind w:firstLine="709"/>
        <w:jc w:val="both"/>
        <w:rPr>
          <w:rFonts w:ascii="Times New Roman" w:hAnsi="Times New Roman"/>
          <w:color w:val="000000" w:themeColor="text1"/>
          <w:sz w:val="28"/>
          <w:szCs w:val="28"/>
        </w:rPr>
      </w:pPr>
      <w:r w:rsidRPr="004C0846">
        <w:rPr>
          <w:rFonts w:ascii="Times New Roman" w:hAnsi="Times New Roman"/>
          <w:color w:val="000000" w:themeColor="text1"/>
          <w:sz w:val="28"/>
          <w:szCs w:val="28"/>
        </w:rPr>
        <w:t>Специализирующий этап является завершающим этапом прав</w:t>
      </w:r>
      <w:r w:rsidRPr="004C0846">
        <w:rPr>
          <w:rFonts w:ascii="Times New Roman" w:hAnsi="Times New Roman"/>
          <w:color w:val="000000" w:themeColor="text1"/>
          <w:sz w:val="28"/>
          <w:szCs w:val="28"/>
        </w:rPr>
        <w:t>о</w:t>
      </w:r>
      <w:r w:rsidRPr="004C0846">
        <w:rPr>
          <w:rFonts w:ascii="Times New Roman" w:hAnsi="Times New Roman"/>
          <w:color w:val="000000" w:themeColor="text1"/>
          <w:sz w:val="28"/>
          <w:szCs w:val="28"/>
        </w:rPr>
        <w:t>вого воспитания будущих юристов, подразумевающи</w:t>
      </w:r>
      <w:r>
        <w:rPr>
          <w:rFonts w:ascii="Times New Roman" w:hAnsi="Times New Roman"/>
          <w:color w:val="000000" w:themeColor="text1"/>
          <w:sz w:val="28"/>
          <w:szCs w:val="28"/>
        </w:rPr>
        <w:t>м</w:t>
      </w:r>
      <w:r w:rsidRPr="004C0846">
        <w:rPr>
          <w:rFonts w:ascii="Times New Roman" w:hAnsi="Times New Roman"/>
          <w:color w:val="000000" w:themeColor="text1"/>
          <w:sz w:val="28"/>
          <w:szCs w:val="28"/>
        </w:rPr>
        <w:t xml:space="preserve"> ролевую включенность будущего специалиста в профессиональную деятел</w:t>
      </w:r>
      <w:r w:rsidRPr="004C0846">
        <w:rPr>
          <w:rFonts w:ascii="Times New Roman" w:hAnsi="Times New Roman"/>
          <w:color w:val="000000" w:themeColor="text1"/>
          <w:sz w:val="28"/>
          <w:szCs w:val="28"/>
        </w:rPr>
        <w:t>ь</w:t>
      </w:r>
      <w:r w:rsidRPr="004C0846">
        <w:rPr>
          <w:rFonts w:ascii="Times New Roman" w:hAnsi="Times New Roman"/>
          <w:color w:val="000000" w:themeColor="text1"/>
          <w:sz w:val="28"/>
          <w:szCs w:val="28"/>
        </w:rPr>
        <w:t xml:space="preserve">ность </w:t>
      </w:r>
      <w:r w:rsidR="00C163F3">
        <w:rPr>
          <w:rFonts w:ascii="Times New Roman" w:hAnsi="Times New Roman"/>
          <w:color w:val="000000" w:themeColor="text1"/>
          <w:sz w:val="28"/>
          <w:szCs w:val="28"/>
        </w:rPr>
        <w:t xml:space="preserve">с </w:t>
      </w:r>
      <w:r w:rsidR="00C163F3" w:rsidRPr="00C163F3">
        <w:rPr>
          <w:rFonts w:ascii="Times New Roman" w:hAnsi="Times New Roman"/>
          <w:color w:val="000000"/>
          <w:sz w:val="28"/>
          <w:szCs w:val="28"/>
        </w:rPr>
        <w:t>устойчивой положительной направленностью правовых уст</w:t>
      </w:r>
      <w:r w:rsidR="00C163F3" w:rsidRPr="00C163F3">
        <w:rPr>
          <w:rFonts w:ascii="Times New Roman" w:hAnsi="Times New Roman"/>
          <w:color w:val="000000"/>
          <w:sz w:val="28"/>
          <w:szCs w:val="28"/>
        </w:rPr>
        <w:t>а</w:t>
      </w:r>
      <w:r w:rsidR="00C163F3" w:rsidRPr="00C163F3">
        <w:rPr>
          <w:rFonts w:ascii="Times New Roman" w:hAnsi="Times New Roman"/>
          <w:color w:val="000000"/>
          <w:sz w:val="28"/>
          <w:szCs w:val="28"/>
        </w:rPr>
        <w:t>новок и ценностных ориентаций, умением применять право.</w:t>
      </w:r>
    </w:p>
    <w:p w:rsidR="00F7783F" w:rsidRPr="0000135E" w:rsidRDefault="009176F8" w:rsidP="00F7783F">
      <w:pPr>
        <w:spacing w:after="0" w:line="240" w:lineRule="auto"/>
        <w:ind w:firstLine="709"/>
        <w:jc w:val="both"/>
        <w:rPr>
          <w:rFonts w:ascii="Times New Roman" w:eastAsia="Calibri" w:hAnsi="Times New Roman"/>
          <w:color w:val="000000" w:themeColor="text1"/>
          <w:sz w:val="28"/>
          <w:szCs w:val="28"/>
          <w:shd w:val="clear" w:color="auto" w:fill="FFFFFF"/>
        </w:rPr>
      </w:pPr>
      <w:r w:rsidRPr="0000135E">
        <w:rPr>
          <w:rFonts w:ascii="Times New Roman" w:eastAsia="Calibri" w:hAnsi="Times New Roman"/>
          <w:color w:val="000000" w:themeColor="text1"/>
          <w:sz w:val="28"/>
          <w:szCs w:val="28"/>
          <w:shd w:val="clear" w:color="auto" w:fill="FFFFFF"/>
        </w:rPr>
        <w:t xml:space="preserve">К педагогическим условиям </w:t>
      </w:r>
      <w:r w:rsidR="00F7783F" w:rsidRPr="0000135E">
        <w:rPr>
          <w:rFonts w:ascii="Times New Roman" w:eastAsia="Calibri" w:hAnsi="Times New Roman"/>
          <w:color w:val="000000" w:themeColor="text1"/>
          <w:sz w:val="28"/>
          <w:szCs w:val="28"/>
          <w:shd w:val="clear" w:color="auto" w:fill="FFFFFF"/>
        </w:rPr>
        <w:t>правового воспитания</w:t>
      </w:r>
      <w:r w:rsidRPr="0000135E">
        <w:rPr>
          <w:rFonts w:ascii="Times New Roman" w:eastAsia="Calibri" w:hAnsi="Times New Roman"/>
          <w:color w:val="000000" w:themeColor="text1"/>
          <w:sz w:val="28"/>
          <w:szCs w:val="28"/>
          <w:shd w:val="clear" w:color="auto" w:fill="FFFFFF"/>
        </w:rPr>
        <w:t xml:space="preserve"> отнесли</w:t>
      </w:r>
      <w:r w:rsidR="00F7783F" w:rsidRPr="0000135E">
        <w:rPr>
          <w:rFonts w:ascii="Times New Roman" w:eastAsia="Calibri" w:hAnsi="Times New Roman"/>
          <w:color w:val="000000" w:themeColor="text1"/>
          <w:sz w:val="28"/>
          <w:szCs w:val="28"/>
          <w:shd w:val="clear" w:color="auto" w:fill="FFFFFF"/>
        </w:rPr>
        <w:t>:</w:t>
      </w:r>
    </w:p>
    <w:p w:rsidR="00F7783F" w:rsidRPr="0000135E" w:rsidRDefault="009176F8" w:rsidP="00055B37">
      <w:pPr>
        <w:pStyle w:val="a9"/>
        <w:numPr>
          <w:ilvl w:val="0"/>
          <w:numId w:val="28"/>
        </w:numPr>
        <w:tabs>
          <w:tab w:val="left" w:pos="993"/>
        </w:tabs>
        <w:spacing w:after="0" w:line="240" w:lineRule="auto"/>
        <w:ind w:left="0" w:firstLine="709"/>
        <w:jc w:val="both"/>
        <w:rPr>
          <w:rFonts w:ascii="Times New Roman" w:eastAsia="Calibri" w:hAnsi="Times New Roman"/>
          <w:color w:val="000000" w:themeColor="text1"/>
          <w:sz w:val="28"/>
          <w:szCs w:val="28"/>
          <w:shd w:val="clear" w:color="auto" w:fill="FFFFFF"/>
        </w:rPr>
      </w:pPr>
      <w:r w:rsidRPr="0000135E">
        <w:rPr>
          <w:rFonts w:ascii="Times New Roman" w:eastAsia="Calibri" w:hAnsi="Times New Roman"/>
          <w:color w:val="000000" w:themeColor="text1"/>
          <w:sz w:val="28"/>
          <w:szCs w:val="28"/>
          <w:shd w:val="clear" w:color="auto" w:fill="FFFFFF"/>
        </w:rPr>
        <w:t>П</w:t>
      </w:r>
      <w:r w:rsidR="00F7783F" w:rsidRPr="0000135E">
        <w:rPr>
          <w:rFonts w:ascii="Times New Roman" w:eastAsia="Calibri" w:hAnsi="Times New Roman"/>
          <w:color w:val="000000" w:themeColor="text1"/>
          <w:sz w:val="28"/>
          <w:szCs w:val="28"/>
          <w:shd w:val="clear" w:color="auto" w:fill="FFFFFF"/>
        </w:rPr>
        <w:t>рактико-ориентированная направленность правового восп</w:t>
      </w:r>
      <w:r w:rsidR="00F7783F" w:rsidRPr="0000135E">
        <w:rPr>
          <w:rFonts w:ascii="Times New Roman" w:eastAsia="Calibri" w:hAnsi="Times New Roman"/>
          <w:color w:val="000000" w:themeColor="text1"/>
          <w:sz w:val="28"/>
          <w:szCs w:val="28"/>
          <w:shd w:val="clear" w:color="auto" w:fill="FFFFFF"/>
        </w:rPr>
        <w:t>и</w:t>
      </w:r>
      <w:r w:rsidR="00F7783F" w:rsidRPr="0000135E">
        <w:rPr>
          <w:rFonts w:ascii="Times New Roman" w:eastAsia="Calibri" w:hAnsi="Times New Roman"/>
          <w:color w:val="000000" w:themeColor="text1"/>
          <w:sz w:val="28"/>
          <w:szCs w:val="28"/>
          <w:shd w:val="clear" w:color="auto" w:fill="FFFFFF"/>
        </w:rPr>
        <w:t>та</w:t>
      </w:r>
      <w:r w:rsidRPr="0000135E">
        <w:rPr>
          <w:rFonts w:ascii="Times New Roman" w:eastAsia="Calibri" w:hAnsi="Times New Roman"/>
          <w:color w:val="000000" w:themeColor="text1"/>
          <w:sz w:val="28"/>
          <w:szCs w:val="28"/>
          <w:shd w:val="clear" w:color="auto" w:fill="FFFFFF"/>
        </w:rPr>
        <w:t xml:space="preserve">ния во всех видах деятельности </w:t>
      </w:r>
      <w:r w:rsidR="00F7783F" w:rsidRPr="0000135E">
        <w:rPr>
          <w:rFonts w:ascii="Times New Roman" w:eastAsia="Calibri" w:hAnsi="Times New Roman"/>
          <w:color w:val="000000" w:themeColor="text1"/>
          <w:sz w:val="28"/>
          <w:szCs w:val="28"/>
          <w:shd w:val="clear" w:color="auto" w:fill="FFFFFF"/>
        </w:rPr>
        <w:t>юридических вузов</w:t>
      </w:r>
      <w:r w:rsidRPr="0000135E">
        <w:rPr>
          <w:rFonts w:ascii="Times New Roman" w:eastAsia="Calibri" w:hAnsi="Times New Roman"/>
          <w:color w:val="000000" w:themeColor="text1"/>
          <w:sz w:val="28"/>
          <w:szCs w:val="28"/>
          <w:shd w:val="clear" w:color="auto" w:fill="FFFFFF"/>
        </w:rPr>
        <w:t>.</w:t>
      </w:r>
    </w:p>
    <w:p w:rsidR="009176F8" w:rsidRPr="0000135E" w:rsidRDefault="009176F8" w:rsidP="00055B37">
      <w:pPr>
        <w:pStyle w:val="a9"/>
        <w:numPr>
          <w:ilvl w:val="0"/>
          <w:numId w:val="28"/>
        </w:numPr>
        <w:tabs>
          <w:tab w:val="left" w:pos="993"/>
        </w:tabs>
        <w:spacing w:after="0" w:line="240" w:lineRule="auto"/>
        <w:ind w:left="0" w:firstLine="709"/>
        <w:jc w:val="both"/>
        <w:rPr>
          <w:rFonts w:ascii="Times New Roman" w:eastAsia="Calibri" w:hAnsi="Times New Roman"/>
          <w:color w:val="000000" w:themeColor="text1"/>
          <w:sz w:val="28"/>
          <w:szCs w:val="28"/>
          <w:shd w:val="clear" w:color="auto" w:fill="FFFFFF"/>
        </w:rPr>
      </w:pPr>
      <w:r w:rsidRPr="0000135E">
        <w:rPr>
          <w:rFonts w:ascii="Times New Roman" w:hAnsi="Times New Roman"/>
          <w:color w:val="000000" w:themeColor="text1"/>
          <w:sz w:val="28"/>
          <w:szCs w:val="28"/>
        </w:rPr>
        <w:t>Использование ресурсов учебной и производственной пра</w:t>
      </w:r>
      <w:r w:rsidRPr="0000135E">
        <w:rPr>
          <w:rFonts w:ascii="Times New Roman" w:hAnsi="Times New Roman"/>
          <w:color w:val="000000" w:themeColor="text1"/>
          <w:sz w:val="28"/>
          <w:szCs w:val="28"/>
        </w:rPr>
        <w:t>к</w:t>
      </w:r>
      <w:r w:rsidRPr="0000135E">
        <w:rPr>
          <w:rFonts w:ascii="Times New Roman" w:hAnsi="Times New Roman"/>
          <w:color w:val="000000" w:themeColor="text1"/>
          <w:sz w:val="28"/>
          <w:szCs w:val="28"/>
        </w:rPr>
        <w:t>тик</w:t>
      </w:r>
      <w:r w:rsidR="00E4559A">
        <w:rPr>
          <w:rFonts w:ascii="Times New Roman" w:hAnsi="Times New Roman"/>
          <w:color w:val="000000" w:themeColor="text1"/>
          <w:sz w:val="28"/>
          <w:szCs w:val="28"/>
        </w:rPr>
        <w:t>, возможностей юридической клиники.</w:t>
      </w:r>
    </w:p>
    <w:p w:rsidR="009176F8" w:rsidRPr="0000135E" w:rsidRDefault="0000135E" w:rsidP="00055B37">
      <w:pPr>
        <w:pStyle w:val="a9"/>
        <w:numPr>
          <w:ilvl w:val="0"/>
          <w:numId w:val="28"/>
        </w:numPr>
        <w:tabs>
          <w:tab w:val="left" w:pos="993"/>
        </w:tabs>
        <w:spacing w:after="0" w:line="240" w:lineRule="auto"/>
        <w:ind w:left="0" w:firstLine="709"/>
        <w:jc w:val="both"/>
        <w:rPr>
          <w:rFonts w:ascii="Times New Roman" w:eastAsia="Calibri" w:hAnsi="Times New Roman"/>
          <w:color w:val="000000" w:themeColor="text1"/>
          <w:sz w:val="28"/>
          <w:szCs w:val="28"/>
          <w:shd w:val="clear" w:color="auto" w:fill="FFFFFF"/>
        </w:rPr>
      </w:pPr>
      <w:r w:rsidRPr="0000135E">
        <w:rPr>
          <w:rFonts w:ascii="Times New Roman" w:hAnsi="Times New Roman"/>
          <w:color w:val="000000" w:themeColor="text1"/>
          <w:sz w:val="28"/>
          <w:szCs w:val="28"/>
        </w:rPr>
        <w:t>Р</w:t>
      </w:r>
      <w:r w:rsidR="009176F8" w:rsidRPr="0000135E">
        <w:rPr>
          <w:rFonts w:ascii="Times New Roman" w:hAnsi="Times New Roman"/>
          <w:color w:val="000000" w:themeColor="text1"/>
          <w:sz w:val="28"/>
          <w:szCs w:val="28"/>
        </w:rPr>
        <w:t>еализация программы</w:t>
      </w:r>
      <w:r w:rsidR="009176F8" w:rsidRPr="0000135E">
        <w:rPr>
          <w:rFonts w:ascii="Times New Roman" w:hAnsi="Times New Roman"/>
          <w:bCs/>
          <w:color w:val="000000" w:themeColor="text1"/>
          <w:sz w:val="28"/>
          <w:szCs w:val="28"/>
        </w:rPr>
        <w:t xml:space="preserve"> </w:t>
      </w:r>
      <w:r w:rsidRPr="0000135E">
        <w:rPr>
          <w:rFonts w:ascii="Times New Roman" w:hAnsi="Times New Roman"/>
          <w:bCs/>
          <w:color w:val="000000" w:themeColor="text1"/>
          <w:sz w:val="28"/>
          <w:szCs w:val="28"/>
        </w:rPr>
        <w:t>спецкурса</w:t>
      </w:r>
      <w:r w:rsidR="009176F8" w:rsidRPr="0000135E">
        <w:rPr>
          <w:rFonts w:ascii="Times New Roman" w:hAnsi="Times New Roman"/>
          <w:bCs/>
          <w:color w:val="000000" w:themeColor="text1"/>
          <w:spacing w:val="4"/>
          <w:sz w:val="28"/>
          <w:szCs w:val="28"/>
        </w:rPr>
        <w:t xml:space="preserve"> «</w:t>
      </w:r>
      <w:r w:rsidRPr="0000135E">
        <w:rPr>
          <w:rFonts w:ascii="Times New Roman" w:hAnsi="Times New Roman"/>
          <w:color w:val="000000" w:themeColor="text1"/>
          <w:sz w:val="28"/>
          <w:szCs w:val="28"/>
        </w:rPr>
        <w:t>Правовое сознание: пон</w:t>
      </w:r>
      <w:r w:rsidRPr="0000135E">
        <w:rPr>
          <w:rFonts w:ascii="Times New Roman" w:hAnsi="Times New Roman"/>
          <w:color w:val="000000" w:themeColor="text1"/>
          <w:sz w:val="28"/>
          <w:szCs w:val="28"/>
        </w:rPr>
        <w:t>я</w:t>
      </w:r>
      <w:r w:rsidRPr="0000135E">
        <w:rPr>
          <w:rFonts w:ascii="Times New Roman" w:hAnsi="Times New Roman"/>
          <w:color w:val="000000" w:themeColor="text1"/>
          <w:sz w:val="28"/>
          <w:szCs w:val="28"/>
        </w:rPr>
        <w:t>тие, специфика, структура и функции</w:t>
      </w:r>
      <w:r w:rsidR="009176F8" w:rsidRPr="0000135E">
        <w:rPr>
          <w:rFonts w:ascii="Times New Roman" w:hAnsi="Times New Roman"/>
          <w:bCs/>
          <w:color w:val="000000" w:themeColor="text1"/>
          <w:spacing w:val="4"/>
          <w:sz w:val="28"/>
          <w:szCs w:val="28"/>
        </w:rPr>
        <w:t>»</w:t>
      </w:r>
      <w:r w:rsidRPr="0000135E">
        <w:rPr>
          <w:rFonts w:ascii="Times New Roman" w:hAnsi="Times New Roman"/>
          <w:color w:val="000000" w:themeColor="text1"/>
          <w:spacing w:val="4"/>
          <w:sz w:val="28"/>
          <w:szCs w:val="28"/>
        </w:rPr>
        <w:t>.</w:t>
      </w:r>
    </w:p>
    <w:p w:rsidR="000031FC" w:rsidRDefault="000031FC" w:rsidP="001539D0">
      <w:pPr>
        <w:spacing w:after="0" w:line="240" w:lineRule="auto"/>
        <w:ind w:firstLine="709"/>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Содержательный компонент включает в себя формы и методы правового воспитания.</w:t>
      </w:r>
      <w:r w:rsidR="001539D0">
        <w:rPr>
          <w:rFonts w:ascii="Times New Roman" w:eastAsia="Calibri" w:hAnsi="Times New Roman"/>
          <w:color w:val="000000"/>
          <w:sz w:val="28"/>
          <w:szCs w:val="28"/>
          <w:shd w:val="clear" w:color="auto" w:fill="FFFFFF"/>
        </w:rPr>
        <w:t xml:space="preserve"> В исследовании рассматриваем три основные </w:t>
      </w:r>
      <w:r w:rsidR="001539D0">
        <w:rPr>
          <w:rFonts w:ascii="Times New Roman" w:eastAsia="Calibri" w:hAnsi="Times New Roman"/>
          <w:color w:val="000000"/>
          <w:sz w:val="28"/>
          <w:szCs w:val="28"/>
          <w:shd w:val="clear" w:color="auto" w:fill="FFFFFF"/>
        </w:rPr>
        <w:lastRenderedPageBreak/>
        <w:t xml:space="preserve">формы правового воспитания. </w:t>
      </w:r>
      <w:r w:rsidRPr="00467034">
        <w:rPr>
          <w:rFonts w:ascii="Times New Roman" w:eastAsia="Calibri" w:hAnsi="Times New Roman"/>
          <w:color w:val="000000"/>
          <w:sz w:val="28"/>
          <w:szCs w:val="28"/>
          <w:shd w:val="clear" w:color="auto" w:fill="FFFFFF"/>
        </w:rPr>
        <w:t>Правовая пропаганда (правовое инфо</w:t>
      </w:r>
      <w:r w:rsidRPr="00467034">
        <w:rPr>
          <w:rFonts w:ascii="Times New Roman" w:eastAsia="Calibri" w:hAnsi="Times New Roman"/>
          <w:color w:val="000000"/>
          <w:sz w:val="28"/>
          <w:szCs w:val="28"/>
          <w:shd w:val="clear" w:color="auto" w:fill="FFFFFF"/>
        </w:rPr>
        <w:t>р</w:t>
      </w:r>
      <w:r w:rsidRPr="00467034">
        <w:rPr>
          <w:rFonts w:ascii="Times New Roman" w:eastAsia="Calibri" w:hAnsi="Times New Roman"/>
          <w:color w:val="000000"/>
          <w:sz w:val="28"/>
          <w:szCs w:val="28"/>
          <w:shd w:val="clear" w:color="auto" w:fill="FFFFFF"/>
        </w:rPr>
        <w:t>мирование) – целенаправленный процесс реализуемый через распр</w:t>
      </w:r>
      <w:r w:rsidRPr="00467034">
        <w:rPr>
          <w:rFonts w:ascii="Times New Roman" w:eastAsia="Calibri" w:hAnsi="Times New Roman"/>
          <w:color w:val="000000"/>
          <w:sz w:val="28"/>
          <w:szCs w:val="28"/>
          <w:shd w:val="clear" w:color="auto" w:fill="FFFFFF"/>
        </w:rPr>
        <w:t>о</w:t>
      </w:r>
      <w:r w:rsidRPr="00467034">
        <w:rPr>
          <w:rFonts w:ascii="Times New Roman" w:eastAsia="Calibri" w:hAnsi="Times New Roman"/>
          <w:color w:val="000000"/>
          <w:sz w:val="28"/>
          <w:szCs w:val="28"/>
          <w:shd w:val="clear" w:color="auto" w:fill="FFFFFF"/>
        </w:rPr>
        <w:t>стране</w:t>
      </w:r>
      <w:r w:rsidR="001539D0">
        <w:rPr>
          <w:rFonts w:ascii="Times New Roman" w:eastAsia="Calibri" w:hAnsi="Times New Roman"/>
          <w:color w:val="000000"/>
          <w:sz w:val="28"/>
          <w:szCs w:val="28"/>
          <w:shd w:val="clear" w:color="auto" w:fill="FFFFFF"/>
        </w:rPr>
        <w:t xml:space="preserve">ние правовых идей </w:t>
      </w:r>
      <w:r w:rsidRPr="00467034">
        <w:rPr>
          <w:rFonts w:ascii="Times New Roman" w:eastAsia="Calibri" w:hAnsi="Times New Roman"/>
          <w:color w:val="000000"/>
          <w:sz w:val="28"/>
          <w:szCs w:val="28"/>
          <w:shd w:val="clear" w:color="auto" w:fill="FFFFFF"/>
        </w:rPr>
        <w:t xml:space="preserve">с целью повышения правовой активности </w:t>
      </w:r>
      <w:r w:rsidR="001539D0">
        <w:rPr>
          <w:rFonts w:ascii="Times New Roman" w:eastAsia="Calibri" w:hAnsi="Times New Roman"/>
          <w:color w:val="000000"/>
          <w:sz w:val="28"/>
          <w:szCs w:val="28"/>
          <w:shd w:val="clear" w:color="auto" w:fill="FFFFFF"/>
        </w:rPr>
        <w:t>студентов</w:t>
      </w:r>
      <w:r w:rsidRPr="00467034">
        <w:rPr>
          <w:rFonts w:ascii="Times New Roman" w:eastAsia="Calibri" w:hAnsi="Times New Roman"/>
          <w:color w:val="000000"/>
          <w:sz w:val="28"/>
          <w:szCs w:val="28"/>
          <w:shd w:val="clear" w:color="auto" w:fill="FFFFFF"/>
        </w:rPr>
        <w:t xml:space="preserve"> с помощью различных приемов и способов</w:t>
      </w:r>
      <w:r w:rsidR="001539D0">
        <w:rPr>
          <w:rFonts w:ascii="Times New Roman" w:eastAsia="Calibri" w:hAnsi="Times New Roman"/>
          <w:color w:val="000000"/>
          <w:sz w:val="28"/>
          <w:szCs w:val="28"/>
          <w:shd w:val="clear" w:color="auto" w:fill="FFFFFF"/>
        </w:rPr>
        <w:t>, средств масс</w:t>
      </w:r>
      <w:r w:rsidR="001539D0">
        <w:rPr>
          <w:rFonts w:ascii="Times New Roman" w:eastAsia="Calibri" w:hAnsi="Times New Roman"/>
          <w:color w:val="000000"/>
          <w:sz w:val="28"/>
          <w:szCs w:val="28"/>
          <w:shd w:val="clear" w:color="auto" w:fill="FFFFFF"/>
        </w:rPr>
        <w:t>о</w:t>
      </w:r>
      <w:r w:rsidR="001539D0">
        <w:rPr>
          <w:rFonts w:ascii="Times New Roman" w:eastAsia="Calibri" w:hAnsi="Times New Roman"/>
          <w:color w:val="000000"/>
          <w:sz w:val="28"/>
          <w:szCs w:val="28"/>
          <w:shd w:val="clear" w:color="auto" w:fill="FFFFFF"/>
        </w:rPr>
        <w:t xml:space="preserve">вой информации, </w:t>
      </w:r>
      <w:r w:rsidRPr="00467034">
        <w:rPr>
          <w:rFonts w:ascii="Times New Roman" w:eastAsia="Calibri" w:hAnsi="Times New Roman"/>
          <w:color w:val="000000"/>
          <w:sz w:val="28"/>
          <w:szCs w:val="28"/>
          <w:shd w:val="clear" w:color="auto" w:fill="FFFFFF"/>
        </w:rPr>
        <w:t>формирова</w:t>
      </w:r>
      <w:r w:rsidR="001539D0">
        <w:rPr>
          <w:rFonts w:ascii="Times New Roman" w:eastAsia="Calibri" w:hAnsi="Times New Roman"/>
          <w:color w:val="000000"/>
          <w:sz w:val="28"/>
          <w:szCs w:val="28"/>
          <w:shd w:val="clear" w:color="auto" w:fill="FFFFFF"/>
        </w:rPr>
        <w:t xml:space="preserve">ния </w:t>
      </w:r>
      <w:r w:rsidRPr="00467034">
        <w:rPr>
          <w:rFonts w:ascii="Times New Roman" w:eastAsia="Calibri" w:hAnsi="Times New Roman"/>
          <w:color w:val="000000"/>
          <w:sz w:val="28"/>
          <w:szCs w:val="28"/>
          <w:shd w:val="clear" w:color="auto" w:fill="FFFFFF"/>
        </w:rPr>
        <w:t>правового мировоззре</w:t>
      </w:r>
      <w:r w:rsidR="001539D0">
        <w:rPr>
          <w:rFonts w:ascii="Times New Roman" w:eastAsia="Calibri" w:hAnsi="Times New Roman"/>
          <w:color w:val="000000"/>
          <w:sz w:val="28"/>
          <w:szCs w:val="28"/>
          <w:shd w:val="clear" w:color="auto" w:fill="FFFFFF"/>
        </w:rPr>
        <w:t xml:space="preserve">ния. </w:t>
      </w:r>
      <w:r w:rsidRPr="00467034">
        <w:rPr>
          <w:rFonts w:ascii="Times New Roman" w:eastAsia="Calibri" w:hAnsi="Times New Roman"/>
          <w:color w:val="000000"/>
          <w:sz w:val="28"/>
          <w:szCs w:val="28"/>
          <w:shd w:val="clear" w:color="auto" w:fill="FFFFFF"/>
        </w:rPr>
        <w:t>Правовое обучение</w:t>
      </w:r>
      <w:r w:rsidR="001539D0">
        <w:rPr>
          <w:rFonts w:ascii="Times New Roman" w:eastAsia="Calibri" w:hAnsi="Times New Roman"/>
          <w:color w:val="000000"/>
          <w:sz w:val="28"/>
          <w:szCs w:val="28"/>
          <w:shd w:val="clear" w:color="auto" w:fill="FFFFFF"/>
        </w:rPr>
        <w:t xml:space="preserve"> </w:t>
      </w:r>
      <w:r w:rsidRPr="00467034">
        <w:rPr>
          <w:rFonts w:ascii="Times New Roman" w:eastAsia="Calibri" w:hAnsi="Times New Roman"/>
          <w:color w:val="000000"/>
          <w:sz w:val="28"/>
          <w:szCs w:val="28"/>
          <w:shd w:val="clear" w:color="auto" w:fill="FFFFFF"/>
        </w:rPr>
        <w:t>– целенаправленный процесс формирования высокого уро</w:t>
      </w:r>
      <w:r w:rsidRPr="00467034">
        <w:rPr>
          <w:rFonts w:ascii="Times New Roman" w:eastAsia="Calibri" w:hAnsi="Times New Roman"/>
          <w:color w:val="000000"/>
          <w:sz w:val="28"/>
          <w:szCs w:val="28"/>
          <w:shd w:val="clear" w:color="auto" w:fill="FFFFFF"/>
        </w:rPr>
        <w:t>в</w:t>
      </w:r>
      <w:r w:rsidRPr="00467034">
        <w:rPr>
          <w:rFonts w:ascii="Times New Roman" w:eastAsia="Calibri" w:hAnsi="Times New Roman"/>
          <w:color w:val="000000"/>
          <w:sz w:val="28"/>
          <w:szCs w:val="28"/>
          <w:shd w:val="clear" w:color="auto" w:fill="FFFFFF"/>
        </w:rPr>
        <w:t>ня правосознания</w:t>
      </w:r>
      <w:r w:rsidR="001539D0">
        <w:rPr>
          <w:rFonts w:ascii="Times New Roman" w:eastAsia="Calibri" w:hAnsi="Times New Roman"/>
          <w:color w:val="000000"/>
          <w:sz w:val="28"/>
          <w:szCs w:val="28"/>
          <w:shd w:val="clear" w:color="auto" w:fill="FFFFFF"/>
        </w:rPr>
        <w:t>, который</w:t>
      </w:r>
      <w:r w:rsidRPr="00467034">
        <w:rPr>
          <w:rFonts w:ascii="Times New Roman" w:eastAsia="Calibri" w:hAnsi="Times New Roman"/>
          <w:color w:val="000000"/>
          <w:sz w:val="28"/>
          <w:szCs w:val="28"/>
          <w:shd w:val="clear" w:color="auto" w:fill="FFFFFF"/>
        </w:rPr>
        <w:t xml:space="preserve"> выступает как результат усвоения сист</w:t>
      </w:r>
      <w:r w:rsidRPr="00467034">
        <w:rPr>
          <w:rFonts w:ascii="Times New Roman" w:eastAsia="Calibri" w:hAnsi="Times New Roman"/>
          <w:color w:val="000000"/>
          <w:sz w:val="28"/>
          <w:szCs w:val="28"/>
          <w:shd w:val="clear" w:color="auto" w:fill="FFFFFF"/>
        </w:rPr>
        <w:t>е</w:t>
      </w:r>
      <w:r w:rsidRPr="00467034">
        <w:rPr>
          <w:rFonts w:ascii="Times New Roman" w:eastAsia="Calibri" w:hAnsi="Times New Roman"/>
          <w:color w:val="000000"/>
          <w:sz w:val="28"/>
          <w:szCs w:val="28"/>
          <w:shd w:val="clear" w:color="auto" w:fill="FFFFFF"/>
        </w:rPr>
        <w:t>матизированных правовых умений, знаний, на</w:t>
      </w:r>
      <w:r w:rsidR="001539D0">
        <w:rPr>
          <w:rFonts w:ascii="Times New Roman" w:eastAsia="Calibri" w:hAnsi="Times New Roman"/>
          <w:color w:val="000000"/>
          <w:sz w:val="28"/>
          <w:szCs w:val="28"/>
          <w:shd w:val="clear" w:color="auto" w:fill="FFFFFF"/>
        </w:rPr>
        <w:t>выков,</w:t>
      </w:r>
      <w:r w:rsidRPr="00467034">
        <w:rPr>
          <w:rFonts w:ascii="Times New Roman" w:eastAsia="Calibri" w:hAnsi="Times New Roman"/>
          <w:color w:val="000000"/>
          <w:sz w:val="28"/>
          <w:szCs w:val="28"/>
          <w:shd w:val="clear" w:color="auto" w:fill="FFFFFF"/>
        </w:rPr>
        <w:t xml:space="preserve"> как необходимое условие практической и теоретической дея</w:t>
      </w:r>
      <w:r w:rsidR="001539D0">
        <w:rPr>
          <w:rFonts w:ascii="Times New Roman" w:eastAsia="Calibri" w:hAnsi="Times New Roman"/>
          <w:color w:val="000000"/>
          <w:sz w:val="28"/>
          <w:szCs w:val="28"/>
          <w:shd w:val="clear" w:color="auto" w:fill="FFFFFF"/>
        </w:rPr>
        <w:t xml:space="preserve">тельности в сфере права. </w:t>
      </w:r>
      <w:r w:rsidRPr="00467034">
        <w:rPr>
          <w:rFonts w:ascii="Times New Roman" w:eastAsia="Calibri" w:hAnsi="Times New Roman"/>
          <w:color w:val="000000"/>
          <w:sz w:val="28"/>
          <w:szCs w:val="28"/>
          <w:shd w:val="clear" w:color="auto" w:fill="FFFFFF"/>
        </w:rPr>
        <w:t>Правовая практика – процесс, способствующий передаче юридич</w:t>
      </w:r>
      <w:r w:rsidRPr="00467034">
        <w:rPr>
          <w:rFonts w:ascii="Times New Roman" w:eastAsia="Calibri" w:hAnsi="Times New Roman"/>
          <w:color w:val="000000"/>
          <w:sz w:val="28"/>
          <w:szCs w:val="28"/>
          <w:shd w:val="clear" w:color="auto" w:fill="FFFFFF"/>
        </w:rPr>
        <w:t>е</w:t>
      </w:r>
      <w:r w:rsidRPr="00467034">
        <w:rPr>
          <w:rFonts w:ascii="Times New Roman" w:eastAsia="Calibri" w:hAnsi="Times New Roman"/>
          <w:color w:val="000000"/>
          <w:sz w:val="28"/>
          <w:szCs w:val="28"/>
          <w:shd w:val="clear" w:color="auto" w:fill="FFFFFF"/>
        </w:rPr>
        <w:t>ской информации, знаний посредством участия в процессе правопр</w:t>
      </w:r>
      <w:r w:rsidRPr="00467034">
        <w:rPr>
          <w:rFonts w:ascii="Times New Roman" w:eastAsia="Calibri" w:hAnsi="Times New Roman"/>
          <w:color w:val="000000"/>
          <w:sz w:val="28"/>
          <w:szCs w:val="28"/>
          <w:shd w:val="clear" w:color="auto" w:fill="FFFFFF"/>
        </w:rPr>
        <w:t>и</w:t>
      </w:r>
      <w:r w:rsidRPr="00467034">
        <w:rPr>
          <w:rFonts w:ascii="Times New Roman" w:eastAsia="Calibri" w:hAnsi="Times New Roman"/>
          <w:color w:val="000000"/>
          <w:sz w:val="28"/>
          <w:szCs w:val="28"/>
          <w:shd w:val="clear" w:color="auto" w:fill="FFFFFF"/>
        </w:rPr>
        <w:t>менительной деятельности</w:t>
      </w:r>
      <w:r>
        <w:rPr>
          <w:rFonts w:ascii="Times New Roman" w:eastAsia="Calibri" w:hAnsi="Times New Roman"/>
          <w:color w:val="000000"/>
          <w:sz w:val="28"/>
          <w:szCs w:val="28"/>
          <w:shd w:val="clear" w:color="auto" w:fill="FFFFFF"/>
        </w:rPr>
        <w:t>.</w:t>
      </w:r>
    </w:p>
    <w:p w:rsidR="00E4559A" w:rsidRDefault="00E4559A" w:rsidP="00E4559A">
      <w:pPr>
        <w:spacing w:after="0" w:line="240" w:lineRule="auto"/>
        <w:ind w:firstLine="709"/>
        <w:jc w:val="both"/>
        <w:rPr>
          <w:rFonts w:ascii="Times New Roman" w:eastAsia="Calibri" w:hAnsi="Times New Roman"/>
          <w:color w:val="000000"/>
          <w:sz w:val="28"/>
          <w:szCs w:val="28"/>
          <w:shd w:val="clear" w:color="auto" w:fill="FFFFFF"/>
        </w:rPr>
      </w:pPr>
      <w:proofErr w:type="spellStart"/>
      <w:r w:rsidRPr="001B29E1">
        <w:rPr>
          <w:rFonts w:ascii="Times New Roman" w:eastAsia="Calibri" w:hAnsi="Times New Roman"/>
          <w:color w:val="000000"/>
          <w:sz w:val="28"/>
          <w:szCs w:val="28"/>
          <w:shd w:val="clear" w:color="auto" w:fill="FFFFFF"/>
        </w:rPr>
        <w:t>Правовоспитательное</w:t>
      </w:r>
      <w:proofErr w:type="spellEnd"/>
      <w:r w:rsidRPr="001B29E1">
        <w:rPr>
          <w:rFonts w:ascii="Times New Roman" w:eastAsia="Calibri" w:hAnsi="Times New Roman"/>
          <w:color w:val="000000"/>
          <w:sz w:val="28"/>
          <w:szCs w:val="28"/>
          <w:shd w:val="clear" w:color="auto" w:fill="FFFFFF"/>
        </w:rPr>
        <w:t xml:space="preserve"> воздействие осуществляется с помощью методов:</w:t>
      </w:r>
    </w:p>
    <w:p w:rsidR="00E4559A" w:rsidRPr="001B29E1" w:rsidRDefault="00E4559A" w:rsidP="00055B37">
      <w:pPr>
        <w:numPr>
          <w:ilvl w:val="0"/>
          <w:numId w:val="29"/>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1B29E1">
        <w:rPr>
          <w:rFonts w:ascii="Times New Roman" w:eastAsia="Calibri" w:hAnsi="Times New Roman"/>
          <w:bCs/>
          <w:color w:val="000000"/>
          <w:sz w:val="28"/>
          <w:szCs w:val="28"/>
          <w:shd w:val="clear" w:color="auto" w:fill="FFFFFF"/>
        </w:rPr>
        <w:t xml:space="preserve">упражнения, </w:t>
      </w:r>
      <w:r w:rsidRPr="001B29E1">
        <w:rPr>
          <w:rFonts w:ascii="Times New Roman" w:eastAsia="Calibri" w:hAnsi="Times New Roman"/>
          <w:color w:val="000000"/>
          <w:sz w:val="28"/>
          <w:szCs w:val="28"/>
          <w:shd w:val="clear" w:color="auto" w:fill="FFFFFF"/>
        </w:rPr>
        <w:t>с помощью средств и приемов, требующих пр</w:t>
      </w:r>
      <w:r w:rsidRPr="001B29E1">
        <w:rPr>
          <w:rFonts w:ascii="Times New Roman" w:eastAsia="Calibri" w:hAnsi="Times New Roman"/>
          <w:color w:val="000000"/>
          <w:sz w:val="28"/>
          <w:szCs w:val="28"/>
          <w:shd w:val="clear" w:color="auto" w:fill="FFFFFF"/>
        </w:rPr>
        <w:t>о</w:t>
      </w:r>
      <w:r w:rsidRPr="001B29E1">
        <w:rPr>
          <w:rFonts w:ascii="Times New Roman" w:eastAsia="Calibri" w:hAnsi="Times New Roman"/>
          <w:color w:val="000000"/>
          <w:sz w:val="28"/>
          <w:szCs w:val="28"/>
          <w:shd w:val="clear" w:color="auto" w:fill="FFFFFF"/>
        </w:rPr>
        <w:t>явление позитивных правовых качеств в процессе учебно-служебной деятельности</w:t>
      </w:r>
      <w:r>
        <w:rPr>
          <w:rFonts w:ascii="Times New Roman" w:eastAsia="Calibri" w:hAnsi="Times New Roman"/>
          <w:color w:val="000000"/>
          <w:sz w:val="28"/>
          <w:szCs w:val="28"/>
          <w:shd w:val="clear" w:color="auto" w:fill="FFFFFF"/>
        </w:rPr>
        <w:t xml:space="preserve"> (с</w:t>
      </w:r>
      <w:r w:rsidRPr="001B29E1">
        <w:rPr>
          <w:rFonts w:ascii="Times New Roman" w:eastAsia="Calibri" w:hAnsi="Times New Roman"/>
          <w:color w:val="000000"/>
          <w:sz w:val="28"/>
          <w:szCs w:val="28"/>
          <w:shd w:val="clear" w:color="auto" w:fill="FFFFFF"/>
        </w:rPr>
        <w:t>ущность метода заключается в организа</w:t>
      </w:r>
      <w:r>
        <w:rPr>
          <w:rFonts w:ascii="Times New Roman" w:eastAsia="Calibri" w:hAnsi="Times New Roman"/>
          <w:color w:val="000000"/>
          <w:sz w:val="28"/>
          <w:szCs w:val="28"/>
          <w:shd w:val="clear" w:color="auto" w:fill="FFFFFF"/>
        </w:rPr>
        <w:t xml:space="preserve">ции </w:t>
      </w:r>
      <w:r w:rsidRPr="001B29E1">
        <w:rPr>
          <w:rFonts w:ascii="Times New Roman" w:eastAsia="Calibri" w:hAnsi="Times New Roman"/>
          <w:color w:val="000000"/>
          <w:sz w:val="28"/>
          <w:szCs w:val="28"/>
          <w:shd w:val="clear" w:color="auto" w:fill="FFFFFF"/>
        </w:rPr>
        <w:t>деятел</w:t>
      </w:r>
      <w:r w:rsidRPr="001B29E1">
        <w:rPr>
          <w:rFonts w:ascii="Times New Roman" w:eastAsia="Calibri" w:hAnsi="Times New Roman"/>
          <w:color w:val="000000"/>
          <w:sz w:val="28"/>
          <w:szCs w:val="28"/>
          <w:shd w:val="clear" w:color="auto" w:fill="FFFFFF"/>
        </w:rPr>
        <w:t>ь</w:t>
      </w:r>
      <w:r w:rsidRPr="001B29E1">
        <w:rPr>
          <w:rFonts w:ascii="Times New Roman" w:eastAsia="Calibri" w:hAnsi="Times New Roman"/>
          <w:color w:val="000000"/>
          <w:sz w:val="28"/>
          <w:szCs w:val="28"/>
          <w:shd w:val="clear" w:color="auto" w:fill="FFFFFF"/>
        </w:rPr>
        <w:t>ности обучаемых, которая постоянно формирует правосознание, п</w:t>
      </w:r>
      <w:r w:rsidRPr="001B29E1">
        <w:rPr>
          <w:rFonts w:ascii="Times New Roman" w:eastAsia="Calibri" w:hAnsi="Times New Roman"/>
          <w:color w:val="000000"/>
          <w:sz w:val="28"/>
          <w:szCs w:val="28"/>
          <w:shd w:val="clear" w:color="auto" w:fill="FFFFFF"/>
        </w:rPr>
        <w:t>о</w:t>
      </w:r>
      <w:r w:rsidRPr="001B29E1">
        <w:rPr>
          <w:rFonts w:ascii="Times New Roman" w:eastAsia="Calibri" w:hAnsi="Times New Roman"/>
          <w:color w:val="000000"/>
          <w:sz w:val="28"/>
          <w:szCs w:val="28"/>
          <w:shd w:val="clear" w:color="auto" w:fill="FFFFFF"/>
        </w:rPr>
        <w:t>зволяет приобретать положительный правовой опыт, привычки пр</w:t>
      </w:r>
      <w:r w:rsidRPr="001B29E1">
        <w:rPr>
          <w:rFonts w:ascii="Times New Roman" w:eastAsia="Calibri" w:hAnsi="Times New Roman"/>
          <w:color w:val="000000"/>
          <w:sz w:val="28"/>
          <w:szCs w:val="28"/>
          <w:shd w:val="clear" w:color="auto" w:fill="FFFFFF"/>
        </w:rPr>
        <w:t>а</w:t>
      </w:r>
      <w:r w:rsidRPr="001B29E1">
        <w:rPr>
          <w:rFonts w:ascii="Times New Roman" w:eastAsia="Calibri" w:hAnsi="Times New Roman"/>
          <w:color w:val="000000"/>
          <w:sz w:val="28"/>
          <w:szCs w:val="28"/>
          <w:shd w:val="clear" w:color="auto" w:fill="FFFFFF"/>
        </w:rPr>
        <w:t>вомерного поведения</w:t>
      </w:r>
      <w:r>
        <w:rPr>
          <w:rFonts w:ascii="Times New Roman" w:eastAsia="Calibri" w:hAnsi="Times New Roman"/>
          <w:color w:val="000000"/>
          <w:sz w:val="28"/>
          <w:szCs w:val="28"/>
          <w:shd w:val="clear" w:color="auto" w:fill="FFFFFF"/>
        </w:rPr>
        <w:t>)</w:t>
      </w:r>
      <w:r w:rsidRPr="001B29E1">
        <w:rPr>
          <w:rFonts w:ascii="Times New Roman" w:eastAsia="Calibri" w:hAnsi="Times New Roman"/>
          <w:color w:val="000000"/>
          <w:sz w:val="28"/>
          <w:szCs w:val="28"/>
          <w:shd w:val="clear" w:color="auto" w:fill="FFFFFF"/>
        </w:rPr>
        <w:t xml:space="preserve">; </w:t>
      </w:r>
    </w:p>
    <w:p w:rsidR="00E4559A" w:rsidRPr="001B29E1" w:rsidRDefault="00E4559A" w:rsidP="00055B37">
      <w:pPr>
        <w:numPr>
          <w:ilvl w:val="0"/>
          <w:numId w:val="29"/>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sidRPr="001B29E1">
        <w:rPr>
          <w:rFonts w:ascii="Times New Roman" w:eastAsia="Calibri" w:hAnsi="Times New Roman"/>
          <w:bCs/>
          <w:color w:val="000000"/>
          <w:sz w:val="28"/>
          <w:szCs w:val="28"/>
          <w:shd w:val="clear" w:color="auto" w:fill="FFFFFF"/>
        </w:rPr>
        <w:t>(поощрения) стимулирования</w:t>
      </w:r>
      <w:r>
        <w:rPr>
          <w:rFonts w:ascii="Times New Roman" w:eastAsia="Calibri" w:hAnsi="Times New Roman"/>
          <w:bCs/>
          <w:color w:val="000000"/>
          <w:sz w:val="28"/>
          <w:szCs w:val="28"/>
          <w:shd w:val="clear" w:color="auto" w:fill="FFFFFF"/>
        </w:rPr>
        <w:t xml:space="preserve"> (</w:t>
      </w:r>
      <w:r w:rsidRPr="001B29E1">
        <w:rPr>
          <w:rFonts w:ascii="Times New Roman" w:eastAsia="Calibri" w:hAnsi="Times New Roman"/>
          <w:color w:val="000000"/>
          <w:sz w:val="28"/>
          <w:szCs w:val="28"/>
          <w:shd w:val="clear" w:color="auto" w:fill="FFFFFF"/>
        </w:rPr>
        <w:t>использования средств и при</w:t>
      </w:r>
      <w:r w:rsidRPr="001B29E1">
        <w:rPr>
          <w:rFonts w:ascii="Times New Roman" w:eastAsia="Calibri" w:hAnsi="Times New Roman"/>
          <w:color w:val="000000"/>
          <w:sz w:val="28"/>
          <w:szCs w:val="28"/>
          <w:shd w:val="clear" w:color="auto" w:fill="FFFFFF"/>
        </w:rPr>
        <w:t>е</w:t>
      </w:r>
      <w:r w:rsidRPr="001B29E1">
        <w:rPr>
          <w:rFonts w:ascii="Times New Roman" w:eastAsia="Calibri" w:hAnsi="Times New Roman"/>
          <w:color w:val="000000"/>
          <w:sz w:val="28"/>
          <w:szCs w:val="28"/>
          <w:shd w:val="clear" w:color="auto" w:fill="FFFFFF"/>
        </w:rPr>
        <w:t>мов, обеспечивающих эффективность выполнения упражнений, тр</w:t>
      </w:r>
      <w:r w:rsidRPr="001B29E1">
        <w:rPr>
          <w:rFonts w:ascii="Times New Roman" w:eastAsia="Calibri" w:hAnsi="Times New Roman"/>
          <w:color w:val="000000"/>
          <w:sz w:val="28"/>
          <w:szCs w:val="28"/>
          <w:shd w:val="clear" w:color="auto" w:fill="FFFFFF"/>
        </w:rPr>
        <w:t>е</w:t>
      </w:r>
      <w:r w:rsidRPr="001B29E1">
        <w:rPr>
          <w:rFonts w:ascii="Times New Roman" w:eastAsia="Calibri" w:hAnsi="Times New Roman"/>
          <w:color w:val="000000"/>
          <w:sz w:val="28"/>
          <w:szCs w:val="28"/>
          <w:shd w:val="clear" w:color="auto" w:fill="FFFFFF"/>
        </w:rPr>
        <w:t>бующих проявления правовых качеств</w:t>
      </w:r>
      <w:r>
        <w:rPr>
          <w:rFonts w:ascii="Times New Roman" w:eastAsia="Calibri" w:hAnsi="Times New Roman"/>
          <w:color w:val="000000"/>
          <w:sz w:val="28"/>
          <w:szCs w:val="28"/>
          <w:shd w:val="clear" w:color="auto" w:fill="FFFFFF"/>
        </w:rPr>
        <w:t>)</w:t>
      </w:r>
      <w:r w:rsidRPr="001B29E1">
        <w:rPr>
          <w:rFonts w:ascii="Times New Roman" w:eastAsia="Calibri" w:hAnsi="Times New Roman"/>
          <w:color w:val="000000"/>
          <w:sz w:val="28"/>
          <w:szCs w:val="28"/>
          <w:shd w:val="clear" w:color="auto" w:fill="FFFFFF"/>
        </w:rPr>
        <w:t>;</w:t>
      </w:r>
    </w:p>
    <w:p w:rsidR="00E4559A" w:rsidRPr="001B29E1" w:rsidRDefault="00E4559A" w:rsidP="00055B37">
      <w:pPr>
        <w:numPr>
          <w:ilvl w:val="0"/>
          <w:numId w:val="29"/>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bCs/>
          <w:color w:val="000000"/>
          <w:sz w:val="28"/>
          <w:szCs w:val="28"/>
          <w:shd w:val="clear" w:color="auto" w:fill="FFFFFF"/>
        </w:rPr>
        <w:t xml:space="preserve">убеждения (использование </w:t>
      </w:r>
      <w:r w:rsidRPr="001B29E1">
        <w:rPr>
          <w:rFonts w:ascii="Times New Roman" w:eastAsia="Calibri" w:hAnsi="Times New Roman"/>
          <w:color w:val="000000"/>
          <w:sz w:val="28"/>
          <w:szCs w:val="28"/>
          <w:shd w:val="clear" w:color="auto" w:fill="FFFFFF"/>
        </w:rPr>
        <w:t>средств и приемов, направленных на формирование позитивных правовых качеств в процессе учебы и службы, активизацию и создание стойких мотивов к их проявлению</w:t>
      </w:r>
      <w:r>
        <w:rPr>
          <w:rFonts w:ascii="Times New Roman" w:eastAsia="Calibri" w:hAnsi="Times New Roman"/>
          <w:color w:val="000000"/>
          <w:sz w:val="28"/>
          <w:szCs w:val="28"/>
          <w:shd w:val="clear" w:color="auto" w:fill="FFFFFF"/>
        </w:rPr>
        <w:t>)</w:t>
      </w:r>
      <w:r w:rsidRPr="001B29E1">
        <w:rPr>
          <w:rFonts w:ascii="Times New Roman" w:eastAsia="Calibri" w:hAnsi="Times New Roman"/>
          <w:color w:val="000000"/>
          <w:sz w:val="28"/>
          <w:szCs w:val="28"/>
          <w:shd w:val="clear" w:color="auto" w:fill="FFFFFF"/>
        </w:rPr>
        <w:t>;</w:t>
      </w:r>
    </w:p>
    <w:p w:rsidR="00E4559A" w:rsidRPr="001B29E1" w:rsidRDefault="00E4559A" w:rsidP="00055B37">
      <w:pPr>
        <w:numPr>
          <w:ilvl w:val="0"/>
          <w:numId w:val="29"/>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bCs/>
          <w:color w:val="000000"/>
          <w:sz w:val="28"/>
          <w:szCs w:val="28"/>
          <w:shd w:val="clear" w:color="auto" w:fill="FFFFFF"/>
        </w:rPr>
        <w:t>личного примера (</w:t>
      </w:r>
      <w:proofErr w:type="spellStart"/>
      <w:r>
        <w:rPr>
          <w:rFonts w:ascii="Times New Roman" w:hAnsi="Times New Roman"/>
          <w:sz w:val="28"/>
          <w:szCs w:val="28"/>
          <w:lang w:eastAsia="ru-RU"/>
        </w:rPr>
        <w:t>правовоспитательное</w:t>
      </w:r>
      <w:proofErr w:type="spellEnd"/>
      <w:r>
        <w:rPr>
          <w:rFonts w:ascii="Times New Roman" w:hAnsi="Times New Roman"/>
          <w:sz w:val="28"/>
          <w:szCs w:val="28"/>
          <w:lang w:eastAsia="ru-RU"/>
        </w:rPr>
        <w:t xml:space="preserve"> воздействие</w:t>
      </w:r>
      <w:r w:rsidRPr="008E28B0">
        <w:rPr>
          <w:rFonts w:ascii="Times New Roman" w:hAnsi="Times New Roman"/>
          <w:sz w:val="28"/>
          <w:szCs w:val="28"/>
          <w:lang w:eastAsia="ru-RU"/>
        </w:rPr>
        <w:t xml:space="preserve"> препод</w:t>
      </w:r>
      <w:r w:rsidRPr="008E28B0">
        <w:rPr>
          <w:rFonts w:ascii="Times New Roman" w:hAnsi="Times New Roman"/>
          <w:sz w:val="28"/>
          <w:szCs w:val="28"/>
          <w:lang w:eastAsia="ru-RU"/>
        </w:rPr>
        <w:t>а</w:t>
      </w:r>
      <w:r w:rsidRPr="008E28B0">
        <w:rPr>
          <w:rFonts w:ascii="Times New Roman" w:hAnsi="Times New Roman"/>
          <w:sz w:val="28"/>
          <w:szCs w:val="28"/>
          <w:lang w:eastAsia="ru-RU"/>
        </w:rPr>
        <w:t>вателей на студентов при помощи личного примера, а также всеми видами положительного примера, как образца для подражания, ст</w:t>
      </w:r>
      <w:r w:rsidRPr="008E28B0">
        <w:rPr>
          <w:rFonts w:ascii="Times New Roman" w:hAnsi="Times New Roman"/>
          <w:sz w:val="28"/>
          <w:szCs w:val="28"/>
          <w:lang w:eastAsia="ru-RU"/>
        </w:rPr>
        <w:t>и</w:t>
      </w:r>
      <w:r w:rsidRPr="008E28B0">
        <w:rPr>
          <w:rFonts w:ascii="Times New Roman" w:hAnsi="Times New Roman"/>
          <w:sz w:val="28"/>
          <w:szCs w:val="28"/>
          <w:lang w:eastAsia="ru-RU"/>
        </w:rPr>
        <w:t>мула и основы для формирования высокого правосознания и правовой культуры</w:t>
      </w:r>
      <w:r>
        <w:rPr>
          <w:rFonts w:ascii="Times New Roman" w:hAnsi="Times New Roman"/>
          <w:sz w:val="28"/>
          <w:szCs w:val="28"/>
          <w:lang w:eastAsia="ru-RU"/>
        </w:rPr>
        <w:t>);</w:t>
      </w:r>
    </w:p>
    <w:p w:rsidR="00E4559A" w:rsidRPr="00E4559A" w:rsidRDefault="00E4559A" w:rsidP="00055B37">
      <w:pPr>
        <w:pStyle w:val="a9"/>
        <w:numPr>
          <w:ilvl w:val="0"/>
          <w:numId w:val="29"/>
        </w:numPr>
        <w:tabs>
          <w:tab w:val="left" w:pos="993"/>
        </w:tabs>
        <w:spacing w:after="0" w:line="240" w:lineRule="auto"/>
        <w:ind w:left="0" w:firstLine="709"/>
        <w:jc w:val="both"/>
        <w:rPr>
          <w:rFonts w:ascii="Times New Roman" w:eastAsia="Calibri" w:hAnsi="Times New Roman"/>
          <w:color w:val="000000"/>
          <w:sz w:val="28"/>
          <w:szCs w:val="28"/>
          <w:shd w:val="clear" w:color="auto" w:fill="FFFFFF"/>
        </w:rPr>
      </w:pPr>
      <w:r>
        <w:rPr>
          <w:rFonts w:ascii="Times New Roman" w:eastAsia="Calibri" w:hAnsi="Times New Roman"/>
          <w:bCs/>
          <w:color w:val="000000"/>
          <w:sz w:val="28"/>
          <w:szCs w:val="28"/>
          <w:shd w:val="clear" w:color="auto" w:fill="FFFFFF"/>
        </w:rPr>
        <w:t>п</w:t>
      </w:r>
      <w:r w:rsidRPr="001B29E1">
        <w:rPr>
          <w:rFonts w:ascii="Times New Roman" w:eastAsia="Calibri" w:hAnsi="Times New Roman"/>
          <w:bCs/>
          <w:color w:val="000000"/>
          <w:sz w:val="28"/>
          <w:szCs w:val="28"/>
          <w:shd w:val="clear" w:color="auto" w:fill="FFFFFF"/>
        </w:rPr>
        <w:t>ринуждения</w:t>
      </w:r>
      <w:r>
        <w:rPr>
          <w:rFonts w:ascii="Times New Roman" w:eastAsia="Calibri" w:hAnsi="Times New Roman"/>
          <w:bCs/>
          <w:color w:val="000000"/>
          <w:sz w:val="28"/>
          <w:szCs w:val="28"/>
          <w:shd w:val="clear" w:color="auto" w:fill="FFFFFF"/>
        </w:rPr>
        <w:t xml:space="preserve"> (</w:t>
      </w:r>
      <w:r w:rsidRPr="00B30902">
        <w:rPr>
          <w:rFonts w:ascii="Times New Roman" w:eastAsia="Calibri" w:hAnsi="Times New Roman"/>
          <w:bCs/>
          <w:color w:val="000000"/>
          <w:sz w:val="28"/>
          <w:szCs w:val="28"/>
          <w:shd w:val="clear" w:color="auto" w:fill="FFFFFF"/>
        </w:rPr>
        <w:t xml:space="preserve">это система </w:t>
      </w:r>
      <w:proofErr w:type="spellStart"/>
      <w:r w:rsidRPr="00B30902">
        <w:rPr>
          <w:rFonts w:ascii="Times New Roman" w:eastAsia="Calibri" w:hAnsi="Times New Roman"/>
          <w:bCs/>
          <w:color w:val="000000"/>
          <w:sz w:val="28"/>
          <w:szCs w:val="28"/>
          <w:shd w:val="clear" w:color="auto" w:fill="FFFFFF"/>
        </w:rPr>
        <w:t>дисциплинарно-педагогических</w:t>
      </w:r>
      <w:proofErr w:type="spellEnd"/>
      <w:r w:rsidRPr="00B30902">
        <w:rPr>
          <w:rFonts w:ascii="Times New Roman" w:eastAsia="Calibri" w:hAnsi="Times New Roman"/>
          <w:bCs/>
          <w:color w:val="000000"/>
          <w:sz w:val="28"/>
          <w:szCs w:val="28"/>
          <w:shd w:val="clear" w:color="auto" w:fill="FFFFFF"/>
        </w:rPr>
        <w:t xml:space="preserve"> воздействий на будущего юриста, халатно относящихся к учебе, в</w:t>
      </w:r>
      <w:r w:rsidRPr="00B30902">
        <w:rPr>
          <w:rFonts w:ascii="Times New Roman" w:eastAsia="Calibri" w:hAnsi="Times New Roman"/>
          <w:bCs/>
          <w:color w:val="000000"/>
          <w:sz w:val="28"/>
          <w:szCs w:val="28"/>
          <w:shd w:val="clear" w:color="auto" w:fill="FFFFFF"/>
        </w:rPr>
        <w:t>ы</w:t>
      </w:r>
      <w:r w:rsidRPr="00B30902">
        <w:rPr>
          <w:rFonts w:ascii="Times New Roman" w:eastAsia="Calibri" w:hAnsi="Times New Roman"/>
          <w:bCs/>
          <w:color w:val="000000"/>
          <w:sz w:val="28"/>
          <w:szCs w:val="28"/>
          <w:shd w:val="clear" w:color="auto" w:fill="FFFFFF"/>
        </w:rPr>
        <w:t>пол</w:t>
      </w:r>
      <w:r>
        <w:rPr>
          <w:rFonts w:ascii="Times New Roman" w:eastAsia="Calibri" w:hAnsi="Times New Roman"/>
          <w:bCs/>
          <w:color w:val="000000"/>
          <w:sz w:val="28"/>
          <w:szCs w:val="28"/>
          <w:shd w:val="clear" w:color="auto" w:fill="FFFFFF"/>
        </w:rPr>
        <w:t xml:space="preserve">нению служебных обязанностей, </w:t>
      </w:r>
      <w:r w:rsidRPr="00B30902">
        <w:rPr>
          <w:rFonts w:ascii="Times New Roman" w:eastAsia="Calibri" w:hAnsi="Times New Roman"/>
          <w:bCs/>
          <w:color w:val="000000"/>
          <w:sz w:val="28"/>
          <w:szCs w:val="28"/>
          <w:shd w:val="clear" w:color="auto" w:fill="FFFFFF"/>
        </w:rPr>
        <w:t xml:space="preserve">с целью побудить их выполнять </w:t>
      </w:r>
      <w:r w:rsidRPr="00E4559A">
        <w:rPr>
          <w:rFonts w:ascii="Times New Roman" w:eastAsia="Calibri" w:hAnsi="Times New Roman"/>
          <w:bCs/>
          <w:color w:val="000000"/>
          <w:sz w:val="28"/>
          <w:szCs w:val="28"/>
          <w:shd w:val="clear" w:color="auto" w:fill="FFFFFF"/>
        </w:rPr>
        <w:t>обязанности  и исправить свое поведение).</w:t>
      </w:r>
    </w:p>
    <w:p w:rsidR="000031FC" w:rsidRPr="00E4559A" w:rsidRDefault="00E4559A" w:rsidP="00E4559A">
      <w:pPr>
        <w:tabs>
          <w:tab w:val="left" w:pos="360"/>
        </w:tabs>
        <w:spacing w:after="0" w:line="240" w:lineRule="auto"/>
        <w:ind w:firstLine="709"/>
        <w:jc w:val="both"/>
        <w:rPr>
          <w:rFonts w:ascii="Times New Roman" w:hAnsi="Times New Roman"/>
          <w:color w:val="000000"/>
          <w:sz w:val="28"/>
          <w:szCs w:val="28"/>
        </w:rPr>
      </w:pPr>
      <w:r w:rsidRPr="00E4559A">
        <w:rPr>
          <w:rFonts w:ascii="Times New Roman" w:hAnsi="Times New Roman"/>
          <w:sz w:val="28"/>
          <w:szCs w:val="28"/>
        </w:rPr>
        <w:t>Оценочно-результативный компонент содержит результаты правового воспитания, оценочный инструментарий, необходимый для эффективного мониторинга уровня профессионального сознания об</w:t>
      </w:r>
      <w:r w:rsidRPr="00E4559A">
        <w:rPr>
          <w:rFonts w:ascii="Times New Roman" w:hAnsi="Times New Roman"/>
          <w:sz w:val="28"/>
          <w:szCs w:val="28"/>
        </w:rPr>
        <w:t>у</w:t>
      </w:r>
      <w:r w:rsidRPr="00E4559A">
        <w:rPr>
          <w:rFonts w:ascii="Times New Roman" w:hAnsi="Times New Roman"/>
          <w:sz w:val="28"/>
          <w:szCs w:val="28"/>
        </w:rPr>
        <w:t>чаемых (показатели, диагностические методики, методы математич</w:t>
      </w:r>
      <w:r w:rsidRPr="00E4559A">
        <w:rPr>
          <w:rFonts w:ascii="Times New Roman" w:hAnsi="Times New Roman"/>
          <w:sz w:val="28"/>
          <w:szCs w:val="28"/>
        </w:rPr>
        <w:t>е</w:t>
      </w:r>
      <w:r w:rsidRPr="00E4559A">
        <w:rPr>
          <w:rFonts w:ascii="Times New Roman" w:hAnsi="Times New Roman"/>
          <w:sz w:val="28"/>
          <w:szCs w:val="28"/>
        </w:rPr>
        <w:t xml:space="preserve">ской статистики). </w:t>
      </w:r>
    </w:p>
    <w:p w:rsidR="00F7783F" w:rsidRPr="00E4559A" w:rsidRDefault="00F7783F" w:rsidP="00E4559A">
      <w:pPr>
        <w:tabs>
          <w:tab w:val="left" w:pos="1080"/>
        </w:tabs>
        <w:spacing w:after="0" w:line="240" w:lineRule="auto"/>
        <w:ind w:firstLine="709"/>
        <w:jc w:val="both"/>
        <w:rPr>
          <w:rFonts w:ascii="Times New Roman" w:eastAsia="Calibri" w:hAnsi="Times New Roman"/>
          <w:color w:val="000000"/>
          <w:sz w:val="28"/>
          <w:szCs w:val="28"/>
          <w:shd w:val="clear" w:color="auto" w:fill="FFFFFF"/>
        </w:rPr>
      </w:pPr>
      <w:r w:rsidRPr="00E4559A">
        <w:rPr>
          <w:rFonts w:ascii="Times New Roman" w:eastAsia="Calibri" w:hAnsi="Times New Roman"/>
          <w:color w:val="000000"/>
          <w:sz w:val="28"/>
          <w:szCs w:val="28"/>
          <w:shd w:val="clear" w:color="auto" w:fill="FFFFFF"/>
        </w:rPr>
        <w:t>Критерии правового воспитания студентов:</w:t>
      </w:r>
    </w:p>
    <w:p w:rsidR="00F7783F" w:rsidRDefault="00E4559A" w:rsidP="00055B37">
      <w:pPr>
        <w:pStyle w:val="a9"/>
        <w:numPr>
          <w:ilvl w:val="0"/>
          <w:numId w:val="26"/>
        </w:numPr>
        <w:tabs>
          <w:tab w:val="left" w:pos="1080"/>
        </w:tabs>
        <w:spacing w:after="0" w:line="240" w:lineRule="auto"/>
        <w:ind w:left="0" w:firstLine="709"/>
        <w:jc w:val="both"/>
        <w:rPr>
          <w:rFonts w:ascii="Times New Roman" w:eastAsia="Calibri" w:hAnsi="Times New Roman"/>
          <w:bCs/>
          <w:color w:val="000000"/>
          <w:sz w:val="28"/>
          <w:szCs w:val="28"/>
          <w:shd w:val="clear" w:color="auto" w:fill="FFFFFF"/>
        </w:rPr>
      </w:pPr>
      <w:r>
        <w:rPr>
          <w:rFonts w:ascii="Times New Roman" w:eastAsia="Calibri" w:hAnsi="Times New Roman"/>
          <w:color w:val="000000"/>
          <w:sz w:val="28"/>
          <w:szCs w:val="28"/>
          <w:shd w:val="clear" w:color="auto" w:fill="FFFFFF"/>
        </w:rPr>
        <w:lastRenderedPageBreak/>
        <w:t>«З</w:t>
      </w:r>
      <w:r w:rsidR="00F7783F" w:rsidRPr="00E4559A">
        <w:rPr>
          <w:rFonts w:ascii="Times New Roman" w:eastAsia="Calibri" w:hAnsi="Times New Roman"/>
          <w:color w:val="000000"/>
          <w:sz w:val="28"/>
          <w:szCs w:val="28"/>
          <w:shd w:val="clear" w:color="auto" w:fill="FFFFFF"/>
        </w:rPr>
        <w:t>нание права»</w:t>
      </w:r>
      <w:r w:rsidR="00090D67">
        <w:rPr>
          <w:rFonts w:ascii="Times New Roman" w:eastAsia="Calibri" w:hAnsi="Times New Roman"/>
          <w:color w:val="000000"/>
          <w:sz w:val="28"/>
          <w:szCs w:val="28"/>
          <w:shd w:val="clear" w:color="auto" w:fill="FFFFFF"/>
        </w:rPr>
        <w:t xml:space="preserve"> (</w:t>
      </w:r>
      <w:r w:rsidR="00F7783F" w:rsidRPr="00E4559A">
        <w:rPr>
          <w:rFonts w:ascii="Times New Roman" w:eastAsia="Calibri" w:hAnsi="Times New Roman"/>
          <w:bCs/>
          <w:color w:val="000000"/>
          <w:sz w:val="28"/>
          <w:szCs w:val="28"/>
          <w:shd w:val="clear" w:color="auto" w:fill="FFFFFF"/>
        </w:rPr>
        <w:t>практическая ценность повышения эффе</w:t>
      </w:r>
      <w:r w:rsidR="00F7783F" w:rsidRPr="00E4559A">
        <w:rPr>
          <w:rFonts w:ascii="Times New Roman" w:eastAsia="Calibri" w:hAnsi="Times New Roman"/>
          <w:bCs/>
          <w:color w:val="000000"/>
          <w:sz w:val="28"/>
          <w:szCs w:val="28"/>
          <w:shd w:val="clear" w:color="auto" w:fill="FFFFFF"/>
        </w:rPr>
        <w:t>к</w:t>
      </w:r>
      <w:r w:rsidR="00F7783F" w:rsidRPr="00E4559A">
        <w:rPr>
          <w:rFonts w:ascii="Times New Roman" w:eastAsia="Calibri" w:hAnsi="Times New Roman"/>
          <w:bCs/>
          <w:color w:val="000000"/>
          <w:sz w:val="28"/>
          <w:szCs w:val="28"/>
          <w:shd w:val="clear" w:color="auto" w:fill="FFFFFF"/>
        </w:rPr>
        <w:t>тивности</w:t>
      </w:r>
      <w:r w:rsidR="00F7783F" w:rsidRPr="00323399">
        <w:rPr>
          <w:rFonts w:ascii="Times New Roman" w:eastAsia="Calibri" w:hAnsi="Times New Roman"/>
          <w:bCs/>
          <w:color w:val="000000"/>
          <w:sz w:val="28"/>
          <w:szCs w:val="28"/>
          <w:shd w:val="clear" w:color="auto" w:fill="FFFFFF"/>
        </w:rPr>
        <w:t xml:space="preserve"> правового воспитания по критерию «знание права» опред</w:t>
      </w:r>
      <w:r w:rsidR="00F7783F" w:rsidRPr="00323399">
        <w:rPr>
          <w:rFonts w:ascii="Times New Roman" w:eastAsia="Calibri" w:hAnsi="Times New Roman"/>
          <w:bCs/>
          <w:color w:val="000000"/>
          <w:sz w:val="28"/>
          <w:szCs w:val="28"/>
          <w:shd w:val="clear" w:color="auto" w:fill="FFFFFF"/>
        </w:rPr>
        <w:t>е</w:t>
      </w:r>
      <w:r w:rsidR="00F7783F" w:rsidRPr="00323399">
        <w:rPr>
          <w:rFonts w:ascii="Times New Roman" w:eastAsia="Calibri" w:hAnsi="Times New Roman"/>
          <w:bCs/>
          <w:color w:val="000000"/>
          <w:sz w:val="28"/>
          <w:szCs w:val="28"/>
          <w:shd w:val="clear" w:color="auto" w:fill="FFFFFF"/>
        </w:rPr>
        <w:t>ляется тем, что будущие юристы должны исполнять и соблюдать Ко</w:t>
      </w:r>
      <w:r w:rsidR="00F7783F" w:rsidRPr="00323399">
        <w:rPr>
          <w:rFonts w:ascii="Times New Roman" w:eastAsia="Calibri" w:hAnsi="Times New Roman"/>
          <w:bCs/>
          <w:color w:val="000000"/>
          <w:sz w:val="28"/>
          <w:szCs w:val="28"/>
          <w:shd w:val="clear" w:color="auto" w:fill="FFFFFF"/>
        </w:rPr>
        <w:t>н</w:t>
      </w:r>
      <w:r w:rsidR="00F7783F" w:rsidRPr="00323399">
        <w:rPr>
          <w:rFonts w:ascii="Times New Roman" w:eastAsia="Calibri" w:hAnsi="Times New Roman"/>
          <w:bCs/>
          <w:color w:val="000000"/>
          <w:sz w:val="28"/>
          <w:szCs w:val="28"/>
          <w:shd w:val="clear" w:color="auto" w:fill="FFFFFF"/>
        </w:rPr>
        <w:t xml:space="preserve">ституцию РФ и законы </w:t>
      </w:r>
      <w:r w:rsidR="00090D67">
        <w:rPr>
          <w:rFonts w:ascii="Times New Roman" w:eastAsia="Calibri" w:hAnsi="Times New Roman"/>
          <w:bCs/>
          <w:color w:val="000000"/>
          <w:sz w:val="28"/>
          <w:szCs w:val="28"/>
          <w:shd w:val="clear" w:color="auto" w:fill="FFFFFF"/>
        </w:rPr>
        <w:t>РФ</w:t>
      </w:r>
      <w:r w:rsidR="00F7783F" w:rsidRPr="00323399">
        <w:rPr>
          <w:rFonts w:ascii="Times New Roman" w:eastAsia="Calibri" w:hAnsi="Times New Roman"/>
          <w:bCs/>
          <w:color w:val="000000"/>
          <w:sz w:val="28"/>
          <w:szCs w:val="28"/>
          <w:shd w:val="clear" w:color="auto" w:fill="FFFFFF"/>
        </w:rPr>
        <w:t>, нормативно-правовых актов, должны быть нетерпимы к нарушению законности и правопорядка</w:t>
      </w:r>
      <w:r w:rsidR="00F7783F">
        <w:rPr>
          <w:rFonts w:ascii="Times New Roman" w:eastAsia="Calibri" w:hAnsi="Times New Roman"/>
          <w:bCs/>
          <w:color w:val="000000"/>
          <w:sz w:val="28"/>
          <w:szCs w:val="28"/>
          <w:shd w:val="clear" w:color="auto" w:fill="FFFFFF"/>
        </w:rPr>
        <w:t>)</w:t>
      </w:r>
      <w:r>
        <w:rPr>
          <w:rFonts w:ascii="Times New Roman" w:eastAsia="Calibri" w:hAnsi="Times New Roman"/>
          <w:bCs/>
          <w:color w:val="000000"/>
          <w:sz w:val="28"/>
          <w:szCs w:val="28"/>
          <w:shd w:val="clear" w:color="auto" w:fill="FFFFFF"/>
        </w:rPr>
        <w:t>.</w:t>
      </w:r>
    </w:p>
    <w:p w:rsidR="00F7783F" w:rsidRDefault="00E4559A" w:rsidP="00055B37">
      <w:pPr>
        <w:pStyle w:val="a9"/>
        <w:numPr>
          <w:ilvl w:val="0"/>
          <w:numId w:val="26"/>
        </w:numPr>
        <w:tabs>
          <w:tab w:val="left" w:pos="1080"/>
        </w:tabs>
        <w:spacing w:after="0" w:line="240" w:lineRule="auto"/>
        <w:ind w:left="0" w:firstLine="709"/>
        <w:jc w:val="both"/>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«П</w:t>
      </w:r>
      <w:r w:rsidR="00F7783F" w:rsidRPr="00323399">
        <w:rPr>
          <w:rFonts w:ascii="Times New Roman" w:eastAsia="Calibri" w:hAnsi="Times New Roman"/>
          <w:bCs/>
          <w:color w:val="000000"/>
          <w:sz w:val="28"/>
          <w:szCs w:val="28"/>
          <w:shd w:val="clear" w:color="auto" w:fill="FFFFFF"/>
        </w:rPr>
        <w:t>равовая убежденность»</w:t>
      </w:r>
      <w:r>
        <w:rPr>
          <w:rFonts w:ascii="Times New Roman" w:eastAsia="Calibri" w:hAnsi="Times New Roman"/>
          <w:bCs/>
          <w:color w:val="000000"/>
          <w:sz w:val="28"/>
          <w:szCs w:val="28"/>
          <w:shd w:val="clear" w:color="auto" w:fill="FFFFFF"/>
        </w:rPr>
        <w:t xml:space="preserve"> (к</w:t>
      </w:r>
      <w:r w:rsidR="00F7783F" w:rsidRPr="00323399">
        <w:rPr>
          <w:rFonts w:ascii="Times New Roman" w:eastAsia="Calibri" w:hAnsi="Times New Roman"/>
          <w:bCs/>
          <w:color w:val="000000"/>
          <w:sz w:val="28"/>
          <w:szCs w:val="28"/>
          <w:shd w:val="clear" w:color="auto" w:fill="FFFFFF"/>
        </w:rPr>
        <w:t xml:space="preserve"> числу основных показателей критерия «правовой убежденности» можно отнести: осознание соц</w:t>
      </w:r>
      <w:r w:rsidR="00F7783F" w:rsidRPr="00323399">
        <w:rPr>
          <w:rFonts w:ascii="Times New Roman" w:eastAsia="Calibri" w:hAnsi="Times New Roman"/>
          <w:bCs/>
          <w:color w:val="000000"/>
          <w:sz w:val="28"/>
          <w:szCs w:val="28"/>
          <w:shd w:val="clear" w:color="auto" w:fill="FFFFFF"/>
        </w:rPr>
        <w:t>и</w:t>
      </w:r>
      <w:r w:rsidR="00F7783F" w:rsidRPr="00323399">
        <w:rPr>
          <w:rFonts w:ascii="Times New Roman" w:eastAsia="Calibri" w:hAnsi="Times New Roman"/>
          <w:bCs/>
          <w:color w:val="000000"/>
          <w:sz w:val="28"/>
          <w:szCs w:val="28"/>
          <w:shd w:val="clear" w:color="auto" w:fill="FFFFFF"/>
        </w:rPr>
        <w:t>альной ценности права; принципиальная позиция в вопросах собл</w:t>
      </w:r>
      <w:r w:rsidR="00F7783F" w:rsidRPr="00323399">
        <w:rPr>
          <w:rFonts w:ascii="Times New Roman" w:eastAsia="Calibri" w:hAnsi="Times New Roman"/>
          <w:bCs/>
          <w:color w:val="000000"/>
          <w:sz w:val="28"/>
          <w:szCs w:val="28"/>
          <w:shd w:val="clear" w:color="auto" w:fill="FFFFFF"/>
        </w:rPr>
        <w:t>ю</w:t>
      </w:r>
      <w:r w:rsidR="00F7783F" w:rsidRPr="00323399">
        <w:rPr>
          <w:rFonts w:ascii="Times New Roman" w:eastAsia="Calibri" w:hAnsi="Times New Roman"/>
          <w:bCs/>
          <w:color w:val="000000"/>
          <w:sz w:val="28"/>
          <w:szCs w:val="28"/>
          <w:shd w:val="clear" w:color="auto" w:fill="FFFFFF"/>
        </w:rPr>
        <w:t>дении соблюдения требований закона; отношение к праву; нетерп</w:t>
      </w:r>
      <w:r w:rsidR="00F7783F" w:rsidRPr="00323399">
        <w:rPr>
          <w:rFonts w:ascii="Times New Roman" w:eastAsia="Calibri" w:hAnsi="Times New Roman"/>
          <w:bCs/>
          <w:color w:val="000000"/>
          <w:sz w:val="28"/>
          <w:szCs w:val="28"/>
          <w:shd w:val="clear" w:color="auto" w:fill="FFFFFF"/>
        </w:rPr>
        <w:t>и</w:t>
      </w:r>
      <w:r w:rsidR="00F7783F" w:rsidRPr="00323399">
        <w:rPr>
          <w:rFonts w:ascii="Times New Roman" w:eastAsia="Calibri" w:hAnsi="Times New Roman"/>
          <w:bCs/>
          <w:color w:val="000000"/>
          <w:sz w:val="28"/>
          <w:szCs w:val="28"/>
          <w:shd w:val="clear" w:color="auto" w:fill="FFFFFF"/>
        </w:rPr>
        <w:t>мость к нарушению воинской дисциплины, законности и правопоря</w:t>
      </w:r>
      <w:r w:rsidR="00F7783F" w:rsidRPr="00323399">
        <w:rPr>
          <w:rFonts w:ascii="Times New Roman" w:eastAsia="Calibri" w:hAnsi="Times New Roman"/>
          <w:bCs/>
          <w:color w:val="000000"/>
          <w:sz w:val="28"/>
          <w:szCs w:val="28"/>
          <w:shd w:val="clear" w:color="auto" w:fill="FFFFFF"/>
        </w:rPr>
        <w:t>д</w:t>
      </w:r>
      <w:r w:rsidR="00F7783F" w:rsidRPr="00323399">
        <w:rPr>
          <w:rFonts w:ascii="Times New Roman" w:eastAsia="Calibri" w:hAnsi="Times New Roman"/>
          <w:bCs/>
          <w:color w:val="000000"/>
          <w:sz w:val="28"/>
          <w:szCs w:val="28"/>
          <w:shd w:val="clear" w:color="auto" w:fill="FFFFFF"/>
        </w:rPr>
        <w:t>ка; устойчивость правовых убеждений и взглядов</w:t>
      </w:r>
      <w:r w:rsidR="00F7783F">
        <w:rPr>
          <w:rFonts w:ascii="Times New Roman" w:eastAsia="Calibri" w:hAnsi="Times New Roman"/>
          <w:bCs/>
          <w:color w:val="000000"/>
          <w:sz w:val="28"/>
          <w:szCs w:val="28"/>
          <w:shd w:val="clear" w:color="auto" w:fill="FFFFFF"/>
        </w:rPr>
        <w:t>)</w:t>
      </w:r>
      <w:r>
        <w:rPr>
          <w:rFonts w:ascii="Times New Roman" w:eastAsia="Calibri" w:hAnsi="Times New Roman"/>
          <w:bCs/>
          <w:color w:val="000000"/>
          <w:sz w:val="28"/>
          <w:szCs w:val="28"/>
          <w:shd w:val="clear" w:color="auto" w:fill="FFFFFF"/>
        </w:rPr>
        <w:t>.</w:t>
      </w:r>
    </w:p>
    <w:p w:rsidR="00F7783F" w:rsidRDefault="00E4559A" w:rsidP="00055B37">
      <w:pPr>
        <w:pStyle w:val="a9"/>
        <w:numPr>
          <w:ilvl w:val="0"/>
          <w:numId w:val="26"/>
        </w:numPr>
        <w:tabs>
          <w:tab w:val="left" w:pos="1080"/>
        </w:tabs>
        <w:spacing w:after="0" w:line="240" w:lineRule="auto"/>
        <w:ind w:left="0" w:firstLine="709"/>
        <w:jc w:val="both"/>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«П</w:t>
      </w:r>
      <w:r w:rsidR="00F7783F">
        <w:rPr>
          <w:rFonts w:ascii="Times New Roman" w:eastAsia="Calibri" w:hAnsi="Times New Roman"/>
          <w:bCs/>
          <w:color w:val="000000"/>
          <w:sz w:val="28"/>
          <w:szCs w:val="28"/>
          <w:shd w:val="clear" w:color="auto" w:fill="FFFFFF"/>
        </w:rPr>
        <w:t>равомерност</w:t>
      </w:r>
      <w:r>
        <w:rPr>
          <w:rFonts w:ascii="Times New Roman" w:eastAsia="Calibri" w:hAnsi="Times New Roman"/>
          <w:bCs/>
          <w:color w:val="000000"/>
          <w:sz w:val="28"/>
          <w:szCs w:val="28"/>
          <w:shd w:val="clear" w:color="auto" w:fill="FFFFFF"/>
        </w:rPr>
        <w:t>ь</w:t>
      </w:r>
      <w:r w:rsidR="00F7783F">
        <w:rPr>
          <w:rFonts w:ascii="Times New Roman" w:eastAsia="Calibri" w:hAnsi="Times New Roman"/>
          <w:bCs/>
          <w:color w:val="000000"/>
          <w:sz w:val="28"/>
          <w:szCs w:val="28"/>
          <w:shd w:val="clear" w:color="auto" w:fill="FFFFFF"/>
        </w:rPr>
        <w:t xml:space="preserve"> поведения» (</w:t>
      </w:r>
      <w:r w:rsidR="00F7783F" w:rsidRPr="00323399">
        <w:rPr>
          <w:rFonts w:ascii="Times New Roman" w:eastAsia="Calibri" w:hAnsi="Times New Roman"/>
          <w:bCs/>
          <w:color w:val="000000"/>
          <w:sz w:val="28"/>
          <w:szCs w:val="28"/>
          <w:shd w:val="clear" w:color="auto" w:fill="FFFFFF"/>
        </w:rPr>
        <w:t>служит для оценки соответс</w:t>
      </w:r>
      <w:r w:rsidR="00F7783F" w:rsidRPr="00323399">
        <w:rPr>
          <w:rFonts w:ascii="Times New Roman" w:eastAsia="Calibri" w:hAnsi="Times New Roman"/>
          <w:bCs/>
          <w:color w:val="000000"/>
          <w:sz w:val="28"/>
          <w:szCs w:val="28"/>
          <w:shd w:val="clear" w:color="auto" w:fill="FFFFFF"/>
        </w:rPr>
        <w:t>т</w:t>
      </w:r>
      <w:r w:rsidR="00F7783F" w:rsidRPr="00323399">
        <w:rPr>
          <w:rFonts w:ascii="Times New Roman" w:eastAsia="Calibri" w:hAnsi="Times New Roman"/>
          <w:bCs/>
          <w:color w:val="000000"/>
          <w:sz w:val="28"/>
          <w:szCs w:val="28"/>
          <w:shd w:val="clear" w:color="auto" w:fill="FFFFFF"/>
        </w:rPr>
        <w:t>вия поступков обучающихся требованиям  нормативных правовых</w:t>
      </w:r>
      <w:r w:rsidR="00F7783F">
        <w:rPr>
          <w:rFonts w:ascii="Times New Roman" w:eastAsia="Calibri" w:hAnsi="Times New Roman"/>
          <w:bCs/>
          <w:color w:val="000000"/>
          <w:sz w:val="28"/>
          <w:szCs w:val="28"/>
          <w:shd w:val="clear" w:color="auto" w:fill="FFFFFF"/>
        </w:rPr>
        <w:t xml:space="preserve"> а</w:t>
      </w:r>
      <w:r w:rsidR="00F7783F">
        <w:rPr>
          <w:rFonts w:ascii="Times New Roman" w:eastAsia="Calibri" w:hAnsi="Times New Roman"/>
          <w:bCs/>
          <w:color w:val="000000"/>
          <w:sz w:val="28"/>
          <w:szCs w:val="28"/>
          <w:shd w:val="clear" w:color="auto" w:fill="FFFFFF"/>
        </w:rPr>
        <w:t>к</w:t>
      </w:r>
      <w:r w:rsidR="00F7783F">
        <w:rPr>
          <w:rFonts w:ascii="Times New Roman" w:eastAsia="Calibri" w:hAnsi="Times New Roman"/>
          <w:bCs/>
          <w:color w:val="000000"/>
          <w:sz w:val="28"/>
          <w:szCs w:val="28"/>
          <w:shd w:val="clear" w:color="auto" w:fill="FFFFFF"/>
        </w:rPr>
        <w:t xml:space="preserve">тов, основные показатели критерия: </w:t>
      </w:r>
      <w:r w:rsidR="00F7783F" w:rsidRPr="00323399">
        <w:rPr>
          <w:rFonts w:ascii="Times New Roman" w:eastAsia="Calibri" w:hAnsi="Times New Roman"/>
          <w:bCs/>
          <w:color w:val="000000"/>
          <w:sz w:val="28"/>
          <w:szCs w:val="28"/>
          <w:shd w:val="clear" w:color="auto" w:fill="FFFFFF"/>
        </w:rPr>
        <w:t>строгое и точное соблюдение Конституции РФ, законов, приказов МВД</w:t>
      </w:r>
      <w:r w:rsidR="00F7783F">
        <w:rPr>
          <w:rFonts w:ascii="Times New Roman" w:eastAsia="Calibri" w:hAnsi="Times New Roman"/>
          <w:bCs/>
          <w:color w:val="000000"/>
          <w:sz w:val="28"/>
          <w:szCs w:val="28"/>
          <w:shd w:val="clear" w:color="auto" w:fill="FFFFFF"/>
        </w:rPr>
        <w:t>)</w:t>
      </w:r>
      <w:r>
        <w:rPr>
          <w:rFonts w:ascii="Times New Roman" w:eastAsia="Calibri" w:hAnsi="Times New Roman"/>
          <w:bCs/>
          <w:color w:val="000000"/>
          <w:sz w:val="28"/>
          <w:szCs w:val="28"/>
          <w:shd w:val="clear" w:color="auto" w:fill="FFFFFF"/>
        </w:rPr>
        <w:t>.</w:t>
      </w:r>
    </w:p>
    <w:p w:rsidR="00F7783F" w:rsidRDefault="00E4559A" w:rsidP="00055B37">
      <w:pPr>
        <w:pStyle w:val="a9"/>
        <w:numPr>
          <w:ilvl w:val="0"/>
          <w:numId w:val="26"/>
        </w:numPr>
        <w:tabs>
          <w:tab w:val="left" w:pos="1080"/>
        </w:tabs>
        <w:spacing w:after="0" w:line="240" w:lineRule="auto"/>
        <w:ind w:left="0" w:firstLine="709"/>
        <w:jc w:val="both"/>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«М</w:t>
      </w:r>
      <w:r w:rsidR="00090D67">
        <w:rPr>
          <w:rFonts w:ascii="Times New Roman" w:eastAsia="Calibri" w:hAnsi="Times New Roman"/>
          <w:bCs/>
          <w:color w:val="000000"/>
          <w:sz w:val="28"/>
          <w:szCs w:val="28"/>
          <w:shd w:val="clear" w:color="auto" w:fill="FFFFFF"/>
        </w:rPr>
        <w:t>отивационный</w:t>
      </w:r>
      <w:r w:rsidR="00F7783F">
        <w:rPr>
          <w:rFonts w:ascii="Times New Roman" w:eastAsia="Calibri" w:hAnsi="Times New Roman"/>
          <w:bCs/>
          <w:color w:val="000000"/>
          <w:sz w:val="28"/>
          <w:szCs w:val="28"/>
          <w:shd w:val="clear" w:color="auto" w:fill="FFFFFF"/>
        </w:rPr>
        <w:t xml:space="preserve"> критерий</w:t>
      </w:r>
      <w:r w:rsidR="00F7783F" w:rsidRPr="00323399">
        <w:rPr>
          <w:rFonts w:ascii="Times New Roman" w:eastAsia="Calibri" w:hAnsi="Times New Roman"/>
          <w:bCs/>
          <w:color w:val="000000"/>
          <w:sz w:val="28"/>
          <w:szCs w:val="28"/>
          <w:shd w:val="clear" w:color="auto" w:fill="FFFFFF"/>
        </w:rPr>
        <w:t>»</w:t>
      </w:r>
      <w:r w:rsidR="00F7783F">
        <w:rPr>
          <w:rFonts w:ascii="Times New Roman" w:eastAsia="Calibri" w:hAnsi="Times New Roman"/>
          <w:bCs/>
          <w:color w:val="000000"/>
          <w:sz w:val="28"/>
          <w:szCs w:val="28"/>
          <w:shd w:val="clear" w:color="auto" w:fill="FFFFFF"/>
        </w:rPr>
        <w:t xml:space="preserve"> (м</w:t>
      </w:r>
      <w:r w:rsidR="00F7783F" w:rsidRPr="00323399">
        <w:rPr>
          <w:rFonts w:ascii="Times New Roman" w:eastAsia="Calibri" w:hAnsi="Times New Roman"/>
          <w:bCs/>
          <w:color w:val="000000"/>
          <w:sz w:val="28"/>
          <w:szCs w:val="28"/>
          <w:shd w:val="clear" w:color="auto" w:fill="FFFFFF"/>
        </w:rPr>
        <w:t>отивационная готовность к соблюдению правовых норм является важнейшим итогом правового воспитания студентов-юристов и служит необходимой предпосылкой повышения их правовой активности</w:t>
      </w:r>
      <w:r w:rsidR="00F7783F">
        <w:rPr>
          <w:rFonts w:ascii="Times New Roman" w:eastAsia="Calibri" w:hAnsi="Times New Roman"/>
          <w:bCs/>
          <w:color w:val="000000"/>
          <w:sz w:val="28"/>
          <w:szCs w:val="28"/>
          <w:shd w:val="clear" w:color="auto" w:fill="FFFFFF"/>
        </w:rPr>
        <w:t xml:space="preserve">, показатели критерия </w:t>
      </w:r>
      <w:r w:rsidR="00090D67">
        <w:rPr>
          <w:rFonts w:ascii="Times New Roman" w:eastAsia="Calibri" w:hAnsi="Times New Roman"/>
          <w:bCs/>
          <w:color w:val="000000"/>
          <w:sz w:val="28"/>
          <w:szCs w:val="28"/>
          <w:shd w:val="clear" w:color="auto" w:fill="FFFFFF"/>
        </w:rPr>
        <w:sym w:font="Symbol" w:char="F02D"/>
      </w:r>
      <w:r w:rsidR="00F7783F">
        <w:rPr>
          <w:rFonts w:ascii="Times New Roman" w:eastAsia="Calibri" w:hAnsi="Times New Roman"/>
          <w:bCs/>
          <w:color w:val="000000"/>
          <w:sz w:val="28"/>
          <w:szCs w:val="28"/>
          <w:shd w:val="clear" w:color="auto" w:fill="FFFFFF"/>
        </w:rPr>
        <w:t xml:space="preserve"> </w:t>
      </w:r>
      <w:r w:rsidR="00F7783F" w:rsidRPr="00323399">
        <w:rPr>
          <w:rFonts w:ascii="Times New Roman" w:eastAsia="Calibri" w:hAnsi="Times New Roman"/>
          <w:bCs/>
          <w:color w:val="000000"/>
          <w:sz w:val="28"/>
          <w:szCs w:val="28"/>
          <w:shd w:val="clear" w:color="auto" w:fill="FFFFFF"/>
        </w:rPr>
        <w:t>мотивы приобретения правовых знаний, правомерного поведения; мотивы противоправного поведения</w:t>
      </w:r>
      <w:r w:rsidR="00F7783F">
        <w:rPr>
          <w:rFonts w:ascii="Times New Roman" w:eastAsia="Calibri" w:hAnsi="Times New Roman"/>
          <w:bCs/>
          <w:color w:val="000000"/>
          <w:sz w:val="28"/>
          <w:szCs w:val="28"/>
          <w:shd w:val="clear" w:color="auto" w:fill="FFFFFF"/>
        </w:rPr>
        <w:t>)</w:t>
      </w:r>
      <w:r w:rsidR="00090D67">
        <w:rPr>
          <w:rFonts w:ascii="Times New Roman" w:eastAsia="Calibri" w:hAnsi="Times New Roman"/>
          <w:bCs/>
          <w:color w:val="000000"/>
          <w:sz w:val="28"/>
          <w:szCs w:val="28"/>
          <w:shd w:val="clear" w:color="auto" w:fill="FFFFFF"/>
        </w:rPr>
        <w:t>.</w:t>
      </w:r>
    </w:p>
    <w:p w:rsidR="00F7783F" w:rsidRDefault="00F7783F" w:rsidP="00055B37">
      <w:pPr>
        <w:pStyle w:val="a9"/>
        <w:numPr>
          <w:ilvl w:val="0"/>
          <w:numId w:val="26"/>
        </w:numPr>
        <w:tabs>
          <w:tab w:val="left" w:pos="1080"/>
        </w:tabs>
        <w:spacing w:after="0" w:line="240" w:lineRule="auto"/>
        <w:ind w:left="0" w:firstLine="709"/>
        <w:jc w:val="both"/>
        <w:rPr>
          <w:rFonts w:ascii="Times New Roman" w:eastAsia="Calibri" w:hAnsi="Times New Roman"/>
          <w:bCs/>
          <w:color w:val="000000"/>
          <w:sz w:val="28"/>
          <w:szCs w:val="28"/>
          <w:shd w:val="clear" w:color="auto" w:fill="FFFFFF"/>
        </w:rPr>
      </w:pPr>
      <w:r w:rsidRPr="00323399">
        <w:rPr>
          <w:rFonts w:ascii="Times New Roman" w:eastAsia="Calibri" w:hAnsi="Times New Roman"/>
          <w:bCs/>
          <w:color w:val="000000"/>
          <w:sz w:val="28"/>
          <w:szCs w:val="28"/>
          <w:shd w:val="clear" w:color="auto" w:fill="FFFFFF"/>
        </w:rPr>
        <w:t>«</w:t>
      </w:r>
      <w:r w:rsidR="00090D67">
        <w:rPr>
          <w:rFonts w:ascii="Times New Roman" w:eastAsia="Calibri" w:hAnsi="Times New Roman"/>
          <w:bCs/>
          <w:color w:val="000000"/>
          <w:sz w:val="28"/>
          <w:szCs w:val="28"/>
          <w:shd w:val="clear" w:color="auto" w:fill="FFFFFF"/>
        </w:rPr>
        <w:t>С</w:t>
      </w:r>
      <w:r w:rsidRPr="00323399">
        <w:rPr>
          <w:rFonts w:ascii="Times New Roman" w:eastAsia="Calibri" w:hAnsi="Times New Roman"/>
          <w:bCs/>
          <w:color w:val="000000"/>
          <w:sz w:val="28"/>
          <w:szCs w:val="28"/>
          <w:shd w:val="clear" w:color="auto" w:fill="FFFFFF"/>
        </w:rPr>
        <w:t>оциально-правовая активность»</w:t>
      </w:r>
      <w:r>
        <w:rPr>
          <w:rFonts w:ascii="Times New Roman" w:eastAsia="Calibri" w:hAnsi="Times New Roman"/>
          <w:bCs/>
          <w:color w:val="000000"/>
          <w:sz w:val="28"/>
          <w:szCs w:val="28"/>
          <w:shd w:val="clear" w:color="auto" w:fill="FFFFFF"/>
        </w:rPr>
        <w:t xml:space="preserve"> (</w:t>
      </w:r>
      <w:r w:rsidRPr="00323399">
        <w:rPr>
          <w:rFonts w:ascii="Times New Roman" w:eastAsia="Calibri" w:hAnsi="Times New Roman"/>
          <w:bCs/>
          <w:color w:val="000000"/>
          <w:sz w:val="28"/>
          <w:szCs w:val="28"/>
          <w:shd w:val="clear" w:color="auto" w:fill="FFFFFF"/>
        </w:rPr>
        <w:t>выражается совокупн</w:t>
      </w:r>
      <w:r w:rsidRPr="00323399">
        <w:rPr>
          <w:rFonts w:ascii="Times New Roman" w:eastAsia="Calibri" w:hAnsi="Times New Roman"/>
          <w:bCs/>
          <w:color w:val="000000"/>
          <w:sz w:val="28"/>
          <w:szCs w:val="28"/>
          <w:shd w:val="clear" w:color="auto" w:fill="FFFFFF"/>
        </w:rPr>
        <w:t>о</w:t>
      </w:r>
      <w:r w:rsidRPr="00323399">
        <w:rPr>
          <w:rFonts w:ascii="Times New Roman" w:eastAsia="Calibri" w:hAnsi="Times New Roman"/>
          <w:bCs/>
          <w:color w:val="000000"/>
          <w:sz w:val="28"/>
          <w:szCs w:val="28"/>
          <w:shd w:val="clear" w:color="auto" w:fill="FFFFFF"/>
        </w:rPr>
        <w:t>стью показателей, относящихся к содержанию непосредственной практической деятельности обучаемых</w:t>
      </w:r>
      <w:r>
        <w:rPr>
          <w:rFonts w:ascii="Times New Roman" w:eastAsia="Calibri" w:hAnsi="Times New Roman"/>
          <w:bCs/>
          <w:color w:val="000000"/>
          <w:sz w:val="28"/>
          <w:szCs w:val="28"/>
          <w:shd w:val="clear" w:color="auto" w:fill="FFFFFF"/>
        </w:rPr>
        <w:t xml:space="preserve">, показатели критерия </w:t>
      </w:r>
      <w:r w:rsidR="00090D67">
        <w:rPr>
          <w:rFonts w:ascii="Times New Roman" w:eastAsia="Calibri" w:hAnsi="Times New Roman"/>
          <w:bCs/>
          <w:color w:val="000000"/>
          <w:sz w:val="28"/>
          <w:szCs w:val="28"/>
          <w:shd w:val="clear" w:color="auto" w:fill="FFFFFF"/>
        </w:rPr>
        <w:sym w:font="Symbol" w:char="F02D"/>
      </w:r>
      <w:r>
        <w:rPr>
          <w:rFonts w:ascii="Times New Roman" w:eastAsia="Calibri" w:hAnsi="Times New Roman"/>
          <w:bCs/>
          <w:color w:val="000000"/>
          <w:sz w:val="28"/>
          <w:szCs w:val="28"/>
          <w:shd w:val="clear" w:color="auto" w:fill="FFFFFF"/>
        </w:rPr>
        <w:t xml:space="preserve"> </w:t>
      </w:r>
      <w:r w:rsidRPr="00323399">
        <w:rPr>
          <w:rFonts w:ascii="Times New Roman" w:eastAsia="Calibri" w:hAnsi="Times New Roman"/>
          <w:bCs/>
          <w:color w:val="000000"/>
          <w:sz w:val="28"/>
          <w:szCs w:val="28"/>
          <w:shd w:val="clear" w:color="auto" w:fill="FFFFFF"/>
        </w:rPr>
        <w:t>умение использовать в практической деятельности разные виды правовых  источников; умения анализировать правовые явления и ситуации, уч</w:t>
      </w:r>
      <w:r w:rsidRPr="00323399">
        <w:rPr>
          <w:rFonts w:ascii="Times New Roman" w:eastAsia="Calibri" w:hAnsi="Times New Roman"/>
          <w:bCs/>
          <w:color w:val="000000"/>
          <w:sz w:val="28"/>
          <w:szCs w:val="28"/>
          <w:shd w:val="clear" w:color="auto" w:fill="FFFFFF"/>
        </w:rPr>
        <w:t>а</w:t>
      </w:r>
      <w:r w:rsidRPr="00323399">
        <w:rPr>
          <w:rFonts w:ascii="Times New Roman" w:eastAsia="Calibri" w:hAnsi="Times New Roman"/>
          <w:bCs/>
          <w:color w:val="000000"/>
          <w:sz w:val="28"/>
          <w:szCs w:val="28"/>
          <w:shd w:val="clear" w:color="auto" w:fill="FFFFFF"/>
        </w:rPr>
        <w:t>стие в мероприятиях по укреплению законности и правопорядка; а</w:t>
      </w:r>
      <w:r w:rsidRPr="00323399">
        <w:rPr>
          <w:rFonts w:ascii="Times New Roman" w:eastAsia="Calibri" w:hAnsi="Times New Roman"/>
          <w:bCs/>
          <w:color w:val="000000"/>
          <w:sz w:val="28"/>
          <w:szCs w:val="28"/>
          <w:shd w:val="clear" w:color="auto" w:fill="FFFFFF"/>
        </w:rPr>
        <w:t>к</w:t>
      </w:r>
      <w:r w:rsidRPr="00323399">
        <w:rPr>
          <w:rFonts w:ascii="Times New Roman" w:eastAsia="Calibri" w:hAnsi="Times New Roman"/>
          <w:bCs/>
          <w:color w:val="000000"/>
          <w:sz w:val="28"/>
          <w:szCs w:val="28"/>
          <w:shd w:val="clear" w:color="auto" w:fill="FFFFFF"/>
        </w:rPr>
        <w:t>тивное противодействие проявлениям правового нигилизма</w:t>
      </w:r>
      <w:r>
        <w:rPr>
          <w:rFonts w:ascii="Times New Roman" w:eastAsia="Calibri" w:hAnsi="Times New Roman"/>
          <w:bCs/>
          <w:color w:val="000000"/>
          <w:sz w:val="28"/>
          <w:szCs w:val="28"/>
          <w:shd w:val="clear" w:color="auto" w:fill="FFFFFF"/>
        </w:rPr>
        <w:t>).</w:t>
      </w:r>
    </w:p>
    <w:p w:rsidR="00F7783F" w:rsidRPr="00323399" w:rsidRDefault="00F7783F" w:rsidP="00F7783F">
      <w:pPr>
        <w:pStyle w:val="a9"/>
        <w:tabs>
          <w:tab w:val="left" w:pos="1080"/>
        </w:tabs>
        <w:spacing w:after="0" w:line="240" w:lineRule="auto"/>
        <w:ind w:left="0" w:firstLine="709"/>
        <w:jc w:val="both"/>
        <w:rPr>
          <w:rFonts w:ascii="Times New Roman" w:eastAsia="Calibri" w:hAnsi="Times New Roman"/>
          <w:bCs/>
          <w:color w:val="000000"/>
          <w:sz w:val="28"/>
          <w:szCs w:val="28"/>
          <w:shd w:val="clear" w:color="auto" w:fill="FFFFFF"/>
        </w:rPr>
      </w:pPr>
      <w:r w:rsidRPr="00323399">
        <w:rPr>
          <w:rFonts w:ascii="Times New Roman" w:eastAsia="Calibri" w:hAnsi="Times New Roman"/>
          <w:bCs/>
          <w:color w:val="000000"/>
          <w:sz w:val="28"/>
          <w:szCs w:val="28"/>
          <w:shd w:val="clear" w:color="auto" w:fill="FFFFFF"/>
        </w:rPr>
        <w:t>Результаты процесса правового воспитания могут быть квал</w:t>
      </w:r>
      <w:r w:rsidRPr="00323399">
        <w:rPr>
          <w:rFonts w:ascii="Times New Roman" w:eastAsia="Calibri" w:hAnsi="Times New Roman"/>
          <w:bCs/>
          <w:color w:val="000000"/>
          <w:sz w:val="28"/>
          <w:szCs w:val="28"/>
          <w:shd w:val="clear" w:color="auto" w:fill="FFFFFF"/>
        </w:rPr>
        <w:t>и</w:t>
      </w:r>
      <w:r w:rsidRPr="00323399">
        <w:rPr>
          <w:rFonts w:ascii="Times New Roman" w:eastAsia="Calibri" w:hAnsi="Times New Roman"/>
          <w:bCs/>
          <w:color w:val="000000"/>
          <w:sz w:val="28"/>
          <w:szCs w:val="28"/>
          <w:shd w:val="clear" w:color="auto" w:fill="FFFFFF"/>
        </w:rPr>
        <w:t>фицированы в рамках трех уровней, которые можно определи</w:t>
      </w:r>
      <w:r w:rsidR="00090D67">
        <w:rPr>
          <w:rFonts w:ascii="Times New Roman" w:eastAsia="Calibri" w:hAnsi="Times New Roman"/>
          <w:bCs/>
          <w:color w:val="000000"/>
          <w:sz w:val="28"/>
          <w:szCs w:val="28"/>
          <w:shd w:val="clear" w:color="auto" w:fill="FFFFFF"/>
        </w:rPr>
        <w:t>т</w:t>
      </w:r>
      <w:r w:rsidRPr="00323399">
        <w:rPr>
          <w:rFonts w:ascii="Times New Roman" w:eastAsia="Calibri" w:hAnsi="Times New Roman"/>
          <w:bCs/>
          <w:color w:val="000000"/>
          <w:sz w:val="28"/>
          <w:szCs w:val="28"/>
          <w:shd w:val="clear" w:color="auto" w:fill="FFFFFF"/>
        </w:rPr>
        <w:t>ь как высокий, средний (удовлетворительный) и низкий (неудовлетвор</w:t>
      </w:r>
      <w:r w:rsidRPr="00323399">
        <w:rPr>
          <w:rFonts w:ascii="Times New Roman" w:eastAsia="Calibri" w:hAnsi="Times New Roman"/>
          <w:bCs/>
          <w:color w:val="000000"/>
          <w:sz w:val="28"/>
          <w:szCs w:val="28"/>
          <w:shd w:val="clear" w:color="auto" w:fill="FFFFFF"/>
        </w:rPr>
        <w:t>и</w:t>
      </w:r>
      <w:r w:rsidRPr="00323399">
        <w:rPr>
          <w:rFonts w:ascii="Times New Roman" w:eastAsia="Calibri" w:hAnsi="Times New Roman"/>
          <w:bCs/>
          <w:color w:val="000000"/>
          <w:sz w:val="28"/>
          <w:szCs w:val="28"/>
          <w:shd w:val="clear" w:color="auto" w:fill="FFFFFF"/>
        </w:rPr>
        <w:t>тельный).</w:t>
      </w:r>
    </w:p>
    <w:p w:rsidR="00F7783F" w:rsidRPr="00323399" w:rsidRDefault="00F7783F" w:rsidP="00F7783F">
      <w:pPr>
        <w:pStyle w:val="a9"/>
        <w:tabs>
          <w:tab w:val="left" w:pos="1080"/>
        </w:tabs>
        <w:spacing w:after="0" w:line="240" w:lineRule="auto"/>
        <w:ind w:left="0" w:firstLine="709"/>
        <w:jc w:val="both"/>
        <w:rPr>
          <w:rFonts w:ascii="Times New Roman" w:eastAsia="Calibri" w:hAnsi="Times New Roman"/>
          <w:bCs/>
          <w:color w:val="000000"/>
          <w:sz w:val="28"/>
          <w:szCs w:val="28"/>
          <w:shd w:val="clear" w:color="auto" w:fill="FFFFFF"/>
        </w:rPr>
      </w:pPr>
      <w:r w:rsidRPr="00323399">
        <w:rPr>
          <w:rFonts w:ascii="Times New Roman" w:eastAsia="Calibri" w:hAnsi="Times New Roman"/>
          <w:bCs/>
          <w:color w:val="000000"/>
          <w:sz w:val="28"/>
          <w:szCs w:val="28"/>
          <w:shd w:val="clear" w:color="auto" w:fill="FFFFFF"/>
        </w:rPr>
        <w:t>Высокий уровень правового воспитания определяют следующие показатели: правовые знания прочно и полно усвоены, свободно пр</w:t>
      </w:r>
      <w:r w:rsidRPr="00323399">
        <w:rPr>
          <w:rFonts w:ascii="Times New Roman" w:eastAsia="Calibri" w:hAnsi="Times New Roman"/>
          <w:bCs/>
          <w:color w:val="000000"/>
          <w:sz w:val="28"/>
          <w:szCs w:val="28"/>
          <w:shd w:val="clear" w:color="auto" w:fill="FFFFFF"/>
        </w:rPr>
        <w:t>и</w:t>
      </w:r>
      <w:r w:rsidRPr="00323399">
        <w:rPr>
          <w:rFonts w:ascii="Times New Roman" w:eastAsia="Calibri" w:hAnsi="Times New Roman"/>
          <w:bCs/>
          <w:color w:val="000000"/>
          <w:sz w:val="28"/>
          <w:szCs w:val="28"/>
          <w:shd w:val="clear" w:color="auto" w:fill="FFFFFF"/>
        </w:rPr>
        <w:t>меняются и правильно адаптируются к конкретным условиям практ</w:t>
      </w:r>
      <w:r w:rsidRPr="00323399">
        <w:rPr>
          <w:rFonts w:ascii="Times New Roman" w:eastAsia="Calibri" w:hAnsi="Times New Roman"/>
          <w:bCs/>
          <w:color w:val="000000"/>
          <w:sz w:val="28"/>
          <w:szCs w:val="28"/>
          <w:shd w:val="clear" w:color="auto" w:fill="FFFFFF"/>
        </w:rPr>
        <w:t>и</w:t>
      </w:r>
      <w:r w:rsidRPr="00323399">
        <w:rPr>
          <w:rFonts w:ascii="Times New Roman" w:eastAsia="Calibri" w:hAnsi="Times New Roman"/>
          <w:bCs/>
          <w:color w:val="000000"/>
          <w:sz w:val="28"/>
          <w:szCs w:val="28"/>
          <w:shd w:val="clear" w:color="auto" w:fill="FFFFFF"/>
        </w:rPr>
        <w:t>ческой деятельности; знания правовых норм, законов, общевоинских уставов, норм и принципов международного права, стали руков</w:t>
      </w:r>
      <w:r w:rsidRPr="00323399">
        <w:rPr>
          <w:rFonts w:ascii="Times New Roman" w:eastAsia="Calibri" w:hAnsi="Times New Roman"/>
          <w:bCs/>
          <w:color w:val="000000"/>
          <w:sz w:val="28"/>
          <w:szCs w:val="28"/>
          <w:shd w:val="clear" w:color="auto" w:fill="FFFFFF"/>
        </w:rPr>
        <w:t>о</w:t>
      </w:r>
      <w:r w:rsidRPr="00323399">
        <w:rPr>
          <w:rFonts w:ascii="Times New Roman" w:eastAsia="Calibri" w:hAnsi="Times New Roman"/>
          <w:bCs/>
          <w:color w:val="000000"/>
          <w:sz w:val="28"/>
          <w:szCs w:val="28"/>
          <w:shd w:val="clear" w:color="auto" w:fill="FFFFFF"/>
        </w:rPr>
        <w:t>дством к действию, превратились в осознанную привычку; сформир</w:t>
      </w:r>
      <w:r w:rsidRPr="00323399">
        <w:rPr>
          <w:rFonts w:ascii="Times New Roman" w:eastAsia="Calibri" w:hAnsi="Times New Roman"/>
          <w:bCs/>
          <w:color w:val="000000"/>
          <w:sz w:val="28"/>
          <w:szCs w:val="28"/>
          <w:shd w:val="clear" w:color="auto" w:fill="FFFFFF"/>
        </w:rPr>
        <w:t>о</w:t>
      </w:r>
      <w:r w:rsidRPr="00323399">
        <w:rPr>
          <w:rFonts w:ascii="Times New Roman" w:eastAsia="Calibri" w:hAnsi="Times New Roman"/>
          <w:bCs/>
          <w:color w:val="000000"/>
          <w:sz w:val="28"/>
          <w:szCs w:val="28"/>
          <w:shd w:val="clear" w:color="auto" w:fill="FFFFFF"/>
        </w:rPr>
        <w:t>валась нетерпимость к нарушениям требованиям правовых норм; в поведении преобладают ценностно-правовы</w:t>
      </w:r>
      <w:r w:rsidR="004B64E6">
        <w:rPr>
          <w:rFonts w:ascii="Times New Roman" w:eastAsia="Calibri" w:hAnsi="Times New Roman"/>
          <w:bCs/>
          <w:color w:val="000000"/>
          <w:sz w:val="28"/>
          <w:szCs w:val="28"/>
          <w:shd w:val="clear" w:color="auto" w:fill="FFFFFF"/>
        </w:rPr>
        <w:t>е</w:t>
      </w:r>
      <w:r w:rsidRPr="00323399">
        <w:rPr>
          <w:rFonts w:ascii="Times New Roman" w:eastAsia="Calibri" w:hAnsi="Times New Roman"/>
          <w:bCs/>
          <w:color w:val="000000"/>
          <w:sz w:val="28"/>
          <w:szCs w:val="28"/>
          <w:shd w:val="clear" w:color="auto" w:fill="FFFFFF"/>
        </w:rPr>
        <w:t xml:space="preserve"> мотивы.</w:t>
      </w:r>
    </w:p>
    <w:p w:rsidR="00F7783F" w:rsidRPr="004B64E6" w:rsidRDefault="00F7783F" w:rsidP="00F7783F">
      <w:pPr>
        <w:pStyle w:val="a9"/>
        <w:tabs>
          <w:tab w:val="left" w:pos="1080"/>
        </w:tabs>
        <w:spacing w:after="0" w:line="240" w:lineRule="auto"/>
        <w:ind w:left="0" w:firstLine="709"/>
        <w:jc w:val="both"/>
        <w:rPr>
          <w:rFonts w:ascii="Times New Roman" w:eastAsia="Calibri" w:hAnsi="Times New Roman"/>
          <w:bCs/>
          <w:color w:val="000000" w:themeColor="text1"/>
          <w:sz w:val="28"/>
          <w:szCs w:val="28"/>
          <w:shd w:val="clear" w:color="auto" w:fill="FFFFFF"/>
        </w:rPr>
      </w:pPr>
      <w:r w:rsidRPr="004B64E6">
        <w:rPr>
          <w:rFonts w:ascii="Times New Roman" w:eastAsia="Calibri" w:hAnsi="Times New Roman"/>
          <w:bCs/>
          <w:color w:val="000000" w:themeColor="text1"/>
          <w:sz w:val="28"/>
          <w:szCs w:val="28"/>
          <w:shd w:val="clear" w:color="auto" w:fill="FFFFFF"/>
        </w:rPr>
        <w:t>Средний (удовлетворительный) уровень правового воспитания характеризует следующее: правовые знания усвоены достаточно по</w:t>
      </w:r>
      <w:r w:rsidRPr="004B64E6">
        <w:rPr>
          <w:rFonts w:ascii="Times New Roman" w:eastAsia="Calibri" w:hAnsi="Times New Roman"/>
          <w:bCs/>
          <w:color w:val="000000" w:themeColor="text1"/>
          <w:sz w:val="28"/>
          <w:szCs w:val="28"/>
          <w:shd w:val="clear" w:color="auto" w:fill="FFFFFF"/>
        </w:rPr>
        <w:t>л</w:t>
      </w:r>
      <w:r w:rsidRPr="004B64E6">
        <w:rPr>
          <w:rFonts w:ascii="Times New Roman" w:eastAsia="Calibri" w:hAnsi="Times New Roman"/>
          <w:bCs/>
          <w:color w:val="000000" w:themeColor="text1"/>
          <w:sz w:val="28"/>
          <w:szCs w:val="28"/>
          <w:shd w:val="clear" w:color="auto" w:fill="FFFFFF"/>
        </w:rPr>
        <w:t xml:space="preserve">но и прочно, но в ходе их самостоятельного применения на практике </w:t>
      </w:r>
      <w:r w:rsidRPr="004B64E6">
        <w:rPr>
          <w:rFonts w:ascii="Times New Roman" w:eastAsia="Calibri" w:hAnsi="Times New Roman"/>
          <w:bCs/>
          <w:color w:val="000000" w:themeColor="text1"/>
          <w:sz w:val="28"/>
          <w:szCs w:val="28"/>
          <w:shd w:val="clear" w:color="auto" w:fill="FFFFFF"/>
        </w:rPr>
        <w:lastRenderedPageBreak/>
        <w:t>студент испытывает затруднения; противоречие между признанием необходимости правового поведения и недостаточным осознанием важности регулятивной функции конкретной правовой нормы.</w:t>
      </w:r>
    </w:p>
    <w:p w:rsidR="00F7783F" w:rsidRPr="004B64E6" w:rsidRDefault="00F7783F" w:rsidP="00F7783F">
      <w:pPr>
        <w:pStyle w:val="a9"/>
        <w:tabs>
          <w:tab w:val="left" w:pos="1080"/>
        </w:tabs>
        <w:spacing w:after="0" w:line="240" w:lineRule="auto"/>
        <w:ind w:left="0" w:firstLine="709"/>
        <w:jc w:val="both"/>
        <w:rPr>
          <w:rFonts w:ascii="Times New Roman" w:eastAsia="Calibri" w:hAnsi="Times New Roman"/>
          <w:bCs/>
          <w:color w:val="000000" w:themeColor="text1"/>
          <w:sz w:val="28"/>
          <w:szCs w:val="28"/>
          <w:shd w:val="clear" w:color="auto" w:fill="FFFFFF"/>
        </w:rPr>
      </w:pPr>
      <w:r w:rsidRPr="004B64E6">
        <w:rPr>
          <w:rFonts w:ascii="Times New Roman" w:eastAsia="Calibri" w:hAnsi="Times New Roman"/>
          <w:bCs/>
          <w:color w:val="000000" w:themeColor="text1"/>
          <w:sz w:val="28"/>
          <w:szCs w:val="28"/>
          <w:shd w:val="clear" w:color="auto" w:fill="FFFFFF"/>
        </w:rPr>
        <w:t>Низкий (неудовлетворительный) уровень правового воспитания: нет систематических знаний основных нормативно-правовых актов, отсутствует осознание необходимости строго выполнять требования нормативных актов; отрицание социальной ценности конкретных пр</w:t>
      </w:r>
      <w:r w:rsidRPr="004B64E6">
        <w:rPr>
          <w:rFonts w:ascii="Times New Roman" w:eastAsia="Calibri" w:hAnsi="Times New Roman"/>
          <w:bCs/>
          <w:color w:val="000000" w:themeColor="text1"/>
          <w:sz w:val="28"/>
          <w:szCs w:val="28"/>
          <w:shd w:val="clear" w:color="auto" w:fill="FFFFFF"/>
        </w:rPr>
        <w:t>а</w:t>
      </w:r>
      <w:r w:rsidRPr="004B64E6">
        <w:rPr>
          <w:rFonts w:ascii="Times New Roman" w:eastAsia="Calibri" w:hAnsi="Times New Roman"/>
          <w:bCs/>
          <w:color w:val="000000" w:themeColor="text1"/>
          <w:sz w:val="28"/>
          <w:szCs w:val="28"/>
          <w:shd w:val="clear" w:color="auto" w:fill="FFFFFF"/>
        </w:rPr>
        <w:t>вовых требований, но при этом, не отрицая ценность права вооб</w:t>
      </w:r>
      <w:r w:rsidR="004B64E6" w:rsidRPr="004B64E6">
        <w:rPr>
          <w:rFonts w:ascii="Times New Roman" w:eastAsia="Calibri" w:hAnsi="Times New Roman"/>
          <w:bCs/>
          <w:color w:val="000000" w:themeColor="text1"/>
          <w:sz w:val="28"/>
          <w:szCs w:val="28"/>
          <w:shd w:val="clear" w:color="auto" w:fill="FFFFFF"/>
        </w:rPr>
        <w:t>ще</w:t>
      </w:r>
      <w:r w:rsidRPr="004B64E6">
        <w:rPr>
          <w:rFonts w:ascii="Times New Roman" w:eastAsia="Calibri" w:hAnsi="Times New Roman"/>
          <w:bCs/>
          <w:color w:val="000000" w:themeColor="text1"/>
          <w:sz w:val="28"/>
          <w:szCs w:val="28"/>
          <w:shd w:val="clear" w:color="auto" w:fill="FFFFFF"/>
        </w:rPr>
        <w:t>.</w:t>
      </w:r>
    </w:p>
    <w:p w:rsidR="00090D67" w:rsidRPr="004B64E6" w:rsidRDefault="00F7783F" w:rsidP="00F7783F">
      <w:pPr>
        <w:widowControl w:val="0"/>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4B64E6">
        <w:rPr>
          <w:rFonts w:ascii="Times New Roman" w:hAnsi="Times New Roman"/>
          <w:bCs/>
          <w:color w:val="000000" w:themeColor="text1"/>
          <w:sz w:val="28"/>
          <w:szCs w:val="28"/>
          <w:lang w:eastAsia="ru-RU"/>
        </w:rPr>
        <w:t>Существуют методы диагностики, которые дают оценку прав</w:t>
      </w:r>
      <w:r w:rsidRPr="004B64E6">
        <w:rPr>
          <w:rFonts w:ascii="Times New Roman" w:hAnsi="Times New Roman"/>
          <w:bCs/>
          <w:color w:val="000000" w:themeColor="text1"/>
          <w:sz w:val="28"/>
          <w:szCs w:val="28"/>
          <w:lang w:eastAsia="ru-RU"/>
        </w:rPr>
        <w:t>о</w:t>
      </w:r>
      <w:r w:rsidRPr="004B64E6">
        <w:rPr>
          <w:rFonts w:ascii="Times New Roman" w:hAnsi="Times New Roman"/>
          <w:bCs/>
          <w:color w:val="000000" w:themeColor="text1"/>
          <w:sz w:val="28"/>
          <w:szCs w:val="28"/>
          <w:lang w:eastAsia="ru-RU"/>
        </w:rPr>
        <w:t>вому воспитанию. В качестве таких методов используют тестиров</w:t>
      </w:r>
      <w:r w:rsidRPr="004B64E6">
        <w:rPr>
          <w:rFonts w:ascii="Times New Roman" w:hAnsi="Times New Roman"/>
          <w:bCs/>
          <w:color w:val="000000" w:themeColor="text1"/>
          <w:sz w:val="28"/>
          <w:szCs w:val="28"/>
          <w:lang w:eastAsia="ru-RU"/>
        </w:rPr>
        <w:t>а</w:t>
      </w:r>
      <w:r w:rsidRPr="004B64E6">
        <w:rPr>
          <w:rFonts w:ascii="Times New Roman" w:hAnsi="Times New Roman"/>
          <w:bCs/>
          <w:color w:val="000000" w:themeColor="text1"/>
          <w:sz w:val="28"/>
          <w:szCs w:val="28"/>
          <w:lang w:eastAsia="ru-RU"/>
        </w:rPr>
        <w:t>ние, анкетирование, метод социальных проектов, юридическая клин</w:t>
      </w:r>
      <w:r w:rsidRPr="004B64E6">
        <w:rPr>
          <w:rFonts w:ascii="Times New Roman" w:hAnsi="Times New Roman"/>
          <w:bCs/>
          <w:color w:val="000000" w:themeColor="text1"/>
          <w:sz w:val="28"/>
          <w:szCs w:val="28"/>
          <w:lang w:eastAsia="ru-RU"/>
        </w:rPr>
        <w:t>и</w:t>
      </w:r>
      <w:r w:rsidRPr="004B64E6">
        <w:rPr>
          <w:rFonts w:ascii="Times New Roman" w:hAnsi="Times New Roman"/>
          <w:bCs/>
          <w:color w:val="000000" w:themeColor="text1"/>
          <w:sz w:val="28"/>
          <w:szCs w:val="28"/>
          <w:lang w:eastAsia="ru-RU"/>
        </w:rPr>
        <w:t>ка, правовые отряды.</w:t>
      </w:r>
    </w:p>
    <w:p w:rsidR="00F7783F" w:rsidRPr="004B64E6" w:rsidRDefault="00090D67" w:rsidP="00F7783F">
      <w:pPr>
        <w:widowControl w:val="0"/>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4B64E6">
        <w:rPr>
          <w:rFonts w:ascii="Times New Roman" w:hAnsi="Times New Roman"/>
          <w:bCs/>
          <w:color w:val="000000" w:themeColor="text1"/>
          <w:sz w:val="28"/>
          <w:szCs w:val="28"/>
          <w:lang w:eastAsia="ru-RU"/>
        </w:rPr>
        <w:t xml:space="preserve">На наш взгляд, </w:t>
      </w:r>
      <w:r w:rsidRPr="004B64E6">
        <w:rPr>
          <w:rFonts w:ascii="Times New Roman" w:hAnsi="Times New Roman"/>
          <w:color w:val="000000" w:themeColor="text1"/>
          <w:sz w:val="28"/>
          <w:szCs w:val="28"/>
          <w:lang w:eastAsia="ru-RU"/>
        </w:rPr>
        <w:t xml:space="preserve">разработанная нами </w:t>
      </w:r>
      <w:r w:rsidR="00F7783F" w:rsidRPr="004B64E6">
        <w:rPr>
          <w:rFonts w:ascii="Times New Roman" w:hAnsi="Times New Roman"/>
          <w:color w:val="000000" w:themeColor="text1"/>
          <w:sz w:val="28"/>
          <w:szCs w:val="28"/>
          <w:lang w:eastAsia="ru-RU"/>
        </w:rPr>
        <w:t>модель правового воспит</w:t>
      </w:r>
      <w:r w:rsidR="00F7783F" w:rsidRPr="004B64E6">
        <w:rPr>
          <w:rFonts w:ascii="Times New Roman" w:hAnsi="Times New Roman"/>
          <w:color w:val="000000" w:themeColor="text1"/>
          <w:sz w:val="28"/>
          <w:szCs w:val="28"/>
          <w:lang w:eastAsia="ru-RU"/>
        </w:rPr>
        <w:t>а</w:t>
      </w:r>
      <w:r w:rsidR="00F7783F" w:rsidRPr="004B64E6">
        <w:rPr>
          <w:rFonts w:ascii="Times New Roman" w:hAnsi="Times New Roman"/>
          <w:color w:val="000000" w:themeColor="text1"/>
          <w:sz w:val="28"/>
          <w:szCs w:val="28"/>
          <w:lang w:eastAsia="ru-RU"/>
        </w:rPr>
        <w:t>ния позволит достичь высокой уровень правосознания и правовой культуры будущих сотрудников правоохранительных органов.</w:t>
      </w:r>
    </w:p>
    <w:p w:rsidR="00F7783F" w:rsidRPr="00352641" w:rsidRDefault="00F7783F" w:rsidP="00F7783F">
      <w:pPr>
        <w:spacing w:after="0" w:line="240" w:lineRule="auto"/>
        <w:jc w:val="both"/>
        <w:rPr>
          <w:rFonts w:ascii="Times New Roman" w:eastAsia="Calibri" w:hAnsi="Times New Roman"/>
          <w:color w:val="000000"/>
          <w:sz w:val="28"/>
          <w:szCs w:val="28"/>
          <w:shd w:val="clear" w:color="auto" w:fill="FFFFFF"/>
        </w:rPr>
      </w:pPr>
    </w:p>
    <w:p w:rsidR="00F7783F" w:rsidRPr="00564F7F" w:rsidRDefault="00F7783F" w:rsidP="00F7783F">
      <w:pPr>
        <w:spacing w:after="0" w:line="240" w:lineRule="auto"/>
        <w:ind w:firstLine="709"/>
        <w:jc w:val="both"/>
        <w:rPr>
          <w:rFonts w:ascii="Times New Roman" w:eastAsia="Calibri" w:hAnsi="Times New Roman"/>
          <w:color w:val="000000"/>
          <w:sz w:val="28"/>
          <w:szCs w:val="28"/>
          <w:shd w:val="clear" w:color="auto" w:fill="FFFFFF"/>
        </w:rPr>
      </w:pPr>
    </w:p>
    <w:p w:rsidR="00F7783F" w:rsidRPr="00564F7F" w:rsidRDefault="00F7783F" w:rsidP="00F7783F">
      <w:pPr>
        <w:spacing w:after="0" w:line="240" w:lineRule="auto"/>
        <w:ind w:firstLine="709"/>
        <w:jc w:val="both"/>
        <w:rPr>
          <w:rFonts w:ascii="Times New Roman" w:hAnsi="Times New Roman"/>
          <w:sz w:val="28"/>
          <w:szCs w:val="28"/>
        </w:rPr>
      </w:pPr>
    </w:p>
    <w:p w:rsidR="00B37219" w:rsidRDefault="00B37219" w:rsidP="00B37219">
      <w:pPr>
        <w:spacing w:after="0" w:line="240" w:lineRule="auto"/>
        <w:jc w:val="center"/>
        <w:rPr>
          <w:rFonts w:ascii="Times New Roman" w:hAnsi="Times New Roman"/>
          <w:b/>
          <w:color w:val="000000" w:themeColor="text1"/>
          <w:sz w:val="28"/>
          <w:szCs w:val="28"/>
        </w:rPr>
      </w:pPr>
    </w:p>
    <w:p w:rsidR="00B37219" w:rsidRDefault="00B37219" w:rsidP="00B37219">
      <w:pPr>
        <w:spacing w:after="0" w:line="240" w:lineRule="auto"/>
        <w:jc w:val="center"/>
        <w:rPr>
          <w:rFonts w:ascii="Times New Roman" w:hAnsi="Times New Roman"/>
          <w:b/>
          <w:color w:val="000000" w:themeColor="text1"/>
          <w:sz w:val="28"/>
          <w:szCs w:val="28"/>
        </w:rPr>
      </w:pPr>
    </w:p>
    <w:p w:rsidR="00B37219" w:rsidRPr="00B37219" w:rsidRDefault="00B37219" w:rsidP="00B37219">
      <w:pPr>
        <w:spacing w:after="0" w:line="240" w:lineRule="auto"/>
        <w:jc w:val="center"/>
        <w:rPr>
          <w:rFonts w:ascii="Times New Roman" w:hAnsi="Times New Roman"/>
          <w:b/>
          <w:i/>
          <w:color w:val="000000" w:themeColor="text1"/>
          <w:sz w:val="28"/>
          <w:szCs w:val="28"/>
          <w:bdr w:val="none" w:sz="0" w:space="0" w:color="auto" w:frame="1"/>
        </w:rPr>
      </w:pPr>
    </w:p>
    <w:p w:rsidR="00D8703A" w:rsidRPr="0015041F" w:rsidRDefault="00104C49" w:rsidP="004B64E6">
      <w:pPr>
        <w:rPr>
          <w:rFonts w:ascii="Times New Roman" w:hAnsi="Times New Roman"/>
          <w:b/>
          <w:sz w:val="28"/>
          <w:szCs w:val="28"/>
        </w:rPr>
      </w:pPr>
      <w:r>
        <w:rPr>
          <w:rFonts w:ascii="Times New Roman" w:hAnsi="Times New Roman"/>
          <w:b/>
          <w:sz w:val="28"/>
          <w:szCs w:val="28"/>
        </w:rPr>
        <w:br w:type="page"/>
      </w:r>
      <w:r w:rsidR="001B6F23" w:rsidRPr="001B6F23">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3" type="#_x0000_t32" style="position:absolute;margin-left:2.55pt;margin-top:11.85pt;width:.05pt;height:0;z-index:251665408" o:connectortype="straight"/>
        </w:pict>
      </w:r>
    </w:p>
    <w:p w:rsidR="00C4282C" w:rsidRPr="00EA3DEA" w:rsidRDefault="00EA3DEA" w:rsidP="00C4282C">
      <w:pPr>
        <w:tabs>
          <w:tab w:val="left" w:pos="426"/>
        </w:tabs>
        <w:spacing w:after="0" w:line="240" w:lineRule="auto"/>
        <w:jc w:val="center"/>
        <w:rPr>
          <w:rFonts w:ascii="Times New Roman" w:hAnsi="Times New Roman"/>
          <w:sz w:val="28"/>
          <w:szCs w:val="28"/>
        </w:rPr>
      </w:pPr>
      <w:r w:rsidRPr="00EA3DEA">
        <w:rPr>
          <w:rFonts w:ascii="Times New Roman" w:hAnsi="Times New Roman"/>
          <w:b/>
          <w:sz w:val="28"/>
          <w:szCs w:val="28"/>
        </w:rPr>
        <w:lastRenderedPageBreak/>
        <w:t>ТЕОРИЯ И ПРАКТИКА ПРОТИВОДЕЙСТВИЯ ПРЕСТУПНОСТИ</w:t>
      </w:r>
    </w:p>
    <w:p w:rsidR="00C4282C" w:rsidRPr="00EA3DEA" w:rsidRDefault="00C4282C" w:rsidP="00C4282C">
      <w:pPr>
        <w:tabs>
          <w:tab w:val="left" w:pos="426"/>
        </w:tabs>
        <w:spacing w:after="0" w:line="238" w:lineRule="auto"/>
        <w:ind w:left="4253"/>
        <w:rPr>
          <w:rFonts w:ascii="Times New Roman" w:hAnsi="Times New Roman"/>
          <w:b/>
          <w:i/>
          <w:sz w:val="28"/>
          <w:szCs w:val="28"/>
        </w:rPr>
      </w:pPr>
    </w:p>
    <w:p w:rsidR="00C4282C" w:rsidRPr="00EA3DEA" w:rsidRDefault="00C4282C" w:rsidP="00C4282C">
      <w:pPr>
        <w:tabs>
          <w:tab w:val="left" w:pos="426"/>
        </w:tabs>
        <w:spacing w:after="0" w:line="238" w:lineRule="auto"/>
        <w:ind w:left="4253"/>
        <w:rPr>
          <w:rFonts w:ascii="Times New Roman" w:hAnsi="Times New Roman"/>
          <w:b/>
          <w:i/>
          <w:sz w:val="28"/>
          <w:szCs w:val="28"/>
        </w:rPr>
      </w:pPr>
    </w:p>
    <w:p w:rsidR="00C4282C" w:rsidRPr="00DE0465" w:rsidRDefault="00EA3DEA" w:rsidP="00441A6B">
      <w:pPr>
        <w:tabs>
          <w:tab w:val="left" w:pos="426"/>
        </w:tabs>
        <w:autoSpaceDE w:val="0"/>
        <w:autoSpaceDN w:val="0"/>
        <w:adjustRightInd w:val="0"/>
        <w:spacing w:after="0" w:line="240" w:lineRule="auto"/>
        <w:jc w:val="center"/>
        <w:rPr>
          <w:rFonts w:ascii="Times New Roman" w:hAnsi="Times New Roman"/>
          <w:i/>
          <w:color w:val="000000" w:themeColor="text1"/>
          <w:sz w:val="28"/>
          <w:szCs w:val="28"/>
        </w:rPr>
      </w:pPr>
      <w:r>
        <w:rPr>
          <w:rFonts w:ascii="Times New Roman" w:hAnsi="Times New Roman"/>
          <w:b/>
          <w:i/>
          <w:color w:val="000000" w:themeColor="text1"/>
          <w:sz w:val="28"/>
          <w:szCs w:val="28"/>
        </w:rPr>
        <w:t>Алиев Т.Т.</w:t>
      </w:r>
      <w:r w:rsidR="00C4282C" w:rsidRPr="00DE0465">
        <w:rPr>
          <w:rStyle w:val="af"/>
          <w:rFonts w:ascii="Times New Roman" w:hAnsi="Times New Roman"/>
          <w:b/>
          <w:i/>
          <w:color w:val="000000" w:themeColor="text1"/>
          <w:sz w:val="28"/>
          <w:szCs w:val="28"/>
        </w:rPr>
        <w:footnoteReference w:id="190"/>
      </w:r>
    </w:p>
    <w:p w:rsidR="00DE0465" w:rsidRPr="00DE0465" w:rsidRDefault="00C4282C" w:rsidP="00441A6B">
      <w:pPr>
        <w:tabs>
          <w:tab w:val="left" w:pos="426"/>
        </w:tabs>
        <w:autoSpaceDE w:val="0"/>
        <w:autoSpaceDN w:val="0"/>
        <w:adjustRightInd w:val="0"/>
        <w:spacing w:after="0" w:line="240" w:lineRule="auto"/>
        <w:jc w:val="center"/>
        <w:rPr>
          <w:rFonts w:ascii="Times New Roman" w:hAnsi="Times New Roman"/>
          <w:i/>
          <w:color w:val="000000" w:themeColor="text1"/>
          <w:sz w:val="28"/>
          <w:szCs w:val="28"/>
        </w:rPr>
      </w:pPr>
      <w:r w:rsidRPr="00DE0465">
        <w:rPr>
          <w:rFonts w:ascii="Times New Roman" w:hAnsi="Times New Roman"/>
          <w:i/>
          <w:color w:val="000000" w:themeColor="text1"/>
          <w:sz w:val="28"/>
          <w:szCs w:val="28"/>
        </w:rPr>
        <w:t xml:space="preserve">Магистрант </w:t>
      </w:r>
      <w:r w:rsidR="00020472" w:rsidRPr="00DE0465">
        <w:rPr>
          <w:rFonts w:ascii="Times New Roman" w:hAnsi="Times New Roman"/>
          <w:i/>
          <w:color w:val="000000" w:themeColor="text1"/>
          <w:sz w:val="28"/>
          <w:szCs w:val="28"/>
        </w:rPr>
        <w:t xml:space="preserve">Юридического института </w:t>
      </w:r>
      <w:proofErr w:type="spellStart"/>
      <w:r w:rsidRPr="00DE0465">
        <w:rPr>
          <w:rFonts w:ascii="Times New Roman" w:hAnsi="Times New Roman"/>
          <w:i/>
          <w:color w:val="000000" w:themeColor="text1"/>
          <w:sz w:val="28"/>
          <w:szCs w:val="28"/>
        </w:rPr>
        <w:t>ЮУрГУ</w:t>
      </w:r>
      <w:proofErr w:type="spellEnd"/>
      <w:r w:rsidRPr="00DE0465">
        <w:rPr>
          <w:rFonts w:ascii="Times New Roman" w:hAnsi="Times New Roman"/>
          <w:i/>
          <w:color w:val="000000" w:themeColor="text1"/>
          <w:sz w:val="28"/>
          <w:szCs w:val="28"/>
        </w:rPr>
        <w:t xml:space="preserve"> (НИУ), </w:t>
      </w:r>
    </w:p>
    <w:p w:rsidR="00C4282C" w:rsidRPr="00DE0465" w:rsidRDefault="00C4282C" w:rsidP="00441A6B">
      <w:pPr>
        <w:tabs>
          <w:tab w:val="left" w:pos="426"/>
        </w:tabs>
        <w:autoSpaceDE w:val="0"/>
        <w:autoSpaceDN w:val="0"/>
        <w:adjustRightInd w:val="0"/>
        <w:spacing w:after="0" w:line="240" w:lineRule="auto"/>
        <w:jc w:val="center"/>
        <w:rPr>
          <w:rFonts w:ascii="Times New Roman" w:hAnsi="Times New Roman"/>
          <w:i/>
          <w:color w:val="000000" w:themeColor="text1"/>
          <w:sz w:val="28"/>
          <w:szCs w:val="28"/>
        </w:rPr>
      </w:pPr>
      <w:r w:rsidRPr="00DE0465">
        <w:rPr>
          <w:rFonts w:ascii="Times New Roman" w:hAnsi="Times New Roman"/>
          <w:i/>
          <w:color w:val="000000" w:themeColor="text1"/>
          <w:sz w:val="28"/>
          <w:szCs w:val="28"/>
        </w:rPr>
        <w:t>г. Челябинск, Россия</w:t>
      </w:r>
    </w:p>
    <w:p w:rsidR="00C4282C" w:rsidRPr="00DE0465" w:rsidRDefault="00C4282C" w:rsidP="00C4282C">
      <w:pPr>
        <w:tabs>
          <w:tab w:val="left" w:pos="426"/>
          <w:tab w:val="left" w:pos="709"/>
        </w:tabs>
        <w:spacing w:after="0" w:line="240" w:lineRule="auto"/>
        <w:ind w:firstLine="426"/>
        <w:jc w:val="center"/>
        <w:rPr>
          <w:rFonts w:ascii="Times New Roman" w:hAnsi="Times New Roman"/>
          <w:iCs/>
          <w:color w:val="000000" w:themeColor="text1"/>
        </w:rPr>
      </w:pPr>
    </w:p>
    <w:p w:rsidR="00C4282C" w:rsidRPr="00DE0465" w:rsidRDefault="00EA3DEA" w:rsidP="00B62B95">
      <w:pPr>
        <w:tabs>
          <w:tab w:val="left" w:pos="0"/>
        </w:tabs>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Уголовно-правовая норма: понятие, виды и структура</w:t>
      </w:r>
    </w:p>
    <w:p w:rsidR="00EA3DEA" w:rsidRDefault="00EA3DEA" w:rsidP="00EA3DEA">
      <w:pPr>
        <w:spacing w:after="0" w:line="240" w:lineRule="auto"/>
        <w:ind w:firstLine="709"/>
        <w:jc w:val="center"/>
        <w:rPr>
          <w:rFonts w:ascii="Times New Roman" w:hAnsi="Times New Roman"/>
          <w:sz w:val="28"/>
          <w:szCs w:val="28"/>
        </w:rPr>
      </w:pPr>
    </w:p>
    <w:p w:rsidR="00EA3DEA"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Уголовно-правовая норма является одним из ключевых понятий уголовного законодательства. В научной юридической литературе в</w:t>
      </w:r>
      <w:r>
        <w:rPr>
          <w:rFonts w:ascii="Times New Roman" w:hAnsi="Times New Roman"/>
          <w:sz w:val="28"/>
          <w:szCs w:val="28"/>
        </w:rPr>
        <w:t>е</w:t>
      </w:r>
      <w:r>
        <w:rPr>
          <w:rFonts w:ascii="Times New Roman" w:hAnsi="Times New Roman"/>
          <w:sz w:val="28"/>
          <w:szCs w:val="28"/>
        </w:rPr>
        <w:t>дется дискуссия о том, можно ли утверждать, что понятия «уголовно-правовая норма» и «статья уголовного закона» являются тождестве</w:t>
      </w:r>
      <w:r>
        <w:rPr>
          <w:rFonts w:ascii="Times New Roman" w:hAnsi="Times New Roman"/>
          <w:sz w:val="28"/>
          <w:szCs w:val="28"/>
        </w:rPr>
        <w:t>н</w:t>
      </w:r>
      <w:r>
        <w:rPr>
          <w:rFonts w:ascii="Times New Roman" w:hAnsi="Times New Roman"/>
          <w:sz w:val="28"/>
          <w:szCs w:val="28"/>
        </w:rPr>
        <w:t>ными. Рассмотрим мнения некоторых ученых.</w:t>
      </w:r>
    </w:p>
    <w:p w:rsidR="00EA3DEA" w:rsidRPr="00007146" w:rsidRDefault="00EA3DEA" w:rsidP="00EA3DEA">
      <w:pPr>
        <w:spacing w:after="0" w:line="240" w:lineRule="auto"/>
        <w:ind w:firstLine="709"/>
        <w:jc w:val="both"/>
        <w:rPr>
          <w:rFonts w:ascii="Times New Roman" w:hAnsi="Times New Roman"/>
          <w:sz w:val="28"/>
          <w:szCs w:val="28"/>
        </w:rPr>
      </w:pPr>
      <w:r w:rsidRPr="00007146">
        <w:rPr>
          <w:rFonts w:ascii="Times New Roman" w:hAnsi="Times New Roman"/>
          <w:sz w:val="28"/>
          <w:szCs w:val="28"/>
        </w:rPr>
        <w:t xml:space="preserve">А. В. Наумов </w:t>
      </w:r>
      <w:r>
        <w:rPr>
          <w:rFonts w:ascii="Times New Roman" w:hAnsi="Times New Roman"/>
          <w:sz w:val="28"/>
          <w:szCs w:val="28"/>
        </w:rPr>
        <w:t>определяет уголовный закон</w:t>
      </w:r>
      <w:r w:rsidRPr="00007146">
        <w:rPr>
          <w:rFonts w:ascii="Times New Roman" w:hAnsi="Times New Roman"/>
          <w:sz w:val="28"/>
          <w:szCs w:val="28"/>
        </w:rPr>
        <w:t xml:space="preserve"> как «нормативный акт, содержащий в себе уголовно-правовые предписания, т</w:t>
      </w:r>
      <w:r w:rsidR="00226886">
        <w:rPr>
          <w:rFonts w:ascii="Times New Roman" w:hAnsi="Times New Roman"/>
          <w:sz w:val="28"/>
          <w:szCs w:val="28"/>
        </w:rPr>
        <w:t>о</w:t>
      </w:r>
      <w:r>
        <w:rPr>
          <w:rFonts w:ascii="Times New Roman" w:hAnsi="Times New Roman"/>
          <w:sz w:val="28"/>
          <w:szCs w:val="28"/>
        </w:rPr>
        <w:t xml:space="preserve"> е</w:t>
      </w:r>
      <w:r w:rsidR="00226886">
        <w:rPr>
          <w:rFonts w:ascii="Times New Roman" w:hAnsi="Times New Roman"/>
          <w:sz w:val="28"/>
          <w:szCs w:val="28"/>
        </w:rPr>
        <w:t xml:space="preserve">сть </w:t>
      </w:r>
      <w:r>
        <w:rPr>
          <w:rFonts w:ascii="Times New Roman" w:hAnsi="Times New Roman"/>
          <w:sz w:val="28"/>
          <w:szCs w:val="28"/>
        </w:rPr>
        <w:t>уг</w:t>
      </w:r>
      <w:r>
        <w:rPr>
          <w:rFonts w:ascii="Times New Roman" w:hAnsi="Times New Roman"/>
          <w:sz w:val="28"/>
          <w:szCs w:val="28"/>
        </w:rPr>
        <w:t>о</w:t>
      </w:r>
      <w:r>
        <w:rPr>
          <w:rFonts w:ascii="Times New Roman" w:hAnsi="Times New Roman"/>
          <w:sz w:val="28"/>
          <w:szCs w:val="28"/>
        </w:rPr>
        <w:t>ловно-правовые нормы</w:t>
      </w:r>
      <w:r w:rsidR="00226886">
        <w:rPr>
          <w:rFonts w:ascii="Times New Roman" w:hAnsi="Times New Roman"/>
          <w:sz w:val="28"/>
          <w:szCs w:val="28"/>
        </w:rPr>
        <w:t>, а</w:t>
      </w:r>
      <w:r w:rsidR="00B72A02">
        <w:rPr>
          <w:rFonts w:ascii="Times New Roman" w:hAnsi="Times New Roman"/>
          <w:sz w:val="28"/>
          <w:szCs w:val="28"/>
        </w:rPr>
        <w:t xml:space="preserve"> </w:t>
      </w:r>
      <w:r>
        <w:rPr>
          <w:rFonts w:ascii="Times New Roman" w:hAnsi="Times New Roman"/>
          <w:sz w:val="28"/>
          <w:szCs w:val="28"/>
        </w:rPr>
        <w:t>уголовно-правовая норма</w:t>
      </w:r>
      <w:r w:rsidRPr="00007146">
        <w:rPr>
          <w:rFonts w:ascii="Times New Roman" w:hAnsi="Times New Roman"/>
          <w:sz w:val="28"/>
          <w:szCs w:val="28"/>
        </w:rPr>
        <w:t xml:space="preserve"> представляет </w:t>
      </w:r>
      <w:r>
        <w:rPr>
          <w:rFonts w:ascii="Times New Roman" w:hAnsi="Times New Roman"/>
          <w:sz w:val="28"/>
          <w:szCs w:val="28"/>
        </w:rPr>
        <w:t>с</w:t>
      </w:r>
      <w:r>
        <w:rPr>
          <w:rFonts w:ascii="Times New Roman" w:hAnsi="Times New Roman"/>
          <w:sz w:val="28"/>
          <w:szCs w:val="28"/>
        </w:rPr>
        <w:t>о</w:t>
      </w:r>
      <w:r>
        <w:rPr>
          <w:rFonts w:ascii="Times New Roman" w:hAnsi="Times New Roman"/>
          <w:sz w:val="28"/>
          <w:szCs w:val="28"/>
        </w:rPr>
        <w:t>держание»</w:t>
      </w:r>
      <w:r>
        <w:rPr>
          <w:rStyle w:val="af"/>
          <w:rFonts w:ascii="Times New Roman" w:hAnsi="Times New Roman"/>
          <w:sz w:val="28"/>
          <w:szCs w:val="28"/>
        </w:rPr>
        <w:footnoteReference w:id="191"/>
      </w:r>
      <w:r w:rsidRPr="00007146">
        <w:rPr>
          <w:rFonts w:ascii="Times New Roman" w:hAnsi="Times New Roman"/>
          <w:sz w:val="28"/>
          <w:szCs w:val="28"/>
        </w:rPr>
        <w:t xml:space="preserve">. Ю. М. </w:t>
      </w:r>
      <w:proofErr w:type="spellStart"/>
      <w:r w:rsidRPr="00007146">
        <w:rPr>
          <w:rFonts w:ascii="Times New Roman" w:hAnsi="Times New Roman"/>
          <w:sz w:val="28"/>
          <w:szCs w:val="28"/>
        </w:rPr>
        <w:t>Ткачевский</w:t>
      </w:r>
      <w:proofErr w:type="spellEnd"/>
      <w:r w:rsidRPr="00007146">
        <w:rPr>
          <w:rFonts w:ascii="Times New Roman" w:hAnsi="Times New Roman"/>
          <w:sz w:val="28"/>
          <w:szCs w:val="28"/>
        </w:rPr>
        <w:t xml:space="preserve"> пишет</w:t>
      </w:r>
      <w:r w:rsidR="00B72A02">
        <w:rPr>
          <w:rFonts w:ascii="Times New Roman" w:hAnsi="Times New Roman"/>
          <w:sz w:val="28"/>
          <w:szCs w:val="28"/>
        </w:rPr>
        <w:t xml:space="preserve"> </w:t>
      </w:r>
      <w:r>
        <w:rPr>
          <w:rFonts w:ascii="Times New Roman" w:hAnsi="Times New Roman"/>
          <w:sz w:val="28"/>
          <w:szCs w:val="28"/>
        </w:rPr>
        <w:t xml:space="preserve">также: </w:t>
      </w:r>
      <w:r w:rsidRPr="00007146">
        <w:rPr>
          <w:rFonts w:ascii="Times New Roman" w:hAnsi="Times New Roman"/>
          <w:sz w:val="28"/>
          <w:szCs w:val="28"/>
        </w:rPr>
        <w:t>«уголовный закон явл</w:t>
      </w:r>
      <w:r w:rsidRPr="00007146">
        <w:rPr>
          <w:rFonts w:ascii="Times New Roman" w:hAnsi="Times New Roman"/>
          <w:sz w:val="28"/>
          <w:szCs w:val="28"/>
        </w:rPr>
        <w:t>я</w:t>
      </w:r>
      <w:r w:rsidRPr="00007146">
        <w:rPr>
          <w:rFonts w:ascii="Times New Roman" w:hAnsi="Times New Roman"/>
          <w:sz w:val="28"/>
          <w:szCs w:val="28"/>
        </w:rPr>
        <w:t>ется формой выражения норм уголовного права. Следовательно, з</w:t>
      </w:r>
      <w:r w:rsidRPr="00007146">
        <w:rPr>
          <w:rFonts w:ascii="Times New Roman" w:hAnsi="Times New Roman"/>
          <w:sz w:val="28"/>
          <w:szCs w:val="28"/>
        </w:rPr>
        <w:t>а</w:t>
      </w:r>
      <w:r w:rsidRPr="00007146">
        <w:rPr>
          <w:rFonts w:ascii="Times New Roman" w:hAnsi="Times New Roman"/>
          <w:sz w:val="28"/>
          <w:szCs w:val="28"/>
        </w:rPr>
        <w:t>кон является формой, а норма – его</w:t>
      </w:r>
      <w:r w:rsidR="00B72A02">
        <w:rPr>
          <w:rFonts w:ascii="Times New Roman" w:hAnsi="Times New Roman"/>
          <w:sz w:val="28"/>
          <w:szCs w:val="28"/>
        </w:rPr>
        <w:t xml:space="preserve"> </w:t>
      </w:r>
      <w:r>
        <w:rPr>
          <w:rFonts w:ascii="Times New Roman" w:hAnsi="Times New Roman"/>
          <w:sz w:val="28"/>
          <w:szCs w:val="28"/>
        </w:rPr>
        <w:t>содержанием»</w:t>
      </w:r>
      <w:r>
        <w:rPr>
          <w:rStyle w:val="af"/>
          <w:rFonts w:ascii="Times New Roman" w:hAnsi="Times New Roman"/>
          <w:sz w:val="28"/>
          <w:szCs w:val="28"/>
        </w:rPr>
        <w:footnoteReference w:id="192"/>
      </w:r>
      <w:r>
        <w:rPr>
          <w:rFonts w:ascii="Times New Roman" w:hAnsi="Times New Roman"/>
          <w:sz w:val="28"/>
          <w:szCs w:val="28"/>
        </w:rPr>
        <w:t>.</w:t>
      </w:r>
    </w:p>
    <w:p w:rsidR="00EA3DEA" w:rsidRPr="00007146"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При рассмотрении уголовно-правовой нормы к</w:t>
      </w:r>
      <w:r w:rsidRPr="00007146">
        <w:rPr>
          <w:rFonts w:ascii="Times New Roman" w:hAnsi="Times New Roman"/>
          <w:sz w:val="28"/>
          <w:szCs w:val="28"/>
        </w:rPr>
        <w:t>лассическим я</w:t>
      </w:r>
      <w:r w:rsidRPr="00007146">
        <w:rPr>
          <w:rFonts w:ascii="Times New Roman" w:hAnsi="Times New Roman"/>
          <w:sz w:val="28"/>
          <w:szCs w:val="28"/>
        </w:rPr>
        <w:t>в</w:t>
      </w:r>
      <w:r w:rsidRPr="00007146">
        <w:rPr>
          <w:rFonts w:ascii="Times New Roman" w:hAnsi="Times New Roman"/>
          <w:sz w:val="28"/>
          <w:szCs w:val="28"/>
        </w:rPr>
        <w:t>ляется представление о содержании уг</w:t>
      </w:r>
      <w:r>
        <w:rPr>
          <w:rFonts w:ascii="Times New Roman" w:hAnsi="Times New Roman"/>
          <w:sz w:val="28"/>
          <w:szCs w:val="28"/>
        </w:rPr>
        <w:t>оловно-правовых норм как пр</w:t>
      </w:r>
      <w:r>
        <w:rPr>
          <w:rFonts w:ascii="Times New Roman" w:hAnsi="Times New Roman"/>
          <w:sz w:val="28"/>
          <w:szCs w:val="28"/>
        </w:rPr>
        <w:t>а</w:t>
      </w:r>
      <w:r>
        <w:rPr>
          <w:rFonts w:ascii="Times New Roman" w:hAnsi="Times New Roman"/>
          <w:sz w:val="28"/>
          <w:szCs w:val="28"/>
        </w:rPr>
        <w:t>вил</w:t>
      </w:r>
      <w:r w:rsidRPr="00007146">
        <w:rPr>
          <w:rFonts w:ascii="Times New Roman" w:hAnsi="Times New Roman"/>
          <w:sz w:val="28"/>
          <w:szCs w:val="28"/>
        </w:rPr>
        <w:t xml:space="preserve"> поведения людей. Н. А. </w:t>
      </w:r>
      <w:proofErr w:type="spellStart"/>
      <w:r w:rsidRPr="00007146">
        <w:rPr>
          <w:rFonts w:ascii="Times New Roman" w:hAnsi="Times New Roman"/>
          <w:sz w:val="28"/>
          <w:szCs w:val="28"/>
        </w:rPr>
        <w:t>Лопашенко</w:t>
      </w:r>
      <w:proofErr w:type="spellEnd"/>
      <w:r w:rsidRPr="00007146">
        <w:rPr>
          <w:rFonts w:ascii="Times New Roman" w:hAnsi="Times New Roman"/>
          <w:sz w:val="28"/>
          <w:szCs w:val="28"/>
        </w:rPr>
        <w:t xml:space="preserve"> считает, что </w:t>
      </w:r>
      <w:r w:rsidRPr="004C4BC2">
        <w:rPr>
          <w:rFonts w:ascii="Times New Roman" w:hAnsi="Times New Roman"/>
          <w:color w:val="000000" w:themeColor="text1"/>
          <w:sz w:val="28"/>
          <w:szCs w:val="28"/>
        </w:rPr>
        <w:t xml:space="preserve">данное мнение </w:t>
      </w:r>
      <w:r w:rsidRPr="00007146">
        <w:rPr>
          <w:rFonts w:ascii="Times New Roman" w:hAnsi="Times New Roman"/>
          <w:sz w:val="28"/>
          <w:szCs w:val="28"/>
        </w:rPr>
        <w:t>обедняет содержание уголовно-правовых норм, а потому неверн</w:t>
      </w:r>
      <w:r>
        <w:rPr>
          <w:rFonts w:ascii="Times New Roman" w:hAnsi="Times New Roman"/>
          <w:sz w:val="28"/>
          <w:szCs w:val="28"/>
        </w:rPr>
        <w:t>о</w:t>
      </w:r>
      <w:r w:rsidRPr="00007146">
        <w:rPr>
          <w:rFonts w:ascii="Times New Roman" w:hAnsi="Times New Roman"/>
          <w:sz w:val="28"/>
          <w:szCs w:val="28"/>
        </w:rPr>
        <w:t>. «Если следовать такому определению нормы,</w:t>
      </w:r>
      <w:r w:rsidR="00B72A02">
        <w:rPr>
          <w:rFonts w:ascii="Times New Roman" w:hAnsi="Times New Roman"/>
          <w:sz w:val="28"/>
          <w:szCs w:val="28"/>
        </w:rPr>
        <w:t xml:space="preserve"> </w:t>
      </w:r>
      <w:r>
        <w:rPr>
          <w:rFonts w:ascii="Times New Roman" w:hAnsi="Times New Roman"/>
          <w:sz w:val="28"/>
          <w:szCs w:val="28"/>
        </w:rPr>
        <w:t xml:space="preserve">то нужно </w:t>
      </w:r>
      <w:r w:rsidRPr="00007146">
        <w:rPr>
          <w:rFonts w:ascii="Times New Roman" w:hAnsi="Times New Roman"/>
          <w:sz w:val="28"/>
          <w:szCs w:val="28"/>
        </w:rPr>
        <w:t>признать, что невозможно существовани</w:t>
      </w:r>
      <w:r w:rsidRPr="00165E59">
        <w:rPr>
          <w:rFonts w:ascii="Times New Roman" w:hAnsi="Times New Roman"/>
          <w:color w:val="000000" w:themeColor="text1"/>
          <w:sz w:val="28"/>
          <w:szCs w:val="28"/>
        </w:rPr>
        <w:t>е в качестве нормативного заявления но</w:t>
      </w:r>
      <w:r w:rsidRPr="00165E59">
        <w:rPr>
          <w:rFonts w:ascii="Times New Roman" w:hAnsi="Times New Roman"/>
          <w:color w:val="000000" w:themeColor="text1"/>
          <w:sz w:val="28"/>
          <w:szCs w:val="28"/>
        </w:rPr>
        <w:t>р</w:t>
      </w:r>
      <w:r w:rsidRPr="00165E59">
        <w:rPr>
          <w:rFonts w:ascii="Times New Roman" w:hAnsi="Times New Roman"/>
          <w:color w:val="000000" w:themeColor="text1"/>
          <w:sz w:val="28"/>
          <w:szCs w:val="28"/>
        </w:rPr>
        <w:t>мы</w:t>
      </w:r>
      <w:r>
        <w:rPr>
          <w:rFonts w:ascii="Times New Roman" w:hAnsi="Times New Roman"/>
          <w:color w:val="000000" w:themeColor="text1"/>
          <w:sz w:val="28"/>
          <w:szCs w:val="28"/>
        </w:rPr>
        <w:t>-</w:t>
      </w:r>
      <w:r w:rsidRPr="00165E59">
        <w:rPr>
          <w:rFonts w:ascii="Times New Roman" w:hAnsi="Times New Roman"/>
          <w:color w:val="000000" w:themeColor="text1"/>
          <w:sz w:val="28"/>
          <w:szCs w:val="28"/>
        </w:rPr>
        <w:t>принципа</w:t>
      </w:r>
      <w:r w:rsidRPr="00007146">
        <w:rPr>
          <w:rFonts w:ascii="Times New Roman" w:hAnsi="Times New Roman"/>
          <w:sz w:val="28"/>
          <w:szCs w:val="28"/>
        </w:rPr>
        <w:t xml:space="preserve"> и других разновидностей норм, в которых нет одновр</w:t>
      </w:r>
      <w:r w:rsidRPr="00007146">
        <w:rPr>
          <w:rFonts w:ascii="Times New Roman" w:hAnsi="Times New Roman"/>
          <w:sz w:val="28"/>
          <w:szCs w:val="28"/>
        </w:rPr>
        <w:t>е</w:t>
      </w:r>
      <w:r w:rsidRPr="00007146">
        <w:rPr>
          <w:rFonts w:ascii="Times New Roman" w:hAnsi="Times New Roman"/>
          <w:sz w:val="28"/>
          <w:szCs w:val="28"/>
        </w:rPr>
        <w:t>менн</w:t>
      </w:r>
      <w:r>
        <w:rPr>
          <w:rFonts w:ascii="Times New Roman" w:hAnsi="Times New Roman"/>
          <w:sz w:val="28"/>
          <w:szCs w:val="28"/>
        </w:rPr>
        <w:t>о и правил</w:t>
      </w:r>
      <w:r w:rsidRPr="00007146">
        <w:rPr>
          <w:rFonts w:ascii="Times New Roman" w:hAnsi="Times New Roman"/>
          <w:sz w:val="28"/>
          <w:szCs w:val="28"/>
        </w:rPr>
        <w:t xml:space="preserve"> поведения, и меры ответственности за его нарушение, что очевидно</w:t>
      </w:r>
      <w:r w:rsidR="00B72A02">
        <w:rPr>
          <w:rFonts w:ascii="Times New Roman" w:hAnsi="Times New Roman"/>
          <w:sz w:val="28"/>
          <w:szCs w:val="28"/>
        </w:rPr>
        <w:t xml:space="preserve"> </w:t>
      </w:r>
      <w:r w:rsidRPr="00007146">
        <w:rPr>
          <w:rFonts w:ascii="Times New Roman" w:hAnsi="Times New Roman"/>
          <w:sz w:val="28"/>
          <w:szCs w:val="28"/>
        </w:rPr>
        <w:t>неправильно»</w:t>
      </w:r>
      <w:r>
        <w:rPr>
          <w:rStyle w:val="af"/>
          <w:rFonts w:ascii="Times New Roman" w:hAnsi="Times New Roman"/>
          <w:sz w:val="28"/>
          <w:szCs w:val="28"/>
        </w:rPr>
        <w:footnoteReference w:id="193"/>
      </w:r>
      <w:r>
        <w:rPr>
          <w:rFonts w:ascii="Times New Roman" w:hAnsi="Times New Roman"/>
          <w:sz w:val="28"/>
          <w:szCs w:val="28"/>
        </w:rPr>
        <w:t xml:space="preserve">. </w:t>
      </w:r>
      <w:r w:rsidRPr="00007146">
        <w:rPr>
          <w:rFonts w:ascii="Times New Roman" w:hAnsi="Times New Roman"/>
          <w:sz w:val="28"/>
          <w:szCs w:val="28"/>
        </w:rPr>
        <w:t>В</w:t>
      </w:r>
      <w:r w:rsidR="00B72A02">
        <w:rPr>
          <w:rFonts w:ascii="Times New Roman" w:hAnsi="Times New Roman"/>
          <w:sz w:val="28"/>
          <w:szCs w:val="28"/>
        </w:rPr>
        <w:t xml:space="preserve"> </w:t>
      </w:r>
      <w:r w:rsidRPr="00007146">
        <w:rPr>
          <w:rFonts w:ascii="Times New Roman" w:hAnsi="Times New Roman"/>
          <w:sz w:val="28"/>
          <w:szCs w:val="28"/>
        </w:rPr>
        <w:t>связи</w:t>
      </w:r>
      <w:r w:rsidR="00B72A02">
        <w:rPr>
          <w:rFonts w:ascii="Times New Roman" w:hAnsi="Times New Roman"/>
          <w:sz w:val="28"/>
          <w:szCs w:val="28"/>
        </w:rPr>
        <w:t xml:space="preserve"> </w:t>
      </w:r>
      <w:r w:rsidRPr="00007146">
        <w:rPr>
          <w:rFonts w:ascii="Times New Roman" w:hAnsi="Times New Roman"/>
          <w:sz w:val="28"/>
          <w:szCs w:val="28"/>
        </w:rPr>
        <w:t>с</w:t>
      </w:r>
      <w:r w:rsidR="00B72A02">
        <w:rPr>
          <w:rFonts w:ascii="Times New Roman" w:hAnsi="Times New Roman"/>
          <w:sz w:val="28"/>
          <w:szCs w:val="28"/>
        </w:rPr>
        <w:t xml:space="preserve"> </w:t>
      </w:r>
      <w:r w:rsidRPr="00007146">
        <w:rPr>
          <w:rFonts w:ascii="Times New Roman" w:hAnsi="Times New Roman"/>
          <w:sz w:val="28"/>
          <w:szCs w:val="28"/>
        </w:rPr>
        <w:t>этим</w:t>
      </w:r>
      <w:r w:rsidR="00B72A02">
        <w:rPr>
          <w:rFonts w:ascii="Times New Roman" w:hAnsi="Times New Roman"/>
          <w:sz w:val="28"/>
          <w:szCs w:val="28"/>
        </w:rPr>
        <w:t xml:space="preserve"> </w:t>
      </w:r>
      <w:r w:rsidRPr="00007146">
        <w:rPr>
          <w:rFonts w:ascii="Times New Roman" w:hAnsi="Times New Roman"/>
          <w:sz w:val="28"/>
          <w:szCs w:val="28"/>
        </w:rPr>
        <w:t xml:space="preserve">Н. А. </w:t>
      </w:r>
      <w:proofErr w:type="spellStart"/>
      <w:r w:rsidRPr="00007146">
        <w:rPr>
          <w:rFonts w:ascii="Times New Roman" w:hAnsi="Times New Roman"/>
          <w:sz w:val="28"/>
          <w:szCs w:val="28"/>
        </w:rPr>
        <w:t>Лопашенко</w:t>
      </w:r>
      <w:proofErr w:type="spellEnd"/>
      <w:r w:rsidRPr="00007146">
        <w:rPr>
          <w:rFonts w:ascii="Times New Roman" w:hAnsi="Times New Roman"/>
          <w:sz w:val="28"/>
          <w:szCs w:val="28"/>
        </w:rPr>
        <w:t xml:space="preserve"> конс</w:t>
      </w:r>
      <w:r w:rsidRPr="00007146">
        <w:rPr>
          <w:rFonts w:ascii="Times New Roman" w:hAnsi="Times New Roman"/>
          <w:sz w:val="28"/>
          <w:szCs w:val="28"/>
        </w:rPr>
        <w:t>т</w:t>
      </w:r>
      <w:r w:rsidRPr="00007146">
        <w:rPr>
          <w:rFonts w:ascii="Times New Roman" w:hAnsi="Times New Roman"/>
          <w:sz w:val="28"/>
          <w:szCs w:val="28"/>
        </w:rPr>
        <w:t>руирует иное определ</w:t>
      </w:r>
      <w:r>
        <w:rPr>
          <w:rFonts w:ascii="Times New Roman" w:hAnsi="Times New Roman"/>
          <w:sz w:val="28"/>
          <w:szCs w:val="28"/>
        </w:rPr>
        <w:t>ение нормы уголовного права: «…э</w:t>
      </w:r>
      <w:r w:rsidRPr="00007146">
        <w:rPr>
          <w:rFonts w:ascii="Times New Roman" w:hAnsi="Times New Roman"/>
          <w:sz w:val="28"/>
          <w:szCs w:val="28"/>
        </w:rPr>
        <w:t>то общеоб</w:t>
      </w:r>
      <w:r w:rsidRPr="00007146">
        <w:rPr>
          <w:rFonts w:ascii="Times New Roman" w:hAnsi="Times New Roman"/>
          <w:sz w:val="28"/>
          <w:szCs w:val="28"/>
        </w:rPr>
        <w:t>я</w:t>
      </w:r>
      <w:r w:rsidRPr="00007146">
        <w:rPr>
          <w:rFonts w:ascii="Times New Roman" w:hAnsi="Times New Roman"/>
          <w:sz w:val="28"/>
          <w:szCs w:val="28"/>
        </w:rPr>
        <w:t>зательное для исполнения или руководства при совершении действий правовое положение, которое может</w:t>
      </w:r>
      <w:r w:rsidR="00B72A02">
        <w:rPr>
          <w:rFonts w:ascii="Times New Roman" w:hAnsi="Times New Roman"/>
          <w:sz w:val="28"/>
          <w:szCs w:val="28"/>
        </w:rPr>
        <w:t xml:space="preserve"> </w:t>
      </w:r>
      <w:r w:rsidRPr="00007146">
        <w:rPr>
          <w:rFonts w:ascii="Times New Roman" w:hAnsi="Times New Roman"/>
          <w:sz w:val="28"/>
          <w:szCs w:val="28"/>
        </w:rPr>
        <w:t>иметь</w:t>
      </w:r>
      <w:r w:rsidR="00B72A02">
        <w:rPr>
          <w:rFonts w:ascii="Times New Roman" w:hAnsi="Times New Roman"/>
          <w:sz w:val="28"/>
          <w:szCs w:val="28"/>
        </w:rPr>
        <w:t xml:space="preserve"> </w:t>
      </w:r>
      <w:r w:rsidRPr="00007146">
        <w:rPr>
          <w:rFonts w:ascii="Times New Roman" w:hAnsi="Times New Roman"/>
          <w:sz w:val="28"/>
          <w:szCs w:val="28"/>
        </w:rPr>
        <w:t>форму</w:t>
      </w:r>
      <w:r w:rsidR="00B72A02">
        <w:rPr>
          <w:rFonts w:ascii="Times New Roman" w:hAnsi="Times New Roman"/>
          <w:sz w:val="28"/>
          <w:szCs w:val="28"/>
        </w:rPr>
        <w:t xml:space="preserve"> </w:t>
      </w:r>
      <w:r w:rsidRPr="00007146">
        <w:rPr>
          <w:rFonts w:ascii="Times New Roman" w:hAnsi="Times New Roman"/>
          <w:sz w:val="28"/>
          <w:szCs w:val="28"/>
        </w:rPr>
        <w:t>правила</w:t>
      </w:r>
      <w:r w:rsidR="00B72A02">
        <w:rPr>
          <w:rFonts w:ascii="Times New Roman" w:hAnsi="Times New Roman"/>
          <w:sz w:val="28"/>
          <w:szCs w:val="28"/>
        </w:rPr>
        <w:t xml:space="preserve"> </w:t>
      </w:r>
      <w:r w:rsidRPr="00007146">
        <w:rPr>
          <w:rFonts w:ascii="Times New Roman" w:hAnsi="Times New Roman"/>
          <w:sz w:val="28"/>
          <w:szCs w:val="28"/>
        </w:rPr>
        <w:t xml:space="preserve">поведения, в том числе с мерой уголовной ответственности за его нарушение, и </w:t>
      </w:r>
      <w:r w:rsidRPr="00007146">
        <w:rPr>
          <w:rFonts w:ascii="Times New Roman" w:hAnsi="Times New Roman"/>
          <w:sz w:val="28"/>
          <w:szCs w:val="28"/>
        </w:rPr>
        <w:lastRenderedPageBreak/>
        <w:t>форму принципа, правового определения, декларации, т</w:t>
      </w:r>
      <w:r w:rsidR="00AD0061">
        <w:rPr>
          <w:rFonts w:ascii="Times New Roman" w:hAnsi="Times New Roman"/>
          <w:sz w:val="28"/>
          <w:szCs w:val="28"/>
        </w:rPr>
        <w:t>о</w:t>
      </w:r>
      <w:r w:rsidRPr="00007146">
        <w:rPr>
          <w:rFonts w:ascii="Times New Roman" w:hAnsi="Times New Roman"/>
          <w:sz w:val="28"/>
          <w:szCs w:val="28"/>
        </w:rPr>
        <w:t xml:space="preserve"> е</w:t>
      </w:r>
      <w:r w:rsidR="00AD0061">
        <w:rPr>
          <w:rFonts w:ascii="Times New Roman" w:hAnsi="Times New Roman"/>
          <w:sz w:val="28"/>
          <w:szCs w:val="28"/>
        </w:rPr>
        <w:t>сть</w:t>
      </w:r>
      <w:r w:rsidRPr="00007146">
        <w:rPr>
          <w:rFonts w:ascii="Times New Roman" w:hAnsi="Times New Roman"/>
          <w:sz w:val="28"/>
          <w:szCs w:val="28"/>
        </w:rPr>
        <w:t xml:space="preserve"> форму </w:t>
      </w:r>
      <w:proofErr w:type="spellStart"/>
      <w:r w:rsidRPr="00007146">
        <w:rPr>
          <w:rFonts w:ascii="Times New Roman" w:hAnsi="Times New Roman"/>
          <w:sz w:val="28"/>
          <w:szCs w:val="28"/>
        </w:rPr>
        <w:t>правоположения</w:t>
      </w:r>
      <w:proofErr w:type="spellEnd"/>
      <w:r w:rsidRPr="00007146">
        <w:rPr>
          <w:rFonts w:ascii="Times New Roman" w:hAnsi="Times New Roman"/>
          <w:sz w:val="28"/>
          <w:szCs w:val="28"/>
        </w:rPr>
        <w:t>, которые закрепляют важн</w:t>
      </w:r>
      <w:r>
        <w:rPr>
          <w:rFonts w:ascii="Times New Roman" w:hAnsi="Times New Roman"/>
          <w:sz w:val="28"/>
          <w:szCs w:val="28"/>
        </w:rPr>
        <w:t>ейшие понятия уголовного права»</w:t>
      </w:r>
      <w:r>
        <w:rPr>
          <w:rStyle w:val="af"/>
          <w:rFonts w:ascii="Times New Roman" w:hAnsi="Times New Roman"/>
          <w:sz w:val="28"/>
          <w:szCs w:val="28"/>
        </w:rPr>
        <w:footnoteReference w:id="194"/>
      </w:r>
      <w:r>
        <w:rPr>
          <w:rFonts w:ascii="Times New Roman" w:hAnsi="Times New Roman"/>
          <w:sz w:val="28"/>
          <w:szCs w:val="28"/>
        </w:rPr>
        <w:t>. В свою очередь, в английском праве дается следующее опр</w:t>
      </w:r>
      <w:r>
        <w:rPr>
          <w:rFonts w:ascii="Times New Roman" w:hAnsi="Times New Roman"/>
          <w:sz w:val="28"/>
          <w:szCs w:val="28"/>
        </w:rPr>
        <w:t>е</w:t>
      </w:r>
      <w:r>
        <w:rPr>
          <w:rFonts w:ascii="Times New Roman" w:hAnsi="Times New Roman"/>
          <w:sz w:val="28"/>
          <w:szCs w:val="28"/>
        </w:rPr>
        <w:t>деление: «п</w:t>
      </w:r>
      <w:r w:rsidRPr="00E441AB">
        <w:rPr>
          <w:rFonts w:ascii="Times New Roman" w:hAnsi="Times New Roman"/>
          <w:sz w:val="28"/>
          <w:szCs w:val="28"/>
        </w:rPr>
        <w:t>равовой принцип определяется как преобладающий ста</w:t>
      </w:r>
      <w:r w:rsidRPr="00E441AB">
        <w:rPr>
          <w:rFonts w:ascii="Times New Roman" w:hAnsi="Times New Roman"/>
          <w:sz w:val="28"/>
          <w:szCs w:val="28"/>
        </w:rPr>
        <w:t>н</w:t>
      </w:r>
      <w:r w:rsidRPr="00E441AB">
        <w:rPr>
          <w:rFonts w:ascii="Times New Roman" w:hAnsi="Times New Roman"/>
          <w:sz w:val="28"/>
          <w:szCs w:val="28"/>
        </w:rPr>
        <w:t>дарт или набор стандартов поведения</w:t>
      </w:r>
      <w:r>
        <w:rPr>
          <w:rFonts w:ascii="Times New Roman" w:hAnsi="Times New Roman"/>
          <w:sz w:val="28"/>
          <w:szCs w:val="28"/>
        </w:rPr>
        <w:t>,</w:t>
      </w:r>
      <w:r w:rsidRPr="00E441AB">
        <w:rPr>
          <w:rFonts w:ascii="Times New Roman" w:hAnsi="Times New Roman"/>
          <w:sz w:val="28"/>
          <w:szCs w:val="28"/>
        </w:rPr>
        <w:t xml:space="preserve"> или </w:t>
      </w:r>
      <w:r>
        <w:rPr>
          <w:rFonts w:ascii="Times New Roman" w:hAnsi="Times New Roman"/>
          <w:sz w:val="28"/>
          <w:szCs w:val="28"/>
        </w:rPr>
        <w:t xml:space="preserve">придуманное </w:t>
      </w:r>
      <w:r w:rsidRPr="00E441AB">
        <w:rPr>
          <w:rFonts w:ascii="Times New Roman" w:hAnsi="Times New Roman"/>
          <w:sz w:val="28"/>
          <w:szCs w:val="28"/>
        </w:rPr>
        <w:t>суждени</w:t>
      </w:r>
      <w:r>
        <w:rPr>
          <w:rFonts w:ascii="Times New Roman" w:hAnsi="Times New Roman"/>
          <w:sz w:val="28"/>
          <w:szCs w:val="28"/>
        </w:rPr>
        <w:t xml:space="preserve">е, чтобы стать стандартом поведения для </w:t>
      </w:r>
      <w:r w:rsidRPr="00E441AB">
        <w:rPr>
          <w:rFonts w:ascii="Times New Roman" w:hAnsi="Times New Roman"/>
          <w:sz w:val="28"/>
          <w:szCs w:val="28"/>
        </w:rPr>
        <w:t>об</w:t>
      </w:r>
      <w:r>
        <w:rPr>
          <w:rFonts w:ascii="Times New Roman" w:hAnsi="Times New Roman"/>
          <w:sz w:val="28"/>
          <w:szCs w:val="28"/>
        </w:rPr>
        <w:t>щества и для всего челов</w:t>
      </w:r>
      <w:r>
        <w:rPr>
          <w:rFonts w:ascii="Times New Roman" w:hAnsi="Times New Roman"/>
          <w:sz w:val="28"/>
          <w:szCs w:val="28"/>
        </w:rPr>
        <w:t>е</w:t>
      </w:r>
      <w:r>
        <w:rPr>
          <w:rFonts w:ascii="Times New Roman" w:hAnsi="Times New Roman"/>
          <w:sz w:val="28"/>
          <w:szCs w:val="28"/>
        </w:rPr>
        <w:t>чества»</w:t>
      </w:r>
      <w:r>
        <w:rPr>
          <w:rStyle w:val="af"/>
          <w:rFonts w:ascii="Times New Roman" w:hAnsi="Times New Roman"/>
          <w:sz w:val="28"/>
          <w:szCs w:val="28"/>
        </w:rPr>
        <w:footnoteReference w:id="195"/>
      </w:r>
      <w:r>
        <w:rPr>
          <w:rFonts w:ascii="Times New Roman" w:hAnsi="Times New Roman"/>
          <w:sz w:val="28"/>
          <w:szCs w:val="28"/>
        </w:rPr>
        <w:t>.</w:t>
      </w:r>
    </w:p>
    <w:p w:rsidR="00EA3DEA" w:rsidRPr="00B72A02"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007146">
        <w:rPr>
          <w:rFonts w:ascii="Times New Roman" w:hAnsi="Times New Roman"/>
          <w:sz w:val="28"/>
          <w:szCs w:val="28"/>
        </w:rPr>
        <w:t xml:space="preserve"> отечественной юридической литературе</w:t>
      </w:r>
      <w:r>
        <w:rPr>
          <w:rFonts w:ascii="Times New Roman" w:hAnsi="Times New Roman"/>
          <w:sz w:val="28"/>
          <w:szCs w:val="28"/>
        </w:rPr>
        <w:t xml:space="preserve"> уже получено</w:t>
      </w:r>
      <w:r w:rsidRPr="00007146">
        <w:rPr>
          <w:rFonts w:ascii="Times New Roman" w:hAnsi="Times New Roman"/>
          <w:sz w:val="28"/>
          <w:szCs w:val="28"/>
        </w:rPr>
        <w:t xml:space="preserve"> опр</w:t>
      </w:r>
      <w:r w:rsidRPr="00007146">
        <w:rPr>
          <w:rFonts w:ascii="Times New Roman" w:hAnsi="Times New Roman"/>
          <w:sz w:val="28"/>
          <w:szCs w:val="28"/>
        </w:rPr>
        <w:t>е</w:t>
      </w:r>
      <w:r w:rsidRPr="00007146">
        <w:rPr>
          <w:rFonts w:ascii="Times New Roman" w:hAnsi="Times New Roman"/>
          <w:sz w:val="28"/>
          <w:szCs w:val="28"/>
        </w:rPr>
        <w:t>деленное смыслово</w:t>
      </w:r>
      <w:r>
        <w:rPr>
          <w:rFonts w:ascii="Times New Roman" w:hAnsi="Times New Roman"/>
          <w:sz w:val="28"/>
          <w:szCs w:val="28"/>
        </w:rPr>
        <w:t>е значение, позволяющее считать уголовные ст</w:t>
      </w:r>
      <w:r>
        <w:rPr>
          <w:rFonts w:ascii="Times New Roman" w:hAnsi="Times New Roman"/>
          <w:sz w:val="28"/>
          <w:szCs w:val="28"/>
        </w:rPr>
        <w:t>а</w:t>
      </w:r>
      <w:r>
        <w:rPr>
          <w:rFonts w:ascii="Times New Roman" w:hAnsi="Times New Roman"/>
          <w:sz w:val="28"/>
          <w:szCs w:val="28"/>
        </w:rPr>
        <w:t>тьи</w:t>
      </w:r>
      <w:r w:rsidR="00B72A02">
        <w:rPr>
          <w:rFonts w:ascii="Times New Roman" w:hAnsi="Times New Roman"/>
          <w:sz w:val="28"/>
          <w:szCs w:val="28"/>
        </w:rPr>
        <w:t xml:space="preserve"> </w:t>
      </w:r>
      <w:r w:rsidRPr="00007146">
        <w:rPr>
          <w:rFonts w:ascii="Times New Roman" w:hAnsi="Times New Roman"/>
          <w:sz w:val="28"/>
          <w:szCs w:val="28"/>
        </w:rPr>
        <w:t>тесно связанными с понятием «норма права», но не тождестве</w:t>
      </w:r>
      <w:r w:rsidRPr="00007146">
        <w:rPr>
          <w:rFonts w:ascii="Times New Roman" w:hAnsi="Times New Roman"/>
          <w:sz w:val="28"/>
          <w:szCs w:val="28"/>
        </w:rPr>
        <w:t>н</w:t>
      </w:r>
      <w:r w:rsidRPr="00007146">
        <w:rPr>
          <w:rFonts w:ascii="Times New Roman" w:hAnsi="Times New Roman"/>
          <w:sz w:val="28"/>
          <w:szCs w:val="28"/>
        </w:rPr>
        <w:t xml:space="preserve">ными ему. </w:t>
      </w:r>
      <w:r>
        <w:rPr>
          <w:rFonts w:ascii="Times New Roman" w:hAnsi="Times New Roman"/>
          <w:sz w:val="28"/>
          <w:szCs w:val="28"/>
        </w:rPr>
        <w:t xml:space="preserve">Так </w:t>
      </w:r>
      <w:r w:rsidRPr="00007146">
        <w:rPr>
          <w:rFonts w:ascii="Times New Roman" w:hAnsi="Times New Roman"/>
          <w:sz w:val="28"/>
          <w:szCs w:val="28"/>
        </w:rPr>
        <w:t xml:space="preserve">С. С. </w:t>
      </w:r>
      <w:r>
        <w:rPr>
          <w:rFonts w:ascii="Times New Roman" w:hAnsi="Times New Roman"/>
          <w:sz w:val="28"/>
          <w:szCs w:val="28"/>
        </w:rPr>
        <w:t xml:space="preserve">Алексеев </w:t>
      </w:r>
      <w:r w:rsidRPr="00007146">
        <w:rPr>
          <w:rFonts w:ascii="Times New Roman" w:hAnsi="Times New Roman"/>
          <w:sz w:val="28"/>
          <w:szCs w:val="28"/>
        </w:rPr>
        <w:t>отмечал, что «</w:t>
      </w:r>
      <w:proofErr w:type="spellStart"/>
      <w:r w:rsidRPr="00007146">
        <w:rPr>
          <w:rFonts w:ascii="Times New Roman" w:hAnsi="Times New Roman"/>
          <w:sz w:val="28"/>
          <w:szCs w:val="28"/>
        </w:rPr>
        <w:t>правоположения</w:t>
      </w:r>
      <w:proofErr w:type="spellEnd"/>
      <w:r w:rsidRPr="00007146">
        <w:rPr>
          <w:rFonts w:ascii="Times New Roman" w:hAnsi="Times New Roman"/>
          <w:sz w:val="28"/>
          <w:szCs w:val="28"/>
        </w:rPr>
        <w:t xml:space="preserve"> связаны с действующими юридическими нормами, со смыслом, духом дейс</w:t>
      </w:r>
      <w:r w:rsidRPr="00007146">
        <w:rPr>
          <w:rFonts w:ascii="Times New Roman" w:hAnsi="Times New Roman"/>
          <w:sz w:val="28"/>
          <w:szCs w:val="28"/>
        </w:rPr>
        <w:t>т</w:t>
      </w:r>
      <w:r w:rsidRPr="00007146">
        <w:rPr>
          <w:rFonts w:ascii="Times New Roman" w:hAnsi="Times New Roman"/>
          <w:sz w:val="28"/>
          <w:szCs w:val="28"/>
        </w:rPr>
        <w:t xml:space="preserve">вующего законодательства, носят подзаконный, </w:t>
      </w:r>
      <w:proofErr w:type="spellStart"/>
      <w:r w:rsidRPr="00007146">
        <w:rPr>
          <w:rFonts w:ascii="Times New Roman" w:hAnsi="Times New Roman"/>
          <w:sz w:val="28"/>
          <w:szCs w:val="28"/>
        </w:rPr>
        <w:t>поднормативный</w:t>
      </w:r>
      <w:proofErr w:type="spellEnd"/>
      <w:r w:rsidRPr="00007146">
        <w:rPr>
          <w:rFonts w:ascii="Times New Roman" w:hAnsi="Times New Roman"/>
          <w:sz w:val="28"/>
          <w:szCs w:val="28"/>
        </w:rPr>
        <w:t xml:space="preserve"> х</w:t>
      </w:r>
      <w:r w:rsidRPr="00007146">
        <w:rPr>
          <w:rFonts w:ascii="Times New Roman" w:hAnsi="Times New Roman"/>
          <w:sz w:val="28"/>
          <w:szCs w:val="28"/>
        </w:rPr>
        <w:t>а</w:t>
      </w:r>
      <w:r w:rsidRPr="00007146">
        <w:rPr>
          <w:rFonts w:ascii="Times New Roman" w:hAnsi="Times New Roman"/>
          <w:sz w:val="28"/>
          <w:szCs w:val="28"/>
        </w:rPr>
        <w:t>рактер. Они не входят в нормативную основу механизма правового регулирования, не могут служить самостоятельным основанием во</w:t>
      </w:r>
      <w:r w:rsidRPr="00007146">
        <w:rPr>
          <w:rFonts w:ascii="Times New Roman" w:hAnsi="Times New Roman"/>
          <w:sz w:val="28"/>
          <w:szCs w:val="28"/>
        </w:rPr>
        <w:t>з</w:t>
      </w:r>
      <w:r w:rsidRPr="00007146">
        <w:rPr>
          <w:rFonts w:ascii="Times New Roman" w:hAnsi="Times New Roman"/>
          <w:sz w:val="28"/>
          <w:szCs w:val="28"/>
        </w:rPr>
        <w:t>никновения прав и обязанностей, критерием правомерного поведения. Во всех случаях они остаются явлениями, относящимися к области применения права. Но будучи объективированным результатом с</w:t>
      </w:r>
      <w:r w:rsidRPr="00007146">
        <w:rPr>
          <w:rFonts w:ascii="Times New Roman" w:hAnsi="Times New Roman"/>
          <w:sz w:val="28"/>
          <w:szCs w:val="28"/>
        </w:rPr>
        <w:t>у</w:t>
      </w:r>
      <w:r w:rsidRPr="00007146">
        <w:rPr>
          <w:rFonts w:ascii="Times New Roman" w:hAnsi="Times New Roman"/>
          <w:sz w:val="28"/>
          <w:szCs w:val="28"/>
        </w:rPr>
        <w:t xml:space="preserve">дебной, иной индивидуально-правовой деятельности компетентных органов, </w:t>
      </w:r>
      <w:proofErr w:type="spellStart"/>
      <w:r w:rsidRPr="00007146">
        <w:rPr>
          <w:rFonts w:ascii="Times New Roman" w:hAnsi="Times New Roman"/>
          <w:sz w:val="28"/>
          <w:szCs w:val="28"/>
        </w:rPr>
        <w:t>правоположения</w:t>
      </w:r>
      <w:proofErr w:type="spellEnd"/>
      <w:r w:rsidRPr="00007146">
        <w:rPr>
          <w:rFonts w:ascii="Times New Roman" w:hAnsi="Times New Roman"/>
          <w:sz w:val="28"/>
          <w:szCs w:val="28"/>
        </w:rPr>
        <w:t>, не сливаясь с действующими нормами, представляют собой относительно самостоятельные правовые явл</w:t>
      </w:r>
      <w:r w:rsidRPr="00007146">
        <w:rPr>
          <w:rFonts w:ascii="Times New Roman" w:hAnsi="Times New Roman"/>
          <w:sz w:val="28"/>
          <w:szCs w:val="28"/>
        </w:rPr>
        <w:t>е</w:t>
      </w:r>
      <w:r w:rsidRPr="00007146">
        <w:rPr>
          <w:rFonts w:ascii="Times New Roman" w:hAnsi="Times New Roman"/>
          <w:sz w:val="28"/>
          <w:szCs w:val="28"/>
        </w:rPr>
        <w:t>ния, специфическую разновидность</w:t>
      </w:r>
      <w:r w:rsidR="00B72A02">
        <w:rPr>
          <w:rFonts w:ascii="Times New Roman" w:hAnsi="Times New Roman"/>
          <w:sz w:val="28"/>
          <w:szCs w:val="28"/>
        </w:rPr>
        <w:t xml:space="preserve"> </w:t>
      </w:r>
      <w:r w:rsidRPr="00007146">
        <w:rPr>
          <w:rFonts w:ascii="Times New Roman" w:hAnsi="Times New Roman"/>
          <w:sz w:val="28"/>
          <w:szCs w:val="28"/>
        </w:rPr>
        <w:t>правовой</w:t>
      </w:r>
      <w:r w:rsidR="00B72A02">
        <w:rPr>
          <w:rFonts w:ascii="Times New Roman" w:hAnsi="Times New Roman"/>
          <w:sz w:val="28"/>
          <w:szCs w:val="28"/>
        </w:rPr>
        <w:t xml:space="preserve"> </w:t>
      </w:r>
      <w:r>
        <w:rPr>
          <w:rFonts w:ascii="Times New Roman" w:hAnsi="Times New Roman"/>
          <w:sz w:val="28"/>
          <w:szCs w:val="28"/>
        </w:rPr>
        <w:t>реальности»</w:t>
      </w:r>
      <w:r>
        <w:rPr>
          <w:rStyle w:val="af"/>
          <w:rFonts w:ascii="Times New Roman" w:hAnsi="Times New Roman"/>
          <w:sz w:val="28"/>
          <w:szCs w:val="28"/>
        </w:rPr>
        <w:footnoteReference w:id="196"/>
      </w:r>
      <w:r w:rsidRPr="00007146">
        <w:rPr>
          <w:rFonts w:ascii="Times New Roman" w:hAnsi="Times New Roman"/>
          <w:sz w:val="28"/>
          <w:szCs w:val="28"/>
        </w:rPr>
        <w:t>.</w:t>
      </w:r>
    </w:p>
    <w:p w:rsidR="00EA3DEA" w:rsidRPr="00C124DF" w:rsidRDefault="00EA3DEA" w:rsidP="00EA3DEA">
      <w:pPr>
        <w:spacing w:after="0" w:line="240" w:lineRule="auto"/>
        <w:ind w:firstLine="709"/>
        <w:jc w:val="both"/>
        <w:rPr>
          <w:rFonts w:ascii="Times New Roman" w:hAnsi="Times New Roman"/>
          <w:color w:val="000000" w:themeColor="text1"/>
          <w:sz w:val="28"/>
          <w:szCs w:val="28"/>
        </w:rPr>
      </w:pPr>
      <w:r w:rsidRPr="00B72A02">
        <w:rPr>
          <w:rFonts w:ascii="Times New Roman" w:hAnsi="Times New Roman"/>
          <w:sz w:val="28"/>
          <w:szCs w:val="28"/>
        </w:rPr>
        <w:t xml:space="preserve">И. Я. </w:t>
      </w:r>
      <w:proofErr w:type="spellStart"/>
      <w:r w:rsidRPr="00B72A02">
        <w:rPr>
          <w:rFonts w:ascii="Times New Roman" w:hAnsi="Times New Roman"/>
          <w:sz w:val="28"/>
          <w:szCs w:val="28"/>
        </w:rPr>
        <w:t>Козаченко</w:t>
      </w:r>
      <w:proofErr w:type="spellEnd"/>
      <w:r w:rsidRPr="00B72A02">
        <w:rPr>
          <w:rFonts w:ascii="Times New Roman" w:hAnsi="Times New Roman"/>
          <w:sz w:val="28"/>
          <w:szCs w:val="28"/>
        </w:rPr>
        <w:t>,</w:t>
      </w:r>
      <w:r w:rsidR="00B72A02" w:rsidRPr="00B72A02">
        <w:rPr>
          <w:rFonts w:ascii="Times New Roman" w:hAnsi="Times New Roman"/>
          <w:sz w:val="28"/>
          <w:szCs w:val="28"/>
        </w:rPr>
        <w:t xml:space="preserve"> </w:t>
      </w:r>
      <w:r w:rsidRPr="00B72A02">
        <w:rPr>
          <w:rFonts w:ascii="Times New Roman" w:hAnsi="Times New Roman"/>
          <w:sz w:val="28"/>
          <w:szCs w:val="28"/>
        </w:rPr>
        <w:t>определяя правовые нормы как «общеобяз</w:t>
      </w:r>
      <w:r w:rsidRPr="00B72A02">
        <w:rPr>
          <w:rFonts w:ascii="Times New Roman" w:hAnsi="Times New Roman"/>
          <w:sz w:val="28"/>
          <w:szCs w:val="28"/>
        </w:rPr>
        <w:t>а</w:t>
      </w:r>
      <w:r w:rsidRPr="00B72A02">
        <w:rPr>
          <w:rFonts w:ascii="Times New Roman" w:hAnsi="Times New Roman"/>
          <w:sz w:val="28"/>
          <w:szCs w:val="28"/>
        </w:rPr>
        <w:t xml:space="preserve">тельные </w:t>
      </w:r>
      <w:r w:rsidRPr="00007146">
        <w:rPr>
          <w:rFonts w:ascii="Times New Roman" w:hAnsi="Times New Roman"/>
          <w:sz w:val="28"/>
          <w:szCs w:val="28"/>
        </w:rPr>
        <w:t>правила поведения людей, рассчитанные на неопределенное количество случаев подобного рода и</w:t>
      </w:r>
      <w:r w:rsidR="00B72A02">
        <w:rPr>
          <w:rFonts w:ascii="Times New Roman" w:hAnsi="Times New Roman"/>
          <w:sz w:val="28"/>
          <w:szCs w:val="28"/>
        </w:rPr>
        <w:t xml:space="preserve"> </w:t>
      </w:r>
      <w:r w:rsidRPr="00007146">
        <w:rPr>
          <w:rFonts w:ascii="Times New Roman" w:hAnsi="Times New Roman"/>
          <w:sz w:val="28"/>
          <w:szCs w:val="28"/>
        </w:rPr>
        <w:t>неопределенный круг субъе</w:t>
      </w:r>
      <w:r w:rsidRPr="00007146">
        <w:rPr>
          <w:rFonts w:ascii="Times New Roman" w:hAnsi="Times New Roman"/>
          <w:sz w:val="28"/>
          <w:szCs w:val="28"/>
        </w:rPr>
        <w:t>к</w:t>
      </w:r>
      <w:r w:rsidRPr="00007146">
        <w:rPr>
          <w:rFonts w:ascii="Times New Roman" w:hAnsi="Times New Roman"/>
          <w:sz w:val="28"/>
          <w:szCs w:val="28"/>
        </w:rPr>
        <w:t>то</w:t>
      </w:r>
      <w:r w:rsidRPr="00C43760">
        <w:rPr>
          <w:rFonts w:ascii="Times New Roman" w:hAnsi="Times New Roman"/>
          <w:color w:val="000000" w:themeColor="text1"/>
          <w:sz w:val="28"/>
          <w:szCs w:val="28"/>
        </w:rPr>
        <w:t>в»</w:t>
      </w:r>
      <w:r>
        <w:rPr>
          <w:rStyle w:val="af"/>
          <w:rFonts w:ascii="Times New Roman" w:hAnsi="Times New Roman"/>
          <w:color w:val="000000" w:themeColor="text1"/>
          <w:sz w:val="28"/>
          <w:szCs w:val="28"/>
        </w:rPr>
        <w:footnoteReference w:id="197"/>
      </w:r>
      <w:r w:rsidRPr="00C43760">
        <w:rPr>
          <w:rFonts w:ascii="Times New Roman" w:hAnsi="Times New Roman"/>
          <w:color w:val="000000" w:themeColor="text1"/>
          <w:sz w:val="28"/>
          <w:szCs w:val="28"/>
        </w:rPr>
        <w:t>,</w:t>
      </w:r>
      <w:r w:rsidR="00226886">
        <w:rPr>
          <w:rFonts w:ascii="Times New Roman" w:hAnsi="Times New Roman"/>
          <w:color w:val="000000" w:themeColor="text1"/>
          <w:sz w:val="28"/>
          <w:szCs w:val="28"/>
        </w:rPr>
        <w:t xml:space="preserve"> </w:t>
      </w:r>
      <w:r>
        <w:rPr>
          <w:rFonts w:ascii="Times New Roman" w:hAnsi="Times New Roman"/>
          <w:sz w:val="28"/>
          <w:szCs w:val="28"/>
        </w:rPr>
        <w:t>а н</w:t>
      </w:r>
      <w:r w:rsidRPr="00007146">
        <w:rPr>
          <w:rFonts w:ascii="Times New Roman" w:hAnsi="Times New Roman"/>
          <w:sz w:val="28"/>
          <w:szCs w:val="28"/>
        </w:rPr>
        <w:t>орма уголовного права</w:t>
      </w:r>
      <w:r>
        <w:rPr>
          <w:rFonts w:ascii="Times New Roman" w:hAnsi="Times New Roman"/>
          <w:sz w:val="28"/>
          <w:szCs w:val="28"/>
        </w:rPr>
        <w:t>, по его мнению,</w:t>
      </w:r>
      <w:r w:rsidR="00B72A02">
        <w:rPr>
          <w:rFonts w:ascii="Times New Roman" w:hAnsi="Times New Roman"/>
          <w:sz w:val="28"/>
          <w:szCs w:val="28"/>
        </w:rPr>
        <w:t xml:space="preserve"> </w:t>
      </w:r>
      <w:r>
        <w:rPr>
          <w:rFonts w:ascii="Times New Roman" w:hAnsi="Times New Roman"/>
          <w:sz w:val="28"/>
          <w:szCs w:val="28"/>
        </w:rPr>
        <w:t>«</w:t>
      </w:r>
      <w:r w:rsidRPr="00007146">
        <w:rPr>
          <w:rFonts w:ascii="Times New Roman" w:hAnsi="Times New Roman"/>
          <w:sz w:val="28"/>
          <w:szCs w:val="28"/>
        </w:rPr>
        <w:t xml:space="preserve">содержит правило должного поведения, которое имеет общеобязательную </w:t>
      </w:r>
      <w:r w:rsidRPr="00C124DF">
        <w:rPr>
          <w:rFonts w:ascii="Times New Roman" w:hAnsi="Times New Roman"/>
          <w:color w:val="000000" w:themeColor="text1"/>
          <w:sz w:val="28"/>
          <w:szCs w:val="28"/>
        </w:rPr>
        <w:t>силу, и меру ответственности за его нарушение или несоблюдение»</w:t>
      </w:r>
      <w:r w:rsidRPr="00C124DF">
        <w:rPr>
          <w:rStyle w:val="af"/>
          <w:rFonts w:ascii="Times New Roman" w:hAnsi="Times New Roman"/>
          <w:color w:val="000000" w:themeColor="text1"/>
          <w:sz w:val="28"/>
          <w:szCs w:val="28"/>
        </w:rPr>
        <w:footnoteReference w:id="198"/>
      </w:r>
      <w:r w:rsidRPr="00C124DF">
        <w:rPr>
          <w:rFonts w:ascii="Times New Roman" w:hAnsi="Times New Roman"/>
          <w:color w:val="000000" w:themeColor="text1"/>
          <w:sz w:val="28"/>
          <w:szCs w:val="28"/>
        </w:rPr>
        <w:t>.</w:t>
      </w:r>
      <w:r w:rsidR="00226886">
        <w:rPr>
          <w:rFonts w:ascii="Times New Roman" w:hAnsi="Times New Roman"/>
          <w:color w:val="000000" w:themeColor="text1"/>
          <w:sz w:val="28"/>
          <w:szCs w:val="28"/>
        </w:rPr>
        <w:t xml:space="preserve"> </w:t>
      </w:r>
      <w:r w:rsidRPr="00C124DF">
        <w:rPr>
          <w:rFonts w:ascii="Times New Roman" w:hAnsi="Times New Roman"/>
          <w:color w:val="000000" w:themeColor="text1"/>
          <w:sz w:val="28"/>
          <w:szCs w:val="28"/>
        </w:rPr>
        <w:t>Чтобы опр</w:t>
      </w:r>
      <w:r w:rsidRPr="00C124DF">
        <w:rPr>
          <w:rFonts w:ascii="Times New Roman" w:hAnsi="Times New Roman"/>
          <w:color w:val="000000" w:themeColor="text1"/>
          <w:sz w:val="28"/>
          <w:szCs w:val="28"/>
        </w:rPr>
        <w:t>е</w:t>
      </w:r>
      <w:r w:rsidRPr="00C124DF">
        <w:rPr>
          <w:rFonts w:ascii="Times New Roman" w:hAnsi="Times New Roman"/>
          <w:color w:val="000000" w:themeColor="text1"/>
          <w:sz w:val="28"/>
          <w:szCs w:val="28"/>
        </w:rPr>
        <w:t>делить число элементов, образующих содержание уголовно-правовых норм, нужно учитывать то, как именно трактуется содержание кажд</w:t>
      </w:r>
      <w:r w:rsidRPr="00C124DF">
        <w:rPr>
          <w:rFonts w:ascii="Times New Roman" w:hAnsi="Times New Roman"/>
          <w:color w:val="000000" w:themeColor="text1"/>
          <w:sz w:val="28"/>
          <w:szCs w:val="28"/>
        </w:rPr>
        <w:t>о</w:t>
      </w:r>
      <w:r w:rsidRPr="00C124DF">
        <w:rPr>
          <w:rFonts w:ascii="Times New Roman" w:hAnsi="Times New Roman"/>
          <w:color w:val="000000" w:themeColor="text1"/>
          <w:sz w:val="28"/>
          <w:szCs w:val="28"/>
        </w:rPr>
        <w:t>го элемента, включаемого в уголовно-правовую норму.</w:t>
      </w:r>
    </w:p>
    <w:p w:rsidR="00EA3DEA" w:rsidRPr="00C124DF" w:rsidRDefault="00EA3DEA" w:rsidP="00EA3DEA">
      <w:pPr>
        <w:spacing w:after="0" w:line="240" w:lineRule="auto"/>
        <w:ind w:firstLine="709"/>
        <w:jc w:val="both"/>
        <w:rPr>
          <w:rFonts w:ascii="Times New Roman" w:hAnsi="Times New Roman"/>
          <w:color w:val="000000" w:themeColor="text1"/>
          <w:sz w:val="28"/>
          <w:szCs w:val="28"/>
        </w:rPr>
      </w:pPr>
      <w:r w:rsidRPr="00C124DF">
        <w:rPr>
          <w:rFonts w:ascii="Times New Roman" w:hAnsi="Times New Roman"/>
          <w:color w:val="000000" w:themeColor="text1"/>
          <w:sz w:val="28"/>
          <w:szCs w:val="28"/>
        </w:rPr>
        <w:t>При анализе элементов и структуры правовой нормы, при ра</w:t>
      </w:r>
      <w:r w:rsidRPr="00C124DF">
        <w:rPr>
          <w:rFonts w:ascii="Times New Roman" w:hAnsi="Times New Roman"/>
          <w:color w:val="000000" w:themeColor="text1"/>
          <w:sz w:val="28"/>
          <w:szCs w:val="28"/>
        </w:rPr>
        <w:t>с</w:t>
      </w:r>
      <w:r w:rsidRPr="00C124DF">
        <w:rPr>
          <w:rFonts w:ascii="Times New Roman" w:hAnsi="Times New Roman"/>
          <w:color w:val="000000" w:themeColor="text1"/>
          <w:sz w:val="28"/>
          <w:szCs w:val="28"/>
        </w:rPr>
        <w:t>смотрении двухэлементного строения возникает коллизия, выраже</w:t>
      </w:r>
      <w:r w:rsidRPr="00C124DF">
        <w:rPr>
          <w:rFonts w:ascii="Times New Roman" w:hAnsi="Times New Roman"/>
          <w:color w:val="000000" w:themeColor="text1"/>
          <w:sz w:val="28"/>
          <w:szCs w:val="28"/>
        </w:rPr>
        <w:t>н</w:t>
      </w:r>
      <w:r w:rsidRPr="00C124DF">
        <w:rPr>
          <w:rFonts w:ascii="Times New Roman" w:hAnsi="Times New Roman"/>
          <w:color w:val="000000" w:themeColor="text1"/>
          <w:sz w:val="28"/>
          <w:szCs w:val="28"/>
        </w:rPr>
        <w:lastRenderedPageBreak/>
        <w:t>ная в выходе за рамки определения уголо</w:t>
      </w:r>
      <w:r w:rsidR="00226886">
        <w:rPr>
          <w:rFonts w:ascii="Times New Roman" w:hAnsi="Times New Roman"/>
          <w:color w:val="000000" w:themeColor="text1"/>
          <w:sz w:val="28"/>
          <w:szCs w:val="28"/>
        </w:rPr>
        <w:t xml:space="preserve">вно-правовой нормы как правила </w:t>
      </w:r>
      <w:r w:rsidRPr="00C124DF">
        <w:rPr>
          <w:rFonts w:ascii="Times New Roman" w:hAnsi="Times New Roman"/>
          <w:color w:val="000000" w:themeColor="text1"/>
          <w:sz w:val="28"/>
          <w:szCs w:val="28"/>
        </w:rPr>
        <w:t>поведения.</w:t>
      </w:r>
    </w:p>
    <w:p w:rsidR="00EA3DEA" w:rsidRDefault="00EA3DEA" w:rsidP="00EA3DEA">
      <w:pPr>
        <w:spacing w:after="0" w:line="240" w:lineRule="auto"/>
        <w:ind w:firstLine="709"/>
        <w:jc w:val="both"/>
        <w:rPr>
          <w:rFonts w:ascii="Times New Roman" w:hAnsi="Times New Roman"/>
          <w:sz w:val="28"/>
          <w:szCs w:val="28"/>
        </w:rPr>
      </w:pPr>
      <w:r w:rsidRPr="00007146">
        <w:rPr>
          <w:rFonts w:ascii="Times New Roman" w:hAnsi="Times New Roman"/>
          <w:sz w:val="28"/>
          <w:szCs w:val="28"/>
        </w:rPr>
        <w:t>С позиций общей теории права в гипотезе правовой нормы должны указываться жизненные обстоятельства (условия), при кот</w:t>
      </w:r>
      <w:r w:rsidRPr="00007146">
        <w:rPr>
          <w:rFonts w:ascii="Times New Roman" w:hAnsi="Times New Roman"/>
          <w:sz w:val="28"/>
          <w:szCs w:val="28"/>
        </w:rPr>
        <w:t>о</w:t>
      </w:r>
      <w:r w:rsidRPr="00007146">
        <w:rPr>
          <w:rFonts w:ascii="Times New Roman" w:hAnsi="Times New Roman"/>
          <w:sz w:val="28"/>
          <w:szCs w:val="28"/>
        </w:rPr>
        <w:t>рых она реализуется. В таком случае гипотеза – обязательный элемент уголовно-правовой нормы</w:t>
      </w:r>
      <w:r>
        <w:rPr>
          <w:rFonts w:ascii="Times New Roman" w:hAnsi="Times New Roman"/>
          <w:sz w:val="28"/>
          <w:szCs w:val="28"/>
        </w:rPr>
        <w:t>.</w:t>
      </w:r>
    </w:p>
    <w:p w:rsidR="00EA3DEA" w:rsidRPr="00007146" w:rsidRDefault="00EA3DEA" w:rsidP="00EA3DEA">
      <w:pPr>
        <w:spacing w:after="0" w:line="240" w:lineRule="auto"/>
        <w:ind w:firstLine="709"/>
        <w:jc w:val="both"/>
        <w:rPr>
          <w:rFonts w:ascii="Times New Roman" w:hAnsi="Times New Roman"/>
          <w:sz w:val="28"/>
          <w:szCs w:val="28"/>
        </w:rPr>
      </w:pPr>
      <w:r w:rsidRPr="00007146">
        <w:rPr>
          <w:rFonts w:ascii="Times New Roman" w:hAnsi="Times New Roman"/>
          <w:sz w:val="28"/>
          <w:szCs w:val="28"/>
        </w:rPr>
        <w:t xml:space="preserve">В юридической литературе гипотеза уголовно-правовой нормы характеризуется иначе. Соглашаясь с тем, что существуют нормы Общей </w:t>
      </w:r>
      <w:r w:rsidRPr="0071054D">
        <w:rPr>
          <w:rFonts w:ascii="Times New Roman" w:hAnsi="Times New Roman"/>
          <w:color w:val="000000" w:themeColor="text1"/>
          <w:sz w:val="28"/>
          <w:szCs w:val="28"/>
        </w:rPr>
        <w:t>части</w:t>
      </w:r>
      <w:r w:rsidR="00B72A02">
        <w:rPr>
          <w:rFonts w:ascii="Times New Roman" w:hAnsi="Times New Roman"/>
          <w:color w:val="000000" w:themeColor="text1"/>
          <w:sz w:val="28"/>
          <w:szCs w:val="28"/>
        </w:rPr>
        <w:t xml:space="preserve"> </w:t>
      </w:r>
      <w:r>
        <w:rPr>
          <w:rFonts w:ascii="Times New Roman" w:hAnsi="Times New Roman"/>
          <w:color w:val="000000" w:themeColor="text1"/>
          <w:sz w:val="28"/>
          <w:szCs w:val="28"/>
        </w:rPr>
        <w:t>УК</w:t>
      </w:r>
      <w:r w:rsidRPr="00007146">
        <w:rPr>
          <w:rFonts w:ascii="Times New Roman" w:hAnsi="Times New Roman"/>
          <w:sz w:val="28"/>
          <w:szCs w:val="28"/>
        </w:rPr>
        <w:t xml:space="preserve"> и нормы Особенной части</w:t>
      </w:r>
      <w:r w:rsidR="00B72A02">
        <w:rPr>
          <w:rFonts w:ascii="Times New Roman" w:hAnsi="Times New Roman"/>
          <w:sz w:val="28"/>
          <w:szCs w:val="28"/>
        </w:rPr>
        <w:t xml:space="preserve"> </w:t>
      </w:r>
      <w:r>
        <w:rPr>
          <w:rFonts w:ascii="Times New Roman" w:hAnsi="Times New Roman"/>
          <w:color w:val="000000" w:themeColor="text1"/>
          <w:sz w:val="28"/>
          <w:szCs w:val="28"/>
        </w:rPr>
        <w:t>УК</w:t>
      </w:r>
      <w:r w:rsidRPr="0071054D">
        <w:rPr>
          <w:rFonts w:ascii="Times New Roman" w:hAnsi="Times New Roman"/>
          <w:color w:val="000000" w:themeColor="text1"/>
          <w:sz w:val="28"/>
          <w:szCs w:val="28"/>
        </w:rPr>
        <w:t>,</w:t>
      </w:r>
      <w:r w:rsidRPr="00007146">
        <w:rPr>
          <w:rFonts w:ascii="Times New Roman" w:hAnsi="Times New Roman"/>
          <w:sz w:val="28"/>
          <w:szCs w:val="28"/>
        </w:rPr>
        <w:t xml:space="preserve"> которые структурно различаются между собой, авторы довольно часто определяют гипот</w:t>
      </w:r>
      <w:r w:rsidRPr="00007146">
        <w:rPr>
          <w:rFonts w:ascii="Times New Roman" w:hAnsi="Times New Roman"/>
          <w:sz w:val="28"/>
          <w:szCs w:val="28"/>
        </w:rPr>
        <w:t>е</w:t>
      </w:r>
      <w:r w:rsidRPr="00007146">
        <w:rPr>
          <w:rFonts w:ascii="Times New Roman" w:hAnsi="Times New Roman"/>
          <w:sz w:val="28"/>
          <w:szCs w:val="28"/>
        </w:rPr>
        <w:t>зу уголовно-правовой нормы как условия</w:t>
      </w:r>
      <w:r w:rsidR="00226886">
        <w:rPr>
          <w:rFonts w:ascii="Times New Roman" w:hAnsi="Times New Roman"/>
          <w:sz w:val="28"/>
          <w:szCs w:val="28"/>
        </w:rPr>
        <w:t xml:space="preserve"> </w:t>
      </w:r>
      <w:r>
        <w:rPr>
          <w:rFonts w:ascii="Times New Roman" w:hAnsi="Times New Roman"/>
          <w:sz w:val="28"/>
          <w:szCs w:val="28"/>
        </w:rPr>
        <w:t>(обстоятель</w:t>
      </w:r>
      <w:r w:rsidRPr="00007146">
        <w:rPr>
          <w:rFonts w:ascii="Times New Roman" w:hAnsi="Times New Roman"/>
          <w:sz w:val="28"/>
          <w:szCs w:val="28"/>
        </w:rPr>
        <w:t>ства) не прим</w:t>
      </w:r>
      <w:r w:rsidRPr="00007146">
        <w:rPr>
          <w:rFonts w:ascii="Times New Roman" w:hAnsi="Times New Roman"/>
          <w:sz w:val="28"/>
          <w:szCs w:val="28"/>
        </w:rPr>
        <w:t>е</w:t>
      </w:r>
      <w:r w:rsidRPr="00007146">
        <w:rPr>
          <w:rFonts w:ascii="Times New Roman" w:hAnsi="Times New Roman"/>
          <w:sz w:val="28"/>
          <w:szCs w:val="28"/>
        </w:rPr>
        <w:t>нения нормы, а решения вопросов</w:t>
      </w:r>
      <w:r w:rsidR="00B72A02">
        <w:rPr>
          <w:rFonts w:ascii="Times New Roman" w:hAnsi="Times New Roman"/>
          <w:sz w:val="28"/>
          <w:szCs w:val="28"/>
        </w:rPr>
        <w:t xml:space="preserve"> </w:t>
      </w:r>
      <w:r w:rsidRPr="00007146">
        <w:rPr>
          <w:rFonts w:ascii="Times New Roman" w:hAnsi="Times New Roman"/>
          <w:sz w:val="28"/>
          <w:szCs w:val="28"/>
        </w:rPr>
        <w:t>о наличии состава преступления в</w:t>
      </w:r>
      <w:r w:rsidR="00B72A02">
        <w:rPr>
          <w:rFonts w:ascii="Times New Roman" w:hAnsi="Times New Roman"/>
          <w:sz w:val="28"/>
          <w:szCs w:val="28"/>
        </w:rPr>
        <w:t xml:space="preserve"> </w:t>
      </w:r>
      <w:r w:rsidRPr="00007146">
        <w:rPr>
          <w:rFonts w:ascii="Times New Roman" w:hAnsi="Times New Roman"/>
          <w:sz w:val="28"/>
          <w:szCs w:val="28"/>
        </w:rPr>
        <w:t>целом</w:t>
      </w:r>
      <w:r w:rsidR="00B72A02">
        <w:rPr>
          <w:rFonts w:ascii="Times New Roman" w:hAnsi="Times New Roman"/>
          <w:sz w:val="28"/>
          <w:szCs w:val="28"/>
        </w:rPr>
        <w:t xml:space="preserve"> </w:t>
      </w:r>
      <w:r>
        <w:rPr>
          <w:rFonts w:ascii="Times New Roman" w:hAnsi="Times New Roman"/>
          <w:sz w:val="28"/>
          <w:szCs w:val="28"/>
        </w:rPr>
        <w:t>либо его признаков</w:t>
      </w:r>
      <w:r w:rsidRPr="00007146">
        <w:rPr>
          <w:rFonts w:ascii="Times New Roman" w:hAnsi="Times New Roman"/>
          <w:sz w:val="28"/>
          <w:szCs w:val="28"/>
        </w:rPr>
        <w:t xml:space="preserve">. </w:t>
      </w:r>
    </w:p>
    <w:p w:rsidR="00EA3DEA" w:rsidRPr="00007146"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Анализируя </w:t>
      </w:r>
      <w:r w:rsidRPr="00007146">
        <w:rPr>
          <w:rFonts w:ascii="Times New Roman" w:hAnsi="Times New Roman"/>
          <w:sz w:val="28"/>
          <w:szCs w:val="28"/>
        </w:rPr>
        <w:t>юридическ</w:t>
      </w:r>
      <w:r>
        <w:rPr>
          <w:rFonts w:ascii="Times New Roman" w:hAnsi="Times New Roman"/>
          <w:sz w:val="28"/>
          <w:szCs w:val="28"/>
        </w:rPr>
        <w:t>ую</w:t>
      </w:r>
      <w:r w:rsidRPr="00007146">
        <w:rPr>
          <w:rFonts w:ascii="Times New Roman" w:hAnsi="Times New Roman"/>
          <w:sz w:val="28"/>
          <w:szCs w:val="28"/>
        </w:rPr>
        <w:t xml:space="preserve"> литератур</w:t>
      </w:r>
      <w:r>
        <w:rPr>
          <w:rFonts w:ascii="Times New Roman" w:hAnsi="Times New Roman"/>
          <w:sz w:val="28"/>
          <w:szCs w:val="28"/>
        </w:rPr>
        <w:t>у, мы отметили</w:t>
      </w:r>
      <w:r w:rsidRPr="00007146">
        <w:rPr>
          <w:rFonts w:ascii="Times New Roman" w:hAnsi="Times New Roman"/>
          <w:sz w:val="28"/>
          <w:szCs w:val="28"/>
        </w:rPr>
        <w:t xml:space="preserve"> неодн</w:t>
      </w:r>
      <w:r w:rsidRPr="00007146">
        <w:rPr>
          <w:rFonts w:ascii="Times New Roman" w:hAnsi="Times New Roman"/>
          <w:sz w:val="28"/>
          <w:szCs w:val="28"/>
        </w:rPr>
        <w:t>о</w:t>
      </w:r>
      <w:r w:rsidRPr="00007146">
        <w:rPr>
          <w:rFonts w:ascii="Times New Roman" w:hAnsi="Times New Roman"/>
          <w:sz w:val="28"/>
          <w:szCs w:val="28"/>
        </w:rPr>
        <w:t>значность</w:t>
      </w:r>
      <w:r w:rsidR="00B72A02">
        <w:rPr>
          <w:rFonts w:ascii="Times New Roman" w:hAnsi="Times New Roman"/>
          <w:sz w:val="28"/>
          <w:szCs w:val="28"/>
        </w:rPr>
        <w:t xml:space="preserve"> </w:t>
      </w:r>
      <w:r w:rsidRPr="00007146">
        <w:rPr>
          <w:rFonts w:ascii="Times New Roman" w:hAnsi="Times New Roman"/>
          <w:sz w:val="28"/>
          <w:szCs w:val="28"/>
        </w:rPr>
        <w:t>представлений</w:t>
      </w:r>
      <w:r w:rsidR="00B72A02">
        <w:rPr>
          <w:rFonts w:ascii="Times New Roman" w:hAnsi="Times New Roman"/>
          <w:sz w:val="28"/>
          <w:szCs w:val="28"/>
        </w:rPr>
        <w:t xml:space="preserve"> </w:t>
      </w:r>
      <w:r w:rsidRPr="00007146">
        <w:rPr>
          <w:rFonts w:ascii="Times New Roman" w:hAnsi="Times New Roman"/>
          <w:sz w:val="28"/>
          <w:szCs w:val="28"/>
        </w:rPr>
        <w:t>о</w:t>
      </w:r>
      <w:r w:rsidR="00B72A02">
        <w:rPr>
          <w:rFonts w:ascii="Times New Roman" w:hAnsi="Times New Roman"/>
          <w:sz w:val="28"/>
          <w:szCs w:val="28"/>
        </w:rPr>
        <w:t xml:space="preserve"> </w:t>
      </w:r>
      <w:r w:rsidRPr="00007146">
        <w:rPr>
          <w:rFonts w:ascii="Times New Roman" w:hAnsi="Times New Roman"/>
          <w:sz w:val="28"/>
          <w:szCs w:val="28"/>
        </w:rPr>
        <w:t>гипотезе</w:t>
      </w:r>
      <w:r w:rsidR="00B72A02">
        <w:rPr>
          <w:rFonts w:ascii="Times New Roman" w:hAnsi="Times New Roman"/>
          <w:sz w:val="28"/>
          <w:szCs w:val="28"/>
        </w:rPr>
        <w:t xml:space="preserve"> </w:t>
      </w:r>
      <w:r>
        <w:rPr>
          <w:rFonts w:ascii="Times New Roman" w:hAnsi="Times New Roman"/>
          <w:sz w:val="28"/>
          <w:szCs w:val="28"/>
        </w:rPr>
        <w:t>уго</w:t>
      </w:r>
      <w:r w:rsidRPr="00007146">
        <w:rPr>
          <w:rFonts w:ascii="Times New Roman" w:hAnsi="Times New Roman"/>
          <w:sz w:val="28"/>
          <w:szCs w:val="28"/>
        </w:rPr>
        <w:t>ловно-правовой нормы</w:t>
      </w:r>
      <w:r>
        <w:rPr>
          <w:rFonts w:ascii="Times New Roman" w:hAnsi="Times New Roman"/>
          <w:sz w:val="28"/>
          <w:szCs w:val="28"/>
        </w:rPr>
        <w:t xml:space="preserve">. Мы присоединяемся к мнению, </w:t>
      </w:r>
      <w:r w:rsidRPr="00007146">
        <w:rPr>
          <w:rFonts w:ascii="Times New Roman" w:hAnsi="Times New Roman"/>
          <w:sz w:val="28"/>
          <w:szCs w:val="28"/>
        </w:rPr>
        <w:t xml:space="preserve">что любые нормы права – регулятивные и охранительные – имеют гипотезу. Тем не </w:t>
      </w:r>
      <w:r w:rsidR="00B72A02" w:rsidRPr="00007146">
        <w:rPr>
          <w:rFonts w:ascii="Times New Roman" w:hAnsi="Times New Roman"/>
          <w:sz w:val="28"/>
          <w:szCs w:val="28"/>
        </w:rPr>
        <w:t>менее,</w:t>
      </w:r>
      <w:r w:rsidRPr="00007146">
        <w:rPr>
          <w:rFonts w:ascii="Times New Roman" w:hAnsi="Times New Roman"/>
          <w:sz w:val="28"/>
          <w:szCs w:val="28"/>
        </w:rPr>
        <w:t xml:space="preserve"> исследователи иногда</w:t>
      </w:r>
      <w:r w:rsidR="00B72A02">
        <w:rPr>
          <w:rFonts w:ascii="Times New Roman" w:hAnsi="Times New Roman"/>
          <w:sz w:val="28"/>
          <w:szCs w:val="28"/>
        </w:rPr>
        <w:t xml:space="preserve"> </w:t>
      </w:r>
      <w:r w:rsidRPr="00007146">
        <w:rPr>
          <w:rFonts w:ascii="Times New Roman" w:hAnsi="Times New Roman"/>
          <w:sz w:val="28"/>
          <w:szCs w:val="28"/>
        </w:rPr>
        <w:t>предпочитают,</w:t>
      </w:r>
      <w:r w:rsidR="00B72A02">
        <w:rPr>
          <w:rFonts w:ascii="Times New Roman" w:hAnsi="Times New Roman"/>
          <w:sz w:val="28"/>
          <w:szCs w:val="28"/>
        </w:rPr>
        <w:t xml:space="preserve"> </w:t>
      </w:r>
      <w:r w:rsidRPr="00007146">
        <w:rPr>
          <w:rFonts w:ascii="Times New Roman" w:hAnsi="Times New Roman"/>
          <w:sz w:val="28"/>
          <w:szCs w:val="28"/>
        </w:rPr>
        <w:t>не</w:t>
      </w:r>
      <w:r w:rsidR="00B72A02">
        <w:rPr>
          <w:rFonts w:ascii="Times New Roman" w:hAnsi="Times New Roman"/>
          <w:sz w:val="28"/>
          <w:szCs w:val="28"/>
        </w:rPr>
        <w:t xml:space="preserve"> </w:t>
      </w:r>
      <w:r w:rsidRPr="00007146">
        <w:rPr>
          <w:rFonts w:ascii="Times New Roman" w:hAnsi="Times New Roman"/>
          <w:sz w:val="28"/>
          <w:szCs w:val="28"/>
        </w:rPr>
        <w:t>упоминая</w:t>
      </w:r>
      <w:r w:rsidR="00B72A02">
        <w:rPr>
          <w:rFonts w:ascii="Times New Roman" w:hAnsi="Times New Roman"/>
          <w:sz w:val="28"/>
          <w:szCs w:val="28"/>
        </w:rPr>
        <w:t xml:space="preserve"> </w:t>
      </w:r>
      <w:r w:rsidRPr="00007146">
        <w:rPr>
          <w:rFonts w:ascii="Times New Roman" w:hAnsi="Times New Roman"/>
          <w:sz w:val="28"/>
          <w:szCs w:val="28"/>
        </w:rPr>
        <w:t>о гипотезе, выделять в уголовно-правовой норме только диспозицию и санкцию</w:t>
      </w:r>
      <w:r>
        <w:rPr>
          <w:rFonts w:ascii="Times New Roman" w:hAnsi="Times New Roman"/>
          <w:sz w:val="28"/>
          <w:szCs w:val="28"/>
        </w:rPr>
        <w:t xml:space="preserve"> «</w:t>
      </w:r>
      <w:r w:rsidRPr="00AB27B5">
        <w:rPr>
          <w:rFonts w:ascii="Times New Roman" w:hAnsi="Times New Roman"/>
          <w:sz w:val="28"/>
          <w:szCs w:val="28"/>
        </w:rPr>
        <w:t>В уголовно</w:t>
      </w:r>
      <w:r>
        <w:rPr>
          <w:rFonts w:ascii="Times New Roman" w:hAnsi="Times New Roman"/>
          <w:sz w:val="28"/>
          <w:szCs w:val="28"/>
        </w:rPr>
        <w:t>м</w:t>
      </w:r>
      <w:r w:rsidRPr="00AB27B5">
        <w:rPr>
          <w:rFonts w:ascii="Times New Roman" w:hAnsi="Times New Roman"/>
          <w:sz w:val="28"/>
          <w:szCs w:val="28"/>
        </w:rPr>
        <w:t xml:space="preserve"> законодательств</w:t>
      </w:r>
      <w:r>
        <w:rPr>
          <w:rFonts w:ascii="Times New Roman" w:hAnsi="Times New Roman"/>
          <w:sz w:val="28"/>
          <w:szCs w:val="28"/>
        </w:rPr>
        <w:t>е</w:t>
      </w:r>
      <w:r w:rsidRPr="00AB27B5">
        <w:rPr>
          <w:rFonts w:ascii="Times New Roman" w:hAnsi="Times New Roman"/>
          <w:sz w:val="28"/>
          <w:szCs w:val="28"/>
        </w:rPr>
        <w:t xml:space="preserve"> правовая норма</w:t>
      </w:r>
      <w:r w:rsidR="00B72A02">
        <w:rPr>
          <w:rFonts w:ascii="Times New Roman" w:hAnsi="Times New Roman"/>
          <w:sz w:val="28"/>
          <w:szCs w:val="28"/>
        </w:rPr>
        <w:t xml:space="preserve"> </w:t>
      </w:r>
      <w:r w:rsidRPr="00AB27B5">
        <w:rPr>
          <w:rFonts w:ascii="Times New Roman" w:hAnsi="Times New Roman"/>
          <w:sz w:val="28"/>
          <w:szCs w:val="28"/>
        </w:rPr>
        <w:t>состоит из двух частей: диспозици</w:t>
      </w:r>
      <w:r>
        <w:rPr>
          <w:rFonts w:ascii="Times New Roman" w:hAnsi="Times New Roman"/>
          <w:sz w:val="28"/>
          <w:szCs w:val="28"/>
        </w:rPr>
        <w:t>и</w:t>
      </w:r>
      <w:r w:rsidRPr="00AB27B5">
        <w:rPr>
          <w:rFonts w:ascii="Times New Roman" w:hAnsi="Times New Roman"/>
          <w:sz w:val="28"/>
          <w:szCs w:val="28"/>
        </w:rPr>
        <w:t xml:space="preserve"> (</w:t>
      </w:r>
      <w:r>
        <w:rPr>
          <w:rFonts w:ascii="Times New Roman" w:hAnsi="Times New Roman"/>
          <w:sz w:val="28"/>
          <w:szCs w:val="28"/>
        </w:rPr>
        <w:t>составные части преступного наказуемого деяния</w:t>
      </w:r>
      <w:r w:rsidRPr="00AB27B5">
        <w:rPr>
          <w:rFonts w:ascii="Times New Roman" w:hAnsi="Times New Roman"/>
          <w:sz w:val="28"/>
          <w:szCs w:val="28"/>
        </w:rPr>
        <w:t>) и санкци</w:t>
      </w:r>
      <w:r>
        <w:rPr>
          <w:rFonts w:ascii="Times New Roman" w:hAnsi="Times New Roman"/>
          <w:sz w:val="28"/>
          <w:szCs w:val="28"/>
        </w:rPr>
        <w:t>и</w:t>
      </w:r>
      <w:r w:rsidRPr="00AB27B5">
        <w:rPr>
          <w:rFonts w:ascii="Times New Roman" w:hAnsi="Times New Roman"/>
          <w:sz w:val="28"/>
          <w:szCs w:val="28"/>
        </w:rPr>
        <w:t xml:space="preserve"> (наказание за</w:t>
      </w:r>
      <w:r>
        <w:rPr>
          <w:rFonts w:ascii="Times New Roman" w:hAnsi="Times New Roman"/>
          <w:sz w:val="28"/>
          <w:szCs w:val="28"/>
        </w:rPr>
        <w:t xml:space="preserve"> совершение конкретного деяния)»</w:t>
      </w:r>
      <w:r>
        <w:rPr>
          <w:rStyle w:val="af"/>
          <w:rFonts w:ascii="Times New Roman" w:hAnsi="Times New Roman"/>
          <w:sz w:val="28"/>
          <w:szCs w:val="28"/>
        </w:rPr>
        <w:footnoteReference w:id="199"/>
      </w:r>
      <w:r>
        <w:rPr>
          <w:rFonts w:ascii="Times New Roman" w:hAnsi="Times New Roman"/>
          <w:sz w:val="28"/>
          <w:szCs w:val="28"/>
        </w:rPr>
        <w:t>.</w:t>
      </w:r>
    </w:p>
    <w:p w:rsidR="00EA3DEA" w:rsidRPr="00007146"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007146">
        <w:rPr>
          <w:rFonts w:ascii="Times New Roman" w:hAnsi="Times New Roman"/>
          <w:sz w:val="28"/>
          <w:szCs w:val="28"/>
        </w:rPr>
        <w:t xml:space="preserve"> статьях УК РФ говорится о негативном, а не </w:t>
      </w:r>
      <w:r>
        <w:rPr>
          <w:rFonts w:ascii="Times New Roman" w:hAnsi="Times New Roman"/>
          <w:sz w:val="28"/>
          <w:szCs w:val="28"/>
        </w:rPr>
        <w:t>позитивном п</w:t>
      </w:r>
      <w:r>
        <w:rPr>
          <w:rFonts w:ascii="Times New Roman" w:hAnsi="Times New Roman"/>
          <w:sz w:val="28"/>
          <w:szCs w:val="28"/>
        </w:rPr>
        <w:t>о</w:t>
      </w:r>
      <w:r>
        <w:rPr>
          <w:rFonts w:ascii="Times New Roman" w:hAnsi="Times New Roman"/>
          <w:sz w:val="28"/>
          <w:szCs w:val="28"/>
        </w:rPr>
        <w:t>ведении лиц. М</w:t>
      </w:r>
      <w:r w:rsidRPr="00007146">
        <w:rPr>
          <w:rFonts w:ascii="Times New Roman" w:hAnsi="Times New Roman"/>
          <w:sz w:val="28"/>
          <w:szCs w:val="28"/>
        </w:rPr>
        <w:t>ногие исследователи стали усматривать регулятивные функции</w:t>
      </w:r>
      <w:r w:rsidR="00B72A02">
        <w:rPr>
          <w:rFonts w:ascii="Times New Roman" w:hAnsi="Times New Roman"/>
          <w:sz w:val="28"/>
          <w:szCs w:val="28"/>
        </w:rPr>
        <w:t xml:space="preserve"> </w:t>
      </w:r>
      <w:r w:rsidRPr="00007146">
        <w:rPr>
          <w:rFonts w:ascii="Times New Roman" w:hAnsi="Times New Roman"/>
          <w:sz w:val="28"/>
          <w:szCs w:val="28"/>
        </w:rPr>
        <w:t>уголовно-правовых</w:t>
      </w:r>
      <w:r w:rsidR="00B72A02">
        <w:rPr>
          <w:rFonts w:ascii="Times New Roman" w:hAnsi="Times New Roman"/>
          <w:sz w:val="28"/>
          <w:szCs w:val="28"/>
        </w:rPr>
        <w:t xml:space="preserve"> </w:t>
      </w:r>
      <w:r w:rsidRPr="00007146">
        <w:rPr>
          <w:rFonts w:ascii="Times New Roman" w:hAnsi="Times New Roman"/>
          <w:sz w:val="28"/>
          <w:szCs w:val="28"/>
        </w:rPr>
        <w:t>норм в установлении запретов на то де</w:t>
      </w:r>
      <w:r w:rsidRPr="00007146">
        <w:rPr>
          <w:rFonts w:ascii="Times New Roman" w:hAnsi="Times New Roman"/>
          <w:sz w:val="28"/>
          <w:szCs w:val="28"/>
        </w:rPr>
        <w:t>я</w:t>
      </w:r>
      <w:r w:rsidRPr="00007146">
        <w:rPr>
          <w:rFonts w:ascii="Times New Roman" w:hAnsi="Times New Roman"/>
          <w:sz w:val="28"/>
          <w:szCs w:val="28"/>
        </w:rPr>
        <w:t>ние, которое</w:t>
      </w:r>
      <w:r w:rsidR="00B72A02">
        <w:rPr>
          <w:rFonts w:ascii="Times New Roman" w:hAnsi="Times New Roman"/>
          <w:sz w:val="28"/>
          <w:szCs w:val="28"/>
        </w:rPr>
        <w:t xml:space="preserve"> </w:t>
      </w:r>
      <w:r w:rsidRPr="00007146">
        <w:rPr>
          <w:rFonts w:ascii="Times New Roman" w:hAnsi="Times New Roman"/>
          <w:sz w:val="28"/>
          <w:szCs w:val="28"/>
        </w:rPr>
        <w:t>в них указано.</w:t>
      </w:r>
      <w:r>
        <w:rPr>
          <w:rFonts w:ascii="Times New Roman" w:hAnsi="Times New Roman"/>
          <w:sz w:val="28"/>
          <w:szCs w:val="28"/>
        </w:rPr>
        <w:t xml:space="preserve"> Эта проблема, связанная с запретом, встречается также и у зарубежных авторов «</w:t>
      </w:r>
      <w:r w:rsidRPr="0096425D">
        <w:rPr>
          <w:rFonts w:ascii="Times New Roman" w:hAnsi="Times New Roman"/>
          <w:sz w:val="28"/>
          <w:szCs w:val="28"/>
        </w:rPr>
        <w:t>запретить и предупредить поведение, неоправданно и непростительно причиня</w:t>
      </w:r>
      <w:r>
        <w:rPr>
          <w:rFonts w:ascii="Times New Roman" w:hAnsi="Times New Roman"/>
          <w:sz w:val="28"/>
          <w:szCs w:val="28"/>
        </w:rPr>
        <w:t>ющее</w:t>
      </w:r>
      <w:r w:rsidRPr="0096425D">
        <w:rPr>
          <w:rFonts w:ascii="Times New Roman" w:hAnsi="Times New Roman"/>
          <w:sz w:val="28"/>
          <w:szCs w:val="28"/>
        </w:rPr>
        <w:t xml:space="preserve"> или со</w:t>
      </w:r>
      <w:r w:rsidRPr="0096425D">
        <w:rPr>
          <w:rFonts w:ascii="Times New Roman" w:hAnsi="Times New Roman"/>
          <w:sz w:val="28"/>
          <w:szCs w:val="28"/>
        </w:rPr>
        <w:t>з</w:t>
      </w:r>
      <w:r w:rsidRPr="0096425D">
        <w:rPr>
          <w:rFonts w:ascii="Times New Roman" w:hAnsi="Times New Roman"/>
          <w:sz w:val="28"/>
          <w:szCs w:val="28"/>
        </w:rPr>
        <w:t>да</w:t>
      </w:r>
      <w:r>
        <w:rPr>
          <w:rFonts w:ascii="Times New Roman" w:hAnsi="Times New Roman"/>
          <w:sz w:val="28"/>
          <w:szCs w:val="28"/>
        </w:rPr>
        <w:t>ющее</w:t>
      </w:r>
      <w:r w:rsidRPr="0096425D">
        <w:rPr>
          <w:rFonts w:ascii="Times New Roman" w:hAnsi="Times New Roman"/>
          <w:sz w:val="28"/>
          <w:szCs w:val="28"/>
        </w:rPr>
        <w:t xml:space="preserve"> угрозу причинения су</w:t>
      </w:r>
      <w:r>
        <w:rPr>
          <w:rFonts w:ascii="Times New Roman" w:hAnsi="Times New Roman"/>
          <w:sz w:val="28"/>
          <w:szCs w:val="28"/>
        </w:rPr>
        <w:t xml:space="preserve">щественного вреда личным </w:t>
      </w:r>
      <w:r w:rsidRPr="0096425D">
        <w:rPr>
          <w:rFonts w:ascii="Times New Roman" w:hAnsi="Times New Roman"/>
          <w:sz w:val="28"/>
          <w:szCs w:val="28"/>
        </w:rPr>
        <w:t>или общес</w:t>
      </w:r>
      <w:r w:rsidRPr="0096425D">
        <w:rPr>
          <w:rFonts w:ascii="Times New Roman" w:hAnsi="Times New Roman"/>
          <w:sz w:val="28"/>
          <w:szCs w:val="28"/>
        </w:rPr>
        <w:t>т</w:t>
      </w:r>
      <w:r w:rsidRPr="0096425D">
        <w:rPr>
          <w:rFonts w:ascii="Times New Roman" w:hAnsi="Times New Roman"/>
          <w:sz w:val="28"/>
          <w:szCs w:val="28"/>
        </w:rPr>
        <w:t>венным интересам</w:t>
      </w:r>
      <w:r>
        <w:rPr>
          <w:rFonts w:ascii="Times New Roman" w:hAnsi="Times New Roman"/>
          <w:sz w:val="28"/>
          <w:szCs w:val="28"/>
        </w:rPr>
        <w:t>»</w:t>
      </w:r>
      <w:r>
        <w:rPr>
          <w:rStyle w:val="af"/>
          <w:rFonts w:ascii="Times New Roman" w:hAnsi="Times New Roman"/>
          <w:sz w:val="28"/>
          <w:szCs w:val="28"/>
        </w:rPr>
        <w:footnoteReference w:id="200"/>
      </w:r>
      <w:r>
        <w:rPr>
          <w:rFonts w:ascii="Times New Roman" w:hAnsi="Times New Roman"/>
          <w:sz w:val="28"/>
          <w:szCs w:val="28"/>
        </w:rPr>
        <w:t>. В</w:t>
      </w:r>
      <w:r w:rsidRPr="00007146">
        <w:rPr>
          <w:rFonts w:ascii="Times New Roman" w:hAnsi="Times New Roman"/>
          <w:sz w:val="28"/>
          <w:szCs w:val="28"/>
        </w:rPr>
        <w:t xml:space="preserve"> результате</w:t>
      </w:r>
      <w:r>
        <w:rPr>
          <w:rFonts w:ascii="Times New Roman" w:hAnsi="Times New Roman"/>
          <w:sz w:val="28"/>
          <w:szCs w:val="28"/>
        </w:rPr>
        <w:t>,</w:t>
      </w:r>
      <w:r w:rsidRPr="00007146">
        <w:rPr>
          <w:rFonts w:ascii="Times New Roman" w:hAnsi="Times New Roman"/>
          <w:sz w:val="28"/>
          <w:szCs w:val="28"/>
        </w:rPr>
        <w:t xml:space="preserve"> предусмотренное уголовно-правовой нормой деяние получило статус двуликого</w:t>
      </w:r>
      <w:r>
        <w:rPr>
          <w:rFonts w:ascii="Times New Roman" w:hAnsi="Times New Roman"/>
          <w:sz w:val="28"/>
          <w:szCs w:val="28"/>
        </w:rPr>
        <w:t xml:space="preserve"> </w:t>
      </w:r>
      <w:r w:rsidRPr="00007146">
        <w:rPr>
          <w:rFonts w:ascii="Times New Roman" w:hAnsi="Times New Roman"/>
          <w:sz w:val="28"/>
          <w:szCs w:val="28"/>
        </w:rPr>
        <w:t>Януса: с одной стороны, оно</w:t>
      </w:r>
      <w:r>
        <w:rPr>
          <w:rFonts w:ascii="Times New Roman" w:hAnsi="Times New Roman"/>
          <w:sz w:val="28"/>
          <w:szCs w:val="28"/>
        </w:rPr>
        <w:t xml:space="preserve"> </w:t>
      </w:r>
      <w:r w:rsidRPr="00007146">
        <w:rPr>
          <w:rFonts w:ascii="Times New Roman" w:hAnsi="Times New Roman"/>
          <w:sz w:val="28"/>
          <w:szCs w:val="28"/>
        </w:rPr>
        <w:t>в целом и отдельные его признаки оказались способн</w:t>
      </w:r>
      <w:r w:rsidRPr="00007146">
        <w:rPr>
          <w:rFonts w:ascii="Times New Roman" w:hAnsi="Times New Roman"/>
          <w:sz w:val="28"/>
          <w:szCs w:val="28"/>
        </w:rPr>
        <w:t>ы</w:t>
      </w:r>
      <w:r w:rsidRPr="00007146">
        <w:rPr>
          <w:rFonts w:ascii="Times New Roman" w:hAnsi="Times New Roman"/>
          <w:sz w:val="28"/>
          <w:szCs w:val="28"/>
        </w:rPr>
        <w:t>ми выступать юридическим фактом, порождающим применение уг</w:t>
      </w:r>
      <w:r w:rsidRPr="00007146">
        <w:rPr>
          <w:rFonts w:ascii="Times New Roman" w:hAnsi="Times New Roman"/>
          <w:sz w:val="28"/>
          <w:szCs w:val="28"/>
        </w:rPr>
        <w:t>о</w:t>
      </w:r>
      <w:r w:rsidRPr="00007146">
        <w:rPr>
          <w:rFonts w:ascii="Times New Roman" w:hAnsi="Times New Roman"/>
          <w:sz w:val="28"/>
          <w:szCs w:val="28"/>
        </w:rPr>
        <w:t>ловно-правовой нормы, а с другой – стало играть роль того, что рег</w:t>
      </w:r>
      <w:r w:rsidRPr="00007146">
        <w:rPr>
          <w:rFonts w:ascii="Times New Roman" w:hAnsi="Times New Roman"/>
          <w:sz w:val="28"/>
          <w:szCs w:val="28"/>
        </w:rPr>
        <w:t>у</w:t>
      </w:r>
      <w:r w:rsidRPr="00007146">
        <w:rPr>
          <w:rFonts w:ascii="Times New Roman" w:hAnsi="Times New Roman"/>
          <w:sz w:val="28"/>
          <w:szCs w:val="28"/>
        </w:rPr>
        <w:t>лируется путем установления на него запрета, предполагающего во</w:t>
      </w:r>
      <w:r w:rsidRPr="00007146">
        <w:rPr>
          <w:rFonts w:ascii="Times New Roman" w:hAnsi="Times New Roman"/>
          <w:sz w:val="28"/>
          <w:szCs w:val="28"/>
        </w:rPr>
        <w:t>з</w:t>
      </w:r>
      <w:r w:rsidRPr="00007146">
        <w:rPr>
          <w:rFonts w:ascii="Times New Roman" w:hAnsi="Times New Roman"/>
          <w:sz w:val="28"/>
          <w:szCs w:val="28"/>
        </w:rPr>
        <w:t>ложение соответствующей обязанности на лицо, которое совершило</w:t>
      </w:r>
      <w:r>
        <w:rPr>
          <w:rFonts w:ascii="Times New Roman" w:hAnsi="Times New Roman"/>
          <w:sz w:val="28"/>
          <w:szCs w:val="28"/>
        </w:rPr>
        <w:t xml:space="preserve"> </w:t>
      </w:r>
      <w:r w:rsidRPr="00007146">
        <w:rPr>
          <w:rFonts w:ascii="Times New Roman" w:hAnsi="Times New Roman"/>
          <w:sz w:val="28"/>
          <w:szCs w:val="28"/>
        </w:rPr>
        <w:t>наказуемое деяние.</w:t>
      </w:r>
    </w:p>
    <w:p w:rsidR="00EA3DEA" w:rsidRPr="00007146" w:rsidRDefault="00EA3DEA" w:rsidP="00EA3DEA">
      <w:pPr>
        <w:spacing w:after="0" w:line="240" w:lineRule="auto"/>
        <w:ind w:firstLine="709"/>
        <w:jc w:val="both"/>
        <w:rPr>
          <w:rFonts w:ascii="Times New Roman" w:hAnsi="Times New Roman"/>
          <w:sz w:val="28"/>
          <w:szCs w:val="28"/>
        </w:rPr>
      </w:pPr>
      <w:r w:rsidRPr="00007146">
        <w:rPr>
          <w:rFonts w:ascii="Times New Roman" w:hAnsi="Times New Roman"/>
          <w:sz w:val="28"/>
          <w:szCs w:val="28"/>
        </w:rPr>
        <w:lastRenderedPageBreak/>
        <w:t>Задачей уголовного законодательства является не установление или дублирование запретов на</w:t>
      </w:r>
      <w:r>
        <w:rPr>
          <w:rFonts w:ascii="Times New Roman" w:hAnsi="Times New Roman"/>
          <w:sz w:val="28"/>
          <w:szCs w:val="28"/>
        </w:rPr>
        <w:t xml:space="preserve"> </w:t>
      </w:r>
      <w:r w:rsidRPr="00007146">
        <w:rPr>
          <w:rFonts w:ascii="Times New Roman" w:hAnsi="Times New Roman"/>
          <w:sz w:val="28"/>
          <w:szCs w:val="28"/>
        </w:rPr>
        <w:t>то</w:t>
      </w:r>
      <w:r>
        <w:rPr>
          <w:rFonts w:ascii="Times New Roman" w:hAnsi="Times New Roman"/>
          <w:sz w:val="28"/>
          <w:szCs w:val="28"/>
        </w:rPr>
        <w:t xml:space="preserve"> </w:t>
      </w:r>
      <w:r w:rsidRPr="00007146">
        <w:rPr>
          <w:rFonts w:ascii="Times New Roman" w:hAnsi="Times New Roman"/>
          <w:sz w:val="28"/>
          <w:szCs w:val="28"/>
        </w:rPr>
        <w:t>или</w:t>
      </w:r>
      <w:r>
        <w:rPr>
          <w:rFonts w:ascii="Times New Roman" w:hAnsi="Times New Roman"/>
          <w:sz w:val="28"/>
          <w:szCs w:val="28"/>
        </w:rPr>
        <w:t xml:space="preserve"> </w:t>
      </w:r>
      <w:r w:rsidRPr="00007146">
        <w:rPr>
          <w:rFonts w:ascii="Times New Roman" w:hAnsi="Times New Roman"/>
          <w:sz w:val="28"/>
          <w:szCs w:val="28"/>
        </w:rPr>
        <w:t>иное</w:t>
      </w:r>
      <w:r>
        <w:rPr>
          <w:rFonts w:ascii="Times New Roman" w:hAnsi="Times New Roman"/>
          <w:sz w:val="28"/>
          <w:szCs w:val="28"/>
        </w:rPr>
        <w:t xml:space="preserve"> </w:t>
      </w:r>
      <w:r w:rsidRPr="00007146">
        <w:rPr>
          <w:rFonts w:ascii="Times New Roman" w:hAnsi="Times New Roman"/>
          <w:sz w:val="28"/>
          <w:szCs w:val="28"/>
        </w:rPr>
        <w:t>деяние,</w:t>
      </w:r>
      <w:r>
        <w:rPr>
          <w:rFonts w:ascii="Times New Roman" w:hAnsi="Times New Roman"/>
          <w:sz w:val="28"/>
          <w:szCs w:val="28"/>
        </w:rPr>
        <w:t xml:space="preserve"> </w:t>
      </w:r>
      <w:r w:rsidRPr="00007146">
        <w:rPr>
          <w:rFonts w:ascii="Times New Roman" w:hAnsi="Times New Roman"/>
          <w:sz w:val="28"/>
          <w:szCs w:val="28"/>
        </w:rPr>
        <w:t>но формулиров</w:t>
      </w:r>
      <w:r w:rsidRPr="00007146">
        <w:rPr>
          <w:rFonts w:ascii="Times New Roman" w:hAnsi="Times New Roman"/>
          <w:sz w:val="28"/>
          <w:szCs w:val="28"/>
        </w:rPr>
        <w:t>а</w:t>
      </w:r>
      <w:r w:rsidRPr="00007146">
        <w:rPr>
          <w:rFonts w:ascii="Times New Roman" w:hAnsi="Times New Roman"/>
          <w:sz w:val="28"/>
          <w:szCs w:val="28"/>
        </w:rPr>
        <w:t xml:space="preserve">ние условий (признаков), при которых их совершение должно </w:t>
      </w:r>
      <w:r>
        <w:rPr>
          <w:rFonts w:ascii="Times New Roman" w:hAnsi="Times New Roman"/>
          <w:sz w:val="28"/>
          <w:szCs w:val="28"/>
        </w:rPr>
        <w:t>по</w:t>
      </w:r>
      <w:r w:rsidRPr="00007146">
        <w:rPr>
          <w:rFonts w:ascii="Times New Roman" w:hAnsi="Times New Roman"/>
          <w:sz w:val="28"/>
          <w:szCs w:val="28"/>
        </w:rPr>
        <w:t>влечь уголовную (а не иную) ответственность. Признание за деянием, кв</w:t>
      </w:r>
      <w:r w:rsidRPr="00007146">
        <w:rPr>
          <w:rFonts w:ascii="Times New Roman" w:hAnsi="Times New Roman"/>
          <w:sz w:val="28"/>
          <w:szCs w:val="28"/>
        </w:rPr>
        <w:t>а</w:t>
      </w:r>
      <w:r w:rsidRPr="00007146">
        <w:rPr>
          <w:rFonts w:ascii="Times New Roman" w:hAnsi="Times New Roman"/>
          <w:sz w:val="28"/>
          <w:szCs w:val="28"/>
        </w:rPr>
        <w:t>лифицируемым как преступление, значения юридического факта, в</w:t>
      </w:r>
      <w:r w:rsidRPr="00007146">
        <w:rPr>
          <w:rFonts w:ascii="Times New Roman" w:hAnsi="Times New Roman"/>
          <w:sz w:val="28"/>
          <w:szCs w:val="28"/>
        </w:rPr>
        <w:t>ы</w:t>
      </w:r>
      <w:r w:rsidRPr="00007146">
        <w:rPr>
          <w:rFonts w:ascii="Times New Roman" w:hAnsi="Times New Roman"/>
          <w:sz w:val="28"/>
          <w:szCs w:val="28"/>
        </w:rPr>
        <w:t>полняющего роль гипотезы уголовно-правовой нормы, вполне логи</w:t>
      </w:r>
      <w:r w:rsidRPr="00007146">
        <w:rPr>
          <w:rFonts w:ascii="Times New Roman" w:hAnsi="Times New Roman"/>
          <w:sz w:val="28"/>
          <w:szCs w:val="28"/>
        </w:rPr>
        <w:t>ч</w:t>
      </w:r>
      <w:r w:rsidRPr="00007146">
        <w:rPr>
          <w:rFonts w:ascii="Times New Roman" w:hAnsi="Times New Roman"/>
          <w:sz w:val="28"/>
          <w:szCs w:val="28"/>
        </w:rPr>
        <w:t>но и согласуется с реальным ее содержанием, определенным в статьях уголовного закона, и с общетеоретическими представлениями о структуре правовой</w:t>
      </w:r>
      <w:r>
        <w:rPr>
          <w:rFonts w:ascii="Times New Roman" w:hAnsi="Times New Roman"/>
          <w:sz w:val="28"/>
          <w:szCs w:val="28"/>
        </w:rPr>
        <w:t xml:space="preserve"> </w:t>
      </w:r>
      <w:r w:rsidRPr="00007146">
        <w:rPr>
          <w:rFonts w:ascii="Times New Roman" w:hAnsi="Times New Roman"/>
          <w:sz w:val="28"/>
          <w:szCs w:val="28"/>
        </w:rPr>
        <w:t>нормы.</w:t>
      </w:r>
    </w:p>
    <w:p w:rsidR="00EA3DEA" w:rsidRPr="00007146" w:rsidRDefault="00EA3DEA" w:rsidP="00EA3DEA">
      <w:pPr>
        <w:spacing w:after="0" w:line="240" w:lineRule="auto"/>
        <w:ind w:firstLine="709"/>
        <w:jc w:val="both"/>
        <w:rPr>
          <w:rFonts w:ascii="Times New Roman" w:hAnsi="Times New Roman"/>
          <w:sz w:val="28"/>
          <w:szCs w:val="28"/>
        </w:rPr>
      </w:pPr>
      <w:r w:rsidRPr="00007146">
        <w:rPr>
          <w:rFonts w:ascii="Times New Roman" w:hAnsi="Times New Roman"/>
          <w:sz w:val="28"/>
          <w:szCs w:val="28"/>
        </w:rPr>
        <w:t>Если исходить из реального содержания уголовно</w:t>
      </w:r>
      <w:r>
        <w:rPr>
          <w:rFonts w:ascii="Times New Roman" w:hAnsi="Times New Roman"/>
          <w:sz w:val="28"/>
          <w:szCs w:val="28"/>
        </w:rPr>
        <w:t>-</w:t>
      </w:r>
      <w:r w:rsidRPr="00007146">
        <w:rPr>
          <w:rFonts w:ascii="Times New Roman" w:hAnsi="Times New Roman"/>
          <w:sz w:val="28"/>
          <w:szCs w:val="28"/>
        </w:rPr>
        <w:t>правовых норм, то можно сделать</w:t>
      </w:r>
      <w:r>
        <w:rPr>
          <w:rFonts w:ascii="Times New Roman" w:hAnsi="Times New Roman"/>
          <w:sz w:val="28"/>
          <w:szCs w:val="28"/>
        </w:rPr>
        <w:t xml:space="preserve"> </w:t>
      </w:r>
      <w:r w:rsidRPr="00007146">
        <w:rPr>
          <w:rFonts w:ascii="Times New Roman" w:hAnsi="Times New Roman"/>
          <w:sz w:val="28"/>
          <w:szCs w:val="28"/>
        </w:rPr>
        <w:t>однозначный</w:t>
      </w:r>
      <w:r>
        <w:rPr>
          <w:rFonts w:ascii="Times New Roman" w:hAnsi="Times New Roman"/>
          <w:sz w:val="28"/>
          <w:szCs w:val="28"/>
        </w:rPr>
        <w:t xml:space="preserve"> </w:t>
      </w:r>
      <w:r w:rsidRPr="00007146">
        <w:rPr>
          <w:rFonts w:ascii="Times New Roman" w:hAnsi="Times New Roman"/>
          <w:sz w:val="28"/>
          <w:szCs w:val="28"/>
        </w:rPr>
        <w:t>вывод: используя формулу «с</w:t>
      </w:r>
      <w:r w:rsidRPr="00007146">
        <w:rPr>
          <w:rFonts w:ascii="Times New Roman" w:hAnsi="Times New Roman"/>
          <w:sz w:val="28"/>
          <w:szCs w:val="28"/>
        </w:rPr>
        <w:t>о</w:t>
      </w:r>
      <w:r w:rsidRPr="00007146">
        <w:rPr>
          <w:rFonts w:ascii="Times New Roman" w:hAnsi="Times New Roman"/>
          <w:sz w:val="28"/>
          <w:szCs w:val="28"/>
        </w:rPr>
        <w:t xml:space="preserve">вершение деяния наказывается…», законодатель обращается не к субъекту преступления, а к </w:t>
      </w:r>
      <w:proofErr w:type="spellStart"/>
      <w:r w:rsidRPr="00007146">
        <w:rPr>
          <w:rFonts w:ascii="Times New Roman" w:hAnsi="Times New Roman"/>
          <w:sz w:val="28"/>
          <w:szCs w:val="28"/>
        </w:rPr>
        <w:t>правоприменителю</w:t>
      </w:r>
      <w:proofErr w:type="spellEnd"/>
      <w:r w:rsidRPr="00007146">
        <w:rPr>
          <w:rFonts w:ascii="Times New Roman" w:hAnsi="Times New Roman"/>
          <w:sz w:val="28"/>
          <w:szCs w:val="28"/>
        </w:rPr>
        <w:t>, возлагая на него н</w:t>
      </w:r>
      <w:r w:rsidRPr="00007146">
        <w:rPr>
          <w:rFonts w:ascii="Times New Roman" w:hAnsi="Times New Roman"/>
          <w:sz w:val="28"/>
          <w:szCs w:val="28"/>
        </w:rPr>
        <w:t>е</w:t>
      </w:r>
      <w:r w:rsidRPr="00007146">
        <w:rPr>
          <w:rFonts w:ascii="Times New Roman" w:hAnsi="Times New Roman"/>
          <w:sz w:val="28"/>
          <w:szCs w:val="28"/>
        </w:rPr>
        <w:t>обходимые для применения уголовно-правовой нормы</w:t>
      </w:r>
      <w:r>
        <w:rPr>
          <w:rFonts w:ascii="Times New Roman" w:hAnsi="Times New Roman"/>
          <w:sz w:val="28"/>
          <w:szCs w:val="28"/>
        </w:rPr>
        <w:t xml:space="preserve"> обязанности, и наделяя его необходимыми правами.</w:t>
      </w:r>
    </w:p>
    <w:p w:rsidR="00EA3DEA" w:rsidRPr="00B72A02"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Т</w:t>
      </w:r>
      <w:r w:rsidRPr="00007146">
        <w:rPr>
          <w:rFonts w:ascii="Times New Roman" w:hAnsi="Times New Roman"/>
          <w:sz w:val="28"/>
          <w:szCs w:val="28"/>
        </w:rPr>
        <w:t>ребует</w:t>
      </w:r>
      <w:r>
        <w:rPr>
          <w:rFonts w:ascii="Times New Roman" w:hAnsi="Times New Roman"/>
          <w:sz w:val="28"/>
          <w:szCs w:val="28"/>
        </w:rPr>
        <w:t>ся</w:t>
      </w:r>
      <w:r w:rsidRPr="00007146">
        <w:rPr>
          <w:rFonts w:ascii="Times New Roman" w:hAnsi="Times New Roman"/>
          <w:sz w:val="28"/>
          <w:szCs w:val="28"/>
        </w:rPr>
        <w:t xml:space="preserve"> переосмыслить понятие </w:t>
      </w:r>
      <w:r>
        <w:rPr>
          <w:rFonts w:ascii="Times New Roman" w:hAnsi="Times New Roman"/>
          <w:sz w:val="28"/>
          <w:szCs w:val="28"/>
        </w:rPr>
        <w:t>«с</w:t>
      </w:r>
      <w:r w:rsidRPr="00007146">
        <w:rPr>
          <w:rFonts w:ascii="Times New Roman" w:hAnsi="Times New Roman"/>
          <w:sz w:val="28"/>
          <w:szCs w:val="28"/>
        </w:rPr>
        <w:t>анкции уголовно-правовой нормы</w:t>
      </w:r>
      <w:r>
        <w:rPr>
          <w:rFonts w:ascii="Times New Roman" w:hAnsi="Times New Roman"/>
          <w:sz w:val="28"/>
          <w:szCs w:val="28"/>
        </w:rPr>
        <w:t>»</w:t>
      </w:r>
      <w:r w:rsidRPr="00007146">
        <w:rPr>
          <w:rFonts w:ascii="Times New Roman" w:hAnsi="Times New Roman"/>
          <w:sz w:val="28"/>
          <w:szCs w:val="28"/>
        </w:rPr>
        <w:t xml:space="preserve">, </w:t>
      </w:r>
      <w:r>
        <w:rPr>
          <w:rFonts w:ascii="Times New Roman" w:hAnsi="Times New Roman"/>
          <w:sz w:val="28"/>
          <w:szCs w:val="28"/>
        </w:rPr>
        <w:t xml:space="preserve">которое </w:t>
      </w:r>
      <w:r w:rsidRPr="00007146">
        <w:rPr>
          <w:rFonts w:ascii="Times New Roman" w:hAnsi="Times New Roman"/>
          <w:sz w:val="28"/>
          <w:szCs w:val="28"/>
        </w:rPr>
        <w:t>обычно отождествляется с пределами санкции или с наказанием. Как</w:t>
      </w:r>
      <w:r>
        <w:rPr>
          <w:rFonts w:ascii="Times New Roman" w:hAnsi="Times New Roman"/>
          <w:sz w:val="28"/>
          <w:szCs w:val="28"/>
        </w:rPr>
        <w:t xml:space="preserve"> </w:t>
      </w:r>
      <w:r w:rsidRPr="00007146">
        <w:rPr>
          <w:rFonts w:ascii="Times New Roman" w:hAnsi="Times New Roman"/>
          <w:sz w:val="28"/>
          <w:szCs w:val="28"/>
        </w:rPr>
        <w:t>и при формулировании гипотезы, относящиеся к санкции</w:t>
      </w:r>
      <w:r>
        <w:rPr>
          <w:rFonts w:ascii="Times New Roman" w:hAnsi="Times New Roman"/>
          <w:sz w:val="28"/>
          <w:szCs w:val="28"/>
        </w:rPr>
        <w:t xml:space="preserve"> </w:t>
      </w:r>
      <w:r w:rsidRPr="00007146">
        <w:rPr>
          <w:rFonts w:ascii="Times New Roman" w:hAnsi="Times New Roman"/>
          <w:sz w:val="28"/>
          <w:szCs w:val="28"/>
        </w:rPr>
        <w:t>предписания</w:t>
      </w:r>
      <w:r>
        <w:rPr>
          <w:rFonts w:ascii="Times New Roman" w:hAnsi="Times New Roman"/>
          <w:sz w:val="28"/>
          <w:szCs w:val="28"/>
        </w:rPr>
        <w:t xml:space="preserve"> </w:t>
      </w:r>
      <w:r w:rsidRPr="00007146">
        <w:rPr>
          <w:rFonts w:ascii="Times New Roman" w:hAnsi="Times New Roman"/>
          <w:sz w:val="28"/>
          <w:szCs w:val="28"/>
        </w:rPr>
        <w:t>включаются</w:t>
      </w:r>
      <w:r>
        <w:rPr>
          <w:rFonts w:ascii="Times New Roman" w:hAnsi="Times New Roman"/>
          <w:sz w:val="28"/>
          <w:szCs w:val="28"/>
        </w:rPr>
        <w:t xml:space="preserve"> </w:t>
      </w:r>
      <w:r w:rsidRPr="00007146">
        <w:rPr>
          <w:rFonts w:ascii="Times New Roman" w:hAnsi="Times New Roman"/>
          <w:sz w:val="28"/>
          <w:szCs w:val="28"/>
        </w:rPr>
        <w:t>в</w:t>
      </w:r>
      <w:r>
        <w:rPr>
          <w:rFonts w:ascii="Times New Roman" w:hAnsi="Times New Roman"/>
          <w:sz w:val="28"/>
          <w:szCs w:val="28"/>
        </w:rPr>
        <w:t xml:space="preserve"> </w:t>
      </w:r>
      <w:r w:rsidRPr="00007146">
        <w:rPr>
          <w:rFonts w:ascii="Times New Roman" w:hAnsi="Times New Roman"/>
          <w:sz w:val="28"/>
          <w:szCs w:val="28"/>
        </w:rPr>
        <w:t xml:space="preserve">Общую и Особенную части УК РФ. </w:t>
      </w:r>
      <w:r w:rsidRPr="0071054D">
        <w:rPr>
          <w:rFonts w:ascii="Times New Roman" w:hAnsi="Times New Roman"/>
          <w:color w:val="000000" w:themeColor="text1"/>
          <w:sz w:val="28"/>
          <w:szCs w:val="28"/>
        </w:rPr>
        <w:t xml:space="preserve">Если не приравнивать </w:t>
      </w:r>
      <w:r>
        <w:rPr>
          <w:rFonts w:ascii="Times New Roman" w:hAnsi="Times New Roman"/>
          <w:sz w:val="28"/>
          <w:szCs w:val="28"/>
        </w:rPr>
        <w:t>санкцию</w:t>
      </w:r>
      <w:r w:rsidRPr="00007146">
        <w:rPr>
          <w:rFonts w:ascii="Times New Roman" w:hAnsi="Times New Roman"/>
          <w:sz w:val="28"/>
          <w:szCs w:val="28"/>
        </w:rPr>
        <w:t xml:space="preserve"> статьи </w:t>
      </w:r>
      <w:r>
        <w:rPr>
          <w:rFonts w:ascii="Times New Roman" w:hAnsi="Times New Roman"/>
          <w:sz w:val="28"/>
          <w:szCs w:val="28"/>
        </w:rPr>
        <w:t xml:space="preserve">Особенной части УК РФ и </w:t>
      </w:r>
      <w:r w:rsidRPr="00C124DF">
        <w:rPr>
          <w:rFonts w:ascii="Times New Roman" w:hAnsi="Times New Roman"/>
          <w:color w:val="000000" w:themeColor="text1"/>
          <w:sz w:val="28"/>
          <w:szCs w:val="28"/>
        </w:rPr>
        <w:t>санкцию уголовно-правовой нормы, то, например, за убийство пр</w:t>
      </w:r>
      <w:r w:rsidRPr="00C124DF">
        <w:rPr>
          <w:rFonts w:ascii="Times New Roman" w:hAnsi="Times New Roman"/>
          <w:color w:val="000000" w:themeColor="text1"/>
          <w:sz w:val="28"/>
          <w:szCs w:val="28"/>
        </w:rPr>
        <w:t>о</w:t>
      </w:r>
      <w:r w:rsidRPr="00C124DF">
        <w:rPr>
          <w:rFonts w:ascii="Times New Roman" w:hAnsi="Times New Roman"/>
          <w:color w:val="000000" w:themeColor="text1"/>
          <w:sz w:val="28"/>
          <w:szCs w:val="28"/>
        </w:rPr>
        <w:t>стого вида (ч. 1 ст. 105 УК РФ)</w:t>
      </w:r>
      <w:r w:rsidRPr="00C124DF">
        <w:rPr>
          <w:rStyle w:val="af"/>
          <w:rFonts w:ascii="Times New Roman" w:hAnsi="Times New Roman"/>
          <w:color w:val="000000" w:themeColor="text1"/>
          <w:sz w:val="28"/>
          <w:szCs w:val="28"/>
        </w:rPr>
        <w:footnoteReference w:id="201"/>
      </w:r>
      <w:r w:rsidRPr="00C124DF">
        <w:rPr>
          <w:rFonts w:ascii="Times New Roman" w:hAnsi="Times New Roman"/>
          <w:color w:val="000000" w:themeColor="text1"/>
          <w:sz w:val="28"/>
          <w:szCs w:val="28"/>
        </w:rPr>
        <w:t xml:space="preserve"> суд должен будет не только пр</w:t>
      </w:r>
      <w:r w:rsidRPr="00C124DF">
        <w:rPr>
          <w:rFonts w:ascii="Times New Roman" w:hAnsi="Times New Roman"/>
          <w:color w:val="000000" w:themeColor="text1"/>
          <w:sz w:val="28"/>
          <w:szCs w:val="28"/>
        </w:rPr>
        <w:t>и</w:t>
      </w:r>
      <w:r w:rsidRPr="00C124DF">
        <w:rPr>
          <w:rFonts w:ascii="Times New Roman" w:hAnsi="Times New Roman"/>
          <w:color w:val="000000" w:themeColor="text1"/>
          <w:sz w:val="28"/>
          <w:szCs w:val="28"/>
        </w:rPr>
        <w:t>влечь виновного к уголовной ответственности, но и возложить ее в устано</w:t>
      </w:r>
      <w:r w:rsidRPr="00C124DF">
        <w:rPr>
          <w:rFonts w:ascii="Times New Roman" w:hAnsi="Times New Roman"/>
          <w:color w:val="000000" w:themeColor="text1"/>
          <w:sz w:val="28"/>
          <w:szCs w:val="28"/>
        </w:rPr>
        <w:t>в</w:t>
      </w:r>
      <w:r w:rsidRPr="00C124DF">
        <w:rPr>
          <w:rFonts w:ascii="Times New Roman" w:hAnsi="Times New Roman"/>
          <w:color w:val="000000" w:themeColor="text1"/>
          <w:sz w:val="28"/>
          <w:szCs w:val="28"/>
        </w:rPr>
        <w:t>ленных в Особенной части пределах,  с учетом общих начал назнач</w:t>
      </w:r>
      <w:r w:rsidRPr="00C124DF">
        <w:rPr>
          <w:rFonts w:ascii="Times New Roman" w:hAnsi="Times New Roman"/>
          <w:color w:val="000000" w:themeColor="text1"/>
          <w:sz w:val="28"/>
          <w:szCs w:val="28"/>
        </w:rPr>
        <w:t>е</w:t>
      </w:r>
      <w:r w:rsidRPr="00C124DF">
        <w:rPr>
          <w:rFonts w:ascii="Times New Roman" w:hAnsi="Times New Roman"/>
          <w:color w:val="000000" w:themeColor="text1"/>
          <w:sz w:val="28"/>
          <w:szCs w:val="28"/>
        </w:rPr>
        <w:t>ния наказания, его целей, наличия исключительных, смя</w:t>
      </w:r>
      <w:r w:rsidRPr="00C124DF">
        <w:rPr>
          <w:rFonts w:ascii="Times New Roman" w:hAnsi="Times New Roman"/>
          <w:color w:val="000000" w:themeColor="text1"/>
          <w:sz w:val="28"/>
          <w:szCs w:val="28"/>
        </w:rPr>
        <w:t>г</w:t>
      </w:r>
      <w:r w:rsidRPr="00C124DF">
        <w:rPr>
          <w:rFonts w:ascii="Times New Roman" w:hAnsi="Times New Roman"/>
          <w:color w:val="000000" w:themeColor="text1"/>
          <w:sz w:val="28"/>
          <w:szCs w:val="28"/>
        </w:rPr>
        <w:t>чающих и отягчающих обстоятельств,</w:t>
      </w:r>
      <w:r>
        <w:rPr>
          <w:rFonts w:ascii="Times New Roman" w:hAnsi="Times New Roman"/>
          <w:color w:val="000000" w:themeColor="text1"/>
          <w:sz w:val="28"/>
          <w:szCs w:val="28"/>
        </w:rPr>
        <w:t xml:space="preserve"> </w:t>
      </w:r>
      <w:r w:rsidRPr="00C124DF">
        <w:rPr>
          <w:rFonts w:ascii="Times New Roman" w:hAnsi="Times New Roman"/>
          <w:color w:val="000000" w:themeColor="text1"/>
          <w:sz w:val="28"/>
          <w:szCs w:val="28"/>
        </w:rPr>
        <w:t>и т. д</w:t>
      </w:r>
      <w:r w:rsidRPr="00B72A02">
        <w:rPr>
          <w:rFonts w:ascii="Times New Roman" w:hAnsi="Times New Roman"/>
          <w:sz w:val="28"/>
          <w:szCs w:val="28"/>
        </w:rPr>
        <w:t>.</w:t>
      </w:r>
    </w:p>
    <w:p w:rsidR="00EA3DEA" w:rsidRPr="00F25BF6" w:rsidRDefault="00EA3DEA" w:rsidP="00EA3DEA">
      <w:pPr>
        <w:spacing w:after="0" w:line="240" w:lineRule="auto"/>
        <w:ind w:firstLine="709"/>
        <w:jc w:val="both"/>
        <w:rPr>
          <w:color w:val="000000" w:themeColor="text1"/>
        </w:rPr>
      </w:pPr>
      <w:r w:rsidRPr="00F25BF6">
        <w:rPr>
          <w:rFonts w:ascii="Times New Roman" w:hAnsi="Times New Roman"/>
          <w:color w:val="000000" w:themeColor="text1"/>
          <w:sz w:val="28"/>
          <w:szCs w:val="28"/>
        </w:rPr>
        <w:t>Ученые-юристы разделяют понятия «уголовный закон» и «уг</w:t>
      </w:r>
      <w:r w:rsidRPr="00F25BF6">
        <w:rPr>
          <w:rFonts w:ascii="Times New Roman" w:hAnsi="Times New Roman"/>
          <w:color w:val="000000" w:themeColor="text1"/>
          <w:sz w:val="28"/>
          <w:szCs w:val="28"/>
        </w:rPr>
        <w:t>о</w:t>
      </w:r>
      <w:r w:rsidRPr="00F25BF6">
        <w:rPr>
          <w:rFonts w:ascii="Times New Roman" w:hAnsi="Times New Roman"/>
          <w:color w:val="000000" w:themeColor="text1"/>
          <w:sz w:val="28"/>
          <w:szCs w:val="28"/>
        </w:rPr>
        <w:t>ловно-правовая норма», большинство из которых пришли к мнению, что понятие «уголовный закон» шире понятия «уголовно-правовая норма», которая в свою очередь является содержанием уголовного з</w:t>
      </w:r>
      <w:r w:rsidRPr="00F25BF6">
        <w:rPr>
          <w:rFonts w:ascii="Times New Roman" w:hAnsi="Times New Roman"/>
          <w:color w:val="000000" w:themeColor="text1"/>
          <w:sz w:val="28"/>
          <w:szCs w:val="28"/>
        </w:rPr>
        <w:t>а</w:t>
      </w:r>
      <w:r w:rsidRPr="00F25BF6">
        <w:rPr>
          <w:rFonts w:ascii="Times New Roman" w:hAnsi="Times New Roman"/>
          <w:color w:val="000000" w:themeColor="text1"/>
          <w:sz w:val="28"/>
          <w:szCs w:val="28"/>
        </w:rPr>
        <w:t>кона.</w:t>
      </w:r>
    </w:p>
    <w:p w:rsidR="00EA3DEA"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вышесказанного </w:t>
      </w:r>
      <w:r w:rsidRPr="00007146">
        <w:rPr>
          <w:rFonts w:ascii="Times New Roman" w:hAnsi="Times New Roman"/>
          <w:sz w:val="28"/>
          <w:szCs w:val="28"/>
        </w:rPr>
        <w:t xml:space="preserve">мы </w:t>
      </w:r>
      <w:r>
        <w:rPr>
          <w:rFonts w:ascii="Times New Roman" w:hAnsi="Times New Roman"/>
          <w:sz w:val="28"/>
          <w:szCs w:val="28"/>
        </w:rPr>
        <w:t>пришли к следующим выв</w:t>
      </w:r>
      <w:r>
        <w:rPr>
          <w:rFonts w:ascii="Times New Roman" w:hAnsi="Times New Roman"/>
          <w:sz w:val="28"/>
          <w:szCs w:val="28"/>
        </w:rPr>
        <w:t>о</w:t>
      </w:r>
      <w:r>
        <w:rPr>
          <w:rFonts w:ascii="Times New Roman" w:hAnsi="Times New Roman"/>
          <w:sz w:val="28"/>
          <w:szCs w:val="28"/>
        </w:rPr>
        <w:t>дам</w:t>
      </w:r>
      <w:r w:rsidRPr="00007146">
        <w:rPr>
          <w:rFonts w:ascii="Times New Roman" w:hAnsi="Times New Roman"/>
          <w:sz w:val="28"/>
          <w:szCs w:val="28"/>
        </w:rPr>
        <w:t>:</w:t>
      </w:r>
    </w:p>
    <w:p w:rsidR="00EA3DEA" w:rsidRDefault="00EA3DEA" w:rsidP="00EA3DEA">
      <w:pPr>
        <w:spacing w:after="0" w:line="240" w:lineRule="auto"/>
        <w:ind w:firstLine="708"/>
        <w:jc w:val="both"/>
        <w:rPr>
          <w:rFonts w:ascii="Times New Roman" w:hAnsi="Times New Roman"/>
          <w:sz w:val="28"/>
          <w:szCs w:val="28"/>
        </w:rPr>
      </w:pPr>
      <w:r>
        <w:rPr>
          <w:rFonts w:ascii="Times New Roman" w:hAnsi="Times New Roman"/>
          <w:sz w:val="28"/>
          <w:szCs w:val="28"/>
        </w:rPr>
        <w:t>1)</w:t>
      </w:r>
      <w:r w:rsidR="00B72A02">
        <w:rPr>
          <w:rFonts w:ascii="Times New Roman" w:hAnsi="Times New Roman"/>
          <w:sz w:val="28"/>
          <w:szCs w:val="28"/>
        </w:rPr>
        <w:t xml:space="preserve"> </w:t>
      </w:r>
      <w:r>
        <w:rPr>
          <w:rFonts w:ascii="Times New Roman" w:hAnsi="Times New Roman"/>
          <w:sz w:val="28"/>
          <w:szCs w:val="28"/>
        </w:rPr>
        <w:t>н</w:t>
      </w:r>
      <w:r w:rsidRPr="00007146">
        <w:rPr>
          <w:rFonts w:ascii="Times New Roman" w:hAnsi="Times New Roman"/>
          <w:sz w:val="28"/>
          <w:szCs w:val="28"/>
        </w:rPr>
        <w:t>орма уголовного права</w:t>
      </w:r>
      <w:r w:rsidR="00B72A02">
        <w:rPr>
          <w:rFonts w:ascii="Times New Roman" w:hAnsi="Times New Roman"/>
          <w:sz w:val="28"/>
          <w:szCs w:val="28"/>
        </w:rPr>
        <w:t xml:space="preserve"> </w:t>
      </w:r>
      <w:r w:rsidRPr="00007146">
        <w:rPr>
          <w:rFonts w:ascii="Times New Roman" w:hAnsi="Times New Roman"/>
          <w:sz w:val="28"/>
          <w:szCs w:val="28"/>
        </w:rPr>
        <w:t>содержит</w:t>
      </w:r>
      <w:r>
        <w:rPr>
          <w:rFonts w:ascii="Times New Roman" w:hAnsi="Times New Roman"/>
          <w:sz w:val="28"/>
          <w:szCs w:val="28"/>
        </w:rPr>
        <w:t xml:space="preserve"> не только</w:t>
      </w:r>
      <w:r w:rsidRPr="00007146">
        <w:rPr>
          <w:rFonts w:ascii="Times New Roman" w:hAnsi="Times New Roman"/>
          <w:sz w:val="28"/>
          <w:szCs w:val="28"/>
        </w:rPr>
        <w:t xml:space="preserve"> правило должн</w:t>
      </w:r>
      <w:r w:rsidRPr="00007146">
        <w:rPr>
          <w:rFonts w:ascii="Times New Roman" w:hAnsi="Times New Roman"/>
          <w:sz w:val="28"/>
          <w:szCs w:val="28"/>
        </w:rPr>
        <w:t>о</w:t>
      </w:r>
      <w:r w:rsidRPr="00007146">
        <w:rPr>
          <w:rFonts w:ascii="Times New Roman" w:hAnsi="Times New Roman"/>
          <w:sz w:val="28"/>
          <w:szCs w:val="28"/>
        </w:rPr>
        <w:t>го поведения, которое имеет общеобязательную силу, и меру ответс</w:t>
      </w:r>
      <w:r w:rsidRPr="00007146">
        <w:rPr>
          <w:rFonts w:ascii="Times New Roman" w:hAnsi="Times New Roman"/>
          <w:sz w:val="28"/>
          <w:szCs w:val="28"/>
        </w:rPr>
        <w:t>т</w:t>
      </w:r>
      <w:r w:rsidRPr="00007146">
        <w:rPr>
          <w:rFonts w:ascii="Times New Roman" w:hAnsi="Times New Roman"/>
          <w:sz w:val="28"/>
          <w:szCs w:val="28"/>
        </w:rPr>
        <w:t>венности за е</w:t>
      </w:r>
      <w:r>
        <w:rPr>
          <w:rFonts w:ascii="Times New Roman" w:hAnsi="Times New Roman"/>
          <w:sz w:val="28"/>
          <w:szCs w:val="28"/>
        </w:rPr>
        <w:t>го нарушение или несоблюдение, а также</w:t>
      </w:r>
      <w:r w:rsidRPr="00007146">
        <w:rPr>
          <w:rFonts w:ascii="Times New Roman" w:hAnsi="Times New Roman"/>
          <w:sz w:val="28"/>
          <w:szCs w:val="28"/>
        </w:rPr>
        <w:t xml:space="preserve"> может</w:t>
      </w:r>
      <w:r w:rsidR="00B72A02">
        <w:rPr>
          <w:rFonts w:ascii="Times New Roman" w:hAnsi="Times New Roman"/>
          <w:sz w:val="28"/>
          <w:szCs w:val="28"/>
        </w:rPr>
        <w:t xml:space="preserve"> </w:t>
      </w:r>
      <w:r w:rsidRPr="00007146">
        <w:rPr>
          <w:rFonts w:ascii="Times New Roman" w:hAnsi="Times New Roman"/>
          <w:sz w:val="28"/>
          <w:szCs w:val="28"/>
        </w:rPr>
        <w:t>имет</w:t>
      </w:r>
      <w:r w:rsidR="0095271C">
        <w:rPr>
          <w:rFonts w:ascii="Times New Roman" w:hAnsi="Times New Roman"/>
          <w:sz w:val="28"/>
          <w:szCs w:val="28"/>
        </w:rPr>
        <w:t xml:space="preserve">ь </w:t>
      </w:r>
      <w:r w:rsidRPr="00007146">
        <w:rPr>
          <w:rFonts w:ascii="Times New Roman" w:hAnsi="Times New Roman"/>
          <w:sz w:val="28"/>
          <w:szCs w:val="28"/>
        </w:rPr>
        <w:t>форму</w:t>
      </w:r>
      <w:r w:rsidR="00B72A02">
        <w:rPr>
          <w:rFonts w:ascii="Times New Roman" w:hAnsi="Times New Roman"/>
          <w:sz w:val="28"/>
          <w:szCs w:val="28"/>
        </w:rPr>
        <w:t xml:space="preserve"> </w:t>
      </w:r>
      <w:r w:rsidRPr="00007146">
        <w:rPr>
          <w:rFonts w:ascii="Times New Roman" w:hAnsi="Times New Roman"/>
          <w:sz w:val="28"/>
          <w:szCs w:val="28"/>
        </w:rPr>
        <w:t>правила</w:t>
      </w:r>
      <w:r w:rsidR="00B72A02">
        <w:rPr>
          <w:rFonts w:ascii="Times New Roman" w:hAnsi="Times New Roman"/>
          <w:sz w:val="28"/>
          <w:szCs w:val="28"/>
        </w:rPr>
        <w:t xml:space="preserve"> </w:t>
      </w:r>
      <w:r w:rsidRPr="00007146">
        <w:rPr>
          <w:rFonts w:ascii="Times New Roman" w:hAnsi="Times New Roman"/>
          <w:sz w:val="28"/>
          <w:szCs w:val="28"/>
        </w:rPr>
        <w:t>поведения, в том числе с мерой уголовной ответстве</w:t>
      </w:r>
      <w:r w:rsidRPr="00007146">
        <w:rPr>
          <w:rFonts w:ascii="Times New Roman" w:hAnsi="Times New Roman"/>
          <w:sz w:val="28"/>
          <w:szCs w:val="28"/>
        </w:rPr>
        <w:t>н</w:t>
      </w:r>
      <w:r w:rsidRPr="00007146">
        <w:rPr>
          <w:rFonts w:ascii="Times New Roman" w:hAnsi="Times New Roman"/>
          <w:sz w:val="28"/>
          <w:szCs w:val="28"/>
        </w:rPr>
        <w:t xml:space="preserve">ности за его нарушение, и форму принципа, правового определения, декларации, т. е. форму </w:t>
      </w:r>
      <w:proofErr w:type="spellStart"/>
      <w:r w:rsidRPr="00007146">
        <w:rPr>
          <w:rFonts w:ascii="Times New Roman" w:hAnsi="Times New Roman"/>
          <w:sz w:val="28"/>
          <w:szCs w:val="28"/>
        </w:rPr>
        <w:t>правоположения</w:t>
      </w:r>
      <w:proofErr w:type="spellEnd"/>
      <w:r w:rsidRPr="00007146">
        <w:rPr>
          <w:rFonts w:ascii="Times New Roman" w:hAnsi="Times New Roman"/>
          <w:sz w:val="28"/>
          <w:szCs w:val="28"/>
        </w:rPr>
        <w:t>, котор</w:t>
      </w:r>
      <w:r>
        <w:rPr>
          <w:rFonts w:ascii="Times New Roman" w:hAnsi="Times New Roman"/>
          <w:sz w:val="28"/>
          <w:szCs w:val="28"/>
        </w:rPr>
        <w:t>о</w:t>
      </w:r>
      <w:r w:rsidRPr="00007146">
        <w:rPr>
          <w:rFonts w:ascii="Times New Roman" w:hAnsi="Times New Roman"/>
          <w:sz w:val="28"/>
          <w:szCs w:val="28"/>
        </w:rPr>
        <w:t>е закрепляют ва</w:t>
      </w:r>
      <w:r w:rsidRPr="00007146">
        <w:rPr>
          <w:rFonts w:ascii="Times New Roman" w:hAnsi="Times New Roman"/>
          <w:sz w:val="28"/>
          <w:szCs w:val="28"/>
        </w:rPr>
        <w:t>ж</w:t>
      </w:r>
      <w:r w:rsidRPr="00007146">
        <w:rPr>
          <w:rFonts w:ascii="Times New Roman" w:hAnsi="Times New Roman"/>
          <w:sz w:val="28"/>
          <w:szCs w:val="28"/>
        </w:rPr>
        <w:t>н</w:t>
      </w:r>
      <w:r w:rsidR="0095271C">
        <w:rPr>
          <w:rFonts w:ascii="Times New Roman" w:hAnsi="Times New Roman"/>
          <w:sz w:val="28"/>
          <w:szCs w:val="28"/>
        </w:rPr>
        <w:t>ейшие понятия уголовного права;</w:t>
      </w:r>
    </w:p>
    <w:p w:rsidR="00EA3DEA" w:rsidRDefault="00EA3DEA" w:rsidP="00EA3DE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 задачей</w:t>
      </w:r>
      <w:r w:rsidRPr="007E1146">
        <w:rPr>
          <w:rFonts w:ascii="Times New Roman" w:hAnsi="Times New Roman"/>
          <w:sz w:val="28"/>
          <w:szCs w:val="28"/>
        </w:rPr>
        <w:t xml:space="preserve"> уголовного законодательства является</w:t>
      </w:r>
      <w:r w:rsidR="00B72A02">
        <w:rPr>
          <w:rFonts w:ascii="Times New Roman" w:hAnsi="Times New Roman"/>
          <w:sz w:val="28"/>
          <w:szCs w:val="28"/>
        </w:rPr>
        <w:t xml:space="preserve"> </w:t>
      </w:r>
      <w:r w:rsidRPr="007E1146">
        <w:rPr>
          <w:rFonts w:ascii="Times New Roman" w:hAnsi="Times New Roman"/>
          <w:sz w:val="28"/>
          <w:szCs w:val="28"/>
        </w:rPr>
        <w:t>формулиров</w:t>
      </w:r>
      <w:r w:rsidRPr="007E1146">
        <w:rPr>
          <w:rFonts w:ascii="Times New Roman" w:hAnsi="Times New Roman"/>
          <w:sz w:val="28"/>
          <w:szCs w:val="28"/>
        </w:rPr>
        <w:t>а</w:t>
      </w:r>
      <w:r w:rsidRPr="007E1146">
        <w:rPr>
          <w:rFonts w:ascii="Times New Roman" w:hAnsi="Times New Roman"/>
          <w:sz w:val="28"/>
          <w:szCs w:val="28"/>
        </w:rPr>
        <w:t>ние условий, при которых совершение</w:t>
      </w:r>
      <w:r w:rsidR="00B72A02">
        <w:rPr>
          <w:rFonts w:ascii="Times New Roman" w:hAnsi="Times New Roman"/>
          <w:sz w:val="28"/>
          <w:szCs w:val="28"/>
        </w:rPr>
        <w:t xml:space="preserve"> </w:t>
      </w:r>
      <w:r>
        <w:rPr>
          <w:rFonts w:ascii="Times New Roman" w:hAnsi="Times New Roman"/>
          <w:sz w:val="28"/>
          <w:szCs w:val="28"/>
        </w:rPr>
        <w:t xml:space="preserve">того или иного </w:t>
      </w:r>
      <w:r w:rsidRPr="007E1146">
        <w:rPr>
          <w:rFonts w:ascii="Times New Roman" w:hAnsi="Times New Roman"/>
          <w:sz w:val="28"/>
          <w:szCs w:val="28"/>
        </w:rPr>
        <w:t>деяни</w:t>
      </w:r>
      <w:r>
        <w:rPr>
          <w:rFonts w:ascii="Times New Roman" w:hAnsi="Times New Roman"/>
          <w:sz w:val="28"/>
          <w:szCs w:val="28"/>
        </w:rPr>
        <w:t>я</w:t>
      </w:r>
      <w:r w:rsidRPr="007E1146">
        <w:rPr>
          <w:rFonts w:ascii="Times New Roman" w:hAnsi="Times New Roman"/>
          <w:sz w:val="28"/>
          <w:szCs w:val="28"/>
        </w:rPr>
        <w:t xml:space="preserve"> должно </w:t>
      </w:r>
      <w:r>
        <w:rPr>
          <w:rFonts w:ascii="Times New Roman" w:hAnsi="Times New Roman"/>
          <w:sz w:val="28"/>
          <w:szCs w:val="28"/>
        </w:rPr>
        <w:t>по</w:t>
      </w:r>
      <w:r w:rsidRPr="007E1146">
        <w:rPr>
          <w:rFonts w:ascii="Times New Roman" w:hAnsi="Times New Roman"/>
          <w:sz w:val="28"/>
          <w:szCs w:val="28"/>
        </w:rPr>
        <w:t>влечь уголовную ответственность</w:t>
      </w:r>
      <w:r>
        <w:rPr>
          <w:rFonts w:ascii="Times New Roman" w:hAnsi="Times New Roman"/>
          <w:sz w:val="28"/>
          <w:szCs w:val="28"/>
        </w:rPr>
        <w:t xml:space="preserve">, а </w:t>
      </w:r>
      <w:r w:rsidRPr="007E1146">
        <w:rPr>
          <w:rFonts w:ascii="Times New Roman" w:hAnsi="Times New Roman"/>
          <w:sz w:val="28"/>
          <w:szCs w:val="28"/>
        </w:rPr>
        <w:t>не</w:t>
      </w:r>
      <w:r w:rsidR="00B72A02">
        <w:rPr>
          <w:rFonts w:ascii="Times New Roman" w:hAnsi="Times New Roman"/>
          <w:sz w:val="28"/>
          <w:szCs w:val="28"/>
        </w:rPr>
        <w:t xml:space="preserve"> </w:t>
      </w:r>
      <w:r>
        <w:rPr>
          <w:rFonts w:ascii="Times New Roman" w:hAnsi="Times New Roman"/>
          <w:sz w:val="28"/>
          <w:szCs w:val="28"/>
        </w:rPr>
        <w:t xml:space="preserve">установление </w:t>
      </w:r>
      <w:r w:rsidRPr="007E1146">
        <w:rPr>
          <w:rFonts w:ascii="Times New Roman" w:hAnsi="Times New Roman"/>
          <w:sz w:val="28"/>
          <w:szCs w:val="28"/>
        </w:rPr>
        <w:t xml:space="preserve">запретов на </w:t>
      </w:r>
      <w:r>
        <w:rPr>
          <w:rFonts w:ascii="Times New Roman" w:hAnsi="Times New Roman"/>
          <w:sz w:val="28"/>
          <w:szCs w:val="28"/>
        </w:rPr>
        <w:t>него</w:t>
      </w:r>
      <w:r w:rsidR="00AD0061">
        <w:rPr>
          <w:rFonts w:ascii="Times New Roman" w:hAnsi="Times New Roman"/>
          <w:sz w:val="28"/>
          <w:szCs w:val="28"/>
        </w:rPr>
        <w:t>;</w:t>
      </w:r>
    </w:p>
    <w:p w:rsidR="00EA3DEA" w:rsidRPr="00007146"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007146">
        <w:rPr>
          <w:rFonts w:ascii="Times New Roman" w:hAnsi="Times New Roman"/>
          <w:sz w:val="28"/>
          <w:szCs w:val="28"/>
        </w:rPr>
        <w:t>)</w:t>
      </w:r>
      <w:r w:rsidR="00B72A02">
        <w:rPr>
          <w:rFonts w:ascii="Times New Roman" w:hAnsi="Times New Roman"/>
          <w:sz w:val="28"/>
          <w:szCs w:val="28"/>
        </w:rPr>
        <w:t xml:space="preserve"> </w:t>
      </w:r>
      <w:r>
        <w:rPr>
          <w:rFonts w:ascii="Times New Roman" w:hAnsi="Times New Roman"/>
          <w:sz w:val="28"/>
          <w:szCs w:val="28"/>
        </w:rPr>
        <w:t>двухэлементное строение уголовно-правовой нормы, вкл</w:t>
      </w:r>
      <w:r>
        <w:rPr>
          <w:rFonts w:ascii="Times New Roman" w:hAnsi="Times New Roman"/>
          <w:sz w:val="28"/>
          <w:szCs w:val="28"/>
        </w:rPr>
        <w:t>ю</w:t>
      </w:r>
      <w:r>
        <w:rPr>
          <w:rFonts w:ascii="Times New Roman" w:hAnsi="Times New Roman"/>
          <w:sz w:val="28"/>
          <w:szCs w:val="28"/>
        </w:rPr>
        <w:t>чающей в себя гипотезу и санкцию, является, по нашему мнению, б</w:t>
      </w:r>
      <w:r>
        <w:rPr>
          <w:rFonts w:ascii="Times New Roman" w:hAnsi="Times New Roman"/>
          <w:sz w:val="28"/>
          <w:szCs w:val="28"/>
        </w:rPr>
        <w:t>о</w:t>
      </w:r>
      <w:r>
        <w:rPr>
          <w:rFonts w:ascii="Times New Roman" w:hAnsi="Times New Roman"/>
          <w:sz w:val="28"/>
          <w:szCs w:val="28"/>
        </w:rPr>
        <w:t xml:space="preserve">лее всего отражающей её суть. Что касается гипотезы, </w:t>
      </w:r>
      <w:r w:rsidRPr="00007146">
        <w:rPr>
          <w:rFonts w:ascii="Times New Roman" w:hAnsi="Times New Roman"/>
          <w:sz w:val="28"/>
          <w:szCs w:val="28"/>
        </w:rPr>
        <w:t>любые нормы права – регулятивные и охранительные – имеют гипотезу</w:t>
      </w:r>
      <w:r>
        <w:rPr>
          <w:rFonts w:ascii="Times New Roman" w:hAnsi="Times New Roman"/>
          <w:sz w:val="28"/>
          <w:szCs w:val="28"/>
        </w:rPr>
        <w:t>. А относ</w:t>
      </w:r>
      <w:r>
        <w:rPr>
          <w:rFonts w:ascii="Times New Roman" w:hAnsi="Times New Roman"/>
          <w:sz w:val="28"/>
          <w:szCs w:val="28"/>
        </w:rPr>
        <w:t>и</w:t>
      </w:r>
      <w:r>
        <w:rPr>
          <w:rFonts w:ascii="Times New Roman" w:hAnsi="Times New Roman"/>
          <w:sz w:val="28"/>
          <w:szCs w:val="28"/>
        </w:rPr>
        <w:t xml:space="preserve">тельно гипотезы </w:t>
      </w:r>
      <w:r w:rsidRPr="00007146">
        <w:rPr>
          <w:rFonts w:ascii="Times New Roman" w:hAnsi="Times New Roman"/>
          <w:sz w:val="28"/>
          <w:szCs w:val="28"/>
        </w:rPr>
        <w:t>уголовно-правовой нормы</w:t>
      </w:r>
      <w:r>
        <w:rPr>
          <w:rFonts w:ascii="Times New Roman" w:hAnsi="Times New Roman"/>
          <w:sz w:val="28"/>
          <w:szCs w:val="28"/>
        </w:rPr>
        <w:t>, она существует</w:t>
      </w:r>
      <w:r w:rsidRPr="00007146">
        <w:rPr>
          <w:rFonts w:ascii="Times New Roman" w:hAnsi="Times New Roman"/>
          <w:sz w:val="28"/>
          <w:szCs w:val="28"/>
        </w:rPr>
        <w:t xml:space="preserve"> как усл</w:t>
      </w:r>
      <w:r w:rsidRPr="00007146">
        <w:rPr>
          <w:rFonts w:ascii="Times New Roman" w:hAnsi="Times New Roman"/>
          <w:sz w:val="28"/>
          <w:szCs w:val="28"/>
        </w:rPr>
        <w:t>о</w:t>
      </w:r>
      <w:r w:rsidRPr="00007146">
        <w:rPr>
          <w:rFonts w:ascii="Times New Roman" w:hAnsi="Times New Roman"/>
          <w:sz w:val="28"/>
          <w:szCs w:val="28"/>
        </w:rPr>
        <w:t>ви</w:t>
      </w:r>
      <w:r>
        <w:rPr>
          <w:rFonts w:ascii="Times New Roman" w:hAnsi="Times New Roman"/>
          <w:sz w:val="28"/>
          <w:szCs w:val="28"/>
        </w:rPr>
        <w:t>е</w:t>
      </w:r>
      <w:r w:rsidRPr="00007146">
        <w:rPr>
          <w:rFonts w:ascii="Times New Roman" w:hAnsi="Times New Roman"/>
          <w:sz w:val="28"/>
          <w:szCs w:val="28"/>
        </w:rPr>
        <w:t xml:space="preserve"> не применения нормы, а решения вопросов</w:t>
      </w:r>
      <w:r w:rsidR="00B72A02">
        <w:rPr>
          <w:rFonts w:ascii="Times New Roman" w:hAnsi="Times New Roman"/>
          <w:sz w:val="28"/>
          <w:szCs w:val="28"/>
        </w:rPr>
        <w:t xml:space="preserve"> </w:t>
      </w:r>
      <w:r w:rsidRPr="00007146">
        <w:rPr>
          <w:rFonts w:ascii="Times New Roman" w:hAnsi="Times New Roman"/>
          <w:sz w:val="28"/>
          <w:szCs w:val="28"/>
        </w:rPr>
        <w:t>о наличии состава преступления в</w:t>
      </w:r>
      <w:r w:rsidR="00B72A02">
        <w:rPr>
          <w:rFonts w:ascii="Times New Roman" w:hAnsi="Times New Roman"/>
          <w:sz w:val="28"/>
          <w:szCs w:val="28"/>
        </w:rPr>
        <w:t xml:space="preserve"> </w:t>
      </w:r>
      <w:r w:rsidRPr="00007146">
        <w:rPr>
          <w:rFonts w:ascii="Times New Roman" w:hAnsi="Times New Roman"/>
          <w:sz w:val="28"/>
          <w:szCs w:val="28"/>
        </w:rPr>
        <w:t>целом</w:t>
      </w:r>
      <w:r>
        <w:rPr>
          <w:rFonts w:ascii="Times New Roman" w:hAnsi="Times New Roman"/>
          <w:sz w:val="28"/>
          <w:szCs w:val="28"/>
        </w:rPr>
        <w:t xml:space="preserve"> либо его признаков, включая в себя диспоз</w:t>
      </w:r>
      <w:r>
        <w:rPr>
          <w:rFonts w:ascii="Times New Roman" w:hAnsi="Times New Roman"/>
          <w:sz w:val="28"/>
          <w:szCs w:val="28"/>
        </w:rPr>
        <w:t>и</w:t>
      </w:r>
      <w:r>
        <w:rPr>
          <w:rFonts w:ascii="Times New Roman" w:hAnsi="Times New Roman"/>
          <w:sz w:val="28"/>
          <w:szCs w:val="28"/>
        </w:rPr>
        <w:t xml:space="preserve">цию. </w:t>
      </w:r>
      <w:r w:rsidRPr="007E1146">
        <w:rPr>
          <w:rFonts w:ascii="Times New Roman" w:hAnsi="Times New Roman"/>
          <w:sz w:val="28"/>
          <w:szCs w:val="28"/>
        </w:rPr>
        <w:t>Нельзя же статьи Особенной части УК РФ, описывающие сост</w:t>
      </w:r>
      <w:r w:rsidRPr="007E1146">
        <w:rPr>
          <w:rFonts w:ascii="Times New Roman" w:hAnsi="Times New Roman"/>
          <w:sz w:val="28"/>
          <w:szCs w:val="28"/>
        </w:rPr>
        <w:t>а</w:t>
      </w:r>
      <w:r w:rsidRPr="007E1146">
        <w:rPr>
          <w:rFonts w:ascii="Times New Roman" w:hAnsi="Times New Roman"/>
          <w:sz w:val="28"/>
          <w:szCs w:val="28"/>
        </w:rPr>
        <w:t>вы конкретных преступлений, рассматривать как должное поведение субъектов правоотношения, предписанное и охраняемое государс</w:t>
      </w:r>
      <w:r w:rsidRPr="007E1146">
        <w:rPr>
          <w:rFonts w:ascii="Times New Roman" w:hAnsi="Times New Roman"/>
          <w:sz w:val="28"/>
          <w:szCs w:val="28"/>
        </w:rPr>
        <w:t>т</w:t>
      </w:r>
      <w:r w:rsidRPr="007E1146">
        <w:rPr>
          <w:rFonts w:ascii="Times New Roman" w:hAnsi="Times New Roman"/>
          <w:sz w:val="28"/>
          <w:szCs w:val="28"/>
        </w:rPr>
        <w:t>вом. Наоборот, статьи Особенной части УК РФ, те части, которые с</w:t>
      </w:r>
      <w:r w:rsidRPr="007E1146">
        <w:rPr>
          <w:rFonts w:ascii="Times New Roman" w:hAnsi="Times New Roman"/>
          <w:sz w:val="28"/>
          <w:szCs w:val="28"/>
        </w:rPr>
        <w:t>о</w:t>
      </w:r>
      <w:r w:rsidRPr="007E1146">
        <w:rPr>
          <w:rFonts w:ascii="Times New Roman" w:hAnsi="Times New Roman"/>
          <w:sz w:val="28"/>
          <w:szCs w:val="28"/>
        </w:rPr>
        <w:t>держат описание преступного поведения, говорят о том, каким пов</w:t>
      </w:r>
      <w:r w:rsidRPr="007E1146">
        <w:rPr>
          <w:rFonts w:ascii="Times New Roman" w:hAnsi="Times New Roman"/>
          <w:sz w:val="28"/>
          <w:szCs w:val="28"/>
        </w:rPr>
        <w:t>е</w:t>
      </w:r>
      <w:r w:rsidRPr="007E1146">
        <w:rPr>
          <w:rFonts w:ascii="Times New Roman" w:hAnsi="Times New Roman"/>
          <w:sz w:val="28"/>
          <w:szCs w:val="28"/>
        </w:rPr>
        <w:t>дение не должно быть, за какое поведение наступает ответственность. Именно при наличии тех условий, которые описаны в стать</w:t>
      </w:r>
      <w:r>
        <w:rPr>
          <w:rFonts w:ascii="Times New Roman" w:hAnsi="Times New Roman"/>
          <w:sz w:val="28"/>
          <w:szCs w:val="28"/>
        </w:rPr>
        <w:t>ях</w:t>
      </w:r>
      <w:r w:rsidRPr="007E1146">
        <w:rPr>
          <w:rFonts w:ascii="Times New Roman" w:hAnsi="Times New Roman"/>
          <w:sz w:val="28"/>
          <w:szCs w:val="28"/>
        </w:rPr>
        <w:t xml:space="preserve"> Ос</w:t>
      </w:r>
      <w:r w:rsidRPr="007E1146">
        <w:rPr>
          <w:rFonts w:ascii="Times New Roman" w:hAnsi="Times New Roman"/>
          <w:sz w:val="28"/>
          <w:szCs w:val="28"/>
        </w:rPr>
        <w:t>о</w:t>
      </w:r>
      <w:r w:rsidRPr="007E1146">
        <w:rPr>
          <w:rFonts w:ascii="Times New Roman" w:hAnsi="Times New Roman"/>
          <w:sz w:val="28"/>
          <w:szCs w:val="28"/>
        </w:rPr>
        <w:t>бенной части</w:t>
      </w:r>
      <w:r w:rsidR="00B72A02">
        <w:rPr>
          <w:rFonts w:ascii="Times New Roman" w:hAnsi="Times New Roman"/>
          <w:sz w:val="28"/>
          <w:szCs w:val="28"/>
        </w:rPr>
        <w:t xml:space="preserve"> </w:t>
      </w:r>
      <w:r w:rsidRPr="007E1146">
        <w:rPr>
          <w:rFonts w:ascii="Times New Roman" w:hAnsi="Times New Roman"/>
          <w:sz w:val="28"/>
          <w:szCs w:val="28"/>
        </w:rPr>
        <w:t>УК РФ, нормы Уголовного кодекса начинают действ</w:t>
      </w:r>
      <w:r w:rsidRPr="007E1146">
        <w:rPr>
          <w:rFonts w:ascii="Times New Roman" w:hAnsi="Times New Roman"/>
          <w:sz w:val="28"/>
          <w:szCs w:val="28"/>
        </w:rPr>
        <w:t>о</w:t>
      </w:r>
      <w:r w:rsidRPr="007E1146">
        <w:rPr>
          <w:rFonts w:ascii="Times New Roman" w:hAnsi="Times New Roman"/>
          <w:sz w:val="28"/>
          <w:szCs w:val="28"/>
        </w:rPr>
        <w:t xml:space="preserve">вать. </w:t>
      </w:r>
    </w:p>
    <w:p w:rsidR="00EA3DEA" w:rsidRPr="00007146" w:rsidRDefault="00EA3DEA" w:rsidP="00EA3DEA">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007146">
        <w:rPr>
          <w:rFonts w:ascii="Times New Roman" w:hAnsi="Times New Roman"/>
          <w:sz w:val="28"/>
          <w:szCs w:val="28"/>
        </w:rPr>
        <w:t>)</w:t>
      </w:r>
      <w:r w:rsidR="00AD0061">
        <w:rPr>
          <w:rFonts w:ascii="Times New Roman" w:hAnsi="Times New Roman"/>
          <w:sz w:val="28"/>
          <w:szCs w:val="28"/>
        </w:rPr>
        <w:t xml:space="preserve"> </w:t>
      </w:r>
      <w:r>
        <w:rPr>
          <w:rFonts w:ascii="Times New Roman" w:hAnsi="Times New Roman"/>
          <w:sz w:val="28"/>
          <w:szCs w:val="28"/>
        </w:rPr>
        <w:t>уголовные нормы формулирую</w:t>
      </w:r>
      <w:r w:rsidRPr="00007146">
        <w:rPr>
          <w:rFonts w:ascii="Times New Roman" w:hAnsi="Times New Roman"/>
          <w:sz w:val="28"/>
          <w:szCs w:val="28"/>
        </w:rPr>
        <w:t>т непосредственно адресова</w:t>
      </w:r>
      <w:r w:rsidRPr="00007146">
        <w:rPr>
          <w:rFonts w:ascii="Times New Roman" w:hAnsi="Times New Roman"/>
          <w:sz w:val="28"/>
          <w:szCs w:val="28"/>
        </w:rPr>
        <w:t>н</w:t>
      </w:r>
      <w:r w:rsidRPr="00007146">
        <w:rPr>
          <w:rFonts w:ascii="Times New Roman" w:hAnsi="Times New Roman"/>
          <w:sz w:val="28"/>
          <w:szCs w:val="28"/>
        </w:rPr>
        <w:t xml:space="preserve">ные суду правила поведения, наделяя его соответствующими правами и возлагая на него обязанности, связанные с признанием деяния </w:t>
      </w:r>
      <w:r>
        <w:rPr>
          <w:rFonts w:ascii="Times New Roman" w:hAnsi="Times New Roman"/>
          <w:sz w:val="28"/>
          <w:szCs w:val="28"/>
        </w:rPr>
        <w:t>пр</w:t>
      </w:r>
      <w:r>
        <w:rPr>
          <w:rFonts w:ascii="Times New Roman" w:hAnsi="Times New Roman"/>
          <w:sz w:val="28"/>
          <w:szCs w:val="28"/>
        </w:rPr>
        <w:t>е</w:t>
      </w:r>
      <w:r>
        <w:rPr>
          <w:rFonts w:ascii="Times New Roman" w:hAnsi="Times New Roman"/>
          <w:sz w:val="28"/>
          <w:szCs w:val="28"/>
        </w:rPr>
        <w:t>ступлением и принятием</w:t>
      </w:r>
      <w:r w:rsidRPr="00007146">
        <w:rPr>
          <w:rFonts w:ascii="Times New Roman" w:hAnsi="Times New Roman"/>
          <w:sz w:val="28"/>
          <w:szCs w:val="28"/>
        </w:rPr>
        <w:t xml:space="preserve"> мер уголовно-правового характера</w:t>
      </w:r>
      <w:r w:rsidR="00AD0061">
        <w:rPr>
          <w:rFonts w:ascii="Times New Roman" w:hAnsi="Times New Roman"/>
          <w:sz w:val="28"/>
          <w:szCs w:val="28"/>
        </w:rPr>
        <w:t>.</w:t>
      </w:r>
    </w:p>
    <w:p w:rsidR="00C4282C" w:rsidRPr="003E54AB" w:rsidRDefault="00C4282C" w:rsidP="003E54AB">
      <w:pPr>
        <w:spacing w:after="0" w:line="240" w:lineRule="auto"/>
        <w:ind w:firstLine="709"/>
        <w:rPr>
          <w:rFonts w:ascii="Times New Roman" w:hAnsi="Times New Roman"/>
          <w:b/>
          <w:color w:val="000000" w:themeColor="text1"/>
          <w:sz w:val="28"/>
          <w:szCs w:val="28"/>
        </w:rPr>
      </w:pPr>
    </w:p>
    <w:p w:rsidR="00577CBC" w:rsidRDefault="00577CBC" w:rsidP="00577CBC">
      <w:pPr>
        <w:tabs>
          <w:tab w:val="left" w:pos="426"/>
        </w:tabs>
        <w:autoSpaceDE w:val="0"/>
        <w:autoSpaceDN w:val="0"/>
        <w:adjustRightInd w:val="0"/>
        <w:spacing w:after="0" w:line="240" w:lineRule="auto"/>
        <w:jc w:val="center"/>
        <w:rPr>
          <w:rFonts w:ascii="Times New Roman" w:hAnsi="Times New Roman"/>
          <w:b/>
          <w:i/>
          <w:color w:val="000000" w:themeColor="text1"/>
          <w:sz w:val="28"/>
          <w:szCs w:val="28"/>
        </w:rPr>
      </w:pPr>
    </w:p>
    <w:p w:rsidR="00577CBC" w:rsidRPr="00DE0465" w:rsidRDefault="00577CBC" w:rsidP="00577CBC">
      <w:pPr>
        <w:tabs>
          <w:tab w:val="left" w:pos="426"/>
        </w:tabs>
        <w:autoSpaceDE w:val="0"/>
        <w:autoSpaceDN w:val="0"/>
        <w:adjustRightInd w:val="0"/>
        <w:spacing w:after="0" w:line="240" w:lineRule="auto"/>
        <w:jc w:val="center"/>
        <w:rPr>
          <w:rFonts w:ascii="Times New Roman" w:hAnsi="Times New Roman"/>
          <w:i/>
          <w:color w:val="000000" w:themeColor="text1"/>
          <w:sz w:val="28"/>
          <w:szCs w:val="28"/>
        </w:rPr>
      </w:pPr>
      <w:r>
        <w:rPr>
          <w:rFonts w:ascii="Times New Roman" w:hAnsi="Times New Roman"/>
          <w:b/>
          <w:i/>
          <w:color w:val="000000" w:themeColor="text1"/>
          <w:sz w:val="28"/>
          <w:szCs w:val="28"/>
        </w:rPr>
        <w:t>Бобина В.А.</w:t>
      </w:r>
      <w:r w:rsidRPr="00DE0465">
        <w:rPr>
          <w:rStyle w:val="af"/>
          <w:rFonts w:ascii="Times New Roman" w:hAnsi="Times New Roman"/>
          <w:b/>
          <w:i/>
          <w:color w:val="000000" w:themeColor="text1"/>
          <w:sz w:val="28"/>
          <w:szCs w:val="28"/>
        </w:rPr>
        <w:footnoteReference w:id="202"/>
      </w:r>
    </w:p>
    <w:p w:rsidR="00577CBC" w:rsidRPr="00DE0465" w:rsidRDefault="00577CBC" w:rsidP="00577CBC">
      <w:pPr>
        <w:tabs>
          <w:tab w:val="left" w:pos="426"/>
        </w:tabs>
        <w:autoSpaceDE w:val="0"/>
        <w:autoSpaceDN w:val="0"/>
        <w:adjustRightInd w:val="0"/>
        <w:spacing w:after="0" w:line="240" w:lineRule="auto"/>
        <w:jc w:val="center"/>
        <w:rPr>
          <w:rFonts w:ascii="Times New Roman" w:hAnsi="Times New Roman"/>
          <w:i/>
          <w:color w:val="000000" w:themeColor="text1"/>
          <w:sz w:val="28"/>
          <w:szCs w:val="28"/>
        </w:rPr>
      </w:pPr>
      <w:r w:rsidRPr="00DE0465">
        <w:rPr>
          <w:rFonts w:ascii="Times New Roman" w:hAnsi="Times New Roman"/>
          <w:i/>
          <w:color w:val="000000" w:themeColor="text1"/>
          <w:sz w:val="28"/>
          <w:szCs w:val="28"/>
        </w:rPr>
        <w:t xml:space="preserve">Магистрант Юридического института </w:t>
      </w:r>
      <w:proofErr w:type="spellStart"/>
      <w:r w:rsidRPr="00DE0465">
        <w:rPr>
          <w:rFonts w:ascii="Times New Roman" w:hAnsi="Times New Roman"/>
          <w:i/>
          <w:color w:val="000000" w:themeColor="text1"/>
          <w:sz w:val="28"/>
          <w:szCs w:val="28"/>
        </w:rPr>
        <w:t>ЮУрГУ</w:t>
      </w:r>
      <w:proofErr w:type="spellEnd"/>
      <w:r w:rsidRPr="00DE0465">
        <w:rPr>
          <w:rFonts w:ascii="Times New Roman" w:hAnsi="Times New Roman"/>
          <w:i/>
          <w:color w:val="000000" w:themeColor="text1"/>
          <w:sz w:val="28"/>
          <w:szCs w:val="28"/>
        </w:rPr>
        <w:t xml:space="preserve"> (НИУ), </w:t>
      </w:r>
    </w:p>
    <w:p w:rsidR="00577CBC" w:rsidRPr="00DE0465" w:rsidRDefault="00577CBC" w:rsidP="00577CBC">
      <w:pPr>
        <w:tabs>
          <w:tab w:val="left" w:pos="426"/>
        </w:tabs>
        <w:autoSpaceDE w:val="0"/>
        <w:autoSpaceDN w:val="0"/>
        <w:adjustRightInd w:val="0"/>
        <w:spacing w:after="0" w:line="240" w:lineRule="auto"/>
        <w:jc w:val="center"/>
        <w:rPr>
          <w:rFonts w:ascii="Times New Roman" w:hAnsi="Times New Roman"/>
          <w:i/>
          <w:color w:val="000000" w:themeColor="text1"/>
          <w:sz w:val="28"/>
          <w:szCs w:val="28"/>
        </w:rPr>
      </w:pPr>
      <w:r w:rsidRPr="00DE0465">
        <w:rPr>
          <w:rFonts w:ascii="Times New Roman" w:hAnsi="Times New Roman"/>
          <w:i/>
          <w:color w:val="000000" w:themeColor="text1"/>
          <w:sz w:val="28"/>
          <w:szCs w:val="28"/>
        </w:rPr>
        <w:t>г. Челябинск, Россия</w:t>
      </w:r>
    </w:p>
    <w:p w:rsidR="00C4282C" w:rsidRPr="00577CBC" w:rsidRDefault="00C4282C" w:rsidP="00C4282C">
      <w:pPr>
        <w:tabs>
          <w:tab w:val="left" w:pos="426"/>
          <w:tab w:val="left" w:pos="709"/>
        </w:tabs>
        <w:suppressAutoHyphens/>
        <w:spacing w:after="0" w:line="240" w:lineRule="auto"/>
        <w:ind w:firstLine="426"/>
        <w:jc w:val="both"/>
        <w:rPr>
          <w:rFonts w:ascii="Times New Roman" w:hAnsi="Times New Roman"/>
          <w:sz w:val="28"/>
          <w:szCs w:val="28"/>
        </w:rPr>
      </w:pPr>
    </w:p>
    <w:p w:rsidR="00C4282C" w:rsidRDefault="00577CBC" w:rsidP="003E54AB">
      <w:pPr>
        <w:tabs>
          <w:tab w:val="left" w:pos="0"/>
          <w:tab w:val="left" w:pos="426"/>
          <w:tab w:val="left" w:pos="851"/>
          <w:tab w:val="left" w:pos="993"/>
          <w:tab w:val="left" w:pos="1418"/>
        </w:tabs>
        <w:spacing w:after="0" w:line="240" w:lineRule="auto"/>
        <w:jc w:val="center"/>
        <w:rPr>
          <w:rFonts w:ascii="Times New Roman" w:hAnsi="Times New Roman"/>
          <w:b/>
          <w:sz w:val="28"/>
          <w:szCs w:val="28"/>
        </w:rPr>
      </w:pPr>
      <w:r w:rsidRPr="00577CBC">
        <w:rPr>
          <w:rFonts w:ascii="Times New Roman" w:hAnsi="Times New Roman"/>
          <w:b/>
          <w:sz w:val="28"/>
          <w:szCs w:val="28"/>
        </w:rPr>
        <w:t>Деятельность прокуратуры по предупреждению преступлений</w:t>
      </w:r>
    </w:p>
    <w:p w:rsidR="00BB0131" w:rsidRPr="00577CBC" w:rsidRDefault="00BB0131" w:rsidP="003E54AB">
      <w:pPr>
        <w:tabs>
          <w:tab w:val="left" w:pos="0"/>
          <w:tab w:val="left" w:pos="426"/>
          <w:tab w:val="left" w:pos="851"/>
          <w:tab w:val="left" w:pos="993"/>
          <w:tab w:val="left" w:pos="1418"/>
        </w:tabs>
        <w:spacing w:after="0" w:line="240" w:lineRule="auto"/>
        <w:jc w:val="center"/>
        <w:rPr>
          <w:rFonts w:ascii="Times New Roman" w:hAnsi="Times New Roman"/>
          <w:b/>
          <w:sz w:val="28"/>
          <w:szCs w:val="28"/>
        </w:rPr>
      </w:pPr>
    </w:p>
    <w:p w:rsidR="00BB0131" w:rsidRPr="00BB0131" w:rsidRDefault="00BB0131" w:rsidP="00BB0131">
      <w:pPr>
        <w:pStyle w:val="a7"/>
        <w:spacing w:after="0" w:line="240" w:lineRule="auto"/>
        <w:ind w:firstLine="709"/>
        <w:jc w:val="both"/>
        <w:rPr>
          <w:rFonts w:ascii="Times New Roman" w:hAnsi="Times New Roman"/>
          <w:color w:val="000000" w:themeColor="text1"/>
          <w:sz w:val="28"/>
          <w:szCs w:val="28"/>
        </w:rPr>
      </w:pPr>
      <w:r w:rsidRPr="00BB0131">
        <w:rPr>
          <w:rFonts w:ascii="Times New Roman" w:hAnsi="Times New Roman"/>
          <w:color w:val="000000" w:themeColor="text1"/>
          <w:sz w:val="28"/>
          <w:szCs w:val="28"/>
        </w:rPr>
        <w:t>Современное состояние законности и правопорядка, острота криминальной ситуации, негативные явления в Российской Федер</w:t>
      </w:r>
      <w:r w:rsidRPr="00BB0131">
        <w:rPr>
          <w:rFonts w:ascii="Times New Roman" w:hAnsi="Times New Roman"/>
          <w:color w:val="000000" w:themeColor="text1"/>
          <w:sz w:val="28"/>
          <w:szCs w:val="28"/>
        </w:rPr>
        <w:t>а</w:t>
      </w:r>
      <w:r w:rsidRPr="00BB0131">
        <w:rPr>
          <w:rFonts w:ascii="Times New Roman" w:hAnsi="Times New Roman"/>
          <w:color w:val="000000" w:themeColor="text1"/>
          <w:sz w:val="28"/>
          <w:szCs w:val="28"/>
        </w:rPr>
        <w:t>ции указывают на необходимость усиления превентивных мер прот</w:t>
      </w:r>
      <w:r w:rsidRPr="00BB0131">
        <w:rPr>
          <w:rFonts w:ascii="Times New Roman" w:hAnsi="Times New Roman"/>
          <w:color w:val="000000" w:themeColor="text1"/>
          <w:sz w:val="28"/>
          <w:szCs w:val="28"/>
        </w:rPr>
        <w:t>и</w:t>
      </w:r>
      <w:r w:rsidRPr="00BB0131">
        <w:rPr>
          <w:rFonts w:ascii="Times New Roman" w:hAnsi="Times New Roman"/>
          <w:color w:val="000000" w:themeColor="text1"/>
          <w:sz w:val="28"/>
          <w:szCs w:val="28"/>
        </w:rPr>
        <w:t>водействия преступности, обеспечения комплексного предупред</w:t>
      </w:r>
      <w:r w:rsidRPr="00BB0131">
        <w:rPr>
          <w:rFonts w:ascii="Times New Roman" w:hAnsi="Times New Roman"/>
          <w:color w:val="000000" w:themeColor="text1"/>
          <w:sz w:val="28"/>
          <w:szCs w:val="28"/>
        </w:rPr>
        <w:t>и</w:t>
      </w:r>
      <w:r w:rsidRPr="00BB0131">
        <w:rPr>
          <w:rFonts w:ascii="Times New Roman" w:hAnsi="Times New Roman"/>
          <w:color w:val="000000" w:themeColor="text1"/>
          <w:sz w:val="28"/>
          <w:szCs w:val="28"/>
        </w:rPr>
        <w:t>тельного воздействия на криминогенные факторы с использованием средств и методов, таких как социально-экономические, организац</w:t>
      </w:r>
      <w:r w:rsidRPr="00BB0131">
        <w:rPr>
          <w:rFonts w:ascii="Times New Roman" w:hAnsi="Times New Roman"/>
          <w:color w:val="000000" w:themeColor="text1"/>
          <w:sz w:val="28"/>
          <w:szCs w:val="28"/>
        </w:rPr>
        <w:t>и</w:t>
      </w:r>
      <w:r w:rsidRPr="00BB0131">
        <w:rPr>
          <w:rFonts w:ascii="Times New Roman" w:hAnsi="Times New Roman"/>
          <w:color w:val="000000" w:themeColor="text1"/>
          <w:sz w:val="28"/>
          <w:szCs w:val="28"/>
        </w:rPr>
        <w:t>онно-управленческие, правовые, технические и иные.</w:t>
      </w:r>
    </w:p>
    <w:p w:rsidR="00BB0131" w:rsidRPr="00BB0131" w:rsidRDefault="00BB0131" w:rsidP="00BB0131">
      <w:pPr>
        <w:pStyle w:val="a7"/>
        <w:spacing w:after="0" w:line="240" w:lineRule="auto"/>
        <w:ind w:firstLine="709"/>
        <w:jc w:val="both"/>
        <w:rPr>
          <w:rFonts w:ascii="Times New Roman" w:hAnsi="Times New Roman"/>
          <w:color w:val="000000" w:themeColor="text1"/>
          <w:sz w:val="28"/>
          <w:szCs w:val="28"/>
        </w:rPr>
      </w:pPr>
      <w:r w:rsidRPr="00BB0131">
        <w:rPr>
          <w:rFonts w:ascii="Times New Roman" w:hAnsi="Times New Roman"/>
          <w:color w:val="000000" w:themeColor="text1"/>
          <w:sz w:val="28"/>
          <w:szCs w:val="28"/>
        </w:rPr>
        <w:lastRenderedPageBreak/>
        <w:t>Возможности прокуратуры в решении вопроса предупреждения преступлений и правонарушений связаны с ее обширными полном</w:t>
      </w:r>
      <w:r w:rsidRPr="00BB0131">
        <w:rPr>
          <w:rFonts w:ascii="Times New Roman" w:hAnsi="Times New Roman"/>
          <w:color w:val="000000" w:themeColor="text1"/>
          <w:sz w:val="28"/>
          <w:szCs w:val="28"/>
        </w:rPr>
        <w:t>о</w:t>
      </w:r>
      <w:r w:rsidRPr="00BB0131">
        <w:rPr>
          <w:rFonts w:ascii="Times New Roman" w:hAnsi="Times New Roman"/>
          <w:color w:val="000000" w:themeColor="text1"/>
          <w:sz w:val="28"/>
          <w:szCs w:val="28"/>
        </w:rPr>
        <w:t>чиями по надзору за исполнением законов, координации деятельности правоохранительных органов, производству уголовного преследов</w:t>
      </w:r>
      <w:r w:rsidRPr="00BB0131">
        <w:rPr>
          <w:rFonts w:ascii="Times New Roman" w:hAnsi="Times New Roman"/>
          <w:color w:val="000000" w:themeColor="text1"/>
          <w:sz w:val="28"/>
          <w:szCs w:val="28"/>
        </w:rPr>
        <w:t>а</w:t>
      </w:r>
      <w:r w:rsidRPr="00BB0131">
        <w:rPr>
          <w:rFonts w:ascii="Times New Roman" w:hAnsi="Times New Roman"/>
          <w:color w:val="000000" w:themeColor="text1"/>
          <w:sz w:val="28"/>
          <w:szCs w:val="28"/>
        </w:rPr>
        <w:t>ния, с участием в правотворческой деятельности и правовой проп</w:t>
      </w:r>
      <w:r w:rsidRPr="00BB0131">
        <w:rPr>
          <w:rFonts w:ascii="Times New Roman" w:hAnsi="Times New Roman"/>
          <w:color w:val="000000" w:themeColor="text1"/>
          <w:sz w:val="28"/>
          <w:szCs w:val="28"/>
        </w:rPr>
        <w:t>а</w:t>
      </w:r>
      <w:r w:rsidRPr="00BB0131">
        <w:rPr>
          <w:rFonts w:ascii="Times New Roman" w:hAnsi="Times New Roman"/>
          <w:color w:val="000000" w:themeColor="text1"/>
          <w:sz w:val="28"/>
          <w:szCs w:val="28"/>
        </w:rPr>
        <w:t>ганде.</w:t>
      </w:r>
    </w:p>
    <w:p w:rsidR="00BB0131" w:rsidRPr="00BB0131" w:rsidRDefault="00BB0131" w:rsidP="00BB0131">
      <w:pPr>
        <w:pStyle w:val="a7"/>
        <w:spacing w:after="0" w:line="240" w:lineRule="auto"/>
        <w:ind w:firstLine="709"/>
        <w:jc w:val="both"/>
        <w:rPr>
          <w:rFonts w:ascii="Times New Roman" w:hAnsi="Times New Roman"/>
          <w:color w:val="000000" w:themeColor="text1"/>
          <w:sz w:val="28"/>
          <w:szCs w:val="28"/>
        </w:rPr>
      </w:pPr>
      <w:r w:rsidRPr="00BB0131">
        <w:rPr>
          <w:rFonts w:ascii="Times New Roman" w:hAnsi="Times New Roman"/>
          <w:color w:val="000000" w:themeColor="text1"/>
          <w:sz w:val="28"/>
          <w:szCs w:val="28"/>
        </w:rPr>
        <w:t xml:space="preserve">Обращаясь к вопросам </w:t>
      </w:r>
      <w:r w:rsidRPr="00BB0131">
        <w:rPr>
          <w:rFonts w:ascii="Times New Roman" w:hAnsi="Times New Roman"/>
          <w:bCs/>
          <w:color w:val="000000" w:themeColor="text1"/>
          <w:sz w:val="28"/>
          <w:szCs w:val="28"/>
        </w:rPr>
        <w:t>противодействия преступности</w:t>
      </w:r>
      <w:r w:rsidRPr="00BB0131">
        <w:rPr>
          <w:rFonts w:ascii="Times New Roman" w:hAnsi="Times New Roman"/>
          <w:color w:val="000000" w:themeColor="text1"/>
          <w:sz w:val="28"/>
          <w:szCs w:val="28"/>
        </w:rPr>
        <w:t xml:space="preserve"> необх</w:t>
      </w:r>
      <w:r w:rsidRPr="00BB0131">
        <w:rPr>
          <w:rFonts w:ascii="Times New Roman" w:hAnsi="Times New Roman"/>
          <w:color w:val="000000" w:themeColor="text1"/>
          <w:sz w:val="28"/>
          <w:szCs w:val="28"/>
        </w:rPr>
        <w:t>о</w:t>
      </w:r>
      <w:r w:rsidRPr="00BB0131">
        <w:rPr>
          <w:rFonts w:ascii="Times New Roman" w:hAnsi="Times New Roman"/>
          <w:color w:val="000000" w:themeColor="text1"/>
          <w:sz w:val="28"/>
          <w:szCs w:val="28"/>
        </w:rPr>
        <w:t>димо отметить, что работа органов прокуратуры, в основном, орие</w:t>
      </w:r>
      <w:r w:rsidRPr="00BB0131">
        <w:rPr>
          <w:rFonts w:ascii="Times New Roman" w:hAnsi="Times New Roman"/>
          <w:color w:val="000000" w:themeColor="text1"/>
          <w:sz w:val="28"/>
          <w:szCs w:val="28"/>
        </w:rPr>
        <w:t>н</w:t>
      </w:r>
      <w:r w:rsidRPr="00BB0131">
        <w:rPr>
          <w:rFonts w:ascii="Times New Roman" w:hAnsi="Times New Roman"/>
          <w:color w:val="000000" w:themeColor="text1"/>
          <w:sz w:val="28"/>
          <w:szCs w:val="28"/>
        </w:rPr>
        <w:t>тирована на усиление координирующей роли прокуроров, активиз</w:t>
      </w:r>
      <w:r w:rsidRPr="00BB0131">
        <w:rPr>
          <w:rFonts w:ascii="Times New Roman" w:hAnsi="Times New Roman"/>
          <w:color w:val="000000" w:themeColor="text1"/>
          <w:sz w:val="28"/>
          <w:szCs w:val="28"/>
        </w:rPr>
        <w:t>а</w:t>
      </w:r>
      <w:r w:rsidRPr="00BB0131">
        <w:rPr>
          <w:rFonts w:ascii="Times New Roman" w:hAnsi="Times New Roman"/>
          <w:color w:val="000000" w:themeColor="text1"/>
          <w:sz w:val="28"/>
          <w:szCs w:val="28"/>
        </w:rPr>
        <w:t>цию борьбы с преступностью, коррупцией, незаконным оборотом наркотиков, с преступлениями, совершенными несовершеннолетними и в отношении них.</w:t>
      </w:r>
    </w:p>
    <w:p w:rsidR="00BB0131" w:rsidRPr="00BB0131" w:rsidRDefault="00BB0131" w:rsidP="00BB0131">
      <w:pPr>
        <w:pStyle w:val="a7"/>
        <w:spacing w:after="0" w:line="240" w:lineRule="auto"/>
        <w:ind w:firstLine="709"/>
        <w:jc w:val="both"/>
        <w:rPr>
          <w:rFonts w:ascii="Times New Roman" w:hAnsi="Times New Roman"/>
          <w:color w:val="000000" w:themeColor="text1"/>
          <w:sz w:val="28"/>
          <w:szCs w:val="28"/>
        </w:rPr>
      </w:pPr>
      <w:r w:rsidRPr="00BB0131">
        <w:rPr>
          <w:rFonts w:ascii="Times New Roman" w:hAnsi="Times New Roman"/>
          <w:color w:val="000000" w:themeColor="text1"/>
          <w:sz w:val="28"/>
          <w:szCs w:val="28"/>
        </w:rPr>
        <w:t>Совместными усилиями правоохранительных органов обесп</w:t>
      </w:r>
      <w:r w:rsidRPr="00BB0131">
        <w:rPr>
          <w:rFonts w:ascii="Times New Roman" w:hAnsi="Times New Roman"/>
          <w:color w:val="000000" w:themeColor="text1"/>
          <w:sz w:val="28"/>
          <w:szCs w:val="28"/>
        </w:rPr>
        <w:t>е</w:t>
      </w:r>
      <w:r w:rsidRPr="00BB0131">
        <w:rPr>
          <w:rFonts w:ascii="Times New Roman" w:hAnsi="Times New Roman"/>
          <w:color w:val="000000" w:themeColor="text1"/>
          <w:sz w:val="28"/>
          <w:szCs w:val="28"/>
        </w:rPr>
        <w:t>чено сохранение тенденции снижения преступности в регионе. По данным правовой статистики Генеральной прокуратуры РФ</w:t>
      </w:r>
      <w:r w:rsidRPr="00BB0131">
        <w:rPr>
          <w:rStyle w:val="af"/>
          <w:rFonts w:ascii="Times New Roman" w:hAnsi="Times New Roman"/>
          <w:color w:val="000000" w:themeColor="text1"/>
          <w:sz w:val="28"/>
          <w:szCs w:val="28"/>
        </w:rPr>
        <w:footnoteReference w:id="203"/>
      </w:r>
      <w:r w:rsidRPr="00BB0131">
        <w:rPr>
          <w:rFonts w:ascii="Times New Roman" w:hAnsi="Times New Roman"/>
          <w:color w:val="000000" w:themeColor="text1"/>
          <w:sz w:val="28"/>
          <w:szCs w:val="28"/>
        </w:rPr>
        <w:t>, за пр</w:t>
      </w:r>
      <w:r w:rsidRPr="00BB0131">
        <w:rPr>
          <w:rFonts w:ascii="Times New Roman" w:hAnsi="Times New Roman"/>
          <w:color w:val="000000" w:themeColor="text1"/>
          <w:sz w:val="28"/>
          <w:szCs w:val="28"/>
        </w:rPr>
        <w:t>о</w:t>
      </w:r>
      <w:r w:rsidRPr="00BB0131">
        <w:rPr>
          <w:rFonts w:ascii="Times New Roman" w:hAnsi="Times New Roman"/>
          <w:color w:val="000000" w:themeColor="text1"/>
          <w:sz w:val="28"/>
          <w:szCs w:val="28"/>
        </w:rPr>
        <w:t>шлый 2016 год в целом по Челябинской области было зарегистрир</w:t>
      </w:r>
      <w:r w:rsidRPr="00BB0131">
        <w:rPr>
          <w:rFonts w:ascii="Times New Roman" w:hAnsi="Times New Roman"/>
          <w:color w:val="000000" w:themeColor="text1"/>
          <w:sz w:val="28"/>
          <w:szCs w:val="28"/>
        </w:rPr>
        <w:t>о</w:t>
      </w:r>
      <w:r w:rsidRPr="00BB0131">
        <w:rPr>
          <w:rFonts w:ascii="Times New Roman" w:hAnsi="Times New Roman"/>
          <w:color w:val="000000" w:themeColor="text1"/>
          <w:sz w:val="28"/>
          <w:szCs w:val="28"/>
        </w:rPr>
        <w:t>вано 64576 преступлений, что на 8,5% меньше, чем в 2015 году.</w:t>
      </w:r>
    </w:p>
    <w:p w:rsidR="00BB0131" w:rsidRPr="00BB0131" w:rsidRDefault="00BB0131" w:rsidP="00BB0131">
      <w:pPr>
        <w:pStyle w:val="a7"/>
        <w:spacing w:after="0" w:line="240" w:lineRule="auto"/>
        <w:ind w:firstLine="709"/>
        <w:jc w:val="both"/>
        <w:rPr>
          <w:rFonts w:ascii="Times New Roman" w:hAnsi="Times New Roman"/>
          <w:color w:val="000000" w:themeColor="text1"/>
          <w:sz w:val="28"/>
          <w:szCs w:val="28"/>
        </w:rPr>
      </w:pPr>
      <w:r w:rsidRPr="00BB0131">
        <w:rPr>
          <w:rFonts w:ascii="Times New Roman" w:hAnsi="Times New Roman"/>
          <w:color w:val="000000" w:themeColor="text1"/>
          <w:sz w:val="28"/>
          <w:szCs w:val="28"/>
        </w:rPr>
        <w:t>При этом снижение произошло практически по всем категориям преступлений – по особо тяжким, тяжким и преступлениям средней тяжести. В 2015 году раскрыто 55,8% всех преступлений, а в 2016 уже 57,9%.</w:t>
      </w:r>
    </w:p>
    <w:p w:rsidR="00BB0131" w:rsidRPr="00BB0131" w:rsidRDefault="00BB0131" w:rsidP="00BB0131">
      <w:pPr>
        <w:pStyle w:val="a7"/>
        <w:spacing w:after="0" w:line="240" w:lineRule="auto"/>
        <w:ind w:firstLine="709"/>
        <w:jc w:val="both"/>
        <w:rPr>
          <w:rFonts w:ascii="Times New Roman" w:hAnsi="Times New Roman"/>
          <w:color w:val="000000" w:themeColor="text1"/>
          <w:sz w:val="28"/>
          <w:szCs w:val="28"/>
        </w:rPr>
      </w:pPr>
      <w:r w:rsidRPr="00BB0131">
        <w:rPr>
          <w:rFonts w:ascii="Times New Roman" w:hAnsi="Times New Roman"/>
          <w:color w:val="000000" w:themeColor="text1"/>
          <w:sz w:val="28"/>
          <w:szCs w:val="28"/>
        </w:rPr>
        <w:t>Конкретные задачи по предупреждению преступлений, адрес</w:t>
      </w:r>
      <w:r w:rsidRPr="00BB0131">
        <w:rPr>
          <w:rFonts w:ascii="Times New Roman" w:hAnsi="Times New Roman"/>
          <w:color w:val="000000" w:themeColor="text1"/>
          <w:sz w:val="28"/>
          <w:szCs w:val="28"/>
        </w:rPr>
        <w:t>о</w:t>
      </w:r>
      <w:r w:rsidRPr="00BB0131">
        <w:rPr>
          <w:rFonts w:ascii="Times New Roman" w:hAnsi="Times New Roman"/>
          <w:color w:val="000000" w:themeColor="text1"/>
          <w:sz w:val="28"/>
          <w:szCs w:val="28"/>
        </w:rPr>
        <w:t>ванные к прокурорским работникам, были поставлены Приказом Г</w:t>
      </w:r>
      <w:r w:rsidRPr="00BB0131">
        <w:rPr>
          <w:rFonts w:ascii="Times New Roman" w:hAnsi="Times New Roman"/>
          <w:color w:val="000000" w:themeColor="text1"/>
          <w:sz w:val="28"/>
          <w:szCs w:val="28"/>
        </w:rPr>
        <w:t>е</w:t>
      </w:r>
      <w:r w:rsidRPr="00BB0131">
        <w:rPr>
          <w:rFonts w:ascii="Times New Roman" w:hAnsi="Times New Roman"/>
          <w:color w:val="000000" w:themeColor="text1"/>
          <w:sz w:val="28"/>
          <w:szCs w:val="28"/>
        </w:rPr>
        <w:t>нерального Прокурора Российской Федерации «Об организации раб</w:t>
      </w:r>
      <w:r w:rsidRPr="00BB0131">
        <w:rPr>
          <w:rFonts w:ascii="Times New Roman" w:hAnsi="Times New Roman"/>
          <w:color w:val="000000" w:themeColor="text1"/>
          <w:sz w:val="28"/>
          <w:szCs w:val="28"/>
        </w:rPr>
        <w:t>о</w:t>
      </w:r>
      <w:r w:rsidRPr="00BB0131">
        <w:rPr>
          <w:rFonts w:ascii="Times New Roman" w:hAnsi="Times New Roman"/>
          <w:color w:val="000000" w:themeColor="text1"/>
          <w:sz w:val="28"/>
          <w:szCs w:val="28"/>
        </w:rPr>
        <w:t xml:space="preserve">ты органов прокуратуры Российской Федерации по противодействию преступности» от 16.01.2012г. № 7. </w:t>
      </w:r>
    </w:p>
    <w:p w:rsidR="00BB0131" w:rsidRPr="00BB0131" w:rsidRDefault="00BB0131" w:rsidP="00BB0131">
      <w:pPr>
        <w:pStyle w:val="a7"/>
        <w:spacing w:after="0" w:line="240" w:lineRule="auto"/>
        <w:ind w:firstLine="709"/>
        <w:jc w:val="both"/>
        <w:rPr>
          <w:rFonts w:ascii="Times New Roman" w:hAnsi="Times New Roman"/>
          <w:color w:val="000000" w:themeColor="text1"/>
          <w:sz w:val="28"/>
          <w:szCs w:val="28"/>
        </w:rPr>
      </w:pPr>
      <w:r w:rsidRPr="00BB0131">
        <w:rPr>
          <w:rFonts w:ascii="Times New Roman" w:hAnsi="Times New Roman"/>
          <w:color w:val="000000" w:themeColor="text1"/>
          <w:sz w:val="28"/>
          <w:szCs w:val="28"/>
        </w:rPr>
        <w:t>К основным направлениям работы прокуратуры РФ по против</w:t>
      </w:r>
      <w:r w:rsidRPr="00BB0131">
        <w:rPr>
          <w:rFonts w:ascii="Times New Roman" w:hAnsi="Times New Roman"/>
          <w:color w:val="000000" w:themeColor="text1"/>
          <w:sz w:val="28"/>
          <w:szCs w:val="28"/>
        </w:rPr>
        <w:t>о</w:t>
      </w:r>
      <w:r w:rsidRPr="00BB0131">
        <w:rPr>
          <w:rFonts w:ascii="Times New Roman" w:hAnsi="Times New Roman"/>
          <w:color w:val="000000" w:themeColor="text1"/>
          <w:sz w:val="28"/>
          <w:szCs w:val="28"/>
        </w:rPr>
        <w:t xml:space="preserve">действию преступности (согласно п.2 ст. 1 ФЗ «О Прокуратуре РФ») можно отнести: </w:t>
      </w:r>
    </w:p>
    <w:p w:rsidR="00BB0131" w:rsidRPr="00BB0131" w:rsidRDefault="00BB0131" w:rsidP="00055B37">
      <w:pPr>
        <w:pStyle w:val="a7"/>
        <w:numPr>
          <w:ilvl w:val="0"/>
          <w:numId w:val="30"/>
        </w:numPr>
        <w:tabs>
          <w:tab w:val="left" w:pos="1134"/>
        </w:tabs>
        <w:spacing w:after="0" w:line="240" w:lineRule="auto"/>
        <w:ind w:left="0" w:firstLine="709"/>
        <w:jc w:val="both"/>
        <w:rPr>
          <w:rFonts w:ascii="Times New Roman" w:hAnsi="Times New Roman"/>
          <w:color w:val="000000" w:themeColor="text1"/>
          <w:sz w:val="28"/>
          <w:szCs w:val="28"/>
        </w:rPr>
      </w:pPr>
      <w:r w:rsidRPr="00BB0131">
        <w:rPr>
          <w:rFonts w:ascii="Times New Roman" w:hAnsi="Times New Roman"/>
          <w:i/>
          <w:color w:val="000000" w:themeColor="text1"/>
          <w:sz w:val="28"/>
          <w:szCs w:val="28"/>
        </w:rPr>
        <w:t>Прокурорский надзор</w:t>
      </w:r>
      <w:r w:rsidRPr="00BB0131">
        <w:rPr>
          <w:rFonts w:ascii="Times New Roman" w:hAnsi="Times New Roman"/>
          <w:color w:val="000000" w:themeColor="text1"/>
          <w:sz w:val="28"/>
          <w:szCs w:val="28"/>
        </w:rPr>
        <w:t xml:space="preserve"> (за исполнением и соблюдением Ко</w:t>
      </w:r>
      <w:r w:rsidRPr="00BB0131">
        <w:rPr>
          <w:rFonts w:ascii="Times New Roman" w:hAnsi="Times New Roman"/>
          <w:color w:val="000000" w:themeColor="text1"/>
          <w:sz w:val="28"/>
          <w:szCs w:val="28"/>
        </w:rPr>
        <w:t>н</w:t>
      </w:r>
      <w:r w:rsidRPr="00BB0131">
        <w:rPr>
          <w:rFonts w:ascii="Times New Roman" w:hAnsi="Times New Roman"/>
          <w:color w:val="000000" w:themeColor="text1"/>
          <w:sz w:val="28"/>
          <w:szCs w:val="28"/>
        </w:rPr>
        <w:t>ституции РФ и законов РФ органами исполнительной, законодател</w:t>
      </w:r>
      <w:r w:rsidRPr="00BB0131">
        <w:rPr>
          <w:rFonts w:ascii="Times New Roman" w:hAnsi="Times New Roman"/>
          <w:color w:val="000000" w:themeColor="text1"/>
          <w:sz w:val="28"/>
          <w:szCs w:val="28"/>
        </w:rPr>
        <w:t>ь</w:t>
      </w:r>
      <w:r w:rsidRPr="00BB0131">
        <w:rPr>
          <w:rFonts w:ascii="Times New Roman" w:hAnsi="Times New Roman"/>
          <w:color w:val="000000" w:themeColor="text1"/>
          <w:sz w:val="28"/>
          <w:szCs w:val="28"/>
        </w:rPr>
        <w:t xml:space="preserve">ной и судебной власти; органами, осуществляющими оперативно-розыскную деятельность, дознание и предварительное следствие) – раздел </w:t>
      </w:r>
      <w:r w:rsidRPr="00BB0131">
        <w:rPr>
          <w:rFonts w:ascii="Times New Roman" w:hAnsi="Times New Roman"/>
          <w:color w:val="000000" w:themeColor="text1"/>
          <w:sz w:val="28"/>
          <w:szCs w:val="28"/>
          <w:lang w:val="en-US"/>
        </w:rPr>
        <w:t>III</w:t>
      </w:r>
      <w:r w:rsidRPr="00BB0131">
        <w:rPr>
          <w:rFonts w:ascii="Times New Roman" w:hAnsi="Times New Roman"/>
          <w:color w:val="000000" w:themeColor="text1"/>
          <w:sz w:val="28"/>
          <w:szCs w:val="28"/>
        </w:rPr>
        <w:t xml:space="preserve"> ФЗ «О Прокуратуре РФ».</w:t>
      </w:r>
    </w:p>
    <w:p w:rsidR="00BB0131" w:rsidRPr="00BB0131" w:rsidRDefault="00BB0131" w:rsidP="00055B37">
      <w:pPr>
        <w:pStyle w:val="a7"/>
        <w:numPr>
          <w:ilvl w:val="0"/>
          <w:numId w:val="30"/>
        </w:numPr>
        <w:tabs>
          <w:tab w:val="left" w:pos="1134"/>
        </w:tabs>
        <w:spacing w:after="0" w:line="240" w:lineRule="auto"/>
        <w:ind w:left="0" w:firstLine="709"/>
        <w:jc w:val="both"/>
        <w:rPr>
          <w:rFonts w:ascii="Times New Roman" w:hAnsi="Times New Roman"/>
          <w:i/>
          <w:color w:val="000000" w:themeColor="text1"/>
          <w:sz w:val="28"/>
          <w:szCs w:val="28"/>
        </w:rPr>
      </w:pPr>
      <w:r w:rsidRPr="00BB0131">
        <w:rPr>
          <w:rFonts w:ascii="Times New Roman" w:hAnsi="Times New Roman"/>
          <w:i/>
          <w:color w:val="000000" w:themeColor="text1"/>
          <w:sz w:val="28"/>
          <w:szCs w:val="28"/>
        </w:rPr>
        <w:t xml:space="preserve">Осуществление уголовного преследования, </w:t>
      </w:r>
      <w:r w:rsidRPr="00BB0131">
        <w:rPr>
          <w:rFonts w:ascii="Times New Roman" w:hAnsi="Times New Roman"/>
          <w:color w:val="000000" w:themeColor="text1"/>
          <w:sz w:val="28"/>
          <w:szCs w:val="28"/>
        </w:rPr>
        <w:t>в соответствии с п. 55, ст. 5 УПК РФ, это процессуальная деятельность, осуществля</w:t>
      </w:r>
      <w:r w:rsidRPr="00BB0131">
        <w:rPr>
          <w:rFonts w:ascii="Times New Roman" w:hAnsi="Times New Roman"/>
          <w:color w:val="000000" w:themeColor="text1"/>
          <w:sz w:val="28"/>
          <w:szCs w:val="28"/>
        </w:rPr>
        <w:t>е</w:t>
      </w:r>
      <w:r w:rsidRPr="00BB0131">
        <w:rPr>
          <w:rFonts w:ascii="Times New Roman" w:hAnsi="Times New Roman"/>
          <w:color w:val="000000" w:themeColor="text1"/>
          <w:sz w:val="28"/>
          <w:szCs w:val="28"/>
        </w:rPr>
        <w:t>мая стороной обвинения в целях изобличения подозреваемого, обв</w:t>
      </w:r>
      <w:r w:rsidRPr="00BB0131">
        <w:rPr>
          <w:rFonts w:ascii="Times New Roman" w:hAnsi="Times New Roman"/>
          <w:color w:val="000000" w:themeColor="text1"/>
          <w:sz w:val="28"/>
          <w:szCs w:val="28"/>
        </w:rPr>
        <w:t>и</w:t>
      </w:r>
      <w:r w:rsidRPr="00BB0131">
        <w:rPr>
          <w:rFonts w:ascii="Times New Roman" w:hAnsi="Times New Roman"/>
          <w:color w:val="000000" w:themeColor="text1"/>
          <w:sz w:val="28"/>
          <w:szCs w:val="28"/>
        </w:rPr>
        <w:t>няемого в совершении преступления.</w:t>
      </w:r>
    </w:p>
    <w:p w:rsidR="00BB0131" w:rsidRPr="00BB0131" w:rsidRDefault="00BB0131" w:rsidP="00055B37">
      <w:pPr>
        <w:pStyle w:val="a7"/>
        <w:numPr>
          <w:ilvl w:val="0"/>
          <w:numId w:val="30"/>
        </w:numPr>
        <w:tabs>
          <w:tab w:val="left" w:pos="1134"/>
        </w:tabs>
        <w:spacing w:after="0" w:line="240" w:lineRule="auto"/>
        <w:ind w:left="0" w:firstLine="709"/>
        <w:jc w:val="both"/>
        <w:rPr>
          <w:rFonts w:ascii="Times New Roman" w:hAnsi="Times New Roman"/>
          <w:i/>
          <w:color w:val="000000" w:themeColor="text1"/>
          <w:sz w:val="28"/>
          <w:szCs w:val="28"/>
        </w:rPr>
      </w:pPr>
      <w:r w:rsidRPr="00BB0131">
        <w:rPr>
          <w:rFonts w:ascii="Times New Roman" w:hAnsi="Times New Roman"/>
          <w:i/>
          <w:color w:val="000000" w:themeColor="text1"/>
          <w:sz w:val="28"/>
          <w:szCs w:val="28"/>
        </w:rPr>
        <w:t xml:space="preserve">Координация деятельности правоохранительных органов </w:t>
      </w:r>
      <w:r w:rsidRPr="00BB0131">
        <w:rPr>
          <w:rFonts w:ascii="Times New Roman" w:hAnsi="Times New Roman"/>
          <w:color w:val="000000" w:themeColor="text1"/>
          <w:sz w:val="28"/>
          <w:szCs w:val="28"/>
        </w:rPr>
        <w:t>по борьбе с преступностью – ст. 8 ФЗ «О Прокуратуре РФ»</w:t>
      </w:r>
    </w:p>
    <w:p w:rsidR="00BB0131" w:rsidRPr="00BB0131" w:rsidRDefault="00BB0131" w:rsidP="00055B37">
      <w:pPr>
        <w:pStyle w:val="a7"/>
        <w:numPr>
          <w:ilvl w:val="0"/>
          <w:numId w:val="30"/>
        </w:numPr>
        <w:tabs>
          <w:tab w:val="left" w:pos="1134"/>
        </w:tabs>
        <w:spacing w:after="0" w:line="240" w:lineRule="auto"/>
        <w:ind w:left="0" w:firstLine="709"/>
        <w:jc w:val="both"/>
        <w:rPr>
          <w:rFonts w:ascii="Times New Roman" w:hAnsi="Times New Roman"/>
          <w:i/>
          <w:color w:val="000000" w:themeColor="text1"/>
          <w:sz w:val="28"/>
          <w:szCs w:val="28"/>
        </w:rPr>
      </w:pPr>
      <w:r w:rsidRPr="00BB0131">
        <w:rPr>
          <w:rFonts w:ascii="Times New Roman" w:hAnsi="Times New Roman"/>
          <w:i/>
          <w:color w:val="000000" w:themeColor="text1"/>
          <w:sz w:val="28"/>
          <w:szCs w:val="28"/>
        </w:rPr>
        <w:lastRenderedPageBreak/>
        <w:t>Участие в правотворческой деятельности</w:t>
      </w:r>
      <w:r w:rsidRPr="00BB0131">
        <w:rPr>
          <w:rFonts w:ascii="Times New Roman" w:hAnsi="Times New Roman"/>
          <w:color w:val="000000" w:themeColor="text1"/>
          <w:sz w:val="28"/>
          <w:szCs w:val="28"/>
        </w:rPr>
        <w:t xml:space="preserve"> </w:t>
      </w:r>
      <w:r w:rsidRPr="00BB0131">
        <w:rPr>
          <w:rFonts w:ascii="Times New Roman" w:hAnsi="Times New Roman"/>
          <w:color w:val="000000" w:themeColor="text1"/>
          <w:sz w:val="28"/>
          <w:szCs w:val="28"/>
        </w:rPr>
        <w:sym w:font="Symbol" w:char="F02D"/>
      </w:r>
      <w:r w:rsidR="00091CFB">
        <w:rPr>
          <w:rFonts w:ascii="Times New Roman" w:hAnsi="Times New Roman"/>
          <w:color w:val="000000" w:themeColor="text1"/>
          <w:sz w:val="28"/>
          <w:szCs w:val="28"/>
        </w:rPr>
        <w:t xml:space="preserve"> ст. 9 ФЗ «О </w:t>
      </w:r>
      <w:r w:rsidRPr="00BB0131">
        <w:rPr>
          <w:rFonts w:ascii="Times New Roman" w:hAnsi="Times New Roman"/>
          <w:color w:val="000000" w:themeColor="text1"/>
          <w:sz w:val="28"/>
          <w:szCs w:val="28"/>
        </w:rPr>
        <w:t>Прокуратуре РФ»</w:t>
      </w:r>
    </w:p>
    <w:p w:rsidR="00BB0131" w:rsidRPr="00BB0131" w:rsidRDefault="00BB0131" w:rsidP="00BB0131">
      <w:pPr>
        <w:spacing w:after="0" w:line="240" w:lineRule="auto"/>
        <w:ind w:firstLine="709"/>
        <w:jc w:val="both"/>
        <w:rPr>
          <w:rFonts w:ascii="Times New Roman" w:hAnsi="Times New Roman"/>
          <w:color w:val="000000" w:themeColor="text1"/>
          <w:sz w:val="28"/>
          <w:szCs w:val="28"/>
          <w:shd w:val="clear" w:color="auto" w:fill="FFFFFF"/>
        </w:rPr>
      </w:pPr>
      <w:r w:rsidRPr="00BB0131">
        <w:rPr>
          <w:rFonts w:ascii="Times New Roman" w:hAnsi="Times New Roman"/>
          <w:color w:val="000000" w:themeColor="text1"/>
          <w:sz w:val="28"/>
          <w:szCs w:val="28"/>
          <w:shd w:val="clear" w:color="auto" w:fill="FFFFFF"/>
        </w:rPr>
        <w:t>Только проанализировав недостатки и положительный опыт, сформулировав критерии эффективности этой деятельности и пре</w:t>
      </w:r>
      <w:r w:rsidRPr="00BB0131">
        <w:rPr>
          <w:rFonts w:ascii="Times New Roman" w:hAnsi="Times New Roman"/>
          <w:color w:val="000000" w:themeColor="text1"/>
          <w:sz w:val="28"/>
          <w:szCs w:val="28"/>
          <w:shd w:val="clear" w:color="auto" w:fill="FFFFFF"/>
        </w:rPr>
        <w:t>д</w:t>
      </w:r>
      <w:r w:rsidRPr="00BB0131">
        <w:rPr>
          <w:rFonts w:ascii="Times New Roman" w:hAnsi="Times New Roman"/>
          <w:color w:val="000000" w:themeColor="text1"/>
          <w:sz w:val="28"/>
          <w:szCs w:val="28"/>
          <w:shd w:val="clear" w:color="auto" w:fill="FFFFFF"/>
        </w:rPr>
        <w:t>ложения по ее совершенствованию, возможно улучшение превенти</w:t>
      </w:r>
      <w:r w:rsidRPr="00BB0131">
        <w:rPr>
          <w:rFonts w:ascii="Times New Roman" w:hAnsi="Times New Roman"/>
          <w:color w:val="000000" w:themeColor="text1"/>
          <w:sz w:val="28"/>
          <w:szCs w:val="28"/>
          <w:shd w:val="clear" w:color="auto" w:fill="FFFFFF"/>
        </w:rPr>
        <w:t>в</w:t>
      </w:r>
      <w:r w:rsidRPr="00BB0131">
        <w:rPr>
          <w:rFonts w:ascii="Times New Roman" w:hAnsi="Times New Roman"/>
          <w:color w:val="000000" w:themeColor="text1"/>
          <w:sz w:val="28"/>
          <w:szCs w:val="28"/>
          <w:shd w:val="clear" w:color="auto" w:fill="FFFFFF"/>
        </w:rPr>
        <w:t>ных мер прокуратуры и увеличение раскрываемости преступлений. Это будет одним из факторов, способствующих уменьшению уровня преступности в целом.</w:t>
      </w:r>
    </w:p>
    <w:p w:rsidR="00BB0131" w:rsidRPr="00BB0131" w:rsidRDefault="00BB0131" w:rsidP="00BB0131">
      <w:pPr>
        <w:spacing w:after="0" w:line="240" w:lineRule="auto"/>
        <w:ind w:firstLine="709"/>
        <w:jc w:val="both"/>
        <w:rPr>
          <w:rFonts w:ascii="Times New Roman" w:hAnsi="Times New Roman"/>
          <w:color w:val="000000" w:themeColor="text1"/>
          <w:sz w:val="28"/>
          <w:szCs w:val="28"/>
          <w:shd w:val="clear" w:color="auto" w:fill="FFFFFF"/>
        </w:rPr>
      </w:pPr>
      <w:r w:rsidRPr="00BB0131">
        <w:rPr>
          <w:rFonts w:ascii="Times New Roman" w:hAnsi="Times New Roman"/>
          <w:color w:val="000000" w:themeColor="text1"/>
          <w:sz w:val="28"/>
          <w:szCs w:val="28"/>
          <w:shd w:val="clear" w:color="auto" w:fill="FFFFFF"/>
        </w:rPr>
        <w:t>Несомненно, для успешного и продуктивного противодействия преступлениям необходимо внести поправки и конкретизировать н</w:t>
      </w:r>
      <w:r w:rsidRPr="00BB0131">
        <w:rPr>
          <w:rFonts w:ascii="Times New Roman" w:hAnsi="Times New Roman"/>
          <w:color w:val="000000" w:themeColor="text1"/>
          <w:sz w:val="28"/>
          <w:szCs w:val="28"/>
          <w:shd w:val="clear" w:color="auto" w:fill="FFFFFF"/>
        </w:rPr>
        <w:t>е</w:t>
      </w:r>
      <w:r w:rsidRPr="00BB0131">
        <w:rPr>
          <w:rFonts w:ascii="Times New Roman" w:hAnsi="Times New Roman"/>
          <w:color w:val="000000" w:themeColor="text1"/>
          <w:sz w:val="28"/>
          <w:szCs w:val="28"/>
          <w:shd w:val="clear" w:color="auto" w:fill="FFFFFF"/>
        </w:rPr>
        <w:t>которые нормативные правовые акты, регулирующие как деятел</w:t>
      </w:r>
      <w:r w:rsidRPr="00BB0131">
        <w:rPr>
          <w:rFonts w:ascii="Times New Roman" w:hAnsi="Times New Roman"/>
          <w:color w:val="000000" w:themeColor="text1"/>
          <w:sz w:val="28"/>
          <w:szCs w:val="28"/>
          <w:shd w:val="clear" w:color="auto" w:fill="FFFFFF"/>
        </w:rPr>
        <w:t>ь</w:t>
      </w:r>
      <w:r w:rsidRPr="00BB0131">
        <w:rPr>
          <w:rFonts w:ascii="Times New Roman" w:hAnsi="Times New Roman"/>
          <w:color w:val="000000" w:themeColor="text1"/>
          <w:sz w:val="28"/>
          <w:szCs w:val="28"/>
          <w:shd w:val="clear" w:color="auto" w:fill="FFFFFF"/>
        </w:rPr>
        <w:t>ность прокуратуры по предупреждению преступлений, так и деятел</w:t>
      </w:r>
      <w:r w:rsidRPr="00BB0131">
        <w:rPr>
          <w:rFonts w:ascii="Times New Roman" w:hAnsi="Times New Roman"/>
          <w:color w:val="000000" w:themeColor="text1"/>
          <w:sz w:val="28"/>
          <w:szCs w:val="28"/>
          <w:shd w:val="clear" w:color="auto" w:fill="FFFFFF"/>
        </w:rPr>
        <w:t>ь</w:t>
      </w:r>
      <w:r w:rsidRPr="00BB0131">
        <w:rPr>
          <w:rFonts w:ascii="Times New Roman" w:hAnsi="Times New Roman"/>
          <w:color w:val="000000" w:themeColor="text1"/>
          <w:sz w:val="28"/>
          <w:szCs w:val="28"/>
          <w:shd w:val="clear" w:color="auto" w:fill="FFFFFF"/>
        </w:rPr>
        <w:t>ность всех правоохранительных органов.</w:t>
      </w:r>
    </w:p>
    <w:p w:rsidR="00577CBC" w:rsidRDefault="00577CBC" w:rsidP="00C4282C">
      <w:pPr>
        <w:pStyle w:val="af5"/>
        <w:tabs>
          <w:tab w:val="left" w:pos="426"/>
        </w:tabs>
        <w:spacing w:before="0" w:beforeAutospacing="0" w:after="0" w:afterAutospacing="0"/>
        <w:ind w:firstLine="426"/>
        <w:jc w:val="both"/>
        <w:rPr>
          <w:rFonts w:eastAsia="Times New Roman"/>
          <w:color w:val="000000" w:themeColor="text1"/>
          <w:sz w:val="28"/>
          <w:szCs w:val="28"/>
          <w:lang w:eastAsia="en-US"/>
        </w:rPr>
      </w:pPr>
    </w:p>
    <w:p w:rsidR="00BB0131" w:rsidRPr="00BB0131" w:rsidRDefault="00BB0131" w:rsidP="00C4282C">
      <w:pPr>
        <w:pStyle w:val="af5"/>
        <w:tabs>
          <w:tab w:val="left" w:pos="426"/>
        </w:tabs>
        <w:spacing w:before="0" w:beforeAutospacing="0" w:after="0" w:afterAutospacing="0"/>
        <w:ind w:firstLine="426"/>
        <w:jc w:val="both"/>
        <w:rPr>
          <w:rFonts w:ascii="Times New Roman" w:hAnsi="Times New Roman"/>
          <w:b/>
          <w:bCs/>
          <w:color w:val="000000" w:themeColor="text1"/>
          <w:sz w:val="28"/>
          <w:szCs w:val="28"/>
        </w:rPr>
      </w:pPr>
    </w:p>
    <w:p w:rsidR="00C4282C" w:rsidRPr="00BB0131" w:rsidRDefault="009F624C" w:rsidP="00A67D23">
      <w:pPr>
        <w:tabs>
          <w:tab w:val="left" w:pos="0"/>
          <w:tab w:val="left" w:pos="426"/>
          <w:tab w:val="left" w:pos="851"/>
          <w:tab w:val="left" w:pos="993"/>
          <w:tab w:val="left" w:pos="1418"/>
        </w:tabs>
        <w:spacing w:after="0" w:line="240" w:lineRule="auto"/>
        <w:jc w:val="center"/>
        <w:rPr>
          <w:rFonts w:ascii="Times New Roman" w:hAnsi="Times New Roman"/>
          <w:i/>
          <w:color w:val="000000" w:themeColor="text1"/>
          <w:sz w:val="28"/>
          <w:szCs w:val="28"/>
        </w:rPr>
      </w:pPr>
      <w:proofErr w:type="spellStart"/>
      <w:r w:rsidRPr="00BB0131">
        <w:rPr>
          <w:rFonts w:ascii="Times New Roman" w:hAnsi="Times New Roman"/>
          <w:b/>
          <w:i/>
          <w:color w:val="000000" w:themeColor="text1"/>
          <w:sz w:val="28"/>
          <w:szCs w:val="28"/>
        </w:rPr>
        <w:t>Варлакова</w:t>
      </w:r>
      <w:proofErr w:type="spellEnd"/>
      <w:r w:rsidRPr="00BB0131">
        <w:rPr>
          <w:rFonts w:ascii="Times New Roman" w:hAnsi="Times New Roman"/>
          <w:b/>
          <w:i/>
          <w:color w:val="000000" w:themeColor="text1"/>
          <w:sz w:val="28"/>
          <w:szCs w:val="28"/>
        </w:rPr>
        <w:t xml:space="preserve"> К.В.</w:t>
      </w:r>
      <w:r w:rsidR="00D710E1">
        <w:rPr>
          <w:rStyle w:val="af"/>
          <w:rFonts w:ascii="Times New Roman" w:hAnsi="Times New Roman"/>
          <w:b/>
          <w:i/>
          <w:color w:val="000000" w:themeColor="text1"/>
          <w:sz w:val="28"/>
          <w:szCs w:val="28"/>
        </w:rPr>
        <w:footnoteReference w:id="204"/>
      </w:r>
    </w:p>
    <w:p w:rsidR="00D710E1" w:rsidRDefault="00C4282C" w:rsidP="00A67D23">
      <w:pPr>
        <w:tabs>
          <w:tab w:val="left" w:pos="426"/>
        </w:tabs>
        <w:spacing w:after="0" w:line="240" w:lineRule="auto"/>
        <w:jc w:val="center"/>
        <w:rPr>
          <w:rFonts w:ascii="Times New Roman" w:hAnsi="Times New Roman"/>
          <w:bCs/>
          <w:i/>
          <w:iCs/>
          <w:color w:val="000000" w:themeColor="text1"/>
          <w:sz w:val="28"/>
          <w:szCs w:val="28"/>
        </w:rPr>
      </w:pPr>
      <w:r w:rsidRPr="00BB0131">
        <w:rPr>
          <w:rFonts w:ascii="Times New Roman" w:hAnsi="Times New Roman"/>
          <w:i/>
          <w:color w:val="000000" w:themeColor="text1"/>
          <w:sz w:val="28"/>
          <w:szCs w:val="28"/>
        </w:rPr>
        <w:t xml:space="preserve">Магистрант </w:t>
      </w:r>
      <w:r w:rsidR="00020472" w:rsidRPr="00BB0131">
        <w:rPr>
          <w:rFonts w:ascii="Times New Roman" w:hAnsi="Times New Roman"/>
          <w:i/>
          <w:color w:val="000000" w:themeColor="text1"/>
          <w:sz w:val="28"/>
          <w:szCs w:val="28"/>
        </w:rPr>
        <w:t xml:space="preserve">Юридического института </w:t>
      </w:r>
      <w:proofErr w:type="spellStart"/>
      <w:r w:rsidRPr="00BB0131">
        <w:rPr>
          <w:rFonts w:ascii="Times New Roman" w:hAnsi="Times New Roman"/>
          <w:i/>
          <w:color w:val="000000" w:themeColor="text1"/>
          <w:sz w:val="28"/>
          <w:szCs w:val="28"/>
        </w:rPr>
        <w:t>ЮУрГУ</w:t>
      </w:r>
      <w:proofErr w:type="spellEnd"/>
      <w:r w:rsidRPr="00DD708F">
        <w:rPr>
          <w:rFonts w:ascii="Times New Roman" w:hAnsi="Times New Roman"/>
          <w:bCs/>
          <w:i/>
          <w:color w:val="000000" w:themeColor="text1"/>
          <w:sz w:val="28"/>
          <w:szCs w:val="28"/>
        </w:rPr>
        <w:t xml:space="preserve"> (НИУ),</w:t>
      </w:r>
      <w:r w:rsidRPr="00DD708F">
        <w:rPr>
          <w:rFonts w:ascii="Times New Roman" w:hAnsi="Times New Roman"/>
          <w:bCs/>
          <w:i/>
          <w:iCs/>
          <w:color w:val="000000" w:themeColor="text1"/>
          <w:sz w:val="28"/>
          <w:szCs w:val="28"/>
        </w:rPr>
        <w:t xml:space="preserve"> </w:t>
      </w:r>
    </w:p>
    <w:p w:rsidR="00C4282C" w:rsidRPr="00D710E1" w:rsidRDefault="00C4282C" w:rsidP="00A67D23">
      <w:pPr>
        <w:tabs>
          <w:tab w:val="left" w:pos="426"/>
        </w:tabs>
        <w:spacing w:after="0" w:line="240" w:lineRule="auto"/>
        <w:jc w:val="center"/>
        <w:rPr>
          <w:rFonts w:ascii="Times New Roman" w:hAnsi="Times New Roman"/>
          <w:i/>
          <w:color w:val="000000" w:themeColor="text1"/>
          <w:sz w:val="28"/>
          <w:szCs w:val="28"/>
        </w:rPr>
      </w:pPr>
      <w:r w:rsidRPr="00DD708F">
        <w:rPr>
          <w:rFonts w:ascii="Times New Roman" w:hAnsi="Times New Roman"/>
          <w:bCs/>
          <w:i/>
          <w:iCs/>
          <w:color w:val="000000" w:themeColor="text1"/>
          <w:sz w:val="28"/>
          <w:szCs w:val="28"/>
        </w:rPr>
        <w:t>г. Челябинск, Россия</w:t>
      </w:r>
    </w:p>
    <w:p w:rsidR="00C4282C" w:rsidRPr="00DD708F" w:rsidRDefault="00C4282C" w:rsidP="00A67D23">
      <w:pPr>
        <w:tabs>
          <w:tab w:val="left" w:pos="426"/>
        </w:tabs>
        <w:spacing w:after="0" w:line="240" w:lineRule="auto"/>
        <w:jc w:val="center"/>
        <w:rPr>
          <w:rFonts w:ascii="Times New Roman" w:hAnsi="Times New Roman"/>
          <w:b/>
          <w:bCs/>
          <w:i/>
          <w:color w:val="000000" w:themeColor="text1"/>
          <w:sz w:val="28"/>
          <w:szCs w:val="28"/>
        </w:rPr>
      </w:pPr>
    </w:p>
    <w:p w:rsidR="00C4282C" w:rsidRPr="0099286D" w:rsidRDefault="009F624C" w:rsidP="00A67D23">
      <w:pPr>
        <w:tabs>
          <w:tab w:val="left" w:pos="0"/>
          <w:tab w:val="left" w:pos="426"/>
          <w:tab w:val="left" w:pos="851"/>
          <w:tab w:val="left" w:pos="993"/>
          <w:tab w:val="left" w:pos="1418"/>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Коррупция в правоохранительных органах</w:t>
      </w:r>
      <w:r w:rsidR="00C4282C">
        <w:rPr>
          <w:rFonts w:ascii="Times New Roman" w:hAnsi="Times New Roman"/>
          <w:b/>
          <w:color w:val="000000" w:themeColor="text1"/>
          <w:sz w:val="28"/>
          <w:szCs w:val="28"/>
        </w:rPr>
        <w:t xml:space="preserve"> </w:t>
      </w:r>
    </w:p>
    <w:p w:rsidR="00C4282C" w:rsidRPr="0099286D" w:rsidRDefault="00C4282C" w:rsidP="00C4282C">
      <w:pPr>
        <w:shd w:val="clear" w:color="auto" w:fill="FFFFFF"/>
        <w:tabs>
          <w:tab w:val="left" w:pos="426"/>
        </w:tabs>
        <w:autoSpaceDE w:val="0"/>
        <w:autoSpaceDN w:val="0"/>
        <w:adjustRightInd w:val="0"/>
        <w:spacing w:after="0" w:line="240" w:lineRule="auto"/>
        <w:ind w:firstLine="426"/>
        <w:jc w:val="both"/>
        <w:rPr>
          <w:rFonts w:ascii="Times New Roman" w:hAnsi="Times New Roman"/>
          <w:color w:val="000000" w:themeColor="text1"/>
          <w:sz w:val="28"/>
          <w:szCs w:val="28"/>
          <w:lang w:eastAsia="ru-RU"/>
        </w:rPr>
      </w:pPr>
    </w:p>
    <w:p w:rsidR="009F624C" w:rsidRPr="008122F7" w:rsidRDefault="009F624C" w:rsidP="008122F7">
      <w:pPr>
        <w:shd w:val="clear" w:color="auto" w:fill="FFFFFF"/>
        <w:spacing w:after="0" w:line="240" w:lineRule="auto"/>
        <w:ind w:firstLine="708"/>
        <w:jc w:val="both"/>
        <w:rPr>
          <w:rFonts w:ascii="Times New Roman" w:hAnsi="Times New Roman"/>
          <w:sz w:val="28"/>
          <w:szCs w:val="28"/>
          <w:lang w:eastAsia="ru-RU"/>
        </w:rPr>
      </w:pPr>
      <w:r w:rsidRPr="008122F7">
        <w:rPr>
          <w:rFonts w:ascii="Times New Roman" w:hAnsi="Times New Roman"/>
          <w:sz w:val="28"/>
          <w:szCs w:val="28"/>
          <w:lang w:eastAsia="ru-RU"/>
        </w:rPr>
        <w:t>Одним из ярких проявлений коррупции в стране, является ко</w:t>
      </w:r>
      <w:r w:rsidRPr="008122F7">
        <w:rPr>
          <w:rFonts w:ascii="Times New Roman" w:hAnsi="Times New Roman"/>
          <w:sz w:val="28"/>
          <w:szCs w:val="28"/>
          <w:lang w:eastAsia="ru-RU"/>
        </w:rPr>
        <w:t>р</w:t>
      </w:r>
      <w:r w:rsidRPr="008122F7">
        <w:rPr>
          <w:rFonts w:ascii="Times New Roman" w:hAnsi="Times New Roman"/>
          <w:sz w:val="28"/>
          <w:szCs w:val="28"/>
          <w:lang w:eastAsia="ru-RU"/>
        </w:rPr>
        <w:t>рупция в правоохранительных органах. Распространены различные формы злоупотребления полномочиями сотрудниками ОВД, не только подчиненными, но и их руководителями.</w:t>
      </w:r>
    </w:p>
    <w:p w:rsidR="009F624C" w:rsidRPr="008122F7" w:rsidRDefault="009F624C" w:rsidP="008122F7">
      <w:pPr>
        <w:shd w:val="clear" w:color="auto" w:fill="FFFFFF"/>
        <w:spacing w:after="0" w:line="240" w:lineRule="auto"/>
        <w:ind w:firstLine="708"/>
        <w:jc w:val="both"/>
        <w:rPr>
          <w:rFonts w:ascii="Times New Roman" w:hAnsi="Times New Roman"/>
          <w:sz w:val="28"/>
          <w:szCs w:val="28"/>
          <w:lang w:eastAsia="ru-RU"/>
        </w:rPr>
      </w:pPr>
      <w:r w:rsidRPr="008122F7">
        <w:rPr>
          <w:rFonts w:ascii="Times New Roman" w:hAnsi="Times New Roman"/>
          <w:sz w:val="28"/>
          <w:szCs w:val="28"/>
          <w:lang w:eastAsia="ru-RU"/>
        </w:rPr>
        <w:t>В средствах массовой информации достаточно часто публик</w:t>
      </w:r>
      <w:r w:rsidRPr="008122F7">
        <w:rPr>
          <w:rFonts w:ascii="Times New Roman" w:hAnsi="Times New Roman"/>
          <w:sz w:val="28"/>
          <w:szCs w:val="28"/>
          <w:lang w:eastAsia="ru-RU"/>
        </w:rPr>
        <w:t>у</w:t>
      </w:r>
      <w:r w:rsidRPr="008122F7">
        <w:rPr>
          <w:rFonts w:ascii="Times New Roman" w:hAnsi="Times New Roman"/>
          <w:sz w:val="28"/>
          <w:szCs w:val="28"/>
          <w:lang w:eastAsia="ru-RU"/>
        </w:rPr>
        <w:t>ются новости о коррупционных скандалах с участием различных должностных лиц, в том числе и правоохранителей. Подобные публ</w:t>
      </w:r>
      <w:r w:rsidRPr="008122F7">
        <w:rPr>
          <w:rFonts w:ascii="Times New Roman" w:hAnsi="Times New Roman"/>
          <w:sz w:val="28"/>
          <w:szCs w:val="28"/>
          <w:lang w:eastAsia="ru-RU"/>
        </w:rPr>
        <w:t>и</w:t>
      </w:r>
      <w:r w:rsidRPr="008122F7">
        <w:rPr>
          <w:rFonts w:ascii="Times New Roman" w:hAnsi="Times New Roman"/>
          <w:sz w:val="28"/>
          <w:szCs w:val="28"/>
          <w:lang w:eastAsia="ru-RU"/>
        </w:rPr>
        <w:t>кации вызывают общественный резонанс и осуждаются значительной частью населения.</w:t>
      </w:r>
      <w:r w:rsidR="00DB52EA">
        <w:rPr>
          <w:rFonts w:ascii="Times New Roman" w:hAnsi="Times New Roman"/>
          <w:sz w:val="28"/>
          <w:szCs w:val="28"/>
          <w:lang w:eastAsia="ru-RU"/>
        </w:rPr>
        <w:t xml:space="preserve"> Коррупционные проявления </w:t>
      </w:r>
      <w:r w:rsidRPr="008122F7">
        <w:rPr>
          <w:rFonts w:ascii="Times New Roman" w:hAnsi="Times New Roman"/>
          <w:sz w:val="28"/>
          <w:szCs w:val="28"/>
          <w:lang w:eastAsia="ru-RU"/>
        </w:rPr>
        <w:t>подрыва</w:t>
      </w:r>
      <w:r w:rsidR="00DB52EA">
        <w:rPr>
          <w:rFonts w:ascii="Times New Roman" w:hAnsi="Times New Roman"/>
          <w:sz w:val="28"/>
          <w:szCs w:val="28"/>
          <w:lang w:eastAsia="ru-RU"/>
        </w:rPr>
        <w:t>ю</w:t>
      </w:r>
      <w:r w:rsidRPr="008122F7">
        <w:rPr>
          <w:rFonts w:ascii="Times New Roman" w:hAnsi="Times New Roman"/>
          <w:sz w:val="28"/>
          <w:szCs w:val="28"/>
          <w:lang w:eastAsia="ru-RU"/>
        </w:rPr>
        <w:t>т авторитет государственной власти, а также укрепляется мнение людей о том, что органы МВД не защищают права и свободы граждан, а вступают за защиту криминала.</w:t>
      </w:r>
    </w:p>
    <w:p w:rsidR="00334C9C" w:rsidRDefault="009F624C" w:rsidP="00334C9C">
      <w:pPr>
        <w:shd w:val="clear" w:color="auto" w:fill="FFFFFF"/>
        <w:spacing w:after="0" w:line="240" w:lineRule="auto"/>
        <w:ind w:firstLine="708"/>
        <w:jc w:val="both"/>
        <w:rPr>
          <w:rFonts w:ascii="Times New Roman" w:hAnsi="Times New Roman"/>
          <w:sz w:val="28"/>
          <w:szCs w:val="28"/>
        </w:rPr>
      </w:pPr>
      <w:r w:rsidRPr="008122F7">
        <w:rPr>
          <w:rFonts w:ascii="Times New Roman" w:hAnsi="Times New Roman"/>
          <w:sz w:val="28"/>
          <w:szCs w:val="28"/>
        </w:rPr>
        <w:t>Коррупция оказалась настолько глубоко</w:t>
      </w:r>
      <w:r w:rsidR="004523B5">
        <w:rPr>
          <w:rFonts w:ascii="Times New Roman" w:hAnsi="Times New Roman"/>
          <w:sz w:val="28"/>
          <w:szCs w:val="28"/>
        </w:rPr>
        <w:t xml:space="preserve"> </w:t>
      </w:r>
      <w:r w:rsidRPr="008122F7">
        <w:rPr>
          <w:rFonts w:ascii="Times New Roman" w:hAnsi="Times New Roman"/>
          <w:sz w:val="28"/>
          <w:szCs w:val="28"/>
        </w:rPr>
        <w:t>укорененной в жизнь российского общества, что пронизывает все сферы, в которых гра</w:t>
      </w:r>
      <w:r w:rsidRPr="008122F7">
        <w:rPr>
          <w:rFonts w:ascii="Times New Roman" w:hAnsi="Times New Roman"/>
          <w:sz w:val="28"/>
          <w:szCs w:val="28"/>
        </w:rPr>
        <w:t>ж</w:t>
      </w:r>
      <w:r w:rsidRPr="008122F7">
        <w:rPr>
          <w:rFonts w:ascii="Times New Roman" w:hAnsi="Times New Roman"/>
          <w:sz w:val="28"/>
          <w:szCs w:val="28"/>
        </w:rPr>
        <w:t>данин соприкасается с властью. К примеру, более 70% граждан д</w:t>
      </w:r>
      <w:r w:rsidRPr="008122F7">
        <w:rPr>
          <w:rFonts w:ascii="Times New Roman" w:hAnsi="Times New Roman"/>
          <w:sz w:val="28"/>
          <w:szCs w:val="28"/>
        </w:rPr>
        <w:t>о</w:t>
      </w:r>
      <w:r w:rsidRPr="008122F7">
        <w:rPr>
          <w:rFonts w:ascii="Times New Roman" w:hAnsi="Times New Roman"/>
          <w:sz w:val="28"/>
          <w:szCs w:val="28"/>
        </w:rPr>
        <w:lastRenderedPageBreak/>
        <w:t xml:space="preserve">пускают дачу взятки для достижения своих целей, а 60% из них сами давали взятки, в том числе 79% делали это неоднократно. </w:t>
      </w:r>
      <w:r w:rsidRPr="008122F7">
        <w:rPr>
          <w:rStyle w:val="af"/>
          <w:rFonts w:ascii="Times New Roman" w:hAnsi="Times New Roman"/>
          <w:sz w:val="28"/>
          <w:szCs w:val="28"/>
        </w:rPr>
        <w:footnoteReference w:id="205"/>
      </w:r>
      <w:r w:rsidR="00334C9C">
        <w:rPr>
          <w:rFonts w:ascii="Times New Roman" w:hAnsi="Times New Roman"/>
          <w:sz w:val="28"/>
          <w:szCs w:val="28"/>
        </w:rPr>
        <w:t xml:space="preserve"> </w:t>
      </w:r>
    </w:p>
    <w:p w:rsidR="00DB52EA" w:rsidRDefault="009F624C" w:rsidP="00334C9C">
      <w:pPr>
        <w:shd w:val="clear" w:color="auto" w:fill="FFFFFF"/>
        <w:spacing w:after="0" w:line="240" w:lineRule="auto"/>
        <w:ind w:firstLine="708"/>
        <w:jc w:val="both"/>
        <w:rPr>
          <w:rFonts w:ascii="Times New Roman" w:hAnsi="Times New Roman"/>
          <w:sz w:val="28"/>
          <w:szCs w:val="28"/>
        </w:rPr>
      </w:pPr>
      <w:r w:rsidRPr="008122F7">
        <w:rPr>
          <w:rFonts w:ascii="Times New Roman" w:hAnsi="Times New Roman"/>
          <w:sz w:val="28"/>
          <w:szCs w:val="28"/>
        </w:rPr>
        <w:t>Говорить о том</w:t>
      </w:r>
      <w:r w:rsidR="00334C9C">
        <w:rPr>
          <w:rFonts w:ascii="Times New Roman" w:hAnsi="Times New Roman"/>
          <w:sz w:val="28"/>
          <w:szCs w:val="28"/>
        </w:rPr>
        <w:t>,</w:t>
      </w:r>
      <w:r w:rsidRPr="008122F7">
        <w:rPr>
          <w:rFonts w:ascii="Times New Roman" w:hAnsi="Times New Roman"/>
          <w:sz w:val="28"/>
          <w:szCs w:val="28"/>
        </w:rPr>
        <w:t xml:space="preserve"> что коррупция вызывает деградацию всего о</w:t>
      </w:r>
      <w:r w:rsidRPr="008122F7">
        <w:rPr>
          <w:rFonts w:ascii="Times New Roman" w:hAnsi="Times New Roman"/>
          <w:sz w:val="28"/>
          <w:szCs w:val="28"/>
        </w:rPr>
        <w:t>б</w:t>
      </w:r>
      <w:r w:rsidRPr="008122F7">
        <w:rPr>
          <w:rFonts w:ascii="Times New Roman" w:hAnsi="Times New Roman"/>
          <w:sz w:val="28"/>
          <w:szCs w:val="28"/>
        </w:rPr>
        <w:t>щества можно бесконечно, но попробуем разобраться с причинами происходящего. По сути дела, причины коррупционных правонар</w:t>
      </w:r>
      <w:r w:rsidRPr="008122F7">
        <w:rPr>
          <w:rFonts w:ascii="Times New Roman" w:hAnsi="Times New Roman"/>
          <w:sz w:val="28"/>
          <w:szCs w:val="28"/>
        </w:rPr>
        <w:t>у</w:t>
      </w:r>
      <w:r w:rsidRPr="008122F7">
        <w:rPr>
          <w:rFonts w:ascii="Times New Roman" w:hAnsi="Times New Roman"/>
          <w:sz w:val="28"/>
          <w:szCs w:val="28"/>
        </w:rPr>
        <w:t xml:space="preserve">шений в правоохранительных органах можно разделить на 2 </w:t>
      </w:r>
      <w:r w:rsidR="00DB52EA">
        <w:rPr>
          <w:rFonts w:ascii="Times New Roman" w:hAnsi="Times New Roman"/>
          <w:sz w:val="28"/>
          <w:szCs w:val="28"/>
        </w:rPr>
        <w:t>группы</w:t>
      </w:r>
      <w:r w:rsidR="00334C9C">
        <w:rPr>
          <w:rFonts w:ascii="Times New Roman" w:hAnsi="Times New Roman"/>
          <w:sz w:val="28"/>
          <w:szCs w:val="28"/>
        </w:rPr>
        <w:t xml:space="preserve">: </w:t>
      </w:r>
      <w:r w:rsidRPr="008122F7">
        <w:rPr>
          <w:rFonts w:ascii="Times New Roman" w:hAnsi="Times New Roman"/>
          <w:sz w:val="28"/>
          <w:szCs w:val="28"/>
        </w:rPr>
        <w:t>объектив</w:t>
      </w:r>
      <w:r w:rsidR="00334C9C">
        <w:rPr>
          <w:rFonts w:ascii="Times New Roman" w:hAnsi="Times New Roman"/>
          <w:sz w:val="28"/>
          <w:szCs w:val="28"/>
        </w:rPr>
        <w:t xml:space="preserve">ные и </w:t>
      </w:r>
      <w:r w:rsidRPr="008122F7">
        <w:rPr>
          <w:rFonts w:ascii="Times New Roman" w:hAnsi="Times New Roman"/>
          <w:sz w:val="28"/>
          <w:szCs w:val="28"/>
        </w:rPr>
        <w:t>субъективные.</w:t>
      </w:r>
      <w:r w:rsidR="00334C9C">
        <w:rPr>
          <w:rFonts w:ascii="Times New Roman" w:hAnsi="Times New Roman"/>
          <w:sz w:val="28"/>
          <w:szCs w:val="28"/>
        </w:rPr>
        <w:t xml:space="preserve"> </w:t>
      </w:r>
    </w:p>
    <w:p w:rsidR="009F624C" w:rsidRPr="008122F7" w:rsidRDefault="009F624C" w:rsidP="00334C9C">
      <w:pPr>
        <w:shd w:val="clear" w:color="auto" w:fill="FFFFFF"/>
        <w:spacing w:after="0" w:line="240" w:lineRule="auto"/>
        <w:ind w:firstLine="708"/>
        <w:jc w:val="both"/>
        <w:rPr>
          <w:rFonts w:ascii="Times New Roman" w:hAnsi="Times New Roman"/>
          <w:sz w:val="28"/>
          <w:szCs w:val="28"/>
        </w:rPr>
      </w:pPr>
      <w:r w:rsidRPr="008122F7">
        <w:rPr>
          <w:rFonts w:ascii="Times New Roman" w:hAnsi="Times New Roman"/>
          <w:bCs/>
          <w:i/>
          <w:sz w:val="28"/>
          <w:szCs w:val="28"/>
          <w:lang w:eastAsia="ru-RU"/>
        </w:rPr>
        <w:t>Объективные причины</w:t>
      </w:r>
      <w:r w:rsidR="00334C9C">
        <w:rPr>
          <w:rFonts w:ascii="Times New Roman" w:hAnsi="Times New Roman"/>
          <w:sz w:val="28"/>
          <w:szCs w:val="28"/>
          <w:lang w:eastAsia="ru-RU"/>
        </w:rPr>
        <w:t xml:space="preserve"> </w:t>
      </w:r>
      <w:r w:rsidRPr="008122F7">
        <w:rPr>
          <w:rFonts w:ascii="Times New Roman" w:hAnsi="Times New Roman"/>
          <w:sz w:val="28"/>
          <w:szCs w:val="28"/>
          <w:lang w:eastAsia="ru-RU"/>
        </w:rPr>
        <w:t>связаны с объективно существующими недостатками системы правоохранительных органов РФ. К таковым причинам относятся:</w:t>
      </w:r>
    </w:p>
    <w:p w:rsidR="009F624C" w:rsidRPr="008122F7" w:rsidRDefault="009F624C" w:rsidP="00055B37">
      <w:pPr>
        <w:numPr>
          <w:ilvl w:val="0"/>
          <w:numId w:val="31"/>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 xml:space="preserve">недостатки в </w:t>
      </w:r>
      <w:proofErr w:type="spellStart"/>
      <w:r w:rsidRPr="008122F7">
        <w:rPr>
          <w:rFonts w:ascii="Times New Roman" w:hAnsi="Times New Roman"/>
          <w:sz w:val="28"/>
          <w:szCs w:val="28"/>
          <w:lang w:eastAsia="ru-RU"/>
        </w:rPr>
        <w:t>антикоррупционном</w:t>
      </w:r>
      <w:proofErr w:type="spellEnd"/>
      <w:r w:rsidRPr="008122F7">
        <w:rPr>
          <w:rFonts w:ascii="Times New Roman" w:hAnsi="Times New Roman"/>
          <w:sz w:val="28"/>
          <w:szCs w:val="28"/>
          <w:lang w:eastAsia="ru-RU"/>
        </w:rPr>
        <w:t xml:space="preserve"> законодательстве (возмо</w:t>
      </w:r>
      <w:r w:rsidRPr="008122F7">
        <w:rPr>
          <w:rFonts w:ascii="Times New Roman" w:hAnsi="Times New Roman"/>
          <w:sz w:val="28"/>
          <w:szCs w:val="28"/>
          <w:lang w:eastAsia="ru-RU"/>
        </w:rPr>
        <w:t>ж</w:t>
      </w:r>
      <w:r w:rsidRPr="008122F7">
        <w:rPr>
          <w:rFonts w:ascii="Times New Roman" w:hAnsi="Times New Roman"/>
          <w:sz w:val="28"/>
          <w:szCs w:val="28"/>
          <w:lang w:eastAsia="ru-RU"/>
        </w:rPr>
        <w:t>ность уклонения от ответственности, недостаточно жесткие меры н</w:t>
      </w:r>
      <w:r w:rsidRPr="008122F7">
        <w:rPr>
          <w:rFonts w:ascii="Times New Roman" w:hAnsi="Times New Roman"/>
          <w:sz w:val="28"/>
          <w:szCs w:val="28"/>
          <w:lang w:eastAsia="ru-RU"/>
        </w:rPr>
        <w:t>а</w:t>
      </w:r>
      <w:r w:rsidRPr="008122F7">
        <w:rPr>
          <w:rFonts w:ascii="Times New Roman" w:hAnsi="Times New Roman"/>
          <w:sz w:val="28"/>
          <w:szCs w:val="28"/>
          <w:lang w:eastAsia="ru-RU"/>
        </w:rPr>
        <w:t>казания, отсутствие полн</w:t>
      </w:r>
      <w:r w:rsidR="00334C9C">
        <w:rPr>
          <w:rFonts w:ascii="Times New Roman" w:hAnsi="Times New Roman"/>
          <w:sz w:val="28"/>
          <w:szCs w:val="28"/>
          <w:lang w:eastAsia="ru-RU"/>
        </w:rPr>
        <w:t>ой конфискации имущества и др.);</w:t>
      </w:r>
    </w:p>
    <w:p w:rsidR="009F624C" w:rsidRPr="008122F7" w:rsidRDefault="009F624C" w:rsidP="00055B37">
      <w:pPr>
        <w:numPr>
          <w:ilvl w:val="0"/>
          <w:numId w:val="31"/>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терпимость сотрудников правоохранительных органов к ко</w:t>
      </w:r>
      <w:r w:rsidRPr="008122F7">
        <w:rPr>
          <w:rFonts w:ascii="Times New Roman" w:hAnsi="Times New Roman"/>
          <w:sz w:val="28"/>
          <w:szCs w:val="28"/>
          <w:lang w:eastAsia="ru-RU"/>
        </w:rPr>
        <w:t>р</w:t>
      </w:r>
      <w:r w:rsidRPr="008122F7">
        <w:rPr>
          <w:rFonts w:ascii="Times New Roman" w:hAnsi="Times New Roman"/>
          <w:sz w:val="28"/>
          <w:szCs w:val="28"/>
          <w:lang w:eastAsia="ru-RU"/>
        </w:rPr>
        <w:t>рупционным проявлениям внутри правоохранительных структ</w:t>
      </w:r>
      <w:r w:rsidR="00334C9C">
        <w:rPr>
          <w:rFonts w:ascii="Times New Roman" w:hAnsi="Times New Roman"/>
          <w:sz w:val="28"/>
          <w:szCs w:val="28"/>
          <w:lang w:eastAsia="ru-RU"/>
        </w:rPr>
        <w:t>ур;</w:t>
      </w:r>
    </w:p>
    <w:p w:rsidR="009F624C" w:rsidRPr="008122F7" w:rsidRDefault="009F624C" w:rsidP="00055B37">
      <w:pPr>
        <w:numPr>
          <w:ilvl w:val="0"/>
          <w:numId w:val="31"/>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недостаточная эффективность контрольно-надзорной де</w:t>
      </w:r>
      <w:r w:rsidRPr="008122F7">
        <w:rPr>
          <w:rFonts w:ascii="Times New Roman" w:hAnsi="Times New Roman"/>
          <w:sz w:val="28"/>
          <w:szCs w:val="28"/>
          <w:lang w:eastAsia="ru-RU"/>
        </w:rPr>
        <w:t>я</w:t>
      </w:r>
      <w:r w:rsidRPr="008122F7">
        <w:rPr>
          <w:rFonts w:ascii="Times New Roman" w:hAnsi="Times New Roman"/>
          <w:sz w:val="28"/>
          <w:szCs w:val="28"/>
          <w:lang w:eastAsia="ru-RU"/>
        </w:rPr>
        <w:t>тель</w:t>
      </w:r>
      <w:r w:rsidR="00334C9C">
        <w:rPr>
          <w:rFonts w:ascii="Times New Roman" w:hAnsi="Times New Roman"/>
          <w:sz w:val="28"/>
          <w:szCs w:val="28"/>
          <w:lang w:eastAsia="ru-RU"/>
        </w:rPr>
        <w:t>ности в данной сфере;</w:t>
      </w:r>
    </w:p>
    <w:p w:rsidR="009F624C" w:rsidRPr="00334C9C" w:rsidRDefault="009F624C" w:rsidP="00055B37">
      <w:pPr>
        <w:numPr>
          <w:ilvl w:val="0"/>
          <w:numId w:val="31"/>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невысокий уровень заработной платы у рядовых сотрудников (хотя в</w:t>
      </w:r>
      <w:r w:rsidR="004523B5">
        <w:rPr>
          <w:rFonts w:ascii="Times New Roman" w:hAnsi="Times New Roman"/>
          <w:sz w:val="28"/>
          <w:szCs w:val="28"/>
          <w:lang w:eastAsia="ru-RU"/>
        </w:rPr>
        <w:t xml:space="preserve"> </w:t>
      </w:r>
      <w:r w:rsidRPr="008122F7">
        <w:rPr>
          <w:rFonts w:ascii="Times New Roman" w:hAnsi="Times New Roman"/>
          <w:sz w:val="28"/>
          <w:szCs w:val="28"/>
          <w:lang w:eastAsia="ru-RU"/>
        </w:rPr>
        <w:t xml:space="preserve">сравнении со сферой образования или здравоохранения </w:t>
      </w:r>
      <w:r w:rsidR="00334C9C">
        <w:rPr>
          <w:rFonts w:ascii="Times New Roman" w:hAnsi="Times New Roman"/>
          <w:sz w:val="28"/>
          <w:szCs w:val="28"/>
          <w:lang w:eastAsia="ru-RU"/>
        </w:rPr>
        <w:sym w:font="Symbol" w:char="F02D"/>
      </w:r>
      <w:r w:rsidRPr="008122F7">
        <w:rPr>
          <w:rFonts w:ascii="Times New Roman" w:hAnsi="Times New Roman"/>
          <w:sz w:val="28"/>
          <w:szCs w:val="28"/>
          <w:lang w:eastAsia="ru-RU"/>
        </w:rPr>
        <w:t xml:space="preserve"> это положение спорное).</w:t>
      </w:r>
      <w:r w:rsidR="00334C9C">
        <w:rPr>
          <w:rFonts w:ascii="Times New Roman" w:hAnsi="Times New Roman"/>
          <w:sz w:val="28"/>
          <w:szCs w:val="28"/>
          <w:lang w:eastAsia="ru-RU"/>
        </w:rPr>
        <w:t xml:space="preserve"> </w:t>
      </w:r>
      <w:r w:rsidRPr="008122F7">
        <w:rPr>
          <w:rFonts w:ascii="Times New Roman" w:hAnsi="Times New Roman"/>
          <w:sz w:val="28"/>
          <w:szCs w:val="28"/>
        </w:rPr>
        <w:t>Международные исследования доказывают, что, в основном, страны с высоким уровнем коррумпированности относя</w:t>
      </w:r>
      <w:r w:rsidRPr="008122F7">
        <w:rPr>
          <w:rFonts w:ascii="Times New Roman" w:hAnsi="Times New Roman"/>
          <w:sz w:val="28"/>
          <w:szCs w:val="28"/>
        </w:rPr>
        <w:t>т</w:t>
      </w:r>
      <w:r w:rsidRPr="008122F7">
        <w:rPr>
          <w:rFonts w:ascii="Times New Roman" w:hAnsi="Times New Roman"/>
          <w:sz w:val="28"/>
          <w:szCs w:val="28"/>
        </w:rPr>
        <w:t>ся к категории государств с низким доходом населения. Здесь просл</w:t>
      </w:r>
      <w:r w:rsidRPr="008122F7">
        <w:rPr>
          <w:rFonts w:ascii="Times New Roman" w:hAnsi="Times New Roman"/>
          <w:sz w:val="28"/>
          <w:szCs w:val="28"/>
        </w:rPr>
        <w:t>е</w:t>
      </w:r>
      <w:r w:rsidRPr="008122F7">
        <w:rPr>
          <w:rFonts w:ascii="Times New Roman" w:hAnsi="Times New Roman"/>
          <w:sz w:val="28"/>
          <w:szCs w:val="28"/>
        </w:rPr>
        <w:t xml:space="preserve">живается обратно пропорциональная взаимосвязь между величиной совокупного дохода населения и уровнем восприятия коррупции. </w:t>
      </w:r>
      <w:r w:rsidRPr="008122F7">
        <w:rPr>
          <w:rFonts w:ascii="Times New Roman" w:hAnsi="Times New Roman"/>
          <w:sz w:val="28"/>
          <w:szCs w:val="28"/>
          <w:lang w:eastAsia="ru-RU"/>
        </w:rPr>
        <w:t>Не станем отрицать, что фактор невысокой заработной платы на низших уровнях правоохранительной системы является весьма</w:t>
      </w:r>
      <w:r w:rsidR="00334C9C">
        <w:rPr>
          <w:rFonts w:ascii="Times New Roman" w:hAnsi="Times New Roman"/>
          <w:sz w:val="28"/>
          <w:szCs w:val="28"/>
          <w:lang w:eastAsia="ru-RU"/>
        </w:rPr>
        <w:t xml:space="preserve"> </w:t>
      </w:r>
      <w:r w:rsidRPr="00334C9C">
        <w:rPr>
          <w:rFonts w:ascii="Times New Roman" w:hAnsi="Times New Roman"/>
          <w:sz w:val="28"/>
          <w:szCs w:val="28"/>
          <w:lang w:eastAsia="ru-RU"/>
        </w:rPr>
        <w:t>спорным. Ведь средняя заработная плата полицейского (38 тысяч рублей в месяц в целом по стране) не меньше средней зарплаты учителя (34 тысяч), врача-терапевта (36 тысяч). Поэтому нет поводов рассматривать п</w:t>
      </w:r>
      <w:r w:rsidRPr="00334C9C">
        <w:rPr>
          <w:rFonts w:ascii="Times New Roman" w:hAnsi="Times New Roman"/>
          <w:sz w:val="28"/>
          <w:szCs w:val="28"/>
          <w:lang w:eastAsia="ru-RU"/>
        </w:rPr>
        <w:t>о</w:t>
      </w:r>
      <w:r w:rsidRPr="00334C9C">
        <w:rPr>
          <w:rFonts w:ascii="Times New Roman" w:hAnsi="Times New Roman"/>
          <w:sz w:val="28"/>
          <w:szCs w:val="28"/>
          <w:lang w:eastAsia="ru-RU"/>
        </w:rPr>
        <w:t>лучение взяток как необходимое для обеспечения жизнедеятельности условие.</w:t>
      </w:r>
    </w:p>
    <w:p w:rsidR="009F624C" w:rsidRPr="008122F7" w:rsidRDefault="009F624C" w:rsidP="00DB52EA">
      <w:pPr>
        <w:shd w:val="clear" w:color="auto" w:fill="FFFFFF"/>
        <w:spacing w:after="0" w:line="240" w:lineRule="auto"/>
        <w:ind w:firstLine="709"/>
        <w:jc w:val="both"/>
        <w:rPr>
          <w:rFonts w:ascii="Times New Roman" w:hAnsi="Times New Roman"/>
          <w:sz w:val="28"/>
          <w:szCs w:val="28"/>
          <w:lang w:eastAsia="ru-RU"/>
        </w:rPr>
      </w:pPr>
      <w:r w:rsidRPr="008122F7">
        <w:rPr>
          <w:rFonts w:ascii="Times New Roman" w:hAnsi="Times New Roman"/>
          <w:bCs/>
          <w:i/>
          <w:sz w:val="28"/>
          <w:szCs w:val="28"/>
          <w:lang w:eastAsia="ru-RU"/>
        </w:rPr>
        <w:t>Субъективные причины</w:t>
      </w:r>
      <w:r w:rsidR="00334C9C">
        <w:rPr>
          <w:rFonts w:ascii="Times New Roman" w:hAnsi="Times New Roman"/>
          <w:sz w:val="28"/>
          <w:szCs w:val="28"/>
          <w:lang w:eastAsia="ru-RU"/>
        </w:rPr>
        <w:t xml:space="preserve"> </w:t>
      </w:r>
      <w:r w:rsidRPr="008122F7">
        <w:rPr>
          <w:rFonts w:ascii="Times New Roman" w:hAnsi="Times New Roman"/>
          <w:sz w:val="28"/>
          <w:szCs w:val="28"/>
          <w:lang w:eastAsia="ru-RU"/>
        </w:rPr>
        <w:t>в большей части связаны с личностью того или иного отдельно взятого преступника. Их стоит рассматривать как комплекс факторов риска, склоняющих правоохранителей к пр</w:t>
      </w:r>
      <w:r w:rsidRPr="008122F7">
        <w:rPr>
          <w:rFonts w:ascii="Times New Roman" w:hAnsi="Times New Roman"/>
          <w:sz w:val="28"/>
          <w:szCs w:val="28"/>
          <w:lang w:eastAsia="ru-RU"/>
        </w:rPr>
        <w:t>о</w:t>
      </w:r>
      <w:r w:rsidRPr="008122F7">
        <w:rPr>
          <w:rFonts w:ascii="Times New Roman" w:hAnsi="Times New Roman"/>
          <w:sz w:val="28"/>
          <w:szCs w:val="28"/>
          <w:lang w:eastAsia="ru-RU"/>
        </w:rPr>
        <w:t>тивоправному поведению.</w:t>
      </w:r>
      <w:r w:rsidR="00DB52EA">
        <w:rPr>
          <w:rFonts w:ascii="Times New Roman" w:hAnsi="Times New Roman"/>
          <w:sz w:val="28"/>
          <w:szCs w:val="28"/>
          <w:lang w:eastAsia="ru-RU"/>
        </w:rPr>
        <w:t xml:space="preserve"> </w:t>
      </w:r>
      <w:r w:rsidRPr="008122F7">
        <w:rPr>
          <w:rFonts w:ascii="Times New Roman" w:hAnsi="Times New Roman"/>
          <w:sz w:val="28"/>
          <w:szCs w:val="28"/>
          <w:lang w:eastAsia="ru-RU"/>
        </w:rPr>
        <w:t>Такими причинами являются:</w:t>
      </w:r>
    </w:p>
    <w:p w:rsidR="009F624C" w:rsidRPr="008122F7" w:rsidRDefault="00334C9C" w:rsidP="00055B37">
      <w:pPr>
        <w:numPr>
          <w:ilvl w:val="0"/>
          <w:numId w:val="32"/>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корысть, жадность;</w:t>
      </w:r>
    </w:p>
    <w:p w:rsidR="009F624C" w:rsidRPr="008122F7" w:rsidRDefault="009F624C" w:rsidP="00055B37">
      <w:pPr>
        <w:pStyle w:val="a9"/>
        <w:numPr>
          <w:ilvl w:val="0"/>
          <w:numId w:val="32"/>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низкий уровень правовой культуры, привитый на начальных этапах становления личности (обучение в школе, в высшем учеб</w:t>
      </w:r>
      <w:r w:rsidR="00334C9C">
        <w:rPr>
          <w:rFonts w:ascii="Times New Roman" w:hAnsi="Times New Roman"/>
          <w:sz w:val="28"/>
          <w:szCs w:val="28"/>
          <w:lang w:eastAsia="ru-RU"/>
        </w:rPr>
        <w:t>ном заведении);</w:t>
      </w:r>
    </w:p>
    <w:p w:rsidR="009F624C" w:rsidRPr="008122F7" w:rsidRDefault="009F624C" w:rsidP="00055B37">
      <w:pPr>
        <w:numPr>
          <w:ilvl w:val="0"/>
          <w:numId w:val="32"/>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lastRenderedPageBreak/>
        <w:t>чувство безнаказанности, придаваемое особым положением (например, с</w:t>
      </w:r>
      <w:r w:rsidR="00334C9C">
        <w:rPr>
          <w:rFonts w:ascii="Times New Roman" w:hAnsi="Times New Roman"/>
          <w:sz w:val="28"/>
          <w:szCs w:val="28"/>
          <w:lang w:eastAsia="ru-RU"/>
        </w:rPr>
        <w:t>татус неприкосновенность судей);</w:t>
      </w:r>
    </w:p>
    <w:p w:rsidR="009F624C" w:rsidRPr="008122F7" w:rsidRDefault="009F624C" w:rsidP="00055B37">
      <w:pPr>
        <w:numPr>
          <w:ilvl w:val="0"/>
          <w:numId w:val="32"/>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w:t>
      </w:r>
      <w:r w:rsidR="00334C9C">
        <w:rPr>
          <w:rFonts w:ascii="Times New Roman" w:hAnsi="Times New Roman"/>
          <w:sz w:val="28"/>
          <w:szCs w:val="28"/>
          <w:lang w:eastAsia="ru-RU"/>
        </w:rPr>
        <w:t>дурной пример» коллег по работе;</w:t>
      </w:r>
    </w:p>
    <w:p w:rsidR="009F624C" w:rsidRPr="008122F7" w:rsidRDefault="009F624C" w:rsidP="00055B37">
      <w:pPr>
        <w:numPr>
          <w:ilvl w:val="0"/>
          <w:numId w:val="32"/>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психологическая неустойчивость сотрудников в ситуации коррупционных рисков.</w:t>
      </w:r>
    </w:p>
    <w:p w:rsidR="009F624C" w:rsidRPr="008122F7" w:rsidRDefault="009F624C" w:rsidP="00334C9C">
      <w:pPr>
        <w:shd w:val="clear" w:color="auto" w:fill="FFFFFF"/>
        <w:spacing w:after="0" w:line="240" w:lineRule="auto"/>
        <w:ind w:firstLine="709"/>
        <w:jc w:val="both"/>
        <w:rPr>
          <w:rFonts w:ascii="Times New Roman" w:hAnsi="Times New Roman"/>
          <w:sz w:val="28"/>
          <w:szCs w:val="28"/>
          <w:lang w:eastAsia="ru-RU"/>
        </w:rPr>
      </w:pPr>
      <w:r w:rsidRPr="008122F7">
        <w:rPr>
          <w:rFonts w:ascii="Times New Roman" w:hAnsi="Times New Roman"/>
          <w:sz w:val="28"/>
          <w:szCs w:val="28"/>
          <w:lang w:eastAsia="ru-RU"/>
        </w:rPr>
        <w:t>Исходя из вышеперечисленных причин, можно сформулировать комплекс мер, при успешной реализации которых, можно иметь н</w:t>
      </w:r>
      <w:r w:rsidRPr="008122F7">
        <w:rPr>
          <w:rFonts w:ascii="Times New Roman" w:hAnsi="Times New Roman"/>
          <w:sz w:val="28"/>
          <w:szCs w:val="28"/>
          <w:lang w:eastAsia="ru-RU"/>
        </w:rPr>
        <w:t>а</w:t>
      </w:r>
      <w:r w:rsidRPr="008122F7">
        <w:rPr>
          <w:rFonts w:ascii="Times New Roman" w:hAnsi="Times New Roman"/>
          <w:sz w:val="28"/>
          <w:szCs w:val="28"/>
          <w:lang w:eastAsia="ru-RU"/>
        </w:rPr>
        <w:t>дежду на исправление ситуации. Вот несколько из них:</w:t>
      </w:r>
    </w:p>
    <w:p w:rsidR="009F624C" w:rsidRPr="008122F7" w:rsidRDefault="009F624C" w:rsidP="00055B37">
      <w:pPr>
        <w:numPr>
          <w:ilvl w:val="0"/>
          <w:numId w:val="33"/>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 xml:space="preserve">совершенствование </w:t>
      </w:r>
      <w:proofErr w:type="spellStart"/>
      <w:r w:rsidRPr="008122F7">
        <w:rPr>
          <w:rFonts w:ascii="Times New Roman" w:hAnsi="Times New Roman"/>
          <w:sz w:val="28"/>
          <w:szCs w:val="28"/>
          <w:lang w:eastAsia="ru-RU"/>
        </w:rPr>
        <w:t>антикоррупционного</w:t>
      </w:r>
      <w:proofErr w:type="spellEnd"/>
      <w:r w:rsidRPr="008122F7">
        <w:rPr>
          <w:rFonts w:ascii="Times New Roman" w:hAnsi="Times New Roman"/>
          <w:sz w:val="28"/>
          <w:szCs w:val="28"/>
          <w:lang w:eastAsia="ru-RU"/>
        </w:rPr>
        <w:t xml:space="preserve"> законодательства</w:t>
      </w:r>
      <w:r w:rsidR="00334C9C">
        <w:rPr>
          <w:rFonts w:ascii="Times New Roman" w:hAnsi="Times New Roman"/>
          <w:sz w:val="28"/>
          <w:szCs w:val="28"/>
          <w:lang w:eastAsia="ru-RU"/>
        </w:rPr>
        <w:t>;</w:t>
      </w:r>
    </w:p>
    <w:p w:rsidR="009F624C" w:rsidRPr="008122F7" w:rsidRDefault="009F624C" w:rsidP="00055B37">
      <w:pPr>
        <w:numPr>
          <w:ilvl w:val="0"/>
          <w:numId w:val="33"/>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развитие в будущих правоохранителях высокого уровня пр</w:t>
      </w:r>
      <w:r w:rsidRPr="008122F7">
        <w:rPr>
          <w:rFonts w:ascii="Times New Roman" w:hAnsi="Times New Roman"/>
          <w:sz w:val="28"/>
          <w:szCs w:val="28"/>
          <w:lang w:eastAsia="ru-RU"/>
        </w:rPr>
        <w:t>а</w:t>
      </w:r>
      <w:r w:rsidRPr="008122F7">
        <w:rPr>
          <w:rFonts w:ascii="Times New Roman" w:hAnsi="Times New Roman"/>
          <w:sz w:val="28"/>
          <w:szCs w:val="28"/>
          <w:lang w:eastAsia="ru-RU"/>
        </w:rPr>
        <w:t>вовой культуры, а также идеал</w:t>
      </w:r>
      <w:r w:rsidR="00334C9C">
        <w:rPr>
          <w:rFonts w:ascii="Times New Roman" w:hAnsi="Times New Roman"/>
          <w:sz w:val="28"/>
          <w:szCs w:val="28"/>
          <w:lang w:eastAsia="ru-RU"/>
        </w:rPr>
        <w:t>ов, не совместимых с коррупцией;</w:t>
      </w:r>
    </w:p>
    <w:p w:rsidR="009F624C" w:rsidRPr="008122F7" w:rsidRDefault="009F624C" w:rsidP="00055B37">
      <w:pPr>
        <w:numPr>
          <w:ilvl w:val="0"/>
          <w:numId w:val="33"/>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повышение э</w:t>
      </w:r>
      <w:r w:rsidR="00334C9C">
        <w:rPr>
          <w:rFonts w:ascii="Times New Roman" w:hAnsi="Times New Roman"/>
          <w:sz w:val="28"/>
          <w:szCs w:val="28"/>
          <w:lang w:eastAsia="ru-RU"/>
        </w:rPr>
        <w:t>ффективности надзора и контроля;</w:t>
      </w:r>
    </w:p>
    <w:p w:rsidR="009F624C" w:rsidRPr="008122F7" w:rsidRDefault="009F624C" w:rsidP="00055B37">
      <w:pPr>
        <w:numPr>
          <w:ilvl w:val="0"/>
          <w:numId w:val="33"/>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проведение «чисток» кадрового состава в правоохранител</w:t>
      </w:r>
      <w:r w:rsidRPr="008122F7">
        <w:rPr>
          <w:rFonts w:ascii="Times New Roman" w:hAnsi="Times New Roman"/>
          <w:sz w:val="28"/>
          <w:szCs w:val="28"/>
          <w:lang w:eastAsia="ru-RU"/>
        </w:rPr>
        <w:t>ь</w:t>
      </w:r>
      <w:r w:rsidRPr="008122F7">
        <w:rPr>
          <w:rFonts w:ascii="Times New Roman" w:hAnsi="Times New Roman"/>
          <w:sz w:val="28"/>
          <w:szCs w:val="28"/>
          <w:lang w:eastAsia="ru-RU"/>
        </w:rPr>
        <w:t>ных ор</w:t>
      </w:r>
      <w:r w:rsidR="00334C9C">
        <w:rPr>
          <w:rFonts w:ascii="Times New Roman" w:hAnsi="Times New Roman"/>
          <w:sz w:val="28"/>
          <w:szCs w:val="28"/>
          <w:lang w:eastAsia="ru-RU"/>
        </w:rPr>
        <w:t>ганах;</w:t>
      </w:r>
    </w:p>
    <w:p w:rsidR="009F624C" w:rsidRPr="008122F7" w:rsidRDefault="009F624C" w:rsidP="00055B37">
      <w:pPr>
        <w:numPr>
          <w:ilvl w:val="0"/>
          <w:numId w:val="33"/>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повышение критериев отбора сотрудн</w:t>
      </w:r>
      <w:r w:rsidR="00334C9C">
        <w:rPr>
          <w:rFonts w:ascii="Times New Roman" w:hAnsi="Times New Roman"/>
          <w:sz w:val="28"/>
          <w:szCs w:val="28"/>
          <w:lang w:eastAsia="ru-RU"/>
        </w:rPr>
        <w:t>иков;</w:t>
      </w:r>
    </w:p>
    <w:p w:rsidR="009F624C" w:rsidRPr="008122F7" w:rsidRDefault="009F624C" w:rsidP="00055B37">
      <w:pPr>
        <w:numPr>
          <w:ilvl w:val="0"/>
          <w:numId w:val="33"/>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взаимодействие со СМИ (тиражирование в различных исто</w:t>
      </w:r>
      <w:r w:rsidRPr="008122F7">
        <w:rPr>
          <w:rFonts w:ascii="Times New Roman" w:hAnsi="Times New Roman"/>
          <w:sz w:val="28"/>
          <w:szCs w:val="28"/>
          <w:lang w:eastAsia="ru-RU"/>
        </w:rPr>
        <w:t>ч</w:t>
      </w:r>
      <w:r w:rsidRPr="008122F7">
        <w:rPr>
          <w:rFonts w:ascii="Times New Roman" w:hAnsi="Times New Roman"/>
          <w:sz w:val="28"/>
          <w:szCs w:val="28"/>
          <w:lang w:eastAsia="ru-RU"/>
        </w:rPr>
        <w:t>никах ответственности реальных лиц за конкретные преступления)</w:t>
      </w:r>
      <w:r w:rsidR="00334C9C">
        <w:rPr>
          <w:rFonts w:ascii="Times New Roman" w:hAnsi="Times New Roman"/>
          <w:sz w:val="28"/>
          <w:szCs w:val="28"/>
          <w:lang w:eastAsia="ru-RU"/>
        </w:rPr>
        <w:t>;</w:t>
      </w:r>
      <w:r w:rsidRPr="008122F7">
        <w:rPr>
          <w:rStyle w:val="af"/>
          <w:rFonts w:ascii="Times New Roman" w:hAnsi="Times New Roman"/>
          <w:sz w:val="28"/>
          <w:szCs w:val="28"/>
          <w:lang w:eastAsia="ru-RU"/>
        </w:rPr>
        <w:footnoteReference w:id="206"/>
      </w:r>
    </w:p>
    <w:p w:rsidR="009F624C" w:rsidRPr="008122F7" w:rsidRDefault="009F624C" w:rsidP="00055B37">
      <w:pPr>
        <w:pStyle w:val="a9"/>
        <w:numPr>
          <w:ilvl w:val="0"/>
          <w:numId w:val="33"/>
        </w:numPr>
        <w:shd w:val="clear" w:color="auto" w:fill="FFFFFF"/>
        <w:tabs>
          <w:tab w:val="clear" w:pos="720"/>
          <w:tab w:val="num" w:pos="0"/>
          <w:tab w:val="left" w:pos="993"/>
        </w:tabs>
        <w:spacing w:after="0" w:line="240" w:lineRule="auto"/>
        <w:ind w:left="0" w:firstLine="709"/>
        <w:jc w:val="both"/>
        <w:rPr>
          <w:rFonts w:ascii="Times New Roman" w:hAnsi="Times New Roman"/>
          <w:sz w:val="28"/>
          <w:szCs w:val="28"/>
          <w:lang w:eastAsia="ru-RU"/>
        </w:rPr>
      </w:pPr>
      <w:r w:rsidRPr="008122F7">
        <w:rPr>
          <w:rFonts w:ascii="Times New Roman" w:hAnsi="Times New Roman"/>
          <w:sz w:val="28"/>
          <w:szCs w:val="28"/>
          <w:lang w:eastAsia="ru-RU"/>
        </w:rPr>
        <w:t>учет позитивного зарубежного опыта, который можно и</w:t>
      </w:r>
      <w:r w:rsidRPr="008122F7">
        <w:rPr>
          <w:rFonts w:ascii="Times New Roman" w:hAnsi="Times New Roman"/>
          <w:sz w:val="28"/>
          <w:szCs w:val="28"/>
          <w:lang w:eastAsia="ru-RU"/>
        </w:rPr>
        <w:t>с</w:t>
      </w:r>
      <w:r w:rsidRPr="008122F7">
        <w:rPr>
          <w:rFonts w:ascii="Times New Roman" w:hAnsi="Times New Roman"/>
          <w:sz w:val="28"/>
          <w:szCs w:val="28"/>
          <w:lang w:eastAsia="ru-RU"/>
        </w:rPr>
        <w:t>пользовать в российских условиях. Прежде всего</w:t>
      </w:r>
      <w:r w:rsidR="00334C9C">
        <w:rPr>
          <w:rFonts w:ascii="Times New Roman" w:hAnsi="Times New Roman"/>
          <w:sz w:val="28"/>
          <w:szCs w:val="28"/>
          <w:lang w:eastAsia="ru-RU"/>
        </w:rPr>
        <w:t>,</w:t>
      </w:r>
      <w:r w:rsidRPr="008122F7">
        <w:rPr>
          <w:rFonts w:ascii="Times New Roman" w:hAnsi="Times New Roman"/>
          <w:sz w:val="28"/>
          <w:szCs w:val="28"/>
          <w:lang w:eastAsia="ru-RU"/>
        </w:rPr>
        <w:t xml:space="preserve"> следует учитывать опыт стран, успешно реализующих </w:t>
      </w:r>
      <w:proofErr w:type="spellStart"/>
      <w:r w:rsidRPr="008122F7">
        <w:rPr>
          <w:rFonts w:ascii="Times New Roman" w:hAnsi="Times New Roman"/>
          <w:sz w:val="28"/>
          <w:szCs w:val="28"/>
          <w:lang w:eastAsia="ru-RU"/>
        </w:rPr>
        <w:t>антикоррупционные</w:t>
      </w:r>
      <w:proofErr w:type="spellEnd"/>
      <w:r w:rsidRPr="008122F7">
        <w:rPr>
          <w:rFonts w:ascii="Times New Roman" w:hAnsi="Times New Roman"/>
          <w:sz w:val="28"/>
          <w:szCs w:val="28"/>
          <w:lang w:eastAsia="ru-RU"/>
        </w:rPr>
        <w:t xml:space="preserve"> стратегии на государственном уровне: Финляндии, Дании, Новой Зеландии, Исла</w:t>
      </w:r>
      <w:r w:rsidRPr="008122F7">
        <w:rPr>
          <w:rFonts w:ascii="Times New Roman" w:hAnsi="Times New Roman"/>
          <w:sz w:val="28"/>
          <w:szCs w:val="28"/>
          <w:lang w:eastAsia="ru-RU"/>
        </w:rPr>
        <w:t>н</w:t>
      </w:r>
      <w:r w:rsidRPr="008122F7">
        <w:rPr>
          <w:rFonts w:ascii="Times New Roman" w:hAnsi="Times New Roman"/>
          <w:sz w:val="28"/>
          <w:szCs w:val="28"/>
          <w:lang w:eastAsia="ru-RU"/>
        </w:rPr>
        <w:t>дии, Сингапура, Швеции, Канады, Нидерландов, Люксембурга и т</w:t>
      </w:r>
      <w:r w:rsidR="004523B5">
        <w:rPr>
          <w:rFonts w:ascii="Times New Roman" w:hAnsi="Times New Roman"/>
          <w:sz w:val="28"/>
          <w:szCs w:val="28"/>
          <w:lang w:eastAsia="ru-RU"/>
        </w:rPr>
        <w:t>.</w:t>
      </w:r>
      <w:r w:rsidRPr="008122F7">
        <w:rPr>
          <w:rFonts w:ascii="Times New Roman" w:hAnsi="Times New Roman"/>
          <w:sz w:val="28"/>
          <w:szCs w:val="28"/>
          <w:lang w:eastAsia="ru-RU"/>
        </w:rPr>
        <w:t>д. Реальное противодействие коррупции возможно только в случае, если она будет рассматриваться и государством, и обществом как систе</w:t>
      </w:r>
      <w:r w:rsidRPr="008122F7">
        <w:rPr>
          <w:rFonts w:ascii="Times New Roman" w:hAnsi="Times New Roman"/>
          <w:sz w:val="28"/>
          <w:szCs w:val="28"/>
          <w:lang w:eastAsia="ru-RU"/>
        </w:rPr>
        <w:t>м</w:t>
      </w:r>
      <w:r w:rsidRPr="008122F7">
        <w:rPr>
          <w:rFonts w:ascii="Times New Roman" w:hAnsi="Times New Roman"/>
          <w:sz w:val="28"/>
          <w:szCs w:val="28"/>
          <w:lang w:eastAsia="ru-RU"/>
        </w:rPr>
        <w:t>ное явление, затрагивающее широкий комплекс социальных, экон</w:t>
      </w:r>
      <w:r w:rsidRPr="008122F7">
        <w:rPr>
          <w:rFonts w:ascii="Times New Roman" w:hAnsi="Times New Roman"/>
          <w:sz w:val="28"/>
          <w:szCs w:val="28"/>
          <w:lang w:eastAsia="ru-RU"/>
        </w:rPr>
        <w:t>о</w:t>
      </w:r>
      <w:r w:rsidRPr="008122F7">
        <w:rPr>
          <w:rFonts w:ascii="Times New Roman" w:hAnsi="Times New Roman"/>
          <w:sz w:val="28"/>
          <w:szCs w:val="28"/>
          <w:lang w:eastAsia="ru-RU"/>
        </w:rPr>
        <w:t xml:space="preserve">мических, организационных, правовых и иных проблем. </w:t>
      </w:r>
    </w:p>
    <w:p w:rsidR="009F624C" w:rsidRPr="008122F7" w:rsidRDefault="009F624C" w:rsidP="008122F7">
      <w:pPr>
        <w:shd w:val="clear" w:color="auto" w:fill="FFFFFF"/>
        <w:spacing w:after="0" w:line="240" w:lineRule="auto"/>
        <w:ind w:firstLine="708"/>
        <w:jc w:val="both"/>
        <w:rPr>
          <w:rFonts w:ascii="Times New Roman" w:hAnsi="Times New Roman"/>
          <w:sz w:val="28"/>
          <w:szCs w:val="28"/>
          <w:lang w:eastAsia="ru-RU"/>
        </w:rPr>
      </w:pPr>
      <w:r w:rsidRPr="008122F7">
        <w:rPr>
          <w:rFonts w:ascii="Times New Roman" w:hAnsi="Times New Roman"/>
          <w:sz w:val="28"/>
          <w:szCs w:val="28"/>
          <w:lang w:eastAsia="ru-RU"/>
        </w:rPr>
        <w:t>Подводя итоги всему вышесказанному, отметим</w:t>
      </w:r>
      <w:r w:rsidR="008122F7">
        <w:rPr>
          <w:rFonts w:ascii="Times New Roman" w:hAnsi="Times New Roman"/>
          <w:sz w:val="28"/>
          <w:szCs w:val="28"/>
          <w:lang w:eastAsia="ru-RU"/>
        </w:rPr>
        <w:t xml:space="preserve"> </w:t>
      </w:r>
      <w:r w:rsidRPr="008122F7">
        <w:rPr>
          <w:rFonts w:ascii="Times New Roman" w:hAnsi="Times New Roman"/>
          <w:sz w:val="28"/>
          <w:szCs w:val="28"/>
          <w:lang w:eastAsia="ru-RU"/>
        </w:rPr>
        <w:t>что при разу</w:t>
      </w:r>
      <w:r w:rsidRPr="008122F7">
        <w:rPr>
          <w:rFonts w:ascii="Times New Roman" w:hAnsi="Times New Roman"/>
          <w:sz w:val="28"/>
          <w:szCs w:val="28"/>
          <w:lang w:eastAsia="ru-RU"/>
        </w:rPr>
        <w:t>м</w:t>
      </w:r>
      <w:r w:rsidRPr="008122F7">
        <w:rPr>
          <w:rFonts w:ascii="Times New Roman" w:hAnsi="Times New Roman"/>
          <w:sz w:val="28"/>
          <w:szCs w:val="28"/>
          <w:lang w:eastAsia="ru-RU"/>
        </w:rPr>
        <w:t>н</w:t>
      </w:r>
      <w:r w:rsidR="008122F7">
        <w:rPr>
          <w:rFonts w:ascii="Times New Roman" w:hAnsi="Times New Roman"/>
          <w:sz w:val="28"/>
          <w:szCs w:val="28"/>
          <w:lang w:eastAsia="ru-RU"/>
        </w:rPr>
        <w:t>о</w:t>
      </w:r>
      <w:r w:rsidRPr="008122F7">
        <w:rPr>
          <w:rFonts w:ascii="Times New Roman" w:hAnsi="Times New Roman"/>
          <w:sz w:val="28"/>
          <w:szCs w:val="28"/>
          <w:lang w:eastAsia="ru-RU"/>
        </w:rPr>
        <w:t>й реализации этих мер могут значительно снизить уровень корру</w:t>
      </w:r>
      <w:r w:rsidRPr="008122F7">
        <w:rPr>
          <w:rFonts w:ascii="Times New Roman" w:hAnsi="Times New Roman"/>
          <w:sz w:val="28"/>
          <w:szCs w:val="28"/>
          <w:lang w:eastAsia="ru-RU"/>
        </w:rPr>
        <w:t>п</w:t>
      </w:r>
      <w:r w:rsidRPr="008122F7">
        <w:rPr>
          <w:rFonts w:ascii="Times New Roman" w:hAnsi="Times New Roman"/>
          <w:sz w:val="28"/>
          <w:szCs w:val="28"/>
          <w:lang w:eastAsia="ru-RU"/>
        </w:rPr>
        <w:t>ции в правоохранительных органах, а также устранить ее отдельные причины.</w:t>
      </w:r>
    </w:p>
    <w:p w:rsidR="009F624C" w:rsidRPr="004A090D" w:rsidRDefault="009F624C" w:rsidP="00FE7FAA">
      <w:pPr>
        <w:shd w:val="clear" w:color="auto" w:fill="FFFFFF"/>
        <w:spacing w:after="0" w:line="240" w:lineRule="auto"/>
        <w:ind w:firstLine="708"/>
        <w:jc w:val="both"/>
        <w:rPr>
          <w:rFonts w:ascii="Times New Roman" w:hAnsi="Times New Roman"/>
          <w:sz w:val="28"/>
          <w:szCs w:val="28"/>
          <w:lang w:eastAsia="ru-RU"/>
        </w:rPr>
      </w:pPr>
      <w:r w:rsidRPr="008122F7">
        <w:rPr>
          <w:rFonts w:ascii="Times New Roman" w:hAnsi="Times New Roman"/>
          <w:sz w:val="28"/>
          <w:szCs w:val="28"/>
          <w:lang w:eastAsia="ru-RU"/>
        </w:rPr>
        <w:t>Наверное, полностью победить коррупцию в России невозмо</w:t>
      </w:r>
      <w:r w:rsidRPr="008122F7">
        <w:rPr>
          <w:rFonts w:ascii="Times New Roman" w:hAnsi="Times New Roman"/>
          <w:sz w:val="28"/>
          <w:szCs w:val="28"/>
          <w:lang w:eastAsia="ru-RU"/>
        </w:rPr>
        <w:t>ж</w:t>
      </w:r>
      <w:r w:rsidRPr="008122F7">
        <w:rPr>
          <w:rFonts w:ascii="Times New Roman" w:hAnsi="Times New Roman"/>
          <w:sz w:val="28"/>
          <w:szCs w:val="28"/>
          <w:lang w:eastAsia="ru-RU"/>
        </w:rPr>
        <w:t>но. Но все это не значит, что с коррупцией не стоит бороться. Делать это необходимо, чтобы свести ее уровень до минимума. Также нео</w:t>
      </w:r>
      <w:r w:rsidRPr="008122F7">
        <w:rPr>
          <w:rFonts w:ascii="Times New Roman" w:hAnsi="Times New Roman"/>
          <w:sz w:val="28"/>
          <w:szCs w:val="28"/>
          <w:lang w:eastAsia="ru-RU"/>
        </w:rPr>
        <w:t>б</w:t>
      </w:r>
      <w:r w:rsidRPr="008122F7">
        <w:rPr>
          <w:rFonts w:ascii="Times New Roman" w:hAnsi="Times New Roman"/>
          <w:sz w:val="28"/>
          <w:szCs w:val="28"/>
          <w:lang w:eastAsia="ru-RU"/>
        </w:rPr>
        <w:t>ходимо постараться донести до всего населения страны, что корру</w:t>
      </w:r>
      <w:r w:rsidRPr="008122F7">
        <w:rPr>
          <w:rFonts w:ascii="Times New Roman" w:hAnsi="Times New Roman"/>
          <w:sz w:val="28"/>
          <w:szCs w:val="28"/>
          <w:lang w:eastAsia="ru-RU"/>
        </w:rPr>
        <w:t>п</w:t>
      </w:r>
      <w:r w:rsidRPr="008122F7">
        <w:rPr>
          <w:rFonts w:ascii="Times New Roman" w:hAnsi="Times New Roman"/>
          <w:sz w:val="28"/>
          <w:szCs w:val="28"/>
          <w:lang w:eastAsia="ru-RU"/>
        </w:rPr>
        <w:t>ция – это явление пагубное и неприемлемое. Если каждый начнет с себя, то это будет лучше любой меры борьбы с коррупцией, провод</w:t>
      </w:r>
      <w:r w:rsidRPr="008122F7">
        <w:rPr>
          <w:rFonts w:ascii="Times New Roman" w:hAnsi="Times New Roman"/>
          <w:sz w:val="28"/>
          <w:szCs w:val="28"/>
          <w:lang w:eastAsia="ru-RU"/>
        </w:rPr>
        <w:t>и</w:t>
      </w:r>
      <w:r w:rsidRPr="008122F7">
        <w:rPr>
          <w:rFonts w:ascii="Times New Roman" w:hAnsi="Times New Roman"/>
          <w:sz w:val="28"/>
          <w:szCs w:val="28"/>
          <w:lang w:eastAsia="ru-RU"/>
        </w:rPr>
        <w:t>мой государством.</w:t>
      </w:r>
    </w:p>
    <w:p w:rsidR="00294098" w:rsidRDefault="00294098" w:rsidP="00BF19DC">
      <w:pPr>
        <w:tabs>
          <w:tab w:val="left" w:pos="426"/>
        </w:tabs>
        <w:spacing w:after="0" w:line="240" w:lineRule="auto"/>
        <w:ind w:firstLine="426"/>
        <w:jc w:val="both"/>
        <w:rPr>
          <w:rFonts w:ascii="Times New Roman" w:hAnsi="Times New Roman"/>
          <w:b/>
          <w:i/>
          <w:sz w:val="28"/>
          <w:szCs w:val="28"/>
        </w:rPr>
      </w:pPr>
    </w:p>
    <w:p w:rsidR="00294098" w:rsidRDefault="00294098" w:rsidP="00537847">
      <w:pPr>
        <w:tabs>
          <w:tab w:val="left" w:pos="426"/>
        </w:tabs>
        <w:spacing w:after="0" w:line="240" w:lineRule="auto"/>
        <w:ind w:firstLine="426"/>
        <w:rPr>
          <w:rFonts w:ascii="Times New Roman" w:hAnsi="Times New Roman"/>
          <w:b/>
          <w:i/>
          <w:sz w:val="28"/>
          <w:szCs w:val="28"/>
        </w:rPr>
      </w:pPr>
    </w:p>
    <w:p w:rsidR="00C4282C" w:rsidRPr="00736B02" w:rsidRDefault="00736B02" w:rsidP="00C4282C">
      <w:pPr>
        <w:tabs>
          <w:tab w:val="left" w:pos="426"/>
        </w:tabs>
        <w:spacing w:after="0" w:line="240" w:lineRule="auto"/>
        <w:ind w:firstLine="426"/>
        <w:jc w:val="center"/>
        <w:rPr>
          <w:rFonts w:ascii="Times New Roman" w:hAnsi="Times New Roman"/>
          <w:b/>
          <w:i/>
          <w:sz w:val="28"/>
          <w:szCs w:val="28"/>
        </w:rPr>
      </w:pPr>
      <w:r w:rsidRPr="00736B02">
        <w:rPr>
          <w:rFonts w:ascii="Times New Roman" w:hAnsi="Times New Roman"/>
          <w:b/>
          <w:i/>
          <w:sz w:val="28"/>
          <w:szCs w:val="28"/>
        </w:rPr>
        <w:lastRenderedPageBreak/>
        <w:t>Васильев И.В.</w:t>
      </w:r>
      <w:r w:rsidR="00C4282C" w:rsidRPr="00736B02">
        <w:rPr>
          <w:rStyle w:val="af"/>
          <w:rFonts w:ascii="Times New Roman" w:hAnsi="Times New Roman"/>
          <w:b/>
          <w:i/>
          <w:sz w:val="28"/>
          <w:szCs w:val="28"/>
        </w:rPr>
        <w:footnoteReference w:id="207"/>
      </w:r>
    </w:p>
    <w:p w:rsidR="00FE7FAA" w:rsidRDefault="00C76E2F" w:rsidP="00C76E2F">
      <w:pPr>
        <w:tabs>
          <w:tab w:val="left" w:pos="426"/>
        </w:tabs>
        <w:spacing w:after="0" w:line="240" w:lineRule="auto"/>
        <w:jc w:val="center"/>
        <w:rPr>
          <w:rFonts w:ascii="Times New Roman" w:hAnsi="Times New Roman"/>
          <w:bCs/>
          <w:i/>
          <w:iCs/>
          <w:color w:val="000000" w:themeColor="text1"/>
          <w:sz w:val="28"/>
          <w:szCs w:val="28"/>
        </w:rPr>
      </w:pPr>
      <w:r w:rsidRPr="00DD708F">
        <w:rPr>
          <w:rFonts w:ascii="Times New Roman" w:hAnsi="Times New Roman"/>
          <w:i/>
          <w:color w:val="000000" w:themeColor="text1"/>
          <w:sz w:val="28"/>
          <w:szCs w:val="28"/>
        </w:rPr>
        <w:t xml:space="preserve">Магистрант </w:t>
      </w:r>
      <w:r>
        <w:rPr>
          <w:rFonts w:ascii="Times New Roman" w:hAnsi="Times New Roman"/>
          <w:i/>
          <w:color w:val="000000" w:themeColor="text1"/>
          <w:sz w:val="28"/>
          <w:szCs w:val="28"/>
        </w:rPr>
        <w:t xml:space="preserve">Юридического института </w:t>
      </w:r>
      <w:proofErr w:type="spellStart"/>
      <w:r w:rsidRPr="00DD708F">
        <w:rPr>
          <w:rFonts w:ascii="Times New Roman" w:hAnsi="Times New Roman"/>
          <w:i/>
          <w:color w:val="000000" w:themeColor="text1"/>
          <w:sz w:val="28"/>
          <w:szCs w:val="28"/>
        </w:rPr>
        <w:t>ЮУрГУ</w:t>
      </w:r>
      <w:proofErr w:type="spellEnd"/>
      <w:r w:rsidRPr="00DD708F">
        <w:rPr>
          <w:rFonts w:ascii="Times New Roman" w:hAnsi="Times New Roman"/>
          <w:bCs/>
          <w:i/>
          <w:color w:val="000000" w:themeColor="text1"/>
          <w:sz w:val="28"/>
          <w:szCs w:val="28"/>
        </w:rPr>
        <w:t xml:space="preserve"> (НИУ),</w:t>
      </w:r>
      <w:r w:rsidRPr="00DD708F">
        <w:rPr>
          <w:rFonts w:ascii="Times New Roman" w:hAnsi="Times New Roman"/>
          <w:bCs/>
          <w:i/>
          <w:iCs/>
          <w:color w:val="000000" w:themeColor="text1"/>
          <w:sz w:val="28"/>
          <w:szCs w:val="28"/>
        </w:rPr>
        <w:t xml:space="preserve"> </w:t>
      </w:r>
    </w:p>
    <w:p w:rsidR="00C76E2F" w:rsidRPr="00FE7FAA" w:rsidRDefault="00C76E2F" w:rsidP="00C76E2F">
      <w:pPr>
        <w:tabs>
          <w:tab w:val="left" w:pos="426"/>
        </w:tabs>
        <w:spacing w:after="0" w:line="240" w:lineRule="auto"/>
        <w:jc w:val="center"/>
        <w:rPr>
          <w:rFonts w:ascii="Times New Roman" w:hAnsi="Times New Roman"/>
          <w:i/>
          <w:color w:val="000000" w:themeColor="text1"/>
          <w:sz w:val="28"/>
          <w:szCs w:val="28"/>
        </w:rPr>
      </w:pPr>
      <w:r w:rsidRPr="00DD708F">
        <w:rPr>
          <w:rFonts w:ascii="Times New Roman" w:hAnsi="Times New Roman"/>
          <w:bCs/>
          <w:i/>
          <w:iCs/>
          <w:color w:val="000000" w:themeColor="text1"/>
          <w:sz w:val="28"/>
          <w:szCs w:val="28"/>
        </w:rPr>
        <w:t>г. Челябинск, Россия</w:t>
      </w:r>
    </w:p>
    <w:p w:rsidR="00C4282C" w:rsidRPr="00E300DC" w:rsidRDefault="00C4282C" w:rsidP="00C4282C">
      <w:pPr>
        <w:pStyle w:val="af0"/>
        <w:tabs>
          <w:tab w:val="left" w:pos="426"/>
        </w:tabs>
        <w:ind w:left="4536" w:firstLine="426"/>
        <w:rPr>
          <w:b/>
          <w:i/>
          <w:color w:val="000000" w:themeColor="text1"/>
          <w:sz w:val="28"/>
          <w:szCs w:val="28"/>
        </w:rPr>
      </w:pPr>
    </w:p>
    <w:p w:rsidR="00736B02" w:rsidRDefault="00736B02" w:rsidP="00736B02">
      <w:pPr>
        <w:spacing w:after="0" w:line="240" w:lineRule="auto"/>
        <w:ind w:firstLine="426"/>
        <w:jc w:val="center"/>
        <w:rPr>
          <w:rFonts w:ascii="Times New Roman" w:hAnsi="Times New Roman"/>
          <w:b/>
          <w:sz w:val="28"/>
          <w:szCs w:val="28"/>
        </w:rPr>
      </w:pPr>
      <w:r>
        <w:rPr>
          <w:rFonts w:ascii="Times New Roman" w:hAnsi="Times New Roman"/>
          <w:b/>
          <w:sz w:val="28"/>
          <w:szCs w:val="28"/>
        </w:rPr>
        <w:t>Выявление и раскрытие краж на объектах железнодорожного транспорта</w:t>
      </w:r>
    </w:p>
    <w:p w:rsidR="00736B02" w:rsidRPr="00061D2F" w:rsidRDefault="00736B02" w:rsidP="00736B02">
      <w:pPr>
        <w:spacing w:after="0" w:line="240" w:lineRule="auto"/>
        <w:ind w:firstLine="426"/>
        <w:jc w:val="center"/>
        <w:rPr>
          <w:rFonts w:ascii="Times New Roman" w:hAnsi="Times New Roman"/>
          <w:b/>
          <w:sz w:val="28"/>
          <w:szCs w:val="28"/>
        </w:rPr>
      </w:pPr>
    </w:p>
    <w:p w:rsidR="00736B02" w:rsidRPr="00FE7FAA" w:rsidRDefault="00736B02" w:rsidP="00FE7FAA">
      <w:pPr>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Железнодорожный транспорт России занимает ведущее место по объему перевозок в единой транспортной системе. С ним повс</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дневно связана вся деятельность нашего общества. От его беспер</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бойной деятельности зависит успешное функционирование всей эк</w:t>
      </w:r>
      <w:r w:rsidRPr="00FE7FAA">
        <w:rPr>
          <w:rFonts w:ascii="Times New Roman" w:hAnsi="Times New Roman"/>
          <w:color w:val="000000" w:themeColor="text1"/>
          <w:sz w:val="28"/>
          <w:szCs w:val="28"/>
        </w:rPr>
        <w:t>о</w:t>
      </w:r>
      <w:r w:rsidRPr="00FE7FAA">
        <w:rPr>
          <w:rFonts w:ascii="Times New Roman" w:hAnsi="Times New Roman"/>
          <w:color w:val="000000" w:themeColor="text1"/>
          <w:sz w:val="28"/>
          <w:szCs w:val="28"/>
        </w:rPr>
        <w:t>номики нашей страны. Таким образом, железнодорожный транспорт призван обеспечивать своевременное, качественное и полное удовл</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творение потребностей населения в перевозках. Услуги, предоста</w:t>
      </w:r>
      <w:r w:rsidRPr="00FE7FAA">
        <w:rPr>
          <w:rFonts w:ascii="Times New Roman" w:hAnsi="Times New Roman"/>
          <w:color w:val="000000" w:themeColor="text1"/>
          <w:sz w:val="28"/>
          <w:szCs w:val="28"/>
        </w:rPr>
        <w:t>в</w:t>
      </w:r>
      <w:r w:rsidRPr="00FE7FAA">
        <w:rPr>
          <w:rFonts w:ascii="Times New Roman" w:hAnsi="Times New Roman"/>
          <w:color w:val="000000" w:themeColor="text1"/>
          <w:sz w:val="28"/>
          <w:szCs w:val="28"/>
        </w:rPr>
        <w:t xml:space="preserve">ляемые железной дорогой, </w:t>
      </w:r>
      <w:r w:rsidR="00FE7FAA">
        <w:rPr>
          <w:rFonts w:ascii="Times New Roman" w:hAnsi="Times New Roman"/>
          <w:color w:val="000000" w:themeColor="text1"/>
          <w:sz w:val="28"/>
          <w:szCs w:val="28"/>
        </w:rPr>
        <w:sym w:font="Symbol" w:char="F02D"/>
      </w:r>
      <w:r w:rsidRPr="00FE7FAA">
        <w:rPr>
          <w:rFonts w:ascii="Times New Roman" w:hAnsi="Times New Roman"/>
          <w:color w:val="000000" w:themeColor="text1"/>
          <w:sz w:val="28"/>
          <w:szCs w:val="28"/>
        </w:rPr>
        <w:t xml:space="preserve"> это перевозки, т.е. пространственное п</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 xml:space="preserve">ремещение пассажиров и грузов. </w:t>
      </w:r>
    </w:p>
    <w:p w:rsidR="00736B02" w:rsidRPr="00FE7FAA" w:rsidRDefault="00736B02" w:rsidP="00FE7FAA">
      <w:pPr>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Распоряжением Правительс</w:t>
      </w:r>
      <w:r w:rsidR="00FE7FAA">
        <w:rPr>
          <w:rFonts w:ascii="Times New Roman" w:hAnsi="Times New Roman"/>
          <w:color w:val="000000" w:themeColor="text1"/>
          <w:sz w:val="28"/>
          <w:szCs w:val="28"/>
        </w:rPr>
        <w:t>тва РФ от 22 ноября 2008 года № </w:t>
      </w:r>
      <w:r w:rsidRPr="00FE7FAA">
        <w:rPr>
          <w:rFonts w:ascii="Times New Roman" w:hAnsi="Times New Roman"/>
          <w:color w:val="000000" w:themeColor="text1"/>
          <w:sz w:val="28"/>
          <w:szCs w:val="28"/>
        </w:rPr>
        <w:t>1734-р была утверждена «Транспортная стратегия Российской Ф</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дерации до 2030 г</w:t>
      </w:r>
      <w:r w:rsidR="00FE7FAA">
        <w:rPr>
          <w:rFonts w:ascii="Times New Roman" w:hAnsi="Times New Roman"/>
          <w:color w:val="000000" w:themeColor="text1"/>
          <w:sz w:val="28"/>
          <w:szCs w:val="28"/>
        </w:rPr>
        <w:t>ода</w:t>
      </w:r>
      <w:r w:rsidRPr="00FE7FAA">
        <w:rPr>
          <w:rFonts w:ascii="Times New Roman" w:hAnsi="Times New Roman"/>
          <w:color w:val="000000" w:themeColor="text1"/>
          <w:sz w:val="28"/>
          <w:szCs w:val="28"/>
        </w:rPr>
        <w:t>», которая направлена на формирование единого транспортного пространства России на базе сбалансированного оп</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режающего развития эффективной транспортной инфраструктуры, обеспечение доступности и качества транспортных услуг для насел</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ния в соответствии с социальными стандартами, обеспечение досту</w:t>
      </w:r>
      <w:r w:rsidRPr="00FE7FAA">
        <w:rPr>
          <w:rFonts w:ascii="Times New Roman" w:hAnsi="Times New Roman"/>
          <w:color w:val="000000" w:themeColor="text1"/>
          <w:sz w:val="28"/>
          <w:szCs w:val="28"/>
        </w:rPr>
        <w:t>п</w:t>
      </w:r>
      <w:r w:rsidRPr="00FE7FAA">
        <w:rPr>
          <w:rFonts w:ascii="Times New Roman" w:hAnsi="Times New Roman"/>
          <w:color w:val="000000" w:themeColor="text1"/>
          <w:sz w:val="28"/>
          <w:szCs w:val="28"/>
        </w:rPr>
        <w:t xml:space="preserve">ности и качества </w:t>
      </w:r>
      <w:proofErr w:type="spellStart"/>
      <w:r w:rsidRPr="00FE7FAA">
        <w:rPr>
          <w:rFonts w:ascii="Times New Roman" w:hAnsi="Times New Roman"/>
          <w:color w:val="000000" w:themeColor="text1"/>
          <w:sz w:val="28"/>
          <w:szCs w:val="28"/>
        </w:rPr>
        <w:t>транспортно-логистических</w:t>
      </w:r>
      <w:proofErr w:type="spellEnd"/>
      <w:r w:rsidRPr="00FE7FAA">
        <w:rPr>
          <w:rFonts w:ascii="Times New Roman" w:hAnsi="Times New Roman"/>
          <w:color w:val="000000" w:themeColor="text1"/>
          <w:sz w:val="28"/>
          <w:szCs w:val="28"/>
        </w:rPr>
        <w:t xml:space="preserve"> услуг в области груз</w:t>
      </w:r>
      <w:r w:rsidRPr="00FE7FAA">
        <w:rPr>
          <w:rFonts w:ascii="Times New Roman" w:hAnsi="Times New Roman"/>
          <w:color w:val="000000" w:themeColor="text1"/>
          <w:sz w:val="28"/>
          <w:szCs w:val="28"/>
        </w:rPr>
        <w:t>о</w:t>
      </w:r>
      <w:r w:rsidRPr="00FE7FAA">
        <w:rPr>
          <w:rFonts w:ascii="Times New Roman" w:hAnsi="Times New Roman"/>
          <w:color w:val="000000" w:themeColor="text1"/>
          <w:sz w:val="28"/>
          <w:szCs w:val="28"/>
        </w:rPr>
        <w:t>вых перевозок, интеграцию в мировое транспортное пространство, реализацию транзитного потенциала страны, повышение уровня без</w:t>
      </w:r>
      <w:r w:rsidRPr="00FE7FAA">
        <w:rPr>
          <w:rFonts w:ascii="Times New Roman" w:hAnsi="Times New Roman"/>
          <w:color w:val="000000" w:themeColor="text1"/>
          <w:sz w:val="28"/>
          <w:szCs w:val="28"/>
        </w:rPr>
        <w:t>о</w:t>
      </w:r>
      <w:r w:rsidRPr="00FE7FAA">
        <w:rPr>
          <w:rFonts w:ascii="Times New Roman" w:hAnsi="Times New Roman"/>
          <w:color w:val="000000" w:themeColor="text1"/>
          <w:sz w:val="28"/>
          <w:szCs w:val="28"/>
        </w:rPr>
        <w:t>пасности транспортной системы. Именно поэтому среди всех видов транспорта во многих странах ведущее место занимает железнод</w:t>
      </w:r>
      <w:r w:rsidRPr="00FE7FAA">
        <w:rPr>
          <w:rFonts w:ascii="Times New Roman" w:hAnsi="Times New Roman"/>
          <w:color w:val="000000" w:themeColor="text1"/>
          <w:sz w:val="28"/>
          <w:szCs w:val="28"/>
        </w:rPr>
        <w:t>о</w:t>
      </w:r>
      <w:r w:rsidRPr="00FE7FAA">
        <w:rPr>
          <w:rFonts w:ascii="Times New Roman" w:hAnsi="Times New Roman"/>
          <w:color w:val="000000" w:themeColor="text1"/>
          <w:sz w:val="28"/>
          <w:szCs w:val="28"/>
        </w:rPr>
        <w:t>рожный транспорт, что объясняется его универсальностью: возмо</w:t>
      </w:r>
      <w:r w:rsidRPr="00FE7FAA">
        <w:rPr>
          <w:rFonts w:ascii="Times New Roman" w:hAnsi="Times New Roman"/>
          <w:color w:val="000000" w:themeColor="text1"/>
          <w:sz w:val="28"/>
          <w:szCs w:val="28"/>
        </w:rPr>
        <w:t>ж</w:t>
      </w:r>
      <w:r w:rsidRPr="00FE7FAA">
        <w:rPr>
          <w:rFonts w:ascii="Times New Roman" w:hAnsi="Times New Roman"/>
          <w:color w:val="000000" w:themeColor="text1"/>
          <w:sz w:val="28"/>
          <w:szCs w:val="28"/>
        </w:rPr>
        <w:t>ностью обслуживать все отрасли экономики и удовлетворять потре</w:t>
      </w:r>
      <w:r w:rsidRPr="00FE7FAA">
        <w:rPr>
          <w:rFonts w:ascii="Times New Roman" w:hAnsi="Times New Roman"/>
          <w:color w:val="000000" w:themeColor="text1"/>
          <w:sz w:val="28"/>
          <w:szCs w:val="28"/>
        </w:rPr>
        <w:t>б</w:t>
      </w:r>
      <w:r w:rsidRPr="00FE7FAA">
        <w:rPr>
          <w:rFonts w:ascii="Times New Roman" w:hAnsi="Times New Roman"/>
          <w:color w:val="000000" w:themeColor="text1"/>
          <w:sz w:val="28"/>
          <w:szCs w:val="28"/>
        </w:rPr>
        <w:t>ности населения в перевозках практически во всех климатических з</w:t>
      </w:r>
      <w:r w:rsidRPr="00FE7FAA">
        <w:rPr>
          <w:rFonts w:ascii="Times New Roman" w:hAnsi="Times New Roman"/>
          <w:color w:val="000000" w:themeColor="text1"/>
          <w:sz w:val="28"/>
          <w:szCs w:val="28"/>
        </w:rPr>
        <w:t>о</w:t>
      </w:r>
      <w:r w:rsidRPr="00FE7FAA">
        <w:rPr>
          <w:rFonts w:ascii="Times New Roman" w:hAnsi="Times New Roman"/>
          <w:color w:val="000000" w:themeColor="text1"/>
          <w:sz w:val="28"/>
          <w:szCs w:val="28"/>
        </w:rPr>
        <w:t>нах и в любое время года.</w:t>
      </w:r>
    </w:p>
    <w:p w:rsidR="00736B02" w:rsidRPr="00FE7FAA" w:rsidRDefault="00736B02" w:rsidP="00FE7FAA">
      <w:pPr>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На протяжении многих десятков лет одной из наиболее распр</w:t>
      </w:r>
      <w:r w:rsidRPr="00FE7FAA">
        <w:rPr>
          <w:rFonts w:ascii="Times New Roman" w:hAnsi="Times New Roman"/>
          <w:color w:val="000000" w:themeColor="text1"/>
          <w:sz w:val="28"/>
          <w:szCs w:val="28"/>
        </w:rPr>
        <w:t>о</w:t>
      </w:r>
      <w:r w:rsidRPr="00FE7FAA">
        <w:rPr>
          <w:rFonts w:ascii="Times New Roman" w:hAnsi="Times New Roman"/>
          <w:color w:val="000000" w:themeColor="text1"/>
          <w:sz w:val="28"/>
          <w:szCs w:val="28"/>
        </w:rPr>
        <w:t>странённых и общественно опасных разновидностей преступной де</w:t>
      </w:r>
      <w:r w:rsidRPr="00FE7FAA">
        <w:rPr>
          <w:rFonts w:ascii="Times New Roman" w:hAnsi="Times New Roman"/>
          <w:color w:val="000000" w:themeColor="text1"/>
          <w:sz w:val="28"/>
          <w:szCs w:val="28"/>
        </w:rPr>
        <w:t>я</w:t>
      </w:r>
      <w:r w:rsidRPr="00FE7FAA">
        <w:rPr>
          <w:rFonts w:ascii="Times New Roman" w:hAnsi="Times New Roman"/>
          <w:color w:val="000000" w:themeColor="text1"/>
          <w:sz w:val="28"/>
          <w:szCs w:val="28"/>
        </w:rPr>
        <w:t>тельности на объектах железнодорожного транспорта без сомнения являются кражи. Анализ судебно-следственной практики свидетел</w:t>
      </w:r>
      <w:r w:rsidRPr="00FE7FAA">
        <w:rPr>
          <w:rFonts w:ascii="Times New Roman" w:hAnsi="Times New Roman"/>
          <w:color w:val="000000" w:themeColor="text1"/>
          <w:sz w:val="28"/>
          <w:szCs w:val="28"/>
        </w:rPr>
        <w:t>ь</w:t>
      </w:r>
      <w:r w:rsidRPr="00FE7FAA">
        <w:rPr>
          <w:rFonts w:ascii="Times New Roman" w:hAnsi="Times New Roman"/>
          <w:color w:val="000000" w:themeColor="text1"/>
          <w:sz w:val="28"/>
          <w:szCs w:val="28"/>
        </w:rPr>
        <w:t>ствует о том, что среди преступлений на объектах железнодорожного транспорта Южно-Уральской железной дороги наибольшую общес</w:t>
      </w:r>
      <w:r w:rsidRPr="00FE7FAA">
        <w:rPr>
          <w:rFonts w:ascii="Times New Roman" w:hAnsi="Times New Roman"/>
          <w:color w:val="000000" w:themeColor="text1"/>
          <w:sz w:val="28"/>
          <w:szCs w:val="28"/>
        </w:rPr>
        <w:t>т</w:t>
      </w:r>
      <w:r w:rsidRPr="00FE7FAA">
        <w:rPr>
          <w:rFonts w:ascii="Times New Roman" w:hAnsi="Times New Roman"/>
          <w:color w:val="000000" w:themeColor="text1"/>
          <w:sz w:val="28"/>
          <w:szCs w:val="28"/>
        </w:rPr>
        <w:lastRenderedPageBreak/>
        <w:t>венную опасность представляют именно кражи грузов, совершенные из подвижного состава.</w:t>
      </w:r>
    </w:p>
    <w:p w:rsidR="00736B02" w:rsidRPr="00FE7FAA" w:rsidRDefault="00736B02" w:rsidP="00FE7FAA">
      <w:pPr>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Значительная часть краж грузов из года в год остается нера</w:t>
      </w:r>
      <w:r w:rsidRPr="00FE7FAA">
        <w:rPr>
          <w:rFonts w:ascii="Times New Roman" w:hAnsi="Times New Roman"/>
          <w:color w:val="000000" w:themeColor="text1"/>
          <w:sz w:val="28"/>
          <w:szCs w:val="28"/>
        </w:rPr>
        <w:t>с</w:t>
      </w:r>
      <w:r w:rsidRPr="00FE7FAA">
        <w:rPr>
          <w:rFonts w:ascii="Times New Roman" w:hAnsi="Times New Roman"/>
          <w:color w:val="000000" w:themeColor="text1"/>
          <w:sz w:val="28"/>
          <w:szCs w:val="28"/>
        </w:rPr>
        <w:t>крытой, высока их латентность, что, несомненно, обусловливает н</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обходимость усиления борьбы с этим видом преступлений. Предм</w:t>
      </w:r>
      <w:r w:rsidRPr="00FE7FAA">
        <w:rPr>
          <w:rFonts w:ascii="Times New Roman" w:hAnsi="Times New Roman"/>
          <w:color w:val="000000" w:themeColor="text1"/>
          <w:sz w:val="28"/>
          <w:szCs w:val="28"/>
        </w:rPr>
        <w:t>е</w:t>
      </w:r>
      <w:r w:rsidRPr="00FE7FAA">
        <w:rPr>
          <w:rFonts w:ascii="Times New Roman" w:hAnsi="Times New Roman"/>
          <w:color w:val="000000" w:themeColor="text1"/>
          <w:sz w:val="28"/>
          <w:szCs w:val="28"/>
        </w:rPr>
        <w:t>том всех краж грузов на железнодорожном транспорте является им</w:t>
      </w:r>
      <w:r w:rsidRPr="00FE7FAA">
        <w:rPr>
          <w:rFonts w:ascii="Times New Roman" w:hAnsi="Times New Roman"/>
          <w:color w:val="000000" w:themeColor="text1"/>
          <w:sz w:val="28"/>
          <w:szCs w:val="28"/>
        </w:rPr>
        <w:t>у</w:t>
      </w:r>
      <w:r w:rsidRPr="00FE7FAA">
        <w:rPr>
          <w:rFonts w:ascii="Times New Roman" w:hAnsi="Times New Roman"/>
          <w:color w:val="000000" w:themeColor="text1"/>
          <w:sz w:val="28"/>
          <w:szCs w:val="28"/>
        </w:rPr>
        <w:t>щество. Основным объектом преступных посягательств являются те грузы, к которым имеется более свободный доступ.</w:t>
      </w:r>
      <w:r w:rsidRPr="00FE7FAA">
        <w:rPr>
          <w:rStyle w:val="af"/>
          <w:rFonts w:ascii="Times New Roman" w:hAnsi="Times New Roman"/>
          <w:color w:val="000000" w:themeColor="text1"/>
          <w:sz w:val="28"/>
          <w:szCs w:val="28"/>
        </w:rPr>
        <w:footnoteReference w:id="208"/>
      </w:r>
    </w:p>
    <w:p w:rsidR="00736B02" w:rsidRPr="00FE7FAA" w:rsidRDefault="00736B02" w:rsidP="00FE7FAA">
      <w:pPr>
        <w:shd w:val="clear" w:color="auto" w:fill="FFFFFF"/>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pacing w:val="-2"/>
          <w:sz w:val="28"/>
          <w:szCs w:val="28"/>
        </w:rPr>
        <w:t xml:space="preserve">В 2016 году руководством </w:t>
      </w:r>
      <w:r w:rsidRPr="00FE7FAA">
        <w:rPr>
          <w:rFonts w:ascii="Times New Roman" w:hAnsi="Times New Roman"/>
          <w:color w:val="000000" w:themeColor="text1"/>
          <w:sz w:val="28"/>
          <w:szCs w:val="28"/>
        </w:rPr>
        <w:t>ОБППГ</w:t>
      </w:r>
      <w:r w:rsidRPr="00FE7FAA">
        <w:rPr>
          <w:rStyle w:val="af"/>
          <w:rFonts w:ascii="Times New Roman" w:hAnsi="Times New Roman"/>
          <w:color w:val="000000" w:themeColor="text1"/>
          <w:sz w:val="28"/>
          <w:szCs w:val="28"/>
        </w:rPr>
        <w:footnoteReference w:id="209"/>
      </w:r>
      <w:r w:rsidRPr="00FE7FAA">
        <w:rPr>
          <w:rFonts w:ascii="Times New Roman" w:hAnsi="Times New Roman"/>
          <w:color w:val="000000" w:themeColor="text1"/>
          <w:sz w:val="28"/>
          <w:szCs w:val="28"/>
        </w:rPr>
        <w:t xml:space="preserve"> Южно-Уральского л</w:t>
      </w:r>
      <w:r w:rsidRPr="00FE7FAA">
        <w:rPr>
          <w:rFonts w:ascii="Times New Roman" w:hAnsi="Times New Roman"/>
          <w:color w:val="000000" w:themeColor="text1"/>
          <w:spacing w:val="-2"/>
          <w:sz w:val="28"/>
          <w:szCs w:val="28"/>
        </w:rPr>
        <w:t>инейн</w:t>
      </w:r>
      <w:r w:rsidRPr="00FE7FAA">
        <w:rPr>
          <w:rFonts w:ascii="Times New Roman" w:hAnsi="Times New Roman"/>
          <w:color w:val="000000" w:themeColor="text1"/>
          <w:spacing w:val="-2"/>
          <w:sz w:val="28"/>
          <w:szCs w:val="28"/>
        </w:rPr>
        <w:t>о</w:t>
      </w:r>
      <w:r w:rsidRPr="00FE7FAA">
        <w:rPr>
          <w:rFonts w:ascii="Times New Roman" w:hAnsi="Times New Roman"/>
          <w:color w:val="000000" w:themeColor="text1"/>
          <w:spacing w:val="-2"/>
          <w:sz w:val="28"/>
          <w:szCs w:val="28"/>
        </w:rPr>
        <w:t xml:space="preserve">го управления МВД России на транспорте осуществлен </w:t>
      </w:r>
      <w:r w:rsidRPr="00FE7FAA">
        <w:rPr>
          <w:rFonts w:ascii="Times New Roman" w:hAnsi="Times New Roman"/>
          <w:color w:val="000000" w:themeColor="text1"/>
          <w:sz w:val="28"/>
          <w:szCs w:val="28"/>
        </w:rPr>
        <w:t>комплекс о</w:t>
      </w:r>
      <w:r w:rsidRPr="00FE7FAA">
        <w:rPr>
          <w:rFonts w:ascii="Times New Roman" w:hAnsi="Times New Roman"/>
          <w:color w:val="000000" w:themeColor="text1"/>
          <w:sz w:val="28"/>
          <w:szCs w:val="28"/>
        </w:rPr>
        <w:t>р</w:t>
      </w:r>
      <w:r w:rsidRPr="00FE7FAA">
        <w:rPr>
          <w:rFonts w:ascii="Times New Roman" w:hAnsi="Times New Roman"/>
          <w:color w:val="000000" w:themeColor="text1"/>
          <w:sz w:val="28"/>
          <w:szCs w:val="28"/>
        </w:rPr>
        <w:t>ганизационных и практических мер, направленных на выявление и раскрытие преступлений.</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В результате принятых мер за 12 месяцев 2016 года на участке обслуживания линейного управления за отчетный период на 2,5 % увеличилось число зарегистрированных преступлений в сфере краж грузов (со 118 до 121).</w:t>
      </w:r>
      <w:r w:rsidR="00DB52EA">
        <w:rPr>
          <w:rFonts w:ascii="Times New Roman" w:hAnsi="Times New Roman"/>
          <w:color w:val="000000" w:themeColor="text1"/>
          <w:sz w:val="28"/>
          <w:szCs w:val="28"/>
        </w:rPr>
        <w:t xml:space="preserve"> </w:t>
      </w:r>
      <w:r w:rsidRPr="00FE7FAA">
        <w:rPr>
          <w:rFonts w:ascii="Times New Roman" w:hAnsi="Times New Roman"/>
          <w:bCs/>
          <w:color w:val="000000" w:themeColor="text1"/>
          <w:sz w:val="28"/>
          <w:szCs w:val="28"/>
        </w:rPr>
        <w:t>Общий ущерб по расследованным (направленным в суд и приостановленным) делам</w:t>
      </w:r>
      <w:r w:rsidRPr="00FE7FAA">
        <w:rPr>
          <w:rFonts w:ascii="Times New Roman" w:hAnsi="Times New Roman"/>
          <w:bCs/>
          <w:snapToGrid w:val="0"/>
          <w:color w:val="000000" w:themeColor="text1"/>
          <w:sz w:val="28"/>
          <w:szCs w:val="28"/>
        </w:rPr>
        <w:t xml:space="preserve"> от совершенных краж грузов из подвижного состава составил 6201000 рублей (АППГ</w:t>
      </w:r>
      <w:r w:rsidRPr="00FE7FAA">
        <w:rPr>
          <w:rStyle w:val="af"/>
          <w:rFonts w:ascii="Times New Roman" w:hAnsi="Times New Roman"/>
          <w:bCs/>
          <w:snapToGrid w:val="0"/>
          <w:color w:val="000000" w:themeColor="text1"/>
          <w:sz w:val="28"/>
          <w:szCs w:val="28"/>
        </w:rPr>
        <w:footnoteReference w:id="210"/>
      </w:r>
      <w:r w:rsidRPr="00FE7FAA">
        <w:rPr>
          <w:rFonts w:ascii="Times New Roman" w:hAnsi="Times New Roman"/>
          <w:bCs/>
          <w:snapToGrid w:val="0"/>
          <w:color w:val="000000" w:themeColor="text1"/>
          <w:sz w:val="28"/>
          <w:szCs w:val="28"/>
        </w:rPr>
        <w:t xml:space="preserve"> – 10302000). Возмещено 4060000 рублей (АППГ – 6496000). Процент возмещения составил 65,5 % (АППГ </w:t>
      </w:r>
      <w:r w:rsidR="00DB52EA">
        <w:rPr>
          <w:rFonts w:ascii="Times New Roman" w:hAnsi="Times New Roman"/>
          <w:bCs/>
          <w:snapToGrid w:val="0"/>
          <w:color w:val="000000" w:themeColor="text1"/>
          <w:sz w:val="28"/>
          <w:szCs w:val="28"/>
        </w:rPr>
        <w:sym w:font="Symbol" w:char="F02D"/>
      </w:r>
      <w:r w:rsidRPr="00FE7FAA">
        <w:rPr>
          <w:rFonts w:ascii="Times New Roman" w:hAnsi="Times New Roman"/>
          <w:bCs/>
          <w:snapToGrid w:val="0"/>
          <w:color w:val="000000" w:themeColor="text1"/>
          <w:sz w:val="28"/>
          <w:szCs w:val="28"/>
        </w:rPr>
        <w:t xml:space="preserve"> 63,1 %).</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На 24 % увеличилось число краж грузов, совершенных в составе организованных преступных групп (с 25 до 31).</w:t>
      </w:r>
      <w:r w:rsidR="00DB52EA">
        <w:rPr>
          <w:rFonts w:ascii="Times New Roman" w:hAnsi="Times New Roman"/>
          <w:color w:val="000000" w:themeColor="text1"/>
          <w:sz w:val="28"/>
          <w:szCs w:val="28"/>
        </w:rPr>
        <w:t xml:space="preserve"> </w:t>
      </w:r>
      <w:r w:rsidRPr="00FE7FAA">
        <w:rPr>
          <w:rFonts w:ascii="Times New Roman" w:hAnsi="Times New Roman"/>
          <w:color w:val="000000" w:themeColor="text1"/>
          <w:sz w:val="28"/>
          <w:szCs w:val="28"/>
        </w:rPr>
        <w:t>На 72,3 % увеличилось количество зарегистрированных краж грузов следствие по которым обязательно (с 47 до 81).</w:t>
      </w:r>
      <w:r w:rsidR="00DB52EA">
        <w:rPr>
          <w:rFonts w:ascii="Times New Roman" w:hAnsi="Times New Roman"/>
          <w:color w:val="000000" w:themeColor="text1"/>
          <w:sz w:val="28"/>
          <w:szCs w:val="28"/>
        </w:rPr>
        <w:t xml:space="preserve"> </w:t>
      </w:r>
      <w:r w:rsidRPr="00FE7FAA">
        <w:rPr>
          <w:rFonts w:ascii="Times New Roman" w:hAnsi="Times New Roman"/>
          <w:color w:val="000000" w:themeColor="text1"/>
          <w:sz w:val="28"/>
          <w:szCs w:val="28"/>
        </w:rPr>
        <w:t>Также на 15,8 % увеличилось количество раскрытых краж грузов</w:t>
      </w:r>
      <w:r w:rsidR="00DB52EA">
        <w:rPr>
          <w:rFonts w:ascii="Times New Roman" w:hAnsi="Times New Roman"/>
          <w:color w:val="000000" w:themeColor="text1"/>
          <w:sz w:val="28"/>
          <w:szCs w:val="28"/>
        </w:rPr>
        <w:t>,</w:t>
      </w:r>
      <w:r w:rsidRPr="00FE7FAA">
        <w:rPr>
          <w:rFonts w:ascii="Times New Roman" w:hAnsi="Times New Roman"/>
          <w:color w:val="000000" w:themeColor="text1"/>
          <w:sz w:val="28"/>
          <w:szCs w:val="28"/>
        </w:rPr>
        <w:t xml:space="preserve"> следствие по которым обязательно (с 63 до 73).</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Из 121 зарегистр</w:t>
      </w:r>
      <w:r w:rsidR="00DB52EA">
        <w:rPr>
          <w:rFonts w:ascii="Times New Roman" w:hAnsi="Times New Roman"/>
          <w:color w:val="000000" w:themeColor="text1"/>
          <w:sz w:val="28"/>
          <w:szCs w:val="28"/>
        </w:rPr>
        <w:t xml:space="preserve">ированных преступлений в сфере </w:t>
      </w:r>
      <w:r w:rsidRPr="00FE7FAA">
        <w:rPr>
          <w:rFonts w:ascii="Times New Roman" w:hAnsi="Times New Roman"/>
          <w:color w:val="000000" w:themeColor="text1"/>
          <w:sz w:val="28"/>
          <w:szCs w:val="28"/>
        </w:rPr>
        <w:t>краж грузов предметами преступных посягательств являлись:</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 xml:space="preserve">– </w:t>
      </w:r>
      <w:r w:rsidR="00DB52EA">
        <w:rPr>
          <w:rFonts w:ascii="Times New Roman" w:hAnsi="Times New Roman"/>
          <w:color w:val="000000" w:themeColor="text1"/>
          <w:sz w:val="28"/>
          <w:szCs w:val="28"/>
        </w:rPr>
        <w:t>л</w:t>
      </w:r>
      <w:r w:rsidRPr="00FE7FAA">
        <w:rPr>
          <w:rFonts w:ascii="Times New Roman" w:hAnsi="Times New Roman"/>
          <w:color w:val="000000" w:themeColor="text1"/>
          <w:sz w:val="28"/>
          <w:szCs w:val="28"/>
        </w:rPr>
        <w:t>ом черных металлов  93 случаев;</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 xml:space="preserve">– </w:t>
      </w:r>
      <w:r w:rsidR="00DB52EA">
        <w:rPr>
          <w:rFonts w:ascii="Times New Roman" w:hAnsi="Times New Roman"/>
          <w:color w:val="000000" w:themeColor="text1"/>
          <w:sz w:val="28"/>
          <w:szCs w:val="28"/>
        </w:rPr>
        <w:t>ц</w:t>
      </w:r>
      <w:r w:rsidRPr="00FE7FAA">
        <w:rPr>
          <w:rFonts w:ascii="Times New Roman" w:hAnsi="Times New Roman"/>
          <w:color w:val="000000" w:themeColor="text1"/>
          <w:sz w:val="28"/>
          <w:szCs w:val="28"/>
        </w:rPr>
        <w:t>ветной металл 18 случаев;</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 xml:space="preserve">– </w:t>
      </w:r>
      <w:r w:rsidR="00DB52EA">
        <w:rPr>
          <w:rFonts w:ascii="Times New Roman" w:hAnsi="Times New Roman"/>
          <w:color w:val="000000" w:themeColor="text1"/>
          <w:sz w:val="28"/>
          <w:szCs w:val="28"/>
        </w:rPr>
        <w:t>п</w:t>
      </w:r>
      <w:r w:rsidRPr="00FE7FAA">
        <w:rPr>
          <w:rFonts w:ascii="Times New Roman" w:hAnsi="Times New Roman"/>
          <w:color w:val="000000" w:themeColor="text1"/>
          <w:sz w:val="28"/>
          <w:szCs w:val="28"/>
        </w:rPr>
        <w:t>родовольственные и промышленные товары 10 случаев.</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709"/>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Из приведенных выше данных можно сделать вывод о  том, что основным предметом посягатель</w:t>
      </w:r>
      <w:r w:rsidR="00DB52EA">
        <w:rPr>
          <w:rFonts w:ascii="Times New Roman" w:hAnsi="Times New Roman"/>
          <w:color w:val="000000" w:themeColor="text1"/>
          <w:sz w:val="28"/>
          <w:szCs w:val="28"/>
        </w:rPr>
        <w:t>ст</w:t>
      </w:r>
      <w:r w:rsidRPr="00FE7FAA">
        <w:rPr>
          <w:rFonts w:ascii="Times New Roman" w:hAnsi="Times New Roman"/>
          <w:color w:val="000000" w:themeColor="text1"/>
          <w:sz w:val="28"/>
          <w:szCs w:val="28"/>
        </w:rPr>
        <w:t>ва явля</w:t>
      </w:r>
      <w:r w:rsidR="00DB52EA">
        <w:rPr>
          <w:rFonts w:ascii="Times New Roman" w:hAnsi="Times New Roman"/>
          <w:color w:val="000000" w:themeColor="text1"/>
          <w:sz w:val="28"/>
          <w:szCs w:val="28"/>
        </w:rPr>
        <w:t>е</w:t>
      </w:r>
      <w:r w:rsidRPr="00FE7FAA">
        <w:rPr>
          <w:rFonts w:ascii="Times New Roman" w:hAnsi="Times New Roman"/>
          <w:color w:val="000000" w:themeColor="text1"/>
          <w:sz w:val="28"/>
          <w:szCs w:val="28"/>
        </w:rPr>
        <w:t>тся лом черных металлов.</w:t>
      </w:r>
      <w:r w:rsidR="00DB52EA">
        <w:rPr>
          <w:rFonts w:ascii="Times New Roman" w:hAnsi="Times New Roman"/>
          <w:color w:val="000000" w:themeColor="text1"/>
          <w:sz w:val="28"/>
          <w:szCs w:val="28"/>
        </w:rPr>
        <w:t xml:space="preserve"> К п</w:t>
      </w:r>
      <w:r w:rsidRPr="00FE7FAA">
        <w:rPr>
          <w:rFonts w:ascii="Times New Roman" w:hAnsi="Times New Roman"/>
          <w:color w:val="000000" w:themeColor="text1"/>
          <w:sz w:val="28"/>
          <w:szCs w:val="28"/>
        </w:rPr>
        <w:t xml:space="preserve">ричинами сложившейся ситуации </w:t>
      </w:r>
      <w:r w:rsidR="00DB52EA">
        <w:rPr>
          <w:rFonts w:ascii="Times New Roman" w:hAnsi="Times New Roman"/>
          <w:color w:val="000000" w:themeColor="text1"/>
          <w:sz w:val="28"/>
          <w:szCs w:val="28"/>
        </w:rPr>
        <w:t>следует отнести:</w:t>
      </w:r>
      <w:r w:rsidRPr="00FE7FAA">
        <w:rPr>
          <w:rFonts w:ascii="Times New Roman" w:hAnsi="Times New Roman"/>
          <w:color w:val="000000" w:themeColor="text1"/>
          <w:sz w:val="28"/>
          <w:szCs w:val="28"/>
        </w:rPr>
        <w:t xml:space="preserve"> </w:t>
      </w:r>
    </w:p>
    <w:p w:rsidR="00736B02" w:rsidRPr="00FE7FAA" w:rsidRDefault="00DB52EA" w:rsidP="00055B37">
      <w:pPr>
        <w:pStyle w:val="a9"/>
        <w:widowControl w:val="0"/>
        <w:numPr>
          <w:ilvl w:val="0"/>
          <w:numId w:val="34"/>
        </w:numPr>
        <w:pBdr>
          <w:top w:val="single" w:sz="4" w:space="0" w:color="FFFFFF"/>
          <w:left w:val="single" w:sz="4" w:space="0" w:color="FFFFFF"/>
          <w:bottom w:val="single" w:sz="4" w:space="9" w:color="FFFFFF"/>
          <w:right w:val="single" w:sz="4" w:space="1" w:color="FFFFFF"/>
        </w:pBdr>
        <w:tabs>
          <w:tab w:val="left" w:pos="0"/>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736B02" w:rsidRPr="00FE7FAA">
        <w:rPr>
          <w:rFonts w:ascii="Times New Roman" w:hAnsi="Times New Roman"/>
          <w:color w:val="000000" w:themeColor="text1"/>
          <w:sz w:val="28"/>
          <w:szCs w:val="28"/>
        </w:rPr>
        <w:t>ост объёмов перевозок металлов железнодорожным транспортом;</w:t>
      </w:r>
    </w:p>
    <w:p w:rsidR="00736B02" w:rsidRPr="00FE7FAA" w:rsidRDefault="00DB52EA" w:rsidP="00055B37">
      <w:pPr>
        <w:pStyle w:val="a9"/>
        <w:widowControl w:val="0"/>
        <w:numPr>
          <w:ilvl w:val="0"/>
          <w:numId w:val="34"/>
        </w:numPr>
        <w:pBdr>
          <w:top w:val="single" w:sz="4" w:space="0" w:color="FFFFFF"/>
          <w:left w:val="single" w:sz="4" w:space="0" w:color="FFFFFF"/>
          <w:bottom w:val="single" w:sz="4" w:space="9" w:color="FFFFFF"/>
          <w:right w:val="single" w:sz="4" w:space="1" w:color="FFFFFF"/>
        </w:pBdr>
        <w:tabs>
          <w:tab w:val="left" w:pos="0"/>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736B02" w:rsidRPr="00FE7FAA">
        <w:rPr>
          <w:rFonts w:ascii="Times New Roman" w:hAnsi="Times New Roman"/>
          <w:color w:val="000000" w:themeColor="text1"/>
          <w:sz w:val="28"/>
          <w:szCs w:val="28"/>
        </w:rPr>
        <w:t>вободный доступ к перевозимому грузу;</w:t>
      </w:r>
    </w:p>
    <w:p w:rsidR="00736B02" w:rsidRPr="00FE7FAA" w:rsidRDefault="00002EAA" w:rsidP="00055B37">
      <w:pPr>
        <w:pStyle w:val="a9"/>
        <w:widowControl w:val="0"/>
        <w:numPr>
          <w:ilvl w:val="0"/>
          <w:numId w:val="34"/>
        </w:numPr>
        <w:pBdr>
          <w:top w:val="single" w:sz="4" w:space="0" w:color="FFFFFF"/>
          <w:left w:val="single" w:sz="4" w:space="0" w:color="FFFFFF"/>
          <w:bottom w:val="single" w:sz="4" w:space="9" w:color="FFFFFF"/>
          <w:right w:val="single" w:sz="4" w:space="1" w:color="FFFFFF"/>
        </w:pBdr>
        <w:tabs>
          <w:tab w:val="left" w:pos="0"/>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у</w:t>
      </w:r>
      <w:r w:rsidR="00736B02" w:rsidRPr="00FE7FAA">
        <w:rPr>
          <w:rFonts w:ascii="Times New Roman" w:hAnsi="Times New Roman"/>
          <w:color w:val="000000" w:themeColor="text1"/>
          <w:sz w:val="28"/>
          <w:szCs w:val="28"/>
        </w:rPr>
        <w:t>величение закупочных цен на металлолом;</w:t>
      </w:r>
    </w:p>
    <w:p w:rsidR="00736B02" w:rsidRPr="00FE7FAA" w:rsidRDefault="00002EAA" w:rsidP="00055B37">
      <w:pPr>
        <w:pStyle w:val="a9"/>
        <w:widowControl w:val="0"/>
        <w:numPr>
          <w:ilvl w:val="0"/>
          <w:numId w:val="34"/>
        </w:numPr>
        <w:pBdr>
          <w:top w:val="single" w:sz="4" w:space="0" w:color="FFFFFF"/>
          <w:left w:val="single" w:sz="4" w:space="0" w:color="FFFFFF"/>
          <w:bottom w:val="single" w:sz="4" w:space="9" w:color="FFFFFF"/>
          <w:right w:val="single" w:sz="4" w:space="1" w:color="FFFFFF"/>
        </w:pBdr>
        <w:tabs>
          <w:tab w:val="left" w:pos="0"/>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736B02" w:rsidRPr="00FE7FAA">
        <w:rPr>
          <w:rFonts w:ascii="Times New Roman" w:hAnsi="Times New Roman"/>
          <w:color w:val="000000" w:themeColor="text1"/>
          <w:sz w:val="28"/>
          <w:szCs w:val="28"/>
        </w:rPr>
        <w:t>епосредственная близость пунктов приема цветных и черных металлов к объектам железной дороги;</w:t>
      </w:r>
    </w:p>
    <w:p w:rsidR="00736B02" w:rsidRPr="00FE7FAA" w:rsidRDefault="00002EAA" w:rsidP="00055B37">
      <w:pPr>
        <w:pStyle w:val="a9"/>
        <w:widowControl w:val="0"/>
        <w:numPr>
          <w:ilvl w:val="0"/>
          <w:numId w:val="34"/>
        </w:numPr>
        <w:pBdr>
          <w:top w:val="single" w:sz="4" w:space="0" w:color="FFFFFF"/>
          <w:left w:val="single" w:sz="4" w:space="0" w:color="FFFFFF"/>
          <w:bottom w:val="single" w:sz="4" w:space="9" w:color="FFFFFF"/>
          <w:right w:val="single" w:sz="4" w:space="1" w:color="FFFFFF"/>
        </w:pBdr>
        <w:tabs>
          <w:tab w:val="left" w:pos="0"/>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736B02" w:rsidRPr="00FE7FAA">
        <w:rPr>
          <w:rFonts w:ascii="Times New Roman" w:hAnsi="Times New Roman"/>
          <w:color w:val="000000" w:themeColor="text1"/>
          <w:sz w:val="28"/>
          <w:szCs w:val="28"/>
        </w:rPr>
        <w:t xml:space="preserve">удами в отношении задержанных и привлеченных к уголовной ответственности лиц, за хищение лома черных металлов с подвижного состава избирается мера пресечения не связанная с заключением под стражу; </w:t>
      </w:r>
    </w:p>
    <w:p w:rsidR="00002EAA" w:rsidRDefault="00002EAA" w:rsidP="00055B37">
      <w:pPr>
        <w:pStyle w:val="a9"/>
        <w:widowControl w:val="0"/>
        <w:numPr>
          <w:ilvl w:val="0"/>
          <w:numId w:val="34"/>
        </w:numPr>
        <w:pBdr>
          <w:top w:val="single" w:sz="4" w:space="0" w:color="FFFFFF"/>
          <w:left w:val="single" w:sz="4" w:space="0" w:color="FFFFFF"/>
          <w:bottom w:val="single" w:sz="4" w:space="9" w:color="FFFFFF"/>
          <w:right w:val="single" w:sz="4" w:space="1" w:color="FFFFFF"/>
        </w:pBdr>
        <w:tabs>
          <w:tab w:val="left" w:pos="0"/>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w:t>
      </w:r>
      <w:r w:rsidR="00736B02" w:rsidRPr="00FE7FAA">
        <w:rPr>
          <w:rFonts w:ascii="Times New Roman" w:hAnsi="Times New Roman"/>
          <w:color w:val="000000" w:themeColor="text1"/>
          <w:sz w:val="28"/>
          <w:szCs w:val="28"/>
        </w:rPr>
        <w:t>судах имеют место приговоры с вынесением условной меры наказания или в виде штрафов, а в ряде случаев прекращение уголовных дел за примирением сторон в суде, что влечет повторное совершение аналогичных преступлений этими лицами</w:t>
      </w:r>
      <w:r>
        <w:rPr>
          <w:rFonts w:ascii="Times New Roman" w:hAnsi="Times New Roman"/>
          <w:color w:val="000000" w:themeColor="text1"/>
          <w:sz w:val="28"/>
          <w:szCs w:val="28"/>
        </w:rPr>
        <w:t>.</w:t>
      </w:r>
      <w:r w:rsidR="00736B02" w:rsidRPr="00FE7FAA">
        <w:rPr>
          <w:rFonts w:ascii="Times New Roman" w:hAnsi="Times New Roman"/>
          <w:color w:val="000000" w:themeColor="text1"/>
          <w:sz w:val="28"/>
          <w:szCs w:val="28"/>
        </w:rPr>
        <w:t xml:space="preserve"> </w:t>
      </w:r>
    </w:p>
    <w:p w:rsidR="00736B02" w:rsidRPr="00DB52EA" w:rsidRDefault="00002EAA" w:rsidP="00002EAA">
      <w:pPr>
        <w:pStyle w:val="a9"/>
        <w:widowControl w:val="0"/>
        <w:pBdr>
          <w:top w:val="single" w:sz="4" w:space="0" w:color="FFFFFF"/>
          <w:left w:val="single" w:sz="4" w:space="0" w:color="FFFFFF"/>
          <w:bottom w:val="single" w:sz="4" w:space="9" w:color="FFFFFF"/>
          <w:right w:val="single" w:sz="4" w:space="1" w:color="FFFFFF"/>
        </w:pBdr>
        <w:tabs>
          <w:tab w:val="left" w:pos="0"/>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w:t>
      </w:r>
      <w:r w:rsidR="00736B02" w:rsidRPr="00002EAA">
        <w:rPr>
          <w:rFonts w:ascii="Times New Roman" w:hAnsi="Times New Roman"/>
          <w:color w:val="000000" w:themeColor="text1"/>
          <w:sz w:val="28"/>
          <w:szCs w:val="28"/>
        </w:rPr>
        <w:t>лавными проблемами при раскрытии преступлений данной категории являются</w:t>
      </w:r>
      <w:r>
        <w:rPr>
          <w:rFonts w:ascii="Times New Roman" w:hAnsi="Times New Roman"/>
          <w:color w:val="000000" w:themeColor="text1"/>
          <w:sz w:val="28"/>
          <w:szCs w:val="28"/>
        </w:rPr>
        <w:t xml:space="preserve"> н</w:t>
      </w:r>
      <w:r w:rsidR="00736B02" w:rsidRPr="00FE7FAA">
        <w:rPr>
          <w:rFonts w:ascii="Times New Roman" w:hAnsi="Times New Roman"/>
          <w:color w:val="000000" w:themeColor="text1"/>
          <w:sz w:val="28"/>
          <w:szCs w:val="28"/>
        </w:rPr>
        <w:t>евозможность достоверно установить место хищения, так как груз перевозится без охраны, в открытом подвижном составе и доступен для хищения на протяжении всего пути следования</w:t>
      </w:r>
      <w:r>
        <w:rPr>
          <w:rFonts w:ascii="Times New Roman" w:hAnsi="Times New Roman"/>
          <w:color w:val="000000" w:themeColor="text1"/>
          <w:sz w:val="28"/>
          <w:szCs w:val="28"/>
        </w:rPr>
        <w:t xml:space="preserve">. </w:t>
      </w:r>
      <w:r w:rsidR="00736B02" w:rsidRPr="00DB52EA">
        <w:rPr>
          <w:rFonts w:ascii="Times New Roman" w:hAnsi="Times New Roman"/>
          <w:color w:val="000000" w:themeColor="text1"/>
          <w:sz w:val="28"/>
          <w:szCs w:val="28"/>
        </w:rPr>
        <w:t>В 25% случаев недостачи образуются в результате недостоверного внесения грузоотправителями сведений о тоннаже груза в накладные документы без надлежащего взвешивания.</w:t>
      </w:r>
    </w:p>
    <w:p w:rsidR="00736B02" w:rsidRPr="00FE7FAA" w:rsidRDefault="00736B02" w:rsidP="00002E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В Южно-Уральском л</w:t>
      </w:r>
      <w:r w:rsidRPr="00FE7FAA">
        <w:rPr>
          <w:rFonts w:ascii="Times New Roman" w:hAnsi="Times New Roman"/>
          <w:color w:val="000000" w:themeColor="text1"/>
          <w:spacing w:val="-2"/>
          <w:sz w:val="28"/>
          <w:szCs w:val="28"/>
        </w:rPr>
        <w:t>инейном управлении МВД России на транспорте</w:t>
      </w:r>
      <w:r w:rsidRPr="00FE7FAA">
        <w:rPr>
          <w:rFonts w:ascii="Times New Roman" w:hAnsi="Times New Roman"/>
          <w:color w:val="000000" w:themeColor="text1"/>
          <w:sz w:val="28"/>
          <w:szCs w:val="28"/>
        </w:rPr>
        <w:t xml:space="preserve"> на постоянной основе проводится комплекс мероприятий, направленных на стабилизацию ситуации, связанную с хищениями металлов из подвижного состава, профилактику и пресечение преступлений, связанных с кражами цветных и черных металлов.  </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Сотрудники управления принимают участие в работе комиссии по выдаче лицензии на приемные пункты лома цветных и черных металлов. Создана база данных о фирмах и индивидуальных предпринимателях, работающих с цветными и черными металлами, которые находятся на постоянном оперативном контроле. Руководству предприятий железнодорожного комплекса направляются представления и письма об устранении причин и условий, способствующих совершению преступлений.</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Для принятия неотложных мер по задержанию лиц, совершивших преступления, организовано изучение всех уголовных дел, приостановленных за розыском обвиняемых.</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В целях повышения эффективности оперативно-служебной деятельности на участке оперативного обслуживания линейного управления и подчиненных ЛОП, а также повышения эффективности борьбы с преступными посягательствами на перевозимые железнодорожным транспортом грузы за отчетный период 2016 года сотрудниками ОБППГ Южно-Уральского л</w:t>
      </w:r>
      <w:r w:rsidRPr="00FE7FAA">
        <w:rPr>
          <w:rFonts w:ascii="Times New Roman" w:hAnsi="Times New Roman"/>
          <w:color w:val="000000" w:themeColor="text1"/>
          <w:spacing w:val="-2"/>
          <w:sz w:val="28"/>
          <w:szCs w:val="28"/>
        </w:rPr>
        <w:t>инейного управления МВД России на транспорте</w:t>
      </w:r>
      <w:r w:rsidRPr="00FE7FAA">
        <w:rPr>
          <w:rFonts w:ascii="Times New Roman" w:hAnsi="Times New Roman"/>
          <w:color w:val="000000" w:themeColor="text1"/>
          <w:sz w:val="28"/>
          <w:szCs w:val="28"/>
        </w:rPr>
        <w:t xml:space="preserve"> организовано и проведено 6 оперативно-профилактических мероприятий, направленных на выявление </w:t>
      </w:r>
      <w:r w:rsidRPr="00FE7FAA">
        <w:rPr>
          <w:rFonts w:ascii="Times New Roman" w:hAnsi="Times New Roman"/>
          <w:color w:val="000000" w:themeColor="text1"/>
          <w:sz w:val="28"/>
          <w:szCs w:val="28"/>
        </w:rPr>
        <w:lastRenderedPageBreak/>
        <w:t>преступлений (в период с 22.02.2016 по 06.03.2016 «Чугун», с 16.05.2016 по 29.05.2016 и с 18.08.2016 по 31.08.2016 «СЦБ - Металл», с 20.06.2016 по 01.07.2016 и с 17.10.2016 по 31.10.2016 «Нефтепродукты», с 19.09.2016 по 30.09.2016 «Грузы»).</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 xml:space="preserve">Но в настоящее время остался нерешенным ряд проблем, которые необходимо решить во взаимодействии с руководством Южно-Уральской железной дороги: </w:t>
      </w:r>
    </w:p>
    <w:p w:rsidR="00736B02" w:rsidRPr="00002EAA" w:rsidRDefault="00002EAA" w:rsidP="00055B37">
      <w:pPr>
        <w:pStyle w:val="a9"/>
        <w:widowControl w:val="0"/>
        <w:numPr>
          <w:ilvl w:val="0"/>
          <w:numId w:val="35"/>
        </w:numPr>
        <w:pBdr>
          <w:top w:val="single" w:sz="4" w:space="0" w:color="FFFFFF"/>
          <w:left w:val="single" w:sz="4" w:space="0" w:color="FFFFFF"/>
          <w:bottom w:val="single" w:sz="4" w:space="9" w:color="FFFFFF"/>
          <w:right w:val="single" w:sz="4" w:space="1" w:color="FFFFFF"/>
        </w:pBdr>
        <w:tabs>
          <w:tab w:val="left" w:pos="851"/>
          <w:tab w:val="left" w:pos="993"/>
          <w:tab w:val="left" w:pos="1276"/>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736B02" w:rsidRPr="00002EAA">
        <w:rPr>
          <w:rFonts w:ascii="Times New Roman" w:hAnsi="Times New Roman"/>
          <w:color w:val="000000" w:themeColor="text1"/>
          <w:sz w:val="28"/>
          <w:szCs w:val="28"/>
        </w:rPr>
        <w:t>б установлении АСКО ПВ</w:t>
      </w:r>
      <w:r w:rsidR="00736B02" w:rsidRPr="00FE7FAA">
        <w:rPr>
          <w:rStyle w:val="af"/>
          <w:rFonts w:ascii="Times New Roman" w:hAnsi="Times New Roman"/>
          <w:color w:val="000000" w:themeColor="text1"/>
          <w:sz w:val="28"/>
          <w:szCs w:val="28"/>
        </w:rPr>
        <w:footnoteReference w:id="211"/>
      </w:r>
      <w:r w:rsidR="00736B02" w:rsidRPr="00002EAA">
        <w:rPr>
          <w:rFonts w:ascii="Times New Roman" w:hAnsi="Times New Roman"/>
          <w:color w:val="000000" w:themeColor="text1"/>
          <w:sz w:val="28"/>
          <w:szCs w:val="28"/>
        </w:rPr>
        <w:t xml:space="preserve"> и тензометрического взвешивающего рельса на стыке Куйбышевской и Южно-Уральской железных дорог;</w:t>
      </w:r>
    </w:p>
    <w:p w:rsidR="00736B02" w:rsidRPr="00002EAA" w:rsidRDefault="00002EAA" w:rsidP="00055B37">
      <w:pPr>
        <w:pStyle w:val="a9"/>
        <w:widowControl w:val="0"/>
        <w:numPr>
          <w:ilvl w:val="0"/>
          <w:numId w:val="35"/>
        </w:numPr>
        <w:pBdr>
          <w:top w:val="single" w:sz="4" w:space="0" w:color="FFFFFF"/>
          <w:left w:val="single" w:sz="4" w:space="0" w:color="FFFFFF"/>
          <w:bottom w:val="single" w:sz="4" w:space="9" w:color="FFFFFF"/>
          <w:right w:val="single" w:sz="4" w:space="1" w:color="FFFFFF"/>
        </w:pBdr>
        <w:tabs>
          <w:tab w:val="left" w:pos="0"/>
          <w:tab w:val="left" w:pos="851"/>
          <w:tab w:val="left" w:pos="993"/>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 в</w:t>
      </w:r>
      <w:r w:rsidR="00736B02" w:rsidRPr="00002EAA">
        <w:rPr>
          <w:rFonts w:ascii="Times New Roman" w:hAnsi="Times New Roman"/>
          <w:color w:val="000000" w:themeColor="text1"/>
          <w:sz w:val="28"/>
          <w:szCs w:val="28"/>
        </w:rPr>
        <w:t>ыработке точных критериев оценки понижения в погрузке, приемосдатчиками;</w:t>
      </w:r>
    </w:p>
    <w:p w:rsidR="00736B02" w:rsidRPr="00002EAA" w:rsidRDefault="00002EAA" w:rsidP="00055B37">
      <w:pPr>
        <w:pStyle w:val="a9"/>
        <w:widowControl w:val="0"/>
        <w:numPr>
          <w:ilvl w:val="0"/>
          <w:numId w:val="35"/>
        </w:numPr>
        <w:pBdr>
          <w:top w:val="single" w:sz="4" w:space="0" w:color="FFFFFF"/>
          <w:left w:val="single" w:sz="4" w:space="0" w:color="FFFFFF"/>
          <w:bottom w:val="single" w:sz="4" w:space="9" w:color="FFFFFF"/>
          <w:right w:val="single" w:sz="4" w:space="1" w:color="FFFFFF"/>
        </w:pBdr>
        <w:tabs>
          <w:tab w:val="left" w:pos="851"/>
          <w:tab w:val="left" w:pos="993"/>
          <w:tab w:val="left" w:pos="1276"/>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 у</w:t>
      </w:r>
      <w:r w:rsidR="00736B02" w:rsidRPr="00002EAA">
        <w:rPr>
          <w:rFonts w:ascii="Times New Roman" w:hAnsi="Times New Roman"/>
          <w:color w:val="000000" w:themeColor="text1"/>
          <w:sz w:val="28"/>
          <w:szCs w:val="28"/>
        </w:rPr>
        <w:t>сил</w:t>
      </w:r>
      <w:r>
        <w:rPr>
          <w:rFonts w:ascii="Times New Roman" w:hAnsi="Times New Roman"/>
          <w:color w:val="000000" w:themeColor="text1"/>
          <w:sz w:val="28"/>
          <w:szCs w:val="28"/>
        </w:rPr>
        <w:t>ении</w:t>
      </w:r>
      <w:r w:rsidR="00736B02" w:rsidRPr="00002EAA">
        <w:rPr>
          <w:rFonts w:ascii="Times New Roman" w:hAnsi="Times New Roman"/>
          <w:color w:val="000000" w:themeColor="text1"/>
          <w:sz w:val="28"/>
          <w:szCs w:val="28"/>
        </w:rPr>
        <w:t xml:space="preserve"> контрол</w:t>
      </w:r>
      <w:r>
        <w:rPr>
          <w:rFonts w:ascii="Times New Roman" w:hAnsi="Times New Roman"/>
          <w:color w:val="000000" w:themeColor="text1"/>
          <w:sz w:val="28"/>
          <w:szCs w:val="28"/>
        </w:rPr>
        <w:t>я</w:t>
      </w:r>
      <w:r w:rsidR="00736B02" w:rsidRPr="00002EAA">
        <w:rPr>
          <w:rFonts w:ascii="Times New Roman" w:hAnsi="Times New Roman"/>
          <w:color w:val="000000" w:themeColor="text1"/>
          <w:sz w:val="28"/>
          <w:szCs w:val="28"/>
        </w:rPr>
        <w:t xml:space="preserve"> за принимаемыми к перевозке грузами, организовать проверки достоверности массы грузов и соблюдения требований безопасности их перевозки.</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Также в целях повышени</w:t>
      </w:r>
      <w:r w:rsidR="00002EAA">
        <w:rPr>
          <w:rFonts w:ascii="Times New Roman" w:hAnsi="Times New Roman"/>
          <w:color w:val="000000" w:themeColor="text1"/>
          <w:sz w:val="28"/>
          <w:szCs w:val="28"/>
        </w:rPr>
        <w:t>я</w:t>
      </w:r>
      <w:r w:rsidRPr="00FE7FAA">
        <w:rPr>
          <w:rFonts w:ascii="Times New Roman" w:hAnsi="Times New Roman"/>
          <w:color w:val="000000" w:themeColor="text1"/>
          <w:sz w:val="28"/>
          <w:szCs w:val="28"/>
        </w:rPr>
        <w:t xml:space="preserve"> эффективности работы по борьбе с преступными посягательствами на грузы необходимо:</w:t>
      </w:r>
    </w:p>
    <w:p w:rsidR="00736B02" w:rsidRPr="00002EAA" w:rsidRDefault="00002EAA" w:rsidP="00055B37">
      <w:pPr>
        <w:pStyle w:val="a9"/>
        <w:widowControl w:val="0"/>
        <w:numPr>
          <w:ilvl w:val="0"/>
          <w:numId w:val="36"/>
        </w:numPr>
        <w:pBdr>
          <w:top w:val="single" w:sz="4" w:space="0" w:color="FFFFFF"/>
          <w:left w:val="single" w:sz="4" w:space="0" w:color="FFFFFF"/>
          <w:bottom w:val="single" w:sz="4" w:space="9" w:color="FFFFFF"/>
          <w:right w:val="single" w:sz="4" w:space="1" w:color="FFFFFF"/>
        </w:pBdr>
        <w:tabs>
          <w:tab w:val="left" w:pos="993"/>
          <w:tab w:val="left" w:pos="1276"/>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736B02" w:rsidRPr="00002EAA">
        <w:rPr>
          <w:rFonts w:ascii="Times New Roman" w:hAnsi="Times New Roman"/>
          <w:color w:val="000000" w:themeColor="text1"/>
          <w:sz w:val="28"/>
          <w:szCs w:val="28"/>
        </w:rPr>
        <w:t>родолжить практику проведения оперативно-профилактических мероприятий;</w:t>
      </w:r>
    </w:p>
    <w:p w:rsidR="00736B02" w:rsidRPr="00002EAA" w:rsidRDefault="00002EAA" w:rsidP="00055B37">
      <w:pPr>
        <w:pStyle w:val="a9"/>
        <w:widowControl w:val="0"/>
        <w:numPr>
          <w:ilvl w:val="0"/>
          <w:numId w:val="36"/>
        </w:numPr>
        <w:pBdr>
          <w:top w:val="single" w:sz="4" w:space="0" w:color="FFFFFF"/>
          <w:left w:val="single" w:sz="4" w:space="0" w:color="FFFFFF"/>
          <w:bottom w:val="single" w:sz="4" w:space="9" w:color="FFFFFF"/>
          <w:right w:val="single" w:sz="4" w:space="1" w:color="FFFFFF"/>
        </w:pBdr>
        <w:tabs>
          <w:tab w:val="left" w:pos="993"/>
          <w:tab w:val="left" w:pos="1276"/>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00736B02" w:rsidRPr="00002EAA">
        <w:rPr>
          <w:rFonts w:ascii="Times New Roman" w:hAnsi="Times New Roman"/>
          <w:color w:val="000000" w:themeColor="text1"/>
          <w:sz w:val="28"/>
          <w:szCs w:val="28"/>
        </w:rPr>
        <w:t>силить оперативные позиции на предприятиях и в организациях, использующих в производстве металлы, занимающихся его переработкой, скупкой и сбытом;</w:t>
      </w:r>
    </w:p>
    <w:p w:rsidR="00736B02" w:rsidRPr="00002EAA" w:rsidRDefault="00002EAA" w:rsidP="00055B37">
      <w:pPr>
        <w:pStyle w:val="a9"/>
        <w:widowControl w:val="0"/>
        <w:numPr>
          <w:ilvl w:val="0"/>
          <w:numId w:val="36"/>
        </w:numPr>
        <w:pBdr>
          <w:top w:val="single" w:sz="4" w:space="0" w:color="FFFFFF"/>
          <w:left w:val="single" w:sz="4" w:space="0" w:color="FFFFFF"/>
          <w:bottom w:val="single" w:sz="4" w:space="9" w:color="FFFFFF"/>
          <w:right w:val="single" w:sz="4" w:space="1" w:color="FFFFFF"/>
        </w:pBdr>
        <w:tabs>
          <w:tab w:val="left" w:pos="993"/>
          <w:tab w:val="left" w:pos="1276"/>
        </w:tabs>
        <w:suppressAutoHyphen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736B02" w:rsidRPr="00002EAA">
        <w:rPr>
          <w:rFonts w:ascii="Times New Roman" w:hAnsi="Times New Roman"/>
          <w:color w:val="000000" w:themeColor="text1"/>
          <w:sz w:val="28"/>
          <w:szCs w:val="28"/>
        </w:rPr>
        <w:t>родолжить взаимодействие с (территориальными и граничащими ОВД) Приволжским федеральным округом и Уфимским линейных управлений по вопросу организации предотвращения и раскрытия преступлений связанных с хищением лома металлов с подвижного состава.</w:t>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Подводя итог, отметим, что преступность в сфере грузовых перевозок на Южно-Уральской железной дороге в настоящее время остается на достаточно высоком уровне, и к числу первоочередных, общегосударственных мер по предупреждению преступности, совершаемой на объектах железнодорожного транспорта, следует отнести укрепление роли государственной власти, повышение уровня доверия к ее отдельным институтам, рационализацию механизмов выработки решений и формирования государственной политики в сфере предупреждения преступности.</w:t>
      </w:r>
      <w:r w:rsidRPr="00FE7FAA">
        <w:rPr>
          <w:rStyle w:val="af"/>
          <w:rFonts w:ascii="Times New Roman" w:hAnsi="Times New Roman"/>
          <w:color w:val="000000" w:themeColor="text1"/>
          <w:sz w:val="28"/>
          <w:szCs w:val="28"/>
        </w:rPr>
        <w:footnoteReference w:id="212"/>
      </w:r>
    </w:p>
    <w:p w:rsidR="00736B02" w:rsidRPr="00FE7FAA" w:rsidRDefault="00736B02" w:rsidP="00FE7F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 xml:space="preserve">Рассматриваемые преступления имеют ярко выраженную </w:t>
      </w:r>
      <w:r w:rsidRPr="00FE7FAA">
        <w:rPr>
          <w:rFonts w:ascii="Times New Roman" w:hAnsi="Times New Roman"/>
          <w:color w:val="000000" w:themeColor="text1"/>
          <w:sz w:val="28"/>
          <w:szCs w:val="28"/>
        </w:rPr>
        <w:lastRenderedPageBreak/>
        <w:t>специфику, обусловленную особенностями самого железнодорожного транспорта, что, в свою очередь, затрудняет их выявление, раскрытие и предупреждение.</w:t>
      </w:r>
      <w:r w:rsidRPr="00FE7FAA">
        <w:rPr>
          <w:rStyle w:val="af"/>
          <w:rFonts w:ascii="Times New Roman" w:hAnsi="Times New Roman"/>
          <w:color w:val="000000" w:themeColor="text1"/>
          <w:sz w:val="28"/>
          <w:szCs w:val="28"/>
        </w:rPr>
        <w:footnoteReference w:id="213"/>
      </w:r>
    </w:p>
    <w:p w:rsidR="00736B02" w:rsidRPr="00FE7FAA" w:rsidRDefault="00736B02" w:rsidP="00002E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color w:val="000000" w:themeColor="text1"/>
          <w:sz w:val="28"/>
          <w:szCs w:val="28"/>
        </w:rPr>
      </w:pPr>
      <w:r w:rsidRPr="00FE7FAA">
        <w:rPr>
          <w:rFonts w:ascii="Times New Roman" w:hAnsi="Times New Roman"/>
          <w:color w:val="000000" w:themeColor="text1"/>
          <w:sz w:val="28"/>
          <w:szCs w:val="28"/>
        </w:rPr>
        <w:t>Конечно, абсолютно изменить данную проблему невозможно, так как рассматриваемые преступления имеют свои определенные особенности, связанные с концентрацией материальных ценностей в виде грузов. Следовательно, требуются дальнейшие криминологические исследования в сфере краж грузов на объектах железнодорожного транспорта для разработки новых мер по снижению и предупреждению количества указанных преступлений.</w:t>
      </w:r>
    </w:p>
    <w:p w:rsidR="00736B02" w:rsidRPr="00736B02" w:rsidRDefault="00736B02" w:rsidP="00002EAA">
      <w:pPr>
        <w:widowControl w:val="0"/>
        <w:pBdr>
          <w:top w:val="single" w:sz="4" w:space="0" w:color="FFFFFF"/>
          <w:left w:val="single" w:sz="4" w:space="0" w:color="FFFFFF"/>
          <w:bottom w:val="single" w:sz="4" w:space="9" w:color="FFFFFF"/>
          <w:right w:val="single" w:sz="4" w:space="1" w:color="FFFFFF"/>
        </w:pBdr>
        <w:tabs>
          <w:tab w:val="left" w:pos="1276"/>
        </w:tabs>
        <w:suppressAutoHyphens/>
        <w:spacing w:after="0" w:line="240" w:lineRule="auto"/>
        <w:ind w:firstLine="709"/>
        <w:jc w:val="both"/>
        <w:rPr>
          <w:rFonts w:ascii="Times New Roman" w:hAnsi="Times New Roman"/>
          <w:sz w:val="28"/>
          <w:szCs w:val="28"/>
        </w:rPr>
      </w:pPr>
    </w:p>
    <w:p w:rsidR="00736B02" w:rsidRPr="00736B02" w:rsidRDefault="00736B02" w:rsidP="00002EAA">
      <w:pPr>
        <w:pStyle w:val="a7"/>
        <w:spacing w:after="0" w:line="240" w:lineRule="auto"/>
        <w:ind w:left="20" w:right="20" w:firstLine="740"/>
        <w:jc w:val="both"/>
        <w:rPr>
          <w:rFonts w:ascii="Times New Roman" w:hAnsi="Times New Roman"/>
          <w:sz w:val="28"/>
          <w:szCs w:val="28"/>
        </w:rPr>
      </w:pPr>
    </w:p>
    <w:p w:rsidR="00C4282C" w:rsidRPr="008C3985" w:rsidRDefault="00341BC4" w:rsidP="00002EAA">
      <w:pPr>
        <w:tabs>
          <w:tab w:val="left" w:pos="426"/>
          <w:tab w:val="left" w:pos="567"/>
        </w:tabs>
        <w:spacing w:after="0" w:line="240" w:lineRule="auto"/>
        <w:jc w:val="center"/>
        <w:rPr>
          <w:rFonts w:ascii="Times New Roman" w:hAnsi="Times New Roman"/>
          <w:i/>
          <w:sz w:val="28"/>
          <w:szCs w:val="28"/>
        </w:rPr>
      </w:pPr>
      <w:proofErr w:type="spellStart"/>
      <w:r w:rsidRPr="008C3985">
        <w:rPr>
          <w:rFonts w:ascii="Times New Roman" w:hAnsi="Times New Roman"/>
          <w:b/>
          <w:i/>
          <w:sz w:val="28"/>
          <w:szCs w:val="28"/>
        </w:rPr>
        <w:t>Винникова</w:t>
      </w:r>
      <w:proofErr w:type="spellEnd"/>
      <w:r w:rsidRPr="008C3985">
        <w:rPr>
          <w:rFonts w:ascii="Times New Roman" w:hAnsi="Times New Roman"/>
          <w:b/>
          <w:i/>
          <w:sz w:val="28"/>
          <w:szCs w:val="28"/>
        </w:rPr>
        <w:t xml:space="preserve"> Р.В</w:t>
      </w:r>
      <w:r w:rsidR="00C4282C" w:rsidRPr="008C3985">
        <w:rPr>
          <w:rFonts w:ascii="Times New Roman" w:hAnsi="Times New Roman"/>
          <w:b/>
          <w:i/>
          <w:sz w:val="28"/>
          <w:szCs w:val="28"/>
        </w:rPr>
        <w:t>.</w:t>
      </w:r>
    </w:p>
    <w:p w:rsidR="00002EAA" w:rsidRDefault="00341BC4" w:rsidP="00002EAA">
      <w:pPr>
        <w:tabs>
          <w:tab w:val="left" w:pos="426"/>
          <w:tab w:val="left" w:pos="567"/>
        </w:tabs>
        <w:spacing w:after="0" w:line="240" w:lineRule="auto"/>
        <w:jc w:val="center"/>
        <w:rPr>
          <w:rFonts w:ascii="Times New Roman" w:hAnsi="Times New Roman"/>
          <w:i/>
          <w:sz w:val="28"/>
          <w:szCs w:val="28"/>
        </w:rPr>
      </w:pPr>
      <w:r w:rsidRPr="008C3985">
        <w:rPr>
          <w:rFonts w:ascii="Times New Roman" w:hAnsi="Times New Roman"/>
          <w:i/>
          <w:sz w:val="28"/>
          <w:szCs w:val="28"/>
        </w:rPr>
        <w:t xml:space="preserve">Доцент кафедры прокурорского надзора и организации </w:t>
      </w:r>
    </w:p>
    <w:p w:rsidR="00ED7090" w:rsidRPr="008C3985" w:rsidRDefault="00341BC4" w:rsidP="00002EAA">
      <w:pPr>
        <w:tabs>
          <w:tab w:val="left" w:pos="426"/>
          <w:tab w:val="left" w:pos="567"/>
        </w:tabs>
        <w:spacing w:after="0" w:line="240" w:lineRule="auto"/>
        <w:jc w:val="center"/>
        <w:rPr>
          <w:rFonts w:ascii="Times New Roman" w:hAnsi="Times New Roman"/>
          <w:i/>
          <w:sz w:val="28"/>
          <w:szCs w:val="28"/>
        </w:rPr>
      </w:pPr>
      <w:r w:rsidRPr="008C3985">
        <w:rPr>
          <w:rFonts w:ascii="Times New Roman" w:hAnsi="Times New Roman"/>
          <w:i/>
          <w:sz w:val="28"/>
          <w:szCs w:val="28"/>
        </w:rPr>
        <w:t xml:space="preserve">правоохранительной деятельности </w:t>
      </w:r>
      <w:proofErr w:type="spellStart"/>
      <w:r w:rsidRPr="008C3985">
        <w:rPr>
          <w:rFonts w:ascii="Times New Roman" w:hAnsi="Times New Roman"/>
          <w:i/>
          <w:sz w:val="28"/>
          <w:szCs w:val="28"/>
        </w:rPr>
        <w:t>ЧелГУ</w:t>
      </w:r>
      <w:proofErr w:type="spellEnd"/>
      <w:r w:rsidR="00C4282C" w:rsidRPr="008C3985">
        <w:rPr>
          <w:rFonts w:ascii="Times New Roman" w:hAnsi="Times New Roman"/>
          <w:i/>
          <w:sz w:val="28"/>
          <w:szCs w:val="28"/>
        </w:rPr>
        <w:t xml:space="preserve">, </w:t>
      </w:r>
    </w:p>
    <w:p w:rsidR="00C4282C" w:rsidRPr="008C3985" w:rsidRDefault="00C4282C" w:rsidP="00002EAA">
      <w:pPr>
        <w:tabs>
          <w:tab w:val="left" w:pos="426"/>
          <w:tab w:val="left" w:pos="567"/>
        </w:tabs>
        <w:spacing w:after="0" w:line="240" w:lineRule="auto"/>
        <w:jc w:val="center"/>
        <w:rPr>
          <w:rFonts w:ascii="Times New Roman" w:hAnsi="Times New Roman"/>
          <w:i/>
          <w:sz w:val="28"/>
          <w:szCs w:val="28"/>
        </w:rPr>
      </w:pPr>
      <w:r w:rsidRPr="008C3985">
        <w:rPr>
          <w:rFonts w:ascii="Times New Roman" w:hAnsi="Times New Roman"/>
          <w:i/>
          <w:sz w:val="28"/>
          <w:szCs w:val="28"/>
        </w:rPr>
        <w:t>г. Челябинск, Россия</w:t>
      </w:r>
    </w:p>
    <w:p w:rsidR="00C4282C" w:rsidRPr="008C3985" w:rsidRDefault="00C4282C" w:rsidP="00C4282C">
      <w:pPr>
        <w:pStyle w:val="af2"/>
        <w:tabs>
          <w:tab w:val="left" w:pos="426"/>
          <w:tab w:val="left" w:pos="709"/>
        </w:tabs>
        <w:spacing w:after="0" w:line="221" w:lineRule="auto"/>
        <w:ind w:firstLine="426"/>
        <w:jc w:val="both"/>
        <w:rPr>
          <w:sz w:val="28"/>
          <w:szCs w:val="28"/>
        </w:rPr>
      </w:pPr>
    </w:p>
    <w:p w:rsidR="003F1988" w:rsidRPr="00EA427B" w:rsidRDefault="003F1988" w:rsidP="003F1988">
      <w:pPr>
        <w:jc w:val="center"/>
        <w:rPr>
          <w:rFonts w:ascii="Times New Roman" w:hAnsi="Times New Roman"/>
          <w:b/>
          <w:sz w:val="28"/>
          <w:szCs w:val="28"/>
        </w:rPr>
      </w:pPr>
      <w:r w:rsidRPr="00EA427B">
        <w:rPr>
          <w:rFonts w:ascii="Times New Roman" w:hAnsi="Times New Roman"/>
          <w:b/>
          <w:sz w:val="28"/>
          <w:szCs w:val="28"/>
        </w:rPr>
        <w:t>Международные инструменты противодействия коррупции</w:t>
      </w:r>
    </w:p>
    <w:p w:rsidR="003F1988" w:rsidRPr="003F1988" w:rsidRDefault="003F1988" w:rsidP="003F1988">
      <w:pPr>
        <w:pStyle w:val="ConsPlusNormal2"/>
        <w:ind w:firstLine="540"/>
        <w:jc w:val="both"/>
        <w:rPr>
          <w:rFonts w:ascii="Times New Roman" w:hAnsi="Times New Roman" w:cs="Times New Roman"/>
        </w:rPr>
      </w:pPr>
    </w:p>
    <w:p w:rsidR="003F1988" w:rsidRPr="003F1988" w:rsidRDefault="003F1988" w:rsidP="003F1988">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Последние два десятилетия свидетельствуют о возрастающем стремлении мирового сообщества бороться с коррупцией, которая стала серьезной угрозой для нормального функционирования экономик государств, их политических институтов, а главное, она подрывает доверие людей к власти, ведет к росту правового нигилизма. ООН, Организация американских государств, Европейский союз, Совет Европы, Африканский союз, АТЭС, ОЭСР, Международный банк реконструкции и развития постоянно вкладывают значительные ресурсы в эту деятельность, которая охватывает профилактику коррупции, криминализацию, международное сотрудничество, возвращение активов и создание эффективных процедур контроля над исполнением государствами требований международных </w:t>
      </w:r>
      <w:proofErr w:type="spellStart"/>
      <w:r w:rsidRPr="003F1988">
        <w:rPr>
          <w:rFonts w:ascii="Times New Roman" w:hAnsi="Times New Roman" w:cs="Times New Roman"/>
          <w:sz w:val="28"/>
          <w:szCs w:val="28"/>
        </w:rPr>
        <w:t>антикоррупционных</w:t>
      </w:r>
      <w:proofErr w:type="spellEnd"/>
      <w:r w:rsidRPr="003F1988">
        <w:rPr>
          <w:rFonts w:ascii="Times New Roman" w:hAnsi="Times New Roman" w:cs="Times New Roman"/>
          <w:sz w:val="28"/>
          <w:szCs w:val="28"/>
        </w:rPr>
        <w:t xml:space="preserve"> конвенций.</w:t>
      </w:r>
    </w:p>
    <w:p w:rsidR="003F1988" w:rsidRPr="003F1988" w:rsidRDefault="003F1988" w:rsidP="003F1988">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Каждая из универсальных и региональных международных организаций располагает своим (иногда специфическим) набором инструментов противодействия коррупции. ООН, являясь глобальной организацией, обладает универсальным базовым набором </w:t>
      </w:r>
      <w:r w:rsidRPr="003F1988">
        <w:rPr>
          <w:rFonts w:ascii="Times New Roman" w:hAnsi="Times New Roman" w:cs="Times New Roman"/>
          <w:sz w:val="28"/>
          <w:szCs w:val="28"/>
        </w:rPr>
        <w:lastRenderedPageBreak/>
        <w:t xml:space="preserve">инструментов, а набор средств, предоставляемых, например, ОЭСР «отличаются </w:t>
      </w:r>
      <w:proofErr w:type="spellStart"/>
      <w:r w:rsidRPr="003F1988">
        <w:rPr>
          <w:rFonts w:ascii="Times New Roman" w:hAnsi="Times New Roman" w:cs="Times New Roman"/>
          <w:sz w:val="28"/>
          <w:szCs w:val="28"/>
        </w:rPr>
        <w:t>дифференцированностью</w:t>
      </w:r>
      <w:proofErr w:type="spellEnd"/>
      <w:r w:rsidRPr="003F1988">
        <w:rPr>
          <w:rFonts w:ascii="Times New Roman" w:hAnsi="Times New Roman" w:cs="Times New Roman"/>
          <w:sz w:val="28"/>
          <w:szCs w:val="28"/>
        </w:rPr>
        <w:t xml:space="preserve"> и детализацией».</w:t>
      </w:r>
      <w:r w:rsidRPr="003F1988">
        <w:rPr>
          <w:rStyle w:val="af"/>
          <w:rFonts w:ascii="Times New Roman" w:hAnsi="Times New Roman" w:cs="Times New Roman"/>
          <w:sz w:val="28"/>
          <w:szCs w:val="28"/>
        </w:rPr>
        <w:footnoteReference w:id="214"/>
      </w:r>
    </w:p>
    <w:p w:rsidR="003F1988" w:rsidRPr="003F1988" w:rsidRDefault="003F1988" w:rsidP="003F1988">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Конвенция ООН против коррупции от 31 октября 2003 г., в которой в настоящее время участвует 181 государство</w:t>
      </w:r>
      <w:r w:rsidRPr="003F1988">
        <w:rPr>
          <w:rStyle w:val="af"/>
          <w:rFonts w:ascii="Times New Roman" w:hAnsi="Times New Roman" w:cs="Times New Roman"/>
          <w:sz w:val="28"/>
          <w:szCs w:val="28"/>
        </w:rPr>
        <w:footnoteReference w:id="215"/>
      </w:r>
      <w:r w:rsidRPr="003F1988">
        <w:rPr>
          <w:rFonts w:ascii="Times New Roman" w:hAnsi="Times New Roman" w:cs="Times New Roman"/>
          <w:sz w:val="28"/>
          <w:szCs w:val="28"/>
        </w:rPr>
        <w:t>, включая Российскую Федерацию, регламентирует наиболее широкий спектр вопросов борьбы с коррупцией. Обязательства государств-участников Конве</w:t>
      </w:r>
      <w:r w:rsidR="00002EAA">
        <w:rPr>
          <w:rFonts w:ascii="Times New Roman" w:hAnsi="Times New Roman" w:cs="Times New Roman"/>
          <w:sz w:val="28"/>
          <w:szCs w:val="28"/>
        </w:rPr>
        <w:t xml:space="preserve">нции по профилактике коррупции </w:t>
      </w:r>
      <w:r w:rsidRPr="003F1988">
        <w:rPr>
          <w:rFonts w:ascii="Times New Roman" w:hAnsi="Times New Roman" w:cs="Times New Roman"/>
          <w:sz w:val="28"/>
          <w:szCs w:val="28"/>
        </w:rPr>
        <w:t xml:space="preserve">содержат перечень </w:t>
      </w:r>
      <w:proofErr w:type="spellStart"/>
      <w:r w:rsidRPr="003F1988">
        <w:rPr>
          <w:rFonts w:ascii="Times New Roman" w:hAnsi="Times New Roman" w:cs="Times New Roman"/>
          <w:sz w:val="28"/>
          <w:szCs w:val="28"/>
        </w:rPr>
        <w:t>антикоррупционных</w:t>
      </w:r>
      <w:proofErr w:type="spellEnd"/>
      <w:r w:rsidRPr="003F1988">
        <w:rPr>
          <w:rFonts w:ascii="Times New Roman" w:hAnsi="Times New Roman" w:cs="Times New Roman"/>
          <w:sz w:val="28"/>
          <w:szCs w:val="28"/>
        </w:rPr>
        <w:t xml:space="preserve"> мер превентивного характера. К ним относятся:</w:t>
      </w:r>
    </w:p>
    <w:p w:rsidR="003F1988" w:rsidRPr="003F1988" w:rsidRDefault="003F1988" w:rsidP="00055B37">
      <w:pPr>
        <w:pStyle w:val="ConsPlusNormal2"/>
        <w:numPr>
          <w:ilvl w:val="0"/>
          <w:numId w:val="37"/>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создание специального органа, ответственного за предупреждение и противодействие коррупции;</w:t>
      </w:r>
    </w:p>
    <w:p w:rsidR="003F1988" w:rsidRPr="003F1988" w:rsidRDefault="003F1988" w:rsidP="00055B37">
      <w:pPr>
        <w:pStyle w:val="ConsPlusNormal2"/>
        <w:numPr>
          <w:ilvl w:val="0"/>
          <w:numId w:val="37"/>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введение в законодательство, регулирующее вопросы гражданской службы,  правовых норм, обеспечивающих прозрачность процедур приема на работу, прохождения и прекращения службы и др.;</w:t>
      </w:r>
    </w:p>
    <w:p w:rsidR="003F1988" w:rsidRPr="003F1988" w:rsidRDefault="003F1988" w:rsidP="00055B37">
      <w:pPr>
        <w:pStyle w:val="ConsPlusNormal2"/>
        <w:numPr>
          <w:ilvl w:val="0"/>
          <w:numId w:val="37"/>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меры, направленные на противодействие и предупреждение коррупции в области поставок товаров, выполнения работ и оказания услуг (публичные закупки) для государственных нужд (прозрачность условий заключения соответствующих контрактов);</w:t>
      </w:r>
    </w:p>
    <w:p w:rsidR="003F1988" w:rsidRPr="003F1988" w:rsidRDefault="003F1988" w:rsidP="00055B37">
      <w:pPr>
        <w:pStyle w:val="ConsPlusNormal2"/>
        <w:numPr>
          <w:ilvl w:val="0"/>
          <w:numId w:val="37"/>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меры по предупреждению коррупции в частном секторе (усиление стандартов банковского учета и аудита) и по предупреждению отмывания денежных средств (надзор в отношении банков и небанковских финансовых учреждений);</w:t>
      </w:r>
    </w:p>
    <w:p w:rsidR="003F1988" w:rsidRPr="003F1988" w:rsidRDefault="003F1988" w:rsidP="00055B37">
      <w:pPr>
        <w:pStyle w:val="ConsPlusNormal2"/>
        <w:numPr>
          <w:ilvl w:val="0"/>
          <w:numId w:val="37"/>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меры в отношении судебных органов и органов прокуратуры (обеспечение честности и неподкупности).</w:t>
      </w:r>
    </w:p>
    <w:p w:rsidR="003F1988" w:rsidRPr="003F1988" w:rsidRDefault="003F1988" w:rsidP="003F1988">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Деяния, требующие </w:t>
      </w:r>
      <w:r w:rsidR="00002EAA">
        <w:rPr>
          <w:rFonts w:ascii="Times New Roman" w:hAnsi="Times New Roman" w:cs="Times New Roman"/>
          <w:sz w:val="28"/>
          <w:szCs w:val="28"/>
        </w:rPr>
        <w:t>криминализации в соответствии с </w:t>
      </w:r>
      <w:r w:rsidRPr="003F1988">
        <w:rPr>
          <w:rFonts w:ascii="Times New Roman" w:hAnsi="Times New Roman" w:cs="Times New Roman"/>
          <w:sz w:val="28"/>
          <w:szCs w:val="28"/>
        </w:rPr>
        <w:t>Конвенцией ООН:</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подкуп национальных или иностранных публичных должностных лиц, должностных лиц публичных международных организаций (ст</w:t>
      </w:r>
      <w:r w:rsidR="00002EAA">
        <w:rPr>
          <w:rFonts w:ascii="Times New Roman" w:hAnsi="Times New Roman" w:cs="Times New Roman"/>
          <w:sz w:val="28"/>
          <w:szCs w:val="28"/>
        </w:rPr>
        <w:t xml:space="preserve">. </w:t>
      </w:r>
      <w:r w:rsidRPr="003F1988">
        <w:rPr>
          <w:rFonts w:ascii="Times New Roman" w:hAnsi="Times New Roman" w:cs="Times New Roman"/>
          <w:sz w:val="28"/>
          <w:szCs w:val="28"/>
        </w:rPr>
        <w:t>15 и 16);</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хищение, неправомерное присвоение или иное нецелевое использование имущества публичным должностным лицом (ст</w:t>
      </w:r>
      <w:r w:rsidR="00002EAA">
        <w:rPr>
          <w:rFonts w:ascii="Times New Roman" w:hAnsi="Times New Roman" w:cs="Times New Roman"/>
          <w:sz w:val="28"/>
          <w:szCs w:val="28"/>
        </w:rPr>
        <w:t xml:space="preserve">. </w:t>
      </w:r>
      <w:r w:rsidRPr="003F1988">
        <w:rPr>
          <w:rFonts w:ascii="Times New Roman" w:hAnsi="Times New Roman" w:cs="Times New Roman"/>
          <w:sz w:val="28"/>
          <w:szCs w:val="28"/>
        </w:rPr>
        <w:t>17);</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злоупотребление публичным должностным лицом или иным лицом влиянием в корыстных целях (ст</w:t>
      </w:r>
      <w:r w:rsidR="00002EAA">
        <w:rPr>
          <w:rFonts w:ascii="Times New Roman" w:hAnsi="Times New Roman" w:cs="Times New Roman"/>
          <w:sz w:val="28"/>
          <w:szCs w:val="28"/>
        </w:rPr>
        <w:t>.</w:t>
      </w:r>
      <w:r w:rsidRPr="003F1988">
        <w:rPr>
          <w:rFonts w:ascii="Times New Roman" w:hAnsi="Times New Roman" w:cs="Times New Roman"/>
          <w:sz w:val="28"/>
          <w:szCs w:val="28"/>
        </w:rPr>
        <w:t xml:space="preserve"> 18);</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злоупотребление публичным должностным лицом служебным положением (ст</w:t>
      </w:r>
      <w:r w:rsidR="00002EAA">
        <w:rPr>
          <w:rFonts w:ascii="Times New Roman" w:hAnsi="Times New Roman" w:cs="Times New Roman"/>
          <w:sz w:val="28"/>
          <w:szCs w:val="28"/>
        </w:rPr>
        <w:t>.</w:t>
      </w:r>
      <w:r w:rsidRPr="003F1988">
        <w:rPr>
          <w:rFonts w:ascii="Times New Roman" w:hAnsi="Times New Roman" w:cs="Times New Roman"/>
          <w:sz w:val="28"/>
          <w:szCs w:val="28"/>
        </w:rPr>
        <w:t xml:space="preserve"> 19);</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незаконное обогащение публичного должностного лица (ст</w:t>
      </w:r>
      <w:r w:rsidR="00002EAA">
        <w:rPr>
          <w:rFonts w:ascii="Times New Roman" w:hAnsi="Times New Roman" w:cs="Times New Roman"/>
          <w:sz w:val="28"/>
          <w:szCs w:val="28"/>
        </w:rPr>
        <w:t>. </w:t>
      </w:r>
      <w:r w:rsidRPr="003F1988">
        <w:rPr>
          <w:rFonts w:ascii="Times New Roman" w:hAnsi="Times New Roman" w:cs="Times New Roman"/>
          <w:sz w:val="28"/>
          <w:szCs w:val="28"/>
        </w:rPr>
        <w:t>20);</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подкуп и хищение имущества в частном секторе (ст</w:t>
      </w:r>
      <w:r w:rsidR="000A037F">
        <w:rPr>
          <w:rFonts w:ascii="Times New Roman" w:hAnsi="Times New Roman" w:cs="Times New Roman"/>
          <w:sz w:val="28"/>
          <w:szCs w:val="28"/>
        </w:rPr>
        <w:t>.</w:t>
      </w:r>
      <w:r w:rsidRPr="003F1988">
        <w:rPr>
          <w:rFonts w:ascii="Times New Roman" w:hAnsi="Times New Roman" w:cs="Times New Roman"/>
          <w:sz w:val="28"/>
          <w:szCs w:val="28"/>
        </w:rPr>
        <w:t xml:space="preserve"> 21, 22);</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lastRenderedPageBreak/>
        <w:t>отмывание доходов от преступлений (ст</w:t>
      </w:r>
      <w:r w:rsidR="000A037F">
        <w:rPr>
          <w:rFonts w:ascii="Times New Roman" w:hAnsi="Times New Roman" w:cs="Times New Roman"/>
          <w:sz w:val="28"/>
          <w:szCs w:val="28"/>
        </w:rPr>
        <w:t>.</w:t>
      </w:r>
      <w:r w:rsidRPr="003F1988">
        <w:rPr>
          <w:rFonts w:ascii="Times New Roman" w:hAnsi="Times New Roman" w:cs="Times New Roman"/>
          <w:sz w:val="28"/>
          <w:szCs w:val="28"/>
        </w:rPr>
        <w:t xml:space="preserve"> 23);</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сокрытие имущества, полученного в результате совершения коррупционного деяния (ст</w:t>
      </w:r>
      <w:r w:rsidR="000A037F">
        <w:rPr>
          <w:rFonts w:ascii="Times New Roman" w:hAnsi="Times New Roman" w:cs="Times New Roman"/>
          <w:sz w:val="28"/>
          <w:szCs w:val="28"/>
        </w:rPr>
        <w:t>.</w:t>
      </w:r>
      <w:r w:rsidRPr="003F1988">
        <w:rPr>
          <w:rFonts w:ascii="Times New Roman" w:hAnsi="Times New Roman" w:cs="Times New Roman"/>
          <w:sz w:val="28"/>
          <w:szCs w:val="28"/>
        </w:rPr>
        <w:t xml:space="preserve"> 24);</w:t>
      </w:r>
    </w:p>
    <w:p w:rsidR="003F1988" w:rsidRPr="003F1988" w:rsidRDefault="003F1988" w:rsidP="00055B37">
      <w:pPr>
        <w:pStyle w:val="ConsPlusNormal2"/>
        <w:numPr>
          <w:ilvl w:val="0"/>
          <w:numId w:val="38"/>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воспрепятствование осуществлению правосудия (ст</w:t>
      </w:r>
      <w:r w:rsidR="000A037F">
        <w:rPr>
          <w:rFonts w:ascii="Times New Roman" w:hAnsi="Times New Roman" w:cs="Times New Roman"/>
          <w:sz w:val="28"/>
          <w:szCs w:val="28"/>
        </w:rPr>
        <w:t>.</w:t>
      </w:r>
      <w:r w:rsidRPr="003F1988">
        <w:rPr>
          <w:rFonts w:ascii="Times New Roman" w:hAnsi="Times New Roman" w:cs="Times New Roman"/>
          <w:sz w:val="28"/>
          <w:szCs w:val="28"/>
        </w:rPr>
        <w:t xml:space="preserve"> 25).</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bCs/>
          <w:sz w:val="28"/>
          <w:szCs w:val="28"/>
        </w:rPr>
        <w:t xml:space="preserve">Международное сотрудничество предполагает </w:t>
      </w:r>
      <w:r w:rsidRPr="003F1988">
        <w:rPr>
          <w:rFonts w:ascii="Times New Roman" w:hAnsi="Times New Roman" w:cs="Times New Roman"/>
          <w:sz w:val="28"/>
          <w:szCs w:val="28"/>
        </w:rPr>
        <w:t>самую широкую взаимную правовую помощь в расследовании, уголовном преследовании и судебном раз</w:t>
      </w:r>
      <w:r w:rsidR="000A037F">
        <w:rPr>
          <w:rFonts w:ascii="Times New Roman" w:hAnsi="Times New Roman" w:cs="Times New Roman"/>
          <w:sz w:val="28"/>
          <w:szCs w:val="28"/>
        </w:rPr>
        <w:t>бирательстве в связи с </w:t>
      </w:r>
      <w:r w:rsidRPr="003F1988">
        <w:rPr>
          <w:rFonts w:ascii="Times New Roman" w:hAnsi="Times New Roman" w:cs="Times New Roman"/>
          <w:sz w:val="28"/>
          <w:szCs w:val="28"/>
        </w:rPr>
        <w:t>коррупционными преступлениями.</w:t>
      </w:r>
    </w:p>
    <w:p w:rsidR="003F1988" w:rsidRPr="003F1988" w:rsidRDefault="003F1988" w:rsidP="000A037F">
      <w:pPr>
        <w:pStyle w:val="ConsPlusNormal2"/>
        <w:ind w:firstLine="709"/>
        <w:jc w:val="both"/>
        <w:rPr>
          <w:rFonts w:ascii="Times New Roman" w:hAnsi="Times New Roman" w:cs="Times New Roman"/>
          <w:b/>
          <w:bCs/>
          <w:sz w:val="28"/>
          <w:szCs w:val="28"/>
        </w:rPr>
      </w:pPr>
      <w:r w:rsidRPr="003F1988">
        <w:rPr>
          <w:rFonts w:ascii="Times New Roman" w:hAnsi="Times New Roman" w:cs="Times New Roman"/>
          <w:sz w:val="28"/>
          <w:szCs w:val="28"/>
        </w:rPr>
        <w:t>В целях расширения сотрудничества государств по уголовно-правовым вопросам, а также по гражданско-правовым и административным вопросам, связанным с коррупцией, Конвенция может рассматриваться в качестве правового основания для выдачи в связи с любым преступлением, предусмотренным ею, если договор о выдаче отсутствует.</w:t>
      </w:r>
      <w:r w:rsidRPr="003F1988">
        <w:rPr>
          <w:rFonts w:ascii="Times New Roman" w:hAnsi="Times New Roman" w:cs="Times New Roman"/>
          <w:b/>
          <w:bCs/>
          <w:sz w:val="28"/>
          <w:szCs w:val="28"/>
        </w:rPr>
        <w:t xml:space="preserve"> </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Возвращение активов, полученных в результате совершения коррупционных преступлений, представляет собой один из основополагающих принципов Конвенции. Государства-участники </w:t>
      </w:r>
      <w:r w:rsidRPr="003F1988">
        <w:rPr>
          <w:rFonts w:ascii="Times New Roman" w:hAnsi="Times New Roman" w:cs="Times New Roman"/>
          <w:bCs/>
          <w:sz w:val="28"/>
          <w:szCs w:val="28"/>
        </w:rPr>
        <w:t xml:space="preserve">обязуются принять необходимые меры, адресованные их финансовым учреждениям и направленные на проверку личности лиц, располагающих банковскими счетами с большим объемом средств, а также на обеспечение сохранности в течение должного срока отчетности о счетах и операциях названных лиц. </w:t>
      </w:r>
      <w:r w:rsidRPr="003F1988">
        <w:rPr>
          <w:rFonts w:ascii="Times New Roman" w:hAnsi="Times New Roman" w:cs="Times New Roman"/>
          <w:sz w:val="28"/>
          <w:szCs w:val="28"/>
        </w:rPr>
        <w:t>Кроме того, государства-участники должны принять меры, чтобы позволить другим государствам-участникам предъявлять в свои суды гражданские иски об установлении права собственности на имущество, приобретенное в результате совершения коррупционного преступления, приводить в исполнение документы о конфискации, вынесенные судами другого государства-участника, и возвращать конфискованное имущество.</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Контроль над выполнением обязательств в сфере противодействия коррупции (по терминологии Конвенции - Механизм обзора хода осуществления) осуществляет Конференция государств-участников Конвенции. Конференция устанавливает этапы и циклы процесса обзора, а также сферу охвата, тематическую последовательность и др.</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Данный Механизм был создан на  третьей се</w:t>
      </w:r>
      <w:r w:rsidR="000A037F">
        <w:rPr>
          <w:rFonts w:ascii="Times New Roman" w:hAnsi="Times New Roman" w:cs="Times New Roman"/>
          <w:sz w:val="28"/>
          <w:szCs w:val="28"/>
        </w:rPr>
        <w:t>ссии Конференции, проходившей 9-</w:t>
      </w:r>
      <w:r w:rsidRPr="003F1988">
        <w:rPr>
          <w:rFonts w:ascii="Times New Roman" w:hAnsi="Times New Roman" w:cs="Times New Roman"/>
          <w:sz w:val="28"/>
          <w:szCs w:val="28"/>
        </w:rPr>
        <w:t>13 ноября 2009 г. в Дохе (столица Катара), в соответствии с п. 7 ст. 63, а также согласно п. 1 ст. 4 Конвенции. Он применяется ко всем государствам-участникам и постепенно охватывает процесс осуществления всех положений Конвенции. Российская Федерация активно участвовала в разработке механизма оценки выполнения Конвенции.</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lastRenderedPageBreak/>
        <w:t>Функционирование Механизма осуществляется в форме межправительственного процесса с учетом уровня развития государств-участников, а также многообразия судебных, правовых, политических, экономических и социальных систем и различий в правовых традициях.</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Обзор хода осуществления Конвенции представляет собой  непрерывный и поэтапный процесс. Один цикл обзора рассчитан </w:t>
      </w:r>
      <w:r w:rsidR="000A037F">
        <w:rPr>
          <w:rFonts w:ascii="Times New Roman" w:hAnsi="Times New Roman" w:cs="Times New Roman"/>
          <w:sz w:val="28"/>
          <w:szCs w:val="28"/>
        </w:rPr>
        <w:t>на пять лет и первый цикл (2010–</w:t>
      </w:r>
      <w:r w:rsidRPr="003F1988">
        <w:rPr>
          <w:rFonts w:ascii="Times New Roman" w:hAnsi="Times New Roman" w:cs="Times New Roman"/>
          <w:sz w:val="28"/>
          <w:szCs w:val="28"/>
        </w:rPr>
        <w:t xml:space="preserve">2015 гг.) был посвящен оценке выполнения государствами-участниками положений Конвенции, касающихся криминализации, правоохранительной деятельности и международного сотрудничества. </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Суть или содержание механизма оценки заключается в том, что каждое государство-участник предоставляет секретариату информацию о соблюдении и осуществлении Конвенции путем ответов на комплексный контрольный перечень вопросов для самооценки.</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Обзор проводится двумя государствами-участниками при активном участии государства, в отношении которого проводится обзор. Одно из двух проводящих обзор государств является государством из того же географического региона и с правовой системой, аналогичной правовой системе проверяемого государства. Отбор проводящих обзор государств-участников осуществляется путем жеребьевки. </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Каждое государство-участник должно пройти свой собственный обзор и провести от одного до трех обзоров других государств-участников.</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Этот этап получил название «кабинетный обзор», он может быть дополнен другими средствами, такими как проведение совместной встречи в отделении ООН в Вене или посещение страны</w:t>
      </w:r>
      <w:r w:rsidRPr="003F1988">
        <w:rPr>
          <w:rStyle w:val="af"/>
          <w:rFonts w:ascii="Times New Roman" w:hAnsi="Times New Roman" w:cs="Times New Roman"/>
          <w:sz w:val="28"/>
          <w:szCs w:val="28"/>
        </w:rPr>
        <w:footnoteReference w:id="216"/>
      </w:r>
      <w:r w:rsidRPr="003F1988">
        <w:rPr>
          <w:rFonts w:ascii="Times New Roman" w:hAnsi="Times New Roman" w:cs="Times New Roman"/>
          <w:sz w:val="28"/>
          <w:szCs w:val="28"/>
        </w:rPr>
        <w:t>.</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По завершении «кабинетного обзора» Секретариат организует телефонную или видеоконференцию для правительственных экспертов, проводящих обзор, и государства-участника, в отношении которого проводится обзор. В ходе конференции эксперты представляют и поясняют сделанные выводы. </w:t>
      </w:r>
    </w:p>
    <w:p w:rsidR="003F1988" w:rsidRPr="003F1988" w:rsidRDefault="003F1988" w:rsidP="000A037F">
      <w:pPr>
        <w:pStyle w:val="ConsPlusNormal2"/>
        <w:ind w:firstLine="709"/>
        <w:jc w:val="both"/>
        <w:rPr>
          <w:rFonts w:ascii="Times New Roman" w:eastAsiaTheme="minorHAnsi" w:hAnsi="Times New Roman" w:cs="Times New Roman"/>
          <w:sz w:val="28"/>
          <w:szCs w:val="28"/>
          <w:lang w:eastAsia="en-US"/>
        </w:rPr>
      </w:pPr>
      <w:r w:rsidRPr="003F1988">
        <w:rPr>
          <w:rFonts w:ascii="Times New Roman" w:hAnsi="Times New Roman" w:cs="Times New Roman"/>
          <w:sz w:val="28"/>
          <w:szCs w:val="28"/>
        </w:rPr>
        <w:t xml:space="preserve">На следующем этапе процесса обзора эксперты готовят проект </w:t>
      </w:r>
      <w:proofErr w:type="spellStart"/>
      <w:r w:rsidRPr="003F1988">
        <w:rPr>
          <w:rFonts w:ascii="Times New Roman" w:hAnsi="Times New Roman" w:cs="Times New Roman"/>
          <w:sz w:val="28"/>
          <w:szCs w:val="28"/>
        </w:rPr>
        <w:t>странового</w:t>
      </w:r>
      <w:proofErr w:type="spellEnd"/>
      <w:r w:rsidRPr="003F1988">
        <w:rPr>
          <w:rFonts w:ascii="Times New Roman" w:hAnsi="Times New Roman" w:cs="Times New Roman"/>
          <w:sz w:val="28"/>
          <w:szCs w:val="28"/>
        </w:rPr>
        <w:t xml:space="preserve"> доклада об обзоре и направляют его государству-участнику, в отношении которого проводится обзор. В докладе освещаются успешные результаты и трудности в отношении осуществления Конвенции, приводятся </w:t>
      </w:r>
      <w:hyperlink r:id="rId22" w:history="1">
        <w:r w:rsidRPr="003F1988">
          <w:rPr>
            <w:rFonts w:ascii="Times New Roman" w:hAnsi="Times New Roman" w:cs="Times New Roman"/>
            <w:sz w:val="28"/>
            <w:szCs w:val="28"/>
          </w:rPr>
          <w:t>комментарии</w:t>
        </w:r>
      </w:hyperlink>
      <w:r w:rsidRPr="003F1988">
        <w:rPr>
          <w:rFonts w:ascii="Times New Roman" w:hAnsi="Times New Roman" w:cs="Times New Roman"/>
          <w:sz w:val="28"/>
          <w:szCs w:val="28"/>
        </w:rPr>
        <w:t>. Доклад</w:t>
      </w:r>
      <w:r w:rsidRPr="003F1988">
        <w:rPr>
          <w:rFonts w:ascii="Times New Roman" w:eastAsiaTheme="minorHAnsi" w:hAnsi="Times New Roman" w:cs="Times New Roman"/>
          <w:sz w:val="28"/>
          <w:szCs w:val="28"/>
          <w:lang w:eastAsia="en-US"/>
        </w:rPr>
        <w:t xml:space="preserve"> </w:t>
      </w:r>
      <w:r w:rsidRPr="003F1988">
        <w:rPr>
          <w:rFonts w:ascii="Times New Roman" w:hAnsi="Times New Roman" w:cs="Times New Roman"/>
          <w:sz w:val="28"/>
          <w:szCs w:val="28"/>
        </w:rPr>
        <w:lastRenderedPageBreak/>
        <w:t xml:space="preserve">становится окончательным после его согласования с проверяемым государством. </w:t>
      </w:r>
      <w:r w:rsidRPr="003F1988">
        <w:rPr>
          <w:rFonts w:ascii="Times New Roman" w:eastAsiaTheme="minorHAnsi" w:hAnsi="Times New Roman" w:cs="Times New Roman"/>
          <w:sz w:val="28"/>
          <w:szCs w:val="28"/>
          <w:lang w:eastAsia="en-US"/>
        </w:rPr>
        <w:t xml:space="preserve"> </w:t>
      </w:r>
    </w:p>
    <w:p w:rsidR="003F1988" w:rsidRPr="003F1988" w:rsidRDefault="003F1988" w:rsidP="000A037F">
      <w:pPr>
        <w:pStyle w:val="ConsPlusNormal2"/>
        <w:ind w:firstLine="709"/>
        <w:jc w:val="both"/>
        <w:rPr>
          <w:rFonts w:ascii="Times New Roman" w:hAnsi="Times New Roman" w:cs="Times New Roman"/>
          <w:sz w:val="28"/>
          <w:szCs w:val="28"/>
        </w:rPr>
      </w:pPr>
      <w:proofErr w:type="spellStart"/>
      <w:r w:rsidRPr="003F1988">
        <w:rPr>
          <w:rFonts w:ascii="Times New Roman" w:hAnsi="Times New Roman" w:cs="Times New Roman"/>
          <w:sz w:val="28"/>
          <w:szCs w:val="28"/>
        </w:rPr>
        <w:t>Страновые</w:t>
      </w:r>
      <w:proofErr w:type="spellEnd"/>
      <w:r w:rsidRPr="003F1988">
        <w:rPr>
          <w:rFonts w:ascii="Times New Roman" w:hAnsi="Times New Roman" w:cs="Times New Roman"/>
          <w:sz w:val="28"/>
          <w:szCs w:val="28"/>
        </w:rPr>
        <w:t xml:space="preserve"> доклады об обзоре являются конфиденциальными. Государство-участник, в отношении которого проводится обзор, вправе опубликовать свой </w:t>
      </w:r>
      <w:proofErr w:type="spellStart"/>
      <w:r w:rsidRPr="003F1988">
        <w:rPr>
          <w:rFonts w:ascii="Times New Roman" w:hAnsi="Times New Roman" w:cs="Times New Roman"/>
          <w:sz w:val="28"/>
          <w:szCs w:val="28"/>
        </w:rPr>
        <w:t>страновой</w:t>
      </w:r>
      <w:proofErr w:type="spellEnd"/>
      <w:r w:rsidRPr="003F1988">
        <w:rPr>
          <w:rFonts w:ascii="Times New Roman" w:hAnsi="Times New Roman" w:cs="Times New Roman"/>
          <w:sz w:val="28"/>
          <w:szCs w:val="28"/>
        </w:rPr>
        <w:t xml:space="preserve"> доклад об обзоре или любую его часть.</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По мнению Управления Организации Объединенных Наций по наркотикам и преступности, благодаря механизму мониторинга знания об усилиях по борьбе с коррупцией будут основываться на фактах, а не на восприятии. На основе самооценки и коллегиального обзора механизм поможет выявить пробелы в национальных </w:t>
      </w:r>
      <w:proofErr w:type="spellStart"/>
      <w:r w:rsidRPr="003F1988">
        <w:rPr>
          <w:rFonts w:ascii="Times New Roman" w:hAnsi="Times New Roman" w:cs="Times New Roman"/>
          <w:sz w:val="28"/>
          <w:szCs w:val="28"/>
        </w:rPr>
        <w:t>антикоррупционных</w:t>
      </w:r>
      <w:proofErr w:type="spellEnd"/>
      <w:r w:rsidRPr="003F1988">
        <w:rPr>
          <w:rFonts w:ascii="Times New Roman" w:hAnsi="Times New Roman" w:cs="Times New Roman"/>
          <w:sz w:val="28"/>
          <w:szCs w:val="28"/>
        </w:rPr>
        <w:t xml:space="preserve"> законах и практике.</w:t>
      </w:r>
      <w:r w:rsidRPr="003F1988">
        <w:rPr>
          <w:rStyle w:val="af"/>
          <w:rFonts w:ascii="Times New Roman" w:hAnsi="Times New Roman" w:cs="Times New Roman"/>
          <w:sz w:val="28"/>
          <w:szCs w:val="28"/>
        </w:rPr>
        <w:footnoteReference w:id="217"/>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Следует добавить, что в рамках ООН, помимо Конвенции, разработаны многочисленные акты рекомендательного характера, направленные на формирование подходов к противодействию коррупции. Так, в</w:t>
      </w:r>
      <w:r w:rsidRPr="003F1988">
        <w:rPr>
          <w:rFonts w:ascii="Times New Roman" w:hAnsi="Times New Roman" w:cs="Times New Roman"/>
          <w:bCs/>
          <w:sz w:val="28"/>
          <w:szCs w:val="28"/>
        </w:rPr>
        <w:t xml:space="preserve"> феврале 1999 г. было опубликовано аналитическое исследование, подготовленное Центром по международному предупреждению преступности вышеназванного Управления совместно с Исследовательским институтом ООН по преступности и правосудию </w:t>
      </w:r>
      <w:r w:rsidRPr="003F1988">
        <w:rPr>
          <w:rFonts w:ascii="Times New Roman" w:hAnsi="Times New Roman" w:cs="Times New Roman"/>
          <w:bCs/>
          <w:sz w:val="28"/>
          <w:szCs w:val="28"/>
          <w:lang w:val="en-US"/>
        </w:rPr>
        <w:t>(</w:t>
      </w:r>
      <w:r w:rsidRPr="003F1988">
        <w:rPr>
          <w:rFonts w:ascii="Times New Roman" w:hAnsi="Times New Roman" w:cs="Times New Roman"/>
          <w:bCs/>
          <w:sz w:val="28"/>
          <w:szCs w:val="28"/>
        </w:rPr>
        <w:t>ЮНИКРИ</w:t>
      </w:r>
      <w:r w:rsidRPr="003F1988">
        <w:rPr>
          <w:rFonts w:ascii="Times New Roman" w:hAnsi="Times New Roman" w:cs="Times New Roman"/>
          <w:bCs/>
          <w:sz w:val="28"/>
          <w:szCs w:val="28"/>
          <w:lang w:val="en-US"/>
        </w:rPr>
        <w:t>), - «</w:t>
      </w:r>
      <w:r w:rsidRPr="003F1988">
        <w:rPr>
          <w:rFonts w:ascii="Times New Roman" w:hAnsi="Times New Roman" w:cs="Times New Roman"/>
          <w:bCs/>
          <w:sz w:val="28"/>
          <w:szCs w:val="28"/>
        </w:rPr>
        <w:t>Глобальная</w:t>
      </w:r>
      <w:r w:rsidRPr="003F1988">
        <w:rPr>
          <w:rFonts w:ascii="Times New Roman" w:hAnsi="Times New Roman" w:cs="Times New Roman"/>
          <w:bCs/>
          <w:sz w:val="28"/>
          <w:szCs w:val="28"/>
          <w:lang w:val="en-US"/>
        </w:rPr>
        <w:t xml:space="preserve"> </w:t>
      </w:r>
      <w:r w:rsidRPr="003F1988">
        <w:rPr>
          <w:rFonts w:ascii="Times New Roman" w:hAnsi="Times New Roman" w:cs="Times New Roman"/>
          <w:bCs/>
          <w:sz w:val="28"/>
          <w:szCs w:val="28"/>
        </w:rPr>
        <w:t>программа</w:t>
      </w:r>
      <w:r w:rsidRPr="003F1988">
        <w:rPr>
          <w:rFonts w:ascii="Times New Roman" w:hAnsi="Times New Roman" w:cs="Times New Roman"/>
          <w:bCs/>
          <w:sz w:val="28"/>
          <w:szCs w:val="28"/>
          <w:lang w:val="en-US"/>
        </w:rPr>
        <w:t xml:space="preserve"> </w:t>
      </w:r>
      <w:r w:rsidRPr="003F1988">
        <w:rPr>
          <w:rFonts w:ascii="Times New Roman" w:hAnsi="Times New Roman" w:cs="Times New Roman"/>
          <w:bCs/>
          <w:sz w:val="28"/>
          <w:szCs w:val="28"/>
        </w:rPr>
        <w:t>против</w:t>
      </w:r>
      <w:r w:rsidRPr="003F1988">
        <w:rPr>
          <w:rFonts w:ascii="Times New Roman" w:hAnsi="Times New Roman" w:cs="Times New Roman"/>
          <w:bCs/>
          <w:sz w:val="28"/>
          <w:szCs w:val="28"/>
          <w:lang w:val="en-US"/>
        </w:rPr>
        <w:t xml:space="preserve"> </w:t>
      </w:r>
      <w:r w:rsidRPr="003F1988">
        <w:rPr>
          <w:rFonts w:ascii="Times New Roman" w:hAnsi="Times New Roman" w:cs="Times New Roman"/>
          <w:bCs/>
          <w:sz w:val="28"/>
          <w:szCs w:val="28"/>
        </w:rPr>
        <w:t>коррупции</w:t>
      </w:r>
      <w:r w:rsidRPr="003F1988">
        <w:rPr>
          <w:rFonts w:ascii="Times New Roman" w:hAnsi="Times New Roman" w:cs="Times New Roman"/>
          <w:bCs/>
          <w:sz w:val="28"/>
          <w:szCs w:val="28"/>
          <w:lang w:val="en-US"/>
        </w:rPr>
        <w:t xml:space="preserve">:  </w:t>
      </w:r>
      <w:r w:rsidRPr="003F1988">
        <w:rPr>
          <w:rFonts w:ascii="Times New Roman" w:hAnsi="Times New Roman" w:cs="Times New Roman"/>
          <w:bCs/>
          <w:sz w:val="28"/>
          <w:szCs w:val="28"/>
        </w:rPr>
        <w:t>план</w:t>
      </w:r>
      <w:r w:rsidRPr="003F1988">
        <w:rPr>
          <w:rFonts w:ascii="Times New Roman" w:hAnsi="Times New Roman" w:cs="Times New Roman"/>
          <w:bCs/>
          <w:sz w:val="28"/>
          <w:szCs w:val="28"/>
          <w:lang w:val="en-US"/>
        </w:rPr>
        <w:t xml:space="preserve"> </w:t>
      </w:r>
      <w:r w:rsidRPr="003F1988">
        <w:rPr>
          <w:rFonts w:ascii="Times New Roman" w:hAnsi="Times New Roman" w:cs="Times New Roman"/>
          <w:bCs/>
          <w:sz w:val="28"/>
          <w:szCs w:val="28"/>
        </w:rPr>
        <w:t>действий</w:t>
      </w:r>
      <w:r w:rsidRPr="003F1988">
        <w:rPr>
          <w:rFonts w:ascii="Times New Roman" w:hAnsi="Times New Roman" w:cs="Times New Roman"/>
          <w:bCs/>
          <w:sz w:val="28"/>
          <w:szCs w:val="28"/>
          <w:lang w:val="en-US"/>
        </w:rPr>
        <w:t>»</w:t>
      </w:r>
      <w:r w:rsidRPr="003F1988">
        <w:rPr>
          <w:rFonts w:ascii="Times New Roman" w:hAnsi="Times New Roman" w:cs="Times New Roman"/>
          <w:sz w:val="28"/>
          <w:szCs w:val="28"/>
          <w:lang w:val="en-US"/>
        </w:rPr>
        <w:t xml:space="preserve"> (</w:t>
      </w:r>
      <w:r w:rsidRPr="003F1988">
        <w:rPr>
          <w:rFonts w:ascii="Times New Roman" w:hAnsi="Times New Roman" w:cs="Times New Roman"/>
          <w:bCs/>
          <w:sz w:val="28"/>
          <w:szCs w:val="28"/>
          <w:lang w:val="en-US"/>
        </w:rPr>
        <w:t xml:space="preserve">Global </w:t>
      </w:r>
      <w:proofErr w:type="spellStart"/>
      <w:r w:rsidRPr="003F1988">
        <w:rPr>
          <w:rFonts w:ascii="Times New Roman" w:hAnsi="Times New Roman" w:cs="Times New Roman"/>
          <w:bCs/>
          <w:sz w:val="28"/>
          <w:szCs w:val="28"/>
          <w:lang w:val="en-US"/>
        </w:rPr>
        <w:t>Programme</w:t>
      </w:r>
      <w:proofErr w:type="spellEnd"/>
      <w:r w:rsidRPr="003F1988">
        <w:rPr>
          <w:rFonts w:ascii="Times New Roman" w:hAnsi="Times New Roman" w:cs="Times New Roman"/>
          <w:bCs/>
          <w:sz w:val="28"/>
          <w:szCs w:val="28"/>
          <w:lang w:val="en-US"/>
        </w:rPr>
        <w:t xml:space="preserve"> against corruption: an outline for action). </w:t>
      </w:r>
      <w:r w:rsidRPr="003F1988">
        <w:rPr>
          <w:rFonts w:ascii="Times New Roman" w:hAnsi="Times New Roman" w:cs="Times New Roman"/>
          <w:bCs/>
          <w:sz w:val="28"/>
          <w:szCs w:val="28"/>
        </w:rPr>
        <w:t xml:space="preserve">Это одно из первых аналитических исследований, подготовленных в рамках ООН. В программе, наряду с общими принципами </w:t>
      </w:r>
      <w:r w:rsidRPr="003F1988">
        <w:rPr>
          <w:rFonts w:ascii="Times New Roman" w:hAnsi="Times New Roman" w:cs="Times New Roman"/>
          <w:sz w:val="28"/>
          <w:szCs w:val="28"/>
        </w:rPr>
        <w:t>противодействия коррупции</w:t>
      </w:r>
      <w:r w:rsidRPr="003F1988">
        <w:rPr>
          <w:rFonts w:ascii="Times New Roman" w:hAnsi="Times New Roman" w:cs="Times New Roman"/>
          <w:bCs/>
          <w:sz w:val="28"/>
          <w:szCs w:val="28"/>
        </w:rPr>
        <w:t xml:space="preserve"> государствами, рассмотрены правовые и институциональные вопросы борьбы с коррупцией.</w:t>
      </w:r>
      <w:r w:rsidRPr="003F1988">
        <w:rPr>
          <w:rFonts w:ascii="Times New Roman" w:hAnsi="Times New Roman" w:cs="Times New Roman"/>
          <w:sz w:val="28"/>
          <w:szCs w:val="28"/>
        </w:rPr>
        <w:t xml:space="preserve"> Также в программе содержится методология сбора данных для оценки коррупции, к которым относятся:</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обзор международных исследований и </w:t>
      </w:r>
      <w:proofErr w:type="spellStart"/>
      <w:r w:rsidRPr="003F1988">
        <w:rPr>
          <w:rFonts w:ascii="Times New Roman" w:hAnsi="Times New Roman" w:cs="Times New Roman"/>
          <w:sz w:val="28"/>
          <w:szCs w:val="28"/>
        </w:rPr>
        <w:t>антикоррупционных</w:t>
      </w:r>
      <w:proofErr w:type="spellEnd"/>
      <w:r w:rsidRPr="003F1988">
        <w:rPr>
          <w:rFonts w:ascii="Times New Roman" w:hAnsi="Times New Roman" w:cs="Times New Roman"/>
          <w:sz w:val="28"/>
          <w:szCs w:val="28"/>
        </w:rPr>
        <w:t xml:space="preserve"> мероприятий;</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анализ результатов уличных опросов граждан об их опыте коррупции и взяточничества;</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анализ исследований в сфере борьбы с коррупцией в бизнесе;</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исследование коррупции в органах власти;</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анализ исследований среди работников системы уголовной юстиции в отношении коррупции и ее восприятия;</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анализ следственных и судебных дел в отношении коррупции;</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анализ уголовной статистики в сфере коррупции;</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анализ законодательных положений о противодействии коррупции;</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lastRenderedPageBreak/>
        <w:t>анализ работы средств массовой информации в сфере противодействия коррупции;</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интервью с представителями судебной власти, сотрудниками правоохранительных органов, жертвами и свидетелями коррупционных правонарушений;</w:t>
      </w:r>
    </w:p>
    <w:p w:rsidR="003F1988" w:rsidRPr="003F1988" w:rsidRDefault="003F1988" w:rsidP="00055B37">
      <w:pPr>
        <w:pStyle w:val="ConsPlusNormal2"/>
        <w:numPr>
          <w:ilvl w:val="0"/>
          <w:numId w:val="39"/>
        </w:numPr>
        <w:tabs>
          <w:tab w:val="left" w:pos="993"/>
        </w:tabs>
        <w:ind w:left="0" w:firstLine="709"/>
        <w:jc w:val="both"/>
        <w:rPr>
          <w:rFonts w:ascii="Times New Roman" w:hAnsi="Times New Roman" w:cs="Times New Roman"/>
          <w:sz w:val="28"/>
          <w:szCs w:val="28"/>
        </w:rPr>
      </w:pPr>
      <w:r w:rsidRPr="003F1988">
        <w:rPr>
          <w:rFonts w:ascii="Times New Roman" w:hAnsi="Times New Roman" w:cs="Times New Roman"/>
          <w:sz w:val="28"/>
          <w:szCs w:val="28"/>
        </w:rPr>
        <w:t>создание международной базы данных в сфере коррупции под эгидой ООН.</w:t>
      </w:r>
      <w:r w:rsidRPr="003F1988">
        <w:rPr>
          <w:rStyle w:val="af"/>
          <w:rFonts w:ascii="Times New Roman" w:hAnsi="Times New Roman" w:cs="Times New Roman"/>
          <w:sz w:val="28"/>
          <w:szCs w:val="28"/>
        </w:rPr>
        <w:footnoteReference w:id="218"/>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 xml:space="preserve">Как было отмечено выше, не только в ООН действует международный механизм противодействия коррупции. Эффективные </w:t>
      </w:r>
      <w:proofErr w:type="spellStart"/>
      <w:r w:rsidRPr="003F1988">
        <w:rPr>
          <w:rFonts w:ascii="Times New Roman" w:hAnsi="Times New Roman" w:cs="Times New Roman"/>
          <w:sz w:val="28"/>
          <w:szCs w:val="28"/>
        </w:rPr>
        <w:t>антикоррупционные</w:t>
      </w:r>
      <w:proofErr w:type="spellEnd"/>
      <w:r w:rsidRPr="003F1988">
        <w:rPr>
          <w:rFonts w:ascii="Times New Roman" w:hAnsi="Times New Roman" w:cs="Times New Roman"/>
          <w:sz w:val="28"/>
          <w:szCs w:val="28"/>
        </w:rPr>
        <w:t xml:space="preserve"> инструменты выработаны в практике ОЭСР, Совета Европы и других организаций, анализ которых остался за пределами данных тезисов и заслуживает отдельного рассмотрения. </w:t>
      </w:r>
    </w:p>
    <w:p w:rsidR="003F1988" w:rsidRPr="003F1988" w:rsidRDefault="003F1988" w:rsidP="000A037F">
      <w:pPr>
        <w:pStyle w:val="ConsPlusNormal2"/>
        <w:ind w:firstLine="709"/>
        <w:jc w:val="both"/>
        <w:rPr>
          <w:rFonts w:ascii="Times New Roman" w:hAnsi="Times New Roman" w:cs="Times New Roman"/>
          <w:sz w:val="28"/>
          <w:szCs w:val="28"/>
        </w:rPr>
      </w:pPr>
      <w:r w:rsidRPr="003F1988">
        <w:rPr>
          <w:rFonts w:ascii="Times New Roman" w:hAnsi="Times New Roman" w:cs="Times New Roman"/>
          <w:sz w:val="28"/>
          <w:szCs w:val="28"/>
        </w:rPr>
        <w:t>Конвенция ООН 2003 г., не</w:t>
      </w:r>
      <w:r w:rsidR="000A037F">
        <w:rPr>
          <w:rFonts w:ascii="Times New Roman" w:hAnsi="Times New Roman" w:cs="Times New Roman"/>
          <w:sz w:val="28"/>
          <w:szCs w:val="28"/>
        </w:rPr>
        <w:t xml:space="preserve"> являясь хронологически первым </w:t>
      </w:r>
      <w:r w:rsidRPr="003F1988">
        <w:rPr>
          <w:rFonts w:ascii="Times New Roman" w:hAnsi="Times New Roman" w:cs="Times New Roman"/>
          <w:sz w:val="28"/>
          <w:szCs w:val="28"/>
        </w:rPr>
        <w:t xml:space="preserve">международным договором против коррупции, стала лидером по числу ратификаций, в ней участвует большинство государств мира. Кроме того, Конвенция охватывает наиболее широкий круг вопросов борьбы с коррупцией. В связи с этими двумя обстоятельствами многие исследователи полагают, что стандарты ООН следует признать основополагающими международными стандартами в сфере борьбы с коррупцией. </w:t>
      </w:r>
      <w:proofErr w:type="spellStart"/>
      <w:r w:rsidRPr="003F1988">
        <w:rPr>
          <w:rFonts w:ascii="Times New Roman" w:hAnsi="Times New Roman" w:cs="Times New Roman"/>
          <w:sz w:val="28"/>
          <w:szCs w:val="28"/>
        </w:rPr>
        <w:t>Антикоррупционные</w:t>
      </w:r>
      <w:proofErr w:type="spellEnd"/>
      <w:r w:rsidRPr="003F1988">
        <w:rPr>
          <w:rFonts w:ascii="Times New Roman" w:hAnsi="Times New Roman" w:cs="Times New Roman"/>
          <w:sz w:val="28"/>
          <w:szCs w:val="28"/>
        </w:rPr>
        <w:t xml:space="preserve"> стандарты региональных организаций могут развивать и дополнять положения, содержащиеся в международных правовых актах ООН в сфере противодействия коррупции, но не противоречить им. </w:t>
      </w:r>
      <w:r w:rsidRPr="003F1988">
        <w:rPr>
          <w:rStyle w:val="af"/>
          <w:rFonts w:ascii="Times New Roman" w:hAnsi="Times New Roman" w:cs="Times New Roman"/>
          <w:sz w:val="28"/>
          <w:szCs w:val="28"/>
        </w:rPr>
        <w:footnoteReference w:id="219"/>
      </w:r>
      <w:r w:rsidRPr="003F1988">
        <w:rPr>
          <w:rFonts w:ascii="Times New Roman" w:hAnsi="Times New Roman" w:cs="Times New Roman"/>
          <w:sz w:val="28"/>
          <w:szCs w:val="28"/>
        </w:rPr>
        <w:t xml:space="preserve"> </w:t>
      </w:r>
    </w:p>
    <w:p w:rsidR="003F1988" w:rsidRPr="003F1988" w:rsidRDefault="003F1988" w:rsidP="003F1988">
      <w:pPr>
        <w:pStyle w:val="ConsPlusNormal2"/>
        <w:ind w:firstLine="540"/>
        <w:jc w:val="both"/>
        <w:rPr>
          <w:rFonts w:ascii="Times New Roman" w:hAnsi="Times New Roman" w:cs="Times New Roman"/>
          <w:sz w:val="28"/>
          <w:szCs w:val="28"/>
        </w:rPr>
      </w:pPr>
    </w:p>
    <w:p w:rsidR="003F1988" w:rsidRPr="003F1988" w:rsidRDefault="003F1988" w:rsidP="003F1988">
      <w:pPr>
        <w:pStyle w:val="ConsPlusNormal2"/>
        <w:ind w:firstLine="540"/>
        <w:jc w:val="both"/>
        <w:rPr>
          <w:rFonts w:ascii="Times New Roman" w:hAnsi="Times New Roman" w:cs="Times New Roman"/>
          <w:sz w:val="28"/>
          <w:szCs w:val="28"/>
        </w:rPr>
      </w:pPr>
    </w:p>
    <w:p w:rsidR="00C4282C" w:rsidRPr="006549C8" w:rsidRDefault="008F039A" w:rsidP="00DC297C">
      <w:pPr>
        <w:tabs>
          <w:tab w:val="left" w:pos="426"/>
        </w:tabs>
        <w:spacing w:after="0" w:line="245" w:lineRule="auto"/>
        <w:jc w:val="center"/>
        <w:rPr>
          <w:rFonts w:ascii="Times New Roman" w:hAnsi="Times New Roman"/>
          <w:b/>
          <w:i/>
          <w:color w:val="000000" w:themeColor="text1"/>
          <w:sz w:val="28"/>
          <w:szCs w:val="28"/>
        </w:rPr>
      </w:pPr>
      <w:r w:rsidRPr="006549C8">
        <w:rPr>
          <w:rFonts w:ascii="Times New Roman" w:hAnsi="Times New Roman"/>
          <w:b/>
          <w:i/>
          <w:color w:val="000000" w:themeColor="text1"/>
          <w:sz w:val="28"/>
          <w:szCs w:val="28"/>
        </w:rPr>
        <w:t>Волостных И.Д</w:t>
      </w:r>
      <w:r w:rsidR="00C4282C" w:rsidRPr="006549C8">
        <w:rPr>
          <w:rFonts w:ascii="Times New Roman" w:hAnsi="Times New Roman"/>
          <w:b/>
          <w:i/>
          <w:color w:val="000000" w:themeColor="text1"/>
          <w:sz w:val="28"/>
          <w:szCs w:val="28"/>
        </w:rPr>
        <w:t>.</w:t>
      </w:r>
      <w:r w:rsidR="00C4282C" w:rsidRPr="006549C8">
        <w:rPr>
          <w:rStyle w:val="af"/>
          <w:rFonts w:ascii="Times New Roman" w:hAnsi="Times New Roman"/>
          <w:b/>
          <w:i/>
          <w:color w:val="000000" w:themeColor="text1"/>
          <w:sz w:val="28"/>
          <w:szCs w:val="28"/>
        </w:rPr>
        <w:footnoteReference w:id="220"/>
      </w:r>
    </w:p>
    <w:p w:rsidR="00DC297C" w:rsidRPr="006549C8" w:rsidRDefault="00C4282C" w:rsidP="00DC297C">
      <w:pPr>
        <w:tabs>
          <w:tab w:val="left" w:pos="426"/>
        </w:tabs>
        <w:spacing w:after="0" w:line="245" w:lineRule="auto"/>
        <w:jc w:val="center"/>
        <w:rPr>
          <w:rFonts w:ascii="Times New Roman" w:hAnsi="Times New Roman"/>
          <w:i/>
          <w:color w:val="000000" w:themeColor="text1"/>
          <w:sz w:val="28"/>
          <w:szCs w:val="28"/>
        </w:rPr>
      </w:pPr>
      <w:r w:rsidRPr="006549C8">
        <w:rPr>
          <w:rFonts w:ascii="Times New Roman" w:hAnsi="Times New Roman"/>
          <w:i/>
          <w:color w:val="000000" w:themeColor="text1"/>
          <w:sz w:val="28"/>
          <w:szCs w:val="28"/>
        </w:rPr>
        <w:t xml:space="preserve">Магистрант </w:t>
      </w:r>
      <w:r w:rsidR="00020472" w:rsidRPr="006549C8">
        <w:rPr>
          <w:rFonts w:ascii="Times New Roman" w:hAnsi="Times New Roman"/>
          <w:i/>
          <w:color w:val="000000" w:themeColor="text1"/>
          <w:sz w:val="28"/>
          <w:szCs w:val="28"/>
        </w:rPr>
        <w:t xml:space="preserve">Юридического института </w:t>
      </w:r>
      <w:proofErr w:type="spellStart"/>
      <w:r w:rsidRPr="006549C8">
        <w:rPr>
          <w:rFonts w:ascii="Times New Roman" w:hAnsi="Times New Roman"/>
          <w:i/>
          <w:color w:val="000000" w:themeColor="text1"/>
          <w:sz w:val="28"/>
          <w:szCs w:val="28"/>
        </w:rPr>
        <w:t>ЮУрГУ</w:t>
      </w:r>
      <w:proofErr w:type="spellEnd"/>
      <w:r w:rsidRPr="006549C8">
        <w:rPr>
          <w:rFonts w:ascii="Times New Roman" w:hAnsi="Times New Roman"/>
          <w:i/>
          <w:color w:val="000000" w:themeColor="text1"/>
          <w:sz w:val="28"/>
          <w:szCs w:val="28"/>
        </w:rPr>
        <w:t xml:space="preserve">, </w:t>
      </w:r>
    </w:p>
    <w:p w:rsidR="00C4282C" w:rsidRPr="006549C8" w:rsidRDefault="00C4282C" w:rsidP="00DC297C">
      <w:pPr>
        <w:tabs>
          <w:tab w:val="left" w:pos="426"/>
        </w:tabs>
        <w:spacing w:after="0" w:line="245" w:lineRule="auto"/>
        <w:jc w:val="center"/>
        <w:rPr>
          <w:rFonts w:ascii="Times New Roman" w:hAnsi="Times New Roman"/>
          <w:i/>
          <w:color w:val="000000" w:themeColor="text1"/>
          <w:sz w:val="28"/>
          <w:szCs w:val="28"/>
        </w:rPr>
      </w:pPr>
      <w:r w:rsidRPr="006549C8">
        <w:rPr>
          <w:rFonts w:ascii="Times New Roman" w:hAnsi="Times New Roman"/>
          <w:i/>
          <w:color w:val="000000" w:themeColor="text1"/>
          <w:sz w:val="28"/>
          <w:szCs w:val="28"/>
        </w:rPr>
        <w:t>г. Челябинск, Россия</w:t>
      </w:r>
    </w:p>
    <w:p w:rsidR="00C4282C" w:rsidRPr="006549C8" w:rsidRDefault="00C4282C" w:rsidP="00DC297C">
      <w:pPr>
        <w:tabs>
          <w:tab w:val="left" w:pos="426"/>
        </w:tabs>
        <w:spacing w:after="0" w:line="240" w:lineRule="auto"/>
        <w:rPr>
          <w:rFonts w:ascii="Times New Roman" w:hAnsi="Times New Roman"/>
          <w:color w:val="000000" w:themeColor="text1"/>
          <w:sz w:val="28"/>
          <w:szCs w:val="28"/>
        </w:rPr>
      </w:pPr>
    </w:p>
    <w:p w:rsidR="008F039A" w:rsidRPr="006549C8" w:rsidRDefault="008F039A" w:rsidP="008F039A">
      <w:pPr>
        <w:ind w:left="2268" w:hanging="2268"/>
        <w:rPr>
          <w:rFonts w:ascii="Times New Roman" w:hAnsi="Times New Roman"/>
          <w:b/>
          <w:color w:val="000000" w:themeColor="text1"/>
          <w:sz w:val="28"/>
          <w:szCs w:val="28"/>
        </w:rPr>
      </w:pPr>
      <w:r w:rsidRPr="006549C8">
        <w:rPr>
          <w:rFonts w:ascii="Times New Roman" w:hAnsi="Times New Roman"/>
          <w:b/>
          <w:color w:val="000000" w:themeColor="text1"/>
          <w:sz w:val="28"/>
          <w:szCs w:val="28"/>
        </w:rPr>
        <w:t>Организационные основы оперативно-розыскного обеспечения</w:t>
      </w:r>
      <w:r w:rsidR="006549C8">
        <w:rPr>
          <w:rFonts w:ascii="Times New Roman" w:hAnsi="Times New Roman"/>
          <w:b/>
          <w:color w:val="000000" w:themeColor="text1"/>
          <w:sz w:val="28"/>
          <w:szCs w:val="28"/>
        </w:rPr>
        <w:t xml:space="preserve"> предварительного расследования</w:t>
      </w:r>
    </w:p>
    <w:p w:rsidR="008F039A" w:rsidRDefault="008F039A" w:rsidP="00654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Теория </w:t>
      </w:r>
      <w:proofErr w:type="spellStart"/>
      <w:r w:rsidR="009D2A44">
        <w:rPr>
          <w:rFonts w:ascii="Times New Roman" w:hAnsi="Times New Roman"/>
          <w:sz w:val="28"/>
          <w:szCs w:val="28"/>
        </w:rPr>
        <w:t>оперативно-разыскной</w:t>
      </w:r>
      <w:proofErr w:type="spellEnd"/>
      <w:r w:rsidR="009D2A44">
        <w:rPr>
          <w:rFonts w:ascii="Times New Roman" w:hAnsi="Times New Roman"/>
          <w:sz w:val="28"/>
          <w:szCs w:val="28"/>
        </w:rPr>
        <w:t xml:space="preserve"> деятельности</w:t>
      </w:r>
      <w:r>
        <w:rPr>
          <w:rFonts w:ascii="Times New Roman" w:hAnsi="Times New Roman"/>
          <w:sz w:val="28"/>
          <w:szCs w:val="28"/>
        </w:rPr>
        <w:t xml:space="preserve"> разработала спец</w:t>
      </w:r>
      <w:r>
        <w:rPr>
          <w:rFonts w:ascii="Times New Roman" w:hAnsi="Times New Roman"/>
          <w:sz w:val="28"/>
          <w:szCs w:val="28"/>
        </w:rPr>
        <w:t>и</w:t>
      </w:r>
      <w:r>
        <w:rPr>
          <w:rFonts w:ascii="Times New Roman" w:hAnsi="Times New Roman"/>
          <w:sz w:val="28"/>
          <w:szCs w:val="28"/>
        </w:rPr>
        <w:t>фиче</w:t>
      </w:r>
      <w:r w:rsidRPr="001D272D">
        <w:rPr>
          <w:rFonts w:ascii="Times New Roman" w:hAnsi="Times New Roman"/>
          <w:sz w:val="28"/>
          <w:szCs w:val="28"/>
        </w:rPr>
        <w:t>скую систем</w:t>
      </w:r>
      <w:r>
        <w:rPr>
          <w:rFonts w:ascii="Times New Roman" w:hAnsi="Times New Roman"/>
          <w:sz w:val="28"/>
          <w:szCs w:val="28"/>
        </w:rPr>
        <w:t>у знаний, в которых изучаются тайные дей</w:t>
      </w:r>
      <w:r w:rsidRPr="001D272D">
        <w:rPr>
          <w:rFonts w:ascii="Times New Roman" w:hAnsi="Times New Roman"/>
          <w:sz w:val="28"/>
          <w:szCs w:val="28"/>
        </w:rPr>
        <w:t>ствия п</w:t>
      </w:r>
      <w:r w:rsidRPr="001D272D">
        <w:rPr>
          <w:rFonts w:ascii="Times New Roman" w:hAnsi="Times New Roman"/>
          <w:sz w:val="28"/>
          <w:szCs w:val="28"/>
        </w:rPr>
        <w:t>о</w:t>
      </w:r>
      <w:r w:rsidRPr="001D272D">
        <w:rPr>
          <w:rFonts w:ascii="Times New Roman" w:hAnsi="Times New Roman"/>
          <w:sz w:val="28"/>
          <w:szCs w:val="28"/>
        </w:rPr>
        <w:t>дозреваемых</w:t>
      </w:r>
      <w:r>
        <w:rPr>
          <w:rFonts w:ascii="Times New Roman" w:hAnsi="Times New Roman"/>
          <w:sz w:val="28"/>
          <w:szCs w:val="28"/>
        </w:rPr>
        <w:t xml:space="preserve">, </w:t>
      </w:r>
      <w:r w:rsidRPr="001D272D">
        <w:rPr>
          <w:rFonts w:ascii="Times New Roman" w:hAnsi="Times New Roman"/>
          <w:sz w:val="28"/>
          <w:szCs w:val="28"/>
        </w:rPr>
        <w:t>средства и методы, при</w:t>
      </w:r>
      <w:r>
        <w:rPr>
          <w:rFonts w:ascii="Times New Roman" w:hAnsi="Times New Roman"/>
          <w:sz w:val="28"/>
          <w:szCs w:val="28"/>
        </w:rPr>
        <w:t>меняемые оперативными по</w:t>
      </w:r>
      <w:r>
        <w:rPr>
          <w:rFonts w:ascii="Times New Roman" w:hAnsi="Times New Roman"/>
          <w:sz w:val="28"/>
          <w:szCs w:val="28"/>
        </w:rPr>
        <w:t>д</w:t>
      </w:r>
      <w:r>
        <w:rPr>
          <w:rFonts w:ascii="Times New Roman" w:hAnsi="Times New Roman"/>
          <w:sz w:val="28"/>
          <w:szCs w:val="28"/>
        </w:rPr>
        <w:t>разде</w:t>
      </w:r>
      <w:r w:rsidRPr="001D272D">
        <w:rPr>
          <w:rFonts w:ascii="Times New Roman" w:hAnsi="Times New Roman"/>
          <w:sz w:val="28"/>
          <w:szCs w:val="28"/>
        </w:rPr>
        <w:t xml:space="preserve">лениями. </w:t>
      </w:r>
    </w:p>
    <w:p w:rsidR="009D2A44" w:rsidRDefault="008F039A" w:rsidP="006549C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Выделяются основные струк</w:t>
      </w:r>
      <w:r w:rsidRPr="001D272D">
        <w:rPr>
          <w:rFonts w:ascii="Times New Roman" w:hAnsi="Times New Roman"/>
          <w:sz w:val="28"/>
          <w:szCs w:val="28"/>
        </w:rPr>
        <w:t>турно-содержательные элементы: 1) выявление признаков пре</w:t>
      </w:r>
      <w:r>
        <w:rPr>
          <w:rFonts w:ascii="Times New Roman" w:hAnsi="Times New Roman"/>
          <w:sz w:val="28"/>
          <w:szCs w:val="28"/>
        </w:rPr>
        <w:t>ступления</w:t>
      </w:r>
      <w:r w:rsidRPr="001D272D">
        <w:rPr>
          <w:rFonts w:ascii="Times New Roman" w:hAnsi="Times New Roman"/>
          <w:sz w:val="28"/>
          <w:szCs w:val="28"/>
        </w:rPr>
        <w:t>; 2) установление обстоятельств преступления, создание оптимальных условий для процесса доказ</w:t>
      </w:r>
      <w:r w:rsidRPr="001D272D">
        <w:rPr>
          <w:rFonts w:ascii="Times New Roman" w:hAnsi="Times New Roman"/>
          <w:sz w:val="28"/>
          <w:szCs w:val="28"/>
        </w:rPr>
        <w:t>ы</w:t>
      </w:r>
      <w:r w:rsidRPr="001D272D">
        <w:rPr>
          <w:rFonts w:ascii="Times New Roman" w:hAnsi="Times New Roman"/>
          <w:sz w:val="28"/>
          <w:szCs w:val="28"/>
        </w:rPr>
        <w:t>вания в ходе расследования и судебного разбирательства; 3) преод</w:t>
      </w:r>
      <w:r w:rsidRPr="001D272D">
        <w:rPr>
          <w:rFonts w:ascii="Times New Roman" w:hAnsi="Times New Roman"/>
          <w:sz w:val="28"/>
          <w:szCs w:val="28"/>
        </w:rPr>
        <w:t>о</w:t>
      </w:r>
      <w:r w:rsidRPr="001D272D">
        <w:rPr>
          <w:rFonts w:ascii="Times New Roman" w:hAnsi="Times New Roman"/>
          <w:sz w:val="28"/>
          <w:szCs w:val="28"/>
        </w:rPr>
        <w:t>ление противодейст</w:t>
      </w:r>
      <w:r>
        <w:rPr>
          <w:rFonts w:ascii="Times New Roman" w:hAnsi="Times New Roman"/>
          <w:sz w:val="28"/>
          <w:szCs w:val="28"/>
        </w:rPr>
        <w:t>вия криминальной среды при рас</w:t>
      </w:r>
      <w:r w:rsidRPr="001D272D">
        <w:rPr>
          <w:rFonts w:ascii="Times New Roman" w:hAnsi="Times New Roman"/>
          <w:sz w:val="28"/>
          <w:szCs w:val="28"/>
        </w:rPr>
        <w:t>следовании уг</w:t>
      </w:r>
      <w:r w:rsidRPr="001D272D">
        <w:rPr>
          <w:rFonts w:ascii="Times New Roman" w:hAnsi="Times New Roman"/>
          <w:sz w:val="28"/>
          <w:szCs w:val="28"/>
        </w:rPr>
        <w:t>о</w:t>
      </w:r>
      <w:r w:rsidRPr="001D272D">
        <w:rPr>
          <w:rFonts w:ascii="Times New Roman" w:hAnsi="Times New Roman"/>
          <w:sz w:val="28"/>
          <w:szCs w:val="28"/>
        </w:rPr>
        <w:t>ловного дела; 4) осуществление защиты участ</w:t>
      </w:r>
      <w:r>
        <w:rPr>
          <w:rFonts w:ascii="Times New Roman" w:hAnsi="Times New Roman"/>
          <w:sz w:val="28"/>
          <w:szCs w:val="28"/>
        </w:rPr>
        <w:t>ников уголовного пр</w:t>
      </w:r>
      <w:r>
        <w:rPr>
          <w:rFonts w:ascii="Times New Roman" w:hAnsi="Times New Roman"/>
          <w:sz w:val="28"/>
          <w:szCs w:val="28"/>
        </w:rPr>
        <w:t>о</w:t>
      </w:r>
      <w:r>
        <w:rPr>
          <w:rFonts w:ascii="Times New Roman" w:hAnsi="Times New Roman"/>
          <w:sz w:val="28"/>
          <w:szCs w:val="28"/>
        </w:rPr>
        <w:t xml:space="preserve">цесса. </w:t>
      </w:r>
    </w:p>
    <w:p w:rsidR="008F039A" w:rsidRDefault="008F039A" w:rsidP="00654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Детально элементы представлены в учебных изданиях ОРД. </w:t>
      </w:r>
      <w:r w:rsidRPr="001D272D">
        <w:rPr>
          <w:rFonts w:ascii="Times New Roman" w:hAnsi="Times New Roman"/>
          <w:sz w:val="28"/>
          <w:szCs w:val="28"/>
        </w:rPr>
        <w:t>С</w:t>
      </w:r>
      <w:r w:rsidRPr="001D272D">
        <w:rPr>
          <w:rFonts w:ascii="Times New Roman" w:hAnsi="Times New Roman"/>
          <w:sz w:val="28"/>
          <w:szCs w:val="28"/>
        </w:rPr>
        <w:t>о</w:t>
      </w:r>
      <w:r w:rsidRPr="001D272D">
        <w:rPr>
          <w:rFonts w:ascii="Times New Roman" w:hAnsi="Times New Roman"/>
          <w:sz w:val="28"/>
          <w:szCs w:val="28"/>
        </w:rPr>
        <w:t xml:space="preserve">держательная сторона </w:t>
      </w:r>
      <w:r>
        <w:rPr>
          <w:rFonts w:ascii="Times New Roman" w:hAnsi="Times New Roman"/>
          <w:sz w:val="28"/>
          <w:szCs w:val="28"/>
        </w:rPr>
        <w:t xml:space="preserve">включает в себя </w:t>
      </w:r>
      <w:r w:rsidRPr="001D272D">
        <w:rPr>
          <w:rFonts w:ascii="Times New Roman" w:hAnsi="Times New Roman"/>
          <w:sz w:val="28"/>
          <w:szCs w:val="28"/>
        </w:rPr>
        <w:t>комплекс мер операт</w:t>
      </w:r>
      <w:r>
        <w:rPr>
          <w:rFonts w:ascii="Times New Roman" w:hAnsi="Times New Roman"/>
          <w:sz w:val="28"/>
          <w:szCs w:val="28"/>
        </w:rPr>
        <w:t>ивно-поискового характера, осу</w:t>
      </w:r>
      <w:r w:rsidRPr="001D272D">
        <w:rPr>
          <w:rFonts w:ascii="Times New Roman" w:hAnsi="Times New Roman"/>
          <w:sz w:val="28"/>
          <w:szCs w:val="28"/>
        </w:rPr>
        <w:t xml:space="preserve">ществляемых оперативными сотрудниками. </w:t>
      </w:r>
      <w:r>
        <w:rPr>
          <w:rFonts w:ascii="Times New Roman" w:hAnsi="Times New Roman"/>
          <w:sz w:val="28"/>
          <w:szCs w:val="28"/>
        </w:rPr>
        <w:t xml:space="preserve">Цель заключается в установлении </w:t>
      </w:r>
      <w:r w:rsidRPr="001D272D">
        <w:rPr>
          <w:rFonts w:ascii="Times New Roman" w:hAnsi="Times New Roman"/>
          <w:sz w:val="28"/>
          <w:szCs w:val="28"/>
        </w:rPr>
        <w:t xml:space="preserve">событий, фактов и обстоятельств, </w:t>
      </w:r>
      <w:r>
        <w:rPr>
          <w:rFonts w:ascii="Times New Roman" w:hAnsi="Times New Roman"/>
          <w:sz w:val="28"/>
          <w:szCs w:val="28"/>
        </w:rPr>
        <w:t>которые подлежат</w:t>
      </w:r>
      <w:r w:rsidRPr="001D272D">
        <w:rPr>
          <w:rFonts w:ascii="Times New Roman" w:hAnsi="Times New Roman"/>
          <w:sz w:val="28"/>
          <w:szCs w:val="28"/>
        </w:rPr>
        <w:t xml:space="preserve"> доказыванию по уголовным делам</w:t>
      </w:r>
      <w:r>
        <w:rPr>
          <w:rFonts w:ascii="Times New Roman" w:hAnsi="Times New Roman"/>
          <w:sz w:val="28"/>
          <w:szCs w:val="28"/>
        </w:rPr>
        <w:t>.</w:t>
      </w:r>
    </w:p>
    <w:p w:rsidR="008F039A" w:rsidRDefault="008F039A" w:rsidP="00654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протяжении деятельности сотрудники по оперативным делам </w:t>
      </w:r>
      <w:r w:rsidRPr="001D272D">
        <w:rPr>
          <w:rFonts w:ascii="Times New Roman" w:hAnsi="Times New Roman"/>
          <w:sz w:val="28"/>
          <w:szCs w:val="28"/>
        </w:rPr>
        <w:t xml:space="preserve"> должны быть готовы к предупреждению противоправных действий, направленных на разрушение</w:t>
      </w:r>
      <w:r>
        <w:rPr>
          <w:rFonts w:ascii="Times New Roman" w:hAnsi="Times New Roman"/>
          <w:sz w:val="28"/>
          <w:szCs w:val="28"/>
        </w:rPr>
        <w:t xml:space="preserve"> </w:t>
      </w:r>
      <w:r w:rsidRPr="001D272D">
        <w:rPr>
          <w:rFonts w:ascii="Times New Roman" w:hAnsi="Times New Roman"/>
          <w:sz w:val="28"/>
          <w:szCs w:val="28"/>
        </w:rPr>
        <w:t xml:space="preserve">собранных доказательств, что </w:t>
      </w:r>
      <w:r>
        <w:rPr>
          <w:rFonts w:ascii="Times New Roman" w:hAnsi="Times New Roman"/>
          <w:sz w:val="28"/>
          <w:szCs w:val="28"/>
        </w:rPr>
        <w:t>достато</w:t>
      </w:r>
      <w:r>
        <w:rPr>
          <w:rFonts w:ascii="Times New Roman" w:hAnsi="Times New Roman"/>
          <w:sz w:val="28"/>
          <w:szCs w:val="28"/>
        </w:rPr>
        <w:t>ч</w:t>
      </w:r>
      <w:r>
        <w:rPr>
          <w:rFonts w:ascii="Times New Roman" w:hAnsi="Times New Roman"/>
          <w:sz w:val="28"/>
          <w:szCs w:val="28"/>
        </w:rPr>
        <w:t>но</w:t>
      </w:r>
      <w:r w:rsidRPr="001D272D">
        <w:rPr>
          <w:rFonts w:ascii="Times New Roman" w:hAnsi="Times New Roman"/>
          <w:sz w:val="28"/>
          <w:szCs w:val="28"/>
        </w:rPr>
        <w:t xml:space="preserve"> о</w:t>
      </w:r>
      <w:r>
        <w:rPr>
          <w:rFonts w:ascii="Times New Roman" w:hAnsi="Times New Roman"/>
          <w:sz w:val="28"/>
          <w:szCs w:val="28"/>
        </w:rPr>
        <w:t>сложняет ход уголовного процес</w:t>
      </w:r>
      <w:r w:rsidRPr="001D272D">
        <w:rPr>
          <w:rFonts w:ascii="Times New Roman" w:hAnsi="Times New Roman"/>
          <w:sz w:val="28"/>
          <w:szCs w:val="28"/>
        </w:rPr>
        <w:t xml:space="preserve">са. </w:t>
      </w:r>
    </w:p>
    <w:p w:rsidR="008F039A" w:rsidRDefault="008F039A" w:rsidP="006549C8">
      <w:pPr>
        <w:spacing w:after="0" w:line="240" w:lineRule="auto"/>
        <w:ind w:firstLine="709"/>
        <w:jc w:val="both"/>
        <w:rPr>
          <w:rFonts w:ascii="Times New Roman" w:hAnsi="Times New Roman"/>
          <w:sz w:val="28"/>
          <w:szCs w:val="28"/>
        </w:rPr>
      </w:pPr>
      <w:r>
        <w:rPr>
          <w:rFonts w:ascii="Times New Roman" w:hAnsi="Times New Roman"/>
          <w:sz w:val="28"/>
          <w:szCs w:val="28"/>
        </w:rPr>
        <w:t>Деятельность ОРО расследования преступлений осуществляется</w:t>
      </w:r>
      <w:r w:rsidRPr="001D272D">
        <w:rPr>
          <w:rFonts w:ascii="Times New Roman" w:hAnsi="Times New Roman"/>
          <w:sz w:val="28"/>
          <w:szCs w:val="28"/>
        </w:rPr>
        <w:t xml:space="preserve"> на различных стадиях уголовного судопроизводства путем реализации комплексных действий на стадии возбуждения уголовн</w:t>
      </w:r>
      <w:r>
        <w:rPr>
          <w:rFonts w:ascii="Times New Roman" w:hAnsi="Times New Roman"/>
          <w:sz w:val="28"/>
          <w:szCs w:val="28"/>
        </w:rPr>
        <w:t>ого дела и его расследова</w:t>
      </w:r>
      <w:r w:rsidRPr="001D272D">
        <w:rPr>
          <w:rFonts w:ascii="Times New Roman" w:hAnsi="Times New Roman"/>
          <w:sz w:val="28"/>
          <w:szCs w:val="28"/>
        </w:rPr>
        <w:t>ния до приостановления производства по нему или оконч</w:t>
      </w:r>
      <w:r w:rsidRPr="001D272D">
        <w:rPr>
          <w:rFonts w:ascii="Times New Roman" w:hAnsi="Times New Roman"/>
          <w:sz w:val="28"/>
          <w:szCs w:val="28"/>
        </w:rPr>
        <w:t>а</w:t>
      </w:r>
      <w:r w:rsidRPr="001D272D">
        <w:rPr>
          <w:rFonts w:ascii="Times New Roman" w:hAnsi="Times New Roman"/>
          <w:sz w:val="28"/>
          <w:szCs w:val="28"/>
        </w:rPr>
        <w:t xml:space="preserve">ния судебного процесса. </w:t>
      </w:r>
    </w:p>
    <w:p w:rsidR="008F039A" w:rsidRDefault="008F039A" w:rsidP="006549C8">
      <w:pPr>
        <w:spacing w:after="0" w:line="240" w:lineRule="auto"/>
        <w:ind w:firstLine="709"/>
        <w:jc w:val="both"/>
        <w:rPr>
          <w:rFonts w:ascii="Times New Roman" w:hAnsi="Times New Roman"/>
          <w:sz w:val="28"/>
          <w:szCs w:val="28"/>
        </w:rPr>
      </w:pPr>
      <w:r>
        <w:rPr>
          <w:rFonts w:ascii="Times New Roman" w:hAnsi="Times New Roman"/>
          <w:sz w:val="28"/>
          <w:szCs w:val="28"/>
        </w:rPr>
        <w:t>Рассматриваются задачи ОРО:</w:t>
      </w:r>
    </w:p>
    <w:p w:rsidR="008F039A" w:rsidRDefault="008F039A" w:rsidP="006549C8">
      <w:pPr>
        <w:spacing w:after="0" w:line="240" w:lineRule="auto"/>
        <w:ind w:firstLine="709"/>
        <w:jc w:val="both"/>
        <w:rPr>
          <w:rFonts w:ascii="Times New Roman" w:hAnsi="Times New Roman"/>
          <w:sz w:val="28"/>
          <w:szCs w:val="28"/>
        </w:rPr>
      </w:pPr>
      <w:r w:rsidRPr="001D272D">
        <w:rPr>
          <w:rFonts w:ascii="Times New Roman" w:hAnsi="Times New Roman"/>
          <w:sz w:val="28"/>
          <w:szCs w:val="28"/>
        </w:rPr>
        <w:t>– установ</w:t>
      </w:r>
      <w:r>
        <w:rPr>
          <w:rFonts w:ascii="Times New Roman" w:hAnsi="Times New Roman"/>
          <w:sz w:val="28"/>
          <w:szCs w:val="28"/>
        </w:rPr>
        <w:t>ление лиц, которые подлежат к  привлече</w:t>
      </w:r>
      <w:r w:rsidRPr="001D272D">
        <w:rPr>
          <w:rFonts w:ascii="Times New Roman" w:hAnsi="Times New Roman"/>
          <w:sz w:val="28"/>
          <w:szCs w:val="28"/>
        </w:rPr>
        <w:t>нию к уг</w:t>
      </w:r>
      <w:r w:rsidRPr="001D272D">
        <w:rPr>
          <w:rFonts w:ascii="Times New Roman" w:hAnsi="Times New Roman"/>
          <w:sz w:val="28"/>
          <w:szCs w:val="28"/>
        </w:rPr>
        <w:t>о</w:t>
      </w:r>
      <w:r w:rsidRPr="001D272D">
        <w:rPr>
          <w:rFonts w:ascii="Times New Roman" w:hAnsi="Times New Roman"/>
          <w:sz w:val="28"/>
          <w:szCs w:val="28"/>
        </w:rPr>
        <w:t xml:space="preserve">ловной ответственности; </w:t>
      </w:r>
    </w:p>
    <w:p w:rsidR="008F039A" w:rsidRDefault="008F039A" w:rsidP="006549C8">
      <w:pPr>
        <w:spacing w:after="0" w:line="240" w:lineRule="auto"/>
        <w:ind w:firstLine="709"/>
        <w:jc w:val="both"/>
        <w:rPr>
          <w:rFonts w:ascii="Times New Roman" w:hAnsi="Times New Roman"/>
          <w:sz w:val="28"/>
          <w:szCs w:val="28"/>
        </w:rPr>
      </w:pPr>
      <w:r w:rsidRPr="001D272D">
        <w:rPr>
          <w:rFonts w:ascii="Times New Roman" w:hAnsi="Times New Roman"/>
          <w:sz w:val="28"/>
          <w:szCs w:val="28"/>
        </w:rPr>
        <w:t xml:space="preserve">– </w:t>
      </w:r>
      <w:r>
        <w:rPr>
          <w:rFonts w:ascii="Times New Roman" w:hAnsi="Times New Roman"/>
          <w:sz w:val="28"/>
          <w:szCs w:val="28"/>
        </w:rPr>
        <w:t>выявление</w:t>
      </w:r>
      <w:r w:rsidRPr="001D272D">
        <w:rPr>
          <w:rFonts w:ascii="Times New Roman" w:hAnsi="Times New Roman"/>
          <w:sz w:val="28"/>
          <w:szCs w:val="28"/>
        </w:rPr>
        <w:t xml:space="preserve"> информации, </w:t>
      </w:r>
      <w:r>
        <w:rPr>
          <w:rFonts w:ascii="Times New Roman" w:hAnsi="Times New Roman"/>
          <w:sz w:val="28"/>
          <w:szCs w:val="28"/>
        </w:rPr>
        <w:t>которая может служить источником для получе</w:t>
      </w:r>
      <w:r w:rsidRPr="001D272D">
        <w:rPr>
          <w:rFonts w:ascii="Times New Roman" w:hAnsi="Times New Roman"/>
          <w:sz w:val="28"/>
          <w:szCs w:val="28"/>
        </w:rPr>
        <w:t>ния доказате</w:t>
      </w:r>
      <w:r>
        <w:rPr>
          <w:rFonts w:ascii="Times New Roman" w:hAnsi="Times New Roman"/>
          <w:sz w:val="28"/>
          <w:szCs w:val="28"/>
        </w:rPr>
        <w:t>льств;</w:t>
      </w:r>
    </w:p>
    <w:p w:rsidR="008F039A" w:rsidRDefault="008F039A" w:rsidP="006549C8">
      <w:pPr>
        <w:spacing w:after="0" w:line="240" w:lineRule="auto"/>
        <w:ind w:firstLine="709"/>
        <w:jc w:val="both"/>
        <w:rPr>
          <w:rFonts w:ascii="Times New Roman" w:hAnsi="Times New Roman"/>
          <w:sz w:val="28"/>
          <w:szCs w:val="28"/>
        </w:rPr>
      </w:pPr>
      <w:r w:rsidRPr="001D272D">
        <w:rPr>
          <w:rFonts w:ascii="Times New Roman" w:hAnsi="Times New Roman"/>
          <w:sz w:val="28"/>
          <w:szCs w:val="28"/>
        </w:rPr>
        <w:t xml:space="preserve"> – оказание помощи следователю в проверке</w:t>
      </w:r>
      <w:r>
        <w:rPr>
          <w:rFonts w:ascii="Times New Roman" w:hAnsi="Times New Roman"/>
          <w:sz w:val="28"/>
          <w:szCs w:val="28"/>
        </w:rPr>
        <w:t xml:space="preserve"> представленных документов, которые используются в уголовном деле;</w:t>
      </w:r>
    </w:p>
    <w:p w:rsidR="008F039A" w:rsidRDefault="008F039A" w:rsidP="006549C8">
      <w:pPr>
        <w:spacing w:after="0" w:line="240" w:lineRule="auto"/>
        <w:ind w:firstLine="709"/>
        <w:jc w:val="both"/>
        <w:rPr>
          <w:rFonts w:ascii="Times New Roman" w:hAnsi="Times New Roman"/>
          <w:sz w:val="28"/>
          <w:szCs w:val="28"/>
        </w:rPr>
      </w:pPr>
      <w:r w:rsidRPr="001D272D">
        <w:rPr>
          <w:rFonts w:ascii="Times New Roman" w:hAnsi="Times New Roman"/>
          <w:sz w:val="28"/>
          <w:szCs w:val="28"/>
        </w:rPr>
        <w:t>– осуществление оперативного контроля за подозреваемы</w:t>
      </w:r>
      <w:r>
        <w:rPr>
          <w:rFonts w:ascii="Times New Roman" w:hAnsi="Times New Roman"/>
          <w:sz w:val="28"/>
          <w:szCs w:val="28"/>
        </w:rPr>
        <w:t>ми, обвиняемыми, чтобы предотвратить новые преступления;</w:t>
      </w:r>
    </w:p>
    <w:p w:rsidR="008F039A" w:rsidRDefault="008F039A" w:rsidP="006549C8">
      <w:pPr>
        <w:spacing w:after="0" w:line="240" w:lineRule="auto"/>
        <w:ind w:firstLine="709"/>
        <w:jc w:val="both"/>
        <w:rPr>
          <w:rFonts w:ascii="Times New Roman" w:hAnsi="Times New Roman"/>
          <w:sz w:val="28"/>
          <w:szCs w:val="28"/>
        </w:rPr>
      </w:pPr>
      <w:r w:rsidRPr="001D272D">
        <w:rPr>
          <w:rFonts w:ascii="Times New Roman" w:hAnsi="Times New Roman"/>
          <w:sz w:val="28"/>
          <w:szCs w:val="28"/>
        </w:rPr>
        <w:t>– выявление</w:t>
      </w:r>
      <w:r>
        <w:rPr>
          <w:rFonts w:ascii="Times New Roman" w:hAnsi="Times New Roman"/>
          <w:sz w:val="28"/>
          <w:szCs w:val="28"/>
        </w:rPr>
        <w:t xml:space="preserve"> ранее неизвестных фактов (эпи</w:t>
      </w:r>
      <w:r w:rsidRPr="001D272D">
        <w:rPr>
          <w:rFonts w:ascii="Times New Roman" w:hAnsi="Times New Roman"/>
          <w:sz w:val="28"/>
          <w:szCs w:val="28"/>
        </w:rPr>
        <w:t>зодов) деятельности по подготовке, выполнению и сокрытию преступлений, подозрева</w:t>
      </w:r>
      <w:r w:rsidRPr="001D272D">
        <w:rPr>
          <w:rFonts w:ascii="Times New Roman" w:hAnsi="Times New Roman"/>
          <w:sz w:val="28"/>
          <w:szCs w:val="28"/>
        </w:rPr>
        <w:t>е</w:t>
      </w:r>
      <w:r w:rsidRPr="001D272D">
        <w:rPr>
          <w:rFonts w:ascii="Times New Roman" w:hAnsi="Times New Roman"/>
          <w:sz w:val="28"/>
          <w:szCs w:val="28"/>
        </w:rPr>
        <w:t>мым лицом;</w:t>
      </w:r>
    </w:p>
    <w:p w:rsidR="008F039A" w:rsidRDefault="008F039A" w:rsidP="006549C8">
      <w:pPr>
        <w:spacing w:after="0" w:line="240" w:lineRule="auto"/>
        <w:ind w:firstLine="709"/>
        <w:jc w:val="both"/>
        <w:rPr>
          <w:rFonts w:ascii="Times New Roman" w:hAnsi="Times New Roman"/>
          <w:sz w:val="28"/>
          <w:szCs w:val="28"/>
        </w:rPr>
      </w:pPr>
      <w:r w:rsidRPr="001D272D">
        <w:rPr>
          <w:rFonts w:ascii="Times New Roman" w:hAnsi="Times New Roman"/>
          <w:sz w:val="28"/>
          <w:szCs w:val="28"/>
        </w:rPr>
        <w:t xml:space="preserve"> – осуществление комплекса мер по защите лиц, участвующих в уголовном процессе. </w:t>
      </w:r>
    </w:p>
    <w:p w:rsidR="008F039A" w:rsidRDefault="008F039A" w:rsidP="006549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Представленные задачи определяют особенность расследования преступлений такие как, обеспечение </w:t>
      </w:r>
      <w:r w:rsidRPr="001D272D">
        <w:rPr>
          <w:rFonts w:ascii="Times New Roman" w:hAnsi="Times New Roman"/>
          <w:sz w:val="28"/>
          <w:szCs w:val="28"/>
        </w:rPr>
        <w:t>характер</w:t>
      </w:r>
      <w:r>
        <w:rPr>
          <w:rFonts w:ascii="Times New Roman" w:hAnsi="Times New Roman"/>
          <w:sz w:val="28"/>
          <w:szCs w:val="28"/>
        </w:rPr>
        <w:t>а</w:t>
      </w:r>
      <w:r w:rsidRPr="001D272D">
        <w:rPr>
          <w:rFonts w:ascii="Times New Roman" w:hAnsi="Times New Roman"/>
          <w:sz w:val="28"/>
          <w:szCs w:val="28"/>
        </w:rPr>
        <w:t xml:space="preserve"> по отношению к уг</w:t>
      </w:r>
      <w:r w:rsidRPr="001D272D">
        <w:rPr>
          <w:rFonts w:ascii="Times New Roman" w:hAnsi="Times New Roman"/>
          <w:sz w:val="28"/>
          <w:szCs w:val="28"/>
        </w:rPr>
        <w:t>о</w:t>
      </w:r>
      <w:r w:rsidRPr="001D272D">
        <w:rPr>
          <w:rFonts w:ascii="Times New Roman" w:hAnsi="Times New Roman"/>
          <w:sz w:val="28"/>
          <w:szCs w:val="28"/>
        </w:rPr>
        <w:t>ловно-процессуальной деятельности</w:t>
      </w:r>
      <w:r>
        <w:rPr>
          <w:rFonts w:ascii="Times New Roman" w:hAnsi="Times New Roman"/>
          <w:sz w:val="28"/>
          <w:szCs w:val="28"/>
        </w:rPr>
        <w:t xml:space="preserve">. Это создает хорошие условия </w:t>
      </w:r>
      <w:r w:rsidRPr="001D272D">
        <w:rPr>
          <w:rFonts w:ascii="Times New Roman" w:hAnsi="Times New Roman"/>
          <w:sz w:val="28"/>
          <w:szCs w:val="28"/>
        </w:rPr>
        <w:t>для полного, объективного и всесторон</w:t>
      </w:r>
      <w:r>
        <w:rPr>
          <w:rFonts w:ascii="Times New Roman" w:hAnsi="Times New Roman"/>
          <w:sz w:val="28"/>
          <w:szCs w:val="28"/>
        </w:rPr>
        <w:t>него расследования.</w:t>
      </w:r>
    </w:p>
    <w:p w:rsidR="00DC297C" w:rsidRPr="008F039A" w:rsidRDefault="00DC297C" w:rsidP="00973F9B">
      <w:pPr>
        <w:tabs>
          <w:tab w:val="left" w:pos="426"/>
        </w:tabs>
        <w:spacing w:after="0" w:line="240" w:lineRule="auto"/>
        <w:rPr>
          <w:rFonts w:ascii="Times New Roman" w:hAnsi="Times New Roman"/>
          <w:b/>
          <w:sz w:val="28"/>
          <w:szCs w:val="28"/>
        </w:rPr>
      </w:pPr>
    </w:p>
    <w:p w:rsidR="00DF5ADF" w:rsidRDefault="00DF5ADF" w:rsidP="00973F9B">
      <w:pPr>
        <w:tabs>
          <w:tab w:val="left" w:pos="426"/>
        </w:tabs>
        <w:spacing w:after="0" w:line="245" w:lineRule="auto"/>
        <w:rPr>
          <w:rFonts w:ascii="Times New Roman" w:hAnsi="Times New Roman"/>
          <w:b/>
          <w:i/>
          <w:color w:val="000000" w:themeColor="text1"/>
          <w:sz w:val="28"/>
          <w:szCs w:val="28"/>
        </w:rPr>
      </w:pPr>
    </w:p>
    <w:p w:rsidR="00DF5ADF" w:rsidRDefault="00DF5ADF" w:rsidP="00973F9B">
      <w:pPr>
        <w:tabs>
          <w:tab w:val="left" w:pos="426"/>
        </w:tabs>
        <w:spacing w:after="0" w:line="245" w:lineRule="auto"/>
        <w:rPr>
          <w:rFonts w:ascii="Times New Roman" w:hAnsi="Times New Roman"/>
          <w:b/>
          <w:i/>
          <w:color w:val="000000" w:themeColor="text1"/>
          <w:sz w:val="28"/>
          <w:szCs w:val="28"/>
        </w:rPr>
      </w:pPr>
    </w:p>
    <w:p w:rsidR="00DF5ADF" w:rsidRPr="00DF5ADF" w:rsidRDefault="00DF5ADF" w:rsidP="00C4282C">
      <w:pPr>
        <w:tabs>
          <w:tab w:val="left" w:pos="426"/>
        </w:tabs>
        <w:spacing w:after="0" w:line="240" w:lineRule="auto"/>
        <w:ind w:firstLine="426"/>
        <w:jc w:val="center"/>
        <w:rPr>
          <w:rFonts w:ascii="Times New Roman" w:hAnsi="Times New Roman"/>
          <w:b/>
          <w:color w:val="FF0000"/>
          <w:sz w:val="28"/>
          <w:szCs w:val="28"/>
        </w:rPr>
      </w:pPr>
    </w:p>
    <w:p w:rsidR="00C4282C" w:rsidRPr="006A49F4" w:rsidRDefault="00D55838" w:rsidP="006A49F4">
      <w:pPr>
        <w:tabs>
          <w:tab w:val="left" w:pos="0"/>
          <w:tab w:val="left" w:pos="426"/>
          <w:tab w:val="left" w:pos="1134"/>
        </w:tabs>
        <w:spacing w:after="0" w:line="240" w:lineRule="auto"/>
        <w:jc w:val="center"/>
        <w:rPr>
          <w:rFonts w:ascii="Times New Roman" w:hAnsi="Times New Roman"/>
          <w:i/>
          <w:color w:val="000000" w:themeColor="text1"/>
          <w:sz w:val="28"/>
          <w:szCs w:val="28"/>
        </w:rPr>
      </w:pPr>
      <w:proofErr w:type="spellStart"/>
      <w:r>
        <w:rPr>
          <w:rFonts w:ascii="Times New Roman" w:hAnsi="Times New Roman"/>
          <w:b/>
          <w:i/>
          <w:color w:val="000000" w:themeColor="text1"/>
          <w:sz w:val="28"/>
          <w:szCs w:val="28"/>
        </w:rPr>
        <w:lastRenderedPageBreak/>
        <w:t>Джаксыбаева</w:t>
      </w:r>
      <w:proofErr w:type="spellEnd"/>
      <w:r>
        <w:rPr>
          <w:rFonts w:ascii="Times New Roman" w:hAnsi="Times New Roman"/>
          <w:b/>
          <w:i/>
          <w:color w:val="000000" w:themeColor="text1"/>
          <w:sz w:val="28"/>
          <w:szCs w:val="28"/>
        </w:rPr>
        <w:t xml:space="preserve"> А.А.</w:t>
      </w:r>
    </w:p>
    <w:p w:rsidR="00C4282C" w:rsidRPr="006A49F4" w:rsidRDefault="000900EE" w:rsidP="006A49F4">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Магистр юридических наук, с</w:t>
      </w:r>
      <w:r w:rsidR="00D55838">
        <w:rPr>
          <w:rFonts w:ascii="Times New Roman" w:hAnsi="Times New Roman"/>
          <w:i/>
          <w:color w:val="000000" w:themeColor="text1"/>
          <w:sz w:val="28"/>
          <w:szCs w:val="28"/>
        </w:rPr>
        <w:t>тарший преподаватель кафедры уг</w:t>
      </w:r>
      <w:r w:rsidR="00D55838">
        <w:rPr>
          <w:rFonts w:ascii="Times New Roman" w:hAnsi="Times New Roman"/>
          <w:i/>
          <w:color w:val="000000" w:themeColor="text1"/>
          <w:sz w:val="28"/>
          <w:szCs w:val="28"/>
        </w:rPr>
        <w:t>о</w:t>
      </w:r>
      <w:r w:rsidR="00D55838">
        <w:rPr>
          <w:rFonts w:ascii="Times New Roman" w:hAnsi="Times New Roman"/>
          <w:i/>
          <w:color w:val="000000" w:themeColor="text1"/>
          <w:sz w:val="28"/>
          <w:szCs w:val="28"/>
        </w:rPr>
        <w:t xml:space="preserve">ловного права и процесса </w:t>
      </w:r>
      <w:proofErr w:type="spellStart"/>
      <w:r w:rsidR="00C4282C" w:rsidRPr="006A49F4">
        <w:rPr>
          <w:rFonts w:ascii="Times New Roman" w:hAnsi="Times New Roman"/>
          <w:i/>
          <w:color w:val="000000" w:themeColor="text1"/>
          <w:sz w:val="28"/>
          <w:szCs w:val="28"/>
        </w:rPr>
        <w:t>Костанайского</w:t>
      </w:r>
      <w:proofErr w:type="spellEnd"/>
      <w:r w:rsidR="00C4282C" w:rsidRPr="006A49F4">
        <w:rPr>
          <w:rFonts w:ascii="Times New Roman" w:hAnsi="Times New Roman"/>
          <w:i/>
          <w:color w:val="000000" w:themeColor="text1"/>
          <w:sz w:val="28"/>
          <w:szCs w:val="28"/>
        </w:rPr>
        <w:t xml:space="preserve"> государственного универс</w:t>
      </w:r>
      <w:r w:rsidR="00C4282C" w:rsidRPr="006A49F4">
        <w:rPr>
          <w:rFonts w:ascii="Times New Roman" w:hAnsi="Times New Roman"/>
          <w:i/>
          <w:color w:val="000000" w:themeColor="text1"/>
          <w:sz w:val="28"/>
          <w:szCs w:val="28"/>
        </w:rPr>
        <w:t>и</w:t>
      </w:r>
      <w:r w:rsidR="00C4282C" w:rsidRPr="006A49F4">
        <w:rPr>
          <w:rFonts w:ascii="Times New Roman" w:hAnsi="Times New Roman"/>
          <w:i/>
          <w:color w:val="000000" w:themeColor="text1"/>
          <w:sz w:val="28"/>
          <w:szCs w:val="28"/>
        </w:rPr>
        <w:t xml:space="preserve">тета им. А. </w:t>
      </w:r>
      <w:proofErr w:type="spellStart"/>
      <w:r w:rsidR="00C4282C" w:rsidRPr="006A49F4">
        <w:rPr>
          <w:rFonts w:ascii="Times New Roman" w:hAnsi="Times New Roman"/>
          <w:i/>
          <w:color w:val="000000" w:themeColor="text1"/>
          <w:sz w:val="28"/>
          <w:szCs w:val="28"/>
        </w:rPr>
        <w:t>Байтурсынова</w:t>
      </w:r>
      <w:proofErr w:type="spellEnd"/>
      <w:r w:rsidR="00C4282C" w:rsidRPr="006A49F4">
        <w:rPr>
          <w:rFonts w:ascii="Times New Roman" w:hAnsi="Times New Roman"/>
          <w:i/>
          <w:color w:val="000000" w:themeColor="text1"/>
          <w:sz w:val="28"/>
          <w:szCs w:val="28"/>
        </w:rPr>
        <w:t xml:space="preserve">, г. </w:t>
      </w:r>
      <w:proofErr w:type="spellStart"/>
      <w:r w:rsidR="00C4282C" w:rsidRPr="006A49F4">
        <w:rPr>
          <w:rFonts w:ascii="Times New Roman" w:hAnsi="Times New Roman"/>
          <w:i/>
          <w:color w:val="000000" w:themeColor="text1"/>
          <w:sz w:val="28"/>
          <w:szCs w:val="28"/>
        </w:rPr>
        <w:t>Костанай</w:t>
      </w:r>
      <w:proofErr w:type="spellEnd"/>
      <w:r w:rsidR="00C4282C" w:rsidRPr="006A49F4">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Республика </w:t>
      </w:r>
      <w:r w:rsidR="00C4282C" w:rsidRPr="006A49F4">
        <w:rPr>
          <w:rFonts w:ascii="Times New Roman" w:hAnsi="Times New Roman"/>
          <w:i/>
          <w:color w:val="000000" w:themeColor="text1"/>
          <w:sz w:val="28"/>
          <w:szCs w:val="28"/>
        </w:rPr>
        <w:t>Казахстан</w:t>
      </w:r>
    </w:p>
    <w:p w:rsidR="00C4282C" w:rsidRPr="006A49F4" w:rsidRDefault="00C4282C" w:rsidP="006A49F4">
      <w:pPr>
        <w:tabs>
          <w:tab w:val="left" w:pos="426"/>
        </w:tabs>
        <w:spacing w:after="0" w:line="238" w:lineRule="auto"/>
        <w:jc w:val="center"/>
        <w:rPr>
          <w:rFonts w:ascii="Times New Roman" w:hAnsi="Times New Roman"/>
          <w:color w:val="000000" w:themeColor="text1"/>
          <w:sz w:val="24"/>
          <w:szCs w:val="24"/>
        </w:rPr>
      </w:pPr>
    </w:p>
    <w:p w:rsidR="00C4282C" w:rsidRPr="006A49F4" w:rsidRDefault="00D55838" w:rsidP="006A49F4">
      <w:pPr>
        <w:tabs>
          <w:tab w:val="left" w:pos="0"/>
          <w:tab w:val="left" w:pos="426"/>
          <w:tab w:val="left" w:pos="1134"/>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Некоторые аспекты противодействия терроризму и экстремизму в Республике Казахстан</w:t>
      </w:r>
    </w:p>
    <w:p w:rsidR="00C4282C" w:rsidRPr="00127F40" w:rsidRDefault="00C4282C" w:rsidP="00C4282C">
      <w:pPr>
        <w:tabs>
          <w:tab w:val="left" w:pos="426"/>
        </w:tabs>
        <w:spacing w:after="0" w:line="240" w:lineRule="auto"/>
        <w:ind w:firstLine="426"/>
        <w:rPr>
          <w:rFonts w:ascii="Times New Roman" w:hAnsi="Times New Roman"/>
          <w:b/>
          <w:sz w:val="28"/>
          <w:szCs w:val="28"/>
        </w:rPr>
      </w:pPr>
    </w:p>
    <w:p w:rsidR="00127F40" w:rsidRPr="00127F40" w:rsidRDefault="00127F40" w:rsidP="00127F40">
      <w:pPr>
        <w:spacing w:after="0" w:line="240" w:lineRule="auto"/>
        <w:ind w:firstLine="709"/>
        <w:jc w:val="both"/>
        <w:rPr>
          <w:rStyle w:val="af7"/>
          <w:rFonts w:ascii="Times New Roman" w:hAnsi="Times New Roman"/>
          <w:b w:val="0"/>
          <w:sz w:val="28"/>
          <w:szCs w:val="28"/>
        </w:rPr>
      </w:pPr>
      <w:r w:rsidRPr="00127F40">
        <w:rPr>
          <w:rStyle w:val="af7"/>
          <w:rFonts w:ascii="Times New Roman" w:hAnsi="Times New Roman"/>
          <w:b w:val="0"/>
          <w:sz w:val="28"/>
          <w:szCs w:val="28"/>
        </w:rPr>
        <w:t>Сегодня терроризм и экстремизм не только превзошли рамки национальных границ и приобрели глобальный масштаб, но и непр</w:t>
      </w:r>
      <w:r w:rsidRPr="00127F40">
        <w:rPr>
          <w:rStyle w:val="af7"/>
          <w:rFonts w:ascii="Times New Roman" w:hAnsi="Times New Roman"/>
          <w:b w:val="0"/>
          <w:sz w:val="28"/>
          <w:szCs w:val="28"/>
        </w:rPr>
        <w:t>е</w:t>
      </w:r>
      <w:r w:rsidRPr="00127F40">
        <w:rPr>
          <w:rStyle w:val="af7"/>
          <w:rFonts w:ascii="Times New Roman" w:hAnsi="Times New Roman"/>
          <w:b w:val="0"/>
          <w:sz w:val="28"/>
          <w:szCs w:val="28"/>
        </w:rPr>
        <w:t>рывно эволюционирует, приобретает все новые виды, формы и мет</w:t>
      </w:r>
      <w:r w:rsidRPr="00127F40">
        <w:rPr>
          <w:rStyle w:val="af7"/>
          <w:rFonts w:ascii="Times New Roman" w:hAnsi="Times New Roman"/>
          <w:b w:val="0"/>
          <w:sz w:val="28"/>
          <w:szCs w:val="28"/>
        </w:rPr>
        <w:t>о</w:t>
      </w:r>
      <w:r w:rsidRPr="00127F40">
        <w:rPr>
          <w:rStyle w:val="af7"/>
          <w:rFonts w:ascii="Times New Roman" w:hAnsi="Times New Roman"/>
          <w:b w:val="0"/>
          <w:sz w:val="28"/>
          <w:szCs w:val="28"/>
        </w:rPr>
        <w:t>ды и представляет собой мощные структуры с определенной идеол</w:t>
      </w:r>
      <w:r w:rsidRPr="00127F40">
        <w:rPr>
          <w:rStyle w:val="af7"/>
          <w:rFonts w:ascii="Times New Roman" w:hAnsi="Times New Roman"/>
          <w:b w:val="0"/>
          <w:sz w:val="28"/>
          <w:szCs w:val="28"/>
        </w:rPr>
        <w:t>о</w:t>
      </w:r>
      <w:r w:rsidRPr="00127F40">
        <w:rPr>
          <w:rStyle w:val="af7"/>
          <w:rFonts w:ascii="Times New Roman" w:hAnsi="Times New Roman"/>
          <w:b w:val="0"/>
          <w:sz w:val="28"/>
          <w:szCs w:val="28"/>
        </w:rPr>
        <w:t>гией, соответствующей материально-технической базой (инфрастру</w:t>
      </w:r>
      <w:r w:rsidRPr="00127F40">
        <w:rPr>
          <w:rStyle w:val="af7"/>
          <w:rFonts w:ascii="Times New Roman" w:hAnsi="Times New Roman"/>
          <w:b w:val="0"/>
          <w:sz w:val="28"/>
          <w:szCs w:val="28"/>
        </w:rPr>
        <w:t>к</w:t>
      </w:r>
      <w:r w:rsidRPr="00127F40">
        <w:rPr>
          <w:rStyle w:val="af7"/>
          <w:rFonts w:ascii="Times New Roman" w:hAnsi="Times New Roman"/>
          <w:b w:val="0"/>
          <w:sz w:val="28"/>
          <w:szCs w:val="28"/>
        </w:rPr>
        <w:t xml:space="preserve">турой) и финансово-экономическими возможностями. </w:t>
      </w:r>
    </w:p>
    <w:p w:rsidR="00127F40" w:rsidRPr="00127F40" w:rsidRDefault="00127F40" w:rsidP="00127F40">
      <w:pPr>
        <w:spacing w:after="0" w:line="240" w:lineRule="auto"/>
        <w:ind w:firstLine="709"/>
        <w:jc w:val="both"/>
        <w:rPr>
          <w:rStyle w:val="af7"/>
          <w:rFonts w:ascii="Times New Roman" w:hAnsi="Times New Roman"/>
          <w:b w:val="0"/>
          <w:sz w:val="28"/>
          <w:szCs w:val="28"/>
        </w:rPr>
      </w:pPr>
      <w:r w:rsidRPr="00127F40">
        <w:rPr>
          <w:rStyle w:val="af7"/>
          <w:rFonts w:ascii="Times New Roman" w:hAnsi="Times New Roman"/>
          <w:b w:val="0"/>
          <w:sz w:val="28"/>
          <w:szCs w:val="28"/>
        </w:rPr>
        <w:t>Примеры Бельгии, Франции, Нигерии, России, Турции и др., п</w:t>
      </w:r>
      <w:r w:rsidRPr="00127F40">
        <w:rPr>
          <w:rStyle w:val="af7"/>
          <w:rFonts w:ascii="Times New Roman" w:hAnsi="Times New Roman"/>
          <w:b w:val="0"/>
          <w:sz w:val="28"/>
          <w:szCs w:val="28"/>
        </w:rPr>
        <w:t>о</w:t>
      </w:r>
      <w:r w:rsidRPr="00127F40">
        <w:rPr>
          <w:rStyle w:val="af7"/>
          <w:rFonts w:ascii="Times New Roman" w:hAnsi="Times New Roman"/>
          <w:b w:val="0"/>
          <w:sz w:val="28"/>
          <w:szCs w:val="28"/>
        </w:rPr>
        <w:t>казывают, что терроризм способен не только устрашать, управлять поведением людей в выгодном для себя направлении, но и вести ц</w:t>
      </w:r>
      <w:r w:rsidRPr="00127F40">
        <w:rPr>
          <w:rStyle w:val="af7"/>
          <w:rFonts w:ascii="Times New Roman" w:hAnsi="Times New Roman"/>
          <w:b w:val="0"/>
          <w:sz w:val="28"/>
          <w:szCs w:val="28"/>
        </w:rPr>
        <w:t>е</w:t>
      </w:r>
      <w:r w:rsidRPr="00127F40">
        <w:rPr>
          <w:rStyle w:val="af7"/>
          <w:rFonts w:ascii="Times New Roman" w:hAnsi="Times New Roman"/>
          <w:b w:val="0"/>
          <w:sz w:val="28"/>
          <w:szCs w:val="28"/>
        </w:rPr>
        <w:t>ленаправленные войны, а также участвовать в межгосударственных и смешанных конфликтах. Здесь, присутствуют, попытки лидеров эк</w:t>
      </w:r>
      <w:r w:rsidRPr="00127F40">
        <w:rPr>
          <w:rStyle w:val="af7"/>
          <w:rFonts w:ascii="Times New Roman" w:hAnsi="Times New Roman"/>
          <w:b w:val="0"/>
          <w:sz w:val="28"/>
          <w:szCs w:val="28"/>
        </w:rPr>
        <w:t>с</w:t>
      </w:r>
      <w:r w:rsidRPr="00127F40">
        <w:rPr>
          <w:rStyle w:val="af7"/>
          <w:rFonts w:ascii="Times New Roman" w:hAnsi="Times New Roman"/>
          <w:b w:val="0"/>
          <w:sz w:val="28"/>
          <w:szCs w:val="28"/>
        </w:rPr>
        <w:t xml:space="preserve">тремистских движений и организаций распространить свое влияние на те или иные государства и регионы, устрашение населения, </w:t>
      </w:r>
      <w:proofErr w:type="spellStart"/>
      <w:r w:rsidRPr="00127F40">
        <w:rPr>
          <w:rStyle w:val="af7"/>
          <w:rFonts w:ascii="Times New Roman" w:hAnsi="Times New Roman"/>
          <w:b w:val="0"/>
          <w:sz w:val="28"/>
          <w:szCs w:val="28"/>
        </w:rPr>
        <w:t>неурег</w:t>
      </w:r>
      <w:r w:rsidRPr="00127F40">
        <w:rPr>
          <w:rStyle w:val="af7"/>
          <w:rFonts w:ascii="Times New Roman" w:hAnsi="Times New Roman"/>
          <w:b w:val="0"/>
          <w:sz w:val="28"/>
          <w:szCs w:val="28"/>
        </w:rPr>
        <w:t>у</w:t>
      </w:r>
      <w:r w:rsidRPr="00127F40">
        <w:rPr>
          <w:rStyle w:val="af7"/>
          <w:rFonts w:ascii="Times New Roman" w:hAnsi="Times New Roman"/>
          <w:b w:val="0"/>
          <w:sz w:val="28"/>
          <w:szCs w:val="28"/>
        </w:rPr>
        <w:t>лированность</w:t>
      </w:r>
      <w:proofErr w:type="spellEnd"/>
      <w:r w:rsidRPr="00127F40">
        <w:rPr>
          <w:rStyle w:val="af7"/>
          <w:rFonts w:ascii="Times New Roman" w:hAnsi="Times New Roman"/>
          <w:b w:val="0"/>
          <w:sz w:val="28"/>
          <w:szCs w:val="28"/>
        </w:rPr>
        <w:t xml:space="preserve"> кризисов и конфликтов интересов в различных сферах общественных отношений, а также успевшие «зарекомендовать себя» национализм, радикализм и сепаратизм. Все в совокупности указыв</w:t>
      </w:r>
      <w:r w:rsidRPr="00127F40">
        <w:rPr>
          <w:rStyle w:val="af7"/>
          <w:rFonts w:ascii="Times New Roman" w:hAnsi="Times New Roman"/>
          <w:b w:val="0"/>
          <w:sz w:val="28"/>
          <w:szCs w:val="28"/>
        </w:rPr>
        <w:t>а</w:t>
      </w:r>
      <w:r w:rsidRPr="00127F40">
        <w:rPr>
          <w:rStyle w:val="af7"/>
          <w:rFonts w:ascii="Times New Roman" w:hAnsi="Times New Roman"/>
          <w:b w:val="0"/>
          <w:sz w:val="28"/>
          <w:szCs w:val="28"/>
        </w:rPr>
        <w:t>ет на то, что в качестве объекта силового воздействия выступает угр</w:t>
      </w:r>
      <w:r w:rsidRPr="00127F40">
        <w:rPr>
          <w:rStyle w:val="af7"/>
          <w:rFonts w:ascii="Times New Roman" w:hAnsi="Times New Roman"/>
          <w:b w:val="0"/>
          <w:sz w:val="28"/>
          <w:szCs w:val="28"/>
        </w:rPr>
        <w:t>о</w:t>
      </w:r>
      <w:r w:rsidRPr="00127F40">
        <w:rPr>
          <w:rStyle w:val="af7"/>
          <w:rFonts w:ascii="Times New Roman" w:hAnsi="Times New Roman"/>
          <w:b w:val="0"/>
          <w:sz w:val="28"/>
          <w:szCs w:val="28"/>
        </w:rPr>
        <w:t>за гораздо более локальная по длительности, последствиям, степени общественной опасности и географии</w:t>
      </w:r>
      <w:r w:rsidRPr="00127F40">
        <w:rPr>
          <w:rStyle w:val="af"/>
          <w:rFonts w:ascii="Times New Roman" w:hAnsi="Times New Roman"/>
          <w:b/>
          <w:bCs/>
          <w:sz w:val="28"/>
          <w:szCs w:val="28"/>
        </w:rPr>
        <w:footnoteReference w:id="221"/>
      </w:r>
      <w:r w:rsidRPr="00127F40">
        <w:rPr>
          <w:rStyle w:val="af7"/>
          <w:rFonts w:ascii="Times New Roman" w:hAnsi="Times New Roman"/>
          <w:b w:val="0"/>
          <w:sz w:val="28"/>
          <w:szCs w:val="28"/>
        </w:rPr>
        <w:t>.</w:t>
      </w:r>
    </w:p>
    <w:p w:rsidR="00127F40" w:rsidRPr="00127F40" w:rsidRDefault="00127F40" w:rsidP="00127F40">
      <w:pPr>
        <w:spacing w:after="0" w:line="240" w:lineRule="auto"/>
        <w:ind w:firstLine="709"/>
        <w:jc w:val="both"/>
        <w:rPr>
          <w:rFonts w:ascii="Times New Roman" w:hAnsi="Times New Roman"/>
          <w:sz w:val="28"/>
          <w:szCs w:val="28"/>
        </w:rPr>
      </w:pPr>
      <w:r w:rsidRPr="00127F40">
        <w:rPr>
          <w:rStyle w:val="af7"/>
          <w:rFonts w:ascii="Times New Roman" w:hAnsi="Times New Roman"/>
          <w:b w:val="0"/>
          <w:sz w:val="28"/>
          <w:szCs w:val="28"/>
        </w:rPr>
        <w:t xml:space="preserve">Вопросы </w:t>
      </w:r>
      <w:r w:rsidR="009D2A44">
        <w:rPr>
          <w:rStyle w:val="af7"/>
          <w:rFonts w:ascii="Times New Roman" w:hAnsi="Times New Roman"/>
          <w:b w:val="0"/>
          <w:sz w:val="28"/>
          <w:szCs w:val="28"/>
        </w:rPr>
        <w:t>б</w:t>
      </w:r>
      <w:r>
        <w:rPr>
          <w:rStyle w:val="af7"/>
          <w:rFonts w:ascii="Times New Roman" w:hAnsi="Times New Roman"/>
          <w:b w:val="0"/>
          <w:sz w:val="28"/>
          <w:szCs w:val="28"/>
        </w:rPr>
        <w:t>орьбы</w:t>
      </w:r>
      <w:r w:rsidRPr="00127F40">
        <w:rPr>
          <w:rStyle w:val="af7"/>
          <w:rFonts w:ascii="Times New Roman" w:hAnsi="Times New Roman"/>
          <w:b w:val="0"/>
          <w:sz w:val="28"/>
          <w:szCs w:val="28"/>
        </w:rPr>
        <w:t xml:space="preserve"> с терроризмом</w:t>
      </w:r>
      <w:r>
        <w:rPr>
          <w:rStyle w:val="af7"/>
          <w:rFonts w:ascii="Times New Roman" w:hAnsi="Times New Roman"/>
          <w:b w:val="0"/>
          <w:sz w:val="28"/>
          <w:szCs w:val="28"/>
        </w:rPr>
        <w:t xml:space="preserve"> </w:t>
      </w:r>
      <w:r w:rsidRPr="00127F40">
        <w:rPr>
          <w:rStyle w:val="af7"/>
          <w:rFonts w:ascii="Times New Roman" w:hAnsi="Times New Roman"/>
          <w:b w:val="0"/>
          <w:sz w:val="28"/>
          <w:szCs w:val="28"/>
        </w:rPr>
        <w:t>и экстремизмом в Республике</w:t>
      </w:r>
      <w:r>
        <w:rPr>
          <w:rStyle w:val="af7"/>
          <w:rFonts w:ascii="Times New Roman" w:hAnsi="Times New Roman"/>
          <w:b w:val="0"/>
          <w:sz w:val="28"/>
          <w:szCs w:val="28"/>
        </w:rPr>
        <w:t xml:space="preserve"> Казахстан,</w:t>
      </w:r>
      <w:r w:rsidRPr="00127F40">
        <w:rPr>
          <w:rStyle w:val="af7"/>
          <w:rFonts w:ascii="Times New Roman" w:hAnsi="Times New Roman"/>
          <w:b w:val="0"/>
          <w:sz w:val="28"/>
          <w:szCs w:val="28"/>
        </w:rPr>
        <w:t xml:space="preserve"> как и во многих зарубежных странах имеют высокую акт</w:t>
      </w:r>
      <w:r w:rsidRPr="00127F40">
        <w:rPr>
          <w:rStyle w:val="af7"/>
          <w:rFonts w:ascii="Times New Roman" w:hAnsi="Times New Roman"/>
          <w:b w:val="0"/>
          <w:sz w:val="28"/>
          <w:szCs w:val="28"/>
        </w:rPr>
        <w:t>у</w:t>
      </w:r>
      <w:r w:rsidRPr="00127F40">
        <w:rPr>
          <w:rStyle w:val="af7"/>
          <w:rFonts w:ascii="Times New Roman" w:hAnsi="Times New Roman"/>
          <w:b w:val="0"/>
          <w:sz w:val="28"/>
          <w:szCs w:val="28"/>
        </w:rPr>
        <w:t>альность, особенно в последние годы, когда участились террористич</w:t>
      </w:r>
      <w:r w:rsidRPr="00127F40">
        <w:rPr>
          <w:rStyle w:val="af7"/>
          <w:rFonts w:ascii="Times New Roman" w:hAnsi="Times New Roman"/>
          <w:b w:val="0"/>
          <w:sz w:val="28"/>
          <w:szCs w:val="28"/>
        </w:rPr>
        <w:t>е</w:t>
      </w:r>
      <w:r w:rsidRPr="00127F40">
        <w:rPr>
          <w:rStyle w:val="af7"/>
          <w:rFonts w:ascii="Times New Roman" w:hAnsi="Times New Roman"/>
          <w:b w:val="0"/>
          <w:sz w:val="28"/>
          <w:szCs w:val="28"/>
        </w:rPr>
        <w:t>ские акты во многих странах.</w:t>
      </w:r>
      <w:r w:rsidRPr="00127F40">
        <w:rPr>
          <w:rFonts w:ascii="Times New Roman" w:hAnsi="Times New Roman"/>
          <w:sz w:val="28"/>
          <w:szCs w:val="28"/>
        </w:rPr>
        <w:t xml:space="preserve"> Особую роль в борьбе с преступностью, и в частности с терроризмом и экстремизмом имеют закрепленны</w:t>
      </w:r>
      <w:r>
        <w:rPr>
          <w:rFonts w:ascii="Times New Roman" w:hAnsi="Times New Roman"/>
          <w:sz w:val="28"/>
          <w:szCs w:val="28"/>
        </w:rPr>
        <w:t>е в правовых документах нормы,</w:t>
      </w:r>
      <w:r w:rsidRPr="00127F40">
        <w:rPr>
          <w:rFonts w:ascii="Times New Roman" w:hAnsi="Times New Roman"/>
          <w:sz w:val="28"/>
          <w:szCs w:val="28"/>
        </w:rPr>
        <w:t xml:space="preserve"> определяющие правовые запреты на те или иные действия, имеющие общественную опасность.</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В целях борьбы с терроризмом в Республике Казахстан было принято ряд организационных мер, законодательных актов, одним из которых является Закон Респу</w:t>
      </w:r>
      <w:r w:rsidR="009D2A44">
        <w:rPr>
          <w:rFonts w:ascii="Times New Roman" w:hAnsi="Times New Roman"/>
          <w:sz w:val="28"/>
          <w:szCs w:val="28"/>
        </w:rPr>
        <w:t>блики Казахстан от 13.07.1999№</w:t>
      </w:r>
      <w:r w:rsidRPr="00127F40">
        <w:rPr>
          <w:rFonts w:ascii="Times New Roman" w:hAnsi="Times New Roman"/>
          <w:sz w:val="28"/>
          <w:szCs w:val="28"/>
        </w:rPr>
        <w:t xml:space="preserve"> 416-1 "О борьбе с терроризмом", который определяет правовые и организ</w:t>
      </w:r>
      <w:r w:rsidRPr="00127F40">
        <w:rPr>
          <w:rFonts w:ascii="Times New Roman" w:hAnsi="Times New Roman"/>
          <w:sz w:val="28"/>
          <w:szCs w:val="28"/>
        </w:rPr>
        <w:t>а</w:t>
      </w:r>
      <w:r w:rsidRPr="00127F40">
        <w:rPr>
          <w:rFonts w:ascii="Times New Roman" w:hAnsi="Times New Roman"/>
          <w:sz w:val="28"/>
          <w:szCs w:val="28"/>
        </w:rPr>
        <w:t>ционные основы борьбы с терроризмом в Республике Казахстан, п</w:t>
      </w:r>
      <w:r w:rsidRPr="00127F40">
        <w:rPr>
          <w:rFonts w:ascii="Times New Roman" w:hAnsi="Times New Roman"/>
          <w:sz w:val="28"/>
          <w:szCs w:val="28"/>
        </w:rPr>
        <w:t>о</w:t>
      </w:r>
      <w:r w:rsidRPr="00127F40">
        <w:rPr>
          <w:rFonts w:ascii="Times New Roman" w:hAnsi="Times New Roman"/>
          <w:sz w:val="28"/>
          <w:szCs w:val="28"/>
        </w:rPr>
        <w:t>рядок деятельности государственных органов и организаций незав</w:t>
      </w:r>
      <w:r w:rsidRPr="00127F40">
        <w:rPr>
          <w:rFonts w:ascii="Times New Roman" w:hAnsi="Times New Roman"/>
          <w:sz w:val="28"/>
          <w:szCs w:val="28"/>
        </w:rPr>
        <w:t>и</w:t>
      </w:r>
      <w:r w:rsidR="009D2A44">
        <w:rPr>
          <w:rFonts w:ascii="Times New Roman" w:hAnsi="Times New Roman"/>
          <w:sz w:val="28"/>
          <w:szCs w:val="28"/>
        </w:rPr>
        <w:lastRenderedPageBreak/>
        <w:t>симо от форм собственности, а та</w:t>
      </w:r>
      <w:r w:rsidRPr="00127F40">
        <w:rPr>
          <w:rFonts w:ascii="Times New Roman" w:hAnsi="Times New Roman"/>
          <w:sz w:val="28"/>
          <w:szCs w:val="28"/>
        </w:rPr>
        <w:t>кже права, обязанности и гарантии граждан в связи с осуществлением борьбы с терроризмом, Закон Ре</w:t>
      </w:r>
      <w:r w:rsidRPr="00127F40">
        <w:rPr>
          <w:rFonts w:ascii="Times New Roman" w:hAnsi="Times New Roman"/>
          <w:sz w:val="28"/>
          <w:szCs w:val="28"/>
        </w:rPr>
        <w:t>с</w:t>
      </w:r>
      <w:r w:rsidRPr="00127F40">
        <w:rPr>
          <w:rFonts w:ascii="Times New Roman" w:hAnsi="Times New Roman"/>
          <w:sz w:val="28"/>
          <w:szCs w:val="28"/>
        </w:rPr>
        <w:t>публики Казахстан от</w:t>
      </w:r>
      <w:r w:rsidR="00931B3B">
        <w:rPr>
          <w:rFonts w:ascii="Times New Roman" w:hAnsi="Times New Roman"/>
          <w:sz w:val="28"/>
          <w:szCs w:val="28"/>
        </w:rPr>
        <w:t xml:space="preserve"> 18 февраля 2005 года № 31-III </w:t>
      </w:r>
      <w:r w:rsidRPr="00127F40">
        <w:rPr>
          <w:rFonts w:ascii="Times New Roman" w:hAnsi="Times New Roman"/>
          <w:sz w:val="28"/>
          <w:szCs w:val="28"/>
        </w:rPr>
        <w:t>«О противоде</w:t>
      </w:r>
      <w:r w:rsidRPr="00127F40">
        <w:rPr>
          <w:rFonts w:ascii="Times New Roman" w:hAnsi="Times New Roman"/>
          <w:sz w:val="28"/>
          <w:szCs w:val="28"/>
        </w:rPr>
        <w:t>й</w:t>
      </w:r>
      <w:r w:rsidRPr="00127F40">
        <w:rPr>
          <w:rFonts w:ascii="Times New Roman" w:hAnsi="Times New Roman"/>
          <w:sz w:val="28"/>
          <w:szCs w:val="28"/>
        </w:rPr>
        <w:t>ствии экстремизму», который определяет  правовые и организацио</w:t>
      </w:r>
      <w:r w:rsidRPr="00127F40">
        <w:rPr>
          <w:rFonts w:ascii="Times New Roman" w:hAnsi="Times New Roman"/>
          <w:sz w:val="28"/>
          <w:szCs w:val="28"/>
        </w:rPr>
        <w:t>н</w:t>
      </w:r>
      <w:r w:rsidRPr="00127F40">
        <w:rPr>
          <w:rFonts w:ascii="Times New Roman" w:hAnsi="Times New Roman"/>
          <w:sz w:val="28"/>
          <w:szCs w:val="28"/>
        </w:rPr>
        <w:t>ные основы противодействия экстремизму в Республике Казахстан.</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 xml:space="preserve">В целом, законодательство Республики Казахстан в области борьбы с терроризмом и экстремизмом основывается на Конституции Республики Казахстан, Закона Республики Казахстан от 13.07.1999  N 416-1 </w:t>
      </w:r>
      <w:r w:rsidR="00931B3B" w:rsidRPr="00127F40">
        <w:rPr>
          <w:rFonts w:ascii="Times New Roman" w:hAnsi="Times New Roman"/>
          <w:sz w:val="28"/>
          <w:szCs w:val="28"/>
        </w:rPr>
        <w:t>«</w:t>
      </w:r>
      <w:r w:rsidRPr="00127F40">
        <w:rPr>
          <w:rFonts w:ascii="Times New Roman" w:hAnsi="Times New Roman"/>
          <w:sz w:val="28"/>
          <w:szCs w:val="28"/>
        </w:rPr>
        <w:t>О борьбе с терроризмом</w:t>
      </w:r>
      <w:r w:rsidR="00931B3B" w:rsidRPr="00127F40">
        <w:rPr>
          <w:rFonts w:ascii="Times New Roman" w:hAnsi="Times New Roman"/>
          <w:sz w:val="28"/>
          <w:szCs w:val="28"/>
        </w:rPr>
        <w:t>»</w:t>
      </w:r>
      <w:r w:rsidRPr="00127F40">
        <w:rPr>
          <w:rFonts w:ascii="Times New Roman" w:hAnsi="Times New Roman"/>
          <w:sz w:val="28"/>
          <w:szCs w:val="28"/>
        </w:rPr>
        <w:t>, Закона  Республики Казахстан о</w:t>
      </w:r>
      <w:r w:rsidR="00931B3B">
        <w:rPr>
          <w:rFonts w:ascii="Times New Roman" w:hAnsi="Times New Roman"/>
          <w:sz w:val="28"/>
          <w:szCs w:val="28"/>
        </w:rPr>
        <w:t>т 18 февраля 2005 года № 31-III</w:t>
      </w:r>
      <w:r w:rsidRPr="00127F40">
        <w:rPr>
          <w:rFonts w:ascii="Times New Roman" w:hAnsi="Times New Roman"/>
          <w:sz w:val="28"/>
          <w:szCs w:val="28"/>
        </w:rPr>
        <w:t xml:space="preserve"> «О противодействии экстремизму» иных нормативных правовых актов Республики Казахстан, а также межд</w:t>
      </w:r>
      <w:r w:rsidRPr="00127F40">
        <w:rPr>
          <w:rFonts w:ascii="Times New Roman" w:hAnsi="Times New Roman"/>
          <w:sz w:val="28"/>
          <w:szCs w:val="28"/>
        </w:rPr>
        <w:t>у</w:t>
      </w:r>
      <w:r w:rsidRPr="00127F40">
        <w:rPr>
          <w:rFonts w:ascii="Times New Roman" w:hAnsi="Times New Roman"/>
          <w:sz w:val="28"/>
          <w:szCs w:val="28"/>
        </w:rPr>
        <w:t>народных договоров, ратифицированных Республикой Казахстан. Е</w:t>
      </w:r>
      <w:r w:rsidRPr="00127F40">
        <w:rPr>
          <w:rFonts w:ascii="Times New Roman" w:hAnsi="Times New Roman"/>
          <w:sz w:val="28"/>
          <w:szCs w:val="28"/>
        </w:rPr>
        <w:t>с</w:t>
      </w:r>
      <w:r w:rsidRPr="00127F40">
        <w:rPr>
          <w:rFonts w:ascii="Times New Roman" w:hAnsi="Times New Roman"/>
          <w:sz w:val="28"/>
          <w:szCs w:val="28"/>
        </w:rPr>
        <w:t>ли международными договорами, ратифицированными Республикой Казахстан, устанавливаются иные правила, чем те, которые пред</w:t>
      </w:r>
      <w:r w:rsidRPr="00127F40">
        <w:rPr>
          <w:rFonts w:ascii="Times New Roman" w:hAnsi="Times New Roman"/>
          <w:sz w:val="28"/>
          <w:szCs w:val="28"/>
        </w:rPr>
        <w:t>у</w:t>
      </w:r>
      <w:r w:rsidRPr="00127F40">
        <w:rPr>
          <w:rFonts w:ascii="Times New Roman" w:hAnsi="Times New Roman"/>
          <w:sz w:val="28"/>
          <w:szCs w:val="28"/>
        </w:rPr>
        <w:t>смотрены настоящим Законом, то применяются правила междунаро</w:t>
      </w:r>
      <w:r w:rsidRPr="00127F40">
        <w:rPr>
          <w:rFonts w:ascii="Times New Roman" w:hAnsi="Times New Roman"/>
          <w:sz w:val="28"/>
          <w:szCs w:val="28"/>
        </w:rPr>
        <w:t>д</w:t>
      </w:r>
      <w:r w:rsidRPr="00127F40">
        <w:rPr>
          <w:rFonts w:ascii="Times New Roman" w:hAnsi="Times New Roman"/>
          <w:sz w:val="28"/>
          <w:szCs w:val="28"/>
        </w:rPr>
        <w:t xml:space="preserve">ных договоров. </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Противодействие терроризму и экстремизму является одним из приоритетных направлений в обеспечении национальной безопасн</w:t>
      </w:r>
      <w:r w:rsidRPr="00127F40">
        <w:rPr>
          <w:rFonts w:ascii="Times New Roman" w:hAnsi="Times New Roman"/>
          <w:sz w:val="28"/>
          <w:szCs w:val="28"/>
        </w:rPr>
        <w:t>о</w:t>
      </w:r>
      <w:r w:rsidRPr="00127F40">
        <w:rPr>
          <w:rFonts w:ascii="Times New Roman" w:hAnsi="Times New Roman"/>
          <w:sz w:val="28"/>
          <w:szCs w:val="28"/>
        </w:rPr>
        <w:t>сти страны. Казахстан решительно осуждает терроризм во всех его формах и проявлениях и выступает за принятие коллективных усилий мирового сообщества по борьбе с этим явлением. Казахстан неуко</w:t>
      </w:r>
      <w:r w:rsidRPr="00127F40">
        <w:rPr>
          <w:rFonts w:ascii="Times New Roman" w:hAnsi="Times New Roman"/>
          <w:sz w:val="28"/>
          <w:szCs w:val="28"/>
        </w:rPr>
        <w:t>с</w:t>
      </w:r>
      <w:r w:rsidRPr="00127F40">
        <w:rPr>
          <w:rFonts w:ascii="Times New Roman" w:hAnsi="Times New Roman"/>
          <w:sz w:val="28"/>
          <w:szCs w:val="28"/>
        </w:rPr>
        <w:t xml:space="preserve">нительно выполняет требования Резолюции СБ ООН и ежегодно представляет Национальный доклад о проделанной работе в </w:t>
      </w:r>
      <w:proofErr w:type="spellStart"/>
      <w:r w:rsidRPr="00127F40">
        <w:rPr>
          <w:rFonts w:ascii="Times New Roman" w:hAnsi="Times New Roman"/>
          <w:sz w:val="28"/>
          <w:szCs w:val="28"/>
        </w:rPr>
        <w:t>Конт</w:t>
      </w:r>
      <w:r w:rsidRPr="00127F40">
        <w:rPr>
          <w:rFonts w:ascii="Times New Roman" w:hAnsi="Times New Roman"/>
          <w:sz w:val="28"/>
          <w:szCs w:val="28"/>
        </w:rPr>
        <w:t>р</w:t>
      </w:r>
      <w:r w:rsidR="00931B3B">
        <w:rPr>
          <w:rFonts w:ascii="Times New Roman" w:hAnsi="Times New Roman"/>
          <w:sz w:val="28"/>
          <w:szCs w:val="28"/>
        </w:rPr>
        <w:t>террористический</w:t>
      </w:r>
      <w:proofErr w:type="spellEnd"/>
      <w:r w:rsidR="00931B3B">
        <w:rPr>
          <w:rFonts w:ascii="Times New Roman" w:hAnsi="Times New Roman"/>
          <w:sz w:val="28"/>
          <w:szCs w:val="28"/>
        </w:rPr>
        <w:t xml:space="preserve"> Комитет ООН. </w:t>
      </w:r>
      <w:r w:rsidRPr="00127F40">
        <w:rPr>
          <w:rFonts w:ascii="Times New Roman" w:hAnsi="Times New Roman"/>
          <w:sz w:val="28"/>
          <w:szCs w:val="28"/>
        </w:rPr>
        <w:t>Поддержано создание и принято а</w:t>
      </w:r>
      <w:r w:rsidRPr="00127F40">
        <w:rPr>
          <w:rFonts w:ascii="Times New Roman" w:hAnsi="Times New Roman"/>
          <w:sz w:val="28"/>
          <w:szCs w:val="28"/>
        </w:rPr>
        <w:t>к</w:t>
      </w:r>
      <w:r w:rsidRPr="00127F40">
        <w:rPr>
          <w:rFonts w:ascii="Times New Roman" w:hAnsi="Times New Roman"/>
          <w:sz w:val="28"/>
          <w:szCs w:val="28"/>
        </w:rPr>
        <w:t xml:space="preserve">тивное участие в деятельности Международной </w:t>
      </w:r>
      <w:proofErr w:type="spellStart"/>
      <w:r w:rsidRPr="00127F40">
        <w:rPr>
          <w:rFonts w:ascii="Times New Roman" w:hAnsi="Times New Roman"/>
          <w:sz w:val="28"/>
          <w:szCs w:val="28"/>
        </w:rPr>
        <w:t>контртеррористич</w:t>
      </w:r>
      <w:r w:rsidRPr="00127F40">
        <w:rPr>
          <w:rFonts w:ascii="Times New Roman" w:hAnsi="Times New Roman"/>
          <w:sz w:val="28"/>
          <w:szCs w:val="28"/>
        </w:rPr>
        <w:t>е</w:t>
      </w:r>
      <w:r w:rsidRPr="00127F40">
        <w:rPr>
          <w:rFonts w:ascii="Times New Roman" w:hAnsi="Times New Roman"/>
          <w:sz w:val="28"/>
          <w:szCs w:val="28"/>
        </w:rPr>
        <w:t>ской</w:t>
      </w:r>
      <w:proofErr w:type="spellEnd"/>
      <w:r w:rsidRPr="00127F40">
        <w:rPr>
          <w:rFonts w:ascii="Times New Roman" w:hAnsi="Times New Roman"/>
          <w:sz w:val="28"/>
          <w:szCs w:val="28"/>
        </w:rPr>
        <w:t xml:space="preserve"> коалиции.</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Казахстан присоединился ко всем тринадцати международным универсальным конв</w:t>
      </w:r>
      <w:r w:rsidR="009D2A44">
        <w:rPr>
          <w:rFonts w:ascii="Times New Roman" w:hAnsi="Times New Roman"/>
          <w:sz w:val="28"/>
          <w:szCs w:val="28"/>
        </w:rPr>
        <w:t xml:space="preserve">енциям о борьбе с терроризмом, в частности к </w:t>
      </w:r>
      <w:r w:rsidRPr="00127F40">
        <w:rPr>
          <w:rFonts w:ascii="Times New Roman" w:hAnsi="Times New Roman"/>
          <w:sz w:val="28"/>
          <w:szCs w:val="28"/>
        </w:rPr>
        <w:t>следующим:</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Конвенция о борьбе с незаконными актами, направленными против безопасности гражданской авиации (Монреаль, 23 сентября 1971 г., дата присоединения - 1994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Протокол о борьбе с незаконными актами насилия в аэропо</w:t>
      </w:r>
      <w:r w:rsidRPr="00127F40">
        <w:rPr>
          <w:rFonts w:ascii="Times New Roman" w:hAnsi="Times New Roman"/>
          <w:sz w:val="28"/>
          <w:szCs w:val="28"/>
        </w:rPr>
        <w:t>р</w:t>
      </w:r>
      <w:r w:rsidRPr="00127F40">
        <w:rPr>
          <w:rFonts w:ascii="Times New Roman" w:hAnsi="Times New Roman"/>
          <w:sz w:val="28"/>
          <w:szCs w:val="28"/>
        </w:rPr>
        <w:t>тах, обслуживающих международную гражданскую авиацию, допо</w:t>
      </w:r>
      <w:r w:rsidRPr="00127F40">
        <w:rPr>
          <w:rFonts w:ascii="Times New Roman" w:hAnsi="Times New Roman"/>
          <w:sz w:val="28"/>
          <w:szCs w:val="28"/>
        </w:rPr>
        <w:t>л</w:t>
      </w:r>
      <w:r w:rsidRPr="00127F40">
        <w:rPr>
          <w:rFonts w:ascii="Times New Roman" w:hAnsi="Times New Roman"/>
          <w:sz w:val="28"/>
          <w:szCs w:val="28"/>
        </w:rPr>
        <w:t>няющий Конвенцию о борьбе с незаконными актами, направленными против безопасности гражданской авиации (Монреаль, 23 сентября 1971 г., усовершенствованна 24 февраля 1988 г., дата присоединения – 1994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Конвенция о борьбе с незаконным захватом воздушных судов (Гаага, 16 декабря 1970 г., дата присоединения – 1994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lastRenderedPageBreak/>
        <w:t>Конвенция о преступлениях и некоторых других актах, с</w:t>
      </w:r>
      <w:r w:rsidRPr="00127F40">
        <w:rPr>
          <w:rFonts w:ascii="Times New Roman" w:hAnsi="Times New Roman"/>
          <w:sz w:val="28"/>
          <w:szCs w:val="28"/>
        </w:rPr>
        <w:t>о</w:t>
      </w:r>
      <w:r w:rsidRPr="00127F40">
        <w:rPr>
          <w:rFonts w:ascii="Times New Roman" w:hAnsi="Times New Roman"/>
          <w:sz w:val="28"/>
          <w:szCs w:val="28"/>
        </w:rPr>
        <w:t>вершаемых на борту воздушных судов (Токио, 14 сентября 1963 г., дата присоединения – 1994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Конвенция о маркировке пластических взрывчатых веществ в целях их обнаружения (Монреаль, 1 марта 1991 г., дата присоедин</w:t>
      </w:r>
      <w:r w:rsidRPr="00127F40">
        <w:rPr>
          <w:rFonts w:ascii="Times New Roman" w:hAnsi="Times New Roman"/>
          <w:sz w:val="28"/>
          <w:szCs w:val="28"/>
        </w:rPr>
        <w:t>е</w:t>
      </w:r>
      <w:r w:rsidRPr="00127F40">
        <w:rPr>
          <w:rFonts w:ascii="Times New Roman" w:hAnsi="Times New Roman"/>
          <w:sz w:val="28"/>
          <w:szCs w:val="28"/>
        </w:rPr>
        <w:t>ния  – 1994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Конвенция о предотвращении и наказании преступлений пр</w:t>
      </w:r>
      <w:r w:rsidRPr="00127F40">
        <w:rPr>
          <w:rFonts w:ascii="Times New Roman" w:hAnsi="Times New Roman"/>
          <w:sz w:val="28"/>
          <w:szCs w:val="28"/>
        </w:rPr>
        <w:t>о</w:t>
      </w:r>
      <w:r w:rsidRPr="00127F40">
        <w:rPr>
          <w:rFonts w:ascii="Times New Roman" w:hAnsi="Times New Roman"/>
          <w:sz w:val="28"/>
          <w:szCs w:val="28"/>
        </w:rPr>
        <w:t>тив лиц, пользующихся международной защитой, в том числе дипл</w:t>
      </w:r>
      <w:r w:rsidRPr="00127F40">
        <w:rPr>
          <w:rFonts w:ascii="Times New Roman" w:hAnsi="Times New Roman"/>
          <w:sz w:val="28"/>
          <w:szCs w:val="28"/>
        </w:rPr>
        <w:t>о</w:t>
      </w:r>
      <w:r w:rsidRPr="00127F40">
        <w:rPr>
          <w:rFonts w:ascii="Times New Roman" w:hAnsi="Times New Roman"/>
          <w:sz w:val="28"/>
          <w:szCs w:val="28"/>
        </w:rPr>
        <w:t>матических агентов (Нью-Йорк, 14 декабря 1973 г., дата присоедин</w:t>
      </w:r>
      <w:r w:rsidRPr="00127F40">
        <w:rPr>
          <w:rFonts w:ascii="Times New Roman" w:hAnsi="Times New Roman"/>
          <w:sz w:val="28"/>
          <w:szCs w:val="28"/>
        </w:rPr>
        <w:t>е</w:t>
      </w:r>
      <w:r w:rsidRPr="00127F40">
        <w:rPr>
          <w:rFonts w:ascii="Times New Roman" w:hAnsi="Times New Roman"/>
          <w:sz w:val="28"/>
          <w:szCs w:val="28"/>
        </w:rPr>
        <w:t>ния – 1996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Международная Конвенция о борьбе с захватом заложников (Нью-Йорк, 18 декабря 1979 г., дата присоединения – 1996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Международная Конвенция о борьбе с бомбовым террори</w:t>
      </w:r>
      <w:r w:rsidRPr="00127F40">
        <w:rPr>
          <w:rFonts w:ascii="Times New Roman" w:hAnsi="Times New Roman"/>
          <w:sz w:val="28"/>
          <w:szCs w:val="28"/>
        </w:rPr>
        <w:t>з</w:t>
      </w:r>
      <w:r w:rsidRPr="00127F40">
        <w:rPr>
          <w:rFonts w:ascii="Times New Roman" w:hAnsi="Times New Roman"/>
          <w:sz w:val="28"/>
          <w:szCs w:val="28"/>
        </w:rPr>
        <w:t>мом   (Нью-Йорк, 12 января 1998 года, дата присоединения – 2002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Международная Конвенция о борьбе финансированием те</w:t>
      </w:r>
      <w:r w:rsidRPr="00127F40">
        <w:rPr>
          <w:rFonts w:ascii="Times New Roman" w:hAnsi="Times New Roman"/>
          <w:sz w:val="28"/>
          <w:szCs w:val="28"/>
        </w:rPr>
        <w:t>р</w:t>
      </w:r>
      <w:r w:rsidRPr="00127F40">
        <w:rPr>
          <w:rFonts w:ascii="Times New Roman" w:hAnsi="Times New Roman"/>
          <w:sz w:val="28"/>
          <w:szCs w:val="28"/>
        </w:rPr>
        <w:t>роризма (Нью-Йорк, 10 января 2000 года, дата присоединения – 2002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Конвенция о борьбе с незаконными актами, направленными против безопасности морского судоходства (Рим, 10 марта 1988 года, дата присоединения – 2003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Протокол о борьбе с незаконными актами, направленными против безопасности стационарных платформ, расположенных на континентальном шельфе (Рим, 10 марта 1988 года, дата присоедин</w:t>
      </w:r>
      <w:r w:rsidRPr="00127F40">
        <w:rPr>
          <w:rFonts w:ascii="Times New Roman" w:hAnsi="Times New Roman"/>
          <w:sz w:val="28"/>
          <w:szCs w:val="28"/>
        </w:rPr>
        <w:t>е</w:t>
      </w:r>
      <w:r w:rsidRPr="00127F40">
        <w:rPr>
          <w:rFonts w:ascii="Times New Roman" w:hAnsi="Times New Roman"/>
          <w:sz w:val="28"/>
          <w:szCs w:val="28"/>
        </w:rPr>
        <w:t>ния  – 2003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Конвенция о физической защите ядерного материала (Вена, 3 марта 1980 г., дата присоединения – 2004 г.);</w:t>
      </w:r>
    </w:p>
    <w:p w:rsidR="00127F40" w:rsidRPr="00127F40"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127F40">
        <w:rPr>
          <w:rFonts w:ascii="Times New Roman" w:hAnsi="Times New Roman"/>
          <w:sz w:val="28"/>
          <w:szCs w:val="28"/>
        </w:rPr>
        <w:t>Конвенция о борьбе с актами ядерного терроризма (Нью-Йорк, 14 сентября 2005 г., дата присоединения – 2005 г.)</w:t>
      </w:r>
      <w:r w:rsidRPr="00127F40">
        <w:rPr>
          <w:rStyle w:val="af"/>
          <w:rFonts w:ascii="Times New Roman" w:hAnsi="Times New Roman"/>
          <w:sz w:val="28"/>
          <w:szCs w:val="28"/>
        </w:rPr>
        <w:footnoteReference w:id="222"/>
      </w:r>
      <w:r w:rsidRPr="00127F40">
        <w:rPr>
          <w:rFonts w:ascii="Times New Roman" w:hAnsi="Times New Roman"/>
          <w:sz w:val="28"/>
          <w:szCs w:val="28"/>
        </w:rPr>
        <w:t>.</w:t>
      </w:r>
    </w:p>
    <w:p w:rsidR="00127F40" w:rsidRPr="009D2A44" w:rsidRDefault="00127F40" w:rsidP="00055B37">
      <w:pPr>
        <w:pStyle w:val="a9"/>
        <w:numPr>
          <w:ilvl w:val="0"/>
          <w:numId w:val="40"/>
        </w:numPr>
        <w:tabs>
          <w:tab w:val="left" w:pos="993"/>
        </w:tabs>
        <w:spacing w:after="0" w:line="240" w:lineRule="auto"/>
        <w:ind w:left="0" w:firstLine="709"/>
        <w:jc w:val="both"/>
        <w:rPr>
          <w:rFonts w:ascii="Times New Roman" w:hAnsi="Times New Roman"/>
          <w:sz w:val="28"/>
          <w:szCs w:val="28"/>
        </w:rPr>
      </w:pPr>
      <w:r w:rsidRPr="009D2A44">
        <w:rPr>
          <w:rFonts w:ascii="Times New Roman" w:hAnsi="Times New Roman"/>
          <w:sz w:val="28"/>
          <w:szCs w:val="28"/>
        </w:rPr>
        <w:t>Государственные органы Республики Казахстан, осущест</w:t>
      </w:r>
      <w:r w:rsidRPr="009D2A44">
        <w:rPr>
          <w:rFonts w:ascii="Times New Roman" w:hAnsi="Times New Roman"/>
          <w:sz w:val="28"/>
          <w:szCs w:val="28"/>
        </w:rPr>
        <w:t>в</w:t>
      </w:r>
      <w:r w:rsidRPr="009D2A44">
        <w:rPr>
          <w:rFonts w:ascii="Times New Roman" w:hAnsi="Times New Roman"/>
          <w:sz w:val="28"/>
          <w:szCs w:val="28"/>
        </w:rPr>
        <w:t>ляющие непосредственную борьбу с терроризмом и экстремизмом, сотрудничают в области борьбы с терроризмом с органами иностра</w:t>
      </w:r>
      <w:r w:rsidRPr="009D2A44">
        <w:rPr>
          <w:rFonts w:ascii="Times New Roman" w:hAnsi="Times New Roman"/>
          <w:sz w:val="28"/>
          <w:szCs w:val="28"/>
        </w:rPr>
        <w:t>н</w:t>
      </w:r>
      <w:r w:rsidRPr="009D2A44">
        <w:rPr>
          <w:rFonts w:ascii="Times New Roman" w:hAnsi="Times New Roman"/>
          <w:sz w:val="28"/>
          <w:szCs w:val="28"/>
        </w:rPr>
        <w:t>ных государств, международными правоохранительными организ</w:t>
      </w:r>
      <w:r w:rsidRPr="009D2A44">
        <w:rPr>
          <w:rFonts w:ascii="Times New Roman" w:hAnsi="Times New Roman"/>
          <w:sz w:val="28"/>
          <w:szCs w:val="28"/>
        </w:rPr>
        <w:t>а</w:t>
      </w:r>
      <w:r w:rsidRPr="009D2A44">
        <w:rPr>
          <w:rFonts w:ascii="Times New Roman" w:hAnsi="Times New Roman"/>
          <w:sz w:val="28"/>
          <w:szCs w:val="28"/>
        </w:rPr>
        <w:t>циями в соответствии с национальным законодательством и междун</w:t>
      </w:r>
      <w:r w:rsidRPr="009D2A44">
        <w:rPr>
          <w:rFonts w:ascii="Times New Roman" w:hAnsi="Times New Roman"/>
          <w:sz w:val="28"/>
          <w:szCs w:val="28"/>
        </w:rPr>
        <w:t>а</w:t>
      </w:r>
      <w:r w:rsidRPr="009D2A44">
        <w:rPr>
          <w:rFonts w:ascii="Times New Roman" w:hAnsi="Times New Roman"/>
          <w:sz w:val="28"/>
          <w:szCs w:val="28"/>
        </w:rPr>
        <w:t>родными договорами, проводят оперативно - розыскные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lastRenderedPageBreak/>
        <w:t>Республика Казахстан преследует на своей территории по просьбе компетентных органов других государств лиц, причастных к террористической деятельности, независимо от места совершения ими террористической акции.</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Каждый  государственный орган, осуществляющий непосредс</w:t>
      </w:r>
      <w:r w:rsidRPr="00127F40">
        <w:rPr>
          <w:rFonts w:ascii="Times New Roman" w:hAnsi="Times New Roman"/>
          <w:sz w:val="28"/>
          <w:szCs w:val="28"/>
        </w:rPr>
        <w:t>т</w:t>
      </w:r>
      <w:r w:rsidRPr="00127F40">
        <w:rPr>
          <w:rFonts w:ascii="Times New Roman" w:hAnsi="Times New Roman"/>
          <w:sz w:val="28"/>
          <w:szCs w:val="28"/>
        </w:rPr>
        <w:t>венную борьбу с терроризмом и экстремизмом имеет свою четко очерченную компетенцию.</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Например, Комитет национальной безопасности Республики К</w:t>
      </w:r>
      <w:r w:rsidRPr="00127F40">
        <w:rPr>
          <w:rFonts w:ascii="Times New Roman" w:hAnsi="Times New Roman"/>
          <w:sz w:val="28"/>
          <w:szCs w:val="28"/>
        </w:rPr>
        <w:t>а</w:t>
      </w:r>
      <w:r w:rsidRPr="00127F40">
        <w:rPr>
          <w:rFonts w:ascii="Times New Roman" w:hAnsi="Times New Roman"/>
          <w:sz w:val="28"/>
          <w:szCs w:val="28"/>
        </w:rPr>
        <w:t>захстан выявляет, органы национальной безопасности Республики К</w:t>
      </w:r>
      <w:r w:rsidRPr="00127F40">
        <w:rPr>
          <w:rFonts w:ascii="Times New Roman" w:hAnsi="Times New Roman"/>
          <w:sz w:val="28"/>
          <w:szCs w:val="28"/>
        </w:rPr>
        <w:t>а</w:t>
      </w:r>
      <w:r w:rsidRPr="00127F40">
        <w:rPr>
          <w:rFonts w:ascii="Times New Roman" w:hAnsi="Times New Roman"/>
          <w:sz w:val="28"/>
          <w:szCs w:val="28"/>
        </w:rPr>
        <w:t>захстан выявляют, предупреждают, пресекают и расследуют террор</w:t>
      </w:r>
      <w:r w:rsidRPr="00127F40">
        <w:rPr>
          <w:rFonts w:ascii="Times New Roman" w:hAnsi="Times New Roman"/>
          <w:sz w:val="28"/>
          <w:szCs w:val="28"/>
        </w:rPr>
        <w:t>и</w:t>
      </w:r>
      <w:r w:rsidRPr="00127F40">
        <w:rPr>
          <w:rFonts w:ascii="Times New Roman" w:hAnsi="Times New Roman"/>
          <w:sz w:val="28"/>
          <w:szCs w:val="28"/>
        </w:rPr>
        <w:t>стические преступления, отнесенные законами Республики Казахстан к их ведению, осуществляют анализ и прогнозирование террористич</w:t>
      </w:r>
      <w:r w:rsidRPr="00127F40">
        <w:rPr>
          <w:rFonts w:ascii="Times New Roman" w:hAnsi="Times New Roman"/>
          <w:sz w:val="28"/>
          <w:szCs w:val="28"/>
        </w:rPr>
        <w:t>е</w:t>
      </w:r>
      <w:r w:rsidRPr="00127F40">
        <w:rPr>
          <w:rFonts w:ascii="Times New Roman" w:hAnsi="Times New Roman"/>
          <w:sz w:val="28"/>
          <w:szCs w:val="28"/>
        </w:rPr>
        <w:t>ских угроз, организуют проведение антитеррористических операций, контрразведывательными мерами осуществляют противодействие террористической деятельности, сотрудничают с соответствующими компетентными органами иностранных государств, а также междун</w:t>
      </w:r>
      <w:r w:rsidRPr="00127F40">
        <w:rPr>
          <w:rFonts w:ascii="Times New Roman" w:hAnsi="Times New Roman"/>
          <w:sz w:val="28"/>
          <w:szCs w:val="28"/>
        </w:rPr>
        <w:t>а</w:t>
      </w:r>
      <w:r w:rsidRPr="00127F40">
        <w:rPr>
          <w:rFonts w:ascii="Times New Roman" w:hAnsi="Times New Roman"/>
          <w:sz w:val="28"/>
          <w:szCs w:val="28"/>
        </w:rPr>
        <w:t>родными организациями.</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Служба государственной охраны Республики Казахстан обесп</w:t>
      </w:r>
      <w:r w:rsidRPr="00127F40">
        <w:rPr>
          <w:rFonts w:ascii="Times New Roman" w:hAnsi="Times New Roman"/>
          <w:sz w:val="28"/>
          <w:szCs w:val="28"/>
        </w:rPr>
        <w:t>е</w:t>
      </w:r>
      <w:r w:rsidRPr="00127F40">
        <w:rPr>
          <w:rFonts w:ascii="Times New Roman" w:hAnsi="Times New Roman"/>
          <w:sz w:val="28"/>
          <w:szCs w:val="28"/>
        </w:rPr>
        <w:t>чивает безопасность Президента Республики Казахстан, иных охр</w:t>
      </w:r>
      <w:r w:rsidRPr="00127F40">
        <w:rPr>
          <w:rFonts w:ascii="Times New Roman" w:hAnsi="Times New Roman"/>
          <w:sz w:val="28"/>
          <w:szCs w:val="28"/>
        </w:rPr>
        <w:t>а</w:t>
      </w:r>
      <w:r w:rsidRPr="00127F40">
        <w:rPr>
          <w:rFonts w:ascii="Times New Roman" w:hAnsi="Times New Roman"/>
          <w:sz w:val="28"/>
          <w:szCs w:val="28"/>
        </w:rPr>
        <w:t>няемых лиц и объектов, подлежащих охране в соответствии с Законом Республики Казахстан «О Службе государственной охраны Республ</w:t>
      </w:r>
      <w:r w:rsidRPr="00127F40">
        <w:rPr>
          <w:rFonts w:ascii="Times New Roman" w:hAnsi="Times New Roman"/>
          <w:sz w:val="28"/>
          <w:szCs w:val="28"/>
        </w:rPr>
        <w:t>и</w:t>
      </w:r>
      <w:r w:rsidRPr="00127F40">
        <w:rPr>
          <w:rFonts w:ascii="Times New Roman" w:hAnsi="Times New Roman"/>
          <w:sz w:val="28"/>
          <w:szCs w:val="28"/>
        </w:rPr>
        <w:t>ки Казахстан», организует и проводит охранные мероприятия.</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Другие государственные органы участвуют в борьбе с терр</w:t>
      </w:r>
      <w:r w:rsidRPr="00127F40">
        <w:rPr>
          <w:rFonts w:ascii="Times New Roman" w:hAnsi="Times New Roman"/>
          <w:sz w:val="28"/>
          <w:szCs w:val="28"/>
        </w:rPr>
        <w:t>о</w:t>
      </w:r>
      <w:r w:rsidRPr="00127F40">
        <w:rPr>
          <w:rFonts w:ascii="Times New Roman" w:hAnsi="Times New Roman"/>
          <w:sz w:val="28"/>
          <w:szCs w:val="28"/>
        </w:rPr>
        <w:t>ризмом и экстремизмом в пределах своей компетенции посредством разработки и реализации профилактических, режимных, организац</w:t>
      </w:r>
      <w:r w:rsidRPr="00127F40">
        <w:rPr>
          <w:rFonts w:ascii="Times New Roman" w:hAnsi="Times New Roman"/>
          <w:sz w:val="28"/>
          <w:szCs w:val="28"/>
        </w:rPr>
        <w:t>и</w:t>
      </w:r>
      <w:r w:rsidRPr="00127F40">
        <w:rPr>
          <w:rFonts w:ascii="Times New Roman" w:hAnsi="Times New Roman"/>
          <w:sz w:val="28"/>
          <w:szCs w:val="28"/>
        </w:rPr>
        <w:t>онных, воспитательных и иных мер предупреждения и пресечения террористических акций, создания и поддержания в необходимой г</w:t>
      </w:r>
      <w:r w:rsidRPr="00127F40">
        <w:rPr>
          <w:rFonts w:ascii="Times New Roman" w:hAnsi="Times New Roman"/>
          <w:sz w:val="28"/>
          <w:szCs w:val="28"/>
        </w:rPr>
        <w:t>о</w:t>
      </w:r>
      <w:r w:rsidRPr="00127F40">
        <w:rPr>
          <w:rFonts w:ascii="Times New Roman" w:hAnsi="Times New Roman"/>
          <w:sz w:val="28"/>
          <w:szCs w:val="28"/>
        </w:rPr>
        <w:t>товности ведомственных систем превентивных мер противодействия совершению преступлений террористического и экстремистского х</w:t>
      </w:r>
      <w:r w:rsidRPr="00127F40">
        <w:rPr>
          <w:rFonts w:ascii="Times New Roman" w:hAnsi="Times New Roman"/>
          <w:sz w:val="28"/>
          <w:szCs w:val="28"/>
        </w:rPr>
        <w:t>а</w:t>
      </w:r>
      <w:r w:rsidRPr="00127F40">
        <w:rPr>
          <w:rFonts w:ascii="Times New Roman" w:hAnsi="Times New Roman"/>
          <w:sz w:val="28"/>
          <w:szCs w:val="28"/>
        </w:rPr>
        <w:t>рактера, предоставления финансовых средств, информации, средств транспорта и связи, медицинского оборудования, медикаментов и м</w:t>
      </w:r>
      <w:r w:rsidRPr="00127F40">
        <w:rPr>
          <w:rFonts w:ascii="Times New Roman" w:hAnsi="Times New Roman"/>
          <w:sz w:val="28"/>
          <w:szCs w:val="28"/>
        </w:rPr>
        <w:t>е</w:t>
      </w:r>
      <w:r w:rsidRPr="00127F40">
        <w:rPr>
          <w:rFonts w:ascii="Times New Roman" w:hAnsi="Times New Roman"/>
          <w:sz w:val="28"/>
          <w:szCs w:val="28"/>
        </w:rPr>
        <w:t>дицин</w:t>
      </w:r>
      <w:r w:rsidR="00931B3B">
        <w:rPr>
          <w:rFonts w:ascii="Times New Roman" w:hAnsi="Times New Roman"/>
          <w:sz w:val="28"/>
          <w:szCs w:val="28"/>
        </w:rPr>
        <w:t>ского обслуживания, материально-</w:t>
      </w:r>
      <w:r w:rsidRPr="00127F40">
        <w:rPr>
          <w:rFonts w:ascii="Times New Roman" w:hAnsi="Times New Roman"/>
          <w:sz w:val="28"/>
          <w:szCs w:val="28"/>
        </w:rPr>
        <w:t>технического обеспечения.</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Должностные лица государственных органов и организаций Республики Казахстан, независимо от форм собственности, обязаны оказывать содействие и необходимую помощь государственным орг</w:t>
      </w:r>
      <w:r w:rsidRPr="00127F40">
        <w:rPr>
          <w:rFonts w:ascii="Times New Roman" w:hAnsi="Times New Roman"/>
          <w:sz w:val="28"/>
          <w:szCs w:val="28"/>
        </w:rPr>
        <w:t>а</w:t>
      </w:r>
      <w:r w:rsidRPr="00127F40">
        <w:rPr>
          <w:rFonts w:ascii="Times New Roman" w:hAnsi="Times New Roman"/>
          <w:sz w:val="28"/>
          <w:szCs w:val="28"/>
        </w:rPr>
        <w:t>нам, осуществляющим непосредственную борьбу с терроризмом.</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Граждане Республики Казахстан, обязаны незамедлительно с</w:t>
      </w:r>
      <w:r w:rsidRPr="00127F40">
        <w:rPr>
          <w:rFonts w:ascii="Times New Roman" w:hAnsi="Times New Roman"/>
          <w:sz w:val="28"/>
          <w:szCs w:val="28"/>
        </w:rPr>
        <w:t>о</w:t>
      </w:r>
      <w:r w:rsidRPr="00127F40">
        <w:rPr>
          <w:rFonts w:ascii="Times New Roman" w:hAnsi="Times New Roman"/>
          <w:sz w:val="28"/>
          <w:szCs w:val="28"/>
        </w:rPr>
        <w:t>общать государственным органам, непосредственно осуществляющим борьбу с терроризмом, ставшие им известными сведения о готов</w:t>
      </w:r>
      <w:r w:rsidRPr="00127F40">
        <w:rPr>
          <w:rFonts w:ascii="Times New Roman" w:hAnsi="Times New Roman"/>
          <w:sz w:val="28"/>
          <w:szCs w:val="28"/>
        </w:rPr>
        <w:t>я</w:t>
      </w:r>
      <w:r w:rsidRPr="00127F40">
        <w:rPr>
          <w:rFonts w:ascii="Times New Roman" w:hAnsi="Times New Roman"/>
          <w:sz w:val="28"/>
          <w:szCs w:val="28"/>
        </w:rPr>
        <w:t>щейся или совершенной террористической акции.</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Предупреждение, выявление и пресечени</w:t>
      </w:r>
      <w:r w:rsidR="00931B3B">
        <w:rPr>
          <w:rFonts w:ascii="Times New Roman" w:hAnsi="Times New Roman"/>
          <w:sz w:val="28"/>
          <w:szCs w:val="28"/>
        </w:rPr>
        <w:t>е террористической деятельности</w:t>
      </w:r>
      <w:r w:rsidRPr="00127F40">
        <w:rPr>
          <w:rFonts w:ascii="Times New Roman" w:hAnsi="Times New Roman"/>
          <w:sz w:val="28"/>
          <w:szCs w:val="28"/>
        </w:rPr>
        <w:t xml:space="preserve"> содержит ряд законодательных запретов. На территории Республики Казахстан запрещается:</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lastRenderedPageBreak/>
        <w:t>1) пропаганда терроризма;</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2) создание, регистрация и функционирование террористич</w:t>
      </w:r>
      <w:r w:rsidRPr="00127F40">
        <w:rPr>
          <w:rFonts w:ascii="Times New Roman" w:hAnsi="Times New Roman"/>
          <w:sz w:val="28"/>
          <w:szCs w:val="28"/>
        </w:rPr>
        <w:t>е</w:t>
      </w:r>
      <w:r w:rsidRPr="00127F40">
        <w:rPr>
          <w:rFonts w:ascii="Times New Roman" w:hAnsi="Times New Roman"/>
          <w:sz w:val="28"/>
          <w:szCs w:val="28"/>
        </w:rPr>
        <w:t>ских организаций, а также незаконных военизированных формиров</w:t>
      </w:r>
      <w:r w:rsidRPr="00127F40">
        <w:rPr>
          <w:rFonts w:ascii="Times New Roman" w:hAnsi="Times New Roman"/>
          <w:sz w:val="28"/>
          <w:szCs w:val="28"/>
        </w:rPr>
        <w:t>а</w:t>
      </w:r>
      <w:r w:rsidRPr="00127F40">
        <w:rPr>
          <w:rFonts w:ascii="Times New Roman" w:hAnsi="Times New Roman"/>
          <w:sz w:val="28"/>
          <w:szCs w:val="28"/>
        </w:rPr>
        <w:t>ний</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3) создание и деятельность организаций (филиалов и представ</w:t>
      </w:r>
      <w:r w:rsidRPr="00127F40">
        <w:rPr>
          <w:rFonts w:ascii="Times New Roman" w:hAnsi="Times New Roman"/>
          <w:sz w:val="28"/>
          <w:szCs w:val="28"/>
        </w:rPr>
        <w:t>и</w:t>
      </w:r>
      <w:r w:rsidRPr="00127F40">
        <w:rPr>
          <w:rFonts w:ascii="Times New Roman" w:hAnsi="Times New Roman"/>
          <w:sz w:val="28"/>
          <w:szCs w:val="28"/>
        </w:rPr>
        <w:t>тельств), цели или действия, которых направлены на осуществление экстремизма.</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Не допускается использование наименований организаций, пр</w:t>
      </w:r>
      <w:r w:rsidRPr="00127F40">
        <w:rPr>
          <w:rFonts w:ascii="Times New Roman" w:hAnsi="Times New Roman"/>
          <w:sz w:val="28"/>
          <w:szCs w:val="28"/>
        </w:rPr>
        <w:t>и</w:t>
      </w:r>
      <w:r w:rsidRPr="00127F40">
        <w:rPr>
          <w:rFonts w:ascii="Times New Roman" w:hAnsi="Times New Roman"/>
          <w:sz w:val="28"/>
          <w:szCs w:val="28"/>
        </w:rPr>
        <w:t>знанных в порядке, установленном законодательством Республики Казахстан, экстремистскими, в наименованиях создаваемых организ</w:t>
      </w:r>
      <w:r w:rsidRPr="00127F40">
        <w:rPr>
          <w:rFonts w:ascii="Times New Roman" w:hAnsi="Times New Roman"/>
          <w:sz w:val="28"/>
          <w:szCs w:val="28"/>
        </w:rPr>
        <w:t>а</w:t>
      </w:r>
      <w:r w:rsidRPr="00127F40">
        <w:rPr>
          <w:rFonts w:ascii="Times New Roman" w:hAnsi="Times New Roman"/>
          <w:sz w:val="28"/>
          <w:szCs w:val="28"/>
        </w:rPr>
        <w:t>ций.</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Органы национальной безопасности Республики Казахстан имеют право запрещать въезд в Республику Казахстан иностранцам и лицам без гражданства, которые принимали участие в террористич</w:t>
      </w:r>
      <w:r w:rsidRPr="00127F40">
        <w:rPr>
          <w:rFonts w:ascii="Times New Roman" w:hAnsi="Times New Roman"/>
          <w:sz w:val="28"/>
          <w:szCs w:val="28"/>
        </w:rPr>
        <w:t>е</w:t>
      </w:r>
      <w:r w:rsidRPr="00127F40">
        <w:rPr>
          <w:rFonts w:ascii="Times New Roman" w:hAnsi="Times New Roman"/>
          <w:sz w:val="28"/>
          <w:szCs w:val="28"/>
        </w:rPr>
        <w:t>ской деятельности.</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В целях профилактики, выявления и пресечения терроризма г</w:t>
      </w:r>
      <w:r w:rsidRPr="00127F40">
        <w:rPr>
          <w:rFonts w:ascii="Times New Roman" w:hAnsi="Times New Roman"/>
          <w:sz w:val="28"/>
          <w:szCs w:val="28"/>
        </w:rPr>
        <w:t>о</w:t>
      </w:r>
      <w:r w:rsidRPr="00127F40">
        <w:rPr>
          <w:rFonts w:ascii="Times New Roman" w:hAnsi="Times New Roman"/>
          <w:sz w:val="28"/>
          <w:szCs w:val="28"/>
        </w:rPr>
        <w:t>сударственный орган, осуществляющий в пределах своей компете</w:t>
      </w:r>
      <w:r w:rsidRPr="00127F40">
        <w:rPr>
          <w:rFonts w:ascii="Times New Roman" w:hAnsi="Times New Roman"/>
          <w:sz w:val="28"/>
          <w:szCs w:val="28"/>
        </w:rPr>
        <w:t>н</w:t>
      </w:r>
      <w:r w:rsidRPr="00127F40">
        <w:rPr>
          <w:rFonts w:ascii="Times New Roman" w:hAnsi="Times New Roman"/>
          <w:sz w:val="28"/>
          <w:szCs w:val="28"/>
        </w:rPr>
        <w:t>ции статистическую деятельность в области правовой статистики и специальных учетов, на основании решений суда ведет учет террор</w:t>
      </w:r>
      <w:r w:rsidRPr="00127F40">
        <w:rPr>
          <w:rFonts w:ascii="Times New Roman" w:hAnsi="Times New Roman"/>
          <w:sz w:val="28"/>
          <w:szCs w:val="28"/>
        </w:rPr>
        <w:t>и</w:t>
      </w:r>
      <w:r w:rsidRPr="00127F40">
        <w:rPr>
          <w:rFonts w:ascii="Times New Roman" w:hAnsi="Times New Roman"/>
          <w:sz w:val="28"/>
          <w:szCs w:val="28"/>
        </w:rPr>
        <w:t>стических организаций и лиц, привлеченных к ответственности за осуществление террористической деятельности</w:t>
      </w:r>
      <w:r w:rsidRPr="00127F40">
        <w:rPr>
          <w:rStyle w:val="af"/>
          <w:rFonts w:ascii="Times New Roman" w:hAnsi="Times New Roman"/>
          <w:sz w:val="28"/>
          <w:szCs w:val="28"/>
        </w:rPr>
        <w:footnoteReference w:id="223"/>
      </w:r>
      <w:r w:rsidRPr="00127F40">
        <w:rPr>
          <w:rFonts w:ascii="Times New Roman" w:hAnsi="Times New Roman"/>
          <w:sz w:val="28"/>
          <w:szCs w:val="28"/>
        </w:rPr>
        <w:t>.</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Другой важной составляющей противодействия экстремизму и терроризму является контрпропаганда, в том числе в Глобальной сети.</w:t>
      </w:r>
      <w:r w:rsidR="00EF2D18">
        <w:rPr>
          <w:rFonts w:ascii="Times New Roman" w:hAnsi="Times New Roman"/>
          <w:sz w:val="28"/>
          <w:szCs w:val="28"/>
        </w:rPr>
        <w:t xml:space="preserve"> </w:t>
      </w:r>
      <w:r w:rsidRPr="00127F40">
        <w:rPr>
          <w:rFonts w:ascii="Times New Roman" w:hAnsi="Times New Roman"/>
          <w:sz w:val="28"/>
          <w:szCs w:val="28"/>
        </w:rPr>
        <w:t>Поэтому в средствах массовой информации и социальных сетях обе</w:t>
      </w:r>
      <w:r w:rsidRPr="00127F40">
        <w:rPr>
          <w:rFonts w:ascii="Times New Roman" w:hAnsi="Times New Roman"/>
          <w:sz w:val="28"/>
          <w:szCs w:val="28"/>
        </w:rPr>
        <w:t>с</w:t>
      </w:r>
      <w:r w:rsidRPr="00127F40">
        <w:rPr>
          <w:rFonts w:ascii="Times New Roman" w:hAnsi="Times New Roman"/>
          <w:sz w:val="28"/>
          <w:szCs w:val="28"/>
        </w:rPr>
        <w:t>печивается размещение материалов, выпуск радио - телепрограмм, раскрывающих негативную сущность радикальной религиозной иде</w:t>
      </w:r>
      <w:r w:rsidRPr="00127F40">
        <w:rPr>
          <w:rFonts w:ascii="Times New Roman" w:hAnsi="Times New Roman"/>
          <w:sz w:val="28"/>
          <w:szCs w:val="28"/>
        </w:rPr>
        <w:t>о</w:t>
      </w:r>
      <w:r w:rsidRPr="00127F40">
        <w:rPr>
          <w:rFonts w:ascii="Times New Roman" w:hAnsi="Times New Roman"/>
          <w:sz w:val="28"/>
          <w:szCs w:val="28"/>
        </w:rPr>
        <w:t>логии.</w:t>
      </w:r>
      <w:r w:rsidR="00EF2D18">
        <w:rPr>
          <w:rFonts w:ascii="Times New Roman" w:hAnsi="Times New Roman"/>
          <w:sz w:val="28"/>
          <w:szCs w:val="28"/>
        </w:rPr>
        <w:t xml:space="preserve"> </w:t>
      </w:r>
      <w:r w:rsidRPr="00127F40">
        <w:rPr>
          <w:rFonts w:ascii="Times New Roman" w:hAnsi="Times New Roman"/>
          <w:sz w:val="28"/>
          <w:szCs w:val="28"/>
        </w:rPr>
        <w:t>К примеру, в республиканских и местных СМИ по инициативе прокурорами Актюбинской области показаны документальные фил</w:t>
      </w:r>
      <w:r w:rsidRPr="00127F40">
        <w:rPr>
          <w:rFonts w:ascii="Times New Roman" w:hAnsi="Times New Roman"/>
          <w:sz w:val="28"/>
          <w:szCs w:val="28"/>
        </w:rPr>
        <w:t>ь</w:t>
      </w:r>
      <w:r w:rsidRPr="00127F40">
        <w:rPr>
          <w:rFonts w:ascii="Times New Roman" w:hAnsi="Times New Roman"/>
          <w:sz w:val="28"/>
          <w:szCs w:val="28"/>
        </w:rPr>
        <w:t>мы «Заблудшие» и «Территория мира». В них демонстрируются и</w:t>
      </w:r>
      <w:r w:rsidRPr="00127F40">
        <w:rPr>
          <w:rFonts w:ascii="Times New Roman" w:hAnsi="Times New Roman"/>
          <w:sz w:val="28"/>
          <w:szCs w:val="28"/>
        </w:rPr>
        <w:t>н</w:t>
      </w:r>
      <w:r w:rsidRPr="00127F40">
        <w:rPr>
          <w:rFonts w:ascii="Times New Roman" w:hAnsi="Times New Roman"/>
          <w:sz w:val="28"/>
          <w:szCs w:val="28"/>
        </w:rPr>
        <w:t>тервью с лицами, понявшими ошибочность своих взглядов.</w:t>
      </w:r>
    </w:p>
    <w:p w:rsidR="00127F40" w:rsidRPr="00127F40" w:rsidRDefault="00EF2D18" w:rsidP="00127F4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Органы прокуратуры </w:t>
      </w:r>
      <w:r w:rsidR="00127F40" w:rsidRPr="00127F40">
        <w:rPr>
          <w:rFonts w:ascii="Times New Roman" w:hAnsi="Times New Roman"/>
          <w:sz w:val="28"/>
          <w:szCs w:val="28"/>
        </w:rPr>
        <w:t>Актюбинской области проанализировали поисковые системы.</w:t>
      </w:r>
      <w:r w:rsidR="00127F40">
        <w:rPr>
          <w:rFonts w:ascii="Times New Roman" w:hAnsi="Times New Roman"/>
          <w:sz w:val="28"/>
          <w:szCs w:val="28"/>
        </w:rPr>
        <w:t xml:space="preserve"> </w:t>
      </w:r>
      <w:r w:rsidR="00127F40" w:rsidRPr="00127F40">
        <w:rPr>
          <w:rFonts w:ascii="Times New Roman" w:hAnsi="Times New Roman"/>
          <w:sz w:val="28"/>
          <w:szCs w:val="28"/>
        </w:rPr>
        <w:t>Пришли к выводу, что самыми посещаемыми я</w:t>
      </w:r>
      <w:r w:rsidR="00127F40" w:rsidRPr="00127F40">
        <w:rPr>
          <w:rFonts w:ascii="Times New Roman" w:hAnsi="Times New Roman"/>
          <w:sz w:val="28"/>
          <w:szCs w:val="28"/>
        </w:rPr>
        <w:t>в</w:t>
      </w:r>
      <w:r w:rsidR="00127F40" w:rsidRPr="00127F40">
        <w:rPr>
          <w:rFonts w:ascii="Times New Roman" w:hAnsi="Times New Roman"/>
          <w:sz w:val="28"/>
          <w:szCs w:val="28"/>
        </w:rPr>
        <w:t>ляются ресурсы, расположенные на первых страницах поисковых се</w:t>
      </w:r>
      <w:r w:rsidR="00127F40" w:rsidRPr="00127F40">
        <w:rPr>
          <w:rFonts w:ascii="Times New Roman" w:hAnsi="Times New Roman"/>
          <w:sz w:val="28"/>
          <w:szCs w:val="28"/>
        </w:rPr>
        <w:t>р</w:t>
      </w:r>
      <w:r w:rsidR="00127F40" w:rsidRPr="00127F40">
        <w:rPr>
          <w:rFonts w:ascii="Times New Roman" w:hAnsi="Times New Roman"/>
          <w:sz w:val="28"/>
          <w:szCs w:val="28"/>
        </w:rPr>
        <w:t>висов. Это так называемые «ТОП-10». На них обращают внимание более 95% пользователей.  В связи с  этим было принято решение по реализации проекта ввода пропагандистских материалов на первые страницы этих поисковых сервисов.</w:t>
      </w:r>
      <w:r w:rsidR="00127F40">
        <w:rPr>
          <w:rFonts w:ascii="Times New Roman" w:hAnsi="Times New Roman"/>
          <w:sz w:val="28"/>
          <w:szCs w:val="28"/>
        </w:rPr>
        <w:t xml:space="preserve"> </w:t>
      </w:r>
      <w:r w:rsidR="00127F40" w:rsidRPr="00127F40">
        <w:rPr>
          <w:rFonts w:ascii="Times New Roman" w:hAnsi="Times New Roman"/>
          <w:sz w:val="28"/>
          <w:szCs w:val="28"/>
        </w:rPr>
        <w:t xml:space="preserve">Одновременно активизировали меры по очистке Интернета от противоправного </w:t>
      </w:r>
      <w:proofErr w:type="spellStart"/>
      <w:r w:rsidR="00127F40" w:rsidRPr="00127F40">
        <w:rPr>
          <w:rFonts w:ascii="Times New Roman" w:hAnsi="Times New Roman"/>
          <w:sz w:val="28"/>
          <w:szCs w:val="28"/>
        </w:rPr>
        <w:t>контента</w:t>
      </w:r>
      <w:proofErr w:type="spellEnd"/>
      <w:r w:rsidR="00127F40" w:rsidRPr="00127F40">
        <w:rPr>
          <w:rFonts w:ascii="Times New Roman" w:hAnsi="Times New Roman"/>
          <w:sz w:val="28"/>
          <w:szCs w:val="28"/>
        </w:rPr>
        <w:t>.</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lastRenderedPageBreak/>
        <w:t>В целом, за 2016 год Генеральной прокуратурой в Министерс</w:t>
      </w:r>
      <w:r w:rsidRPr="00127F40">
        <w:rPr>
          <w:rFonts w:ascii="Times New Roman" w:hAnsi="Times New Roman"/>
          <w:sz w:val="28"/>
          <w:szCs w:val="28"/>
        </w:rPr>
        <w:t>т</w:t>
      </w:r>
      <w:r w:rsidRPr="00127F40">
        <w:rPr>
          <w:rFonts w:ascii="Times New Roman" w:hAnsi="Times New Roman"/>
          <w:sz w:val="28"/>
          <w:szCs w:val="28"/>
        </w:rPr>
        <w:t xml:space="preserve">во информации и коммуникаций внесено 7 предписаний о принятии мер по временному приостановлению доступа к 33 материалам </w:t>
      </w:r>
      <w:proofErr w:type="spellStart"/>
      <w:r w:rsidRPr="00127F40">
        <w:rPr>
          <w:rFonts w:ascii="Times New Roman" w:hAnsi="Times New Roman"/>
          <w:sz w:val="28"/>
          <w:szCs w:val="28"/>
        </w:rPr>
        <w:t>инте</w:t>
      </w:r>
      <w:r w:rsidRPr="00127F40">
        <w:rPr>
          <w:rFonts w:ascii="Times New Roman" w:hAnsi="Times New Roman"/>
          <w:sz w:val="28"/>
          <w:szCs w:val="28"/>
        </w:rPr>
        <w:t>р</w:t>
      </w:r>
      <w:r w:rsidRPr="00127F40">
        <w:rPr>
          <w:rFonts w:ascii="Times New Roman" w:hAnsi="Times New Roman"/>
          <w:sz w:val="28"/>
          <w:szCs w:val="28"/>
        </w:rPr>
        <w:t>нет-ресурсов</w:t>
      </w:r>
      <w:proofErr w:type="spellEnd"/>
      <w:r w:rsidRPr="00127F40">
        <w:rPr>
          <w:rFonts w:ascii="Times New Roman" w:hAnsi="Times New Roman"/>
          <w:sz w:val="28"/>
          <w:szCs w:val="28"/>
        </w:rPr>
        <w:t>. Блокировано 95 ссылок, где содержалась пропаганда экстремизма и терроризма</w:t>
      </w:r>
      <w:r w:rsidR="00EF2D18">
        <w:rPr>
          <w:rFonts w:ascii="Times New Roman" w:hAnsi="Times New Roman"/>
          <w:sz w:val="28"/>
          <w:szCs w:val="28"/>
        </w:rPr>
        <w:t xml:space="preserve">. </w:t>
      </w:r>
      <w:r w:rsidRPr="00127F40">
        <w:rPr>
          <w:rFonts w:ascii="Times New Roman" w:hAnsi="Times New Roman"/>
          <w:sz w:val="28"/>
          <w:szCs w:val="28"/>
        </w:rPr>
        <w:t>По заявлениям прокуроров судами пр</w:t>
      </w:r>
      <w:r w:rsidRPr="00127F40">
        <w:rPr>
          <w:rFonts w:ascii="Times New Roman" w:hAnsi="Times New Roman"/>
          <w:sz w:val="28"/>
          <w:szCs w:val="28"/>
        </w:rPr>
        <w:t>и</w:t>
      </w:r>
      <w:r w:rsidRPr="00127F40">
        <w:rPr>
          <w:rFonts w:ascii="Times New Roman" w:hAnsi="Times New Roman"/>
          <w:sz w:val="28"/>
          <w:szCs w:val="28"/>
        </w:rPr>
        <w:t>знаны экстремистскими 19 и террористическими 13 информационных материалов, их распространение в стране запрещено</w:t>
      </w:r>
      <w:r w:rsidRPr="00127F40">
        <w:rPr>
          <w:rStyle w:val="af"/>
          <w:rFonts w:ascii="Times New Roman" w:hAnsi="Times New Roman"/>
          <w:sz w:val="28"/>
          <w:szCs w:val="28"/>
        </w:rPr>
        <w:footnoteReference w:id="224"/>
      </w:r>
      <w:r w:rsidRPr="00127F40">
        <w:rPr>
          <w:rFonts w:ascii="Times New Roman" w:hAnsi="Times New Roman"/>
          <w:sz w:val="28"/>
          <w:szCs w:val="28"/>
        </w:rPr>
        <w:t>.</w:t>
      </w:r>
    </w:p>
    <w:p w:rsidR="00127F40" w:rsidRPr="00127F40"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Безусловно, ясно, что</w:t>
      </w:r>
      <w:r w:rsidR="00EF2D18">
        <w:rPr>
          <w:rFonts w:ascii="Times New Roman" w:hAnsi="Times New Roman"/>
          <w:sz w:val="28"/>
          <w:szCs w:val="28"/>
        </w:rPr>
        <w:t xml:space="preserve"> ни одно государство не в силах</w:t>
      </w:r>
      <w:r w:rsidRPr="00127F40">
        <w:rPr>
          <w:rFonts w:ascii="Times New Roman" w:hAnsi="Times New Roman"/>
          <w:sz w:val="28"/>
          <w:szCs w:val="28"/>
        </w:rPr>
        <w:t xml:space="preserve"> справит</w:t>
      </w:r>
      <w:r w:rsidRPr="00127F40">
        <w:rPr>
          <w:rFonts w:ascii="Times New Roman" w:hAnsi="Times New Roman"/>
          <w:sz w:val="28"/>
          <w:szCs w:val="28"/>
        </w:rPr>
        <w:t>ь</w:t>
      </w:r>
      <w:r w:rsidRPr="00127F40">
        <w:rPr>
          <w:rFonts w:ascii="Times New Roman" w:hAnsi="Times New Roman"/>
          <w:sz w:val="28"/>
          <w:szCs w:val="28"/>
        </w:rPr>
        <w:t>ся с терроризмом и экстремизмом в одиночку, в том числе с проп</w:t>
      </w:r>
      <w:r w:rsidRPr="00127F40">
        <w:rPr>
          <w:rFonts w:ascii="Times New Roman" w:hAnsi="Times New Roman"/>
          <w:sz w:val="28"/>
          <w:szCs w:val="28"/>
        </w:rPr>
        <w:t>а</w:t>
      </w:r>
      <w:r w:rsidRPr="00127F40">
        <w:rPr>
          <w:rFonts w:ascii="Times New Roman" w:hAnsi="Times New Roman"/>
          <w:sz w:val="28"/>
          <w:szCs w:val="28"/>
        </w:rPr>
        <w:t>гандой таких проявлений в интернете, и в связи с этим нужен межд</w:t>
      </w:r>
      <w:r w:rsidRPr="00127F40">
        <w:rPr>
          <w:rFonts w:ascii="Times New Roman" w:hAnsi="Times New Roman"/>
          <w:sz w:val="28"/>
          <w:szCs w:val="28"/>
        </w:rPr>
        <w:t>у</w:t>
      </w:r>
      <w:r w:rsidRPr="00127F40">
        <w:rPr>
          <w:rFonts w:ascii="Times New Roman" w:hAnsi="Times New Roman"/>
          <w:sz w:val="28"/>
          <w:szCs w:val="28"/>
        </w:rPr>
        <w:t>народно-правовой акт в этой области.</w:t>
      </w:r>
      <w:r w:rsidR="004409D5">
        <w:rPr>
          <w:rFonts w:ascii="Times New Roman" w:hAnsi="Times New Roman"/>
          <w:sz w:val="28"/>
          <w:szCs w:val="28"/>
        </w:rPr>
        <w:t xml:space="preserve"> </w:t>
      </w:r>
      <w:r w:rsidRPr="00127F40">
        <w:rPr>
          <w:rFonts w:ascii="Times New Roman" w:hAnsi="Times New Roman"/>
          <w:sz w:val="28"/>
          <w:szCs w:val="28"/>
        </w:rPr>
        <w:t>В этом направлении активное участие принимает Генеральная прокуратура Республики Казахстан, например, прокуратурой внесены конструктивные предложения по необходимости выработки международно-правового акта в ходе ин</w:t>
      </w:r>
      <w:r w:rsidRPr="00127F40">
        <w:rPr>
          <w:rFonts w:ascii="Times New Roman" w:hAnsi="Times New Roman"/>
          <w:sz w:val="28"/>
          <w:szCs w:val="28"/>
        </w:rPr>
        <w:t>и</w:t>
      </w:r>
      <w:r w:rsidRPr="00127F40">
        <w:rPr>
          <w:rFonts w:ascii="Times New Roman" w:hAnsi="Times New Roman"/>
          <w:sz w:val="28"/>
          <w:szCs w:val="28"/>
        </w:rPr>
        <w:t>циированного Министерством иностранных дел РК круглого стола «Теоретико-практические аспекты разработки проекта Всеобъемл</w:t>
      </w:r>
      <w:r w:rsidRPr="00127F40">
        <w:rPr>
          <w:rFonts w:ascii="Times New Roman" w:hAnsi="Times New Roman"/>
          <w:sz w:val="28"/>
          <w:szCs w:val="28"/>
        </w:rPr>
        <w:t>ю</w:t>
      </w:r>
      <w:r w:rsidRPr="00127F40">
        <w:rPr>
          <w:rFonts w:ascii="Times New Roman" w:hAnsi="Times New Roman"/>
          <w:sz w:val="28"/>
          <w:szCs w:val="28"/>
        </w:rPr>
        <w:t>щей Конвенции о международном терроризме».</w:t>
      </w:r>
    </w:p>
    <w:p w:rsidR="00127F40" w:rsidRPr="009A6693" w:rsidRDefault="00127F40" w:rsidP="00127F40">
      <w:pPr>
        <w:spacing w:after="0" w:line="240" w:lineRule="auto"/>
        <w:ind w:firstLine="709"/>
        <w:jc w:val="both"/>
        <w:rPr>
          <w:rFonts w:ascii="Times New Roman" w:hAnsi="Times New Roman"/>
          <w:sz w:val="28"/>
          <w:szCs w:val="28"/>
        </w:rPr>
      </w:pPr>
      <w:r w:rsidRPr="00127F40">
        <w:rPr>
          <w:rFonts w:ascii="Times New Roman" w:hAnsi="Times New Roman"/>
          <w:sz w:val="28"/>
          <w:szCs w:val="28"/>
        </w:rPr>
        <w:t>Подводя итоги, отметим, что для достиж</w:t>
      </w:r>
      <w:r w:rsidR="00EF2D18">
        <w:rPr>
          <w:rFonts w:ascii="Times New Roman" w:hAnsi="Times New Roman"/>
          <w:sz w:val="28"/>
          <w:szCs w:val="28"/>
        </w:rPr>
        <w:t xml:space="preserve">ения положительного результата </w:t>
      </w:r>
      <w:r w:rsidRPr="00127F40">
        <w:rPr>
          <w:rFonts w:ascii="Times New Roman" w:hAnsi="Times New Roman"/>
          <w:sz w:val="28"/>
          <w:szCs w:val="28"/>
        </w:rPr>
        <w:t>противодействия терроризму и экстремизму, необходимо сплоченность и согласованность в работе</w:t>
      </w:r>
      <w:r>
        <w:rPr>
          <w:rFonts w:ascii="Times New Roman" w:hAnsi="Times New Roman"/>
          <w:sz w:val="28"/>
          <w:szCs w:val="28"/>
        </w:rPr>
        <w:t xml:space="preserve"> </w:t>
      </w:r>
      <w:r w:rsidRPr="00127F40">
        <w:rPr>
          <w:rFonts w:ascii="Times New Roman" w:hAnsi="Times New Roman"/>
          <w:sz w:val="28"/>
          <w:szCs w:val="28"/>
        </w:rPr>
        <w:t>государственных органов в борьбе с данными проявлениями, а также международное сотрудн</w:t>
      </w:r>
      <w:r w:rsidRPr="00127F40">
        <w:rPr>
          <w:rFonts w:ascii="Times New Roman" w:hAnsi="Times New Roman"/>
          <w:sz w:val="28"/>
          <w:szCs w:val="28"/>
        </w:rPr>
        <w:t>и</w:t>
      </w:r>
      <w:r w:rsidRPr="00127F40">
        <w:rPr>
          <w:rFonts w:ascii="Times New Roman" w:hAnsi="Times New Roman"/>
          <w:sz w:val="28"/>
          <w:szCs w:val="28"/>
        </w:rPr>
        <w:t xml:space="preserve">чество государств в области противодействия терроризму и </w:t>
      </w:r>
      <w:r>
        <w:rPr>
          <w:rFonts w:ascii="Times New Roman" w:hAnsi="Times New Roman"/>
          <w:sz w:val="28"/>
          <w:szCs w:val="28"/>
        </w:rPr>
        <w:t>экстр</w:t>
      </w:r>
      <w:r>
        <w:rPr>
          <w:rFonts w:ascii="Times New Roman" w:hAnsi="Times New Roman"/>
          <w:sz w:val="28"/>
          <w:szCs w:val="28"/>
        </w:rPr>
        <w:t>е</w:t>
      </w:r>
      <w:r>
        <w:rPr>
          <w:rFonts w:ascii="Times New Roman" w:hAnsi="Times New Roman"/>
          <w:sz w:val="28"/>
          <w:szCs w:val="28"/>
        </w:rPr>
        <w:t>мизму.</w:t>
      </w:r>
    </w:p>
    <w:p w:rsidR="00EF2D18" w:rsidRDefault="00EF2D18" w:rsidP="00C4282C">
      <w:pPr>
        <w:tabs>
          <w:tab w:val="left" w:pos="426"/>
        </w:tabs>
        <w:spacing w:after="0" w:line="240" w:lineRule="auto"/>
        <w:ind w:firstLine="426"/>
        <w:rPr>
          <w:rFonts w:ascii="Times New Roman" w:hAnsi="Times New Roman"/>
          <w:b/>
          <w:sz w:val="28"/>
          <w:szCs w:val="28"/>
        </w:rPr>
      </w:pPr>
    </w:p>
    <w:p w:rsidR="004409D5" w:rsidRPr="003914A2" w:rsidRDefault="004409D5" w:rsidP="00C4282C">
      <w:pPr>
        <w:tabs>
          <w:tab w:val="left" w:pos="426"/>
        </w:tabs>
        <w:spacing w:after="0" w:line="240" w:lineRule="auto"/>
        <w:ind w:firstLine="426"/>
        <w:rPr>
          <w:rFonts w:ascii="Times New Roman" w:hAnsi="Times New Roman"/>
          <w:b/>
          <w:sz w:val="28"/>
          <w:szCs w:val="28"/>
        </w:rPr>
      </w:pPr>
    </w:p>
    <w:p w:rsidR="00C4282C" w:rsidRPr="006A49F4" w:rsidRDefault="00D25FAC" w:rsidP="006A49F4">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Зинатулина</w:t>
      </w:r>
      <w:proofErr w:type="spellEnd"/>
      <w:r>
        <w:rPr>
          <w:rFonts w:ascii="Times New Roman" w:hAnsi="Times New Roman"/>
          <w:b/>
          <w:i/>
          <w:color w:val="000000" w:themeColor="text1"/>
          <w:sz w:val="28"/>
          <w:szCs w:val="28"/>
        </w:rPr>
        <w:t xml:space="preserve"> Ю.Э</w:t>
      </w:r>
      <w:r w:rsidR="00C4282C" w:rsidRPr="006A49F4">
        <w:rPr>
          <w:rFonts w:ascii="Times New Roman" w:hAnsi="Times New Roman"/>
          <w:b/>
          <w:i/>
          <w:color w:val="000000" w:themeColor="text1"/>
          <w:sz w:val="28"/>
          <w:szCs w:val="28"/>
        </w:rPr>
        <w:t>.</w:t>
      </w:r>
      <w:r w:rsidR="00EF2D18">
        <w:rPr>
          <w:rStyle w:val="af"/>
          <w:rFonts w:ascii="Times New Roman" w:hAnsi="Times New Roman"/>
          <w:b/>
          <w:i/>
          <w:color w:val="000000" w:themeColor="text1"/>
          <w:sz w:val="28"/>
          <w:szCs w:val="28"/>
        </w:rPr>
        <w:footnoteReference w:id="225"/>
      </w:r>
    </w:p>
    <w:p w:rsidR="00D25FAC" w:rsidRDefault="00C4282C" w:rsidP="006A49F4">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sidR="00D25FAC">
        <w:rPr>
          <w:rFonts w:ascii="Times New Roman" w:hAnsi="Times New Roman"/>
          <w:i/>
          <w:sz w:val="28"/>
          <w:szCs w:val="28"/>
        </w:rPr>
        <w:t xml:space="preserve">Юридического института </w:t>
      </w:r>
      <w:proofErr w:type="spellStart"/>
      <w:r w:rsidR="00D25FAC">
        <w:rPr>
          <w:rFonts w:ascii="Times New Roman" w:hAnsi="Times New Roman"/>
          <w:i/>
          <w:sz w:val="28"/>
          <w:szCs w:val="28"/>
        </w:rPr>
        <w:t>ЮУрГУ</w:t>
      </w:r>
      <w:proofErr w:type="spellEnd"/>
      <w:r w:rsidRPr="00021A8B">
        <w:rPr>
          <w:rFonts w:ascii="Times New Roman" w:hAnsi="Times New Roman"/>
          <w:i/>
          <w:sz w:val="28"/>
          <w:szCs w:val="28"/>
        </w:rPr>
        <w:t xml:space="preserve">, </w:t>
      </w:r>
    </w:p>
    <w:p w:rsidR="00C4282C" w:rsidRPr="00021A8B" w:rsidRDefault="00C4282C" w:rsidP="006A49F4">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г. Челябинск, Россия</w:t>
      </w:r>
    </w:p>
    <w:p w:rsidR="00C4282C" w:rsidRPr="00E300DC" w:rsidRDefault="00C4282C" w:rsidP="006A49F4">
      <w:pPr>
        <w:tabs>
          <w:tab w:val="left" w:pos="426"/>
        </w:tabs>
        <w:spacing w:after="0" w:line="235" w:lineRule="auto"/>
        <w:ind w:left="4253"/>
        <w:jc w:val="both"/>
        <w:rPr>
          <w:rFonts w:ascii="Times New Roman" w:hAnsi="Times New Roman"/>
          <w:b/>
          <w:i/>
          <w:color w:val="000000" w:themeColor="text1"/>
          <w:sz w:val="28"/>
          <w:szCs w:val="28"/>
          <w:lang w:eastAsia="ru-RU"/>
        </w:rPr>
      </w:pPr>
    </w:p>
    <w:p w:rsidR="00D25FAC" w:rsidRDefault="00D25FAC" w:rsidP="006A49F4">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Стратегии урегулирования межнациональных конфликтов </w:t>
      </w:r>
    </w:p>
    <w:p w:rsidR="00C4282C" w:rsidRPr="00E300DC" w:rsidRDefault="00D25FAC" w:rsidP="006A49F4">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органами государственной власти</w:t>
      </w:r>
      <w:r w:rsidR="00C4282C">
        <w:rPr>
          <w:rFonts w:ascii="Times New Roman" w:hAnsi="Times New Roman"/>
          <w:b/>
          <w:color w:val="000000" w:themeColor="text1"/>
          <w:sz w:val="28"/>
          <w:szCs w:val="28"/>
        </w:rPr>
        <w:t xml:space="preserve"> </w:t>
      </w:r>
    </w:p>
    <w:p w:rsidR="00C4282C" w:rsidRPr="00001B25" w:rsidRDefault="00C4282C" w:rsidP="00C4282C">
      <w:pPr>
        <w:tabs>
          <w:tab w:val="left" w:pos="426"/>
        </w:tabs>
        <w:spacing w:after="0" w:line="240" w:lineRule="auto"/>
        <w:ind w:firstLine="426"/>
        <w:jc w:val="both"/>
        <w:rPr>
          <w:rFonts w:ascii="Times New Roman" w:hAnsi="Times New Roman"/>
          <w:sz w:val="28"/>
          <w:szCs w:val="28"/>
        </w:rPr>
      </w:pPr>
    </w:p>
    <w:p w:rsidR="00D25FAC" w:rsidRPr="00D25FAC" w:rsidRDefault="00D25FAC" w:rsidP="00D25FAC">
      <w:pPr>
        <w:spacing w:after="0" w:line="240" w:lineRule="auto"/>
        <w:ind w:firstLine="709"/>
        <w:jc w:val="both"/>
        <w:rPr>
          <w:rFonts w:ascii="Times New Roman" w:hAnsi="Times New Roman"/>
          <w:sz w:val="28"/>
          <w:szCs w:val="28"/>
        </w:rPr>
      </w:pPr>
      <w:r w:rsidRPr="00D25FAC">
        <w:rPr>
          <w:rFonts w:ascii="Times New Roman" w:hAnsi="Times New Roman"/>
          <w:sz w:val="28"/>
          <w:szCs w:val="28"/>
        </w:rPr>
        <w:t>История развития межгосударственных отношений зачастую г</w:t>
      </w:r>
      <w:r w:rsidRPr="00D25FAC">
        <w:rPr>
          <w:rFonts w:ascii="Times New Roman" w:hAnsi="Times New Roman"/>
          <w:sz w:val="28"/>
          <w:szCs w:val="28"/>
        </w:rPr>
        <w:t>о</w:t>
      </w:r>
      <w:r w:rsidRPr="00D25FAC">
        <w:rPr>
          <w:rFonts w:ascii="Times New Roman" w:hAnsi="Times New Roman"/>
          <w:sz w:val="28"/>
          <w:szCs w:val="28"/>
        </w:rPr>
        <w:t xml:space="preserve">ворит о том, что опыт таких отношений не просто напряженный, но порой жестокий и трагический.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Нашествия Тамерлана на территории Средней Азии, уничтож</w:t>
      </w:r>
      <w:r w:rsidRPr="00D25FAC">
        <w:rPr>
          <w:rFonts w:ascii="Times New Roman" w:hAnsi="Times New Roman"/>
          <w:sz w:val="28"/>
          <w:szCs w:val="28"/>
        </w:rPr>
        <w:t>е</w:t>
      </w:r>
      <w:r w:rsidRPr="00D25FAC">
        <w:rPr>
          <w:rFonts w:ascii="Times New Roman" w:hAnsi="Times New Roman"/>
          <w:sz w:val="28"/>
          <w:szCs w:val="28"/>
        </w:rPr>
        <w:t xml:space="preserve">ние индейцев после открытия Колумбом Америки, угнетение евреев </w:t>
      </w:r>
      <w:r w:rsidRPr="00D25FAC">
        <w:rPr>
          <w:rFonts w:ascii="Times New Roman" w:hAnsi="Times New Roman"/>
          <w:sz w:val="28"/>
          <w:szCs w:val="28"/>
        </w:rPr>
        <w:lastRenderedPageBreak/>
        <w:t>во время Второй мировой войны – все это, так или иначе, наложило отпечаток на национальное сознание многих народов, которое они п</w:t>
      </w:r>
      <w:r w:rsidRPr="00D25FAC">
        <w:rPr>
          <w:rFonts w:ascii="Times New Roman" w:hAnsi="Times New Roman"/>
          <w:sz w:val="28"/>
          <w:szCs w:val="28"/>
        </w:rPr>
        <w:t>е</w:t>
      </w:r>
      <w:r w:rsidRPr="00D25FAC">
        <w:rPr>
          <w:rFonts w:ascii="Times New Roman" w:hAnsi="Times New Roman"/>
          <w:sz w:val="28"/>
          <w:szCs w:val="28"/>
        </w:rPr>
        <w:t>ренесли и в современное нам общество, в силу его специфики лишь обострившее национальное самосознание и нетерпимость к проявл</w:t>
      </w:r>
      <w:r w:rsidRPr="00D25FAC">
        <w:rPr>
          <w:rFonts w:ascii="Times New Roman" w:hAnsi="Times New Roman"/>
          <w:sz w:val="28"/>
          <w:szCs w:val="28"/>
        </w:rPr>
        <w:t>е</w:t>
      </w:r>
      <w:r w:rsidRPr="00D25FAC">
        <w:rPr>
          <w:rFonts w:ascii="Times New Roman" w:hAnsi="Times New Roman"/>
          <w:sz w:val="28"/>
          <w:szCs w:val="28"/>
        </w:rPr>
        <w:t xml:space="preserve">нию национальной вражды.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В это же время, забота о национальной безопасности – есть одна из главных целей деятельности любого государства. И тут интересно само понятие безопасности – до сих пор она определяется как «отсу</w:t>
      </w:r>
      <w:r w:rsidRPr="00D25FAC">
        <w:rPr>
          <w:rFonts w:ascii="Times New Roman" w:hAnsi="Times New Roman"/>
          <w:sz w:val="28"/>
          <w:szCs w:val="28"/>
        </w:rPr>
        <w:t>т</w:t>
      </w:r>
      <w:r w:rsidRPr="00D25FAC">
        <w:rPr>
          <w:rFonts w:ascii="Times New Roman" w:hAnsi="Times New Roman"/>
          <w:sz w:val="28"/>
          <w:szCs w:val="28"/>
        </w:rPr>
        <w:t>ствие опасности, сохранность и надежность», справочная литература понимает безопасность как «международную безопасность, защиту от внешних врагов».</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Но в данном вопросе совершенно несправедливо говорить тол</w:t>
      </w:r>
      <w:r w:rsidRPr="00D25FAC">
        <w:rPr>
          <w:rFonts w:ascii="Times New Roman" w:hAnsi="Times New Roman"/>
          <w:sz w:val="28"/>
          <w:szCs w:val="28"/>
        </w:rPr>
        <w:t>ь</w:t>
      </w:r>
      <w:r w:rsidRPr="00D25FAC">
        <w:rPr>
          <w:rFonts w:ascii="Times New Roman" w:hAnsi="Times New Roman"/>
          <w:sz w:val="28"/>
          <w:szCs w:val="28"/>
        </w:rPr>
        <w:t xml:space="preserve">ко об угрозе извне, потому что национальная безопасность, по </w:t>
      </w:r>
      <w:r w:rsidR="004409D5">
        <w:rPr>
          <w:rFonts w:ascii="Times New Roman" w:hAnsi="Times New Roman"/>
          <w:sz w:val="28"/>
          <w:szCs w:val="28"/>
        </w:rPr>
        <w:t xml:space="preserve">нашему </w:t>
      </w:r>
      <w:r w:rsidRPr="00D25FAC">
        <w:rPr>
          <w:rFonts w:ascii="Times New Roman" w:hAnsi="Times New Roman"/>
          <w:sz w:val="28"/>
          <w:szCs w:val="28"/>
        </w:rPr>
        <w:t>мнению, охватывает и внешнюю, и внутреннюю сферу государст</w:t>
      </w:r>
      <w:r w:rsidR="004409D5">
        <w:rPr>
          <w:rFonts w:ascii="Times New Roman" w:hAnsi="Times New Roman"/>
          <w:sz w:val="28"/>
          <w:szCs w:val="28"/>
        </w:rPr>
        <w:t>ва. К </w:t>
      </w:r>
      <w:r w:rsidRPr="00D25FAC">
        <w:rPr>
          <w:rFonts w:ascii="Times New Roman" w:hAnsi="Times New Roman"/>
          <w:sz w:val="28"/>
          <w:szCs w:val="28"/>
        </w:rPr>
        <w:t>примеру, именно стойкость русского народа, его сплоченность и в</w:t>
      </w:r>
      <w:r w:rsidRPr="00D25FAC">
        <w:rPr>
          <w:rFonts w:ascii="Times New Roman" w:hAnsi="Times New Roman"/>
          <w:sz w:val="28"/>
          <w:szCs w:val="28"/>
        </w:rPr>
        <w:t>е</w:t>
      </w:r>
      <w:r w:rsidRPr="00D25FAC">
        <w:rPr>
          <w:rFonts w:ascii="Times New Roman" w:hAnsi="Times New Roman"/>
          <w:sz w:val="28"/>
          <w:szCs w:val="28"/>
        </w:rPr>
        <w:t>ра помогли Советскому союзу противостоять фашистской Герма</w:t>
      </w:r>
      <w:r w:rsidR="004409D5">
        <w:rPr>
          <w:rFonts w:ascii="Times New Roman" w:hAnsi="Times New Roman"/>
          <w:sz w:val="28"/>
          <w:szCs w:val="28"/>
        </w:rPr>
        <w:t>нии.</w:t>
      </w:r>
      <w:r w:rsidRPr="00D25FAC">
        <w:rPr>
          <w:rFonts w:ascii="Times New Roman" w:hAnsi="Times New Roman"/>
          <w:sz w:val="28"/>
          <w:szCs w:val="28"/>
        </w:rPr>
        <w:t xml:space="preserve">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И поэтому, национальная безопасность – это не просто защ</w:t>
      </w:r>
      <w:r w:rsidRPr="00D25FAC">
        <w:rPr>
          <w:rFonts w:ascii="Times New Roman" w:hAnsi="Times New Roman"/>
          <w:sz w:val="28"/>
          <w:szCs w:val="28"/>
        </w:rPr>
        <w:t>и</w:t>
      </w:r>
      <w:r w:rsidRPr="00D25FAC">
        <w:rPr>
          <w:rFonts w:ascii="Times New Roman" w:hAnsi="Times New Roman"/>
          <w:sz w:val="28"/>
          <w:szCs w:val="28"/>
        </w:rPr>
        <w:t>щенность общества и личности от угроз, но и создание условий, в к</w:t>
      </w:r>
      <w:r w:rsidRPr="00D25FAC">
        <w:rPr>
          <w:rFonts w:ascii="Times New Roman" w:hAnsi="Times New Roman"/>
          <w:sz w:val="28"/>
          <w:szCs w:val="28"/>
        </w:rPr>
        <w:t>о</w:t>
      </w:r>
      <w:r w:rsidRPr="00D25FAC">
        <w:rPr>
          <w:rFonts w:ascii="Times New Roman" w:hAnsi="Times New Roman"/>
          <w:sz w:val="28"/>
          <w:szCs w:val="28"/>
        </w:rPr>
        <w:t xml:space="preserve">торых развитие России, ее субъектов и граждан будет благоприятным.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Из множества компонентов состоит национальная безопасность – это экономическая, политическая, социальная и др. структуры, что обуславливает изучение настоящего вопроса множеством специал</w:t>
      </w:r>
      <w:r w:rsidRPr="00D25FAC">
        <w:rPr>
          <w:rFonts w:ascii="Times New Roman" w:hAnsi="Times New Roman"/>
          <w:sz w:val="28"/>
          <w:szCs w:val="28"/>
        </w:rPr>
        <w:t>и</w:t>
      </w:r>
      <w:r w:rsidRPr="00D25FAC">
        <w:rPr>
          <w:rFonts w:ascii="Times New Roman" w:hAnsi="Times New Roman"/>
          <w:sz w:val="28"/>
          <w:szCs w:val="28"/>
        </w:rPr>
        <w:t>стов. В рамках настоящей статьи мы сделаем акцент на политологии, справедливо занимающей ведущую позицию в вопросах исследов</w:t>
      </w:r>
      <w:r w:rsidRPr="00D25FAC">
        <w:rPr>
          <w:rFonts w:ascii="Times New Roman" w:hAnsi="Times New Roman"/>
          <w:sz w:val="28"/>
          <w:szCs w:val="28"/>
        </w:rPr>
        <w:t>а</w:t>
      </w:r>
      <w:r w:rsidRPr="00D25FAC">
        <w:rPr>
          <w:rFonts w:ascii="Times New Roman" w:hAnsi="Times New Roman"/>
          <w:sz w:val="28"/>
          <w:szCs w:val="28"/>
        </w:rPr>
        <w:t>ния, предупреждения и разрешения межнациональных конфликтов и международной безопасности.</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Так, причиной возникновения конфликтов является в самом о</w:t>
      </w:r>
      <w:r w:rsidRPr="00D25FAC">
        <w:rPr>
          <w:rFonts w:ascii="Times New Roman" w:hAnsi="Times New Roman"/>
          <w:sz w:val="28"/>
          <w:szCs w:val="28"/>
        </w:rPr>
        <w:t>б</w:t>
      </w:r>
      <w:r w:rsidRPr="00D25FAC">
        <w:rPr>
          <w:rFonts w:ascii="Times New Roman" w:hAnsi="Times New Roman"/>
          <w:sz w:val="28"/>
          <w:szCs w:val="28"/>
        </w:rPr>
        <w:t>щем смысле расхождение и столкновение интересов участников ме</w:t>
      </w:r>
      <w:r w:rsidRPr="00D25FAC">
        <w:rPr>
          <w:rFonts w:ascii="Times New Roman" w:hAnsi="Times New Roman"/>
          <w:sz w:val="28"/>
          <w:szCs w:val="28"/>
        </w:rPr>
        <w:t>ж</w:t>
      </w:r>
      <w:r w:rsidRPr="00D25FAC">
        <w:rPr>
          <w:rFonts w:ascii="Times New Roman" w:hAnsi="Times New Roman"/>
          <w:sz w:val="28"/>
          <w:szCs w:val="28"/>
        </w:rPr>
        <w:t>национальных отношений, которые не были своевременно урегулир</w:t>
      </w:r>
      <w:r w:rsidRPr="00D25FAC">
        <w:rPr>
          <w:rFonts w:ascii="Times New Roman" w:hAnsi="Times New Roman"/>
          <w:sz w:val="28"/>
          <w:szCs w:val="28"/>
        </w:rPr>
        <w:t>о</w:t>
      </w:r>
      <w:r w:rsidRPr="00D25FAC">
        <w:rPr>
          <w:rFonts w:ascii="Times New Roman" w:hAnsi="Times New Roman"/>
          <w:sz w:val="28"/>
          <w:szCs w:val="28"/>
        </w:rPr>
        <w:t>ваны</w:t>
      </w:r>
      <w:r w:rsidRPr="00D25FAC">
        <w:rPr>
          <w:rStyle w:val="af"/>
          <w:rFonts w:ascii="Times New Roman" w:hAnsi="Times New Roman"/>
          <w:sz w:val="28"/>
          <w:szCs w:val="28"/>
        </w:rPr>
        <w:footnoteReference w:id="226"/>
      </w:r>
      <w:r w:rsidRPr="00D25FAC">
        <w:rPr>
          <w:rFonts w:ascii="Times New Roman" w:hAnsi="Times New Roman"/>
          <w:sz w:val="28"/>
          <w:szCs w:val="28"/>
        </w:rPr>
        <w:t xml:space="preserve">. А когда такой конфликт начинает сталкивать национальные и государственные начала, он переходит в национальный антагонизм.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Межнациональный конфликт представляет собой одну из форм отношений между национальными общностями, которые характер</w:t>
      </w:r>
      <w:r w:rsidRPr="00D25FAC">
        <w:rPr>
          <w:rFonts w:ascii="Times New Roman" w:hAnsi="Times New Roman"/>
          <w:sz w:val="28"/>
          <w:szCs w:val="28"/>
        </w:rPr>
        <w:t>и</w:t>
      </w:r>
      <w:r w:rsidRPr="00D25FAC">
        <w:rPr>
          <w:rFonts w:ascii="Times New Roman" w:hAnsi="Times New Roman"/>
          <w:sz w:val="28"/>
          <w:szCs w:val="28"/>
        </w:rPr>
        <w:t>зуются наличием взаимных претензий, нарастающих вплоть до во</w:t>
      </w:r>
      <w:r w:rsidRPr="00D25FAC">
        <w:rPr>
          <w:rFonts w:ascii="Times New Roman" w:hAnsi="Times New Roman"/>
          <w:sz w:val="28"/>
          <w:szCs w:val="28"/>
        </w:rPr>
        <w:t>о</w:t>
      </w:r>
      <w:r w:rsidRPr="00D25FAC">
        <w:rPr>
          <w:rFonts w:ascii="Times New Roman" w:hAnsi="Times New Roman"/>
          <w:sz w:val="28"/>
          <w:szCs w:val="28"/>
        </w:rPr>
        <w:t>руженных столкновений</w:t>
      </w:r>
      <w:r w:rsidRPr="00D25FAC">
        <w:rPr>
          <w:rStyle w:val="af"/>
          <w:rFonts w:ascii="Times New Roman" w:hAnsi="Times New Roman"/>
          <w:sz w:val="28"/>
          <w:szCs w:val="28"/>
        </w:rPr>
        <w:footnoteReference w:id="227"/>
      </w:r>
      <w:r w:rsidRPr="00D25FAC">
        <w:rPr>
          <w:rFonts w:ascii="Times New Roman" w:hAnsi="Times New Roman"/>
          <w:sz w:val="28"/>
          <w:szCs w:val="28"/>
        </w:rPr>
        <w:t>. В современной литературе нет общеприн</w:t>
      </w:r>
      <w:r w:rsidRPr="00D25FAC">
        <w:rPr>
          <w:rFonts w:ascii="Times New Roman" w:hAnsi="Times New Roman"/>
          <w:sz w:val="28"/>
          <w:szCs w:val="28"/>
        </w:rPr>
        <w:t>я</w:t>
      </w:r>
      <w:r w:rsidRPr="00D25FAC">
        <w:rPr>
          <w:rFonts w:ascii="Times New Roman" w:hAnsi="Times New Roman"/>
          <w:sz w:val="28"/>
          <w:szCs w:val="28"/>
        </w:rPr>
        <w:t xml:space="preserve">того определения межнационального конфликта, что, на </w:t>
      </w:r>
      <w:r w:rsidR="004409D5">
        <w:rPr>
          <w:rFonts w:ascii="Times New Roman" w:hAnsi="Times New Roman"/>
          <w:sz w:val="28"/>
          <w:szCs w:val="28"/>
        </w:rPr>
        <w:t>наш</w:t>
      </w:r>
      <w:r w:rsidRPr="00D25FAC">
        <w:rPr>
          <w:rFonts w:ascii="Times New Roman" w:hAnsi="Times New Roman"/>
          <w:sz w:val="28"/>
          <w:szCs w:val="28"/>
        </w:rPr>
        <w:t xml:space="preserve"> взгляд, дает нам лишь дополнительную возможность рассматривать это пол</w:t>
      </w:r>
      <w:r w:rsidRPr="00D25FAC">
        <w:rPr>
          <w:rFonts w:ascii="Times New Roman" w:hAnsi="Times New Roman"/>
          <w:sz w:val="28"/>
          <w:szCs w:val="28"/>
        </w:rPr>
        <w:t>и</w:t>
      </w:r>
      <w:r w:rsidRPr="00D25FAC">
        <w:rPr>
          <w:rFonts w:ascii="Times New Roman" w:hAnsi="Times New Roman"/>
          <w:sz w:val="28"/>
          <w:szCs w:val="28"/>
        </w:rPr>
        <w:t>тическое явление в контексте интересов экономических групп, пол</w:t>
      </w:r>
      <w:r w:rsidRPr="00D25FAC">
        <w:rPr>
          <w:rFonts w:ascii="Times New Roman" w:hAnsi="Times New Roman"/>
          <w:sz w:val="28"/>
          <w:szCs w:val="28"/>
        </w:rPr>
        <w:t>и</w:t>
      </w:r>
      <w:r w:rsidRPr="00D25FAC">
        <w:rPr>
          <w:rFonts w:ascii="Times New Roman" w:hAnsi="Times New Roman"/>
          <w:sz w:val="28"/>
          <w:szCs w:val="28"/>
        </w:rPr>
        <w:t xml:space="preserve">тических сил, криминальных объединений и пр.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lastRenderedPageBreak/>
        <w:t>К сожалению, статистика неумолима – межнациональные ко</w:t>
      </w:r>
      <w:r w:rsidRPr="00D25FAC">
        <w:rPr>
          <w:rFonts w:ascii="Times New Roman" w:hAnsi="Times New Roman"/>
          <w:sz w:val="28"/>
          <w:szCs w:val="28"/>
        </w:rPr>
        <w:t>н</w:t>
      </w:r>
      <w:r w:rsidRPr="00D25FAC">
        <w:rPr>
          <w:rFonts w:ascii="Times New Roman" w:hAnsi="Times New Roman"/>
          <w:sz w:val="28"/>
          <w:szCs w:val="28"/>
        </w:rPr>
        <w:t>фликты являются крайне распространенным явлением в современном нам обществе, а для нашей страны – тем более, ведь еще со времен распада Советского союза межнациональные противоречия были и остаются крайне острыми, требующими к себе внимания.</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 xml:space="preserve">Большинство наших </w:t>
      </w:r>
      <w:proofErr w:type="spellStart"/>
      <w:r w:rsidRPr="00D25FAC">
        <w:rPr>
          <w:rFonts w:ascii="Times New Roman" w:hAnsi="Times New Roman"/>
          <w:sz w:val="28"/>
          <w:szCs w:val="28"/>
        </w:rPr>
        <w:t>этнополитологов</w:t>
      </w:r>
      <w:proofErr w:type="spellEnd"/>
      <w:r w:rsidRPr="00D25FAC">
        <w:rPr>
          <w:rFonts w:ascii="Times New Roman" w:hAnsi="Times New Roman"/>
          <w:sz w:val="28"/>
          <w:szCs w:val="28"/>
        </w:rPr>
        <w:t xml:space="preserve"> применяют функционал</w:t>
      </w:r>
      <w:r w:rsidRPr="00D25FAC">
        <w:rPr>
          <w:rFonts w:ascii="Times New Roman" w:hAnsi="Times New Roman"/>
          <w:sz w:val="28"/>
          <w:szCs w:val="28"/>
        </w:rPr>
        <w:t>ь</w:t>
      </w:r>
      <w:r w:rsidRPr="00D25FAC">
        <w:rPr>
          <w:rFonts w:ascii="Times New Roman" w:hAnsi="Times New Roman"/>
          <w:sz w:val="28"/>
          <w:szCs w:val="28"/>
        </w:rPr>
        <w:t>ный подход к пониманию межэтнических конфликтов, определяя межнациональный конфликт как любую форму гражданского, пол</w:t>
      </w:r>
      <w:r w:rsidRPr="00D25FAC">
        <w:rPr>
          <w:rFonts w:ascii="Times New Roman" w:hAnsi="Times New Roman"/>
          <w:sz w:val="28"/>
          <w:szCs w:val="28"/>
        </w:rPr>
        <w:t>и</w:t>
      </w:r>
      <w:r w:rsidRPr="00D25FAC">
        <w:rPr>
          <w:rFonts w:ascii="Times New Roman" w:hAnsi="Times New Roman"/>
          <w:sz w:val="28"/>
          <w:szCs w:val="28"/>
        </w:rPr>
        <w:t>тического, вооруженного противоборства, в котором стороны мобил</w:t>
      </w:r>
      <w:r w:rsidRPr="00D25FAC">
        <w:rPr>
          <w:rFonts w:ascii="Times New Roman" w:hAnsi="Times New Roman"/>
          <w:sz w:val="28"/>
          <w:szCs w:val="28"/>
        </w:rPr>
        <w:t>и</w:t>
      </w:r>
      <w:r w:rsidRPr="00D25FAC">
        <w:rPr>
          <w:rFonts w:ascii="Times New Roman" w:hAnsi="Times New Roman"/>
          <w:sz w:val="28"/>
          <w:szCs w:val="28"/>
        </w:rPr>
        <w:t>зуются, действуют и страдают по признаку этнических различий. В рамках такого подхода считается, что иного толкования быть не м</w:t>
      </w:r>
      <w:r w:rsidRPr="00D25FAC">
        <w:rPr>
          <w:rFonts w:ascii="Times New Roman" w:hAnsi="Times New Roman"/>
          <w:sz w:val="28"/>
          <w:szCs w:val="28"/>
        </w:rPr>
        <w:t>о</w:t>
      </w:r>
      <w:r w:rsidRPr="00D25FAC">
        <w:rPr>
          <w:rFonts w:ascii="Times New Roman" w:hAnsi="Times New Roman"/>
          <w:sz w:val="28"/>
          <w:szCs w:val="28"/>
        </w:rPr>
        <w:t>жет в силу того, что исключительно «национального» конфликта быть не может – он всегда сопряжен с иными сферами жизнедеятельности народа (экономика, политика, социальная жизнь и пр.). Автор н</w:t>
      </w:r>
      <w:r w:rsidRPr="00D25FAC">
        <w:rPr>
          <w:rFonts w:ascii="Times New Roman" w:hAnsi="Times New Roman"/>
          <w:sz w:val="28"/>
          <w:szCs w:val="28"/>
        </w:rPr>
        <w:t>а</w:t>
      </w:r>
      <w:r w:rsidRPr="00D25FAC">
        <w:rPr>
          <w:rFonts w:ascii="Times New Roman" w:hAnsi="Times New Roman"/>
          <w:sz w:val="28"/>
          <w:szCs w:val="28"/>
        </w:rPr>
        <w:t>стоящей статьи с таким мнением полностью соглашается, т</w:t>
      </w:r>
      <w:r w:rsidR="00931B3B">
        <w:rPr>
          <w:rFonts w:ascii="Times New Roman" w:hAnsi="Times New Roman"/>
          <w:sz w:val="28"/>
          <w:szCs w:val="28"/>
        </w:rPr>
        <w:t>ак как</w:t>
      </w:r>
      <w:r w:rsidRPr="00D25FAC">
        <w:rPr>
          <w:rFonts w:ascii="Times New Roman" w:hAnsi="Times New Roman"/>
          <w:sz w:val="28"/>
          <w:szCs w:val="28"/>
        </w:rPr>
        <w:t xml:space="preserve"> при современном темпе развития общества и происходящих и зарожда</w:t>
      </w:r>
      <w:r w:rsidRPr="00D25FAC">
        <w:rPr>
          <w:rFonts w:ascii="Times New Roman" w:hAnsi="Times New Roman"/>
          <w:sz w:val="28"/>
          <w:szCs w:val="28"/>
        </w:rPr>
        <w:t>ю</w:t>
      </w:r>
      <w:r w:rsidRPr="00D25FAC">
        <w:rPr>
          <w:rFonts w:ascii="Times New Roman" w:hAnsi="Times New Roman"/>
          <w:sz w:val="28"/>
          <w:szCs w:val="28"/>
        </w:rPr>
        <w:t>щихся в нем процессов говорить об их обособленности попросту н</w:t>
      </w:r>
      <w:r w:rsidRPr="00D25FAC">
        <w:rPr>
          <w:rFonts w:ascii="Times New Roman" w:hAnsi="Times New Roman"/>
          <w:sz w:val="28"/>
          <w:szCs w:val="28"/>
        </w:rPr>
        <w:t>е</w:t>
      </w:r>
      <w:r w:rsidRPr="00D25FAC">
        <w:rPr>
          <w:rFonts w:ascii="Times New Roman" w:hAnsi="Times New Roman"/>
          <w:sz w:val="28"/>
          <w:szCs w:val="28"/>
        </w:rPr>
        <w:t>возможно; так же в сознании многих народов большую роль играет именно их происхождение, история, предки и пр., т</w:t>
      </w:r>
      <w:r w:rsidR="00931B3B">
        <w:rPr>
          <w:rFonts w:ascii="Times New Roman" w:hAnsi="Times New Roman"/>
          <w:sz w:val="28"/>
          <w:szCs w:val="28"/>
        </w:rPr>
        <w:t>о есть</w:t>
      </w:r>
      <w:r w:rsidRPr="00D25FAC">
        <w:rPr>
          <w:rFonts w:ascii="Times New Roman" w:hAnsi="Times New Roman"/>
          <w:sz w:val="28"/>
          <w:szCs w:val="28"/>
        </w:rPr>
        <w:t xml:space="preserve"> все, что л</w:t>
      </w:r>
      <w:r w:rsidRPr="00D25FAC">
        <w:rPr>
          <w:rFonts w:ascii="Times New Roman" w:hAnsi="Times New Roman"/>
          <w:sz w:val="28"/>
          <w:szCs w:val="28"/>
        </w:rPr>
        <w:t>о</w:t>
      </w:r>
      <w:r w:rsidRPr="00D25FAC">
        <w:rPr>
          <w:rFonts w:ascii="Times New Roman" w:hAnsi="Times New Roman"/>
          <w:sz w:val="28"/>
          <w:szCs w:val="28"/>
        </w:rPr>
        <w:t xml:space="preserve">жится в основу политического строя, культуры, образования, еще раз подтверждая обоснованность функционального подхода к вопросу толкования межнационального конфликта.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Тем не менее, наука о межнациональных конфликтах достато</w:t>
      </w:r>
      <w:r w:rsidRPr="00D25FAC">
        <w:rPr>
          <w:rFonts w:ascii="Times New Roman" w:hAnsi="Times New Roman"/>
          <w:sz w:val="28"/>
          <w:szCs w:val="28"/>
        </w:rPr>
        <w:t>ч</w:t>
      </w:r>
      <w:r w:rsidRPr="00D25FAC">
        <w:rPr>
          <w:rFonts w:ascii="Times New Roman" w:hAnsi="Times New Roman"/>
          <w:sz w:val="28"/>
          <w:szCs w:val="28"/>
        </w:rPr>
        <w:t>но молода – еще до 80-х годов прошлого века в СССР о межнаци</w:t>
      </w:r>
      <w:r w:rsidRPr="00D25FAC">
        <w:rPr>
          <w:rFonts w:ascii="Times New Roman" w:hAnsi="Times New Roman"/>
          <w:sz w:val="28"/>
          <w:szCs w:val="28"/>
        </w:rPr>
        <w:t>о</w:t>
      </w:r>
      <w:r w:rsidRPr="00D25FAC">
        <w:rPr>
          <w:rFonts w:ascii="Times New Roman" w:hAnsi="Times New Roman"/>
          <w:sz w:val="28"/>
          <w:szCs w:val="28"/>
        </w:rPr>
        <w:t>нальных конфликтах не упоминалось. Но и «достойных» примеров в то время особо не было, чтобы такое явление изучать – любые нар</w:t>
      </w:r>
      <w:r w:rsidRPr="00D25FAC">
        <w:rPr>
          <w:rFonts w:ascii="Times New Roman" w:hAnsi="Times New Roman"/>
          <w:sz w:val="28"/>
          <w:szCs w:val="28"/>
        </w:rPr>
        <w:t>у</w:t>
      </w:r>
      <w:r w:rsidRPr="00D25FAC">
        <w:rPr>
          <w:rFonts w:ascii="Times New Roman" w:hAnsi="Times New Roman"/>
          <w:sz w:val="28"/>
          <w:szCs w:val="28"/>
        </w:rPr>
        <w:t>шения, связанные с таким предметом, в статистике не учитывались либо вовсе о них умалчивалось. Плюс ко всему, правление в Союзе было жестко централизовано, межнациональные отношения тревоги не вызывали, представители любой национальности сознавали себя гражданином такой страны</w:t>
      </w:r>
      <w:r w:rsidRPr="00D25FAC">
        <w:rPr>
          <w:rStyle w:val="af"/>
          <w:rFonts w:ascii="Times New Roman" w:hAnsi="Times New Roman"/>
          <w:sz w:val="28"/>
          <w:szCs w:val="28"/>
        </w:rPr>
        <w:footnoteReference w:id="228"/>
      </w:r>
      <w:r w:rsidRPr="00D25FAC">
        <w:rPr>
          <w:rFonts w:ascii="Times New Roman" w:hAnsi="Times New Roman"/>
          <w:sz w:val="28"/>
          <w:szCs w:val="28"/>
        </w:rPr>
        <w:t>. А вот когда началась перестройка, власть, сдерживающая проявления таких противоречий, ослабла, с</w:t>
      </w:r>
      <w:r w:rsidRPr="00D25FAC">
        <w:rPr>
          <w:rFonts w:ascii="Times New Roman" w:hAnsi="Times New Roman"/>
          <w:sz w:val="28"/>
          <w:szCs w:val="28"/>
        </w:rPr>
        <w:t>и</w:t>
      </w:r>
      <w:r w:rsidRPr="00D25FAC">
        <w:rPr>
          <w:rFonts w:ascii="Times New Roman" w:hAnsi="Times New Roman"/>
          <w:sz w:val="28"/>
          <w:szCs w:val="28"/>
        </w:rPr>
        <w:t xml:space="preserve">ловые методы не были эффективными в вопросах предупреждения и разрешения конфликтов, что привело буквально к массовому психозу на фоне всех общественных изменений – территория бывшего Союза стала буквально зоной этнического бедствия.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На тот момент межнациональные конфликты объяснялись мн</w:t>
      </w:r>
      <w:r w:rsidRPr="00D25FAC">
        <w:rPr>
          <w:rFonts w:ascii="Times New Roman" w:hAnsi="Times New Roman"/>
          <w:sz w:val="28"/>
          <w:szCs w:val="28"/>
        </w:rPr>
        <w:t>о</w:t>
      </w:r>
      <w:r w:rsidRPr="00D25FAC">
        <w:rPr>
          <w:rFonts w:ascii="Times New Roman" w:hAnsi="Times New Roman"/>
          <w:sz w:val="28"/>
          <w:szCs w:val="28"/>
        </w:rPr>
        <w:t>жеством причин: это и политические причины, выразившиеся в р</w:t>
      </w:r>
      <w:r w:rsidRPr="00D25FAC">
        <w:rPr>
          <w:rFonts w:ascii="Times New Roman" w:hAnsi="Times New Roman"/>
          <w:sz w:val="28"/>
          <w:szCs w:val="28"/>
        </w:rPr>
        <w:t>е</w:t>
      </w:r>
      <w:r w:rsidRPr="00D25FAC">
        <w:rPr>
          <w:rFonts w:ascii="Times New Roman" w:hAnsi="Times New Roman"/>
          <w:sz w:val="28"/>
          <w:szCs w:val="28"/>
        </w:rPr>
        <w:t>прессировании народов и унитаризме власти, экономические, а в пе</w:t>
      </w:r>
      <w:r w:rsidRPr="00D25FAC">
        <w:rPr>
          <w:rFonts w:ascii="Times New Roman" w:hAnsi="Times New Roman"/>
          <w:sz w:val="28"/>
          <w:szCs w:val="28"/>
        </w:rPr>
        <w:t>р</w:t>
      </w:r>
      <w:r w:rsidRPr="00D25FAC">
        <w:rPr>
          <w:rFonts w:ascii="Times New Roman" w:hAnsi="Times New Roman"/>
          <w:sz w:val="28"/>
          <w:szCs w:val="28"/>
        </w:rPr>
        <w:t>вую очередь это обнищание страны и экономический кризис, соц</w:t>
      </w:r>
      <w:r w:rsidRPr="00D25FAC">
        <w:rPr>
          <w:rFonts w:ascii="Times New Roman" w:hAnsi="Times New Roman"/>
          <w:sz w:val="28"/>
          <w:szCs w:val="28"/>
        </w:rPr>
        <w:t>и</w:t>
      </w:r>
      <w:r w:rsidRPr="00D25FAC">
        <w:rPr>
          <w:rFonts w:ascii="Times New Roman" w:hAnsi="Times New Roman"/>
          <w:sz w:val="28"/>
          <w:szCs w:val="28"/>
        </w:rPr>
        <w:lastRenderedPageBreak/>
        <w:t>ально-психологические (открытый национализм, амбиции национал</w:t>
      </w:r>
      <w:r w:rsidRPr="00D25FAC">
        <w:rPr>
          <w:rFonts w:ascii="Times New Roman" w:hAnsi="Times New Roman"/>
          <w:sz w:val="28"/>
          <w:szCs w:val="28"/>
        </w:rPr>
        <w:t>ь</w:t>
      </w:r>
      <w:r w:rsidRPr="00D25FAC">
        <w:rPr>
          <w:rFonts w:ascii="Times New Roman" w:hAnsi="Times New Roman"/>
          <w:sz w:val="28"/>
          <w:szCs w:val="28"/>
        </w:rPr>
        <w:t>ных вождей), территориальные, идеологические и пр</w:t>
      </w:r>
      <w:r w:rsidR="00931B3B">
        <w:rPr>
          <w:rFonts w:ascii="Times New Roman" w:hAnsi="Times New Roman"/>
          <w:sz w:val="28"/>
          <w:szCs w:val="28"/>
        </w:rPr>
        <w:t>.</w:t>
      </w:r>
      <w:r w:rsidRPr="00D25FAC">
        <w:rPr>
          <w:rStyle w:val="af"/>
          <w:rFonts w:ascii="Times New Roman" w:hAnsi="Times New Roman"/>
          <w:sz w:val="28"/>
          <w:szCs w:val="28"/>
        </w:rPr>
        <w:footnoteReference w:id="229"/>
      </w:r>
      <w:r w:rsidR="00931B3B">
        <w:rPr>
          <w:rFonts w:ascii="Times New Roman" w:hAnsi="Times New Roman"/>
          <w:sz w:val="28"/>
          <w:szCs w:val="28"/>
        </w:rPr>
        <w:t xml:space="preserve"> </w:t>
      </w:r>
      <w:r w:rsidRPr="00D25FAC">
        <w:rPr>
          <w:rFonts w:ascii="Times New Roman" w:hAnsi="Times New Roman"/>
          <w:sz w:val="28"/>
          <w:szCs w:val="28"/>
        </w:rPr>
        <w:t>Поэтому еще раз сошлемся на функциональный подход в вопросе понимания ме</w:t>
      </w:r>
      <w:r w:rsidRPr="00D25FAC">
        <w:rPr>
          <w:rFonts w:ascii="Times New Roman" w:hAnsi="Times New Roman"/>
          <w:sz w:val="28"/>
          <w:szCs w:val="28"/>
        </w:rPr>
        <w:t>ж</w:t>
      </w:r>
      <w:r w:rsidRPr="00D25FAC">
        <w:rPr>
          <w:rFonts w:ascii="Times New Roman" w:hAnsi="Times New Roman"/>
          <w:sz w:val="28"/>
          <w:szCs w:val="28"/>
        </w:rPr>
        <w:t>национального конфликта и скажем, что конфликтная ситуация в большинстве случает складывается в результате столкновения ко</w:t>
      </w:r>
      <w:r w:rsidRPr="00D25FAC">
        <w:rPr>
          <w:rFonts w:ascii="Times New Roman" w:hAnsi="Times New Roman"/>
          <w:sz w:val="28"/>
          <w:szCs w:val="28"/>
        </w:rPr>
        <w:t>м</w:t>
      </w:r>
      <w:r w:rsidRPr="00D25FAC">
        <w:rPr>
          <w:rFonts w:ascii="Times New Roman" w:hAnsi="Times New Roman"/>
          <w:sz w:val="28"/>
          <w:szCs w:val="28"/>
        </w:rPr>
        <w:t xml:space="preserve">плекса условий и причин. </w:t>
      </w:r>
    </w:p>
    <w:p w:rsidR="004409D5"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Принимая во внимание всю сложность определения ведущих мотивов межнационального конфликта, коренным является мирово</w:t>
      </w:r>
      <w:r w:rsidRPr="00D25FAC">
        <w:rPr>
          <w:rFonts w:ascii="Times New Roman" w:hAnsi="Times New Roman"/>
          <w:sz w:val="28"/>
          <w:szCs w:val="28"/>
        </w:rPr>
        <w:t>з</w:t>
      </w:r>
      <w:r w:rsidRPr="00D25FAC">
        <w:rPr>
          <w:rFonts w:ascii="Times New Roman" w:hAnsi="Times New Roman"/>
          <w:sz w:val="28"/>
          <w:szCs w:val="28"/>
        </w:rPr>
        <w:t xml:space="preserve">зрение </w:t>
      </w:r>
      <w:proofErr w:type="spellStart"/>
      <w:r w:rsidRPr="00D25FAC">
        <w:rPr>
          <w:rFonts w:ascii="Times New Roman" w:hAnsi="Times New Roman"/>
          <w:sz w:val="28"/>
          <w:szCs w:val="28"/>
        </w:rPr>
        <w:t>национал-экстремизма</w:t>
      </w:r>
      <w:proofErr w:type="spellEnd"/>
      <w:r w:rsidRPr="00D25FAC">
        <w:rPr>
          <w:rFonts w:ascii="Times New Roman" w:hAnsi="Times New Roman"/>
          <w:sz w:val="28"/>
          <w:szCs w:val="28"/>
        </w:rPr>
        <w:t xml:space="preserve"> и практики национального превосхо</w:t>
      </w:r>
      <w:r w:rsidRPr="00D25FAC">
        <w:rPr>
          <w:rFonts w:ascii="Times New Roman" w:hAnsi="Times New Roman"/>
          <w:sz w:val="28"/>
          <w:szCs w:val="28"/>
        </w:rPr>
        <w:t>д</w:t>
      </w:r>
      <w:r w:rsidRPr="00D25FAC">
        <w:rPr>
          <w:rFonts w:ascii="Times New Roman" w:hAnsi="Times New Roman"/>
          <w:sz w:val="28"/>
          <w:szCs w:val="28"/>
        </w:rPr>
        <w:t xml:space="preserve">ства.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Выделим некоторые причины возникновения национальной вражды в Российской Федерации и странах ближнего зарубежья – это несправедливость административно-политической иерархии народов, их депортация и произвольное изменение границ национальных обр</w:t>
      </w:r>
      <w:r w:rsidRPr="00D25FAC">
        <w:rPr>
          <w:rFonts w:ascii="Times New Roman" w:hAnsi="Times New Roman"/>
          <w:sz w:val="28"/>
          <w:szCs w:val="28"/>
        </w:rPr>
        <w:t>а</w:t>
      </w:r>
      <w:r w:rsidRPr="00D25FAC">
        <w:rPr>
          <w:rFonts w:ascii="Times New Roman" w:hAnsi="Times New Roman"/>
          <w:sz w:val="28"/>
          <w:szCs w:val="28"/>
        </w:rPr>
        <w:t>зований</w:t>
      </w:r>
      <w:r w:rsidRPr="00D25FAC">
        <w:rPr>
          <w:rStyle w:val="af"/>
          <w:rFonts w:ascii="Times New Roman" w:hAnsi="Times New Roman"/>
          <w:sz w:val="28"/>
          <w:szCs w:val="28"/>
        </w:rPr>
        <w:footnoteReference w:id="230"/>
      </w:r>
      <w:r w:rsidRPr="00D25FAC">
        <w:rPr>
          <w:rFonts w:ascii="Times New Roman" w:hAnsi="Times New Roman"/>
          <w:sz w:val="28"/>
          <w:szCs w:val="28"/>
        </w:rPr>
        <w:t>. Несбалансированность преобразований общества, социал</w:t>
      </w:r>
      <w:r w:rsidRPr="00D25FAC">
        <w:rPr>
          <w:rFonts w:ascii="Times New Roman" w:hAnsi="Times New Roman"/>
          <w:sz w:val="28"/>
          <w:szCs w:val="28"/>
        </w:rPr>
        <w:t>ь</w:t>
      </w:r>
      <w:r w:rsidRPr="00D25FAC">
        <w:rPr>
          <w:rFonts w:ascii="Times New Roman" w:hAnsi="Times New Roman"/>
          <w:sz w:val="28"/>
          <w:szCs w:val="28"/>
        </w:rPr>
        <w:t>ное и экономическое неравенство в определенной степени так же ок</w:t>
      </w:r>
      <w:r w:rsidRPr="00D25FAC">
        <w:rPr>
          <w:rFonts w:ascii="Times New Roman" w:hAnsi="Times New Roman"/>
          <w:sz w:val="28"/>
          <w:szCs w:val="28"/>
        </w:rPr>
        <w:t>а</w:t>
      </w:r>
      <w:r w:rsidRPr="00D25FAC">
        <w:rPr>
          <w:rFonts w:ascii="Times New Roman" w:hAnsi="Times New Roman"/>
          <w:sz w:val="28"/>
          <w:szCs w:val="28"/>
        </w:rPr>
        <w:t>зывают влияние на развитие межнациональных конфликтов, стан</w:t>
      </w:r>
      <w:r w:rsidRPr="00D25FAC">
        <w:rPr>
          <w:rFonts w:ascii="Times New Roman" w:hAnsi="Times New Roman"/>
          <w:sz w:val="28"/>
          <w:szCs w:val="28"/>
        </w:rPr>
        <w:t>о</w:t>
      </w:r>
      <w:r w:rsidRPr="00D25FAC">
        <w:rPr>
          <w:rFonts w:ascii="Times New Roman" w:hAnsi="Times New Roman"/>
          <w:sz w:val="28"/>
          <w:szCs w:val="28"/>
        </w:rPr>
        <w:t>вясь в итоге такой причиной, на которую можно списать любой ко</w:t>
      </w:r>
      <w:r w:rsidRPr="00D25FAC">
        <w:rPr>
          <w:rFonts w:ascii="Times New Roman" w:hAnsi="Times New Roman"/>
          <w:sz w:val="28"/>
          <w:szCs w:val="28"/>
        </w:rPr>
        <w:t>н</w:t>
      </w:r>
      <w:r w:rsidRPr="00D25FAC">
        <w:rPr>
          <w:rFonts w:ascii="Times New Roman" w:hAnsi="Times New Roman"/>
          <w:sz w:val="28"/>
          <w:szCs w:val="28"/>
        </w:rPr>
        <w:t xml:space="preserve">фликт в обществе и на международной арене.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Часть межнациональных конфликтов, по сей день актуальных в России, есть следствие распада Советского Союза, когда многие ре</w:t>
      </w:r>
      <w:r w:rsidRPr="00D25FAC">
        <w:rPr>
          <w:rFonts w:ascii="Times New Roman" w:hAnsi="Times New Roman"/>
          <w:sz w:val="28"/>
          <w:szCs w:val="28"/>
        </w:rPr>
        <w:t>с</w:t>
      </w:r>
      <w:r w:rsidRPr="00D25FAC">
        <w:rPr>
          <w:rFonts w:ascii="Times New Roman" w:hAnsi="Times New Roman"/>
          <w:sz w:val="28"/>
          <w:szCs w:val="28"/>
        </w:rPr>
        <w:t>публики получили свою автономию. Автономия, в свою очередь, пр</w:t>
      </w:r>
      <w:r w:rsidRPr="00D25FAC">
        <w:rPr>
          <w:rFonts w:ascii="Times New Roman" w:hAnsi="Times New Roman"/>
          <w:sz w:val="28"/>
          <w:szCs w:val="28"/>
        </w:rPr>
        <w:t>и</w:t>
      </w:r>
      <w:r w:rsidRPr="00D25FAC">
        <w:rPr>
          <w:rFonts w:ascii="Times New Roman" w:hAnsi="Times New Roman"/>
          <w:sz w:val="28"/>
          <w:szCs w:val="28"/>
        </w:rPr>
        <w:t>вела к повышению уровня национального самосознания, возникнов</w:t>
      </w:r>
      <w:r w:rsidRPr="00D25FAC">
        <w:rPr>
          <w:rFonts w:ascii="Times New Roman" w:hAnsi="Times New Roman"/>
          <w:sz w:val="28"/>
          <w:szCs w:val="28"/>
        </w:rPr>
        <w:t>е</w:t>
      </w:r>
      <w:r w:rsidRPr="00D25FAC">
        <w:rPr>
          <w:rFonts w:ascii="Times New Roman" w:hAnsi="Times New Roman"/>
          <w:sz w:val="28"/>
          <w:szCs w:val="28"/>
        </w:rPr>
        <w:t>нию характерных только для таких автономий социальных проблем и формированию такой политической власти, которые два первых о</w:t>
      </w:r>
      <w:r w:rsidRPr="00D25FAC">
        <w:rPr>
          <w:rFonts w:ascii="Times New Roman" w:hAnsi="Times New Roman"/>
          <w:sz w:val="28"/>
          <w:szCs w:val="28"/>
        </w:rPr>
        <w:t>б</w:t>
      </w:r>
      <w:r w:rsidRPr="00D25FAC">
        <w:rPr>
          <w:rFonts w:ascii="Times New Roman" w:hAnsi="Times New Roman"/>
          <w:sz w:val="28"/>
          <w:szCs w:val="28"/>
        </w:rPr>
        <w:t xml:space="preserve">стоятельства использует в своих целях.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Выделяется несколько типов межнациональных конфликтов.</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 xml:space="preserve">Э. А. Панин и А. А. Попов одними из первых занялись вопросом </w:t>
      </w:r>
      <w:proofErr w:type="spellStart"/>
      <w:r w:rsidRPr="00D25FAC">
        <w:rPr>
          <w:rFonts w:ascii="Times New Roman" w:hAnsi="Times New Roman"/>
          <w:sz w:val="28"/>
          <w:szCs w:val="28"/>
        </w:rPr>
        <w:t>типологизации</w:t>
      </w:r>
      <w:proofErr w:type="spellEnd"/>
      <w:r w:rsidRPr="00D25FAC">
        <w:rPr>
          <w:rFonts w:ascii="Times New Roman" w:hAnsi="Times New Roman"/>
          <w:sz w:val="28"/>
          <w:szCs w:val="28"/>
        </w:rPr>
        <w:t xml:space="preserve"> межэтнических конфликтов, выделив конфликт ст</w:t>
      </w:r>
      <w:r w:rsidRPr="00D25FAC">
        <w:rPr>
          <w:rFonts w:ascii="Times New Roman" w:hAnsi="Times New Roman"/>
          <w:sz w:val="28"/>
          <w:szCs w:val="28"/>
        </w:rPr>
        <w:t>е</w:t>
      </w:r>
      <w:r w:rsidRPr="00D25FAC">
        <w:rPr>
          <w:rFonts w:ascii="Times New Roman" w:hAnsi="Times New Roman"/>
          <w:sz w:val="28"/>
          <w:szCs w:val="28"/>
        </w:rPr>
        <w:t>реотипов (не осознавая реальной проблемы, этнические группы и</w:t>
      </w:r>
      <w:r w:rsidRPr="00D25FAC">
        <w:rPr>
          <w:rFonts w:ascii="Times New Roman" w:hAnsi="Times New Roman"/>
          <w:sz w:val="28"/>
          <w:szCs w:val="28"/>
        </w:rPr>
        <w:t>с</w:t>
      </w:r>
      <w:r w:rsidRPr="00D25FAC">
        <w:rPr>
          <w:rFonts w:ascii="Times New Roman" w:hAnsi="Times New Roman"/>
          <w:sz w:val="28"/>
          <w:szCs w:val="28"/>
        </w:rPr>
        <w:t>кусственно создают негативный образ оппонента), конфликт идей и конфликт действий (митинги, пикеты, открытые столкновения)</w:t>
      </w:r>
      <w:r w:rsidRPr="00D25FAC">
        <w:rPr>
          <w:rStyle w:val="af"/>
          <w:rFonts w:ascii="Times New Roman" w:hAnsi="Times New Roman"/>
          <w:sz w:val="28"/>
          <w:szCs w:val="28"/>
        </w:rPr>
        <w:footnoteReference w:id="231"/>
      </w:r>
      <w:r w:rsidRPr="00D25FAC">
        <w:rPr>
          <w:rFonts w:ascii="Times New Roman" w:hAnsi="Times New Roman"/>
          <w:sz w:val="28"/>
          <w:szCs w:val="28"/>
        </w:rPr>
        <w:t>. Но в любом случае проявление межнационального конфликта говорит о том, что социальная напряженность в обществе достигла своего пр</w:t>
      </w:r>
      <w:r w:rsidRPr="00D25FAC">
        <w:rPr>
          <w:rFonts w:ascii="Times New Roman" w:hAnsi="Times New Roman"/>
          <w:sz w:val="28"/>
          <w:szCs w:val="28"/>
        </w:rPr>
        <w:t>е</w:t>
      </w:r>
      <w:r w:rsidRPr="00D25FAC">
        <w:rPr>
          <w:rFonts w:ascii="Times New Roman" w:hAnsi="Times New Roman"/>
          <w:sz w:val="28"/>
          <w:szCs w:val="28"/>
        </w:rPr>
        <w:t>дела, а политические институты решить такую проблему и тем более предупредить ее проявление, еще не в состоянии – нет законодател</w:t>
      </w:r>
      <w:r w:rsidRPr="00D25FAC">
        <w:rPr>
          <w:rFonts w:ascii="Times New Roman" w:hAnsi="Times New Roman"/>
          <w:sz w:val="28"/>
          <w:szCs w:val="28"/>
        </w:rPr>
        <w:t>ь</w:t>
      </w:r>
      <w:r w:rsidRPr="00D25FAC">
        <w:rPr>
          <w:rFonts w:ascii="Times New Roman" w:hAnsi="Times New Roman"/>
          <w:sz w:val="28"/>
          <w:szCs w:val="28"/>
        </w:rPr>
        <w:t xml:space="preserve">ной базы либо не сложилась практика </w:t>
      </w:r>
      <w:proofErr w:type="spellStart"/>
      <w:r w:rsidRPr="00D25FAC">
        <w:rPr>
          <w:rFonts w:ascii="Times New Roman" w:hAnsi="Times New Roman"/>
          <w:sz w:val="28"/>
          <w:szCs w:val="28"/>
        </w:rPr>
        <w:t>правоприменения</w:t>
      </w:r>
      <w:proofErr w:type="spellEnd"/>
      <w:r w:rsidRPr="00D25FAC">
        <w:rPr>
          <w:rFonts w:ascii="Times New Roman" w:hAnsi="Times New Roman"/>
          <w:sz w:val="28"/>
          <w:szCs w:val="28"/>
        </w:rPr>
        <w:t xml:space="preserve">.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lastRenderedPageBreak/>
        <w:t xml:space="preserve">Насколько бы ни была богата теория </w:t>
      </w:r>
      <w:proofErr w:type="spellStart"/>
      <w:r w:rsidRPr="00D25FAC">
        <w:rPr>
          <w:rFonts w:ascii="Times New Roman" w:hAnsi="Times New Roman"/>
          <w:sz w:val="28"/>
          <w:szCs w:val="28"/>
        </w:rPr>
        <w:t>конфликтологии</w:t>
      </w:r>
      <w:proofErr w:type="spellEnd"/>
      <w:r w:rsidRPr="00D25FAC">
        <w:rPr>
          <w:rFonts w:ascii="Times New Roman" w:hAnsi="Times New Roman"/>
          <w:sz w:val="28"/>
          <w:szCs w:val="28"/>
        </w:rPr>
        <w:t xml:space="preserve"> методами выхода из конфликта, мировой опыт говорит о том, что межнаци</w:t>
      </w:r>
      <w:r w:rsidRPr="00D25FAC">
        <w:rPr>
          <w:rFonts w:ascii="Times New Roman" w:hAnsi="Times New Roman"/>
          <w:sz w:val="28"/>
          <w:szCs w:val="28"/>
        </w:rPr>
        <w:t>о</w:t>
      </w:r>
      <w:r w:rsidRPr="00D25FAC">
        <w:rPr>
          <w:rFonts w:ascii="Times New Roman" w:hAnsi="Times New Roman"/>
          <w:sz w:val="28"/>
          <w:szCs w:val="28"/>
        </w:rPr>
        <w:t>нальные конфликты наиболее безболезненно и с наименьшими нег</w:t>
      </w:r>
      <w:r w:rsidRPr="00D25FAC">
        <w:rPr>
          <w:rFonts w:ascii="Times New Roman" w:hAnsi="Times New Roman"/>
          <w:sz w:val="28"/>
          <w:szCs w:val="28"/>
        </w:rPr>
        <w:t>а</w:t>
      </w:r>
      <w:r w:rsidRPr="00D25FAC">
        <w:rPr>
          <w:rFonts w:ascii="Times New Roman" w:hAnsi="Times New Roman"/>
          <w:sz w:val="28"/>
          <w:szCs w:val="28"/>
        </w:rPr>
        <w:t xml:space="preserve">тивными последствиями могут быть решены исключительно мирным путем.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Например, в 1992 году, когда была принята Конституция РФ, провозгласившая Республику Татарстан независимой и состоящей в членстве Федерации, Татарстан федеративный договор не подписал, и только в 1994 году путем серии переговоров между государственными органами Федерации и Республики были достигнуты определенные договоренности, устранившие неурегулированные противоречия</w:t>
      </w:r>
      <w:r w:rsidRPr="00D25FAC">
        <w:rPr>
          <w:rStyle w:val="af"/>
          <w:rFonts w:ascii="Times New Roman" w:hAnsi="Times New Roman"/>
          <w:sz w:val="28"/>
          <w:szCs w:val="28"/>
        </w:rPr>
        <w:footnoteReference w:id="232"/>
      </w:r>
      <w:r w:rsidRPr="00D25FAC">
        <w:rPr>
          <w:rFonts w:ascii="Times New Roman" w:hAnsi="Times New Roman"/>
          <w:sz w:val="28"/>
          <w:szCs w:val="28"/>
        </w:rPr>
        <w:t xml:space="preserve">. </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 xml:space="preserve">Особые правила существуют и в переговорном процессе. Для того, чтобы добиться успеха, необходима </w:t>
      </w:r>
      <w:proofErr w:type="spellStart"/>
      <w:r w:rsidRPr="00D25FAC">
        <w:rPr>
          <w:rFonts w:ascii="Times New Roman" w:hAnsi="Times New Roman"/>
          <w:sz w:val="28"/>
          <w:szCs w:val="28"/>
        </w:rPr>
        <w:t>прагматизация</w:t>
      </w:r>
      <w:proofErr w:type="spellEnd"/>
      <w:r w:rsidRPr="00D25FAC">
        <w:rPr>
          <w:rFonts w:ascii="Times New Roman" w:hAnsi="Times New Roman"/>
          <w:sz w:val="28"/>
          <w:szCs w:val="28"/>
        </w:rPr>
        <w:t xml:space="preserve"> переговоров, которая состоит в разделении глобальной цели на ряд последовател</w:t>
      </w:r>
      <w:r w:rsidRPr="00D25FAC">
        <w:rPr>
          <w:rFonts w:ascii="Times New Roman" w:hAnsi="Times New Roman"/>
          <w:sz w:val="28"/>
          <w:szCs w:val="28"/>
        </w:rPr>
        <w:t>ь</w:t>
      </w:r>
      <w:r w:rsidRPr="00D25FAC">
        <w:rPr>
          <w:rFonts w:ascii="Times New Roman" w:hAnsi="Times New Roman"/>
          <w:sz w:val="28"/>
          <w:szCs w:val="28"/>
        </w:rPr>
        <w:t>ных задач. Обычно стороны бывают готовы заключить договоренн</w:t>
      </w:r>
      <w:r w:rsidRPr="00D25FAC">
        <w:rPr>
          <w:rFonts w:ascii="Times New Roman" w:hAnsi="Times New Roman"/>
          <w:sz w:val="28"/>
          <w:szCs w:val="28"/>
        </w:rPr>
        <w:t>о</w:t>
      </w:r>
      <w:r w:rsidRPr="00D25FAC">
        <w:rPr>
          <w:rFonts w:ascii="Times New Roman" w:hAnsi="Times New Roman"/>
          <w:sz w:val="28"/>
          <w:szCs w:val="28"/>
        </w:rPr>
        <w:t>сти по жизненно важным потребностям, по поводу которых и уст</w:t>
      </w:r>
      <w:r w:rsidRPr="00D25FAC">
        <w:rPr>
          <w:rFonts w:ascii="Times New Roman" w:hAnsi="Times New Roman"/>
          <w:sz w:val="28"/>
          <w:szCs w:val="28"/>
        </w:rPr>
        <w:t>а</w:t>
      </w:r>
      <w:r w:rsidRPr="00D25FAC">
        <w:rPr>
          <w:rFonts w:ascii="Times New Roman" w:hAnsi="Times New Roman"/>
          <w:sz w:val="28"/>
          <w:szCs w:val="28"/>
        </w:rPr>
        <w:t>навливается перемирие: для захоронения погибших, обмена пленн</w:t>
      </w:r>
      <w:r w:rsidRPr="00D25FAC">
        <w:rPr>
          <w:rFonts w:ascii="Times New Roman" w:hAnsi="Times New Roman"/>
          <w:sz w:val="28"/>
          <w:szCs w:val="28"/>
        </w:rPr>
        <w:t>ы</w:t>
      </w:r>
      <w:r w:rsidRPr="00D25FAC">
        <w:rPr>
          <w:rFonts w:ascii="Times New Roman" w:hAnsi="Times New Roman"/>
          <w:sz w:val="28"/>
          <w:szCs w:val="28"/>
        </w:rPr>
        <w:t>ми. Затем переходят к наиболее актуальным экономическим, социал</w:t>
      </w:r>
      <w:r w:rsidRPr="00D25FAC">
        <w:rPr>
          <w:rFonts w:ascii="Times New Roman" w:hAnsi="Times New Roman"/>
          <w:sz w:val="28"/>
          <w:szCs w:val="28"/>
        </w:rPr>
        <w:t>ь</w:t>
      </w:r>
      <w:r w:rsidRPr="00D25FAC">
        <w:rPr>
          <w:rFonts w:ascii="Times New Roman" w:hAnsi="Times New Roman"/>
          <w:sz w:val="28"/>
          <w:szCs w:val="28"/>
        </w:rPr>
        <w:t>ным вопросам. Политические вопросы, особенно имеющие символ</w:t>
      </w:r>
      <w:r w:rsidRPr="00D25FAC">
        <w:rPr>
          <w:rFonts w:ascii="Times New Roman" w:hAnsi="Times New Roman"/>
          <w:sz w:val="28"/>
          <w:szCs w:val="28"/>
        </w:rPr>
        <w:t>и</w:t>
      </w:r>
      <w:r w:rsidRPr="00D25FAC">
        <w:rPr>
          <w:rFonts w:ascii="Times New Roman" w:hAnsi="Times New Roman"/>
          <w:sz w:val="28"/>
          <w:szCs w:val="28"/>
        </w:rPr>
        <w:t>ческое значение, откладывают и решают в последнюю очередь. Если ясно, что в данный момент решить их невозможно, то используют тактику так называемых отложенных решений. Подобный прием пр</w:t>
      </w:r>
      <w:r w:rsidRPr="00D25FAC">
        <w:rPr>
          <w:rFonts w:ascii="Times New Roman" w:hAnsi="Times New Roman"/>
          <w:sz w:val="28"/>
          <w:szCs w:val="28"/>
        </w:rPr>
        <w:t>и</w:t>
      </w:r>
      <w:r w:rsidRPr="00D25FAC">
        <w:rPr>
          <w:rFonts w:ascii="Times New Roman" w:hAnsi="Times New Roman"/>
          <w:sz w:val="28"/>
          <w:szCs w:val="28"/>
        </w:rPr>
        <w:t>нес успех и в Приднестровье, и в Южной Осетии</w:t>
      </w:r>
      <w:r w:rsidRPr="00D25FAC">
        <w:rPr>
          <w:rStyle w:val="af"/>
          <w:rFonts w:ascii="Times New Roman" w:hAnsi="Times New Roman"/>
          <w:sz w:val="28"/>
          <w:szCs w:val="28"/>
        </w:rPr>
        <w:footnoteReference w:id="233"/>
      </w:r>
      <w:r w:rsidRPr="00D25FAC">
        <w:rPr>
          <w:rFonts w:ascii="Times New Roman" w:hAnsi="Times New Roman"/>
          <w:sz w:val="28"/>
          <w:szCs w:val="28"/>
        </w:rPr>
        <w:t>. Бывают случаи, к</w:t>
      </w:r>
      <w:r w:rsidRPr="00D25FAC">
        <w:rPr>
          <w:rFonts w:ascii="Times New Roman" w:hAnsi="Times New Roman"/>
          <w:sz w:val="28"/>
          <w:szCs w:val="28"/>
        </w:rPr>
        <w:t>о</w:t>
      </w:r>
      <w:r w:rsidRPr="00D25FAC">
        <w:rPr>
          <w:rFonts w:ascii="Times New Roman" w:hAnsi="Times New Roman"/>
          <w:sz w:val="28"/>
          <w:szCs w:val="28"/>
        </w:rPr>
        <w:t>гда переводу конфликта в стадию переговоров мешает позиция лид</w:t>
      </w:r>
      <w:r w:rsidRPr="00D25FAC">
        <w:rPr>
          <w:rFonts w:ascii="Times New Roman" w:hAnsi="Times New Roman"/>
          <w:sz w:val="28"/>
          <w:szCs w:val="28"/>
        </w:rPr>
        <w:t>е</w:t>
      </w:r>
      <w:r w:rsidRPr="00D25FAC">
        <w:rPr>
          <w:rFonts w:ascii="Times New Roman" w:hAnsi="Times New Roman"/>
          <w:sz w:val="28"/>
          <w:szCs w:val="28"/>
        </w:rPr>
        <w:t>ров. Переговоры должны вестись таким образом, чтобы каждая стор</w:t>
      </w:r>
      <w:r w:rsidRPr="00D25FAC">
        <w:rPr>
          <w:rFonts w:ascii="Times New Roman" w:hAnsi="Times New Roman"/>
          <w:sz w:val="28"/>
          <w:szCs w:val="28"/>
        </w:rPr>
        <w:t>о</w:t>
      </w:r>
      <w:r w:rsidRPr="00D25FAC">
        <w:rPr>
          <w:rFonts w:ascii="Times New Roman" w:hAnsi="Times New Roman"/>
          <w:sz w:val="28"/>
          <w:szCs w:val="28"/>
        </w:rPr>
        <w:t xml:space="preserve">на стремилась найти удовлетворительные ходы не только для себя, но и для партнера. Как говорят </w:t>
      </w:r>
      <w:proofErr w:type="spellStart"/>
      <w:r w:rsidRPr="00D25FAC">
        <w:rPr>
          <w:rFonts w:ascii="Times New Roman" w:hAnsi="Times New Roman"/>
          <w:sz w:val="28"/>
          <w:szCs w:val="28"/>
        </w:rPr>
        <w:t>конфликтологи</w:t>
      </w:r>
      <w:proofErr w:type="spellEnd"/>
      <w:r w:rsidRPr="00D25FAC">
        <w:rPr>
          <w:rFonts w:ascii="Times New Roman" w:hAnsi="Times New Roman"/>
          <w:sz w:val="28"/>
          <w:szCs w:val="28"/>
        </w:rPr>
        <w:t>, надо сменить модель «выигрыш – проигрыш» на модель «выигрыш – выигрыш»</w:t>
      </w:r>
      <w:r w:rsidRPr="00D25FAC">
        <w:rPr>
          <w:rStyle w:val="af"/>
          <w:rFonts w:ascii="Times New Roman" w:hAnsi="Times New Roman"/>
          <w:sz w:val="28"/>
          <w:szCs w:val="28"/>
        </w:rPr>
        <w:footnoteReference w:id="234"/>
      </w:r>
      <w:r w:rsidRPr="00D25FAC">
        <w:rPr>
          <w:rFonts w:ascii="Times New Roman" w:hAnsi="Times New Roman"/>
          <w:sz w:val="28"/>
          <w:szCs w:val="28"/>
        </w:rPr>
        <w:t>. Каждый шаг в переговорном процессе следует закреплять документально.</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Полезным и даже популярным в последнее время считается уч</w:t>
      </w:r>
      <w:r w:rsidRPr="00D25FAC">
        <w:rPr>
          <w:rFonts w:ascii="Times New Roman" w:hAnsi="Times New Roman"/>
          <w:sz w:val="28"/>
          <w:szCs w:val="28"/>
        </w:rPr>
        <w:t>а</w:t>
      </w:r>
      <w:r w:rsidRPr="00D25FAC">
        <w:rPr>
          <w:rFonts w:ascii="Times New Roman" w:hAnsi="Times New Roman"/>
          <w:sz w:val="28"/>
          <w:szCs w:val="28"/>
        </w:rPr>
        <w:t>стие в переговорах посредников и медиаторов. В особо сложных с</w:t>
      </w:r>
      <w:r w:rsidRPr="00D25FAC">
        <w:rPr>
          <w:rFonts w:ascii="Times New Roman" w:hAnsi="Times New Roman"/>
          <w:sz w:val="28"/>
          <w:szCs w:val="28"/>
        </w:rPr>
        <w:t>и</w:t>
      </w:r>
      <w:r w:rsidRPr="00D25FAC">
        <w:rPr>
          <w:rFonts w:ascii="Times New Roman" w:hAnsi="Times New Roman"/>
          <w:sz w:val="28"/>
          <w:szCs w:val="28"/>
        </w:rPr>
        <w:t>туациях легитимацию договоренностям придает участие представит</w:t>
      </w:r>
      <w:r w:rsidRPr="00D25FAC">
        <w:rPr>
          <w:rFonts w:ascii="Times New Roman" w:hAnsi="Times New Roman"/>
          <w:sz w:val="28"/>
          <w:szCs w:val="28"/>
        </w:rPr>
        <w:t>е</w:t>
      </w:r>
      <w:r w:rsidRPr="00D25FAC">
        <w:rPr>
          <w:rFonts w:ascii="Times New Roman" w:hAnsi="Times New Roman"/>
          <w:sz w:val="28"/>
          <w:szCs w:val="28"/>
        </w:rPr>
        <w:t>лей международных организаций. Урегулирование конфликтов – это всегда сложный процесс, граничащий с искусством. Намного важнее не допускать развития событий, приводящих к конфликтам. Сумма усилий в этом направлении определяется как предупреждение ко</w:t>
      </w:r>
      <w:r w:rsidRPr="00D25FAC">
        <w:rPr>
          <w:rFonts w:ascii="Times New Roman" w:hAnsi="Times New Roman"/>
          <w:sz w:val="28"/>
          <w:szCs w:val="28"/>
        </w:rPr>
        <w:t>н</w:t>
      </w:r>
      <w:r w:rsidRPr="00D25FAC">
        <w:rPr>
          <w:rFonts w:ascii="Times New Roman" w:hAnsi="Times New Roman"/>
          <w:sz w:val="28"/>
          <w:szCs w:val="28"/>
        </w:rPr>
        <w:lastRenderedPageBreak/>
        <w:t xml:space="preserve">фликтов. В процессе их регулирования </w:t>
      </w:r>
      <w:proofErr w:type="spellStart"/>
      <w:r w:rsidRPr="00D25FAC">
        <w:rPr>
          <w:rFonts w:ascii="Times New Roman" w:hAnsi="Times New Roman"/>
          <w:sz w:val="28"/>
          <w:szCs w:val="28"/>
        </w:rPr>
        <w:t>этносоциологи</w:t>
      </w:r>
      <w:proofErr w:type="spellEnd"/>
      <w:r w:rsidRPr="00D25FAC">
        <w:rPr>
          <w:rFonts w:ascii="Times New Roman" w:hAnsi="Times New Roman"/>
          <w:sz w:val="28"/>
          <w:szCs w:val="28"/>
        </w:rPr>
        <w:t xml:space="preserve"> и политологи выступают экспертами для выявления и проверки гипотез о причинах конфликта, для оценки «движущих сил», массовости участия групп при том или другом варианте развития событий, для оценки последс</w:t>
      </w:r>
      <w:r w:rsidRPr="00D25FAC">
        <w:rPr>
          <w:rFonts w:ascii="Times New Roman" w:hAnsi="Times New Roman"/>
          <w:sz w:val="28"/>
          <w:szCs w:val="28"/>
        </w:rPr>
        <w:t>т</w:t>
      </w:r>
      <w:r w:rsidRPr="00D25FAC">
        <w:rPr>
          <w:rFonts w:ascii="Times New Roman" w:hAnsi="Times New Roman"/>
          <w:sz w:val="28"/>
          <w:szCs w:val="28"/>
        </w:rPr>
        <w:t>вий принимаемых решений.</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Изучение межнациональных конфликтов в различных странах мира, включая Россию, позволяет предложить такую систему их ур</w:t>
      </w:r>
      <w:r w:rsidRPr="00D25FAC">
        <w:rPr>
          <w:rFonts w:ascii="Times New Roman" w:hAnsi="Times New Roman"/>
          <w:sz w:val="28"/>
          <w:szCs w:val="28"/>
        </w:rPr>
        <w:t>е</w:t>
      </w:r>
      <w:r w:rsidRPr="00D25FAC">
        <w:rPr>
          <w:rFonts w:ascii="Times New Roman" w:hAnsi="Times New Roman"/>
          <w:sz w:val="28"/>
          <w:szCs w:val="28"/>
        </w:rPr>
        <w:t>гулирования, которая предполагает сочетание институционального и инструментального подходов.</w:t>
      </w:r>
      <w:r w:rsidR="004409D5">
        <w:rPr>
          <w:rFonts w:ascii="Times New Roman" w:hAnsi="Times New Roman"/>
          <w:sz w:val="28"/>
          <w:szCs w:val="28"/>
        </w:rPr>
        <w:t xml:space="preserve"> </w:t>
      </w:r>
      <w:r w:rsidRPr="00D25FAC">
        <w:rPr>
          <w:rFonts w:ascii="Times New Roman" w:hAnsi="Times New Roman"/>
          <w:sz w:val="28"/>
          <w:szCs w:val="28"/>
        </w:rPr>
        <w:t>Институциональный подход подраз</w:t>
      </w:r>
      <w:r w:rsidRPr="00D25FAC">
        <w:rPr>
          <w:rFonts w:ascii="Times New Roman" w:hAnsi="Times New Roman"/>
          <w:sz w:val="28"/>
          <w:szCs w:val="28"/>
        </w:rPr>
        <w:t>у</w:t>
      </w:r>
      <w:r w:rsidRPr="00D25FAC">
        <w:rPr>
          <w:rFonts w:ascii="Times New Roman" w:hAnsi="Times New Roman"/>
          <w:sz w:val="28"/>
          <w:szCs w:val="28"/>
        </w:rPr>
        <w:t>мевает создание сети организаций, особой инфраструктуры предо</w:t>
      </w:r>
      <w:r w:rsidRPr="00D25FAC">
        <w:rPr>
          <w:rFonts w:ascii="Times New Roman" w:hAnsi="Times New Roman"/>
          <w:sz w:val="28"/>
          <w:szCs w:val="28"/>
        </w:rPr>
        <w:t>т</w:t>
      </w:r>
      <w:r w:rsidRPr="00D25FAC">
        <w:rPr>
          <w:rFonts w:ascii="Times New Roman" w:hAnsi="Times New Roman"/>
          <w:sz w:val="28"/>
          <w:szCs w:val="28"/>
        </w:rPr>
        <w:t>вращения и урегулирования внутренних конфликтов</w:t>
      </w:r>
      <w:r w:rsidRPr="00D25FAC">
        <w:rPr>
          <w:rStyle w:val="af"/>
          <w:rFonts w:ascii="Times New Roman" w:hAnsi="Times New Roman"/>
          <w:sz w:val="28"/>
          <w:szCs w:val="28"/>
        </w:rPr>
        <w:footnoteReference w:id="235"/>
      </w:r>
      <w:r w:rsidRPr="00D25FAC">
        <w:rPr>
          <w:rFonts w:ascii="Times New Roman" w:hAnsi="Times New Roman"/>
          <w:sz w:val="28"/>
          <w:szCs w:val="28"/>
        </w:rPr>
        <w:t>. Она должна включать институты национального, регионального и глобального уровней.</w:t>
      </w:r>
    </w:p>
    <w:p w:rsidR="00D25FAC" w:rsidRPr="00D25FAC" w:rsidRDefault="00D25FAC" w:rsidP="00D25FAC">
      <w:pPr>
        <w:pStyle w:val="af5"/>
        <w:shd w:val="clear" w:color="auto" w:fill="FFFFFF"/>
        <w:spacing w:before="0" w:beforeAutospacing="0" w:after="0" w:afterAutospacing="0"/>
        <w:ind w:firstLine="709"/>
        <w:jc w:val="both"/>
        <w:rPr>
          <w:rFonts w:ascii="Times New Roman" w:hAnsi="Times New Roman"/>
          <w:sz w:val="28"/>
          <w:szCs w:val="28"/>
        </w:rPr>
      </w:pPr>
      <w:r w:rsidRPr="00D25FAC">
        <w:rPr>
          <w:rFonts w:ascii="Times New Roman" w:hAnsi="Times New Roman"/>
          <w:sz w:val="28"/>
          <w:szCs w:val="28"/>
        </w:rPr>
        <w:t>Инструментальный подход состоит в сочетании конкретных мер, инструментов регулирующего воздействия на межэтнический конфликт. Среди них выделяют тактические, оперативные и стратег</w:t>
      </w:r>
      <w:r w:rsidRPr="00D25FAC">
        <w:rPr>
          <w:rFonts w:ascii="Times New Roman" w:hAnsi="Times New Roman"/>
          <w:sz w:val="28"/>
          <w:szCs w:val="28"/>
        </w:rPr>
        <w:t>и</w:t>
      </w:r>
      <w:r w:rsidRPr="00D25FAC">
        <w:rPr>
          <w:rFonts w:ascii="Times New Roman" w:hAnsi="Times New Roman"/>
          <w:sz w:val="28"/>
          <w:szCs w:val="28"/>
        </w:rPr>
        <w:t>ческие решения.</w:t>
      </w:r>
      <w:r w:rsidR="004409D5">
        <w:rPr>
          <w:rFonts w:ascii="Times New Roman" w:hAnsi="Times New Roman"/>
          <w:sz w:val="28"/>
          <w:szCs w:val="28"/>
        </w:rPr>
        <w:t xml:space="preserve"> </w:t>
      </w:r>
      <w:r w:rsidRPr="00D25FAC">
        <w:rPr>
          <w:rFonts w:ascii="Times New Roman" w:hAnsi="Times New Roman"/>
          <w:sz w:val="28"/>
          <w:szCs w:val="28"/>
        </w:rPr>
        <w:t>Тактические решения направлены на регулирование конфликтов путем силового, в том числе и экономического, давления на его участников или посредством налаживания переговорного пр</w:t>
      </w:r>
      <w:r w:rsidRPr="00D25FAC">
        <w:rPr>
          <w:rFonts w:ascii="Times New Roman" w:hAnsi="Times New Roman"/>
          <w:sz w:val="28"/>
          <w:szCs w:val="28"/>
        </w:rPr>
        <w:t>о</w:t>
      </w:r>
      <w:r w:rsidRPr="00D25FAC">
        <w:rPr>
          <w:rFonts w:ascii="Times New Roman" w:hAnsi="Times New Roman"/>
          <w:sz w:val="28"/>
          <w:szCs w:val="28"/>
        </w:rPr>
        <w:t>цесса.</w:t>
      </w:r>
      <w:r w:rsidR="004409D5">
        <w:rPr>
          <w:rFonts w:ascii="Times New Roman" w:hAnsi="Times New Roman"/>
          <w:sz w:val="28"/>
          <w:szCs w:val="28"/>
        </w:rPr>
        <w:t xml:space="preserve"> </w:t>
      </w:r>
      <w:r w:rsidRPr="00D25FAC">
        <w:rPr>
          <w:rFonts w:ascii="Times New Roman" w:hAnsi="Times New Roman"/>
          <w:sz w:val="28"/>
          <w:szCs w:val="28"/>
        </w:rPr>
        <w:t>Оперативные решения связаны с разовыми действиями, н</w:t>
      </w:r>
      <w:r w:rsidRPr="00D25FAC">
        <w:rPr>
          <w:rFonts w:ascii="Times New Roman" w:hAnsi="Times New Roman"/>
          <w:sz w:val="28"/>
          <w:szCs w:val="28"/>
        </w:rPr>
        <w:t>а</w:t>
      </w:r>
      <w:r w:rsidRPr="00D25FAC">
        <w:rPr>
          <w:rFonts w:ascii="Times New Roman" w:hAnsi="Times New Roman"/>
          <w:sz w:val="28"/>
          <w:szCs w:val="28"/>
        </w:rPr>
        <w:t>правленными на ограничение разрастания конфликтов (разоружение «боевиков», разъединение воюющих сторон, усиление охраны жи</w:t>
      </w:r>
      <w:r w:rsidRPr="00D25FAC">
        <w:rPr>
          <w:rFonts w:ascii="Times New Roman" w:hAnsi="Times New Roman"/>
          <w:sz w:val="28"/>
          <w:szCs w:val="28"/>
        </w:rPr>
        <w:t>з</w:t>
      </w:r>
      <w:r w:rsidRPr="00D25FAC">
        <w:rPr>
          <w:rFonts w:ascii="Times New Roman" w:hAnsi="Times New Roman"/>
          <w:sz w:val="28"/>
          <w:szCs w:val="28"/>
        </w:rPr>
        <w:t>ненно важных объектов) или на устранение последствий конфликтов (обустройство беженцев, восстановление коммуникаций, наказание организаторов погромов и т. п.).</w:t>
      </w:r>
      <w:r w:rsidR="004409D5">
        <w:rPr>
          <w:rFonts w:ascii="Times New Roman" w:hAnsi="Times New Roman"/>
          <w:sz w:val="28"/>
          <w:szCs w:val="28"/>
        </w:rPr>
        <w:t xml:space="preserve"> </w:t>
      </w:r>
      <w:r w:rsidRPr="00D25FAC">
        <w:rPr>
          <w:rFonts w:ascii="Times New Roman" w:hAnsi="Times New Roman"/>
          <w:sz w:val="28"/>
          <w:szCs w:val="28"/>
        </w:rPr>
        <w:t>Стратегические решения ориентир</w:t>
      </w:r>
      <w:r w:rsidRPr="00D25FAC">
        <w:rPr>
          <w:rFonts w:ascii="Times New Roman" w:hAnsi="Times New Roman"/>
          <w:sz w:val="28"/>
          <w:szCs w:val="28"/>
        </w:rPr>
        <w:t>о</w:t>
      </w:r>
      <w:r w:rsidRPr="00D25FAC">
        <w:rPr>
          <w:rFonts w:ascii="Times New Roman" w:hAnsi="Times New Roman"/>
          <w:sz w:val="28"/>
          <w:szCs w:val="28"/>
        </w:rPr>
        <w:t>ваны на предупреждение кризисов в межнациональных отношениях на основе заблаговременного создания правовых, политических, эк</w:t>
      </w:r>
      <w:r w:rsidRPr="00D25FAC">
        <w:rPr>
          <w:rFonts w:ascii="Times New Roman" w:hAnsi="Times New Roman"/>
          <w:sz w:val="28"/>
          <w:szCs w:val="28"/>
        </w:rPr>
        <w:t>о</w:t>
      </w:r>
      <w:r w:rsidRPr="00D25FAC">
        <w:rPr>
          <w:rFonts w:ascii="Times New Roman" w:hAnsi="Times New Roman"/>
          <w:sz w:val="28"/>
          <w:szCs w:val="28"/>
        </w:rPr>
        <w:t>номических и социально-психологических уровней безболезненного решения проблем.</w:t>
      </w:r>
    </w:p>
    <w:p w:rsidR="00E75035" w:rsidRPr="00E75035" w:rsidRDefault="00E75035" w:rsidP="00E75035">
      <w:pPr>
        <w:tabs>
          <w:tab w:val="left" w:pos="426"/>
        </w:tabs>
        <w:spacing w:after="0" w:line="245" w:lineRule="auto"/>
        <w:rPr>
          <w:rFonts w:ascii="Times New Roman" w:hAnsi="Times New Roman"/>
          <w:b/>
          <w:i/>
          <w:color w:val="FF0000"/>
          <w:sz w:val="28"/>
          <w:szCs w:val="28"/>
        </w:rPr>
      </w:pPr>
      <w:bookmarkStart w:id="9" w:name="_Toc184197861"/>
    </w:p>
    <w:bookmarkEnd w:id="9"/>
    <w:p w:rsidR="00C4282C" w:rsidRPr="000322F0" w:rsidRDefault="006A13FC" w:rsidP="00C4282C">
      <w:pPr>
        <w:tabs>
          <w:tab w:val="left" w:pos="0"/>
          <w:tab w:val="left" w:pos="426"/>
          <w:tab w:val="left" w:pos="1134"/>
        </w:tabs>
        <w:spacing w:after="0" w:line="240" w:lineRule="auto"/>
        <w:ind w:firstLine="426"/>
        <w:jc w:val="center"/>
        <w:rPr>
          <w:rFonts w:ascii="Times New Roman" w:hAnsi="Times New Roman"/>
          <w:i/>
          <w:color w:val="000000" w:themeColor="text1"/>
          <w:sz w:val="28"/>
          <w:szCs w:val="28"/>
        </w:rPr>
      </w:pPr>
      <w:proofErr w:type="spellStart"/>
      <w:r>
        <w:rPr>
          <w:rFonts w:ascii="Times New Roman" w:hAnsi="Times New Roman"/>
          <w:b/>
          <w:i/>
          <w:color w:val="000000" w:themeColor="text1"/>
          <w:sz w:val="28"/>
          <w:szCs w:val="28"/>
        </w:rPr>
        <w:t>Костыря</w:t>
      </w:r>
      <w:proofErr w:type="spellEnd"/>
      <w:r>
        <w:rPr>
          <w:rFonts w:ascii="Times New Roman" w:hAnsi="Times New Roman"/>
          <w:b/>
          <w:i/>
          <w:color w:val="000000" w:themeColor="text1"/>
          <w:sz w:val="28"/>
          <w:szCs w:val="28"/>
        </w:rPr>
        <w:t xml:space="preserve"> А.С.</w:t>
      </w:r>
    </w:p>
    <w:p w:rsidR="006A13FC" w:rsidRPr="00021A8B" w:rsidRDefault="006A13FC" w:rsidP="006A13FC">
      <w:pPr>
        <w:tabs>
          <w:tab w:val="left" w:pos="426"/>
        </w:tabs>
        <w:spacing w:after="0" w:line="240" w:lineRule="auto"/>
        <w:ind w:firstLine="426"/>
        <w:jc w:val="center"/>
        <w:rPr>
          <w:rFonts w:ascii="Times New Roman" w:hAnsi="Times New Roman"/>
          <w:i/>
          <w:sz w:val="28"/>
          <w:szCs w:val="28"/>
        </w:rPr>
      </w:pPr>
      <w:r>
        <w:rPr>
          <w:rFonts w:ascii="Times New Roman" w:hAnsi="Times New Roman"/>
          <w:i/>
          <w:sz w:val="28"/>
          <w:szCs w:val="28"/>
        </w:rPr>
        <w:t>Начальник отделения организационно-методического обеспечения отдела организации и осуществления административного надзора Управления ОДУУП и ПДН ГУ МВД России по Челябинской области</w:t>
      </w:r>
      <w:r w:rsidRPr="00021A8B">
        <w:rPr>
          <w:rFonts w:ascii="Times New Roman" w:hAnsi="Times New Roman"/>
          <w:i/>
          <w:sz w:val="28"/>
          <w:szCs w:val="28"/>
        </w:rPr>
        <w:t>, г. Челябинск, Россия</w:t>
      </w:r>
    </w:p>
    <w:p w:rsidR="00C4282C" w:rsidRPr="00E300DC" w:rsidRDefault="00C4282C" w:rsidP="00C4282C">
      <w:pPr>
        <w:shd w:val="clear" w:color="auto" w:fill="FFFFFF" w:themeFill="background1"/>
        <w:tabs>
          <w:tab w:val="left" w:pos="426"/>
        </w:tabs>
        <w:spacing w:after="0" w:line="240" w:lineRule="auto"/>
        <w:ind w:firstLine="426"/>
        <w:jc w:val="both"/>
        <w:rPr>
          <w:rFonts w:ascii="Times New Roman" w:hAnsi="Times New Roman"/>
          <w:color w:val="000000" w:themeColor="text1"/>
          <w:sz w:val="24"/>
          <w:szCs w:val="24"/>
        </w:rPr>
      </w:pPr>
    </w:p>
    <w:p w:rsidR="00C4282C" w:rsidRDefault="00BD572E" w:rsidP="00C4282C">
      <w:pPr>
        <w:tabs>
          <w:tab w:val="left" w:pos="0"/>
          <w:tab w:val="left" w:pos="426"/>
          <w:tab w:val="left" w:pos="851"/>
          <w:tab w:val="left" w:pos="993"/>
          <w:tab w:val="left" w:pos="1418"/>
        </w:tabs>
        <w:spacing w:after="0" w:line="240" w:lineRule="auto"/>
        <w:ind w:firstLine="426"/>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Противодействие преступности: </w:t>
      </w:r>
      <w:proofErr w:type="spellStart"/>
      <w:r>
        <w:rPr>
          <w:rFonts w:ascii="Times New Roman" w:hAnsi="Times New Roman"/>
          <w:b/>
          <w:bCs/>
          <w:color w:val="000000" w:themeColor="text1"/>
          <w:sz w:val="28"/>
          <w:szCs w:val="28"/>
        </w:rPr>
        <w:t>виктимологический</w:t>
      </w:r>
      <w:proofErr w:type="spellEnd"/>
      <w:r>
        <w:rPr>
          <w:rFonts w:ascii="Times New Roman" w:hAnsi="Times New Roman"/>
          <w:b/>
          <w:bCs/>
          <w:color w:val="000000" w:themeColor="text1"/>
          <w:sz w:val="28"/>
          <w:szCs w:val="28"/>
        </w:rPr>
        <w:t xml:space="preserve"> аспект</w:t>
      </w:r>
    </w:p>
    <w:p w:rsidR="00C4282C" w:rsidRPr="00E300DC" w:rsidRDefault="00C4282C" w:rsidP="00C4282C">
      <w:pPr>
        <w:tabs>
          <w:tab w:val="left" w:pos="0"/>
          <w:tab w:val="left" w:pos="426"/>
          <w:tab w:val="left" w:pos="851"/>
          <w:tab w:val="left" w:pos="993"/>
          <w:tab w:val="left" w:pos="1418"/>
        </w:tabs>
        <w:spacing w:after="0" w:line="240" w:lineRule="auto"/>
        <w:ind w:firstLine="426"/>
        <w:jc w:val="center"/>
        <w:rPr>
          <w:rFonts w:ascii="Times New Roman" w:hAnsi="Times New Roman"/>
          <w:b/>
          <w:color w:val="000000" w:themeColor="text1"/>
          <w:sz w:val="28"/>
          <w:szCs w:val="28"/>
        </w:rPr>
      </w:pPr>
    </w:p>
    <w:p w:rsidR="00BD572E" w:rsidRPr="00BD572E" w:rsidRDefault="00BD572E" w:rsidP="00BD572E">
      <w:pPr>
        <w:shd w:val="clear" w:color="auto" w:fill="FFFFFF"/>
        <w:spacing w:after="0" w:line="240" w:lineRule="auto"/>
        <w:ind w:firstLine="709"/>
        <w:jc w:val="both"/>
        <w:rPr>
          <w:rFonts w:ascii="Times New Roman" w:hAnsi="Times New Roman"/>
          <w:sz w:val="28"/>
          <w:szCs w:val="28"/>
        </w:rPr>
      </w:pPr>
      <w:r w:rsidRPr="00BD572E">
        <w:rPr>
          <w:rFonts w:ascii="Times New Roman" w:hAnsi="Times New Roman"/>
          <w:sz w:val="28"/>
          <w:szCs w:val="28"/>
        </w:rPr>
        <w:t>Рассматривая деятельность государства, ее правовых инстит</w:t>
      </w:r>
      <w:r w:rsidRPr="00BD572E">
        <w:rPr>
          <w:rFonts w:ascii="Times New Roman" w:hAnsi="Times New Roman"/>
          <w:sz w:val="28"/>
          <w:szCs w:val="28"/>
        </w:rPr>
        <w:t>у</w:t>
      </w:r>
      <w:r w:rsidRPr="00BD572E">
        <w:rPr>
          <w:rFonts w:ascii="Times New Roman" w:hAnsi="Times New Roman"/>
          <w:sz w:val="28"/>
          <w:szCs w:val="28"/>
        </w:rPr>
        <w:t xml:space="preserve">тов и органов правопорядка, направленную на борьбу с преступными проявлениями в обществе, можно сказать, что одним из приоритетных </w:t>
      </w:r>
      <w:r w:rsidRPr="00BD572E">
        <w:rPr>
          <w:rFonts w:ascii="Times New Roman" w:hAnsi="Times New Roman"/>
          <w:sz w:val="28"/>
          <w:szCs w:val="28"/>
        </w:rPr>
        <w:lastRenderedPageBreak/>
        <w:t>направлений в уголовной политик</w:t>
      </w:r>
      <w:r w:rsidR="00931B3B">
        <w:rPr>
          <w:rFonts w:ascii="Times New Roman" w:hAnsi="Times New Roman"/>
          <w:sz w:val="28"/>
          <w:szCs w:val="28"/>
        </w:rPr>
        <w:t>е</w:t>
      </w:r>
      <w:r w:rsidRPr="00BD572E">
        <w:rPr>
          <w:rFonts w:ascii="Times New Roman" w:hAnsi="Times New Roman"/>
          <w:sz w:val="28"/>
          <w:szCs w:val="28"/>
        </w:rPr>
        <w:t xml:space="preserve"> государства является противоде</w:t>
      </w:r>
      <w:r w:rsidRPr="00BD572E">
        <w:rPr>
          <w:rFonts w:ascii="Times New Roman" w:hAnsi="Times New Roman"/>
          <w:sz w:val="28"/>
          <w:szCs w:val="28"/>
        </w:rPr>
        <w:t>й</w:t>
      </w:r>
      <w:r w:rsidRPr="00BD572E">
        <w:rPr>
          <w:rFonts w:ascii="Times New Roman" w:hAnsi="Times New Roman"/>
          <w:sz w:val="28"/>
          <w:szCs w:val="28"/>
        </w:rPr>
        <w:t>ствие преступности. В последнее время термин «противодействие», применительно к такому социальному явлению как преступность, а</w:t>
      </w:r>
      <w:r w:rsidRPr="00BD572E">
        <w:rPr>
          <w:rFonts w:ascii="Times New Roman" w:hAnsi="Times New Roman"/>
          <w:sz w:val="28"/>
          <w:szCs w:val="28"/>
        </w:rPr>
        <w:t>к</w:t>
      </w:r>
      <w:r w:rsidRPr="00BD572E">
        <w:rPr>
          <w:rFonts w:ascii="Times New Roman" w:hAnsi="Times New Roman"/>
          <w:sz w:val="28"/>
          <w:szCs w:val="28"/>
        </w:rPr>
        <w:t>тивно используется не только авторами учебных и научных работ, но и в законотворческой деятельности. Представляется вполне очеви</w:t>
      </w:r>
      <w:r w:rsidRPr="00BD572E">
        <w:rPr>
          <w:rFonts w:ascii="Times New Roman" w:hAnsi="Times New Roman"/>
          <w:sz w:val="28"/>
          <w:szCs w:val="28"/>
        </w:rPr>
        <w:t>д</w:t>
      </w:r>
      <w:r w:rsidRPr="00BD572E">
        <w:rPr>
          <w:rFonts w:ascii="Times New Roman" w:hAnsi="Times New Roman"/>
          <w:sz w:val="28"/>
          <w:szCs w:val="28"/>
        </w:rPr>
        <w:t>ным то, что применение термина «противодействие», при характер</w:t>
      </w:r>
      <w:r w:rsidRPr="00BD572E">
        <w:rPr>
          <w:rFonts w:ascii="Times New Roman" w:hAnsi="Times New Roman"/>
          <w:sz w:val="28"/>
          <w:szCs w:val="28"/>
        </w:rPr>
        <w:t>и</w:t>
      </w:r>
      <w:r w:rsidRPr="00BD572E">
        <w:rPr>
          <w:rFonts w:ascii="Times New Roman" w:hAnsi="Times New Roman"/>
          <w:sz w:val="28"/>
          <w:szCs w:val="28"/>
        </w:rPr>
        <w:t>стике оказываемого воздействия на преступность, позволяет отразить всю совокупность мер и способов реагирования государства, его вл</w:t>
      </w:r>
      <w:r w:rsidRPr="00BD572E">
        <w:rPr>
          <w:rFonts w:ascii="Times New Roman" w:hAnsi="Times New Roman"/>
          <w:sz w:val="28"/>
          <w:szCs w:val="28"/>
        </w:rPr>
        <w:t>а</w:t>
      </w:r>
      <w:r w:rsidRPr="00BD572E">
        <w:rPr>
          <w:rFonts w:ascii="Times New Roman" w:hAnsi="Times New Roman"/>
          <w:sz w:val="28"/>
          <w:szCs w:val="28"/>
        </w:rPr>
        <w:t xml:space="preserve">стных органов, общества и отдельных граждан, </w:t>
      </w:r>
      <w:r w:rsidRPr="00BD572E">
        <w:rPr>
          <w:rFonts w:ascii="Times New Roman" w:hAnsi="Times New Roman"/>
          <w:color w:val="000000"/>
          <w:sz w:val="28"/>
          <w:szCs w:val="28"/>
          <w:lang w:eastAsia="ru-RU"/>
        </w:rPr>
        <w:t>осуществляемых в процессе борьбы с преступностью</w:t>
      </w:r>
      <w:r w:rsidRPr="00BD572E">
        <w:rPr>
          <w:rStyle w:val="af"/>
          <w:rFonts w:ascii="Times New Roman" w:hAnsi="Times New Roman"/>
          <w:sz w:val="28"/>
          <w:szCs w:val="28"/>
        </w:rPr>
        <w:footnoteReference w:id="236"/>
      </w:r>
      <w:r w:rsidRPr="00BD572E">
        <w:rPr>
          <w:rFonts w:ascii="Times New Roman" w:hAnsi="Times New Roman"/>
          <w:sz w:val="28"/>
          <w:szCs w:val="28"/>
        </w:rPr>
        <w:t>.</w:t>
      </w:r>
      <w:r w:rsidRPr="00BD572E">
        <w:rPr>
          <w:rFonts w:ascii="Times New Roman" w:hAnsi="Times New Roman"/>
          <w:color w:val="000000"/>
          <w:sz w:val="28"/>
          <w:szCs w:val="28"/>
          <w:lang w:eastAsia="ru-RU"/>
        </w:rPr>
        <w:t xml:space="preserve"> </w:t>
      </w:r>
      <w:r w:rsidRPr="00BD572E">
        <w:rPr>
          <w:rFonts w:ascii="Times New Roman" w:hAnsi="Times New Roman"/>
          <w:sz w:val="28"/>
          <w:szCs w:val="28"/>
        </w:rPr>
        <w:t>Так, к примеру, определяя назн</w:t>
      </w:r>
      <w:r w:rsidRPr="00BD572E">
        <w:rPr>
          <w:rFonts w:ascii="Times New Roman" w:hAnsi="Times New Roman"/>
          <w:sz w:val="28"/>
          <w:szCs w:val="28"/>
        </w:rPr>
        <w:t>а</w:t>
      </w:r>
      <w:r w:rsidRPr="00BD572E">
        <w:rPr>
          <w:rFonts w:ascii="Times New Roman" w:hAnsi="Times New Roman"/>
          <w:sz w:val="28"/>
          <w:szCs w:val="28"/>
        </w:rPr>
        <w:t>чение полиции, законодатель в ст. 1 Федерального закона РФ от 7 февраля 2011 года № 3–ФЗ «О полиции» указал, что одним из осно</w:t>
      </w:r>
      <w:r w:rsidRPr="00BD572E">
        <w:rPr>
          <w:rFonts w:ascii="Times New Roman" w:hAnsi="Times New Roman"/>
          <w:sz w:val="28"/>
          <w:szCs w:val="28"/>
        </w:rPr>
        <w:t>в</w:t>
      </w:r>
      <w:r w:rsidRPr="00BD572E">
        <w:rPr>
          <w:rFonts w:ascii="Times New Roman" w:hAnsi="Times New Roman"/>
          <w:sz w:val="28"/>
          <w:szCs w:val="28"/>
        </w:rPr>
        <w:t xml:space="preserve">ных предназначений полиции, является </w:t>
      </w:r>
      <w:r w:rsidRPr="00E35A51">
        <w:rPr>
          <w:rFonts w:ascii="Times New Roman" w:hAnsi="Times New Roman"/>
          <w:sz w:val="28"/>
          <w:szCs w:val="28"/>
        </w:rPr>
        <w:t>именно противодействие пр</w:t>
      </w:r>
      <w:r w:rsidRPr="00E35A51">
        <w:rPr>
          <w:rFonts w:ascii="Times New Roman" w:hAnsi="Times New Roman"/>
          <w:sz w:val="28"/>
          <w:szCs w:val="28"/>
        </w:rPr>
        <w:t>е</w:t>
      </w:r>
      <w:r w:rsidRPr="00E35A51">
        <w:rPr>
          <w:rFonts w:ascii="Times New Roman" w:hAnsi="Times New Roman"/>
          <w:sz w:val="28"/>
          <w:szCs w:val="28"/>
        </w:rPr>
        <w:t>ступности</w:t>
      </w:r>
      <w:r w:rsidRPr="00E35A51">
        <w:rPr>
          <w:rStyle w:val="af"/>
          <w:rFonts w:ascii="Times New Roman" w:hAnsi="Times New Roman"/>
          <w:sz w:val="28"/>
          <w:szCs w:val="28"/>
        </w:rPr>
        <w:footnoteReference w:id="237"/>
      </w:r>
      <w:r w:rsidRPr="00E35A51">
        <w:rPr>
          <w:rFonts w:ascii="Times New Roman" w:hAnsi="Times New Roman"/>
          <w:sz w:val="28"/>
          <w:szCs w:val="28"/>
        </w:rPr>
        <w:t>.</w:t>
      </w:r>
      <w:r w:rsidRPr="00BD572E">
        <w:rPr>
          <w:rFonts w:ascii="Times New Roman" w:hAnsi="Times New Roman"/>
          <w:sz w:val="28"/>
          <w:szCs w:val="28"/>
        </w:rPr>
        <w:t xml:space="preserve"> </w:t>
      </w:r>
    </w:p>
    <w:p w:rsidR="00BD572E" w:rsidRPr="00931B3B" w:rsidRDefault="00BD572E" w:rsidP="00BD572E">
      <w:pPr>
        <w:shd w:val="clear" w:color="auto" w:fill="FFFFFF"/>
        <w:spacing w:after="0" w:line="240" w:lineRule="auto"/>
        <w:ind w:firstLine="709"/>
        <w:jc w:val="both"/>
        <w:rPr>
          <w:rFonts w:ascii="Times New Roman" w:hAnsi="Times New Roman"/>
          <w:color w:val="000000" w:themeColor="text1"/>
          <w:sz w:val="28"/>
          <w:szCs w:val="28"/>
        </w:rPr>
      </w:pPr>
      <w:r w:rsidRPr="00BD572E">
        <w:rPr>
          <w:rFonts w:ascii="Times New Roman" w:hAnsi="Times New Roman"/>
          <w:sz w:val="28"/>
          <w:szCs w:val="28"/>
        </w:rPr>
        <w:t>Под</w:t>
      </w:r>
      <w:r w:rsidRPr="00BD572E">
        <w:rPr>
          <w:rFonts w:ascii="Times New Roman" w:hAnsi="Times New Roman"/>
          <w:i/>
          <w:sz w:val="28"/>
          <w:szCs w:val="28"/>
        </w:rPr>
        <w:t xml:space="preserve"> </w:t>
      </w:r>
      <w:r w:rsidRPr="00BD572E">
        <w:rPr>
          <w:rFonts w:ascii="Times New Roman" w:hAnsi="Times New Roman"/>
          <w:sz w:val="28"/>
          <w:szCs w:val="28"/>
        </w:rPr>
        <w:t>противодействием преступности</w:t>
      </w:r>
      <w:r w:rsidRPr="00BD572E">
        <w:rPr>
          <w:rFonts w:ascii="Times New Roman" w:hAnsi="Times New Roman"/>
          <w:i/>
          <w:sz w:val="28"/>
          <w:szCs w:val="28"/>
        </w:rPr>
        <w:t xml:space="preserve"> </w:t>
      </w:r>
      <w:r w:rsidRPr="00BD572E">
        <w:rPr>
          <w:rFonts w:ascii="Times New Roman" w:hAnsi="Times New Roman"/>
          <w:sz w:val="28"/>
          <w:szCs w:val="28"/>
        </w:rPr>
        <w:t>мы понимаем</w:t>
      </w:r>
      <w:r w:rsidRPr="00BD572E">
        <w:rPr>
          <w:rFonts w:ascii="Times New Roman" w:hAnsi="Times New Roman"/>
          <w:i/>
          <w:sz w:val="28"/>
          <w:szCs w:val="28"/>
        </w:rPr>
        <w:t xml:space="preserve"> </w:t>
      </w:r>
      <w:r w:rsidRPr="00BD572E">
        <w:rPr>
          <w:rFonts w:ascii="Times New Roman" w:hAnsi="Times New Roman"/>
          <w:sz w:val="28"/>
          <w:szCs w:val="28"/>
        </w:rPr>
        <w:t>многоуро</w:t>
      </w:r>
      <w:r w:rsidRPr="00BD572E">
        <w:rPr>
          <w:rFonts w:ascii="Times New Roman" w:hAnsi="Times New Roman"/>
          <w:sz w:val="28"/>
          <w:szCs w:val="28"/>
        </w:rPr>
        <w:t>в</w:t>
      </w:r>
      <w:r w:rsidRPr="00BD572E">
        <w:rPr>
          <w:rFonts w:ascii="Times New Roman" w:hAnsi="Times New Roman"/>
          <w:sz w:val="28"/>
          <w:szCs w:val="28"/>
        </w:rPr>
        <w:t>невую систему, включающую в себя меры профилактики и меры пр</w:t>
      </w:r>
      <w:r w:rsidRPr="00BD572E">
        <w:rPr>
          <w:rFonts w:ascii="Times New Roman" w:hAnsi="Times New Roman"/>
          <w:sz w:val="28"/>
          <w:szCs w:val="28"/>
        </w:rPr>
        <w:t>е</w:t>
      </w:r>
      <w:r w:rsidRPr="00BD572E">
        <w:rPr>
          <w:rFonts w:ascii="Times New Roman" w:hAnsi="Times New Roman"/>
          <w:sz w:val="28"/>
          <w:szCs w:val="28"/>
        </w:rPr>
        <w:t>дупреждения, как отдельных преступлений, так и преступности в ц</w:t>
      </w:r>
      <w:r w:rsidRPr="00BD572E">
        <w:rPr>
          <w:rFonts w:ascii="Times New Roman" w:hAnsi="Times New Roman"/>
          <w:sz w:val="28"/>
          <w:szCs w:val="28"/>
        </w:rPr>
        <w:t>е</w:t>
      </w:r>
      <w:r w:rsidRPr="00BD572E">
        <w:rPr>
          <w:rFonts w:ascii="Times New Roman" w:hAnsi="Times New Roman"/>
          <w:sz w:val="28"/>
          <w:szCs w:val="28"/>
        </w:rPr>
        <w:t>лом, реализуемые по средствам целенаправленной деятельности ее субъектов, направленные на выявление и последующее устранение причин и условий, способствующих совершению противоправных деяний, с целью минимизации и (или) ликвидации последствий пр</w:t>
      </w:r>
      <w:r w:rsidRPr="00BD572E">
        <w:rPr>
          <w:rFonts w:ascii="Times New Roman" w:hAnsi="Times New Roman"/>
          <w:sz w:val="28"/>
          <w:szCs w:val="28"/>
        </w:rPr>
        <w:t>е</w:t>
      </w:r>
      <w:r w:rsidRPr="00BD572E">
        <w:rPr>
          <w:rFonts w:ascii="Times New Roman" w:hAnsi="Times New Roman"/>
          <w:sz w:val="28"/>
          <w:szCs w:val="28"/>
        </w:rPr>
        <w:t>ступной деятельности и обеспечения безопасности от угроз крим</w:t>
      </w:r>
      <w:r w:rsidRPr="00BD572E">
        <w:rPr>
          <w:rFonts w:ascii="Times New Roman" w:hAnsi="Times New Roman"/>
          <w:sz w:val="28"/>
          <w:szCs w:val="28"/>
        </w:rPr>
        <w:t>и</w:t>
      </w:r>
      <w:r w:rsidRPr="00BD572E">
        <w:rPr>
          <w:rFonts w:ascii="Times New Roman" w:hAnsi="Times New Roman"/>
          <w:sz w:val="28"/>
          <w:szCs w:val="28"/>
        </w:rPr>
        <w:t>нального характера</w:t>
      </w:r>
      <w:r w:rsidRPr="00BD572E">
        <w:rPr>
          <w:rStyle w:val="af"/>
          <w:rFonts w:ascii="Times New Roman" w:hAnsi="Times New Roman"/>
          <w:sz w:val="28"/>
          <w:szCs w:val="28"/>
        </w:rPr>
        <w:footnoteReference w:id="238"/>
      </w:r>
      <w:r w:rsidRPr="00BD572E">
        <w:rPr>
          <w:rFonts w:ascii="Times New Roman" w:hAnsi="Times New Roman"/>
          <w:sz w:val="28"/>
          <w:szCs w:val="28"/>
        </w:rPr>
        <w:t>. Указанная система мер легального реагиров</w:t>
      </w:r>
      <w:r w:rsidRPr="00BD572E">
        <w:rPr>
          <w:rFonts w:ascii="Times New Roman" w:hAnsi="Times New Roman"/>
          <w:sz w:val="28"/>
          <w:szCs w:val="28"/>
        </w:rPr>
        <w:t>а</w:t>
      </w:r>
      <w:r w:rsidRPr="00BD572E">
        <w:rPr>
          <w:rFonts w:ascii="Times New Roman" w:hAnsi="Times New Roman"/>
          <w:sz w:val="28"/>
          <w:szCs w:val="28"/>
        </w:rPr>
        <w:t>ния государства на противоправные проявления в обществе предпол</w:t>
      </w:r>
      <w:r w:rsidRPr="00BD572E">
        <w:rPr>
          <w:rFonts w:ascii="Times New Roman" w:hAnsi="Times New Roman"/>
          <w:sz w:val="28"/>
          <w:szCs w:val="28"/>
        </w:rPr>
        <w:t>а</w:t>
      </w:r>
      <w:r w:rsidRPr="00BD572E">
        <w:rPr>
          <w:rFonts w:ascii="Times New Roman" w:hAnsi="Times New Roman"/>
          <w:sz w:val="28"/>
          <w:szCs w:val="28"/>
        </w:rPr>
        <w:t xml:space="preserve">гает </w:t>
      </w:r>
      <w:r w:rsidRPr="00931B3B">
        <w:rPr>
          <w:rFonts w:ascii="Times New Roman" w:hAnsi="Times New Roman"/>
          <w:color w:val="000000" w:themeColor="text1"/>
          <w:sz w:val="28"/>
          <w:szCs w:val="28"/>
        </w:rPr>
        <w:t>эффективную организацию деятельности всех субъектов противоде</w:t>
      </w:r>
      <w:r w:rsidRPr="00931B3B">
        <w:rPr>
          <w:rFonts w:ascii="Times New Roman" w:hAnsi="Times New Roman"/>
          <w:color w:val="000000" w:themeColor="text1"/>
          <w:sz w:val="28"/>
          <w:szCs w:val="28"/>
        </w:rPr>
        <w:t>й</w:t>
      </w:r>
      <w:r w:rsidRPr="00931B3B">
        <w:rPr>
          <w:rFonts w:ascii="Times New Roman" w:hAnsi="Times New Roman"/>
          <w:color w:val="000000" w:themeColor="text1"/>
          <w:sz w:val="28"/>
          <w:szCs w:val="28"/>
        </w:rPr>
        <w:t>ствия преступности. При этом одной из важнейших обязанностей г</w:t>
      </w:r>
      <w:r w:rsidRPr="00931B3B">
        <w:rPr>
          <w:rFonts w:ascii="Times New Roman" w:hAnsi="Times New Roman"/>
          <w:color w:val="000000" w:themeColor="text1"/>
          <w:sz w:val="28"/>
          <w:szCs w:val="28"/>
        </w:rPr>
        <w:t>о</w:t>
      </w:r>
      <w:r w:rsidRPr="00931B3B">
        <w:rPr>
          <w:rFonts w:ascii="Times New Roman" w:hAnsi="Times New Roman"/>
          <w:color w:val="000000" w:themeColor="text1"/>
          <w:sz w:val="28"/>
          <w:szCs w:val="28"/>
        </w:rPr>
        <w:t>сударства является обеспечение безопасности личности от против</w:t>
      </w:r>
      <w:r w:rsidRPr="00931B3B">
        <w:rPr>
          <w:rFonts w:ascii="Times New Roman" w:hAnsi="Times New Roman"/>
          <w:color w:val="000000" w:themeColor="text1"/>
          <w:sz w:val="28"/>
          <w:szCs w:val="28"/>
        </w:rPr>
        <w:t>о</w:t>
      </w:r>
      <w:r w:rsidRPr="00931B3B">
        <w:rPr>
          <w:rFonts w:ascii="Times New Roman" w:hAnsi="Times New Roman"/>
          <w:color w:val="000000" w:themeColor="text1"/>
          <w:sz w:val="28"/>
          <w:szCs w:val="28"/>
        </w:rPr>
        <w:t xml:space="preserve">правных посягательств. </w:t>
      </w:r>
    </w:p>
    <w:p w:rsidR="00BD572E" w:rsidRPr="00BD572E" w:rsidRDefault="00BD572E" w:rsidP="00BD572E">
      <w:pPr>
        <w:shd w:val="clear" w:color="auto" w:fill="FFFFFF"/>
        <w:spacing w:after="0" w:line="240" w:lineRule="auto"/>
        <w:ind w:firstLine="709"/>
        <w:jc w:val="both"/>
        <w:rPr>
          <w:rFonts w:ascii="Times New Roman" w:hAnsi="Times New Roman"/>
          <w:sz w:val="28"/>
          <w:szCs w:val="28"/>
        </w:rPr>
      </w:pPr>
      <w:r w:rsidRPr="00931B3B">
        <w:rPr>
          <w:rFonts w:ascii="Times New Roman" w:hAnsi="Times New Roman"/>
          <w:color w:val="000000" w:themeColor="text1"/>
          <w:sz w:val="28"/>
          <w:szCs w:val="28"/>
        </w:rPr>
        <w:t>В то же время решение задач по обеспечению безопасности личности и защиты общества от преступных посягательств, не св</w:t>
      </w:r>
      <w:r w:rsidRPr="00931B3B">
        <w:rPr>
          <w:rFonts w:ascii="Times New Roman" w:hAnsi="Times New Roman"/>
          <w:color w:val="000000" w:themeColor="text1"/>
          <w:sz w:val="28"/>
          <w:szCs w:val="28"/>
        </w:rPr>
        <w:t>о</w:t>
      </w:r>
      <w:r w:rsidRPr="00931B3B">
        <w:rPr>
          <w:rFonts w:ascii="Times New Roman" w:hAnsi="Times New Roman"/>
          <w:color w:val="000000" w:themeColor="text1"/>
          <w:sz w:val="28"/>
          <w:szCs w:val="28"/>
        </w:rPr>
        <w:t>дится исключительно к действиям, направленным на лиц, склонных совершать преступления, совершающих или совершивших преступл</w:t>
      </w:r>
      <w:r w:rsidRPr="00931B3B">
        <w:rPr>
          <w:rFonts w:ascii="Times New Roman" w:hAnsi="Times New Roman"/>
          <w:color w:val="000000" w:themeColor="text1"/>
          <w:sz w:val="28"/>
          <w:szCs w:val="28"/>
        </w:rPr>
        <w:t>е</w:t>
      </w:r>
      <w:r w:rsidRPr="00931B3B">
        <w:rPr>
          <w:rFonts w:ascii="Times New Roman" w:hAnsi="Times New Roman"/>
          <w:color w:val="000000" w:themeColor="text1"/>
          <w:sz w:val="28"/>
          <w:szCs w:val="28"/>
        </w:rPr>
        <w:t xml:space="preserve">ние. Полагаем, что их решение невозможно без направленной работы с потерпевшими от преступлений, </w:t>
      </w:r>
      <w:proofErr w:type="spellStart"/>
      <w:r w:rsidRPr="00931B3B">
        <w:rPr>
          <w:rFonts w:ascii="Times New Roman" w:hAnsi="Times New Roman"/>
          <w:color w:val="000000" w:themeColor="text1"/>
          <w:sz w:val="28"/>
          <w:szCs w:val="28"/>
        </w:rPr>
        <w:t>виктимными</w:t>
      </w:r>
      <w:proofErr w:type="spellEnd"/>
      <w:r w:rsidRPr="00931B3B">
        <w:rPr>
          <w:rFonts w:ascii="Times New Roman" w:hAnsi="Times New Roman"/>
          <w:color w:val="000000" w:themeColor="text1"/>
          <w:sz w:val="28"/>
          <w:szCs w:val="28"/>
        </w:rPr>
        <w:t xml:space="preserve"> категориями лиц; ок</w:t>
      </w:r>
      <w:r w:rsidRPr="00931B3B">
        <w:rPr>
          <w:rFonts w:ascii="Times New Roman" w:hAnsi="Times New Roman"/>
          <w:color w:val="000000" w:themeColor="text1"/>
          <w:sz w:val="28"/>
          <w:szCs w:val="28"/>
        </w:rPr>
        <w:t>а</w:t>
      </w:r>
      <w:r w:rsidRPr="00931B3B">
        <w:rPr>
          <w:rFonts w:ascii="Times New Roman" w:hAnsi="Times New Roman"/>
          <w:color w:val="000000" w:themeColor="text1"/>
          <w:sz w:val="28"/>
          <w:szCs w:val="28"/>
        </w:rPr>
        <w:t>зания воздействия на различные объективные и субъективные обсто</w:t>
      </w:r>
      <w:r w:rsidRPr="00931B3B">
        <w:rPr>
          <w:rFonts w:ascii="Times New Roman" w:hAnsi="Times New Roman"/>
          <w:color w:val="000000" w:themeColor="text1"/>
          <w:sz w:val="28"/>
          <w:szCs w:val="28"/>
        </w:rPr>
        <w:t>я</w:t>
      </w:r>
      <w:r w:rsidRPr="00931B3B">
        <w:rPr>
          <w:rFonts w:ascii="Times New Roman" w:hAnsi="Times New Roman"/>
          <w:color w:val="000000" w:themeColor="text1"/>
          <w:sz w:val="28"/>
          <w:szCs w:val="28"/>
        </w:rPr>
        <w:t>тельства,</w:t>
      </w:r>
      <w:r w:rsidRPr="00BD572E">
        <w:rPr>
          <w:rFonts w:ascii="Times New Roman" w:hAnsi="Times New Roman"/>
          <w:color w:val="000000"/>
          <w:sz w:val="28"/>
          <w:szCs w:val="28"/>
        </w:rPr>
        <w:t xml:space="preserve"> так или иначе влияющие на возникновение преступлений; </w:t>
      </w:r>
      <w:r w:rsidRPr="00BD572E">
        <w:rPr>
          <w:rFonts w:ascii="Times New Roman" w:hAnsi="Times New Roman"/>
          <w:color w:val="000000"/>
          <w:sz w:val="28"/>
          <w:szCs w:val="28"/>
        </w:rPr>
        <w:lastRenderedPageBreak/>
        <w:t>без целенаправленной деятельности государства по предупреждению нарушений и ограничений прав и свобод человека; без разработки системы опережающего противодействия и обеспечения мер безопа</w:t>
      </w:r>
      <w:r w:rsidRPr="00BD572E">
        <w:rPr>
          <w:rFonts w:ascii="Times New Roman" w:hAnsi="Times New Roman"/>
          <w:color w:val="000000"/>
          <w:sz w:val="28"/>
          <w:szCs w:val="28"/>
        </w:rPr>
        <w:t>с</w:t>
      </w:r>
      <w:r w:rsidRPr="00BD572E">
        <w:rPr>
          <w:rFonts w:ascii="Times New Roman" w:hAnsi="Times New Roman"/>
          <w:color w:val="000000"/>
          <w:sz w:val="28"/>
          <w:szCs w:val="28"/>
        </w:rPr>
        <w:t xml:space="preserve">ности потенциальных жертв преступления. </w:t>
      </w:r>
      <w:r w:rsidRPr="00BD572E">
        <w:rPr>
          <w:rFonts w:ascii="Times New Roman" w:hAnsi="Times New Roman"/>
          <w:sz w:val="28"/>
          <w:szCs w:val="28"/>
        </w:rPr>
        <w:t>Такое положение спосо</w:t>
      </w:r>
      <w:r w:rsidRPr="00BD572E">
        <w:rPr>
          <w:rFonts w:ascii="Times New Roman" w:hAnsi="Times New Roman"/>
          <w:sz w:val="28"/>
          <w:szCs w:val="28"/>
        </w:rPr>
        <w:t>б</w:t>
      </w:r>
      <w:r w:rsidRPr="00BD572E">
        <w:rPr>
          <w:rFonts w:ascii="Times New Roman" w:hAnsi="Times New Roman"/>
          <w:sz w:val="28"/>
          <w:szCs w:val="28"/>
        </w:rPr>
        <w:t xml:space="preserve">ствует поиску и развитию новых возможностей борьбы и воздействия на преступность, в том числе и </w:t>
      </w:r>
      <w:proofErr w:type="spellStart"/>
      <w:r w:rsidRPr="00BD572E">
        <w:rPr>
          <w:rFonts w:ascii="Times New Roman" w:hAnsi="Times New Roman"/>
          <w:sz w:val="28"/>
          <w:szCs w:val="28"/>
        </w:rPr>
        <w:t>виктимологического</w:t>
      </w:r>
      <w:proofErr w:type="spellEnd"/>
      <w:r w:rsidRPr="00BD572E">
        <w:rPr>
          <w:rFonts w:ascii="Times New Roman" w:hAnsi="Times New Roman"/>
          <w:sz w:val="28"/>
          <w:szCs w:val="28"/>
        </w:rPr>
        <w:t xml:space="preserve"> характера.</w:t>
      </w:r>
    </w:p>
    <w:p w:rsidR="00BD572E" w:rsidRPr="00BD572E" w:rsidRDefault="00BD572E" w:rsidP="00BD572E">
      <w:pPr>
        <w:shd w:val="clear" w:color="auto" w:fill="FFFFFF"/>
        <w:spacing w:after="0" w:line="240" w:lineRule="auto"/>
        <w:ind w:firstLine="709"/>
        <w:jc w:val="both"/>
        <w:rPr>
          <w:rFonts w:ascii="Times New Roman" w:hAnsi="Times New Roman"/>
          <w:sz w:val="28"/>
          <w:szCs w:val="28"/>
        </w:rPr>
      </w:pPr>
      <w:r w:rsidRPr="00BD572E">
        <w:rPr>
          <w:rFonts w:ascii="Times New Roman" w:hAnsi="Times New Roman"/>
          <w:sz w:val="28"/>
          <w:szCs w:val="28"/>
        </w:rPr>
        <w:t xml:space="preserve">Развитие </w:t>
      </w:r>
      <w:proofErr w:type="spellStart"/>
      <w:r w:rsidRPr="00BD572E">
        <w:rPr>
          <w:rFonts w:ascii="Times New Roman" w:hAnsi="Times New Roman"/>
          <w:sz w:val="28"/>
          <w:szCs w:val="28"/>
        </w:rPr>
        <w:t>виктимологического</w:t>
      </w:r>
      <w:proofErr w:type="spellEnd"/>
      <w:r w:rsidRPr="00BD572E">
        <w:rPr>
          <w:rFonts w:ascii="Times New Roman" w:hAnsi="Times New Roman"/>
          <w:sz w:val="28"/>
          <w:szCs w:val="28"/>
        </w:rPr>
        <w:t xml:space="preserve"> потенциала воздействия на пр</w:t>
      </w:r>
      <w:r w:rsidRPr="00BD572E">
        <w:rPr>
          <w:rFonts w:ascii="Times New Roman" w:hAnsi="Times New Roman"/>
          <w:sz w:val="28"/>
          <w:szCs w:val="28"/>
        </w:rPr>
        <w:t>е</w:t>
      </w:r>
      <w:r w:rsidRPr="00BD572E">
        <w:rPr>
          <w:rFonts w:ascii="Times New Roman" w:hAnsi="Times New Roman"/>
          <w:sz w:val="28"/>
          <w:szCs w:val="28"/>
        </w:rPr>
        <w:t>ступность, имеет ряд преимуществ, одно из которых – расширение возможностей государства в организации предупредительного во</w:t>
      </w:r>
      <w:r w:rsidRPr="00BD572E">
        <w:rPr>
          <w:rFonts w:ascii="Times New Roman" w:hAnsi="Times New Roman"/>
          <w:sz w:val="28"/>
          <w:szCs w:val="28"/>
        </w:rPr>
        <w:t>з</w:t>
      </w:r>
      <w:r w:rsidRPr="00BD572E">
        <w:rPr>
          <w:rFonts w:ascii="Times New Roman" w:hAnsi="Times New Roman"/>
          <w:sz w:val="28"/>
          <w:szCs w:val="28"/>
        </w:rPr>
        <w:t xml:space="preserve">действия на преступность благодаря использованию материальных и иных ресурсов самих жертв и </w:t>
      </w:r>
      <w:proofErr w:type="spellStart"/>
      <w:r w:rsidRPr="00BD572E">
        <w:rPr>
          <w:rFonts w:ascii="Times New Roman" w:hAnsi="Times New Roman"/>
          <w:sz w:val="28"/>
          <w:szCs w:val="28"/>
        </w:rPr>
        <w:t>др</w:t>
      </w:r>
      <w:proofErr w:type="spellEnd"/>
      <w:r w:rsidRPr="00BD572E">
        <w:rPr>
          <w:rStyle w:val="af"/>
          <w:rFonts w:ascii="Times New Roman" w:hAnsi="Times New Roman"/>
          <w:sz w:val="28"/>
          <w:szCs w:val="28"/>
        </w:rPr>
        <w:footnoteReference w:id="239"/>
      </w:r>
      <w:r w:rsidRPr="00BD572E">
        <w:rPr>
          <w:rFonts w:ascii="Times New Roman" w:hAnsi="Times New Roman"/>
          <w:sz w:val="28"/>
          <w:szCs w:val="28"/>
        </w:rPr>
        <w:t>.</w:t>
      </w:r>
    </w:p>
    <w:p w:rsidR="00BD572E" w:rsidRPr="00BD572E" w:rsidRDefault="00BD572E" w:rsidP="00BD572E">
      <w:pPr>
        <w:shd w:val="clear" w:color="auto" w:fill="FFFFFF"/>
        <w:spacing w:after="0" w:line="240" w:lineRule="auto"/>
        <w:ind w:firstLine="709"/>
        <w:jc w:val="both"/>
        <w:rPr>
          <w:rFonts w:ascii="Times New Roman" w:hAnsi="Times New Roman"/>
          <w:sz w:val="28"/>
          <w:szCs w:val="28"/>
        </w:rPr>
      </w:pPr>
      <w:r w:rsidRPr="00BD572E">
        <w:rPr>
          <w:rFonts w:ascii="Times New Roman" w:hAnsi="Times New Roman"/>
          <w:sz w:val="28"/>
          <w:szCs w:val="28"/>
        </w:rPr>
        <w:t>Вместе с тем, в настоящее время использованы не все возмо</w:t>
      </w:r>
      <w:r w:rsidRPr="00BD572E">
        <w:rPr>
          <w:rFonts w:ascii="Times New Roman" w:hAnsi="Times New Roman"/>
          <w:sz w:val="28"/>
          <w:szCs w:val="28"/>
        </w:rPr>
        <w:t>ж</w:t>
      </w:r>
      <w:r w:rsidRPr="00BD572E">
        <w:rPr>
          <w:rFonts w:ascii="Times New Roman" w:hAnsi="Times New Roman"/>
          <w:sz w:val="28"/>
          <w:szCs w:val="28"/>
        </w:rPr>
        <w:t xml:space="preserve">ности науки </w:t>
      </w:r>
      <w:proofErr w:type="spellStart"/>
      <w:r w:rsidRPr="00BD572E">
        <w:rPr>
          <w:rFonts w:ascii="Times New Roman" w:hAnsi="Times New Roman"/>
          <w:sz w:val="28"/>
          <w:szCs w:val="28"/>
        </w:rPr>
        <w:t>виктимологии</w:t>
      </w:r>
      <w:proofErr w:type="spellEnd"/>
      <w:r w:rsidRPr="00BD572E">
        <w:rPr>
          <w:rFonts w:ascii="Times New Roman" w:hAnsi="Times New Roman"/>
          <w:sz w:val="28"/>
          <w:szCs w:val="28"/>
        </w:rPr>
        <w:t>, особенно при разработке нормативно-правовой базы, направленной на снижение преступной активности и противодействия преступной деятельности.</w:t>
      </w:r>
    </w:p>
    <w:p w:rsidR="00BD572E" w:rsidRPr="00BD572E" w:rsidRDefault="00BD572E" w:rsidP="00BD572E">
      <w:pPr>
        <w:spacing w:after="0" w:line="240" w:lineRule="auto"/>
        <w:ind w:firstLine="709"/>
        <w:jc w:val="both"/>
        <w:rPr>
          <w:rFonts w:ascii="Times New Roman" w:hAnsi="Times New Roman"/>
          <w:sz w:val="28"/>
          <w:szCs w:val="28"/>
        </w:rPr>
      </w:pPr>
      <w:r w:rsidRPr="00BD572E">
        <w:rPr>
          <w:rFonts w:ascii="Times New Roman" w:hAnsi="Times New Roman"/>
          <w:sz w:val="28"/>
          <w:szCs w:val="28"/>
        </w:rPr>
        <w:t xml:space="preserve">Выделяя </w:t>
      </w:r>
      <w:proofErr w:type="spellStart"/>
      <w:r w:rsidRPr="00BD572E">
        <w:rPr>
          <w:rFonts w:ascii="Times New Roman" w:hAnsi="Times New Roman"/>
          <w:sz w:val="28"/>
          <w:szCs w:val="28"/>
        </w:rPr>
        <w:t>виктимологический</w:t>
      </w:r>
      <w:proofErr w:type="spellEnd"/>
      <w:r w:rsidRPr="00BD572E">
        <w:rPr>
          <w:rFonts w:ascii="Times New Roman" w:hAnsi="Times New Roman"/>
          <w:sz w:val="28"/>
          <w:szCs w:val="28"/>
        </w:rPr>
        <w:t xml:space="preserve"> потенциал в сфере противодейс</w:t>
      </w:r>
      <w:r w:rsidRPr="00BD572E">
        <w:rPr>
          <w:rFonts w:ascii="Times New Roman" w:hAnsi="Times New Roman"/>
          <w:sz w:val="28"/>
          <w:szCs w:val="28"/>
        </w:rPr>
        <w:t>т</w:t>
      </w:r>
      <w:r w:rsidRPr="00BD572E">
        <w:rPr>
          <w:rFonts w:ascii="Times New Roman" w:hAnsi="Times New Roman"/>
          <w:sz w:val="28"/>
          <w:szCs w:val="28"/>
        </w:rPr>
        <w:t>вия преступности, необходимо отметить, что в российской системе права предусмотрены отдельные институты: закрепляющие права ч</w:t>
      </w:r>
      <w:r w:rsidRPr="00BD572E">
        <w:rPr>
          <w:rFonts w:ascii="Times New Roman" w:hAnsi="Times New Roman"/>
          <w:sz w:val="28"/>
          <w:szCs w:val="28"/>
        </w:rPr>
        <w:t>е</w:t>
      </w:r>
      <w:r w:rsidRPr="00BD572E">
        <w:rPr>
          <w:rFonts w:ascii="Times New Roman" w:hAnsi="Times New Roman"/>
          <w:sz w:val="28"/>
          <w:szCs w:val="28"/>
        </w:rPr>
        <w:t>ловека по защите своих законных интересов; предусматривающие а</w:t>
      </w:r>
      <w:r w:rsidRPr="00BD572E">
        <w:rPr>
          <w:rFonts w:ascii="Times New Roman" w:hAnsi="Times New Roman"/>
          <w:sz w:val="28"/>
          <w:szCs w:val="28"/>
        </w:rPr>
        <w:t>к</w:t>
      </w:r>
      <w:r w:rsidRPr="00BD572E">
        <w:rPr>
          <w:rFonts w:ascii="Times New Roman" w:hAnsi="Times New Roman"/>
          <w:sz w:val="28"/>
          <w:szCs w:val="28"/>
        </w:rPr>
        <w:t>тивные формы воздействия на лиц, совершающих преступления; о</w:t>
      </w:r>
      <w:r w:rsidRPr="00BD572E">
        <w:rPr>
          <w:rFonts w:ascii="Times New Roman" w:hAnsi="Times New Roman"/>
          <w:sz w:val="28"/>
          <w:szCs w:val="28"/>
        </w:rPr>
        <w:t>п</w:t>
      </w:r>
      <w:r w:rsidRPr="00BD572E">
        <w:rPr>
          <w:rFonts w:ascii="Times New Roman" w:hAnsi="Times New Roman"/>
          <w:sz w:val="28"/>
          <w:szCs w:val="28"/>
        </w:rPr>
        <w:t>ределяющие права и обязанности лица, непосредственно пострада</w:t>
      </w:r>
      <w:r w:rsidRPr="00BD572E">
        <w:rPr>
          <w:rFonts w:ascii="Times New Roman" w:hAnsi="Times New Roman"/>
          <w:sz w:val="28"/>
          <w:szCs w:val="28"/>
        </w:rPr>
        <w:t>в</w:t>
      </w:r>
      <w:r w:rsidRPr="00BD572E">
        <w:rPr>
          <w:rFonts w:ascii="Times New Roman" w:hAnsi="Times New Roman"/>
          <w:sz w:val="28"/>
          <w:szCs w:val="28"/>
        </w:rPr>
        <w:t>шего в результате совершенного преступления; регулирующие во</w:t>
      </w:r>
      <w:r w:rsidRPr="00BD572E">
        <w:rPr>
          <w:rFonts w:ascii="Times New Roman" w:hAnsi="Times New Roman"/>
          <w:sz w:val="28"/>
          <w:szCs w:val="28"/>
        </w:rPr>
        <w:t>з</w:t>
      </w:r>
      <w:r w:rsidRPr="00BD572E">
        <w:rPr>
          <w:rFonts w:ascii="Times New Roman" w:hAnsi="Times New Roman"/>
          <w:sz w:val="28"/>
          <w:szCs w:val="28"/>
        </w:rPr>
        <w:t>мещения вреда, причиненного противоправными деяниями и т.д. П</w:t>
      </w:r>
      <w:r w:rsidRPr="00BD572E">
        <w:rPr>
          <w:rFonts w:ascii="Times New Roman" w:hAnsi="Times New Roman"/>
          <w:sz w:val="28"/>
          <w:szCs w:val="28"/>
        </w:rPr>
        <w:t>о</w:t>
      </w:r>
      <w:r w:rsidRPr="00BD572E">
        <w:rPr>
          <w:rFonts w:ascii="Times New Roman" w:hAnsi="Times New Roman"/>
          <w:sz w:val="28"/>
          <w:szCs w:val="28"/>
        </w:rPr>
        <w:t>лагаем, что такое противодействие преступности, являясь элементом системы социального контроля над преступностью, может рассматр</w:t>
      </w:r>
      <w:r w:rsidRPr="00BD572E">
        <w:rPr>
          <w:rFonts w:ascii="Times New Roman" w:hAnsi="Times New Roman"/>
          <w:sz w:val="28"/>
          <w:szCs w:val="28"/>
        </w:rPr>
        <w:t>и</w:t>
      </w:r>
      <w:r w:rsidRPr="00BD572E">
        <w:rPr>
          <w:rFonts w:ascii="Times New Roman" w:hAnsi="Times New Roman"/>
          <w:sz w:val="28"/>
          <w:szCs w:val="28"/>
        </w:rPr>
        <w:t xml:space="preserve">ваться как </w:t>
      </w:r>
      <w:r w:rsidRPr="00BD572E">
        <w:rPr>
          <w:rFonts w:ascii="Times New Roman" w:hAnsi="Times New Roman"/>
          <w:iCs/>
          <w:sz w:val="28"/>
          <w:szCs w:val="28"/>
        </w:rPr>
        <w:t xml:space="preserve">относительно самостоятельная система, </w:t>
      </w:r>
      <w:r w:rsidRPr="00BD572E">
        <w:rPr>
          <w:rFonts w:ascii="Times New Roman" w:hAnsi="Times New Roman"/>
          <w:sz w:val="28"/>
          <w:szCs w:val="28"/>
        </w:rPr>
        <w:t>функционирующая в единстве и во взаимодействии с другими элементами системы обще-социальной профилактики и специально-криминологического пред</w:t>
      </w:r>
      <w:r w:rsidRPr="00BD572E">
        <w:rPr>
          <w:rFonts w:ascii="Times New Roman" w:hAnsi="Times New Roman"/>
          <w:sz w:val="28"/>
          <w:szCs w:val="28"/>
        </w:rPr>
        <w:t>у</w:t>
      </w:r>
      <w:r w:rsidRPr="00BD572E">
        <w:rPr>
          <w:rFonts w:ascii="Times New Roman" w:hAnsi="Times New Roman"/>
          <w:sz w:val="28"/>
          <w:szCs w:val="28"/>
        </w:rPr>
        <w:t xml:space="preserve">преждения преступлений. </w:t>
      </w:r>
      <w:r w:rsidRPr="00BD572E">
        <w:rPr>
          <w:rFonts w:ascii="Times New Roman" w:hAnsi="Times New Roman"/>
          <w:sz w:val="28"/>
          <w:szCs w:val="28"/>
          <w:lang w:eastAsia="ru-RU"/>
        </w:rPr>
        <w:t xml:space="preserve">При этом в </w:t>
      </w:r>
      <w:proofErr w:type="spellStart"/>
      <w:r w:rsidRPr="00BD572E">
        <w:rPr>
          <w:rFonts w:ascii="Times New Roman" w:hAnsi="Times New Roman"/>
          <w:sz w:val="28"/>
          <w:szCs w:val="28"/>
        </w:rPr>
        <w:t>виктимологическом</w:t>
      </w:r>
      <w:proofErr w:type="spellEnd"/>
      <w:r w:rsidRPr="00BD572E">
        <w:rPr>
          <w:rFonts w:ascii="Times New Roman" w:hAnsi="Times New Roman"/>
          <w:sz w:val="28"/>
          <w:szCs w:val="28"/>
        </w:rPr>
        <w:t xml:space="preserve"> отношении противодействие преступности</w:t>
      </w:r>
      <w:r w:rsidRPr="00BD572E">
        <w:rPr>
          <w:rFonts w:ascii="Times New Roman" w:hAnsi="Times New Roman"/>
          <w:color w:val="4F6228"/>
          <w:sz w:val="28"/>
          <w:szCs w:val="28"/>
        </w:rPr>
        <w:t xml:space="preserve"> </w:t>
      </w:r>
      <w:r w:rsidRPr="00BD572E">
        <w:rPr>
          <w:rFonts w:ascii="Times New Roman" w:hAnsi="Times New Roman"/>
          <w:sz w:val="28"/>
          <w:szCs w:val="28"/>
        </w:rPr>
        <w:t>должно</w:t>
      </w:r>
      <w:r w:rsidRPr="00BD572E">
        <w:rPr>
          <w:rFonts w:ascii="Times New Roman" w:hAnsi="Times New Roman"/>
          <w:color w:val="4F6228"/>
          <w:sz w:val="28"/>
          <w:szCs w:val="28"/>
        </w:rPr>
        <w:t xml:space="preserve"> </w:t>
      </w:r>
      <w:r w:rsidRPr="00BD572E">
        <w:rPr>
          <w:rFonts w:ascii="Times New Roman" w:hAnsi="Times New Roman"/>
          <w:sz w:val="28"/>
          <w:szCs w:val="28"/>
        </w:rPr>
        <w:t>иметь свои специфические ц</w:t>
      </w:r>
      <w:r w:rsidRPr="00BD572E">
        <w:rPr>
          <w:rFonts w:ascii="Times New Roman" w:hAnsi="Times New Roman"/>
          <w:sz w:val="28"/>
          <w:szCs w:val="28"/>
        </w:rPr>
        <w:t>е</w:t>
      </w:r>
      <w:r w:rsidRPr="00BD572E">
        <w:rPr>
          <w:rFonts w:ascii="Times New Roman" w:hAnsi="Times New Roman"/>
          <w:sz w:val="28"/>
          <w:szCs w:val="28"/>
        </w:rPr>
        <w:t xml:space="preserve">ли и задачи, а также виды, формы и меры воздействия. </w:t>
      </w:r>
    </w:p>
    <w:p w:rsidR="00BD572E" w:rsidRPr="00BD572E" w:rsidRDefault="00BD572E" w:rsidP="00BD572E">
      <w:pPr>
        <w:shd w:val="clear" w:color="auto" w:fill="FFFFFF"/>
        <w:tabs>
          <w:tab w:val="left" w:pos="709"/>
        </w:tabs>
        <w:spacing w:after="0" w:line="240" w:lineRule="auto"/>
        <w:ind w:firstLine="709"/>
        <w:jc w:val="both"/>
        <w:rPr>
          <w:rFonts w:ascii="Times New Roman" w:hAnsi="Times New Roman"/>
          <w:i/>
          <w:sz w:val="28"/>
          <w:szCs w:val="28"/>
        </w:rPr>
      </w:pPr>
      <w:r w:rsidRPr="00BD572E">
        <w:rPr>
          <w:rFonts w:ascii="Times New Roman" w:hAnsi="Times New Roman"/>
          <w:sz w:val="28"/>
          <w:szCs w:val="28"/>
        </w:rPr>
        <w:t>Отметим, что понятия в науке обладают различной степенью абстрактности для того, чтобы имелась возможность их использов</w:t>
      </w:r>
      <w:r w:rsidRPr="00BD572E">
        <w:rPr>
          <w:rFonts w:ascii="Times New Roman" w:hAnsi="Times New Roman"/>
          <w:sz w:val="28"/>
          <w:szCs w:val="28"/>
        </w:rPr>
        <w:t>а</w:t>
      </w:r>
      <w:r w:rsidRPr="00BD572E">
        <w:rPr>
          <w:rFonts w:ascii="Times New Roman" w:hAnsi="Times New Roman"/>
          <w:sz w:val="28"/>
          <w:szCs w:val="28"/>
        </w:rPr>
        <w:t>ния при описании теоретических моделей (гипотез). Мы же, предлаг</w:t>
      </w:r>
      <w:r w:rsidRPr="00BD572E">
        <w:rPr>
          <w:rFonts w:ascii="Times New Roman" w:hAnsi="Times New Roman"/>
          <w:sz w:val="28"/>
          <w:szCs w:val="28"/>
        </w:rPr>
        <w:t>а</w:t>
      </w:r>
      <w:r w:rsidRPr="00BD572E">
        <w:rPr>
          <w:rFonts w:ascii="Times New Roman" w:hAnsi="Times New Roman"/>
          <w:sz w:val="28"/>
          <w:szCs w:val="28"/>
        </w:rPr>
        <w:t xml:space="preserve">ем использовать такое понятие как </w:t>
      </w:r>
      <w:proofErr w:type="spellStart"/>
      <w:r w:rsidRPr="00BD572E">
        <w:rPr>
          <w:rFonts w:ascii="Times New Roman" w:hAnsi="Times New Roman"/>
          <w:i/>
          <w:sz w:val="28"/>
          <w:szCs w:val="28"/>
        </w:rPr>
        <w:t>виктимологическим</w:t>
      </w:r>
      <w:proofErr w:type="spellEnd"/>
      <w:r w:rsidRPr="00BD572E">
        <w:rPr>
          <w:rFonts w:ascii="Times New Roman" w:hAnsi="Times New Roman"/>
          <w:i/>
          <w:sz w:val="28"/>
          <w:szCs w:val="28"/>
        </w:rPr>
        <w:t xml:space="preserve"> противоде</w:t>
      </w:r>
      <w:r w:rsidRPr="00BD572E">
        <w:rPr>
          <w:rFonts w:ascii="Times New Roman" w:hAnsi="Times New Roman"/>
          <w:i/>
          <w:sz w:val="28"/>
          <w:szCs w:val="28"/>
        </w:rPr>
        <w:t>й</w:t>
      </w:r>
      <w:r w:rsidRPr="00BD572E">
        <w:rPr>
          <w:rFonts w:ascii="Times New Roman" w:hAnsi="Times New Roman"/>
          <w:i/>
          <w:sz w:val="28"/>
          <w:szCs w:val="28"/>
        </w:rPr>
        <w:t xml:space="preserve">ствием преступности, </w:t>
      </w:r>
      <w:r w:rsidRPr="00BD572E">
        <w:rPr>
          <w:rFonts w:ascii="Times New Roman" w:hAnsi="Times New Roman"/>
          <w:sz w:val="28"/>
          <w:szCs w:val="28"/>
        </w:rPr>
        <w:t>под</w:t>
      </w:r>
      <w:r w:rsidRPr="00BD572E">
        <w:rPr>
          <w:rFonts w:ascii="Times New Roman" w:hAnsi="Times New Roman"/>
          <w:i/>
          <w:sz w:val="28"/>
          <w:szCs w:val="28"/>
        </w:rPr>
        <w:t xml:space="preserve"> </w:t>
      </w:r>
      <w:r w:rsidRPr="00BD572E">
        <w:rPr>
          <w:rFonts w:ascii="Times New Roman" w:hAnsi="Times New Roman"/>
          <w:sz w:val="28"/>
          <w:szCs w:val="28"/>
        </w:rPr>
        <w:t>будем понимать</w:t>
      </w:r>
      <w:r w:rsidRPr="00BD572E">
        <w:rPr>
          <w:rFonts w:ascii="Times New Roman" w:hAnsi="Times New Roman"/>
          <w:b/>
          <w:sz w:val="28"/>
          <w:szCs w:val="28"/>
        </w:rPr>
        <w:t xml:space="preserve"> </w:t>
      </w:r>
      <w:r w:rsidRPr="00BD572E">
        <w:rPr>
          <w:rFonts w:ascii="Times New Roman" w:hAnsi="Times New Roman"/>
          <w:sz w:val="28"/>
          <w:szCs w:val="28"/>
        </w:rPr>
        <w:t>самостоятельный вид воздействия на преступность, состоящий из комплекса государстве</w:t>
      </w:r>
      <w:r w:rsidRPr="00BD572E">
        <w:rPr>
          <w:rFonts w:ascii="Times New Roman" w:hAnsi="Times New Roman"/>
          <w:sz w:val="28"/>
          <w:szCs w:val="28"/>
        </w:rPr>
        <w:t>н</w:t>
      </w:r>
      <w:r w:rsidRPr="00BD572E">
        <w:rPr>
          <w:rFonts w:ascii="Times New Roman" w:hAnsi="Times New Roman"/>
          <w:sz w:val="28"/>
          <w:szCs w:val="28"/>
        </w:rPr>
        <w:t>ных и общественных мер, ориентированных на обеспечение мер без</w:t>
      </w:r>
      <w:r w:rsidRPr="00BD572E">
        <w:rPr>
          <w:rFonts w:ascii="Times New Roman" w:hAnsi="Times New Roman"/>
          <w:sz w:val="28"/>
          <w:szCs w:val="28"/>
        </w:rPr>
        <w:t>о</w:t>
      </w:r>
      <w:r w:rsidRPr="00BD572E">
        <w:rPr>
          <w:rFonts w:ascii="Times New Roman" w:hAnsi="Times New Roman"/>
          <w:sz w:val="28"/>
          <w:szCs w:val="28"/>
        </w:rPr>
        <w:t xml:space="preserve">пасности охраняемых законом интересов граждан и общества в целом, </w:t>
      </w:r>
      <w:r w:rsidRPr="00BD572E">
        <w:rPr>
          <w:rFonts w:ascii="Times New Roman" w:hAnsi="Times New Roman"/>
          <w:sz w:val="28"/>
          <w:szCs w:val="28"/>
        </w:rPr>
        <w:lastRenderedPageBreak/>
        <w:t xml:space="preserve">включающих </w:t>
      </w:r>
      <w:proofErr w:type="spellStart"/>
      <w:r w:rsidRPr="00BD572E">
        <w:rPr>
          <w:rFonts w:ascii="Times New Roman" w:hAnsi="Times New Roman"/>
          <w:sz w:val="28"/>
          <w:szCs w:val="28"/>
        </w:rPr>
        <w:t>виктимологическую</w:t>
      </w:r>
      <w:proofErr w:type="spellEnd"/>
      <w:r w:rsidRPr="00BD572E">
        <w:rPr>
          <w:rFonts w:ascii="Times New Roman" w:hAnsi="Times New Roman"/>
          <w:sz w:val="28"/>
          <w:szCs w:val="28"/>
        </w:rPr>
        <w:t xml:space="preserve"> профилактику преступности и </w:t>
      </w:r>
      <w:proofErr w:type="spellStart"/>
      <w:r w:rsidRPr="00BD572E">
        <w:rPr>
          <w:rFonts w:ascii="Times New Roman" w:hAnsi="Times New Roman"/>
          <w:sz w:val="28"/>
          <w:szCs w:val="28"/>
        </w:rPr>
        <w:t>ви</w:t>
      </w:r>
      <w:r w:rsidRPr="00BD572E">
        <w:rPr>
          <w:rFonts w:ascii="Times New Roman" w:hAnsi="Times New Roman"/>
          <w:sz w:val="28"/>
          <w:szCs w:val="28"/>
        </w:rPr>
        <w:t>к</w:t>
      </w:r>
      <w:r w:rsidRPr="00BD572E">
        <w:rPr>
          <w:rFonts w:ascii="Times New Roman" w:hAnsi="Times New Roman"/>
          <w:sz w:val="28"/>
          <w:szCs w:val="28"/>
        </w:rPr>
        <w:t>тимологическое</w:t>
      </w:r>
      <w:proofErr w:type="spellEnd"/>
      <w:r w:rsidRPr="00BD572E">
        <w:rPr>
          <w:rFonts w:ascii="Times New Roman" w:hAnsi="Times New Roman"/>
          <w:sz w:val="28"/>
          <w:szCs w:val="28"/>
        </w:rPr>
        <w:t xml:space="preserve"> предупреждение преступлений.</w:t>
      </w:r>
      <w:r w:rsidRPr="00BD572E">
        <w:rPr>
          <w:rFonts w:ascii="Times New Roman" w:hAnsi="Times New Roman"/>
          <w:i/>
          <w:sz w:val="28"/>
          <w:szCs w:val="28"/>
        </w:rPr>
        <w:t xml:space="preserve">  </w:t>
      </w:r>
    </w:p>
    <w:p w:rsidR="00BD572E" w:rsidRPr="00BD572E" w:rsidRDefault="00BD572E" w:rsidP="00BD572E">
      <w:pPr>
        <w:shd w:val="clear" w:color="auto" w:fill="FFFFFF"/>
        <w:tabs>
          <w:tab w:val="left" w:pos="709"/>
        </w:tabs>
        <w:spacing w:after="0" w:line="240" w:lineRule="auto"/>
        <w:ind w:firstLine="709"/>
        <w:jc w:val="both"/>
        <w:rPr>
          <w:rFonts w:ascii="Times New Roman" w:hAnsi="Times New Roman"/>
          <w:sz w:val="28"/>
          <w:szCs w:val="28"/>
          <w:lang w:eastAsia="ru-RU"/>
        </w:rPr>
      </w:pPr>
      <w:r w:rsidRPr="00BD572E">
        <w:rPr>
          <w:rFonts w:ascii="Times New Roman" w:hAnsi="Times New Roman"/>
          <w:sz w:val="28"/>
          <w:szCs w:val="28"/>
          <w:lang w:eastAsia="ru-RU"/>
        </w:rPr>
        <w:t>Для обоснования высказанной позиции необходимо раскрыть механизм реализации такого противодействия преступности с выд</w:t>
      </w:r>
      <w:r w:rsidRPr="00BD572E">
        <w:rPr>
          <w:rFonts w:ascii="Times New Roman" w:hAnsi="Times New Roman"/>
          <w:sz w:val="28"/>
          <w:szCs w:val="28"/>
          <w:lang w:eastAsia="ru-RU"/>
        </w:rPr>
        <w:t>е</w:t>
      </w:r>
      <w:r w:rsidRPr="00BD572E">
        <w:rPr>
          <w:rFonts w:ascii="Times New Roman" w:hAnsi="Times New Roman"/>
          <w:sz w:val="28"/>
          <w:szCs w:val="28"/>
          <w:lang w:eastAsia="ru-RU"/>
        </w:rPr>
        <w:t>лением различных его звеньев, образующих в своей совокупности ц</w:t>
      </w:r>
      <w:r w:rsidRPr="00BD572E">
        <w:rPr>
          <w:rFonts w:ascii="Times New Roman" w:hAnsi="Times New Roman"/>
          <w:sz w:val="28"/>
          <w:szCs w:val="28"/>
          <w:lang w:eastAsia="ru-RU"/>
        </w:rPr>
        <w:t>е</w:t>
      </w:r>
      <w:r w:rsidRPr="00BD572E">
        <w:rPr>
          <w:rFonts w:ascii="Times New Roman" w:hAnsi="Times New Roman"/>
          <w:sz w:val="28"/>
          <w:szCs w:val="28"/>
          <w:lang w:eastAsia="ru-RU"/>
        </w:rPr>
        <w:t>лостную систему противодействия преступности.</w:t>
      </w:r>
    </w:p>
    <w:p w:rsidR="00BD572E" w:rsidRPr="00BD572E" w:rsidRDefault="00BD572E" w:rsidP="00BD572E">
      <w:pPr>
        <w:shd w:val="clear" w:color="auto" w:fill="FFFFFF"/>
        <w:tabs>
          <w:tab w:val="left" w:pos="709"/>
        </w:tabs>
        <w:spacing w:after="0" w:line="240" w:lineRule="auto"/>
        <w:ind w:firstLine="709"/>
        <w:jc w:val="both"/>
        <w:rPr>
          <w:rFonts w:ascii="Times New Roman" w:hAnsi="Times New Roman"/>
          <w:iCs/>
          <w:sz w:val="28"/>
          <w:szCs w:val="28"/>
        </w:rPr>
      </w:pPr>
      <w:r w:rsidRPr="00BD572E">
        <w:rPr>
          <w:rFonts w:ascii="Times New Roman" w:hAnsi="Times New Roman"/>
          <w:sz w:val="28"/>
          <w:szCs w:val="28"/>
        </w:rPr>
        <w:t xml:space="preserve">Так, </w:t>
      </w:r>
      <w:proofErr w:type="spellStart"/>
      <w:r w:rsidRPr="00BD572E">
        <w:rPr>
          <w:rFonts w:ascii="Times New Roman" w:hAnsi="Times New Roman"/>
          <w:sz w:val="28"/>
          <w:szCs w:val="28"/>
        </w:rPr>
        <w:t>виктимологическое</w:t>
      </w:r>
      <w:proofErr w:type="spellEnd"/>
      <w:r w:rsidRPr="00BD572E">
        <w:rPr>
          <w:rFonts w:ascii="Times New Roman" w:hAnsi="Times New Roman"/>
          <w:sz w:val="28"/>
          <w:szCs w:val="28"/>
        </w:rPr>
        <w:t xml:space="preserve"> противодействие преступности, счит</w:t>
      </w:r>
      <w:r w:rsidRPr="00BD572E">
        <w:rPr>
          <w:rFonts w:ascii="Times New Roman" w:hAnsi="Times New Roman"/>
          <w:sz w:val="28"/>
          <w:szCs w:val="28"/>
        </w:rPr>
        <w:t>а</w:t>
      </w:r>
      <w:r w:rsidRPr="00BD572E">
        <w:rPr>
          <w:rFonts w:ascii="Times New Roman" w:hAnsi="Times New Roman"/>
          <w:sz w:val="28"/>
          <w:szCs w:val="28"/>
        </w:rPr>
        <w:t>ем, необходимо в целях: оказания максимального профилактического и предупредительного воздействия на криминогенные процессы, сп</w:t>
      </w:r>
      <w:r w:rsidRPr="00BD572E">
        <w:rPr>
          <w:rFonts w:ascii="Times New Roman" w:hAnsi="Times New Roman"/>
          <w:sz w:val="28"/>
          <w:szCs w:val="28"/>
        </w:rPr>
        <w:t>о</w:t>
      </w:r>
      <w:r w:rsidRPr="00BD572E">
        <w:rPr>
          <w:rFonts w:ascii="Times New Roman" w:hAnsi="Times New Roman"/>
          <w:sz w:val="28"/>
          <w:szCs w:val="28"/>
        </w:rPr>
        <w:t xml:space="preserve">собствующие </w:t>
      </w:r>
      <w:proofErr w:type="spellStart"/>
      <w:r w:rsidRPr="00BD572E">
        <w:rPr>
          <w:rFonts w:ascii="Times New Roman" w:hAnsi="Times New Roman"/>
          <w:sz w:val="28"/>
          <w:szCs w:val="28"/>
        </w:rPr>
        <w:t>виктимности</w:t>
      </w:r>
      <w:proofErr w:type="spellEnd"/>
      <w:r w:rsidRPr="00BD572E">
        <w:rPr>
          <w:rFonts w:ascii="Times New Roman" w:hAnsi="Times New Roman"/>
          <w:sz w:val="28"/>
          <w:szCs w:val="28"/>
        </w:rPr>
        <w:t xml:space="preserve"> и </w:t>
      </w:r>
      <w:proofErr w:type="spellStart"/>
      <w:r w:rsidRPr="00BD572E">
        <w:rPr>
          <w:rFonts w:ascii="Times New Roman" w:hAnsi="Times New Roman"/>
          <w:sz w:val="28"/>
          <w:szCs w:val="28"/>
        </w:rPr>
        <w:t>виктимизации</w:t>
      </w:r>
      <w:proofErr w:type="spellEnd"/>
      <w:r w:rsidRPr="00BD572E">
        <w:rPr>
          <w:rFonts w:ascii="Times New Roman" w:hAnsi="Times New Roman"/>
          <w:sz w:val="28"/>
          <w:szCs w:val="28"/>
        </w:rPr>
        <w:t>; устранения угроз правам, свободам и законным интересам граждан, возникающих в связи с во</w:t>
      </w:r>
      <w:r w:rsidRPr="00BD572E">
        <w:rPr>
          <w:rFonts w:ascii="Times New Roman" w:hAnsi="Times New Roman"/>
          <w:sz w:val="28"/>
          <w:szCs w:val="28"/>
        </w:rPr>
        <w:t>з</w:t>
      </w:r>
      <w:r w:rsidRPr="00BD572E">
        <w:rPr>
          <w:rFonts w:ascii="Times New Roman" w:hAnsi="Times New Roman"/>
          <w:sz w:val="28"/>
          <w:szCs w:val="28"/>
        </w:rPr>
        <w:t>можностью совершения в отношении них преступлений; повышения и активизации индивидуальных защитных свойств различных категорий граждан от преступлений; оказания социально-правовой помощи гр</w:t>
      </w:r>
      <w:r w:rsidRPr="00BD572E">
        <w:rPr>
          <w:rFonts w:ascii="Times New Roman" w:hAnsi="Times New Roman"/>
          <w:sz w:val="28"/>
          <w:szCs w:val="28"/>
        </w:rPr>
        <w:t>а</w:t>
      </w:r>
      <w:r w:rsidRPr="00BD572E">
        <w:rPr>
          <w:rFonts w:ascii="Times New Roman" w:hAnsi="Times New Roman"/>
          <w:sz w:val="28"/>
          <w:szCs w:val="28"/>
        </w:rPr>
        <w:t xml:space="preserve">жданам, ставшим жертвами преступных посягательств. </w:t>
      </w:r>
    </w:p>
    <w:p w:rsidR="00BD572E" w:rsidRPr="00BD572E" w:rsidRDefault="00BD572E" w:rsidP="00BD572E">
      <w:pPr>
        <w:shd w:val="clear" w:color="auto" w:fill="FFFFFF"/>
        <w:tabs>
          <w:tab w:val="left" w:pos="709"/>
        </w:tabs>
        <w:spacing w:after="0" w:line="240" w:lineRule="auto"/>
        <w:ind w:firstLine="709"/>
        <w:jc w:val="both"/>
        <w:rPr>
          <w:rFonts w:ascii="Times New Roman" w:hAnsi="Times New Roman"/>
          <w:sz w:val="28"/>
          <w:szCs w:val="28"/>
        </w:rPr>
      </w:pPr>
      <w:r w:rsidRPr="00BD572E">
        <w:rPr>
          <w:rFonts w:ascii="Times New Roman" w:hAnsi="Times New Roman"/>
          <w:sz w:val="28"/>
          <w:szCs w:val="28"/>
        </w:rPr>
        <w:t xml:space="preserve">В свою очередь, достижение указанной цели </w:t>
      </w:r>
      <w:proofErr w:type="spellStart"/>
      <w:r w:rsidRPr="00BD572E">
        <w:rPr>
          <w:rFonts w:ascii="Times New Roman" w:hAnsi="Times New Roman"/>
          <w:sz w:val="28"/>
          <w:szCs w:val="28"/>
        </w:rPr>
        <w:t>виктимологическ</w:t>
      </w:r>
      <w:r w:rsidRPr="00BD572E">
        <w:rPr>
          <w:rFonts w:ascii="Times New Roman" w:hAnsi="Times New Roman"/>
          <w:sz w:val="28"/>
          <w:szCs w:val="28"/>
        </w:rPr>
        <w:t>о</w:t>
      </w:r>
      <w:r w:rsidRPr="00BD572E">
        <w:rPr>
          <w:rFonts w:ascii="Times New Roman" w:hAnsi="Times New Roman"/>
          <w:sz w:val="28"/>
          <w:szCs w:val="28"/>
        </w:rPr>
        <w:t>го</w:t>
      </w:r>
      <w:proofErr w:type="spellEnd"/>
      <w:r w:rsidRPr="00BD572E">
        <w:rPr>
          <w:rFonts w:ascii="Times New Roman" w:hAnsi="Times New Roman"/>
          <w:sz w:val="28"/>
          <w:szCs w:val="28"/>
        </w:rPr>
        <w:t xml:space="preserve"> противодействия преступности предполагает решение следующих </w:t>
      </w:r>
      <w:r w:rsidRPr="00BD572E">
        <w:rPr>
          <w:rFonts w:ascii="Times New Roman" w:hAnsi="Times New Roman"/>
          <w:i/>
          <w:iCs/>
          <w:sz w:val="28"/>
          <w:szCs w:val="28"/>
        </w:rPr>
        <w:t xml:space="preserve">задач: </w:t>
      </w:r>
      <w:r w:rsidRPr="00BD572E">
        <w:rPr>
          <w:rFonts w:ascii="Times New Roman" w:hAnsi="Times New Roman"/>
          <w:sz w:val="28"/>
          <w:szCs w:val="28"/>
        </w:rPr>
        <w:t xml:space="preserve">выявление причин и условий (факторов) </w:t>
      </w:r>
      <w:proofErr w:type="spellStart"/>
      <w:r w:rsidRPr="00BD572E">
        <w:rPr>
          <w:rFonts w:ascii="Times New Roman" w:hAnsi="Times New Roman"/>
          <w:sz w:val="28"/>
          <w:szCs w:val="28"/>
        </w:rPr>
        <w:t>виктимизации</w:t>
      </w:r>
      <w:proofErr w:type="spellEnd"/>
      <w:r w:rsidRPr="00BD572E">
        <w:rPr>
          <w:rFonts w:ascii="Times New Roman" w:hAnsi="Times New Roman"/>
          <w:sz w:val="28"/>
          <w:szCs w:val="28"/>
        </w:rPr>
        <w:t>, их ан</w:t>
      </w:r>
      <w:r w:rsidRPr="00BD572E">
        <w:rPr>
          <w:rFonts w:ascii="Times New Roman" w:hAnsi="Times New Roman"/>
          <w:sz w:val="28"/>
          <w:szCs w:val="28"/>
        </w:rPr>
        <w:t>а</w:t>
      </w:r>
      <w:r w:rsidRPr="00BD572E">
        <w:rPr>
          <w:rFonts w:ascii="Times New Roman" w:hAnsi="Times New Roman"/>
          <w:sz w:val="28"/>
          <w:szCs w:val="28"/>
        </w:rPr>
        <w:t>лиз и обобщение; разработка и реализация мер, направленных на ус</w:t>
      </w:r>
      <w:r w:rsidRPr="00BD572E">
        <w:rPr>
          <w:rFonts w:ascii="Times New Roman" w:hAnsi="Times New Roman"/>
          <w:sz w:val="28"/>
          <w:szCs w:val="28"/>
        </w:rPr>
        <w:t>т</w:t>
      </w:r>
      <w:r w:rsidRPr="00BD572E">
        <w:rPr>
          <w:rFonts w:ascii="Times New Roman" w:hAnsi="Times New Roman"/>
          <w:sz w:val="28"/>
          <w:szCs w:val="28"/>
        </w:rPr>
        <w:t xml:space="preserve">ранение либо нейтрализацию </w:t>
      </w:r>
      <w:proofErr w:type="spellStart"/>
      <w:r w:rsidRPr="00BD572E">
        <w:rPr>
          <w:rFonts w:ascii="Times New Roman" w:hAnsi="Times New Roman"/>
          <w:sz w:val="28"/>
          <w:szCs w:val="28"/>
        </w:rPr>
        <w:t>виктимогенных</w:t>
      </w:r>
      <w:proofErr w:type="spellEnd"/>
      <w:r w:rsidRPr="00BD572E">
        <w:rPr>
          <w:rFonts w:ascii="Times New Roman" w:hAnsi="Times New Roman"/>
          <w:sz w:val="28"/>
          <w:szCs w:val="28"/>
        </w:rPr>
        <w:t xml:space="preserve"> факторов; реализация законодательных положений по защите прав и обеспечению безопа</w:t>
      </w:r>
      <w:r w:rsidRPr="00BD572E">
        <w:rPr>
          <w:rFonts w:ascii="Times New Roman" w:hAnsi="Times New Roman"/>
          <w:sz w:val="28"/>
          <w:szCs w:val="28"/>
        </w:rPr>
        <w:t>с</w:t>
      </w:r>
      <w:r w:rsidRPr="00BD572E">
        <w:rPr>
          <w:rFonts w:ascii="Times New Roman" w:hAnsi="Times New Roman"/>
          <w:sz w:val="28"/>
          <w:szCs w:val="28"/>
        </w:rPr>
        <w:t>ности жертв преступлений; создание новых государственных и нег</w:t>
      </w:r>
      <w:r w:rsidRPr="00BD572E">
        <w:rPr>
          <w:rFonts w:ascii="Times New Roman" w:hAnsi="Times New Roman"/>
          <w:sz w:val="28"/>
          <w:szCs w:val="28"/>
        </w:rPr>
        <w:t>о</w:t>
      </w:r>
      <w:r w:rsidRPr="00BD572E">
        <w:rPr>
          <w:rFonts w:ascii="Times New Roman" w:hAnsi="Times New Roman"/>
          <w:sz w:val="28"/>
          <w:szCs w:val="28"/>
        </w:rPr>
        <w:t>сударственных структур, работа которых направлена на поддержку и защиту жертв преступлений; выявление лиц, обладающих определе</w:t>
      </w:r>
      <w:r w:rsidRPr="00BD572E">
        <w:rPr>
          <w:rFonts w:ascii="Times New Roman" w:hAnsi="Times New Roman"/>
          <w:sz w:val="28"/>
          <w:szCs w:val="28"/>
        </w:rPr>
        <w:t>н</w:t>
      </w:r>
      <w:r w:rsidRPr="00BD572E">
        <w:rPr>
          <w:rFonts w:ascii="Times New Roman" w:hAnsi="Times New Roman"/>
          <w:sz w:val="28"/>
          <w:szCs w:val="28"/>
        </w:rPr>
        <w:t xml:space="preserve">ной </w:t>
      </w:r>
      <w:proofErr w:type="spellStart"/>
      <w:r w:rsidRPr="00BD572E">
        <w:rPr>
          <w:rFonts w:ascii="Times New Roman" w:hAnsi="Times New Roman"/>
          <w:sz w:val="28"/>
          <w:szCs w:val="28"/>
        </w:rPr>
        <w:t>виктимностью</w:t>
      </w:r>
      <w:proofErr w:type="spellEnd"/>
      <w:r w:rsidRPr="00BD572E">
        <w:rPr>
          <w:rFonts w:ascii="Times New Roman" w:hAnsi="Times New Roman"/>
          <w:sz w:val="28"/>
          <w:szCs w:val="28"/>
        </w:rPr>
        <w:t>, и воздействие на них с целью снижения риска стать жертвами преступления; воспитание у граждан правового со</w:t>
      </w:r>
      <w:r w:rsidRPr="00BD572E">
        <w:rPr>
          <w:rFonts w:ascii="Times New Roman" w:hAnsi="Times New Roman"/>
          <w:sz w:val="28"/>
          <w:szCs w:val="28"/>
        </w:rPr>
        <w:t>з</w:t>
      </w:r>
      <w:r w:rsidRPr="00BD572E">
        <w:rPr>
          <w:rFonts w:ascii="Times New Roman" w:hAnsi="Times New Roman"/>
          <w:sz w:val="28"/>
          <w:szCs w:val="28"/>
        </w:rPr>
        <w:t>нания и правовой культуры; обеспечение участия юридических лиц, общественных объединений и граждан в противодействии преступн</w:t>
      </w:r>
      <w:r w:rsidRPr="00BD572E">
        <w:rPr>
          <w:rFonts w:ascii="Times New Roman" w:hAnsi="Times New Roman"/>
          <w:sz w:val="28"/>
          <w:szCs w:val="28"/>
        </w:rPr>
        <w:t>о</w:t>
      </w:r>
      <w:r w:rsidRPr="00BD572E">
        <w:rPr>
          <w:rFonts w:ascii="Times New Roman" w:hAnsi="Times New Roman"/>
          <w:sz w:val="28"/>
          <w:szCs w:val="28"/>
        </w:rPr>
        <w:t>сти и государственная поддержка их участия.</w:t>
      </w:r>
    </w:p>
    <w:p w:rsidR="00BD572E" w:rsidRPr="00BD572E" w:rsidRDefault="00BD572E" w:rsidP="00BD572E">
      <w:pPr>
        <w:shd w:val="clear" w:color="auto" w:fill="FFFFFF"/>
        <w:tabs>
          <w:tab w:val="left" w:pos="709"/>
        </w:tabs>
        <w:spacing w:after="0" w:line="240" w:lineRule="auto"/>
        <w:ind w:firstLine="709"/>
        <w:jc w:val="both"/>
        <w:rPr>
          <w:rFonts w:ascii="Times New Roman" w:hAnsi="Times New Roman"/>
          <w:i/>
          <w:sz w:val="28"/>
          <w:szCs w:val="28"/>
        </w:rPr>
      </w:pPr>
      <w:r w:rsidRPr="00BD572E">
        <w:rPr>
          <w:rFonts w:ascii="Times New Roman" w:hAnsi="Times New Roman"/>
          <w:sz w:val="28"/>
          <w:szCs w:val="28"/>
        </w:rPr>
        <w:t>Механизм реализации такого противодействия преступности должен включать различные виды деятельности субъектов, с учетом их компетенций, осуществляемого по следующим направлениям: с</w:t>
      </w:r>
      <w:r w:rsidRPr="00BD572E">
        <w:rPr>
          <w:rFonts w:ascii="Times New Roman" w:hAnsi="Times New Roman"/>
          <w:sz w:val="28"/>
          <w:szCs w:val="28"/>
        </w:rPr>
        <w:t>о</w:t>
      </w:r>
      <w:r w:rsidRPr="00BD572E">
        <w:rPr>
          <w:rFonts w:ascii="Times New Roman" w:hAnsi="Times New Roman"/>
          <w:sz w:val="28"/>
          <w:szCs w:val="28"/>
        </w:rPr>
        <w:t xml:space="preserve">вершенствование </w:t>
      </w:r>
      <w:proofErr w:type="spellStart"/>
      <w:r w:rsidRPr="00BD572E">
        <w:rPr>
          <w:rFonts w:ascii="Times New Roman" w:hAnsi="Times New Roman"/>
          <w:sz w:val="28"/>
          <w:szCs w:val="28"/>
        </w:rPr>
        <w:t>виктимологической</w:t>
      </w:r>
      <w:proofErr w:type="spellEnd"/>
      <w:r w:rsidRPr="00BD572E">
        <w:rPr>
          <w:rFonts w:ascii="Times New Roman" w:hAnsi="Times New Roman"/>
          <w:sz w:val="28"/>
          <w:szCs w:val="28"/>
        </w:rPr>
        <w:t xml:space="preserve"> политики; правовое регулир</w:t>
      </w:r>
      <w:r w:rsidRPr="00BD572E">
        <w:rPr>
          <w:rFonts w:ascii="Times New Roman" w:hAnsi="Times New Roman"/>
          <w:sz w:val="28"/>
          <w:szCs w:val="28"/>
        </w:rPr>
        <w:t>о</w:t>
      </w:r>
      <w:r w:rsidRPr="00BD572E">
        <w:rPr>
          <w:rFonts w:ascii="Times New Roman" w:hAnsi="Times New Roman"/>
          <w:sz w:val="28"/>
          <w:szCs w:val="28"/>
        </w:rPr>
        <w:t xml:space="preserve">вание в области обеспечения </w:t>
      </w:r>
      <w:proofErr w:type="spellStart"/>
      <w:r w:rsidRPr="00BD572E">
        <w:rPr>
          <w:rFonts w:ascii="Times New Roman" w:hAnsi="Times New Roman"/>
          <w:i/>
          <w:sz w:val="28"/>
          <w:szCs w:val="28"/>
        </w:rPr>
        <w:t>виктимной</w:t>
      </w:r>
      <w:proofErr w:type="spellEnd"/>
      <w:r w:rsidRPr="00BD572E">
        <w:rPr>
          <w:rFonts w:ascii="Times New Roman" w:hAnsi="Times New Roman"/>
          <w:i/>
          <w:sz w:val="28"/>
          <w:szCs w:val="28"/>
        </w:rPr>
        <w:t xml:space="preserve"> безопасности</w:t>
      </w:r>
      <w:r w:rsidRPr="00BD572E">
        <w:rPr>
          <w:rStyle w:val="af"/>
          <w:rFonts w:ascii="Times New Roman" w:hAnsi="Times New Roman"/>
          <w:i/>
          <w:sz w:val="28"/>
          <w:szCs w:val="28"/>
        </w:rPr>
        <w:footnoteReference w:id="240"/>
      </w:r>
      <w:r w:rsidRPr="00BD572E">
        <w:rPr>
          <w:rFonts w:ascii="Times New Roman" w:hAnsi="Times New Roman"/>
          <w:sz w:val="28"/>
          <w:szCs w:val="28"/>
        </w:rPr>
        <w:t xml:space="preserve">, защиты жертв преступлений и обеспечение компенсации причиненного вреда; повышение эффективности взаимодействия субъектов системы </w:t>
      </w:r>
      <w:proofErr w:type="spellStart"/>
      <w:r w:rsidRPr="00BD572E">
        <w:rPr>
          <w:rFonts w:ascii="Times New Roman" w:hAnsi="Times New Roman"/>
          <w:sz w:val="28"/>
          <w:szCs w:val="28"/>
        </w:rPr>
        <w:t>ви</w:t>
      </w:r>
      <w:r w:rsidRPr="00BD572E">
        <w:rPr>
          <w:rFonts w:ascii="Times New Roman" w:hAnsi="Times New Roman"/>
          <w:sz w:val="28"/>
          <w:szCs w:val="28"/>
        </w:rPr>
        <w:t>к</w:t>
      </w:r>
      <w:r w:rsidRPr="00BD572E">
        <w:rPr>
          <w:rFonts w:ascii="Times New Roman" w:hAnsi="Times New Roman"/>
          <w:sz w:val="28"/>
          <w:szCs w:val="28"/>
        </w:rPr>
        <w:t>тимологического</w:t>
      </w:r>
      <w:proofErr w:type="spellEnd"/>
      <w:r w:rsidRPr="00BD572E">
        <w:rPr>
          <w:rFonts w:ascii="Times New Roman" w:hAnsi="Times New Roman"/>
          <w:sz w:val="28"/>
          <w:szCs w:val="28"/>
        </w:rPr>
        <w:t xml:space="preserve"> противодействия преступности; создание, обеспеч</w:t>
      </w:r>
      <w:r w:rsidRPr="00BD572E">
        <w:rPr>
          <w:rFonts w:ascii="Times New Roman" w:hAnsi="Times New Roman"/>
          <w:sz w:val="28"/>
          <w:szCs w:val="28"/>
        </w:rPr>
        <w:t>е</w:t>
      </w:r>
      <w:r w:rsidRPr="00BD572E">
        <w:rPr>
          <w:rFonts w:ascii="Times New Roman" w:hAnsi="Times New Roman"/>
          <w:sz w:val="28"/>
          <w:szCs w:val="28"/>
        </w:rPr>
        <w:t>ние и реализация необходимых условий для охраны жизни, здоровья и имущества физических лиц, защиты их прав, свобод и законных инт</w:t>
      </w:r>
      <w:r w:rsidRPr="00BD572E">
        <w:rPr>
          <w:rFonts w:ascii="Times New Roman" w:hAnsi="Times New Roman"/>
          <w:sz w:val="28"/>
          <w:szCs w:val="28"/>
        </w:rPr>
        <w:t>е</w:t>
      </w:r>
      <w:r w:rsidRPr="00BD572E">
        <w:rPr>
          <w:rFonts w:ascii="Times New Roman" w:hAnsi="Times New Roman"/>
          <w:sz w:val="28"/>
          <w:szCs w:val="28"/>
        </w:rPr>
        <w:t>ресов, прав и законных интересов юридических лиц, интересов общ</w:t>
      </w:r>
      <w:r w:rsidRPr="00BD572E">
        <w:rPr>
          <w:rFonts w:ascii="Times New Roman" w:hAnsi="Times New Roman"/>
          <w:sz w:val="28"/>
          <w:szCs w:val="28"/>
        </w:rPr>
        <w:t>е</w:t>
      </w:r>
      <w:r w:rsidRPr="00BD572E">
        <w:rPr>
          <w:rFonts w:ascii="Times New Roman" w:hAnsi="Times New Roman"/>
          <w:sz w:val="28"/>
          <w:szCs w:val="28"/>
        </w:rPr>
        <w:lastRenderedPageBreak/>
        <w:t xml:space="preserve">ства и государства; выявление причин, порождающих повышение уровня </w:t>
      </w:r>
      <w:proofErr w:type="spellStart"/>
      <w:r w:rsidRPr="00BD572E">
        <w:rPr>
          <w:rFonts w:ascii="Times New Roman" w:hAnsi="Times New Roman"/>
          <w:sz w:val="28"/>
          <w:szCs w:val="28"/>
        </w:rPr>
        <w:t>виктимизации</w:t>
      </w:r>
      <w:proofErr w:type="spellEnd"/>
      <w:r w:rsidRPr="00BD572E">
        <w:rPr>
          <w:rFonts w:ascii="Times New Roman" w:hAnsi="Times New Roman"/>
          <w:sz w:val="28"/>
          <w:szCs w:val="28"/>
        </w:rPr>
        <w:t xml:space="preserve"> населения, и условий, ему способствующих; разработка и осуществление мероприятий, направленных на устран</w:t>
      </w:r>
      <w:r w:rsidRPr="00BD572E">
        <w:rPr>
          <w:rFonts w:ascii="Times New Roman" w:hAnsi="Times New Roman"/>
          <w:sz w:val="28"/>
          <w:szCs w:val="28"/>
        </w:rPr>
        <w:t>е</w:t>
      </w:r>
      <w:r w:rsidRPr="00BD572E">
        <w:rPr>
          <w:rFonts w:ascii="Times New Roman" w:hAnsi="Times New Roman"/>
          <w:sz w:val="28"/>
          <w:szCs w:val="28"/>
        </w:rPr>
        <w:t xml:space="preserve">ние и нейтрализацию причин </w:t>
      </w:r>
      <w:proofErr w:type="spellStart"/>
      <w:r w:rsidRPr="00BD572E">
        <w:rPr>
          <w:rFonts w:ascii="Times New Roman" w:hAnsi="Times New Roman"/>
          <w:sz w:val="28"/>
          <w:szCs w:val="28"/>
        </w:rPr>
        <w:t>виктимизации</w:t>
      </w:r>
      <w:proofErr w:type="spellEnd"/>
      <w:r w:rsidRPr="00BD572E">
        <w:rPr>
          <w:rFonts w:ascii="Times New Roman" w:hAnsi="Times New Roman"/>
          <w:sz w:val="28"/>
          <w:szCs w:val="28"/>
        </w:rPr>
        <w:t>; принятие мер по пов</w:t>
      </w:r>
      <w:r w:rsidRPr="00BD572E">
        <w:rPr>
          <w:rFonts w:ascii="Times New Roman" w:hAnsi="Times New Roman"/>
          <w:sz w:val="28"/>
          <w:szCs w:val="28"/>
        </w:rPr>
        <w:t>ы</w:t>
      </w:r>
      <w:r w:rsidRPr="00BD572E">
        <w:rPr>
          <w:rFonts w:ascii="Times New Roman" w:hAnsi="Times New Roman"/>
          <w:sz w:val="28"/>
          <w:szCs w:val="28"/>
        </w:rPr>
        <w:t xml:space="preserve">шению уровня защищенности и обеспечения безопасности граждан; принятие иных мер в области функционирования </w:t>
      </w:r>
      <w:proofErr w:type="spellStart"/>
      <w:r w:rsidRPr="00BD572E">
        <w:rPr>
          <w:rFonts w:ascii="Times New Roman" w:hAnsi="Times New Roman"/>
          <w:sz w:val="28"/>
          <w:szCs w:val="28"/>
        </w:rPr>
        <w:t>виктимологического</w:t>
      </w:r>
      <w:proofErr w:type="spellEnd"/>
      <w:r w:rsidRPr="00BD572E">
        <w:rPr>
          <w:rFonts w:ascii="Times New Roman" w:hAnsi="Times New Roman"/>
          <w:sz w:val="28"/>
          <w:szCs w:val="28"/>
        </w:rPr>
        <w:t xml:space="preserve"> противодействия преступности, предусмотренные законодательством Российской Федерации.</w:t>
      </w:r>
    </w:p>
    <w:p w:rsidR="00BD572E" w:rsidRPr="00BD572E" w:rsidRDefault="00BD572E" w:rsidP="00BD572E">
      <w:pPr>
        <w:shd w:val="clear" w:color="auto" w:fill="FFFFFF"/>
        <w:tabs>
          <w:tab w:val="left" w:pos="709"/>
        </w:tabs>
        <w:spacing w:after="0" w:line="240" w:lineRule="auto"/>
        <w:ind w:firstLine="709"/>
        <w:jc w:val="both"/>
        <w:rPr>
          <w:rFonts w:ascii="Times New Roman" w:hAnsi="Times New Roman"/>
          <w:i/>
          <w:sz w:val="28"/>
          <w:szCs w:val="28"/>
        </w:rPr>
      </w:pPr>
      <w:r w:rsidRPr="00BD572E">
        <w:rPr>
          <w:rFonts w:ascii="Times New Roman" w:hAnsi="Times New Roman"/>
          <w:iCs/>
          <w:sz w:val="28"/>
          <w:szCs w:val="28"/>
        </w:rPr>
        <w:t xml:space="preserve">Систему субъектов </w:t>
      </w:r>
      <w:proofErr w:type="spellStart"/>
      <w:r w:rsidRPr="00BD572E">
        <w:rPr>
          <w:rFonts w:ascii="Times New Roman" w:hAnsi="Times New Roman"/>
          <w:iCs/>
          <w:sz w:val="28"/>
          <w:szCs w:val="28"/>
        </w:rPr>
        <w:t>виктимологического</w:t>
      </w:r>
      <w:proofErr w:type="spellEnd"/>
      <w:r w:rsidRPr="00BD572E">
        <w:rPr>
          <w:rFonts w:ascii="Times New Roman" w:hAnsi="Times New Roman"/>
          <w:iCs/>
          <w:sz w:val="28"/>
          <w:szCs w:val="28"/>
        </w:rPr>
        <w:t xml:space="preserve"> противодействия</w:t>
      </w:r>
      <w:r w:rsidRPr="00BD572E">
        <w:rPr>
          <w:rFonts w:ascii="Times New Roman" w:hAnsi="Times New Roman"/>
          <w:i/>
          <w:iCs/>
          <w:sz w:val="28"/>
          <w:szCs w:val="28"/>
        </w:rPr>
        <w:t xml:space="preserve"> </w:t>
      </w:r>
      <w:r w:rsidRPr="00BD572E">
        <w:rPr>
          <w:rFonts w:ascii="Times New Roman" w:hAnsi="Times New Roman"/>
          <w:sz w:val="28"/>
          <w:szCs w:val="28"/>
        </w:rPr>
        <w:t>пр</w:t>
      </w:r>
      <w:r w:rsidRPr="00BD572E">
        <w:rPr>
          <w:rFonts w:ascii="Times New Roman" w:hAnsi="Times New Roman"/>
          <w:sz w:val="28"/>
          <w:szCs w:val="28"/>
        </w:rPr>
        <w:t>е</w:t>
      </w:r>
      <w:r w:rsidRPr="00BD572E">
        <w:rPr>
          <w:rFonts w:ascii="Times New Roman" w:hAnsi="Times New Roman"/>
          <w:sz w:val="28"/>
          <w:szCs w:val="28"/>
        </w:rPr>
        <w:t xml:space="preserve">ступности предлагаем рассматривать на трех уровнях (в зависимости от выполняемых ими функций): </w:t>
      </w:r>
      <w:r w:rsidRPr="00BD572E">
        <w:rPr>
          <w:rFonts w:ascii="Times New Roman" w:hAnsi="Times New Roman"/>
          <w:i/>
          <w:sz w:val="28"/>
          <w:szCs w:val="28"/>
        </w:rPr>
        <w:t xml:space="preserve">обще-социальном, специально-криминологическом и индивидуальном, </w:t>
      </w:r>
      <w:r w:rsidRPr="00BD572E">
        <w:rPr>
          <w:rFonts w:ascii="Times New Roman" w:hAnsi="Times New Roman"/>
          <w:sz w:val="28"/>
          <w:szCs w:val="28"/>
        </w:rPr>
        <w:t>которые в свою очередь, с уч</w:t>
      </w:r>
      <w:r w:rsidRPr="00BD572E">
        <w:rPr>
          <w:rFonts w:ascii="Times New Roman" w:hAnsi="Times New Roman"/>
          <w:sz w:val="28"/>
          <w:szCs w:val="28"/>
        </w:rPr>
        <w:t>е</w:t>
      </w:r>
      <w:r w:rsidRPr="00BD572E">
        <w:rPr>
          <w:rFonts w:ascii="Times New Roman" w:hAnsi="Times New Roman"/>
          <w:sz w:val="28"/>
          <w:szCs w:val="28"/>
        </w:rPr>
        <w:t>том их компетенций и традиционного подхода, подразделяем на</w:t>
      </w:r>
      <w:r w:rsidRPr="00BD572E">
        <w:rPr>
          <w:rFonts w:ascii="Times New Roman" w:hAnsi="Times New Roman"/>
          <w:i/>
          <w:sz w:val="28"/>
          <w:szCs w:val="28"/>
        </w:rPr>
        <w:t xml:space="preserve"> о</w:t>
      </w:r>
      <w:r w:rsidRPr="00BD572E">
        <w:rPr>
          <w:rFonts w:ascii="Times New Roman" w:hAnsi="Times New Roman"/>
          <w:i/>
          <w:sz w:val="28"/>
          <w:szCs w:val="28"/>
        </w:rPr>
        <w:t>б</w:t>
      </w:r>
      <w:r w:rsidRPr="00BD572E">
        <w:rPr>
          <w:rFonts w:ascii="Times New Roman" w:hAnsi="Times New Roman"/>
          <w:i/>
          <w:sz w:val="28"/>
          <w:szCs w:val="28"/>
        </w:rPr>
        <w:t>щие, специальные и индивидуальные.</w:t>
      </w:r>
    </w:p>
    <w:p w:rsidR="00BD572E" w:rsidRPr="00BD572E" w:rsidRDefault="00BD572E" w:rsidP="00BD572E">
      <w:pPr>
        <w:tabs>
          <w:tab w:val="left" w:pos="709"/>
        </w:tabs>
        <w:spacing w:after="0" w:line="240" w:lineRule="auto"/>
        <w:ind w:firstLine="709"/>
        <w:jc w:val="both"/>
        <w:rPr>
          <w:rFonts w:ascii="Times New Roman" w:hAnsi="Times New Roman"/>
          <w:sz w:val="28"/>
          <w:szCs w:val="28"/>
          <w:lang w:eastAsia="ru-RU"/>
        </w:rPr>
      </w:pPr>
      <w:r w:rsidRPr="00BD572E">
        <w:rPr>
          <w:rFonts w:ascii="Times New Roman" w:hAnsi="Times New Roman"/>
          <w:sz w:val="28"/>
          <w:szCs w:val="28"/>
          <w:lang w:eastAsia="ru-RU"/>
        </w:rPr>
        <w:t>В качестве субъектов противодействия преступности на первом,</w:t>
      </w:r>
      <w:r w:rsidRPr="00BD572E">
        <w:rPr>
          <w:rFonts w:ascii="Times New Roman" w:hAnsi="Times New Roman"/>
          <w:i/>
          <w:sz w:val="28"/>
          <w:szCs w:val="28"/>
          <w:lang w:eastAsia="ru-RU"/>
        </w:rPr>
        <w:t xml:space="preserve"> обще-социальном уровне</w:t>
      </w:r>
      <w:r w:rsidRPr="00BD572E">
        <w:rPr>
          <w:rFonts w:ascii="Times New Roman" w:hAnsi="Times New Roman"/>
          <w:sz w:val="28"/>
          <w:szCs w:val="28"/>
          <w:lang w:eastAsia="ru-RU"/>
        </w:rPr>
        <w:t xml:space="preserve"> должно выступать государство, его органы власти и управления, а также организации, общественные объедин</w:t>
      </w:r>
      <w:r w:rsidRPr="00BD572E">
        <w:rPr>
          <w:rFonts w:ascii="Times New Roman" w:hAnsi="Times New Roman"/>
          <w:sz w:val="28"/>
          <w:szCs w:val="28"/>
          <w:lang w:eastAsia="ru-RU"/>
        </w:rPr>
        <w:t>е</w:t>
      </w:r>
      <w:r w:rsidRPr="00BD572E">
        <w:rPr>
          <w:rFonts w:ascii="Times New Roman" w:hAnsi="Times New Roman"/>
          <w:sz w:val="28"/>
          <w:szCs w:val="28"/>
          <w:lang w:eastAsia="ru-RU"/>
        </w:rPr>
        <w:t xml:space="preserve">ния, юридические лица. К субъектам </w:t>
      </w:r>
      <w:r w:rsidRPr="00BD572E">
        <w:rPr>
          <w:rFonts w:ascii="Times New Roman" w:hAnsi="Times New Roman"/>
          <w:i/>
          <w:sz w:val="28"/>
          <w:szCs w:val="28"/>
          <w:lang w:eastAsia="ru-RU"/>
        </w:rPr>
        <w:t>специально-криминологического уровня</w:t>
      </w:r>
      <w:r w:rsidRPr="00BD572E">
        <w:rPr>
          <w:rFonts w:ascii="Times New Roman" w:hAnsi="Times New Roman"/>
          <w:sz w:val="28"/>
          <w:szCs w:val="28"/>
          <w:lang w:eastAsia="ru-RU"/>
        </w:rPr>
        <w:t xml:space="preserve"> необходимо отнести государственные органы, для которых предупреждение преступности и ее искоренение являются главной функциональной задачей (суды, прокуратура, органы внутренних дел). </w:t>
      </w:r>
    </w:p>
    <w:p w:rsidR="00BD572E" w:rsidRPr="00BD572E" w:rsidRDefault="00BD572E" w:rsidP="00BD572E">
      <w:pPr>
        <w:tabs>
          <w:tab w:val="left" w:pos="709"/>
        </w:tabs>
        <w:spacing w:after="0" w:line="240" w:lineRule="auto"/>
        <w:ind w:firstLine="709"/>
        <w:jc w:val="both"/>
        <w:rPr>
          <w:rFonts w:ascii="Times New Roman" w:hAnsi="Times New Roman"/>
          <w:sz w:val="28"/>
          <w:szCs w:val="28"/>
          <w:lang w:eastAsia="ru-RU"/>
        </w:rPr>
      </w:pPr>
      <w:r w:rsidRPr="00BD572E">
        <w:rPr>
          <w:rFonts w:ascii="Times New Roman" w:hAnsi="Times New Roman"/>
          <w:sz w:val="28"/>
          <w:szCs w:val="28"/>
          <w:lang w:eastAsia="ru-RU"/>
        </w:rPr>
        <w:t xml:space="preserve">Субъектами </w:t>
      </w:r>
      <w:r w:rsidRPr="00BD572E">
        <w:rPr>
          <w:rFonts w:ascii="Times New Roman" w:hAnsi="Times New Roman"/>
          <w:i/>
          <w:sz w:val="28"/>
          <w:szCs w:val="28"/>
          <w:lang w:eastAsia="ru-RU"/>
        </w:rPr>
        <w:t>индивидуального уровня</w:t>
      </w:r>
      <w:r w:rsidRPr="00BD572E">
        <w:rPr>
          <w:rFonts w:ascii="Times New Roman" w:hAnsi="Times New Roman"/>
          <w:sz w:val="28"/>
          <w:szCs w:val="28"/>
          <w:lang w:eastAsia="ru-RU"/>
        </w:rPr>
        <w:t xml:space="preserve"> системы </w:t>
      </w:r>
      <w:proofErr w:type="spellStart"/>
      <w:r w:rsidRPr="00BD572E">
        <w:rPr>
          <w:rFonts w:ascii="Times New Roman" w:hAnsi="Times New Roman"/>
          <w:sz w:val="28"/>
          <w:szCs w:val="28"/>
          <w:lang w:eastAsia="ru-RU"/>
        </w:rPr>
        <w:t>виктимологич</w:t>
      </w:r>
      <w:r w:rsidRPr="00BD572E">
        <w:rPr>
          <w:rFonts w:ascii="Times New Roman" w:hAnsi="Times New Roman"/>
          <w:sz w:val="28"/>
          <w:szCs w:val="28"/>
          <w:lang w:eastAsia="ru-RU"/>
        </w:rPr>
        <w:t>е</w:t>
      </w:r>
      <w:r w:rsidRPr="00BD572E">
        <w:rPr>
          <w:rFonts w:ascii="Times New Roman" w:hAnsi="Times New Roman"/>
          <w:sz w:val="28"/>
          <w:szCs w:val="28"/>
          <w:lang w:eastAsia="ru-RU"/>
        </w:rPr>
        <w:t>ского</w:t>
      </w:r>
      <w:proofErr w:type="spellEnd"/>
      <w:r w:rsidRPr="00BD572E">
        <w:rPr>
          <w:rFonts w:ascii="Times New Roman" w:hAnsi="Times New Roman"/>
          <w:sz w:val="28"/>
          <w:szCs w:val="28"/>
          <w:lang w:eastAsia="ru-RU"/>
        </w:rPr>
        <w:t xml:space="preserve"> противодействия необходимо признать самих граждан (физич</w:t>
      </w:r>
      <w:r w:rsidRPr="00BD572E">
        <w:rPr>
          <w:rFonts w:ascii="Times New Roman" w:hAnsi="Times New Roman"/>
          <w:sz w:val="28"/>
          <w:szCs w:val="28"/>
          <w:lang w:eastAsia="ru-RU"/>
        </w:rPr>
        <w:t>е</w:t>
      </w:r>
      <w:r w:rsidRPr="00BD572E">
        <w:rPr>
          <w:rFonts w:ascii="Times New Roman" w:hAnsi="Times New Roman"/>
          <w:sz w:val="28"/>
          <w:szCs w:val="28"/>
          <w:lang w:eastAsia="ru-RU"/>
        </w:rPr>
        <w:t xml:space="preserve">ских лиц), ведущих </w:t>
      </w:r>
      <w:proofErr w:type="spellStart"/>
      <w:r w:rsidRPr="00BD572E">
        <w:rPr>
          <w:rFonts w:ascii="Times New Roman" w:hAnsi="Times New Roman"/>
          <w:sz w:val="28"/>
          <w:szCs w:val="28"/>
          <w:lang w:eastAsia="ru-RU"/>
        </w:rPr>
        <w:t>правопослушный</w:t>
      </w:r>
      <w:proofErr w:type="spellEnd"/>
      <w:r w:rsidRPr="00BD572E">
        <w:rPr>
          <w:rFonts w:ascii="Times New Roman" w:hAnsi="Times New Roman"/>
          <w:sz w:val="28"/>
          <w:szCs w:val="28"/>
          <w:lang w:eastAsia="ru-RU"/>
        </w:rPr>
        <w:t xml:space="preserve"> образ жизни, использующих системы и формы самозащиты, активно участвующих в обеспечении своей (своих близких) безопасности самостоятельно или совместно с другими гражданами в соответствии с федеральными законами; гра</w:t>
      </w:r>
      <w:r w:rsidRPr="00BD572E">
        <w:rPr>
          <w:rFonts w:ascii="Times New Roman" w:hAnsi="Times New Roman"/>
          <w:sz w:val="28"/>
          <w:szCs w:val="28"/>
          <w:lang w:eastAsia="ru-RU"/>
        </w:rPr>
        <w:t>ж</w:t>
      </w:r>
      <w:r w:rsidRPr="00BD572E">
        <w:rPr>
          <w:rFonts w:ascii="Times New Roman" w:hAnsi="Times New Roman"/>
          <w:sz w:val="28"/>
          <w:szCs w:val="28"/>
          <w:lang w:eastAsia="ru-RU"/>
        </w:rPr>
        <w:t>дан, участвующих в системе профилактики правонарушений в пред</w:t>
      </w:r>
      <w:r w:rsidRPr="00BD572E">
        <w:rPr>
          <w:rFonts w:ascii="Times New Roman" w:hAnsi="Times New Roman"/>
          <w:sz w:val="28"/>
          <w:szCs w:val="28"/>
          <w:lang w:eastAsia="ru-RU"/>
        </w:rPr>
        <w:t>е</w:t>
      </w:r>
      <w:r w:rsidRPr="00BD572E">
        <w:rPr>
          <w:rFonts w:ascii="Times New Roman" w:hAnsi="Times New Roman"/>
          <w:sz w:val="28"/>
          <w:szCs w:val="28"/>
          <w:lang w:eastAsia="ru-RU"/>
        </w:rPr>
        <w:t>лах и формах, определяемых законодательством в сфере профилакт</w:t>
      </w:r>
      <w:r w:rsidRPr="00BD572E">
        <w:rPr>
          <w:rFonts w:ascii="Times New Roman" w:hAnsi="Times New Roman"/>
          <w:sz w:val="28"/>
          <w:szCs w:val="28"/>
          <w:lang w:eastAsia="ru-RU"/>
        </w:rPr>
        <w:t>и</w:t>
      </w:r>
      <w:r w:rsidRPr="00BD572E">
        <w:rPr>
          <w:rFonts w:ascii="Times New Roman" w:hAnsi="Times New Roman"/>
          <w:sz w:val="28"/>
          <w:szCs w:val="28"/>
          <w:lang w:eastAsia="ru-RU"/>
        </w:rPr>
        <w:t>ки правонарушений и преступлений; лиц, способных выявить проце</w:t>
      </w:r>
      <w:r w:rsidRPr="00BD572E">
        <w:rPr>
          <w:rFonts w:ascii="Times New Roman" w:hAnsi="Times New Roman"/>
          <w:sz w:val="28"/>
          <w:szCs w:val="28"/>
          <w:lang w:eastAsia="ru-RU"/>
        </w:rPr>
        <w:t>с</w:t>
      </w:r>
      <w:r w:rsidRPr="00BD572E">
        <w:rPr>
          <w:rFonts w:ascii="Times New Roman" w:hAnsi="Times New Roman"/>
          <w:sz w:val="28"/>
          <w:szCs w:val="28"/>
          <w:lang w:eastAsia="ru-RU"/>
        </w:rPr>
        <w:t>сы, явления, обстоятельства и ситуации, способствующие соверш</w:t>
      </w:r>
      <w:r w:rsidRPr="00BD572E">
        <w:rPr>
          <w:rFonts w:ascii="Times New Roman" w:hAnsi="Times New Roman"/>
          <w:sz w:val="28"/>
          <w:szCs w:val="28"/>
          <w:lang w:eastAsia="ru-RU"/>
        </w:rPr>
        <w:t>е</w:t>
      </w:r>
      <w:r w:rsidRPr="00BD572E">
        <w:rPr>
          <w:rFonts w:ascii="Times New Roman" w:hAnsi="Times New Roman"/>
          <w:sz w:val="28"/>
          <w:szCs w:val="28"/>
          <w:lang w:eastAsia="ru-RU"/>
        </w:rPr>
        <w:t>нию преступлений, принять законные меры и сообщить об этом в о</w:t>
      </w:r>
      <w:r w:rsidRPr="00BD572E">
        <w:rPr>
          <w:rFonts w:ascii="Times New Roman" w:hAnsi="Times New Roman"/>
          <w:sz w:val="28"/>
          <w:szCs w:val="28"/>
          <w:lang w:eastAsia="ru-RU"/>
        </w:rPr>
        <w:t>р</w:t>
      </w:r>
      <w:r w:rsidRPr="00BD572E">
        <w:rPr>
          <w:rFonts w:ascii="Times New Roman" w:hAnsi="Times New Roman"/>
          <w:sz w:val="28"/>
          <w:szCs w:val="28"/>
          <w:lang w:eastAsia="ru-RU"/>
        </w:rPr>
        <w:t>ган, учреждение, организацию, в компетенцию которых входит устр</w:t>
      </w:r>
      <w:r w:rsidRPr="00BD572E">
        <w:rPr>
          <w:rFonts w:ascii="Times New Roman" w:hAnsi="Times New Roman"/>
          <w:sz w:val="28"/>
          <w:szCs w:val="28"/>
          <w:lang w:eastAsia="ru-RU"/>
        </w:rPr>
        <w:t>а</w:t>
      </w:r>
      <w:r w:rsidRPr="00BD572E">
        <w:rPr>
          <w:rFonts w:ascii="Times New Roman" w:hAnsi="Times New Roman"/>
          <w:sz w:val="28"/>
          <w:szCs w:val="28"/>
          <w:lang w:eastAsia="ru-RU"/>
        </w:rPr>
        <w:t xml:space="preserve">нение криминогенных и </w:t>
      </w:r>
      <w:proofErr w:type="spellStart"/>
      <w:r w:rsidRPr="00BD572E">
        <w:rPr>
          <w:rFonts w:ascii="Times New Roman" w:hAnsi="Times New Roman"/>
          <w:sz w:val="28"/>
          <w:szCs w:val="28"/>
          <w:lang w:eastAsia="ru-RU"/>
        </w:rPr>
        <w:t>виктимогенных</w:t>
      </w:r>
      <w:proofErr w:type="spellEnd"/>
      <w:r w:rsidRPr="00BD572E">
        <w:rPr>
          <w:rFonts w:ascii="Times New Roman" w:hAnsi="Times New Roman"/>
          <w:sz w:val="28"/>
          <w:szCs w:val="28"/>
          <w:lang w:eastAsia="ru-RU"/>
        </w:rPr>
        <w:t xml:space="preserve"> факторов. </w:t>
      </w:r>
    </w:p>
    <w:p w:rsidR="00BD572E" w:rsidRPr="00BD572E" w:rsidRDefault="00BD572E" w:rsidP="00BD572E">
      <w:pPr>
        <w:tabs>
          <w:tab w:val="left" w:pos="709"/>
        </w:tabs>
        <w:spacing w:after="0" w:line="240" w:lineRule="auto"/>
        <w:ind w:firstLine="709"/>
        <w:jc w:val="both"/>
        <w:rPr>
          <w:rFonts w:ascii="Times New Roman" w:hAnsi="Times New Roman"/>
          <w:sz w:val="28"/>
          <w:szCs w:val="28"/>
          <w:lang w:eastAsia="ru-RU"/>
        </w:rPr>
      </w:pPr>
      <w:r w:rsidRPr="00BD572E">
        <w:rPr>
          <w:rFonts w:ascii="Times New Roman" w:hAnsi="Times New Roman"/>
          <w:sz w:val="28"/>
          <w:szCs w:val="28"/>
          <w:lang w:eastAsia="ru-RU"/>
        </w:rPr>
        <w:t xml:space="preserve">Деятельность субъектов </w:t>
      </w:r>
      <w:proofErr w:type="spellStart"/>
      <w:r w:rsidRPr="00BD572E">
        <w:rPr>
          <w:rFonts w:ascii="Times New Roman" w:hAnsi="Times New Roman"/>
          <w:sz w:val="28"/>
          <w:szCs w:val="28"/>
          <w:lang w:eastAsia="ru-RU"/>
        </w:rPr>
        <w:t>виктимологического</w:t>
      </w:r>
      <w:proofErr w:type="spellEnd"/>
      <w:r w:rsidRPr="00BD572E">
        <w:rPr>
          <w:rFonts w:ascii="Times New Roman" w:hAnsi="Times New Roman"/>
          <w:sz w:val="28"/>
          <w:szCs w:val="28"/>
          <w:lang w:eastAsia="ru-RU"/>
        </w:rPr>
        <w:t xml:space="preserve"> противодействия преступности на обще-социальном и специально-криминологическом уровнях может осуществляться в различных масштабах: общегос</w:t>
      </w:r>
      <w:r w:rsidRPr="00BD572E">
        <w:rPr>
          <w:rFonts w:ascii="Times New Roman" w:hAnsi="Times New Roman"/>
          <w:sz w:val="28"/>
          <w:szCs w:val="28"/>
          <w:lang w:eastAsia="ru-RU"/>
        </w:rPr>
        <w:t>у</w:t>
      </w:r>
      <w:r w:rsidRPr="00BD572E">
        <w:rPr>
          <w:rFonts w:ascii="Times New Roman" w:hAnsi="Times New Roman"/>
          <w:sz w:val="28"/>
          <w:szCs w:val="28"/>
          <w:lang w:eastAsia="ru-RU"/>
        </w:rPr>
        <w:t>дарственном, в рамках конкретного региона, предприятия, учрежд</w:t>
      </w:r>
      <w:r w:rsidRPr="00BD572E">
        <w:rPr>
          <w:rFonts w:ascii="Times New Roman" w:hAnsi="Times New Roman"/>
          <w:sz w:val="28"/>
          <w:szCs w:val="28"/>
          <w:lang w:eastAsia="ru-RU"/>
        </w:rPr>
        <w:t>е</w:t>
      </w:r>
      <w:r w:rsidRPr="00BD572E">
        <w:rPr>
          <w:rFonts w:ascii="Times New Roman" w:hAnsi="Times New Roman"/>
          <w:sz w:val="28"/>
          <w:szCs w:val="28"/>
          <w:lang w:eastAsia="ru-RU"/>
        </w:rPr>
        <w:t>ния, общественной группы, определенного контингента лиц и т. д. На индивидуальном же уровне эта деятельность носит личностный х</w:t>
      </w:r>
      <w:r w:rsidRPr="00BD572E">
        <w:rPr>
          <w:rFonts w:ascii="Times New Roman" w:hAnsi="Times New Roman"/>
          <w:sz w:val="28"/>
          <w:szCs w:val="28"/>
          <w:lang w:eastAsia="ru-RU"/>
        </w:rPr>
        <w:t>а</w:t>
      </w:r>
      <w:r w:rsidRPr="00BD572E">
        <w:rPr>
          <w:rFonts w:ascii="Times New Roman" w:hAnsi="Times New Roman"/>
          <w:sz w:val="28"/>
          <w:szCs w:val="28"/>
          <w:lang w:eastAsia="ru-RU"/>
        </w:rPr>
        <w:t>рактер и зависит от субъективных качеств и объективных свойств ч</w:t>
      </w:r>
      <w:r w:rsidRPr="00BD572E">
        <w:rPr>
          <w:rFonts w:ascii="Times New Roman" w:hAnsi="Times New Roman"/>
          <w:sz w:val="28"/>
          <w:szCs w:val="28"/>
          <w:lang w:eastAsia="ru-RU"/>
        </w:rPr>
        <w:t>е</w:t>
      </w:r>
      <w:r w:rsidRPr="00BD572E">
        <w:rPr>
          <w:rFonts w:ascii="Times New Roman" w:hAnsi="Times New Roman"/>
          <w:sz w:val="28"/>
          <w:szCs w:val="28"/>
          <w:lang w:eastAsia="ru-RU"/>
        </w:rPr>
        <w:lastRenderedPageBreak/>
        <w:t>ловека (пол, возраст, образование, социальное и семейное положение, психофизические данные, материальное положение и т. д.).</w:t>
      </w:r>
    </w:p>
    <w:p w:rsidR="00BD572E" w:rsidRPr="00BD572E" w:rsidRDefault="00BD572E" w:rsidP="00BD572E">
      <w:pPr>
        <w:shd w:val="clear" w:color="auto" w:fill="FFFFFF"/>
        <w:tabs>
          <w:tab w:val="left" w:pos="709"/>
        </w:tabs>
        <w:spacing w:after="0" w:line="240" w:lineRule="auto"/>
        <w:ind w:firstLine="709"/>
        <w:jc w:val="both"/>
        <w:rPr>
          <w:rFonts w:ascii="Times New Roman" w:hAnsi="Times New Roman"/>
          <w:sz w:val="28"/>
          <w:szCs w:val="28"/>
        </w:rPr>
      </w:pPr>
      <w:r w:rsidRPr="00BD572E">
        <w:rPr>
          <w:rFonts w:ascii="Times New Roman" w:hAnsi="Times New Roman"/>
          <w:sz w:val="28"/>
          <w:szCs w:val="28"/>
        </w:rPr>
        <w:t>Считаем, что реализация представленной теоретической модели –</w:t>
      </w:r>
      <w:r w:rsidR="003D1506">
        <w:rPr>
          <w:rFonts w:ascii="Times New Roman" w:hAnsi="Times New Roman"/>
          <w:sz w:val="28"/>
          <w:szCs w:val="28"/>
        </w:rPr>
        <w:t xml:space="preserve"> </w:t>
      </w:r>
      <w:r w:rsidRPr="00BD572E">
        <w:rPr>
          <w:rFonts w:ascii="Times New Roman" w:hAnsi="Times New Roman"/>
          <w:sz w:val="28"/>
          <w:szCs w:val="28"/>
        </w:rPr>
        <w:t xml:space="preserve">системы </w:t>
      </w:r>
      <w:proofErr w:type="spellStart"/>
      <w:r w:rsidRPr="00BD572E">
        <w:rPr>
          <w:rFonts w:ascii="Times New Roman" w:hAnsi="Times New Roman"/>
          <w:sz w:val="28"/>
          <w:szCs w:val="28"/>
        </w:rPr>
        <w:t>виктимологического</w:t>
      </w:r>
      <w:proofErr w:type="spellEnd"/>
      <w:r w:rsidRPr="00BD572E">
        <w:rPr>
          <w:rFonts w:ascii="Times New Roman" w:hAnsi="Times New Roman"/>
          <w:sz w:val="28"/>
          <w:szCs w:val="28"/>
        </w:rPr>
        <w:t xml:space="preserve"> противодействия преступности во</w:t>
      </w:r>
      <w:r w:rsidRPr="00BD572E">
        <w:rPr>
          <w:rFonts w:ascii="Times New Roman" w:hAnsi="Times New Roman"/>
          <w:sz w:val="28"/>
          <w:szCs w:val="28"/>
        </w:rPr>
        <w:t>з</w:t>
      </w:r>
      <w:r w:rsidRPr="00BD572E">
        <w:rPr>
          <w:rFonts w:ascii="Times New Roman" w:hAnsi="Times New Roman"/>
          <w:sz w:val="28"/>
          <w:szCs w:val="28"/>
        </w:rPr>
        <w:t xml:space="preserve">можна при поддержании идеологии </w:t>
      </w:r>
      <w:proofErr w:type="spellStart"/>
      <w:r w:rsidRPr="00BD572E">
        <w:rPr>
          <w:rFonts w:ascii="Times New Roman" w:hAnsi="Times New Roman"/>
          <w:sz w:val="28"/>
          <w:szCs w:val="28"/>
        </w:rPr>
        <w:t>виктимологического</w:t>
      </w:r>
      <w:proofErr w:type="spellEnd"/>
      <w:r w:rsidRPr="00BD572E">
        <w:rPr>
          <w:rFonts w:ascii="Times New Roman" w:hAnsi="Times New Roman"/>
          <w:sz w:val="28"/>
          <w:szCs w:val="28"/>
        </w:rPr>
        <w:t xml:space="preserve"> воздействия на преступность в рамках государственной </w:t>
      </w:r>
      <w:proofErr w:type="spellStart"/>
      <w:r w:rsidRPr="00BD572E">
        <w:rPr>
          <w:rFonts w:ascii="Times New Roman" w:hAnsi="Times New Roman"/>
          <w:sz w:val="28"/>
          <w:szCs w:val="28"/>
        </w:rPr>
        <w:t>виктимологической</w:t>
      </w:r>
      <w:proofErr w:type="spellEnd"/>
      <w:r w:rsidRPr="00BD572E">
        <w:rPr>
          <w:rFonts w:ascii="Times New Roman" w:hAnsi="Times New Roman"/>
          <w:sz w:val="28"/>
          <w:szCs w:val="28"/>
        </w:rPr>
        <w:t xml:space="preserve"> пол</w:t>
      </w:r>
      <w:r w:rsidRPr="00BD572E">
        <w:rPr>
          <w:rFonts w:ascii="Times New Roman" w:hAnsi="Times New Roman"/>
          <w:sz w:val="28"/>
          <w:szCs w:val="28"/>
        </w:rPr>
        <w:t>и</w:t>
      </w:r>
      <w:r w:rsidRPr="00BD572E">
        <w:rPr>
          <w:rFonts w:ascii="Times New Roman" w:hAnsi="Times New Roman"/>
          <w:sz w:val="28"/>
          <w:szCs w:val="28"/>
        </w:rPr>
        <w:t xml:space="preserve">тики; принятии необходимых законов о </w:t>
      </w:r>
      <w:proofErr w:type="spellStart"/>
      <w:r w:rsidRPr="00BD572E">
        <w:rPr>
          <w:rFonts w:ascii="Times New Roman" w:hAnsi="Times New Roman"/>
          <w:sz w:val="28"/>
          <w:szCs w:val="28"/>
        </w:rPr>
        <w:t>виктимологической</w:t>
      </w:r>
      <w:proofErr w:type="spellEnd"/>
      <w:r w:rsidRPr="00BD572E">
        <w:rPr>
          <w:rFonts w:ascii="Times New Roman" w:hAnsi="Times New Roman"/>
          <w:sz w:val="28"/>
          <w:szCs w:val="28"/>
        </w:rPr>
        <w:t xml:space="preserve"> защите жертв преступности; наделении соответствующих субъектов опред</w:t>
      </w:r>
      <w:r w:rsidRPr="00BD572E">
        <w:rPr>
          <w:rFonts w:ascii="Times New Roman" w:hAnsi="Times New Roman"/>
          <w:sz w:val="28"/>
          <w:szCs w:val="28"/>
        </w:rPr>
        <w:t>е</w:t>
      </w:r>
      <w:r w:rsidRPr="00BD572E">
        <w:rPr>
          <w:rFonts w:ascii="Times New Roman" w:hAnsi="Times New Roman"/>
          <w:sz w:val="28"/>
          <w:szCs w:val="28"/>
        </w:rPr>
        <w:t>ленными полномочиями; повышении правовой защищенности и сп</w:t>
      </w:r>
      <w:r w:rsidRPr="00BD572E">
        <w:rPr>
          <w:rFonts w:ascii="Times New Roman" w:hAnsi="Times New Roman"/>
          <w:sz w:val="28"/>
          <w:szCs w:val="28"/>
        </w:rPr>
        <w:t>о</w:t>
      </w:r>
      <w:r w:rsidRPr="00BD572E">
        <w:rPr>
          <w:rFonts w:ascii="Times New Roman" w:hAnsi="Times New Roman"/>
          <w:sz w:val="28"/>
          <w:szCs w:val="28"/>
        </w:rPr>
        <w:t xml:space="preserve">собности граждан и общества в целом, противостоять проявлениям преступной деятельности. Полагаем, что изложенная в статье позиция о </w:t>
      </w:r>
      <w:proofErr w:type="spellStart"/>
      <w:r w:rsidRPr="00BD572E">
        <w:rPr>
          <w:rFonts w:ascii="Times New Roman" w:hAnsi="Times New Roman"/>
          <w:sz w:val="28"/>
          <w:szCs w:val="28"/>
        </w:rPr>
        <w:t>виктимологическом</w:t>
      </w:r>
      <w:proofErr w:type="spellEnd"/>
      <w:r w:rsidRPr="00BD572E">
        <w:rPr>
          <w:rFonts w:ascii="Times New Roman" w:hAnsi="Times New Roman"/>
          <w:sz w:val="28"/>
          <w:szCs w:val="28"/>
        </w:rPr>
        <w:t xml:space="preserve"> аспекте противодействии преступности засл</w:t>
      </w:r>
      <w:r w:rsidRPr="00BD572E">
        <w:rPr>
          <w:rFonts w:ascii="Times New Roman" w:hAnsi="Times New Roman"/>
          <w:sz w:val="28"/>
          <w:szCs w:val="28"/>
        </w:rPr>
        <w:t>у</w:t>
      </w:r>
      <w:r w:rsidRPr="00BD572E">
        <w:rPr>
          <w:rFonts w:ascii="Times New Roman" w:hAnsi="Times New Roman"/>
          <w:sz w:val="28"/>
          <w:szCs w:val="28"/>
        </w:rPr>
        <w:t>живает внимания с позиции не только теории, но и практики, а также позволяет расширить существующую научную терминологию.</w:t>
      </w:r>
    </w:p>
    <w:p w:rsidR="00BD572E" w:rsidRPr="00BD572E" w:rsidRDefault="00BD572E" w:rsidP="00BD572E">
      <w:pPr>
        <w:spacing w:after="0" w:line="240" w:lineRule="auto"/>
        <w:jc w:val="both"/>
        <w:rPr>
          <w:rFonts w:ascii="Times New Roman" w:hAnsi="Times New Roman"/>
          <w:sz w:val="28"/>
          <w:szCs w:val="28"/>
        </w:rPr>
      </w:pPr>
    </w:p>
    <w:p w:rsidR="00C4282C" w:rsidRDefault="00C4282C" w:rsidP="000F592B">
      <w:pPr>
        <w:spacing w:after="0" w:line="240" w:lineRule="auto"/>
        <w:rPr>
          <w:rFonts w:ascii="Times New Roman" w:hAnsi="Times New Roman"/>
          <w:caps/>
          <w:color w:val="000000" w:themeColor="text1"/>
          <w:sz w:val="28"/>
          <w:szCs w:val="28"/>
        </w:rPr>
      </w:pPr>
    </w:p>
    <w:p w:rsidR="000E4C88" w:rsidRPr="006A49F4" w:rsidRDefault="000E4C88" w:rsidP="000E4C88">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Кузнецова Е.В</w:t>
      </w:r>
      <w:r w:rsidRPr="006A49F4">
        <w:rPr>
          <w:rFonts w:ascii="Times New Roman" w:hAnsi="Times New Roman"/>
          <w:b/>
          <w:i/>
          <w:color w:val="000000" w:themeColor="text1"/>
          <w:sz w:val="28"/>
          <w:szCs w:val="28"/>
        </w:rPr>
        <w:t>.</w:t>
      </w:r>
      <w:r w:rsidR="00DE2226">
        <w:rPr>
          <w:rStyle w:val="af"/>
          <w:rFonts w:ascii="Times New Roman" w:hAnsi="Times New Roman"/>
          <w:b/>
          <w:i/>
          <w:color w:val="000000" w:themeColor="text1"/>
          <w:sz w:val="28"/>
          <w:szCs w:val="28"/>
        </w:rPr>
        <w:footnoteReference w:id="241"/>
      </w:r>
    </w:p>
    <w:p w:rsidR="000E4C88" w:rsidRDefault="000E4C88" w:rsidP="000E4C88">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 xml:space="preserve">, </w:t>
      </w:r>
    </w:p>
    <w:p w:rsidR="000E4C88" w:rsidRPr="00021A8B" w:rsidRDefault="000E4C88" w:rsidP="000E4C88">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г. Челябинск, Россия</w:t>
      </w:r>
    </w:p>
    <w:p w:rsidR="000E4C88" w:rsidRPr="00E300DC" w:rsidRDefault="000E4C88" w:rsidP="000E4C88">
      <w:pPr>
        <w:tabs>
          <w:tab w:val="left" w:pos="426"/>
        </w:tabs>
        <w:spacing w:after="0" w:line="235" w:lineRule="auto"/>
        <w:ind w:left="4253"/>
        <w:jc w:val="both"/>
        <w:rPr>
          <w:rFonts w:ascii="Times New Roman" w:hAnsi="Times New Roman"/>
          <w:b/>
          <w:i/>
          <w:color w:val="000000" w:themeColor="text1"/>
          <w:sz w:val="28"/>
          <w:szCs w:val="28"/>
          <w:lang w:eastAsia="ru-RU"/>
        </w:rPr>
      </w:pPr>
    </w:p>
    <w:p w:rsidR="00DE2226" w:rsidRDefault="000E4C88" w:rsidP="000E4C88">
      <w:pPr>
        <w:tabs>
          <w:tab w:val="left" w:pos="426"/>
        </w:tabs>
        <w:spacing w:after="0" w:line="240" w:lineRule="auto"/>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Наркотизм</w:t>
      </w:r>
      <w:proofErr w:type="spellEnd"/>
      <w:r>
        <w:rPr>
          <w:rFonts w:ascii="Times New Roman" w:hAnsi="Times New Roman"/>
          <w:b/>
          <w:color w:val="000000" w:themeColor="text1"/>
          <w:sz w:val="28"/>
          <w:szCs w:val="28"/>
        </w:rPr>
        <w:t xml:space="preserve"> как негативное социальное явление и причины </w:t>
      </w:r>
    </w:p>
    <w:p w:rsidR="000E4C88" w:rsidRPr="00E300DC" w:rsidRDefault="000E4C88" w:rsidP="000E4C88">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его существования</w:t>
      </w:r>
    </w:p>
    <w:p w:rsidR="000E4C88" w:rsidRPr="00001B25" w:rsidRDefault="000E4C88" w:rsidP="000E4C88">
      <w:pPr>
        <w:tabs>
          <w:tab w:val="left" w:pos="426"/>
        </w:tabs>
        <w:spacing w:after="0" w:line="240" w:lineRule="auto"/>
        <w:ind w:firstLine="426"/>
        <w:jc w:val="both"/>
        <w:rPr>
          <w:rFonts w:ascii="Times New Roman" w:hAnsi="Times New Roman"/>
          <w:sz w:val="28"/>
          <w:szCs w:val="28"/>
        </w:rPr>
      </w:pP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Ещё в 90-х годах прошлого столетия в России обострилась пр</w:t>
      </w:r>
      <w:r w:rsidRPr="000E4C88">
        <w:rPr>
          <w:rFonts w:ascii="Times New Roman" w:hAnsi="Times New Roman"/>
          <w:sz w:val="28"/>
          <w:szCs w:val="28"/>
        </w:rPr>
        <w:t>о</w:t>
      </w:r>
      <w:r w:rsidRPr="000E4C88">
        <w:rPr>
          <w:rFonts w:ascii="Times New Roman" w:hAnsi="Times New Roman"/>
          <w:sz w:val="28"/>
          <w:szCs w:val="28"/>
        </w:rPr>
        <w:t>блема наркомании. С тех пор прошло более 20 лет, а вопрос борьбы с наркотиками (их распространением и потреблением) остаётся одним из самых острых для общества и по сей день.</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Огромное количество людей вовлечено в оборот наркотиков тем или иным способом: одни производят наркотики, другие сбывают, третьи употребляют и т.п. Высокий процент среди потребителей на</w:t>
      </w:r>
      <w:r w:rsidRPr="000E4C88">
        <w:rPr>
          <w:rFonts w:ascii="Times New Roman" w:hAnsi="Times New Roman"/>
          <w:sz w:val="28"/>
          <w:szCs w:val="28"/>
        </w:rPr>
        <w:t>р</w:t>
      </w:r>
      <w:r w:rsidRPr="000E4C88">
        <w:rPr>
          <w:rFonts w:ascii="Times New Roman" w:hAnsi="Times New Roman"/>
          <w:sz w:val="28"/>
          <w:szCs w:val="28"/>
        </w:rPr>
        <w:t>котиков составляют лица от 14 до 28 лет, фактически наркомания ст</w:t>
      </w:r>
      <w:r w:rsidRPr="000E4C88">
        <w:rPr>
          <w:rFonts w:ascii="Times New Roman" w:hAnsi="Times New Roman"/>
          <w:sz w:val="28"/>
          <w:szCs w:val="28"/>
        </w:rPr>
        <w:t>а</w:t>
      </w:r>
      <w:r w:rsidRPr="000E4C88">
        <w:rPr>
          <w:rFonts w:ascii="Times New Roman" w:hAnsi="Times New Roman"/>
          <w:sz w:val="28"/>
          <w:szCs w:val="28"/>
        </w:rPr>
        <w:t>ла болезнью молодых и, к сожалению, затрагивает всё больше и больше людей.</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Последствия потребления наркотиков не ограничиваются тол</w:t>
      </w:r>
      <w:r w:rsidRPr="000E4C88">
        <w:rPr>
          <w:rFonts w:ascii="Times New Roman" w:hAnsi="Times New Roman"/>
          <w:sz w:val="28"/>
          <w:szCs w:val="28"/>
        </w:rPr>
        <w:t>ь</w:t>
      </w:r>
      <w:r w:rsidRPr="000E4C88">
        <w:rPr>
          <w:rFonts w:ascii="Times New Roman" w:hAnsi="Times New Roman"/>
          <w:sz w:val="28"/>
          <w:szCs w:val="28"/>
        </w:rPr>
        <w:t>ко возникновением зависимости и проблем со здоровьем конкретного потребителя. Наркотизация населения приводит:</w:t>
      </w:r>
    </w:p>
    <w:p w:rsidR="000E4C88" w:rsidRPr="000E4C88" w:rsidRDefault="000E4C88" w:rsidP="00055B37">
      <w:pPr>
        <w:pStyle w:val="af5"/>
        <w:numPr>
          <w:ilvl w:val="0"/>
          <w:numId w:val="41"/>
        </w:numPr>
        <w:tabs>
          <w:tab w:val="left" w:pos="993"/>
        </w:tabs>
        <w:spacing w:before="0" w:beforeAutospacing="0" w:after="0" w:afterAutospacing="0"/>
        <w:ind w:left="0" w:firstLine="709"/>
        <w:jc w:val="both"/>
        <w:rPr>
          <w:rFonts w:ascii="Times New Roman" w:hAnsi="Times New Roman"/>
          <w:sz w:val="28"/>
          <w:szCs w:val="28"/>
        </w:rPr>
      </w:pPr>
      <w:r w:rsidRPr="000E4C88">
        <w:rPr>
          <w:rFonts w:ascii="Times New Roman" w:hAnsi="Times New Roman"/>
          <w:sz w:val="28"/>
          <w:szCs w:val="28"/>
        </w:rPr>
        <w:t>к массовому подрыву физического, психического, нравстве</w:t>
      </w:r>
      <w:r w:rsidRPr="000E4C88">
        <w:rPr>
          <w:rFonts w:ascii="Times New Roman" w:hAnsi="Times New Roman"/>
          <w:sz w:val="28"/>
          <w:szCs w:val="28"/>
        </w:rPr>
        <w:t>н</w:t>
      </w:r>
      <w:r w:rsidRPr="000E4C88">
        <w:rPr>
          <w:rFonts w:ascii="Times New Roman" w:hAnsi="Times New Roman"/>
          <w:sz w:val="28"/>
          <w:szCs w:val="28"/>
        </w:rPr>
        <w:t>ного состояния населения страны; деградации личности;</w:t>
      </w:r>
    </w:p>
    <w:p w:rsidR="000E4C88" w:rsidRPr="000E4C88" w:rsidRDefault="000E4C88" w:rsidP="00055B37">
      <w:pPr>
        <w:pStyle w:val="af5"/>
        <w:numPr>
          <w:ilvl w:val="0"/>
          <w:numId w:val="41"/>
        </w:numPr>
        <w:tabs>
          <w:tab w:val="left" w:pos="993"/>
        </w:tabs>
        <w:spacing w:before="0" w:beforeAutospacing="0" w:after="0" w:afterAutospacing="0"/>
        <w:ind w:left="0" w:firstLine="709"/>
        <w:jc w:val="both"/>
        <w:rPr>
          <w:rFonts w:ascii="Times New Roman" w:hAnsi="Times New Roman"/>
          <w:sz w:val="28"/>
          <w:szCs w:val="28"/>
        </w:rPr>
      </w:pPr>
      <w:r w:rsidRPr="000E4C88">
        <w:rPr>
          <w:rFonts w:ascii="Times New Roman" w:hAnsi="Times New Roman"/>
          <w:sz w:val="28"/>
          <w:szCs w:val="28"/>
        </w:rPr>
        <w:lastRenderedPageBreak/>
        <w:t>к негативному влиянию на репродуктивную способность лиц, употребляющих наркотики и здоровье следующих поколений;</w:t>
      </w:r>
    </w:p>
    <w:p w:rsidR="000E4C88" w:rsidRPr="000E4C88" w:rsidRDefault="000E4C88" w:rsidP="00055B37">
      <w:pPr>
        <w:pStyle w:val="af5"/>
        <w:numPr>
          <w:ilvl w:val="0"/>
          <w:numId w:val="41"/>
        </w:numPr>
        <w:tabs>
          <w:tab w:val="left" w:pos="993"/>
        </w:tabs>
        <w:spacing w:before="0" w:beforeAutospacing="0" w:after="0" w:afterAutospacing="0"/>
        <w:ind w:left="0" w:firstLine="709"/>
        <w:jc w:val="both"/>
        <w:rPr>
          <w:rFonts w:ascii="Times New Roman" w:hAnsi="Times New Roman"/>
          <w:sz w:val="28"/>
          <w:szCs w:val="28"/>
        </w:rPr>
      </w:pPr>
      <w:r w:rsidRPr="000E4C88">
        <w:rPr>
          <w:rFonts w:ascii="Times New Roman" w:hAnsi="Times New Roman"/>
          <w:sz w:val="28"/>
          <w:szCs w:val="28"/>
        </w:rPr>
        <w:t>к возникновению базы для массового совершения преступл</w:t>
      </w:r>
      <w:r w:rsidRPr="000E4C88">
        <w:rPr>
          <w:rFonts w:ascii="Times New Roman" w:hAnsi="Times New Roman"/>
          <w:sz w:val="28"/>
          <w:szCs w:val="28"/>
        </w:rPr>
        <w:t>е</w:t>
      </w:r>
      <w:r w:rsidRPr="000E4C88">
        <w:rPr>
          <w:rFonts w:ascii="Times New Roman" w:hAnsi="Times New Roman"/>
          <w:sz w:val="28"/>
          <w:szCs w:val="28"/>
        </w:rPr>
        <w:t>ний;</w:t>
      </w:r>
    </w:p>
    <w:p w:rsidR="000E4C88" w:rsidRPr="000E4C88" w:rsidRDefault="000E4C88" w:rsidP="00055B37">
      <w:pPr>
        <w:pStyle w:val="af5"/>
        <w:numPr>
          <w:ilvl w:val="0"/>
          <w:numId w:val="41"/>
        </w:numPr>
        <w:tabs>
          <w:tab w:val="left" w:pos="993"/>
        </w:tabs>
        <w:spacing w:before="0" w:beforeAutospacing="0" w:after="0" w:afterAutospacing="0"/>
        <w:ind w:left="0" w:firstLine="709"/>
        <w:jc w:val="both"/>
        <w:rPr>
          <w:rFonts w:ascii="Times New Roman" w:hAnsi="Times New Roman"/>
          <w:sz w:val="28"/>
          <w:szCs w:val="28"/>
        </w:rPr>
      </w:pPr>
      <w:r w:rsidRPr="000E4C88">
        <w:rPr>
          <w:rFonts w:ascii="Times New Roman" w:hAnsi="Times New Roman"/>
          <w:sz w:val="28"/>
          <w:szCs w:val="28"/>
        </w:rPr>
        <w:t>к созданию обширной среды повышенного социального и криминального риска;</w:t>
      </w:r>
    </w:p>
    <w:p w:rsidR="000E4C88" w:rsidRPr="000E4C88" w:rsidRDefault="000E4C88" w:rsidP="00055B37">
      <w:pPr>
        <w:pStyle w:val="af5"/>
        <w:numPr>
          <w:ilvl w:val="0"/>
          <w:numId w:val="41"/>
        </w:numPr>
        <w:tabs>
          <w:tab w:val="left" w:pos="993"/>
        </w:tabs>
        <w:spacing w:before="0" w:beforeAutospacing="0" w:after="0" w:afterAutospacing="0"/>
        <w:ind w:left="0" w:firstLine="709"/>
        <w:jc w:val="both"/>
        <w:rPr>
          <w:rFonts w:ascii="Times New Roman" w:hAnsi="Times New Roman"/>
          <w:sz w:val="28"/>
          <w:szCs w:val="28"/>
        </w:rPr>
      </w:pPr>
      <w:r w:rsidRPr="000E4C88">
        <w:rPr>
          <w:rFonts w:ascii="Times New Roman" w:hAnsi="Times New Roman"/>
          <w:sz w:val="28"/>
          <w:szCs w:val="28"/>
        </w:rPr>
        <w:t xml:space="preserve">к значительному увеличению числа лиц с повышенной </w:t>
      </w:r>
      <w:proofErr w:type="spellStart"/>
      <w:r w:rsidRPr="000E4C88">
        <w:rPr>
          <w:rFonts w:ascii="Times New Roman" w:hAnsi="Times New Roman"/>
          <w:sz w:val="28"/>
          <w:szCs w:val="28"/>
        </w:rPr>
        <w:t>ви</w:t>
      </w:r>
      <w:r w:rsidRPr="000E4C88">
        <w:rPr>
          <w:rFonts w:ascii="Times New Roman" w:hAnsi="Times New Roman"/>
          <w:sz w:val="28"/>
          <w:szCs w:val="28"/>
        </w:rPr>
        <w:t>к</w:t>
      </w:r>
      <w:r w:rsidRPr="000E4C88">
        <w:rPr>
          <w:rFonts w:ascii="Times New Roman" w:hAnsi="Times New Roman"/>
          <w:sz w:val="28"/>
          <w:szCs w:val="28"/>
        </w:rPr>
        <w:t>тимностью</w:t>
      </w:r>
      <w:proofErr w:type="spellEnd"/>
      <w:r w:rsidRPr="000E4C88">
        <w:rPr>
          <w:rFonts w:ascii="Times New Roman" w:hAnsi="Times New Roman"/>
          <w:sz w:val="28"/>
          <w:szCs w:val="28"/>
        </w:rPr>
        <w:t>.</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При</w:t>
      </w:r>
      <w:r w:rsidR="00DE2226">
        <w:rPr>
          <w:rFonts w:ascii="Times New Roman" w:hAnsi="Times New Roman"/>
          <w:sz w:val="28"/>
          <w:szCs w:val="28"/>
        </w:rPr>
        <w:t xml:space="preserve">чины и условия </w:t>
      </w:r>
      <w:r w:rsidRPr="000E4C88">
        <w:rPr>
          <w:rFonts w:ascii="Times New Roman" w:hAnsi="Times New Roman"/>
          <w:sz w:val="28"/>
          <w:szCs w:val="28"/>
        </w:rPr>
        <w:t xml:space="preserve">наркомании и </w:t>
      </w:r>
      <w:proofErr w:type="spellStart"/>
      <w:r w:rsidRPr="000E4C88">
        <w:rPr>
          <w:rFonts w:ascii="Times New Roman" w:hAnsi="Times New Roman"/>
          <w:sz w:val="28"/>
          <w:szCs w:val="28"/>
        </w:rPr>
        <w:t>наркотизма</w:t>
      </w:r>
      <w:proofErr w:type="spellEnd"/>
      <w:r w:rsidRPr="000E4C88">
        <w:rPr>
          <w:rFonts w:ascii="Times New Roman" w:hAnsi="Times New Roman"/>
          <w:sz w:val="28"/>
          <w:szCs w:val="28"/>
        </w:rPr>
        <w:t xml:space="preserve"> во многом пох</w:t>
      </w:r>
      <w:r w:rsidRPr="000E4C88">
        <w:rPr>
          <w:rFonts w:ascii="Times New Roman" w:hAnsi="Times New Roman"/>
          <w:sz w:val="28"/>
          <w:szCs w:val="28"/>
        </w:rPr>
        <w:t>о</w:t>
      </w:r>
      <w:r w:rsidRPr="000E4C88">
        <w:rPr>
          <w:rFonts w:ascii="Times New Roman" w:hAnsi="Times New Roman"/>
          <w:sz w:val="28"/>
          <w:szCs w:val="28"/>
        </w:rPr>
        <w:t>жи на детерминанты алкоголизма и пьянства. Наркотические вещес</w:t>
      </w:r>
      <w:r w:rsidRPr="000E4C88">
        <w:rPr>
          <w:rFonts w:ascii="Times New Roman" w:hAnsi="Times New Roman"/>
          <w:sz w:val="28"/>
          <w:szCs w:val="28"/>
        </w:rPr>
        <w:t>т</w:t>
      </w:r>
      <w:r w:rsidRPr="000E4C88">
        <w:rPr>
          <w:rFonts w:ascii="Times New Roman" w:hAnsi="Times New Roman"/>
          <w:sz w:val="28"/>
          <w:szCs w:val="28"/>
        </w:rPr>
        <w:t>ва обладают свойством снимать физическую боль, даже очень сил</w:t>
      </w:r>
      <w:r w:rsidRPr="000E4C88">
        <w:rPr>
          <w:rFonts w:ascii="Times New Roman" w:hAnsi="Times New Roman"/>
          <w:sz w:val="28"/>
          <w:szCs w:val="28"/>
        </w:rPr>
        <w:t>ь</w:t>
      </w:r>
      <w:r w:rsidRPr="000E4C88">
        <w:rPr>
          <w:rFonts w:ascii="Times New Roman" w:hAnsi="Times New Roman"/>
          <w:sz w:val="28"/>
          <w:szCs w:val="28"/>
        </w:rPr>
        <w:t>ную. Именно поэтому наркотики широко применяются в медицине. Но люди стали прибегать к наркотикам в других целях, например, для снятия стрессов или поднятия настроения. Физиологические и псих</w:t>
      </w:r>
      <w:r w:rsidRPr="000E4C88">
        <w:rPr>
          <w:rFonts w:ascii="Times New Roman" w:hAnsi="Times New Roman"/>
          <w:sz w:val="28"/>
          <w:szCs w:val="28"/>
        </w:rPr>
        <w:t>и</w:t>
      </w:r>
      <w:r w:rsidRPr="000E4C88">
        <w:rPr>
          <w:rFonts w:ascii="Times New Roman" w:hAnsi="Times New Roman"/>
          <w:sz w:val="28"/>
          <w:szCs w:val="28"/>
        </w:rPr>
        <w:t>ческие процессы, которые сопровождают наркотическое опьянение, создают эффект эйфории, способствуют преодолению чувств угн</w:t>
      </w:r>
      <w:r w:rsidRPr="000E4C88">
        <w:rPr>
          <w:rFonts w:ascii="Times New Roman" w:hAnsi="Times New Roman"/>
          <w:sz w:val="28"/>
          <w:szCs w:val="28"/>
        </w:rPr>
        <w:t>е</w:t>
      </w:r>
      <w:r w:rsidRPr="000E4C88">
        <w:rPr>
          <w:rFonts w:ascii="Times New Roman" w:hAnsi="Times New Roman"/>
          <w:sz w:val="28"/>
          <w:szCs w:val="28"/>
        </w:rPr>
        <w:t>тенности, подавленности, других отрицательных эмоций. Поначалу это и привлекает людей к употреблению наркотиков, возникает пс</w:t>
      </w:r>
      <w:r w:rsidRPr="000E4C88">
        <w:rPr>
          <w:rFonts w:ascii="Times New Roman" w:hAnsi="Times New Roman"/>
          <w:sz w:val="28"/>
          <w:szCs w:val="28"/>
        </w:rPr>
        <w:t>и</w:t>
      </w:r>
      <w:r w:rsidRPr="000E4C88">
        <w:rPr>
          <w:rFonts w:ascii="Times New Roman" w:hAnsi="Times New Roman"/>
          <w:sz w:val="28"/>
          <w:szCs w:val="28"/>
        </w:rPr>
        <w:t>хологическая зависимост</w:t>
      </w:r>
      <w:r w:rsidR="00DE2226">
        <w:rPr>
          <w:rFonts w:ascii="Times New Roman" w:hAnsi="Times New Roman"/>
          <w:sz w:val="28"/>
          <w:szCs w:val="28"/>
        </w:rPr>
        <w:t xml:space="preserve">ь от наркотических препаратов. </w:t>
      </w:r>
      <w:r w:rsidRPr="000E4C88">
        <w:rPr>
          <w:rFonts w:ascii="Times New Roman" w:hAnsi="Times New Roman"/>
          <w:sz w:val="28"/>
          <w:szCs w:val="28"/>
        </w:rPr>
        <w:t>Однако в р</w:t>
      </w:r>
      <w:r w:rsidRPr="000E4C88">
        <w:rPr>
          <w:rFonts w:ascii="Times New Roman" w:hAnsi="Times New Roman"/>
          <w:sz w:val="28"/>
          <w:szCs w:val="28"/>
        </w:rPr>
        <w:t>е</w:t>
      </w:r>
      <w:r w:rsidRPr="000E4C88">
        <w:rPr>
          <w:rFonts w:ascii="Times New Roman" w:hAnsi="Times New Roman"/>
          <w:sz w:val="28"/>
          <w:szCs w:val="28"/>
        </w:rPr>
        <w:t>зультате систематического потребления наркотиков довольно быстро возникает и физическая зависимость от них. Человек становится р</w:t>
      </w:r>
      <w:r w:rsidRPr="000E4C88">
        <w:rPr>
          <w:rFonts w:ascii="Times New Roman" w:hAnsi="Times New Roman"/>
          <w:sz w:val="28"/>
          <w:szCs w:val="28"/>
        </w:rPr>
        <w:t>а</w:t>
      </w:r>
      <w:r w:rsidRPr="000E4C88">
        <w:rPr>
          <w:rFonts w:ascii="Times New Roman" w:hAnsi="Times New Roman"/>
          <w:sz w:val="28"/>
          <w:szCs w:val="28"/>
        </w:rPr>
        <w:t>бом «дозы» и нуждается в её постоянном увеличении.</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 xml:space="preserve">Если наркомания </w:t>
      </w:r>
      <w:r w:rsidR="00DE2226">
        <w:rPr>
          <w:rFonts w:ascii="Times New Roman" w:hAnsi="Times New Roman"/>
          <w:sz w:val="28"/>
          <w:szCs w:val="28"/>
        </w:rPr>
        <w:sym w:font="Symbol" w:char="F02D"/>
      </w:r>
      <w:r w:rsidRPr="000E4C88">
        <w:rPr>
          <w:rFonts w:ascii="Times New Roman" w:hAnsi="Times New Roman"/>
          <w:sz w:val="28"/>
          <w:szCs w:val="28"/>
        </w:rPr>
        <w:t xml:space="preserve"> это заболевание, то </w:t>
      </w:r>
      <w:proofErr w:type="spellStart"/>
      <w:r w:rsidRPr="000E4C88">
        <w:rPr>
          <w:rFonts w:ascii="Times New Roman" w:hAnsi="Times New Roman"/>
          <w:sz w:val="28"/>
          <w:szCs w:val="28"/>
        </w:rPr>
        <w:t>наркотизм</w:t>
      </w:r>
      <w:proofErr w:type="spellEnd"/>
      <w:r w:rsidRPr="000E4C88">
        <w:rPr>
          <w:rFonts w:ascii="Times New Roman" w:hAnsi="Times New Roman"/>
          <w:sz w:val="28"/>
          <w:szCs w:val="28"/>
        </w:rPr>
        <w:t xml:space="preserve"> – это «нег</w:t>
      </w:r>
      <w:r w:rsidRPr="000E4C88">
        <w:rPr>
          <w:rFonts w:ascii="Times New Roman" w:hAnsi="Times New Roman"/>
          <w:sz w:val="28"/>
          <w:szCs w:val="28"/>
        </w:rPr>
        <w:t>а</w:t>
      </w:r>
      <w:r w:rsidRPr="000E4C88">
        <w:rPr>
          <w:rFonts w:ascii="Times New Roman" w:hAnsi="Times New Roman"/>
          <w:sz w:val="28"/>
          <w:szCs w:val="28"/>
        </w:rPr>
        <w:t>тивное социальное явление, которое представляет собой совокупность антиобщественных деяний  (лиц, их совершивших), обусловленных болезненной зависимостью человеческого организма от постоянного приема наркотических средств (наркоманией)»</w:t>
      </w:r>
      <w:r w:rsidRPr="000E4C88">
        <w:rPr>
          <w:rStyle w:val="af"/>
          <w:rFonts w:ascii="Times New Roman" w:hAnsi="Times New Roman"/>
          <w:sz w:val="28"/>
          <w:szCs w:val="28"/>
        </w:rPr>
        <w:footnoteReference w:id="242"/>
      </w:r>
      <w:r w:rsidR="00DE2226">
        <w:rPr>
          <w:rFonts w:ascii="Times New Roman" w:hAnsi="Times New Roman"/>
          <w:sz w:val="28"/>
          <w:szCs w:val="28"/>
        </w:rPr>
        <w:t xml:space="preserve">. </w:t>
      </w:r>
      <w:r w:rsidRPr="000E4C88">
        <w:rPr>
          <w:rFonts w:ascii="Times New Roman" w:hAnsi="Times New Roman"/>
          <w:sz w:val="28"/>
          <w:szCs w:val="28"/>
        </w:rPr>
        <w:t>Формой его выраж</w:t>
      </w:r>
      <w:r w:rsidRPr="000E4C88">
        <w:rPr>
          <w:rFonts w:ascii="Times New Roman" w:hAnsi="Times New Roman"/>
          <w:sz w:val="28"/>
          <w:szCs w:val="28"/>
        </w:rPr>
        <w:t>е</w:t>
      </w:r>
      <w:r w:rsidRPr="000E4C88">
        <w:rPr>
          <w:rFonts w:ascii="Times New Roman" w:hAnsi="Times New Roman"/>
          <w:sz w:val="28"/>
          <w:szCs w:val="28"/>
        </w:rPr>
        <w:t>ния служит совокупность общественно-опасных действий, име</w:t>
      </w:r>
      <w:r w:rsidRPr="000E4C88">
        <w:rPr>
          <w:rFonts w:ascii="Times New Roman" w:hAnsi="Times New Roman"/>
          <w:sz w:val="28"/>
          <w:szCs w:val="28"/>
        </w:rPr>
        <w:t>ю</w:t>
      </w:r>
      <w:r w:rsidRPr="000E4C88">
        <w:rPr>
          <w:rFonts w:ascii="Times New Roman" w:hAnsi="Times New Roman"/>
          <w:sz w:val="28"/>
          <w:szCs w:val="28"/>
        </w:rPr>
        <w:t>щих прямую или косвенную связь с наркотиками и посягающих на здор</w:t>
      </w:r>
      <w:r w:rsidRPr="000E4C88">
        <w:rPr>
          <w:rFonts w:ascii="Times New Roman" w:hAnsi="Times New Roman"/>
          <w:sz w:val="28"/>
          <w:szCs w:val="28"/>
        </w:rPr>
        <w:t>о</w:t>
      </w:r>
      <w:r w:rsidRPr="000E4C88">
        <w:rPr>
          <w:rFonts w:ascii="Times New Roman" w:hAnsi="Times New Roman"/>
          <w:sz w:val="28"/>
          <w:szCs w:val="28"/>
        </w:rPr>
        <w:t xml:space="preserve">вье людей. </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proofErr w:type="spellStart"/>
      <w:r w:rsidRPr="000E4C88">
        <w:rPr>
          <w:rFonts w:ascii="Times New Roman" w:hAnsi="Times New Roman"/>
          <w:sz w:val="28"/>
          <w:szCs w:val="28"/>
        </w:rPr>
        <w:t>Наркотизм</w:t>
      </w:r>
      <w:proofErr w:type="spellEnd"/>
      <w:r w:rsidRPr="000E4C88">
        <w:rPr>
          <w:rFonts w:ascii="Times New Roman" w:hAnsi="Times New Roman"/>
          <w:sz w:val="28"/>
          <w:szCs w:val="28"/>
        </w:rPr>
        <w:t xml:space="preserve"> напрямую связан с преступностью. В состоянии э</w:t>
      </w:r>
      <w:r w:rsidRPr="000E4C88">
        <w:rPr>
          <w:rFonts w:ascii="Times New Roman" w:hAnsi="Times New Roman"/>
          <w:sz w:val="28"/>
          <w:szCs w:val="28"/>
        </w:rPr>
        <w:t>й</w:t>
      </w:r>
      <w:r w:rsidRPr="000E4C88">
        <w:rPr>
          <w:rFonts w:ascii="Times New Roman" w:hAnsi="Times New Roman"/>
          <w:sz w:val="28"/>
          <w:szCs w:val="28"/>
        </w:rPr>
        <w:t>фории (наркотического опьянения) или абстиненции (наркотического голода) наркоманы становятся способными на агрессивные действия, у них проявляются скрытые при нормальном состоянии низменные качества и черты личности. Человек теряет контроль над собой, ст</w:t>
      </w:r>
      <w:r w:rsidRPr="000E4C88">
        <w:rPr>
          <w:rFonts w:ascii="Times New Roman" w:hAnsi="Times New Roman"/>
          <w:sz w:val="28"/>
          <w:szCs w:val="28"/>
        </w:rPr>
        <w:t>а</w:t>
      </w:r>
      <w:r w:rsidRPr="000E4C88">
        <w:rPr>
          <w:rFonts w:ascii="Times New Roman" w:hAnsi="Times New Roman"/>
          <w:sz w:val="28"/>
          <w:szCs w:val="28"/>
        </w:rPr>
        <w:t>новится неспособным к адекватной оценке происходящего вокруг, а действие обычно сдерживающих его факторов (совести, страха нак</w:t>
      </w:r>
      <w:r w:rsidRPr="000E4C88">
        <w:rPr>
          <w:rFonts w:ascii="Times New Roman" w:hAnsi="Times New Roman"/>
          <w:sz w:val="28"/>
          <w:szCs w:val="28"/>
        </w:rPr>
        <w:t>а</w:t>
      </w:r>
      <w:r w:rsidRPr="000E4C88">
        <w:rPr>
          <w:rFonts w:ascii="Times New Roman" w:hAnsi="Times New Roman"/>
          <w:sz w:val="28"/>
          <w:szCs w:val="28"/>
        </w:rPr>
        <w:t>зания) частично или полностью устраняется. В структуре всей пр</w:t>
      </w:r>
      <w:r w:rsidRPr="000E4C88">
        <w:rPr>
          <w:rFonts w:ascii="Times New Roman" w:hAnsi="Times New Roman"/>
          <w:sz w:val="28"/>
          <w:szCs w:val="28"/>
        </w:rPr>
        <w:t>е</w:t>
      </w:r>
      <w:r w:rsidRPr="000E4C88">
        <w:rPr>
          <w:rFonts w:ascii="Times New Roman" w:hAnsi="Times New Roman"/>
          <w:sz w:val="28"/>
          <w:szCs w:val="28"/>
        </w:rPr>
        <w:t xml:space="preserve">ступности по стране удельный вес преступлений, совершенных под </w:t>
      </w:r>
      <w:r w:rsidRPr="000E4C88">
        <w:rPr>
          <w:rFonts w:ascii="Times New Roman" w:hAnsi="Times New Roman"/>
          <w:sz w:val="28"/>
          <w:szCs w:val="28"/>
        </w:rPr>
        <w:lastRenderedPageBreak/>
        <w:t>воздействием наркотиков за январь 2017 года составил 2,5% ( всего расследовано 2135 случаев), из них тяжких и особо тяжких более п</w:t>
      </w:r>
      <w:r w:rsidRPr="000E4C88">
        <w:rPr>
          <w:rFonts w:ascii="Times New Roman" w:hAnsi="Times New Roman"/>
          <w:sz w:val="28"/>
          <w:szCs w:val="28"/>
        </w:rPr>
        <w:t>о</w:t>
      </w:r>
      <w:r w:rsidRPr="000E4C88">
        <w:rPr>
          <w:rFonts w:ascii="Times New Roman" w:hAnsi="Times New Roman"/>
          <w:sz w:val="28"/>
          <w:szCs w:val="28"/>
        </w:rPr>
        <w:t>ловины (51,1%)</w:t>
      </w:r>
      <w:r w:rsidRPr="000E4C88">
        <w:rPr>
          <w:rStyle w:val="af"/>
          <w:rFonts w:ascii="Times New Roman" w:hAnsi="Times New Roman"/>
          <w:sz w:val="28"/>
          <w:szCs w:val="28"/>
        </w:rPr>
        <w:footnoteReference w:id="243"/>
      </w:r>
      <w:r w:rsidRPr="000E4C88">
        <w:rPr>
          <w:rFonts w:ascii="Times New Roman" w:hAnsi="Times New Roman"/>
          <w:sz w:val="28"/>
          <w:szCs w:val="28"/>
        </w:rPr>
        <w:t>.</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Употребление наркотиков нередко влечет включение человека в преступную среду, в совершение опасных преступлений; нередко на</w:t>
      </w:r>
      <w:r w:rsidRPr="000E4C88">
        <w:rPr>
          <w:rFonts w:ascii="Times New Roman" w:hAnsi="Times New Roman"/>
          <w:sz w:val="28"/>
          <w:szCs w:val="28"/>
        </w:rPr>
        <w:t>р</w:t>
      </w:r>
      <w:r w:rsidRPr="000E4C88">
        <w:rPr>
          <w:rFonts w:ascii="Times New Roman" w:hAnsi="Times New Roman"/>
          <w:sz w:val="28"/>
          <w:szCs w:val="28"/>
        </w:rPr>
        <w:t>команы сами становятся активными участниками наркобизнеса. Лица, потребляющие наркотики нередко становятся жертвами преступл</w:t>
      </w:r>
      <w:r w:rsidRPr="000E4C88">
        <w:rPr>
          <w:rFonts w:ascii="Times New Roman" w:hAnsi="Times New Roman"/>
          <w:sz w:val="28"/>
          <w:szCs w:val="28"/>
        </w:rPr>
        <w:t>е</w:t>
      </w:r>
      <w:r w:rsidRPr="000E4C88">
        <w:rPr>
          <w:rFonts w:ascii="Times New Roman" w:hAnsi="Times New Roman"/>
          <w:sz w:val="28"/>
          <w:szCs w:val="28"/>
        </w:rPr>
        <w:t>ний.</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В среде несовершеннолетних, употребляющих наркотики, д</w:t>
      </w:r>
      <w:r w:rsidRPr="000E4C88">
        <w:rPr>
          <w:rFonts w:ascii="Times New Roman" w:hAnsi="Times New Roman"/>
          <w:sz w:val="28"/>
          <w:szCs w:val="28"/>
        </w:rPr>
        <w:t>е</w:t>
      </w:r>
      <w:r w:rsidRPr="000E4C88">
        <w:rPr>
          <w:rFonts w:ascii="Times New Roman" w:hAnsi="Times New Roman"/>
          <w:sz w:val="28"/>
          <w:szCs w:val="28"/>
        </w:rPr>
        <w:t>формация личностных ценностей происходит особенно активно. П</w:t>
      </w:r>
      <w:r w:rsidRPr="000E4C88">
        <w:rPr>
          <w:rFonts w:ascii="Times New Roman" w:hAnsi="Times New Roman"/>
          <w:sz w:val="28"/>
          <w:szCs w:val="28"/>
        </w:rPr>
        <w:t>е</w:t>
      </w:r>
      <w:r w:rsidRPr="000E4C88">
        <w:rPr>
          <w:rFonts w:ascii="Times New Roman" w:hAnsi="Times New Roman"/>
          <w:sz w:val="28"/>
          <w:szCs w:val="28"/>
        </w:rPr>
        <w:t>риод становления личности, приобретения базовых профессионал</w:t>
      </w:r>
      <w:r w:rsidRPr="000E4C88">
        <w:rPr>
          <w:rFonts w:ascii="Times New Roman" w:hAnsi="Times New Roman"/>
          <w:sz w:val="28"/>
          <w:szCs w:val="28"/>
        </w:rPr>
        <w:t>ь</w:t>
      </w:r>
      <w:r w:rsidRPr="000E4C88">
        <w:rPr>
          <w:rFonts w:ascii="Times New Roman" w:hAnsi="Times New Roman"/>
          <w:sz w:val="28"/>
          <w:szCs w:val="28"/>
        </w:rPr>
        <w:t>ных навыков, социальной адаптации с момента приобщения несове</w:t>
      </w:r>
      <w:r w:rsidRPr="000E4C88">
        <w:rPr>
          <w:rFonts w:ascii="Times New Roman" w:hAnsi="Times New Roman"/>
          <w:sz w:val="28"/>
          <w:szCs w:val="28"/>
        </w:rPr>
        <w:t>р</w:t>
      </w:r>
      <w:r w:rsidRPr="000E4C88">
        <w:rPr>
          <w:rFonts w:ascii="Times New Roman" w:hAnsi="Times New Roman"/>
          <w:sz w:val="28"/>
          <w:szCs w:val="28"/>
        </w:rPr>
        <w:t>шеннолетнего к употреблению наркотиков прерывается. Нормой в т</w:t>
      </w:r>
      <w:r w:rsidRPr="000E4C88">
        <w:rPr>
          <w:rFonts w:ascii="Times New Roman" w:hAnsi="Times New Roman"/>
          <w:sz w:val="28"/>
          <w:szCs w:val="28"/>
        </w:rPr>
        <w:t>а</w:t>
      </w:r>
      <w:r w:rsidRPr="000E4C88">
        <w:rPr>
          <w:rFonts w:ascii="Times New Roman" w:hAnsi="Times New Roman"/>
          <w:sz w:val="28"/>
          <w:szCs w:val="28"/>
        </w:rPr>
        <w:t>кой среде становится противоправное поведение, нарушающее но</w:t>
      </w:r>
      <w:r w:rsidRPr="000E4C88">
        <w:rPr>
          <w:rFonts w:ascii="Times New Roman" w:hAnsi="Times New Roman"/>
          <w:sz w:val="28"/>
          <w:szCs w:val="28"/>
        </w:rPr>
        <w:t>р</w:t>
      </w:r>
      <w:r w:rsidRPr="000E4C88">
        <w:rPr>
          <w:rFonts w:ascii="Times New Roman" w:hAnsi="Times New Roman"/>
          <w:sz w:val="28"/>
          <w:szCs w:val="28"/>
        </w:rPr>
        <w:t>мальные связи с семьей, сверстниками, которые не употребляют на</w:t>
      </w:r>
      <w:r w:rsidRPr="000E4C88">
        <w:rPr>
          <w:rFonts w:ascii="Times New Roman" w:hAnsi="Times New Roman"/>
          <w:sz w:val="28"/>
          <w:szCs w:val="28"/>
        </w:rPr>
        <w:t>р</w:t>
      </w:r>
      <w:r w:rsidRPr="000E4C88">
        <w:rPr>
          <w:rFonts w:ascii="Times New Roman" w:hAnsi="Times New Roman"/>
          <w:sz w:val="28"/>
          <w:szCs w:val="28"/>
        </w:rPr>
        <w:t>котики. Отсутствие у несовершеннолетних самостоятельных источн</w:t>
      </w:r>
      <w:r w:rsidRPr="000E4C88">
        <w:rPr>
          <w:rFonts w:ascii="Times New Roman" w:hAnsi="Times New Roman"/>
          <w:sz w:val="28"/>
          <w:szCs w:val="28"/>
        </w:rPr>
        <w:t>и</w:t>
      </w:r>
      <w:r w:rsidRPr="000E4C88">
        <w:rPr>
          <w:rFonts w:ascii="Times New Roman" w:hAnsi="Times New Roman"/>
          <w:sz w:val="28"/>
          <w:szCs w:val="28"/>
        </w:rPr>
        <w:t>ков доходов, наличие наркотической зависимости толкает их на с</w:t>
      </w:r>
      <w:r w:rsidRPr="000E4C88">
        <w:rPr>
          <w:rFonts w:ascii="Times New Roman" w:hAnsi="Times New Roman"/>
          <w:sz w:val="28"/>
          <w:szCs w:val="28"/>
        </w:rPr>
        <w:t>о</w:t>
      </w:r>
      <w:r w:rsidRPr="000E4C88">
        <w:rPr>
          <w:rFonts w:ascii="Times New Roman" w:hAnsi="Times New Roman"/>
          <w:sz w:val="28"/>
          <w:szCs w:val="28"/>
        </w:rPr>
        <w:t>вершение корыстных и корыстно-насильственных преступлений. Употребление наркотиков является одной из главных причин сове</w:t>
      </w:r>
      <w:r w:rsidRPr="000E4C88">
        <w:rPr>
          <w:rFonts w:ascii="Times New Roman" w:hAnsi="Times New Roman"/>
          <w:sz w:val="28"/>
          <w:szCs w:val="28"/>
        </w:rPr>
        <w:t>р</w:t>
      </w:r>
      <w:r w:rsidRPr="000E4C88">
        <w:rPr>
          <w:rFonts w:ascii="Times New Roman" w:hAnsi="Times New Roman"/>
          <w:sz w:val="28"/>
          <w:szCs w:val="28"/>
        </w:rPr>
        <w:t>шения несовершеннолетними краж, грабежей, вымогательств, кот</w:t>
      </w:r>
      <w:r w:rsidRPr="000E4C88">
        <w:rPr>
          <w:rFonts w:ascii="Times New Roman" w:hAnsi="Times New Roman"/>
          <w:sz w:val="28"/>
          <w:szCs w:val="28"/>
        </w:rPr>
        <w:t>о</w:t>
      </w:r>
      <w:r w:rsidRPr="000E4C88">
        <w:rPr>
          <w:rFonts w:ascii="Times New Roman" w:hAnsi="Times New Roman"/>
          <w:sz w:val="28"/>
          <w:szCs w:val="28"/>
        </w:rPr>
        <w:t>рые в некоторых случаях сопровождаются умышленными убийствами с отягчающими обстоятельствами</w:t>
      </w:r>
      <w:r w:rsidRPr="000E4C88">
        <w:rPr>
          <w:rStyle w:val="af"/>
          <w:rFonts w:ascii="Times New Roman" w:hAnsi="Times New Roman"/>
          <w:sz w:val="28"/>
          <w:szCs w:val="28"/>
        </w:rPr>
        <w:footnoteReference w:id="244"/>
      </w:r>
      <w:r w:rsidRPr="000E4C88">
        <w:rPr>
          <w:rFonts w:ascii="Times New Roman" w:hAnsi="Times New Roman"/>
          <w:sz w:val="28"/>
          <w:szCs w:val="28"/>
        </w:rPr>
        <w:t>.</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 xml:space="preserve">Экономическая составляющая </w:t>
      </w:r>
      <w:proofErr w:type="spellStart"/>
      <w:r w:rsidRPr="000E4C88">
        <w:rPr>
          <w:rFonts w:ascii="Times New Roman" w:hAnsi="Times New Roman"/>
          <w:sz w:val="28"/>
          <w:szCs w:val="28"/>
        </w:rPr>
        <w:t>наркотизма</w:t>
      </w:r>
      <w:proofErr w:type="spellEnd"/>
      <w:r w:rsidRPr="000E4C88">
        <w:rPr>
          <w:rFonts w:ascii="Times New Roman" w:hAnsi="Times New Roman"/>
          <w:sz w:val="28"/>
          <w:szCs w:val="28"/>
        </w:rPr>
        <w:t xml:space="preserve"> заслуживает особого внимания. Постоянный спрос на наркотики неизбежно порождает и предложение, реализуемое в результате определенной преступной деятельности (изготовление, приобретение, хищение, сбыт наркот</w:t>
      </w:r>
      <w:r w:rsidRPr="000E4C88">
        <w:rPr>
          <w:rFonts w:ascii="Times New Roman" w:hAnsi="Times New Roman"/>
          <w:sz w:val="28"/>
          <w:szCs w:val="28"/>
        </w:rPr>
        <w:t>и</w:t>
      </w:r>
      <w:r w:rsidRPr="000E4C88">
        <w:rPr>
          <w:rFonts w:ascii="Times New Roman" w:hAnsi="Times New Roman"/>
          <w:sz w:val="28"/>
          <w:szCs w:val="28"/>
        </w:rPr>
        <w:t xml:space="preserve">ков), что приводит к развитию и процветанию </w:t>
      </w:r>
      <w:proofErr w:type="spellStart"/>
      <w:r w:rsidRPr="000E4C88">
        <w:rPr>
          <w:rFonts w:ascii="Times New Roman" w:hAnsi="Times New Roman"/>
          <w:sz w:val="28"/>
          <w:szCs w:val="28"/>
        </w:rPr>
        <w:t>наркотизма</w:t>
      </w:r>
      <w:proofErr w:type="spellEnd"/>
      <w:r w:rsidRPr="000E4C88">
        <w:rPr>
          <w:rFonts w:ascii="Times New Roman" w:hAnsi="Times New Roman"/>
          <w:sz w:val="28"/>
          <w:szCs w:val="28"/>
        </w:rPr>
        <w:t>, увелич</w:t>
      </w:r>
      <w:r w:rsidRPr="000E4C88">
        <w:rPr>
          <w:rFonts w:ascii="Times New Roman" w:hAnsi="Times New Roman"/>
          <w:sz w:val="28"/>
          <w:szCs w:val="28"/>
        </w:rPr>
        <w:t>е</w:t>
      </w:r>
      <w:r w:rsidRPr="000E4C88">
        <w:rPr>
          <w:rFonts w:ascii="Times New Roman" w:hAnsi="Times New Roman"/>
          <w:sz w:val="28"/>
          <w:szCs w:val="28"/>
        </w:rPr>
        <w:t>нию в десятки раз числа преступлений, связанных с незаконным об</w:t>
      </w:r>
      <w:r w:rsidRPr="000E4C88">
        <w:rPr>
          <w:rFonts w:ascii="Times New Roman" w:hAnsi="Times New Roman"/>
          <w:sz w:val="28"/>
          <w:szCs w:val="28"/>
        </w:rPr>
        <w:t>о</w:t>
      </w:r>
      <w:r w:rsidRPr="000E4C88">
        <w:rPr>
          <w:rFonts w:ascii="Times New Roman" w:hAnsi="Times New Roman"/>
          <w:sz w:val="28"/>
          <w:szCs w:val="28"/>
        </w:rPr>
        <w:t xml:space="preserve">ротом наркотиков. Что касается организованного наркобизнеса, всей системы сбыта наркотиков, то здесь можно проследить и прямое влияние экономического интереса, корыстных мотивов на </w:t>
      </w:r>
      <w:proofErr w:type="spellStart"/>
      <w:r w:rsidRPr="000E4C88">
        <w:rPr>
          <w:rFonts w:ascii="Times New Roman" w:hAnsi="Times New Roman"/>
          <w:sz w:val="28"/>
          <w:szCs w:val="28"/>
        </w:rPr>
        <w:t>наркотизм</w:t>
      </w:r>
      <w:proofErr w:type="spellEnd"/>
      <w:r w:rsidRPr="000E4C88">
        <w:rPr>
          <w:rFonts w:ascii="Times New Roman" w:hAnsi="Times New Roman"/>
          <w:sz w:val="28"/>
          <w:szCs w:val="28"/>
        </w:rPr>
        <w:t xml:space="preserve"> и наркоманию. Огромные прибыли, получаемые без особого труда, всегда будут привлекать и заинтересовывать корыстных людей.</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Таким образом, одной из современных тенденций преступности является превращение наркомании, незаконного оборота наркотиков в одну из причин совершения ряда корыстных и насильственных пр</w:t>
      </w:r>
      <w:r w:rsidRPr="000E4C88">
        <w:rPr>
          <w:rFonts w:ascii="Times New Roman" w:hAnsi="Times New Roman"/>
          <w:sz w:val="28"/>
          <w:szCs w:val="28"/>
        </w:rPr>
        <w:t>е</w:t>
      </w:r>
      <w:r w:rsidRPr="000E4C88">
        <w:rPr>
          <w:rFonts w:ascii="Times New Roman" w:hAnsi="Times New Roman"/>
          <w:sz w:val="28"/>
          <w:szCs w:val="28"/>
        </w:rPr>
        <w:t>ступлений, особенно в среде несовершеннолетних наркоманов.</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lastRenderedPageBreak/>
        <w:t xml:space="preserve">Государство старается побороть </w:t>
      </w:r>
      <w:proofErr w:type="spellStart"/>
      <w:r w:rsidRPr="000E4C88">
        <w:rPr>
          <w:rFonts w:ascii="Times New Roman" w:hAnsi="Times New Roman"/>
          <w:sz w:val="28"/>
          <w:szCs w:val="28"/>
        </w:rPr>
        <w:t>наркотизм</w:t>
      </w:r>
      <w:proofErr w:type="spellEnd"/>
      <w:r w:rsidRPr="000E4C88">
        <w:rPr>
          <w:rFonts w:ascii="Times New Roman" w:hAnsi="Times New Roman"/>
          <w:sz w:val="28"/>
          <w:szCs w:val="28"/>
        </w:rPr>
        <w:t>, оказать влияние на развитие наркобизнеса. В уголовном законе</w:t>
      </w:r>
      <w:r w:rsidRPr="000E4C88">
        <w:rPr>
          <w:rStyle w:val="af"/>
          <w:rFonts w:ascii="Times New Roman" w:hAnsi="Times New Roman"/>
          <w:sz w:val="28"/>
          <w:szCs w:val="28"/>
        </w:rPr>
        <w:footnoteReference w:id="245"/>
      </w:r>
      <w:r w:rsidRPr="000E4C88">
        <w:rPr>
          <w:rFonts w:ascii="Times New Roman" w:hAnsi="Times New Roman"/>
          <w:sz w:val="28"/>
          <w:szCs w:val="28"/>
        </w:rPr>
        <w:t xml:space="preserve"> предусмотрены разли</w:t>
      </w:r>
      <w:r w:rsidRPr="000E4C88">
        <w:rPr>
          <w:rFonts w:ascii="Times New Roman" w:hAnsi="Times New Roman"/>
          <w:sz w:val="28"/>
          <w:szCs w:val="28"/>
        </w:rPr>
        <w:t>ч</w:t>
      </w:r>
      <w:r w:rsidRPr="000E4C88">
        <w:rPr>
          <w:rFonts w:ascii="Times New Roman" w:hAnsi="Times New Roman"/>
          <w:sz w:val="28"/>
          <w:szCs w:val="28"/>
        </w:rPr>
        <w:t>ные виды ответственности за участие в обороте наркотиков, а также существуют меры по лечению наркомании. Проводится профилакт</w:t>
      </w:r>
      <w:r w:rsidRPr="000E4C88">
        <w:rPr>
          <w:rFonts w:ascii="Times New Roman" w:hAnsi="Times New Roman"/>
          <w:sz w:val="28"/>
          <w:szCs w:val="28"/>
        </w:rPr>
        <w:t>и</w:t>
      </w:r>
      <w:r w:rsidRPr="000E4C88">
        <w:rPr>
          <w:rFonts w:ascii="Times New Roman" w:hAnsi="Times New Roman"/>
          <w:sz w:val="28"/>
          <w:szCs w:val="28"/>
        </w:rPr>
        <w:t xml:space="preserve">ческая работа с молодёжью, но, к сожалению, этого не достаточно для улучшения </w:t>
      </w:r>
      <w:proofErr w:type="spellStart"/>
      <w:r w:rsidRPr="000E4C88">
        <w:rPr>
          <w:rFonts w:ascii="Times New Roman" w:hAnsi="Times New Roman"/>
          <w:sz w:val="28"/>
          <w:szCs w:val="28"/>
        </w:rPr>
        <w:t>наркоситуации</w:t>
      </w:r>
      <w:proofErr w:type="spellEnd"/>
      <w:r w:rsidRPr="000E4C88">
        <w:rPr>
          <w:rFonts w:ascii="Times New Roman" w:hAnsi="Times New Roman"/>
          <w:sz w:val="28"/>
          <w:szCs w:val="28"/>
        </w:rPr>
        <w:t xml:space="preserve"> в стране.</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 xml:space="preserve">В целях успешного противодействия </w:t>
      </w:r>
      <w:proofErr w:type="spellStart"/>
      <w:r w:rsidRPr="000E4C88">
        <w:rPr>
          <w:rFonts w:ascii="Times New Roman" w:hAnsi="Times New Roman"/>
          <w:sz w:val="28"/>
          <w:szCs w:val="28"/>
        </w:rPr>
        <w:t>наркотизму</w:t>
      </w:r>
      <w:proofErr w:type="spellEnd"/>
      <w:r w:rsidRPr="000E4C88">
        <w:rPr>
          <w:rFonts w:ascii="Times New Roman" w:hAnsi="Times New Roman"/>
          <w:sz w:val="28"/>
          <w:szCs w:val="28"/>
        </w:rPr>
        <w:t xml:space="preserve"> необходимо  усилить профилактическую работу с детьми и молодыми людьми, чтобы они не проявляли интереса к наркотикам. Предлагаем развить имеющийся </w:t>
      </w:r>
      <w:proofErr w:type="spellStart"/>
      <w:r w:rsidRPr="000E4C88">
        <w:rPr>
          <w:rFonts w:ascii="Times New Roman" w:hAnsi="Times New Roman"/>
          <w:sz w:val="28"/>
          <w:szCs w:val="28"/>
        </w:rPr>
        <w:t>досуговый</w:t>
      </w:r>
      <w:proofErr w:type="spellEnd"/>
      <w:r w:rsidRPr="000E4C88">
        <w:rPr>
          <w:rFonts w:ascii="Times New Roman" w:hAnsi="Times New Roman"/>
          <w:sz w:val="28"/>
          <w:szCs w:val="28"/>
        </w:rPr>
        <w:t xml:space="preserve"> комплекс на государственной основе, куда смогут обращаться дети из социально неблагополучных слоёв насел</w:t>
      </w:r>
      <w:r w:rsidRPr="000E4C88">
        <w:rPr>
          <w:rFonts w:ascii="Times New Roman" w:hAnsi="Times New Roman"/>
          <w:sz w:val="28"/>
          <w:szCs w:val="28"/>
        </w:rPr>
        <w:t>е</w:t>
      </w:r>
      <w:r w:rsidRPr="000E4C88">
        <w:rPr>
          <w:rFonts w:ascii="Times New Roman" w:hAnsi="Times New Roman"/>
          <w:sz w:val="28"/>
          <w:szCs w:val="28"/>
        </w:rPr>
        <w:t>ния. Необходимо заинтересовать таких детей спортом, искусством или, например, наукой. Тогда у молодёжи не будет желания пробовать наркотические вещества от скуки. К сожалению, сейчас дополнител</w:t>
      </w:r>
      <w:r w:rsidRPr="000E4C88">
        <w:rPr>
          <w:rFonts w:ascii="Times New Roman" w:hAnsi="Times New Roman"/>
          <w:sz w:val="28"/>
          <w:szCs w:val="28"/>
        </w:rPr>
        <w:t>ь</w:t>
      </w:r>
      <w:r w:rsidRPr="000E4C88">
        <w:rPr>
          <w:rFonts w:ascii="Times New Roman" w:hAnsi="Times New Roman"/>
          <w:sz w:val="28"/>
          <w:szCs w:val="28"/>
        </w:rPr>
        <w:t>ные, внеклассные занятия зачастую требуют финансовых затрат ра</w:t>
      </w:r>
      <w:r w:rsidRPr="000E4C88">
        <w:rPr>
          <w:rFonts w:ascii="Times New Roman" w:hAnsi="Times New Roman"/>
          <w:sz w:val="28"/>
          <w:szCs w:val="28"/>
        </w:rPr>
        <w:t>з</w:t>
      </w:r>
      <w:r w:rsidRPr="000E4C88">
        <w:rPr>
          <w:rFonts w:ascii="Times New Roman" w:hAnsi="Times New Roman"/>
          <w:sz w:val="28"/>
          <w:szCs w:val="28"/>
        </w:rPr>
        <w:t>личной величины, это ограничивает доступ к ним всех желающих. Повышение уровня образования также будет положительно влиять на самосознание растущего поколения, что выразится в отказе от п</w:t>
      </w:r>
      <w:r w:rsidRPr="000E4C88">
        <w:rPr>
          <w:rFonts w:ascii="Times New Roman" w:hAnsi="Times New Roman"/>
          <w:sz w:val="28"/>
          <w:szCs w:val="28"/>
        </w:rPr>
        <w:t>о</w:t>
      </w:r>
      <w:r w:rsidRPr="000E4C88">
        <w:rPr>
          <w:rFonts w:ascii="Times New Roman" w:hAnsi="Times New Roman"/>
          <w:sz w:val="28"/>
          <w:szCs w:val="28"/>
        </w:rPr>
        <w:t xml:space="preserve">требления наркотиков. </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Кроме того необходимо развивать и поддерживать систему л</w:t>
      </w:r>
      <w:r w:rsidRPr="000E4C88">
        <w:rPr>
          <w:rFonts w:ascii="Times New Roman" w:hAnsi="Times New Roman"/>
          <w:sz w:val="28"/>
          <w:szCs w:val="28"/>
        </w:rPr>
        <w:t>е</w:t>
      </w:r>
      <w:r w:rsidRPr="000E4C88">
        <w:rPr>
          <w:rFonts w:ascii="Times New Roman" w:hAnsi="Times New Roman"/>
          <w:sz w:val="28"/>
          <w:szCs w:val="28"/>
        </w:rPr>
        <w:t>чения и реабилитации наркоманов, что будет способствовать  умен</w:t>
      </w:r>
      <w:r w:rsidRPr="000E4C88">
        <w:rPr>
          <w:rFonts w:ascii="Times New Roman" w:hAnsi="Times New Roman"/>
          <w:sz w:val="28"/>
          <w:szCs w:val="28"/>
        </w:rPr>
        <w:t>ь</w:t>
      </w:r>
      <w:r w:rsidRPr="000E4C88">
        <w:rPr>
          <w:rFonts w:ascii="Times New Roman" w:hAnsi="Times New Roman"/>
          <w:sz w:val="28"/>
          <w:szCs w:val="28"/>
        </w:rPr>
        <w:t xml:space="preserve">шению количество больных наркоманией и окажет положительное влияние на </w:t>
      </w:r>
      <w:proofErr w:type="spellStart"/>
      <w:r w:rsidRPr="000E4C88">
        <w:rPr>
          <w:rFonts w:ascii="Times New Roman" w:hAnsi="Times New Roman"/>
          <w:sz w:val="28"/>
          <w:szCs w:val="28"/>
        </w:rPr>
        <w:t>наркотизм</w:t>
      </w:r>
      <w:proofErr w:type="spellEnd"/>
      <w:r w:rsidRPr="000E4C88">
        <w:rPr>
          <w:rFonts w:ascii="Times New Roman" w:hAnsi="Times New Roman"/>
          <w:sz w:val="28"/>
          <w:szCs w:val="28"/>
        </w:rPr>
        <w:t xml:space="preserve"> в целом. </w:t>
      </w:r>
    </w:p>
    <w:p w:rsidR="000E4C88" w:rsidRPr="000E4C88" w:rsidRDefault="000E4C88" w:rsidP="000E4C88">
      <w:pPr>
        <w:pStyle w:val="af5"/>
        <w:spacing w:before="0" w:beforeAutospacing="0" w:after="0" w:afterAutospacing="0"/>
        <w:ind w:firstLine="720"/>
        <w:jc w:val="both"/>
        <w:rPr>
          <w:rFonts w:ascii="Times New Roman" w:hAnsi="Times New Roman"/>
          <w:sz w:val="28"/>
          <w:szCs w:val="28"/>
        </w:rPr>
      </w:pPr>
      <w:r w:rsidRPr="000E4C88">
        <w:rPr>
          <w:rFonts w:ascii="Times New Roman" w:hAnsi="Times New Roman"/>
          <w:sz w:val="28"/>
          <w:szCs w:val="28"/>
        </w:rPr>
        <w:t xml:space="preserve">Безусловно, усилить меры по контролю за </w:t>
      </w:r>
      <w:proofErr w:type="spellStart"/>
      <w:r w:rsidRPr="000E4C88">
        <w:rPr>
          <w:rFonts w:ascii="Times New Roman" w:hAnsi="Times New Roman"/>
          <w:sz w:val="28"/>
          <w:szCs w:val="28"/>
        </w:rPr>
        <w:t>наркотрафиком</w:t>
      </w:r>
      <w:proofErr w:type="spellEnd"/>
      <w:r w:rsidRPr="000E4C88">
        <w:rPr>
          <w:rFonts w:ascii="Times New Roman" w:hAnsi="Times New Roman"/>
          <w:sz w:val="28"/>
          <w:szCs w:val="28"/>
        </w:rPr>
        <w:t xml:space="preserve"> и всеми силами противодействовать проникновению запрещённых в</w:t>
      </w:r>
      <w:r w:rsidRPr="000E4C88">
        <w:rPr>
          <w:rFonts w:ascii="Times New Roman" w:hAnsi="Times New Roman"/>
          <w:sz w:val="28"/>
          <w:szCs w:val="28"/>
        </w:rPr>
        <w:t>е</w:t>
      </w:r>
      <w:r w:rsidRPr="000E4C88">
        <w:rPr>
          <w:rFonts w:ascii="Times New Roman" w:hAnsi="Times New Roman"/>
          <w:sz w:val="28"/>
          <w:szCs w:val="28"/>
        </w:rPr>
        <w:t>ществ в страну, вплоть до уничтожения внутреннего рынка наркот</w:t>
      </w:r>
      <w:r w:rsidRPr="000E4C88">
        <w:rPr>
          <w:rFonts w:ascii="Times New Roman" w:hAnsi="Times New Roman"/>
          <w:sz w:val="28"/>
          <w:szCs w:val="28"/>
        </w:rPr>
        <w:t>и</w:t>
      </w:r>
      <w:r w:rsidRPr="000E4C88">
        <w:rPr>
          <w:rFonts w:ascii="Times New Roman" w:hAnsi="Times New Roman"/>
          <w:sz w:val="28"/>
          <w:szCs w:val="28"/>
        </w:rPr>
        <w:t xml:space="preserve">ков в России. </w:t>
      </w:r>
    </w:p>
    <w:p w:rsidR="00973F9B" w:rsidRDefault="00973F9B" w:rsidP="00973F9B">
      <w:pPr>
        <w:spacing w:after="0" w:line="240" w:lineRule="auto"/>
        <w:rPr>
          <w:rFonts w:ascii="Times New Roman" w:hAnsi="Times New Roman"/>
          <w:caps/>
          <w:color w:val="000000" w:themeColor="text1"/>
          <w:sz w:val="28"/>
          <w:szCs w:val="28"/>
        </w:rPr>
      </w:pPr>
    </w:p>
    <w:p w:rsidR="00973F9B" w:rsidRPr="006A49F4" w:rsidRDefault="00973F9B" w:rsidP="00973F9B">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Лоскутова Е.А</w:t>
      </w:r>
      <w:r w:rsidRPr="006A49F4">
        <w:rPr>
          <w:rFonts w:ascii="Times New Roman" w:hAnsi="Times New Roman"/>
          <w:b/>
          <w:i/>
          <w:color w:val="000000" w:themeColor="text1"/>
          <w:sz w:val="28"/>
          <w:szCs w:val="28"/>
        </w:rPr>
        <w:t>.</w:t>
      </w:r>
    </w:p>
    <w:p w:rsidR="00973F9B" w:rsidRDefault="00973F9B" w:rsidP="00973F9B">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 xml:space="preserve">, </w:t>
      </w:r>
    </w:p>
    <w:p w:rsidR="00973F9B" w:rsidRPr="00021A8B" w:rsidRDefault="00973F9B" w:rsidP="00973F9B">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г. Челябинск, Россия</w:t>
      </w:r>
    </w:p>
    <w:p w:rsidR="00973F9B" w:rsidRDefault="00973F9B" w:rsidP="00C4282C">
      <w:pPr>
        <w:spacing w:after="0" w:line="240" w:lineRule="auto"/>
        <w:jc w:val="center"/>
        <w:rPr>
          <w:rFonts w:ascii="Times New Roman" w:hAnsi="Times New Roman"/>
          <w:caps/>
          <w:color w:val="000000" w:themeColor="text1"/>
          <w:sz w:val="28"/>
          <w:szCs w:val="28"/>
        </w:rPr>
      </w:pPr>
    </w:p>
    <w:p w:rsidR="00973F9B" w:rsidRPr="00DE2226" w:rsidRDefault="00DE2226" w:rsidP="00DE2226">
      <w:pPr>
        <w:spacing w:after="0" w:line="240" w:lineRule="auto"/>
        <w:jc w:val="center"/>
        <w:rPr>
          <w:rFonts w:ascii="Times New Roman" w:hAnsi="Times New Roman"/>
          <w:b/>
          <w:i/>
          <w:sz w:val="28"/>
          <w:szCs w:val="28"/>
        </w:rPr>
      </w:pPr>
      <w:r w:rsidRPr="00DE2226">
        <w:rPr>
          <w:rFonts w:ascii="Times New Roman" w:hAnsi="Times New Roman"/>
          <w:b/>
          <w:sz w:val="28"/>
          <w:szCs w:val="28"/>
        </w:rPr>
        <w:t>У</w:t>
      </w:r>
      <w:r w:rsidR="00973F9B" w:rsidRPr="00DE2226">
        <w:rPr>
          <w:rFonts w:ascii="Times New Roman" w:hAnsi="Times New Roman"/>
          <w:b/>
          <w:sz w:val="28"/>
          <w:szCs w:val="28"/>
        </w:rPr>
        <w:t>головн</w:t>
      </w:r>
      <w:r w:rsidRPr="00DE2226">
        <w:rPr>
          <w:rFonts w:ascii="Times New Roman" w:hAnsi="Times New Roman"/>
          <w:b/>
          <w:sz w:val="28"/>
          <w:szCs w:val="28"/>
        </w:rPr>
        <w:t>ая</w:t>
      </w:r>
      <w:r w:rsidR="00973F9B" w:rsidRPr="00DE2226">
        <w:rPr>
          <w:rFonts w:ascii="Times New Roman" w:hAnsi="Times New Roman"/>
          <w:b/>
          <w:sz w:val="28"/>
          <w:szCs w:val="28"/>
        </w:rPr>
        <w:t xml:space="preserve"> политик</w:t>
      </w:r>
      <w:r w:rsidRPr="00DE2226">
        <w:rPr>
          <w:rFonts w:ascii="Times New Roman" w:hAnsi="Times New Roman"/>
          <w:b/>
          <w:sz w:val="28"/>
          <w:szCs w:val="28"/>
        </w:rPr>
        <w:t>а</w:t>
      </w:r>
      <w:r w:rsidR="00973F9B" w:rsidRPr="00DE2226">
        <w:rPr>
          <w:rFonts w:ascii="Times New Roman" w:hAnsi="Times New Roman"/>
          <w:b/>
          <w:sz w:val="28"/>
          <w:szCs w:val="28"/>
        </w:rPr>
        <w:t xml:space="preserve"> в Российской Федерации в области против</w:t>
      </w:r>
      <w:r w:rsidR="00973F9B" w:rsidRPr="00DE2226">
        <w:rPr>
          <w:rFonts w:ascii="Times New Roman" w:hAnsi="Times New Roman"/>
          <w:b/>
          <w:sz w:val="28"/>
          <w:szCs w:val="28"/>
        </w:rPr>
        <w:t>о</w:t>
      </w:r>
      <w:r w:rsidR="00973F9B" w:rsidRPr="00DE2226">
        <w:rPr>
          <w:rFonts w:ascii="Times New Roman" w:hAnsi="Times New Roman"/>
          <w:b/>
          <w:sz w:val="28"/>
          <w:szCs w:val="28"/>
        </w:rPr>
        <w:t>действия экстремизму</w:t>
      </w:r>
      <w:r w:rsidRPr="00DE2226">
        <w:rPr>
          <w:rFonts w:ascii="Times New Roman" w:hAnsi="Times New Roman"/>
          <w:b/>
          <w:sz w:val="28"/>
          <w:szCs w:val="28"/>
        </w:rPr>
        <w:t xml:space="preserve">: </w:t>
      </w:r>
      <w:r w:rsidR="00973F9B" w:rsidRPr="00DE2226">
        <w:rPr>
          <w:rFonts w:ascii="Times New Roman" w:hAnsi="Times New Roman"/>
          <w:b/>
          <w:sz w:val="28"/>
          <w:szCs w:val="28"/>
        </w:rPr>
        <w:t xml:space="preserve"> </w:t>
      </w:r>
      <w:r w:rsidRPr="00DE2226">
        <w:rPr>
          <w:rFonts w:ascii="Times New Roman" w:hAnsi="Times New Roman"/>
          <w:b/>
          <w:sz w:val="28"/>
          <w:szCs w:val="28"/>
        </w:rPr>
        <w:t>направления и перспективы развития</w:t>
      </w:r>
    </w:p>
    <w:p w:rsidR="00DE2226" w:rsidRDefault="00DE2226" w:rsidP="00973F9B">
      <w:pPr>
        <w:spacing w:after="0" w:line="240" w:lineRule="auto"/>
        <w:ind w:firstLine="709"/>
        <w:jc w:val="both"/>
        <w:rPr>
          <w:rFonts w:ascii="Times New Roman" w:hAnsi="Times New Roman"/>
          <w:sz w:val="28"/>
          <w:szCs w:val="28"/>
        </w:rPr>
      </w:pP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t>В наше время разработка современной уголовной политики в области противодействия экстремизму становится всё более актуал</w:t>
      </w:r>
      <w:r w:rsidRPr="00030C54">
        <w:rPr>
          <w:rFonts w:ascii="Times New Roman" w:hAnsi="Times New Roman"/>
          <w:sz w:val="28"/>
          <w:szCs w:val="28"/>
        </w:rPr>
        <w:t>ь</w:t>
      </w:r>
      <w:r w:rsidRPr="00030C54">
        <w:rPr>
          <w:rFonts w:ascii="Times New Roman" w:hAnsi="Times New Roman"/>
          <w:sz w:val="28"/>
          <w:szCs w:val="28"/>
        </w:rPr>
        <w:t>ной. На данный период это существенно отражает политическая о</w:t>
      </w:r>
      <w:r w:rsidRPr="00030C54">
        <w:rPr>
          <w:rFonts w:ascii="Times New Roman" w:hAnsi="Times New Roman"/>
          <w:sz w:val="28"/>
          <w:szCs w:val="28"/>
        </w:rPr>
        <w:t>б</w:t>
      </w:r>
      <w:r w:rsidRPr="00030C54">
        <w:rPr>
          <w:rFonts w:ascii="Times New Roman" w:hAnsi="Times New Roman"/>
          <w:sz w:val="28"/>
          <w:szCs w:val="28"/>
        </w:rPr>
        <w:t>становка в стране.</w:t>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lastRenderedPageBreak/>
        <w:t>За последнее десятилетие в нашем государстве распространё</w:t>
      </w:r>
      <w:r w:rsidRPr="00030C54">
        <w:rPr>
          <w:rFonts w:ascii="Times New Roman" w:hAnsi="Times New Roman"/>
          <w:sz w:val="28"/>
          <w:szCs w:val="28"/>
        </w:rPr>
        <w:t>н</w:t>
      </w:r>
      <w:r w:rsidRPr="00030C54">
        <w:rPr>
          <w:rFonts w:ascii="Times New Roman" w:hAnsi="Times New Roman"/>
          <w:sz w:val="28"/>
          <w:szCs w:val="28"/>
        </w:rPr>
        <w:t>ным феноменом стали проявления расовой, национальной и религио</w:t>
      </w:r>
      <w:r w:rsidRPr="00030C54">
        <w:rPr>
          <w:rFonts w:ascii="Times New Roman" w:hAnsi="Times New Roman"/>
          <w:sz w:val="28"/>
          <w:szCs w:val="28"/>
        </w:rPr>
        <w:t>з</w:t>
      </w:r>
      <w:r w:rsidRPr="00030C54">
        <w:rPr>
          <w:rFonts w:ascii="Times New Roman" w:hAnsi="Times New Roman"/>
          <w:sz w:val="28"/>
          <w:szCs w:val="28"/>
        </w:rPr>
        <w:t>ной ненависти и вражды, угрожающим основам конституционного строя, защищенности государства и социума.</w:t>
      </w:r>
    </w:p>
    <w:p w:rsidR="00973F9B" w:rsidRDefault="00973F9B" w:rsidP="00973F9B">
      <w:pPr>
        <w:spacing w:after="0" w:line="240" w:lineRule="auto"/>
        <w:ind w:firstLine="709"/>
        <w:jc w:val="both"/>
        <w:rPr>
          <w:rFonts w:ascii="Times New Roman" w:hAnsi="Times New Roman"/>
          <w:sz w:val="28"/>
          <w:szCs w:val="28"/>
        </w:rPr>
      </w:pPr>
      <w:r>
        <w:rPr>
          <w:rFonts w:ascii="Times New Roman" w:hAnsi="Times New Roman"/>
          <w:sz w:val="28"/>
          <w:szCs w:val="28"/>
        </w:rPr>
        <w:t>Так,  если в 2014</w:t>
      </w:r>
      <w:r w:rsidRPr="008A22A8">
        <w:rPr>
          <w:rFonts w:ascii="Times New Roman" w:hAnsi="Times New Roman"/>
          <w:sz w:val="28"/>
          <w:szCs w:val="28"/>
        </w:rPr>
        <w:t xml:space="preserve"> году в Российской Федерации было зарегис</w:t>
      </w:r>
      <w:r w:rsidRPr="008A22A8">
        <w:rPr>
          <w:rFonts w:ascii="Times New Roman" w:hAnsi="Times New Roman"/>
          <w:sz w:val="28"/>
          <w:szCs w:val="28"/>
        </w:rPr>
        <w:t>т</w:t>
      </w:r>
      <w:r w:rsidRPr="008A22A8">
        <w:rPr>
          <w:rFonts w:ascii="Times New Roman" w:hAnsi="Times New Roman"/>
          <w:sz w:val="28"/>
          <w:szCs w:val="28"/>
        </w:rPr>
        <w:t>рировано 2162 преступления террористической и экстремисткой н</w:t>
      </w:r>
      <w:r w:rsidRPr="008A22A8">
        <w:rPr>
          <w:rFonts w:ascii="Times New Roman" w:hAnsi="Times New Roman"/>
          <w:sz w:val="28"/>
          <w:szCs w:val="28"/>
        </w:rPr>
        <w:t>а</w:t>
      </w:r>
      <w:r w:rsidRPr="008A22A8">
        <w:rPr>
          <w:rFonts w:ascii="Times New Roman" w:hAnsi="Times New Roman"/>
          <w:sz w:val="28"/>
          <w:szCs w:val="28"/>
        </w:rPr>
        <w:t>правленности, при этом выявлено 1349 лиц, то в Челябинской области  зарегистрировано 41 преступление, выявлено лиц - 25</w:t>
      </w:r>
      <w:r>
        <w:rPr>
          <w:rFonts w:ascii="Times New Roman" w:hAnsi="Times New Roman"/>
          <w:sz w:val="28"/>
          <w:szCs w:val="28"/>
        </w:rPr>
        <w:t>,</w:t>
      </w:r>
      <w:r w:rsidRPr="00030C54">
        <w:rPr>
          <w:rFonts w:ascii="Times New Roman" w:hAnsi="Times New Roman"/>
          <w:sz w:val="28"/>
          <w:szCs w:val="28"/>
        </w:rPr>
        <w:t xml:space="preserve"> 2015 в РФ – 2867 преступлений, выявлено –1540 лиц, в Челябинской области –33 преступления, выявлено –25 лиц, 2016 в РФ – 3677 преступлений, в</w:t>
      </w:r>
      <w:r w:rsidRPr="00030C54">
        <w:rPr>
          <w:rFonts w:ascii="Times New Roman" w:hAnsi="Times New Roman"/>
          <w:sz w:val="28"/>
          <w:szCs w:val="28"/>
        </w:rPr>
        <w:t>ы</w:t>
      </w:r>
      <w:r w:rsidRPr="00030C54">
        <w:rPr>
          <w:rFonts w:ascii="Times New Roman" w:hAnsi="Times New Roman"/>
          <w:sz w:val="28"/>
          <w:szCs w:val="28"/>
        </w:rPr>
        <w:t>явлено –1587 лиц, в Челябинской области –</w:t>
      </w:r>
      <w:r>
        <w:rPr>
          <w:rFonts w:ascii="Times New Roman" w:hAnsi="Times New Roman"/>
          <w:sz w:val="28"/>
          <w:szCs w:val="28"/>
        </w:rPr>
        <w:t xml:space="preserve"> 42 преступления</w:t>
      </w:r>
      <w:r w:rsidRPr="00030C54">
        <w:rPr>
          <w:rFonts w:ascii="Times New Roman" w:hAnsi="Times New Roman"/>
          <w:sz w:val="28"/>
          <w:szCs w:val="28"/>
        </w:rPr>
        <w:t>, выявл</w:t>
      </w:r>
      <w:r w:rsidRPr="00030C54">
        <w:rPr>
          <w:rFonts w:ascii="Times New Roman" w:hAnsi="Times New Roman"/>
          <w:sz w:val="28"/>
          <w:szCs w:val="28"/>
        </w:rPr>
        <w:t>е</w:t>
      </w:r>
      <w:r w:rsidRPr="00030C54">
        <w:rPr>
          <w:rFonts w:ascii="Times New Roman" w:hAnsi="Times New Roman"/>
          <w:sz w:val="28"/>
          <w:szCs w:val="28"/>
        </w:rPr>
        <w:t xml:space="preserve">но –22 лица, как мы </w:t>
      </w:r>
      <w:r>
        <w:rPr>
          <w:rFonts w:ascii="Times New Roman" w:hAnsi="Times New Roman"/>
          <w:sz w:val="28"/>
          <w:szCs w:val="28"/>
        </w:rPr>
        <w:t xml:space="preserve">и </w:t>
      </w:r>
      <w:r w:rsidRPr="00030C54">
        <w:rPr>
          <w:rFonts w:ascii="Times New Roman" w:hAnsi="Times New Roman"/>
          <w:sz w:val="28"/>
          <w:szCs w:val="28"/>
        </w:rPr>
        <w:t xml:space="preserve">наблюдаем, </w:t>
      </w:r>
      <w:r>
        <w:rPr>
          <w:rFonts w:ascii="Times New Roman" w:hAnsi="Times New Roman"/>
          <w:sz w:val="28"/>
          <w:szCs w:val="28"/>
        </w:rPr>
        <w:t xml:space="preserve">что </w:t>
      </w:r>
      <w:r w:rsidRPr="00030C54">
        <w:rPr>
          <w:rFonts w:ascii="Times New Roman" w:hAnsi="Times New Roman"/>
          <w:sz w:val="28"/>
          <w:szCs w:val="28"/>
        </w:rPr>
        <w:t>является самой высокой поз</w:t>
      </w:r>
      <w:r w:rsidRPr="00030C54">
        <w:rPr>
          <w:rFonts w:ascii="Times New Roman" w:hAnsi="Times New Roman"/>
          <w:sz w:val="28"/>
          <w:szCs w:val="28"/>
        </w:rPr>
        <w:t>и</w:t>
      </w:r>
      <w:r w:rsidRPr="00030C54">
        <w:rPr>
          <w:rFonts w:ascii="Times New Roman" w:hAnsi="Times New Roman"/>
          <w:sz w:val="28"/>
          <w:szCs w:val="28"/>
        </w:rPr>
        <w:t>цией «пиком» преступности в стране и регионе.</w:t>
      </w:r>
      <w:r>
        <w:rPr>
          <w:rStyle w:val="af"/>
          <w:szCs w:val="28"/>
        </w:rPr>
        <w:footnoteReference w:id="246"/>
      </w:r>
    </w:p>
    <w:p w:rsidR="00973F9B" w:rsidRPr="00030C54" w:rsidRDefault="00973F9B" w:rsidP="00973F9B">
      <w:pPr>
        <w:spacing w:after="0" w:line="240" w:lineRule="auto"/>
        <w:ind w:firstLine="709"/>
        <w:jc w:val="both"/>
        <w:rPr>
          <w:rFonts w:ascii="Times New Roman" w:hAnsi="Times New Roman"/>
          <w:sz w:val="28"/>
          <w:szCs w:val="28"/>
        </w:rPr>
      </w:pPr>
      <w:r>
        <w:rPr>
          <w:rFonts w:ascii="Times New Roman" w:hAnsi="Times New Roman"/>
          <w:sz w:val="28"/>
          <w:szCs w:val="28"/>
        </w:rPr>
        <w:t>Наибольшее количество данных преступлений проявляется в т</w:t>
      </w:r>
      <w:r>
        <w:rPr>
          <w:rFonts w:ascii="Times New Roman" w:hAnsi="Times New Roman"/>
          <w:sz w:val="28"/>
          <w:szCs w:val="28"/>
        </w:rPr>
        <w:t>а</w:t>
      </w:r>
      <w:r>
        <w:rPr>
          <w:rFonts w:ascii="Times New Roman" w:hAnsi="Times New Roman"/>
          <w:sz w:val="28"/>
          <w:szCs w:val="28"/>
        </w:rPr>
        <w:t>ких регионах, как Москва и Московская область, Республика Тата</w:t>
      </w:r>
      <w:r>
        <w:rPr>
          <w:rFonts w:ascii="Times New Roman" w:hAnsi="Times New Roman"/>
          <w:sz w:val="28"/>
          <w:szCs w:val="28"/>
        </w:rPr>
        <w:t>р</w:t>
      </w:r>
      <w:r>
        <w:rPr>
          <w:rFonts w:ascii="Times New Roman" w:hAnsi="Times New Roman"/>
          <w:sz w:val="28"/>
          <w:szCs w:val="28"/>
        </w:rPr>
        <w:t>стан и Республика Дагестан, свердловская и Челябинская область.</w:t>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t>Взять к примеру, прогремевшую на всю страну вспышку эк</w:t>
      </w:r>
      <w:r w:rsidRPr="00030C54">
        <w:rPr>
          <w:rFonts w:ascii="Times New Roman" w:hAnsi="Times New Roman"/>
          <w:sz w:val="28"/>
          <w:szCs w:val="28"/>
        </w:rPr>
        <w:t>с</w:t>
      </w:r>
      <w:r w:rsidRPr="00030C54">
        <w:rPr>
          <w:rFonts w:ascii="Times New Roman" w:hAnsi="Times New Roman"/>
          <w:sz w:val="28"/>
          <w:szCs w:val="28"/>
        </w:rPr>
        <w:t>тремисткой и террористической направленности, когда 3 апреля взр</w:t>
      </w:r>
      <w:r w:rsidRPr="00030C54">
        <w:rPr>
          <w:rFonts w:ascii="Times New Roman" w:hAnsi="Times New Roman"/>
          <w:sz w:val="28"/>
          <w:szCs w:val="28"/>
        </w:rPr>
        <w:t>ы</w:t>
      </w:r>
      <w:r w:rsidRPr="00030C54">
        <w:rPr>
          <w:rFonts w:ascii="Times New Roman" w:hAnsi="Times New Roman"/>
          <w:sz w:val="28"/>
          <w:szCs w:val="28"/>
        </w:rPr>
        <w:t>вы прогремели на станциях "Сенная" и "Технологический институт" синей ветки метро Санкт-Петербурга. Взрывы серьезно повредили по одному вагону поездов на каждой станции. По предварительным да</w:t>
      </w:r>
      <w:r w:rsidRPr="00030C54">
        <w:rPr>
          <w:rFonts w:ascii="Times New Roman" w:hAnsi="Times New Roman"/>
          <w:sz w:val="28"/>
          <w:szCs w:val="28"/>
        </w:rPr>
        <w:t>н</w:t>
      </w:r>
      <w:r w:rsidRPr="00030C54">
        <w:rPr>
          <w:rFonts w:ascii="Times New Roman" w:hAnsi="Times New Roman"/>
          <w:sz w:val="28"/>
          <w:szCs w:val="28"/>
        </w:rPr>
        <w:t>ным, сработавшие взрывные устройства были начинены поражающ</w:t>
      </w:r>
      <w:r w:rsidRPr="00030C54">
        <w:rPr>
          <w:rFonts w:ascii="Times New Roman" w:hAnsi="Times New Roman"/>
          <w:sz w:val="28"/>
          <w:szCs w:val="28"/>
        </w:rPr>
        <w:t>и</w:t>
      </w:r>
      <w:r w:rsidRPr="00030C54">
        <w:rPr>
          <w:rFonts w:ascii="Times New Roman" w:hAnsi="Times New Roman"/>
          <w:sz w:val="28"/>
          <w:szCs w:val="28"/>
        </w:rPr>
        <w:t>ми элементами. Погибло 13 человек, не считая смертника-террориста, и пострадало порядка 45 человек. Спустя 2 дня в Петербурге задерж</w:t>
      </w:r>
      <w:r w:rsidRPr="00030C54">
        <w:rPr>
          <w:rFonts w:ascii="Times New Roman" w:hAnsi="Times New Roman"/>
          <w:sz w:val="28"/>
          <w:szCs w:val="28"/>
        </w:rPr>
        <w:t>а</w:t>
      </w:r>
      <w:r w:rsidRPr="00030C54">
        <w:rPr>
          <w:rFonts w:ascii="Times New Roman" w:hAnsi="Times New Roman"/>
          <w:sz w:val="28"/>
          <w:szCs w:val="28"/>
        </w:rPr>
        <w:t>ли сообщников террориста-смертника. П</w:t>
      </w:r>
      <w:r>
        <w:rPr>
          <w:rFonts w:ascii="Times New Roman" w:hAnsi="Times New Roman"/>
          <w:sz w:val="28"/>
          <w:szCs w:val="28"/>
        </w:rPr>
        <w:t>о данным Следственного к</w:t>
      </w:r>
      <w:r>
        <w:rPr>
          <w:rFonts w:ascii="Times New Roman" w:hAnsi="Times New Roman"/>
          <w:sz w:val="28"/>
          <w:szCs w:val="28"/>
        </w:rPr>
        <w:t>о</w:t>
      </w:r>
      <w:r>
        <w:rPr>
          <w:rFonts w:ascii="Times New Roman" w:hAnsi="Times New Roman"/>
          <w:sz w:val="28"/>
          <w:szCs w:val="28"/>
        </w:rPr>
        <w:t>митета,</w:t>
      </w:r>
      <w:r w:rsidRPr="00030C54">
        <w:rPr>
          <w:rFonts w:ascii="Times New Roman" w:hAnsi="Times New Roman"/>
          <w:sz w:val="28"/>
          <w:szCs w:val="28"/>
        </w:rPr>
        <w:t xml:space="preserve"> это выходцы из стран Средней Азии, которые  принадлежат к террористической группировке "</w:t>
      </w:r>
      <w:proofErr w:type="spellStart"/>
      <w:r w:rsidRPr="00030C54">
        <w:rPr>
          <w:rFonts w:ascii="Times New Roman" w:hAnsi="Times New Roman"/>
          <w:sz w:val="28"/>
          <w:szCs w:val="28"/>
        </w:rPr>
        <w:t>Джебхат</w:t>
      </w:r>
      <w:proofErr w:type="spellEnd"/>
      <w:r w:rsidRPr="00030C54">
        <w:rPr>
          <w:rFonts w:ascii="Times New Roman" w:hAnsi="Times New Roman"/>
          <w:sz w:val="28"/>
          <w:szCs w:val="28"/>
        </w:rPr>
        <w:t xml:space="preserve"> </w:t>
      </w:r>
      <w:proofErr w:type="spellStart"/>
      <w:r w:rsidRPr="00030C54">
        <w:rPr>
          <w:rFonts w:ascii="Times New Roman" w:hAnsi="Times New Roman"/>
          <w:sz w:val="28"/>
          <w:szCs w:val="28"/>
        </w:rPr>
        <w:t>ан-Нусра</w:t>
      </w:r>
      <w:proofErr w:type="spellEnd"/>
      <w:r w:rsidRPr="00030C54">
        <w:rPr>
          <w:rFonts w:ascii="Times New Roman" w:hAnsi="Times New Roman"/>
          <w:sz w:val="28"/>
          <w:szCs w:val="28"/>
        </w:rPr>
        <w:t>" и "Исламское г</w:t>
      </w:r>
      <w:r w:rsidRPr="00030C54">
        <w:rPr>
          <w:rFonts w:ascii="Times New Roman" w:hAnsi="Times New Roman"/>
          <w:sz w:val="28"/>
          <w:szCs w:val="28"/>
        </w:rPr>
        <w:t>о</w:t>
      </w:r>
      <w:r w:rsidRPr="00030C54">
        <w:rPr>
          <w:rFonts w:ascii="Times New Roman" w:hAnsi="Times New Roman"/>
          <w:sz w:val="28"/>
          <w:szCs w:val="28"/>
        </w:rPr>
        <w:t>сударство" (запрещенная на территории России).</w:t>
      </w:r>
      <w:r>
        <w:rPr>
          <w:rStyle w:val="af"/>
          <w:szCs w:val="28"/>
        </w:rPr>
        <w:footnoteReference w:id="247"/>
      </w:r>
    </w:p>
    <w:p w:rsidR="00973F9B" w:rsidRPr="00030C54" w:rsidRDefault="00973F9B" w:rsidP="00973F9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чего, </w:t>
      </w:r>
      <w:r w:rsidRPr="00030C54">
        <w:rPr>
          <w:rFonts w:ascii="Times New Roman" w:hAnsi="Times New Roman"/>
          <w:sz w:val="28"/>
          <w:szCs w:val="28"/>
        </w:rPr>
        <w:t>18 апреля в Государственную думу России</w:t>
      </w:r>
      <w:r>
        <w:rPr>
          <w:rFonts w:ascii="Times New Roman" w:hAnsi="Times New Roman"/>
          <w:sz w:val="28"/>
          <w:szCs w:val="28"/>
        </w:rPr>
        <w:t xml:space="preserve"> рассмо</w:t>
      </w:r>
      <w:r>
        <w:rPr>
          <w:rFonts w:ascii="Times New Roman" w:hAnsi="Times New Roman"/>
          <w:sz w:val="28"/>
          <w:szCs w:val="28"/>
        </w:rPr>
        <w:t>т</w:t>
      </w:r>
      <w:r>
        <w:rPr>
          <w:rFonts w:ascii="Times New Roman" w:hAnsi="Times New Roman"/>
          <w:sz w:val="28"/>
          <w:szCs w:val="28"/>
        </w:rPr>
        <w:t>рен и внесён законопроект о лишении Р</w:t>
      </w:r>
      <w:r w:rsidRPr="00030C54">
        <w:rPr>
          <w:rFonts w:ascii="Times New Roman" w:hAnsi="Times New Roman"/>
          <w:sz w:val="28"/>
          <w:szCs w:val="28"/>
        </w:rPr>
        <w:t>оссийского гражданства лиц, осуждённых за терроризм.</w:t>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t>Законопроект внесен лидерами четырёх думских фракций: «Единой России», КПРФ, «Справедливой Россией» и ЛДПР. Закон</w:t>
      </w:r>
      <w:r w:rsidRPr="00030C54">
        <w:rPr>
          <w:rFonts w:ascii="Times New Roman" w:hAnsi="Times New Roman"/>
          <w:sz w:val="28"/>
          <w:szCs w:val="28"/>
        </w:rPr>
        <w:t>о</w:t>
      </w:r>
      <w:r w:rsidRPr="00030C54">
        <w:rPr>
          <w:rFonts w:ascii="Times New Roman" w:hAnsi="Times New Roman"/>
          <w:sz w:val="28"/>
          <w:szCs w:val="28"/>
        </w:rPr>
        <w:t>проект предлагает признать основанием для отмены гражданства РФ осуждение лица за преступлен</w:t>
      </w:r>
      <w:r>
        <w:rPr>
          <w:rFonts w:ascii="Times New Roman" w:hAnsi="Times New Roman"/>
          <w:sz w:val="28"/>
          <w:szCs w:val="28"/>
        </w:rPr>
        <w:t>ия террористического характера.</w:t>
      </w:r>
      <w:r>
        <w:rPr>
          <w:rStyle w:val="af"/>
          <w:szCs w:val="28"/>
        </w:rPr>
        <w:footnoteReference w:id="248"/>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lastRenderedPageBreak/>
        <w:t>В частности, за последние 2года в Уголовный кодекс Росси</w:t>
      </w:r>
      <w:r w:rsidRPr="00030C54">
        <w:rPr>
          <w:rFonts w:ascii="Times New Roman" w:hAnsi="Times New Roman"/>
          <w:sz w:val="28"/>
          <w:szCs w:val="28"/>
        </w:rPr>
        <w:t>й</w:t>
      </w:r>
      <w:r w:rsidRPr="00030C54">
        <w:rPr>
          <w:rFonts w:ascii="Times New Roman" w:hAnsi="Times New Roman"/>
          <w:sz w:val="28"/>
          <w:szCs w:val="28"/>
        </w:rPr>
        <w:t>ской Федерации</w:t>
      </w:r>
      <w:r>
        <w:rPr>
          <w:rStyle w:val="af"/>
          <w:szCs w:val="28"/>
        </w:rPr>
        <w:footnoteReference w:id="249"/>
      </w:r>
      <w:r w:rsidRPr="00030C54">
        <w:rPr>
          <w:rFonts w:ascii="Times New Roman" w:hAnsi="Times New Roman"/>
          <w:sz w:val="28"/>
          <w:szCs w:val="28"/>
        </w:rPr>
        <w:t xml:space="preserve"> введены новые статьи, устанавливающие ответс</w:t>
      </w:r>
      <w:r w:rsidRPr="00030C54">
        <w:rPr>
          <w:rFonts w:ascii="Times New Roman" w:hAnsi="Times New Roman"/>
          <w:sz w:val="28"/>
          <w:szCs w:val="28"/>
        </w:rPr>
        <w:t>т</w:t>
      </w:r>
      <w:r w:rsidRPr="00030C54">
        <w:rPr>
          <w:rFonts w:ascii="Times New Roman" w:hAnsi="Times New Roman"/>
          <w:sz w:val="28"/>
          <w:szCs w:val="28"/>
        </w:rPr>
        <w:t>венность финансирование экстремизма и экстремистские призывы в сети к «Интернет» (ст. 282.3 УК РФ), а также за неоднократное нар</w:t>
      </w:r>
      <w:r w:rsidRPr="00030C54">
        <w:rPr>
          <w:rFonts w:ascii="Times New Roman" w:hAnsi="Times New Roman"/>
          <w:sz w:val="28"/>
          <w:szCs w:val="28"/>
        </w:rPr>
        <w:t>у</w:t>
      </w:r>
      <w:r w:rsidRPr="00030C54">
        <w:rPr>
          <w:rFonts w:ascii="Times New Roman" w:hAnsi="Times New Roman"/>
          <w:sz w:val="28"/>
          <w:szCs w:val="28"/>
        </w:rPr>
        <w:t>шение порядка организации митинга или шествия (ст. 212.1 УК РФ).</w:t>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t>В 2014 году усилена ответственность за совершение ряда пр</w:t>
      </w:r>
      <w:r w:rsidRPr="00030C54">
        <w:rPr>
          <w:rFonts w:ascii="Times New Roman" w:hAnsi="Times New Roman"/>
          <w:sz w:val="28"/>
          <w:szCs w:val="28"/>
        </w:rPr>
        <w:t>е</w:t>
      </w:r>
      <w:r w:rsidRPr="00030C54">
        <w:rPr>
          <w:rFonts w:ascii="Times New Roman" w:hAnsi="Times New Roman"/>
          <w:sz w:val="28"/>
          <w:szCs w:val="28"/>
        </w:rPr>
        <w:t>ступлений экстремистской направленности (статьи 280, 282, 282.2).</w:t>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t>В уголовный кодекс введен новый состав (ст. 354.1, касающийся реабилитации нацизма. Предусмотрен квалифицированный состав указанного преступления с использованием своего служебного пол</w:t>
      </w:r>
      <w:r w:rsidRPr="00030C54">
        <w:rPr>
          <w:rFonts w:ascii="Times New Roman" w:hAnsi="Times New Roman"/>
          <w:sz w:val="28"/>
          <w:szCs w:val="28"/>
        </w:rPr>
        <w:t>о</w:t>
      </w:r>
      <w:r w:rsidRPr="00030C54">
        <w:rPr>
          <w:rFonts w:ascii="Times New Roman" w:hAnsi="Times New Roman"/>
          <w:sz w:val="28"/>
          <w:szCs w:val="28"/>
        </w:rPr>
        <w:t>жения или с использованием средств массовой информации, а равно с искусственным созданием доказательств обвинения.</w:t>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t xml:space="preserve">Федеральным законом от 5 мая 2014 </w:t>
      </w:r>
      <w:r w:rsidR="002F1849">
        <w:rPr>
          <w:rFonts w:ascii="Times New Roman" w:hAnsi="Times New Roman"/>
          <w:sz w:val="28"/>
          <w:szCs w:val="28"/>
        </w:rPr>
        <w:t>г</w:t>
      </w:r>
      <w:r>
        <w:rPr>
          <w:rFonts w:ascii="Times New Roman" w:hAnsi="Times New Roman"/>
          <w:sz w:val="28"/>
          <w:szCs w:val="28"/>
        </w:rPr>
        <w:t xml:space="preserve">. </w:t>
      </w:r>
      <w:r w:rsidR="002F1849">
        <w:rPr>
          <w:rFonts w:ascii="Times New Roman" w:hAnsi="Times New Roman"/>
          <w:sz w:val="28"/>
          <w:szCs w:val="28"/>
        </w:rPr>
        <w:t>№</w:t>
      </w:r>
      <w:r w:rsidRPr="00030C54">
        <w:rPr>
          <w:rFonts w:ascii="Times New Roman" w:hAnsi="Times New Roman"/>
          <w:sz w:val="28"/>
          <w:szCs w:val="28"/>
        </w:rPr>
        <w:t xml:space="preserve"> 130-ФЗ </w:t>
      </w:r>
      <w:r w:rsidR="002F1849">
        <w:rPr>
          <w:rFonts w:ascii="Times New Roman" w:hAnsi="Times New Roman"/>
          <w:sz w:val="28"/>
          <w:szCs w:val="28"/>
        </w:rPr>
        <w:t>в</w:t>
      </w:r>
      <w:r w:rsidRPr="00030C54">
        <w:rPr>
          <w:rFonts w:ascii="Times New Roman" w:hAnsi="Times New Roman"/>
          <w:sz w:val="28"/>
          <w:szCs w:val="28"/>
        </w:rPr>
        <w:t xml:space="preserve"> Уголовный кодекс внесены изменения в части усиления ответственности за пр</w:t>
      </w:r>
      <w:r w:rsidRPr="00030C54">
        <w:rPr>
          <w:rFonts w:ascii="Times New Roman" w:hAnsi="Times New Roman"/>
          <w:sz w:val="28"/>
          <w:szCs w:val="28"/>
        </w:rPr>
        <w:t>о</w:t>
      </w:r>
      <w:r w:rsidRPr="00030C54">
        <w:rPr>
          <w:rFonts w:ascii="Times New Roman" w:hAnsi="Times New Roman"/>
          <w:sz w:val="28"/>
          <w:szCs w:val="28"/>
        </w:rPr>
        <w:t>хождение обучения в целях осуществления террористической де</w:t>
      </w:r>
      <w:r w:rsidRPr="00030C54">
        <w:rPr>
          <w:rFonts w:ascii="Times New Roman" w:hAnsi="Times New Roman"/>
          <w:sz w:val="28"/>
          <w:szCs w:val="28"/>
        </w:rPr>
        <w:t>я</w:t>
      </w:r>
      <w:r w:rsidRPr="00030C54">
        <w:rPr>
          <w:rFonts w:ascii="Times New Roman" w:hAnsi="Times New Roman"/>
          <w:sz w:val="28"/>
          <w:szCs w:val="28"/>
        </w:rPr>
        <w:t>тельности, организацию террористического сообщества и участие в нем, организацию незаконного во</w:t>
      </w:r>
      <w:r>
        <w:rPr>
          <w:rFonts w:ascii="Times New Roman" w:hAnsi="Times New Roman"/>
          <w:sz w:val="28"/>
          <w:szCs w:val="28"/>
        </w:rPr>
        <w:t>о</w:t>
      </w:r>
      <w:r w:rsidRPr="00030C54">
        <w:rPr>
          <w:rFonts w:ascii="Times New Roman" w:hAnsi="Times New Roman"/>
          <w:sz w:val="28"/>
          <w:szCs w:val="28"/>
        </w:rPr>
        <w:t>ру</w:t>
      </w:r>
      <w:r>
        <w:rPr>
          <w:rFonts w:ascii="Times New Roman" w:hAnsi="Times New Roman"/>
          <w:sz w:val="28"/>
          <w:szCs w:val="28"/>
        </w:rPr>
        <w:t>ж</w:t>
      </w:r>
      <w:r w:rsidRPr="00030C54">
        <w:rPr>
          <w:rFonts w:ascii="Times New Roman" w:hAnsi="Times New Roman"/>
          <w:sz w:val="28"/>
          <w:szCs w:val="28"/>
        </w:rPr>
        <w:t>ен</w:t>
      </w:r>
      <w:r>
        <w:rPr>
          <w:rFonts w:ascii="Times New Roman" w:hAnsi="Times New Roman"/>
          <w:sz w:val="28"/>
          <w:szCs w:val="28"/>
        </w:rPr>
        <w:t>н</w:t>
      </w:r>
      <w:r w:rsidRPr="00030C54">
        <w:rPr>
          <w:rFonts w:ascii="Times New Roman" w:hAnsi="Times New Roman"/>
          <w:sz w:val="28"/>
          <w:szCs w:val="28"/>
        </w:rPr>
        <w:t>ого формирования или уч</w:t>
      </w:r>
      <w:r w:rsidRPr="00030C54">
        <w:rPr>
          <w:rFonts w:ascii="Times New Roman" w:hAnsi="Times New Roman"/>
          <w:sz w:val="28"/>
          <w:szCs w:val="28"/>
        </w:rPr>
        <w:t>а</w:t>
      </w:r>
      <w:r w:rsidRPr="00030C54">
        <w:rPr>
          <w:rFonts w:ascii="Times New Roman" w:hAnsi="Times New Roman"/>
          <w:sz w:val="28"/>
          <w:szCs w:val="28"/>
        </w:rPr>
        <w:t>стие в нем (статьи 205.3, 205.4 и 205 УК РФ)</w:t>
      </w:r>
    </w:p>
    <w:p w:rsidR="00973F9B" w:rsidRPr="00030C54" w:rsidRDefault="00973F9B" w:rsidP="00973F9B">
      <w:pPr>
        <w:spacing w:after="0" w:line="240" w:lineRule="auto"/>
        <w:ind w:firstLine="709"/>
        <w:jc w:val="both"/>
        <w:rPr>
          <w:rFonts w:ascii="Times New Roman" w:hAnsi="Times New Roman"/>
          <w:sz w:val="28"/>
          <w:szCs w:val="28"/>
        </w:rPr>
      </w:pPr>
      <w:r w:rsidRPr="00030C54">
        <w:rPr>
          <w:rFonts w:ascii="Times New Roman" w:hAnsi="Times New Roman"/>
          <w:sz w:val="28"/>
          <w:szCs w:val="28"/>
        </w:rPr>
        <w:t>Кроме того, кодекс об административных правонарушениях Российской Федерации</w:t>
      </w:r>
      <w:r>
        <w:rPr>
          <w:rStyle w:val="af"/>
          <w:szCs w:val="28"/>
        </w:rPr>
        <w:footnoteReference w:id="250"/>
      </w:r>
      <w:r w:rsidRPr="00030C54">
        <w:rPr>
          <w:rFonts w:ascii="Times New Roman" w:hAnsi="Times New Roman"/>
          <w:sz w:val="28"/>
          <w:szCs w:val="28"/>
        </w:rPr>
        <w:t xml:space="preserve"> дополнен статьями«Финансирования терр</w:t>
      </w:r>
      <w:r w:rsidRPr="00030C54">
        <w:rPr>
          <w:rFonts w:ascii="Times New Roman" w:hAnsi="Times New Roman"/>
          <w:sz w:val="28"/>
          <w:szCs w:val="28"/>
        </w:rPr>
        <w:t>о</w:t>
      </w:r>
      <w:r w:rsidRPr="00030C54">
        <w:rPr>
          <w:rFonts w:ascii="Times New Roman" w:hAnsi="Times New Roman"/>
          <w:sz w:val="28"/>
          <w:szCs w:val="28"/>
        </w:rPr>
        <w:t>ризма» и «Невыполнение требования, содержащегося в решениях коллегиального органа, координирующего и организующего деятел</w:t>
      </w:r>
      <w:r w:rsidRPr="00030C54">
        <w:rPr>
          <w:rFonts w:ascii="Times New Roman" w:hAnsi="Times New Roman"/>
          <w:sz w:val="28"/>
          <w:szCs w:val="28"/>
        </w:rPr>
        <w:t>ь</w:t>
      </w:r>
      <w:r w:rsidRPr="00030C54">
        <w:rPr>
          <w:rFonts w:ascii="Times New Roman" w:hAnsi="Times New Roman"/>
          <w:sz w:val="28"/>
          <w:szCs w:val="28"/>
        </w:rPr>
        <w:t>ность по противодействию терроризму.</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Вступил в силу Федеральный закон от 5 мая 2014 года №97-ФЗ о внесении изменений в Федеральный закон «Об информации,  и</w:t>
      </w:r>
      <w:r w:rsidRPr="00030C54">
        <w:rPr>
          <w:rFonts w:ascii="Times New Roman" w:hAnsi="Times New Roman"/>
          <w:sz w:val="28"/>
          <w:szCs w:val="28"/>
          <w:lang w:bidi="ru-RU"/>
        </w:rPr>
        <w:t>н</w:t>
      </w:r>
      <w:r w:rsidRPr="00030C54">
        <w:rPr>
          <w:rFonts w:ascii="Times New Roman" w:hAnsi="Times New Roman"/>
          <w:sz w:val="28"/>
          <w:szCs w:val="28"/>
          <w:lang w:bidi="ru-RU"/>
        </w:rPr>
        <w:t>формационных технологиях и о защите информации» и отдельные з</w:t>
      </w:r>
      <w:r w:rsidRPr="00030C54">
        <w:rPr>
          <w:rFonts w:ascii="Times New Roman" w:hAnsi="Times New Roman"/>
          <w:sz w:val="28"/>
          <w:szCs w:val="28"/>
          <w:lang w:bidi="ru-RU"/>
        </w:rPr>
        <w:t>а</w:t>
      </w:r>
      <w:r w:rsidRPr="00030C54">
        <w:rPr>
          <w:rFonts w:ascii="Times New Roman" w:hAnsi="Times New Roman"/>
          <w:sz w:val="28"/>
          <w:szCs w:val="28"/>
          <w:lang w:bidi="ru-RU"/>
        </w:rPr>
        <w:t>конодатель Российской Федерации по вопросам упорядочения обмена информацией использованием информационно-телекоммуникационных сетей, предусматривающий администрати</w:t>
      </w:r>
      <w:r w:rsidRPr="00030C54">
        <w:rPr>
          <w:rFonts w:ascii="Times New Roman" w:hAnsi="Times New Roman"/>
          <w:sz w:val="28"/>
          <w:szCs w:val="28"/>
          <w:lang w:bidi="ru-RU"/>
        </w:rPr>
        <w:t>в</w:t>
      </w:r>
      <w:r w:rsidRPr="00030C54">
        <w:rPr>
          <w:rFonts w:ascii="Times New Roman" w:hAnsi="Times New Roman"/>
          <w:sz w:val="28"/>
          <w:szCs w:val="28"/>
          <w:lang w:bidi="ru-RU"/>
        </w:rPr>
        <w:t xml:space="preserve">ную ответственность наиболее популярных </w:t>
      </w:r>
      <w:proofErr w:type="spellStart"/>
      <w:r w:rsidRPr="00030C54">
        <w:rPr>
          <w:rFonts w:ascii="Times New Roman" w:hAnsi="Times New Roman"/>
          <w:sz w:val="28"/>
          <w:szCs w:val="28"/>
          <w:lang w:bidi="ru-RU"/>
        </w:rPr>
        <w:t>блогеров</w:t>
      </w:r>
      <w:proofErr w:type="spellEnd"/>
      <w:r w:rsidRPr="00030C54">
        <w:rPr>
          <w:rFonts w:ascii="Times New Roman" w:hAnsi="Times New Roman"/>
          <w:sz w:val="28"/>
          <w:szCs w:val="28"/>
          <w:lang w:bidi="ru-RU"/>
        </w:rPr>
        <w:t xml:space="preserve"> за размещаемый </w:t>
      </w:r>
      <w:proofErr w:type="spellStart"/>
      <w:r w:rsidRPr="00030C54">
        <w:rPr>
          <w:rFonts w:ascii="Times New Roman" w:hAnsi="Times New Roman"/>
          <w:sz w:val="28"/>
          <w:szCs w:val="28"/>
          <w:lang w:bidi="ru-RU"/>
        </w:rPr>
        <w:t>контент</w:t>
      </w:r>
      <w:proofErr w:type="spellEnd"/>
      <w:r w:rsidRPr="00030C54">
        <w:rPr>
          <w:rFonts w:ascii="Times New Roman" w:hAnsi="Times New Roman"/>
          <w:sz w:val="28"/>
          <w:szCs w:val="28"/>
          <w:lang w:bidi="ru-RU"/>
        </w:rPr>
        <w:t xml:space="preserve"> и их регистрацию по реальным персональным данным.</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 xml:space="preserve">С 1 февраля 2014 года вступил в силу Федеральный закон от 28 декабря 2013 года № 398-ФЗ «О внесении изменений в Федеральный закон «Об информации, информационных технологиях и о защите информации», позволяющий осуществлять досудебную блокировку сайтов, распространяющих экстремистский </w:t>
      </w:r>
      <w:proofErr w:type="spellStart"/>
      <w:r w:rsidRPr="00030C54">
        <w:rPr>
          <w:rFonts w:ascii="Times New Roman" w:hAnsi="Times New Roman"/>
          <w:sz w:val="28"/>
          <w:szCs w:val="28"/>
          <w:lang w:bidi="ru-RU"/>
        </w:rPr>
        <w:t>контент</w:t>
      </w:r>
      <w:proofErr w:type="spellEnd"/>
      <w:r w:rsidRPr="00030C54">
        <w:rPr>
          <w:rFonts w:ascii="Times New Roman" w:hAnsi="Times New Roman"/>
          <w:sz w:val="28"/>
          <w:szCs w:val="28"/>
          <w:lang w:bidi="ru-RU"/>
        </w:rPr>
        <w:t xml:space="preserve">, а с 16 мая 2014 года </w:t>
      </w:r>
      <w:r w:rsidR="002F1849">
        <w:rPr>
          <w:rFonts w:ascii="Times New Roman" w:hAnsi="Times New Roman"/>
          <w:sz w:val="28"/>
          <w:szCs w:val="28"/>
          <w:lang w:bidi="ru-RU"/>
        </w:rPr>
        <w:sym w:font="Symbol" w:char="F02D"/>
      </w:r>
      <w:r w:rsidRPr="00030C54">
        <w:rPr>
          <w:rFonts w:ascii="Times New Roman" w:hAnsi="Times New Roman"/>
          <w:sz w:val="28"/>
          <w:szCs w:val="28"/>
          <w:lang w:bidi="ru-RU"/>
        </w:rPr>
        <w:t xml:space="preserve"> Федеральный закон от 5 мая 2014 года № 112-ФЗ «О внесении изменений в федеральный закон «О национальной платежной сист</w:t>
      </w:r>
      <w:r w:rsidRPr="00030C54">
        <w:rPr>
          <w:rFonts w:ascii="Times New Roman" w:hAnsi="Times New Roman"/>
          <w:sz w:val="28"/>
          <w:szCs w:val="28"/>
          <w:lang w:bidi="ru-RU"/>
        </w:rPr>
        <w:t>е</w:t>
      </w:r>
      <w:r w:rsidRPr="00030C54">
        <w:rPr>
          <w:rFonts w:ascii="Times New Roman" w:hAnsi="Times New Roman"/>
          <w:sz w:val="28"/>
          <w:szCs w:val="28"/>
          <w:lang w:bidi="ru-RU"/>
        </w:rPr>
        <w:t>ме» и отдельные законодательные акты Российской Федерации, и</w:t>
      </w:r>
      <w:r w:rsidRPr="00030C54">
        <w:rPr>
          <w:rFonts w:ascii="Times New Roman" w:hAnsi="Times New Roman"/>
          <w:sz w:val="28"/>
          <w:szCs w:val="28"/>
          <w:lang w:bidi="ru-RU"/>
        </w:rPr>
        <w:t>с</w:t>
      </w:r>
      <w:r w:rsidRPr="00030C54">
        <w:rPr>
          <w:rFonts w:ascii="Times New Roman" w:hAnsi="Times New Roman"/>
          <w:sz w:val="28"/>
          <w:szCs w:val="28"/>
          <w:lang w:bidi="ru-RU"/>
        </w:rPr>
        <w:lastRenderedPageBreak/>
        <w:t>ключающий возможность анонимных денежных переводов, в т</w:t>
      </w:r>
      <w:r w:rsidR="002F1849">
        <w:rPr>
          <w:rFonts w:ascii="Times New Roman" w:hAnsi="Times New Roman"/>
          <w:sz w:val="28"/>
          <w:szCs w:val="28"/>
          <w:lang w:bidi="ru-RU"/>
        </w:rPr>
        <w:t>ом числе,</w:t>
      </w:r>
      <w:r w:rsidRPr="00030C54">
        <w:rPr>
          <w:rFonts w:ascii="Times New Roman" w:hAnsi="Times New Roman"/>
          <w:sz w:val="28"/>
          <w:szCs w:val="28"/>
          <w:lang w:bidi="ru-RU"/>
        </w:rPr>
        <w:t xml:space="preserve"> в сети «Интернет».</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В целом, оценивая криминогенную обстановку, а также непр</w:t>
      </w:r>
      <w:r w:rsidRPr="00030C54">
        <w:rPr>
          <w:rFonts w:ascii="Times New Roman" w:hAnsi="Times New Roman"/>
          <w:sz w:val="28"/>
          <w:szCs w:val="28"/>
          <w:lang w:bidi="ru-RU"/>
        </w:rPr>
        <w:t>о</w:t>
      </w:r>
      <w:r w:rsidRPr="00030C54">
        <w:rPr>
          <w:rFonts w:ascii="Times New Roman" w:hAnsi="Times New Roman"/>
          <w:sz w:val="28"/>
          <w:szCs w:val="28"/>
          <w:lang w:bidi="ru-RU"/>
        </w:rPr>
        <w:t>стую социально-экономическую ситуацию в стране, необходимо о</w:t>
      </w:r>
      <w:r w:rsidRPr="00030C54">
        <w:rPr>
          <w:rFonts w:ascii="Times New Roman" w:hAnsi="Times New Roman"/>
          <w:sz w:val="28"/>
          <w:szCs w:val="28"/>
          <w:lang w:bidi="ru-RU"/>
        </w:rPr>
        <w:t>т</w:t>
      </w:r>
      <w:r w:rsidRPr="00030C54">
        <w:rPr>
          <w:rFonts w:ascii="Times New Roman" w:hAnsi="Times New Roman"/>
          <w:sz w:val="28"/>
          <w:szCs w:val="28"/>
          <w:lang w:bidi="ru-RU"/>
        </w:rPr>
        <w:t>метить, что экстремизм сегодня представляет особую опасность. Л</w:t>
      </w:r>
      <w:r w:rsidRPr="00030C54">
        <w:rPr>
          <w:rFonts w:ascii="Times New Roman" w:hAnsi="Times New Roman"/>
          <w:sz w:val="28"/>
          <w:szCs w:val="28"/>
          <w:lang w:bidi="ru-RU"/>
        </w:rPr>
        <w:t>ю</w:t>
      </w:r>
      <w:r w:rsidRPr="00030C54">
        <w:rPr>
          <w:rFonts w:ascii="Times New Roman" w:hAnsi="Times New Roman"/>
          <w:sz w:val="28"/>
          <w:szCs w:val="28"/>
          <w:lang w:bidi="ru-RU"/>
        </w:rPr>
        <w:t xml:space="preserve">бые его формы </w:t>
      </w:r>
      <w:r w:rsidR="002F1849">
        <w:rPr>
          <w:rFonts w:ascii="Times New Roman" w:hAnsi="Times New Roman"/>
          <w:sz w:val="28"/>
          <w:szCs w:val="28"/>
          <w:lang w:bidi="ru-RU"/>
        </w:rPr>
        <w:sym w:font="Symbol" w:char="F02D"/>
      </w:r>
      <w:r w:rsidRPr="00030C54">
        <w:rPr>
          <w:rFonts w:ascii="Times New Roman" w:hAnsi="Times New Roman"/>
          <w:sz w:val="28"/>
          <w:szCs w:val="28"/>
          <w:lang w:bidi="ru-RU"/>
        </w:rPr>
        <w:t xml:space="preserve"> от бытовой ксенофобии до сепаратизма </w:t>
      </w:r>
      <w:r w:rsidR="002F1849">
        <w:rPr>
          <w:rFonts w:ascii="Times New Roman" w:hAnsi="Times New Roman"/>
          <w:sz w:val="28"/>
          <w:szCs w:val="28"/>
          <w:lang w:bidi="ru-RU"/>
        </w:rPr>
        <w:sym w:font="Symbol" w:char="F02D"/>
      </w:r>
      <w:r w:rsidRPr="00030C54">
        <w:rPr>
          <w:rFonts w:ascii="Times New Roman" w:hAnsi="Times New Roman"/>
          <w:sz w:val="28"/>
          <w:szCs w:val="28"/>
          <w:lang w:bidi="ru-RU"/>
        </w:rPr>
        <w:t xml:space="preserve"> не только угрожают национальной безопасности России и ее государственной целостности, но и ведут к росту нестабильности в обществе.</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Кроме того, необходимо отметить, что о</w:t>
      </w:r>
      <w:r>
        <w:rPr>
          <w:rFonts w:ascii="Times New Roman" w:hAnsi="Times New Roman"/>
          <w:sz w:val="28"/>
          <w:szCs w:val="28"/>
          <w:lang w:bidi="ru-RU"/>
        </w:rPr>
        <w:t>сновной прирост до</w:t>
      </w:r>
      <w:r>
        <w:rPr>
          <w:rFonts w:ascii="Times New Roman" w:hAnsi="Times New Roman"/>
          <w:sz w:val="28"/>
          <w:szCs w:val="28"/>
          <w:lang w:bidi="ru-RU"/>
        </w:rPr>
        <w:t>с</w:t>
      </w:r>
      <w:r>
        <w:rPr>
          <w:rFonts w:ascii="Times New Roman" w:hAnsi="Times New Roman"/>
          <w:sz w:val="28"/>
          <w:szCs w:val="28"/>
          <w:lang w:bidi="ru-RU"/>
        </w:rPr>
        <w:t>тигнут за сче</w:t>
      </w:r>
      <w:r w:rsidRPr="00030C54">
        <w:rPr>
          <w:rFonts w:ascii="Times New Roman" w:hAnsi="Times New Roman"/>
          <w:sz w:val="28"/>
          <w:szCs w:val="28"/>
          <w:lang w:bidi="ru-RU"/>
        </w:rPr>
        <w:t xml:space="preserve">т выявления </w:t>
      </w:r>
      <w:r>
        <w:rPr>
          <w:rFonts w:ascii="Times New Roman" w:hAnsi="Times New Roman"/>
          <w:sz w:val="28"/>
          <w:szCs w:val="28"/>
          <w:lang w:bidi="ru-RU"/>
        </w:rPr>
        <w:t>экстремистск</w:t>
      </w:r>
      <w:r w:rsidRPr="00030C54">
        <w:rPr>
          <w:rFonts w:ascii="Times New Roman" w:hAnsi="Times New Roman"/>
          <w:sz w:val="28"/>
          <w:szCs w:val="28"/>
          <w:lang w:bidi="ru-RU"/>
        </w:rPr>
        <w:t>их</w:t>
      </w:r>
      <w:r w:rsidR="002F1849">
        <w:rPr>
          <w:rFonts w:ascii="Times New Roman" w:hAnsi="Times New Roman"/>
          <w:sz w:val="28"/>
          <w:szCs w:val="28"/>
          <w:lang w:bidi="ru-RU"/>
        </w:rPr>
        <w:t xml:space="preserve"> </w:t>
      </w:r>
      <w:r w:rsidRPr="00030C54">
        <w:rPr>
          <w:rFonts w:ascii="Times New Roman" w:hAnsi="Times New Roman"/>
          <w:sz w:val="28"/>
          <w:szCs w:val="28"/>
          <w:lang w:bidi="ru-RU"/>
        </w:rPr>
        <w:t>преступлений в сети «И</w:t>
      </w:r>
      <w:r w:rsidRPr="00030C54">
        <w:rPr>
          <w:rFonts w:ascii="Times New Roman" w:hAnsi="Times New Roman"/>
          <w:sz w:val="28"/>
          <w:szCs w:val="28"/>
          <w:lang w:bidi="ru-RU"/>
        </w:rPr>
        <w:t>н</w:t>
      </w:r>
      <w:r w:rsidRPr="00030C54">
        <w:rPr>
          <w:rFonts w:ascii="Times New Roman" w:hAnsi="Times New Roman"/>
          <w:sz w:val="28"/>
          <w:szCs w:val="28"/>
          <w:lang w:bidi="ru-RU"/>
        </w:rPr>
        <w:t xml:space="preserve">тернет». </w:t>
      </w:r>
      <w:r w:rsidRPr="008A22A8">
        <w:rPr>
          <w:rFonts w:ascii="Times New Roman" w:hAnsi="Times New Roman"/>
          <w:sz w:val="28"/>
          <w:szCs w:val="28"/>
          <w:lang w:bidi="ru-RU"/>
        </w:rPr>
        <w:t>Сегодня это главное оружие радиации молодежи и организ</w:t>
      </w:r>
      <w:r w:rsidRPr="008A22A8">
        <w:rPr>
          <w:rFonts w:ascii="Times New Roman" w:hAnsi="Times New Roman"/>
          <w:sz w:val="28"/>
          <w:szCs w:val="28"/>
          <w:lang w:bidi="ru-RU"/>
        </w:rPr>
        <w:t>а</w:t>
      </w:r>
      <w:r w:rsidRPr="008A22A8">
        <w:rPr>
          <w:rFonts w:ascii="Times New Roman" w:hAnsi="Times New Roman"/>
          <w:sz w:val="28"/>
          <w:szCs w:val="28"/>
          <w:lang w:bidi="ru-RU"/>
        </w:rPr>
        <w:t>ции противоправных акций.</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 xml:space="preserve">Серьезной проблемой являются группы пользователей сетей, которые поддерживают и распространяют нацистскую идеологию, разжигают социальную, расовую, национальную и религиозную рознь. Большинство из них зарегистрированы в иностранном сегменте Интернета. </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Существует также множество русскоязычных иностранных И</w:t>
      </w:r>
      <w:r w:rsidRPr="00030C54">
        <w:rPr>
          <w:rFonts w:ascii="Times New Roman" w:hAnsi="Times New Roman"/>
          <w:sz w:val="28"/>
          <w:szCs w:val="28"/>
          <w:lang w:bidi="ru-RU"/>
        </w:rPr>
        <w:t>н</w:t>
      </w:r>
      <w:r w:rsidRPr="00030C54">
        <w:rPr>
          <w:rFonts w:ascii="Times New Roman" w:hAnsi="Times New Roman"/>
          <w:sz w:val="28"/>
          <w:szCs w:val="28"/>
          <w:lang w:bidi="ru-RU"/>
        </w:rPr>
        <w:t>тернет- ресурсов, содержащих информационно-пропагандистские м</w:t>
      </w:r>
      <w:r w:rsidRPr="00030C54">
        <w:rPr>
          <w:rFonts w:ascii="Times New Roman" w:hAnsi="Times New Roman"/>
          <w:sz w:val="28"/>
          <w:szCs w:val="28"/>
          <w:lang w:bidi="ru-RU"/>
        </w:rPr>
        <w:t>а</w:t>
      </w:r>
      <w:r w:rsidRPr="00030C54">
        <w:rPr>
          <w:rFonts w:ascii="Times New Roman" w:hAnsi="Times New Roman"/>
          <w:sz w:val="28"/>
          <w:szCs w:val="28"/>
          <w:lang w:bidi="ru-RU"/>
        </w:rPr>
        <w:t>териалы террористического хар</w:t>
      </w:r>
      <w:r>
        <w:rPr>
          <w:rFonts w:ascii="Times New Roman" w:hAnsi="Times New Roman"/>
          <w:sz w:val="28"/>
          <w:szCs w:val="28"/>
          <w:lang w:bidi="ru-RU"/>
        </w:rPr>
        <w:t>актера. К ним,</w:t>
      </w:r>
      <w:r w:rsidRPr="00030C54">
        <w:rPr>
          <w:rFonts w:ascii="Times New Roman" w:hAnsi="Times New Roman"/>
          <w:sz w:val="28"/>
          <w:szCs w:val="28"/>
          <w:lang w:bidi="ru-RU"/>
        </w:rPr>
        <w:t xml:space="preserve"> например, можно отн</w:t>
      </w:r>
      <w:r w:rsidRPr="00030C54">
        <w:rPr>
          <w:rFonts w:ascii="Times New Roman" w:hAnsi="Times New Roman"/>
          <w:sz w:val="28"/>
          <w:szCs w:val="28"/>
          <w:lang w:bidi="ru-RU"/>
        </w:rPr>
        <w:t>е</w:t>
      </w:r>
      <w:r w:rsidRPr="00030C54">
        <w:rPr>
          <w:rFonts w:ascii="Times New Roman" w:hAnsi="Times New Roman"/>
          <w:sz w:val="28"/>
          <w:szCs w:val="28"/>
          <w:lang w:bidi="ru-RU"/>
        </w:rPr>
        <w:t>сти сайты, пропагандирующие повсеместное установление Халифата, исполне</w:t>
      </w:r>
      <w:r>
        <w:rPr>
          <w:rFonts w:ascii="Times New Roman" w:hAnsi="Times New Roman"/>
          <w:sz w:val="28"/>
          <w:szCs w:val="28"/>
          <w:lang w:bidi="ru-RU"/>
        </w:rPr>
        <w:t>ние законов шариата, призывы к Д</w:t>
      </w:r>
      <w:r w:rsidRPr="00030C54">
        <w:rPr>
          <w:rFonts w:ascii="Times New Roman" w:hAnsi="Times New Roman"/>
          <w:sz w:val="28"/>
          <w:szCs w:val="28"/>
          <w:lang w:bidi="ru-RU"/>
        </w:rPr>
        <w:t>жихаду преподносимому</w:t>
      </w:r>
      <w:r>
        <w:rPr>
          <w:rFonts w:ascii="Times New Roman" w:hAnsi="Times New Roman"/>
          <w:sz w:val="28"/>
          <w:szCs w:val="28"/>
          <w:lang w:bidi="ru-RU"/>
        </w:rPr>
        <w:t>,</w:t>
      </w:r>
      <w:r w:rsidRPr="00030C54">
        <w:rPr>
          <w:rFonts w:ascii="Times New Roman" w:hAnsi="Times New Roman"/>
          <w:sz w:val="28"/>
          <w:szCs w:val="28"/>
          <w:lang w:bidi="ru-RU"/>
        </w:rPr>
        <w:t xml:space="preserve"> как необходимость вооруженной борьбы за установление основанных на исламе моральных и  духовных ценностей.</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Проявившие интерес к указанным ресурсам молодые люди вп</w:t>
      </w:r>
      <w:r w:rsidRPr="00030C54">
        <w:rPr>
          <w:rFonts w:ascii="Times New Roman" w:hAnsi="Times New Roman"/>
          <w:sz w:val="28"/>
          <w:szCs w:val="28"/>
          <w:lang w:bidi="ru-RU"/>
        </w:rPr>
        <w:t>о</w:t>
      </w:r>
      <w:r w:rsidRPr="00030C54">
        <w:rPr>
          <w:rFonts w:ascii="Times New Roman" w:hAnsi="Times New Roman"/>
          <w:sz w:val="28"/>
          <w:szCs w:val="28"/>
          <w:lang w:bidi="ru-RU"/>
        </w:rPr>
        <w:t>следствии приглашаются на обучение в исламскую страну, где и в</w:t>
      </w:r>
      <w:r w:rsidRPr="00030C54">
        <w:rPr>
          <w:rFonts w:ascii="Times New Roman" w:hAnsi="Times New Roman"/>
          <w:sz w:val="28"/>
          <w:szCs w:val="28"/>
          <w:lang w:bidi="ru-RU"/>
        </w:rPr>
        <w:t>о</w:t>
      </w:r>
      <w:r w:rsidRPr="00030C54">
        <w:rPr>
          <w:rFonts w:ascii="Times New Roman" w:hAnsi="Times New Roman"/>
          <w:sz w:val="28"/>
          <w:szCs w:val="28"/>
          <w:lang w:bidi="ru-RU"/>
        </w:rPr>
        <w:t>влекаются в террористическую деятельность.</w:t>
      </w:r>
      <w:r w:rsidRPr="002F1849">
        <w:rPr>
          <w:rStyle w:val="af"/>
          <w:rFonts w:ascii="Times New Roman" w:hAnsi="Times New Roman"/>
          <w:szCs w:val="28"/>
          <w:lang w:bidi="ru-RU"/>
        </w:rPr>
        <w:footnoteReference w:id="251"/>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 xml:space="preserve">Необходимо подчеркнуть, что на смену низкокачественному </w:t>
      </w:r>
      <w:proofErr w:type="spellStart"/>
      <w:r w:rsidRPr="00030C54">
        <w:rPr>
          <w:rFonts w:ascii="Times New Roman" w:hAnsi="Times New Roman"/>
          <w:sz w:val="28"/>
          <w:szCs w:val="28"/>
          <w:lang w:bidi="ru-RU"/>
        </w:rPr>
        <w:t>контенту</w:t>
      </w:r>
      <w:proofErr w:type="spellEnd"/>
      <w:r w:rsidRPr="00030C54">
        <w:rPr>
          <w:rFonts w:ascii="Times New Roman" w:hAnsi="Times New Roman"/>
          <w:sz w:val="28"/>
          <w:szCs w:val="28"/>
          <w:lang w:bidi="ru-RU"/>
        </w:rPr>
        <w:t xml:space="preserve"> северокавказских террористических ячеек пришла профе</w:t>
      </w:r>
      <w:r w:rsidRPr="00030C54">
        <w:rPr>
          <w:rFonts w:ascii="Times New Roman" w:hAnsi="Times New Roman"/>
          <w:sz w:val="28"/>
          <w:szCs w:val="28"/>
          <w:lang w:bidi="ru-RU"/>
        </w:rPr>
        <w:t>с</w:t>
      </w:r>
      <w:r w:rsidRPr="00030C54">
        <w:rPr>
          <w:rFonts w:ascii="Times New Roman" w:hAnsi="Times New Roman"/>
          <w:sz w:val="28"/>
          <w:szCs w:val="28"/>
          <w:lang w:bidi="ru-RU"/>
        </w:rPr>
        <w:t xml:space="preserve">сиональная продукция исламистских группировок, </w:t>
      </w:r>
      <w:r w:rsidRPr="00030C54">
        <w:rPr>
          <w:rFonts w:ascii="Times New Roman" w:hAnsi="Times New Roman"/>
          <w:bCs/>
          <w:sz w:val="28"/>
          <w:szCs w:val="28"/>
          <w:lang w:bidi="ru-RU"/>
        </w:rPr>
        <w:t xml:space="preserve">действующих на территории </w:t>
      </w:r>
      <w:r w:rsidRPr="00030C54">
        <w:rPr>
          <w:rFonts w:ascii="Times New Roman" w:hAnsi="Times New Roman"/>
          <w:sz w:val="28"/>
          <w:szCs w:val="28"/>
          <w:lang w:bidi="ru-RU"/>
        </w:rPr>
        <w:t xml:space="preserve">Сирии и Ирака, и состоящих, в том числе, и', </w:t>
      </w:r>
      <w:r w:rsidRPr="00030C54">
        <w:rPr>
          <w:rFonts w:ascii="Times New Roman" w:hAnsi="Times New Roman"/>
          <w:bCs/>
          <w:sz w:val="28"/>
          <w:szCs w:val="28"/>
          <w:lang w:bidi="ru-RU"/>
        </w:rPr>
        <w:t xml:space="preserve">выходцев </w:t>
      </w:r>
      <w:proofErr w:type="spellStart"/>
      <w:r w:rsidRPr="00030C54">
        <w:rPr>
          <w:rFonts w:ascii="Times New Roman" w:hAnsi="Times New Roman"/>
          <w:bCs/>
          <w:sz w:val="28"/>
          <w:szCs w:val="28"/>
          <w:lang w:bidi="ru-RU"/>
        </w:rPr>
        <w:t>из</w:t>
      </w:r>
      <w:r w:rsidRPr="00030C54">
        <w:rPr>
          <w:rFonts w:ascii="Times New Roman" w:hAnsi="Times New Roman"/>
          <w:sz w:val="28"/>
          <w:szCs w:val="28"/>
          <w:lang w:bidi="ru-RU"/>
        </w:rPr>
        <w:t>России</w:t>
      </w:r>
      <w:proofErr w:type="spellEnd"/>
      <w:r w:rsidRPr="00030C54">
        <w:rPr>
          <w:rFonts w:ascii="Times New Roman" w:hAnsi="Times New Roman"/>
          <w:sz w:val="28"/>
          <w:szCs w:val="28"/>
          <w:lang w:bidi="ru-RU"/>
        </w:rPr>
        <w:t xml:space="preserve"> и стран СНГ. Наиболее акт</w:t>
      </w:r>
      <w:r>
        <w:rPr>
          <w:rFonts w:ascii="Times New Roman" w:hAnsi="Times New Roman"/>
          <w:sz w:val="28"/>
          <w:szCs w:val="28"/>
          <w:lang w:bidi="ru-RU"/>
        </w:rPr>
        <w:t xml:space="preserve">ивно с «новыми </w:t>
      </w:r>
      <w:proofErr w:type="spellStart"/>
      <w:r>
        <w:rPr>
          <w:rFonts w:ascii="Times New Roman" w:hAnsi="Times New Roman"/>
          <w:sz w:val="28"/>
          <w:szCs w:val="28"/>
          <w:lang w:bidi="ru-RU"/>
        </w:rPr>
        <w:t>медиа</w:t>
      </w:r>
      <w:proofErr w:type="spellEnd"/>
      <w:r>
        <w:rPr>
          <w:rFonts w:ascii="Times New Roman" w:hAnsi="Times New Roman"/>
          <w:sz w:val="28"/>
          <w:szCs w:val="28"/>
          <w:lang w:bidi="ru-RU"/>
        </w:rPr>
        <w:t>» работает т</w:t>
      </w:r>
      <w:r w:rsidRPr="00030C54">
        <w:rPr>
          <w:rFonts w:ascii="Times New Roman" w:hAnsi="Times New Roman"/>
          <w:sz w:val="28"/>
          <w:szCs w:val="28"/>
          <w:lang w:bidi="ru-RU"/>
        </w:rPr>
        <w:t xml:space="preserve">ак называемое «Исламское государство», лидеры которого стремятся распространить своё влияние на Закавказье и </w:t>
      </w:r>
      <w:proofErr w:type="spellStart"/>
      <w:r w:rsidRPr="00030C54">
        <w:rPr>
          <w:rFonts w:ascii="Times New Roman" w:hAnsi="Times New Roman"/>
          <w:sz w:val="28"/>
          <w:szCs w:val="28"/>
          <w:lang w:bidi="ru-RU"/>
        </w:rPr>
        <w:t>Северо-Кавказский</w:t>
      </w:r>
      <w:proofErr w:type="spellEnd"/>
      <w:r w:rsidRPr="00030C54">
        <w:rPr>
          <w:rFonts w:ascii="Times New Roman" w:hAnsi="Times New Roman"/>
          <w:sz w:val="28"/>
          <w:szCs w:val="28"/>
          <w:lang w:bidi="ru-RU"/>
        </w:rPr>
        <w:t xml:space="preserve"> р</w:t>
      </w:r>
      <w:r w:rsidRPr="00030C54">
        <w:rPr>
          <w:rFonts w:ascii="Times New Roman" w:hAnsi="Times New Roman"/>
          <w:sz w:val="28"/>
          <w:szCs w:val="28"/>
          <w:lang w:bidi="ru-RU"/>
        </w:rPr>
        <w:t>е</w:t>
      </w:r>
      <w:r w:rsidRPr="00030C54">
        <w:rPr>
          <w:rFonts w:ascii="Times New Roman" w:hAnsi="Times New Roman"/>
          <w:sz w:val="28"/>
          <w:szCs w:val="28"/>
          <w:lang w:bidi="ru-RU"/>
        </w:rPr>
        <w:t>гион. Их методы и подходы постепенно копируют и остальные терр</w:t>
      </w:r>
      <w:r w:rsidRPr="00030C54">
        <w:rPr>
          <w:rFonts w:ascii="Times New Roman" w:hAnsi="Times New Roman"/>
          <w:sz w:val="28"/>
          <w:szCs w:val="28"/>
          <w:lang w:bidi="ru-RU"/>
        </w:rPr>
        <w:t>о</w:t>
      </w:r>
      <w:r w:rsidRPr="00030C54">
        <w:rPr>
          <w:rFonts w:ascii="Times New Roman" w:hAnsi="Times New Roman"/>
          <w:sz w:val="28"/>
          <w:szCs w:val="28"/>
          <w:lang w:bidi="ru-RU"/>
        </w:rPr>
        <w:t>ристические организации.</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При помощи сети «Интернет» разрабатываются сценарии «цветных революций» в целях смены пол</w:t>
      </w:r>
      <w:r>
        <w:rPr>
          <w:rFonts w:ascii="Times New Roman" w:hAnsi="Times New Roman"/>
          <w:sz w:val="28"/>
          <w:szCs w:val="28"/>
          <w:lang w:bidi="ru-RU"/>
        </w:rPr>
        <w:t>итической элиты, внешнего и внутреннего курсов Р</w:t>
      </w:r>
      <w:r w:rsidRPr="00030C54">
        <w:rPr>
          <w:rFonts w:ascii="Times New Roman" w:hAnsi="Times New Roman"/>
          <w:sz w:val="28"/>
          <w:szCs w:val="28"/>
          <w:lang w:bidi="ru-RU"/>
        </w:rPr>
        <w:t xml:space="preserve">оссийского руководства, и свободного доступа </w:t>
      </w:r>
      <w:r w:rsidRPr="00030C54">
        <w:rPr>
          <w:rFonts w:ascii="Times New Roman" w:hAnsi="Times New Roman"/>
          <w:sz w:val="28"/>
          <w:szCs w:val="28"/>
          <w:lang w:bidi="ru-RU"/>
        </w:rPr>
        <w:lastRenderedPageBreak/>
        <w:t>транснациональных корпораций к природным запасам сырья, прежде всего, углеводородным</w:t>
      </w:r>
      <w:r w:rsidR="002F1849">
        <w:rPr>
          <w:rFonts w:ascii="Times New Roman" w:hAnsi="Times New Roman"/>
          <w:sz w:val="28"/>
          <w:szCs w:val="28"/>
          <w:lang w:bidi="ru-RU"/>
        </w:rPr>
        <w:t>.</w:t>
      </w:r>
    </w:p>
    <w:p w:rsidR="00973F9B" w:rsidRPr="008A22A8" w:rsidRDefault="00973F9B" w:rsidP="00973F9B">
      <w:pPr>
        <w:spacing w:after="0" w:line="240" w:lineRule="auto"/>
        <w:ind w:firstLine="709"/>
        <w:jc w:val="both"/>
        <w:rPr>
          <w:rFonts w:ascii="Times New Roman" w:hAnsi="Times New Roman"/>
          <w:sz w:val="28"/>
          <w:szCs w:val="28"/>
          <w:lang w:bidi="ru-RU"/>
        </w:rPr>
      </w:pPr>
      <w:r w:rsidRPr="008A22A8">
        <w:rPr>
          <w:rFonts w:ascii="Times New Roman" w:hAnsi="Times New Roman"/>
          <w:sz w:val="28"/>
          <w:szCs w:val="28"/>
          <w:lang w:bidi="ru-RU"/>
        </w:rPr>
        <w:t>Значительное внимание проблемам профилактики и против</w:t>
      </w:r>
      <w:r w:rsidRPr="008A22A8">
        <w:rPr>
          <w:rFonts w:ascii="Times New Roman" w:hAnsi="Times New Roman"/>
          <w:sz w:val="28"/>
          <w:szCs w:val="28"/>
          <w:lang w:bidi="ru-RU"/>
        </w:rPr>
        <w:t>о</w:t>
      </w:r>
      <w:r w:rsidRPr="008A22A8">
        <w:rPr>
          <w:rFonts w:ascii="Times New Roman" w:hAnsi="Times New Roman"/>
          <w:sz w:val="28"/>
          <w:szCs w:val="28"/>
          <w:lang w:bidi="ru-RU"/>
        </w:rPr>
        <w:t>действия экстремизму в стране также уделяется Межведомственной комиссией по противодействию экстремизму в Российской Федер</w:t>
      </w:r>
      <w:r w:rsidRPr="008A22A8">
        <w:rPr>
          <w:rFonts w:ascii="Times New Roman" w:hAnsi="Times New Roman"/>
          <w:sz w:val="28"/>
          <w:szCs w:val="28"/>
          <w:lang w:bidi="ru-RU"/>
        </w:rPr>
        <w:t>а</w:t>
      </w:r>
      <w:r w:rsidRPr="008A22A8">
        <w:rPr>
          <w:rFonts w:ascii="Times New Roman" w:hAnsi="Times New Roman"/>
          <w:sz w:val="28"/>
          <w:szCs w:val="28"/>
          <w:lang w:bidi="ru-RU"/>
        </w:rPr>
        <w:t xml:space="preserve">ции, в работе которой принимают </w:t>
      </w:r>
      <w:r w:rsidRPr="008A22A8">
        <w:rPr>
          <w:rFonts w:ascii="Times New Roman" w:hAnsi="Times New Roman"/>
          <w:bCs/>
          <w:sz w:val="28"/>
          <w:szCs w:val="28"/>
          <w:lang w:bidi="ru-RU"/>
        </w:rPr>
        <w:t xml:space="preserve">активное </w:t>
      </w:r>
      <w:r w:rsidRPr="008A22A8">
        <w:rPr>
          <w:rFonts w:ascii="Times New Roman" w:hAnsi="Times New Roman"/>
          <w:sz w:val="28"/>
          <w:szCs w:val="28"/>
          <w:lang w:bidi="ru-RU"/>
        </w:rPr>
        <w:t xml:space="preserve">участие руководители </w:t>
      </w:r>
      <w:r w:rsidRPr="008A22A8">
        <w:rPr>
          <w:rFonts w:ascii="Times New Roman" w:hAnsi="Times New Roman"/>
          <w:bCs/>
          <w:sz w:val="28"/>
          <w:szCs w:val="28"/>
          <w:lang w:bidi="ru-RU"/>
        </w:rPr>
        <w:t>15</w:t>
      </w:r>
      <w:r w:rsidRPr="008A22A8">
        <w:rPr>
          <w:rFonts w:ascii="Times New Roman" w:hAnsi="Times New Roman"/>
          <w:sz w:val="28"/>
          <w:szCs w:val="28"/>
          <w:lang w:bidi="ru-RU"/>
        </w:rPr>
        <w:t xml:space="preserve">министерств и ведомств. </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 xml:space="preserve">В 2015 году МВД России совместно с взаимодействующими правоохранительными органами и другими субъектами </w:t>
      </w:r>
      <w:proofErr w:type="spellStart"/>
      <w:r w:rsidRPr="00030C54">
        <w:rPr>
          <w:rFonts w:ascii="Times New Roman" w:hAnsi="Times New Roman"/>
          <w:sz w:val="28"/>
          <w:szCs w:val="28"/>
          <w:lang w:bidi="ru-RU"/>
        </w:rPr>
        <w:t>антиэкстрем</w:t>
      </w:r>
      <w:r w:rsidRPr="00030C54">
        <w:rPr>
          <w:rFonts w:ascii="Times New Roman" w:hAnsi="Times New Roman"/>
          <w:sz w:val="28"/>
          <w:szCs w:val="28"/>
          <w:lang w:bidi="ru-RU"/>
        </w:rPr>
        <w:t>и</w:t>
      </w:r>
      <w:r w:rsidRPr="00030C54">
        <w:rPr>
          <w:rFonts w:ascii="Times New Roman" w:hAnsi="Times New Roman"/>
          <w:sz w:val="28"/>
          <w:szCs w:val="28"/>
          <w:lang w:bidi="ru-RU"/>
        </w:rPr>
        <w:t>стской</w:t>
      </w:r>
      <w:proofErr w:type="spellEnd"/>
      <w:r w:rsidRPr="00030C54">
        <w:rPr>
          <w:rFonts w:ascii="Times New Roman" w:hAnsi="Times New Roman"/>
          <w:sz w:val="28"/>
          <w:szCs w:val="28"/>
          <w:lang w:bidi="ru-RU"/>
        </w:rPr>
        <w:t xml:space="preserve"> деятельности проведен значит</w:t>
      </w:r>
      <w:r>
        <w:rPr>
          <w:rFonts w:ascii="Times New Roman" w:hAnsi="Times New Roman"/>
          <w:sz w:val="28"/>
          <w:szCs w:val="28"/>
          <w:lang w:bidi="ru-RU"/>
        </w:rPr>
        <w:t xml:space="preserve">ельный объем организационных и </w:t>
      </w:r>
      <w:r w:rsidRPr="00030C54">
        <w:rPr>
          <w:rFonts w:ascii="Times New Roman" w:hAnsi="Times New Roman"/>
          <w:sz w:val="28"/>
          <w:szCs w:val="28"/>
          <w:lang w:bidi="ru-RU"/>
        </w:rPr>
        <w:t xml:space="preserve"> профилактических мероприятий в целях недопущения дестабилиз</w:t>
      </w:r>
      <w:r w:rsidRPr="00030C54">
        <w:rPr>
          <w:rFonts w:ascii="Times New Roman" w:hAnsi="Times New Roman"/>
          <w:sz w:val="28"/>
          <w:szCs w:val="28"/>
          <w:lang w:bidi="ru-RU"/>
        </w:rPr>
        <w:t>а</w:t>
      </w:r>
      <w:r w:rsidRPr="00030C54">
        <w:rPr>
          <w:rFonts w:ascii="Times New Roman" w:hAnsi="Times New Roman"/>
          <w:sz w:val="28"/>
          <w:szCs w:val="28"/>
          <w:lang w:bidi="ru-RU"/>
        </w:rPr>
        <w:t>ции ситуации в регионах Российской Федерации.</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Основные усилия направлены на реализацию мероприятий в рамках«Стратегии национальной безопасности Российской Федер</w:t>
      </w:r>
      <w:r w:rsidRPr="00030C54">
        <w:rPr>
          <w:rFonts w:ascii="Times New Roman" w:hAnsi="Times New Roman"/>
          <w:sz w:val="28"/>
          <w:szCs w:val="28"/>
          <w:lang w:bidi="ru-RU"/>
        </w:rPr>
        <w:t>а</w:t>
      </w:r>
      <w:r w:rsidRPr="00030C54">
        <w:rPr>
          <w:rFonts w:ascii="Times New Roman" w:hAnsi="Times New Roman"/>
          <w:sz w:val="28"/>
          <w:szCs w:val="28"/>
          <w:lang w:bidi="ru-RU"/>
        </w:rPr>
        <w:t>ц</w:t>
      </w:r>
      <w:r>
        <w:rPr>
          <w:rFonts w:ascii="Times New Roman" w:hAnsi="Times New Roman"/>
          <w:sz w:val="28"/>
          <w:szCs w:val="28"/>
          <w:lang w:bidi="ru-RU"/>
        </w:rPr>
        <w:t>ии до 2</w:t>
      </w:r>
      <w:r w:rsidRPr="00030C54">
        <w:rPr>
          <w:rFonts w:ascii="Times New Roman" w:hAnsi="Times New Roman"/>
          <w:sz w:val="28"/>
          <w:szCs w:val="28"/>
          <w:lang w:bidi="ru-RU"/>
        </w:rPr>
        <w:t>020 года», «Стратегии государственной национальной пол</w:t>
      </w:r>
      <w:r w:rsidRPr="00030C54">
        <w:rPr>
          <w:rFonts w:ascii="Times New Roman" w:hAnsi="Times New Roman"/>
          <w:sz w:val="28"/>
          <w:szCs w:val="28"/>
          <w:lang w:bidi="ru-RU"/>
        </w:rPr>
        <w:t>и</w:t>
      </w:r>
      <w:r w:rsidRPr="00030C54">
        <w:rPr>
          <w:rFonts w:ascii="Times New Roman" w:hAnsi="Times New Roman"/>
          <w:sz w:val="28"/>
          <w:szCs w:val="28"/>
          <w:lang w:bidi="ru-RU"/>
        </w:rPr>
        <w:t>тики Российской Федерации до 2025 года».</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При Межведомственной комиссии по противодействию экстр</w:t>
      </w:r>
      <w:r w:rsidRPr="00030C54">
        <w:rPr>
          <w:rFonts w:ascii="Times New Roman" w:hAnsi="Times New Roman"/>
          <w:sz w:val="28"/>
          <w:szCs w:val="28"/>
          <w:lang w:bidi="ru-RU"/>
        </w:rPr>
        <w:t>е</w:t>
      </w:r>
      <w:r w:rsidRPr="00030C54">
        <w:rPr>
          <w:rFonts w:ascii="Times New Roman" w:hAnsi="Times New Roman"/>
          <w:sz w:val="28"/>
          <w:szCs w:val="28"/>
          <w:lang w:bidi="ru-RU"/>
        </w:rPr>
        <w:t>мизму активно действует межведомственная рабочая группа по пр</w:t>
      </w:r>
      <w:r w:rsidRPr="00030C54">
        <w:rPr>
          <w:rFonts w:ascii="Times New Roman" w:hAnsi="Times New Roman"/>
          <w:sz w:val="28"/>
          <w:szCs w:val="28"/>
          <w:lang w:bidi="ru-RU"/>
        </w:rPr>
        <w:t>о</w:t>
      </w:r>
      <w:r w:rsidRPr="00030C54">
        <w:rPr>
          <w:rFonts w:ascii="Times New Roman" w:hAnsi="Times New Roman"/>
          <w:sz w:val="28"/>
          <w:szCs w:val="28"/>
          <w:lang w:bidi="ru-RU"/>
        </w:rPr>
        <w:t>тиводействию идеологии экстремизма в СМИ и сети «Интернет», к</w:t>
      </w:r>
      <w:r w:rsidRPr="00030C54">
        <w:rPr>
          <w:rFonts w:ascii="Times New Roman" w:hAnsi="Times New Roman"/>
          <w:sz w:val="28"/>
          <w:szCs w:val="28"/>
          <w:lang w:bidi="ru-RU"/>
        </w:rPr>
        <w:t>о</w:t>
      </w:r>
      <w:r w:rsidRPr="00030C54">
        <w:rPr>
          <w:rFonts w:ascii="Times New Roman" w:hAnsi="Times New Roman"/>
          <w:sz w:val="28"/>
          <w:szCs w:val="28"/>
          <w:lang w:bidi="ru-RU"/>
        </w:rPr>
        <w:t xml:space="preserve">торой обеспечивается постоянное взаимодействие с представителями экспертного сообщества, провайдерами и </w:t>
      </w:r>
      <w:proofErr w:type="spellStart"/>
      <w:r w:rsidRPr="00030C54">
        <w:rPr>
          <w:rFonts w:ascii="Times New Roman" w:hAnsi="Times New Roman"/>
          <w:sz w:val="28"/>
          <w:szCs w:val="28"/>
          <w:lang w:bidi="ru-RU"/>
        </w:rPr>
        <w:t>блогерами</w:t>
      </w:r>
      <w:proofErr w:type="spellEnd"/>
      <w:r w:rsidRPr="00030C54">
        <w:rPr>
          <w:rFonts w:ascii="Times New Roman" w:hAnsi="Times New Roman"/>
          <w:sz w:val="28"/>
          <w:szCs w:val="28"/>
          <w:lang w:bidi="ru-RU"/>
        </w:rPr>
        <w:t>.</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Принятыми изменениями в Федеральный закон № 149-ФЗ «Об информации, информационных технологиях и о защите информации» Генеральной прокуратуре предоставлено право самостоятельного принятия решений об ограничении доступа к информационным р</w:t>
      </w:r>
      <w:r w:rsidRPr="00030C54">
        <w:rPr>
          <w:rFonts w:ascii="Times New Roman" w:hAnsi="Times New Roman"/>
          <w:sz w:val="28"/>
          <w:szCs w:val="28"/>
          <w:lang w:bidi="ru-RU"/>
        </w:rPr>
        <w:t>е</w:t>
      </w:r>
      <w:r w:rsidRPr="00030C54">
        <w:rPr>
          <w:rFonts w:ascii="Times New Roman" w:hAnsi="Times New Roman"/>
          <w:sz w:val="28"/>
          <w:szCs w:val="28"/>
          <w:lang w:bidi="ru-RU"/>
        </w:rPr>
        <w:t>сурсам, распространяющим подобную информацию.</w:t>
      </w:r>
    </w:p>
    <w:p w:rsidR="00973F9B" w:rsidRPr="00030C54" w:rsidRDefault="002F1849" w:rsidP="00973F9B">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П</w:t>
      </w:r>
      <w:r w:rsidR="00973F9B" w:rsidRPr="00030C54">
        <w:rPr>
          <w:rFonts w:ascii="Times New Roman" w:hAnsi="Times New Roman"/>
          <w:sz w:val="28"/>
          <w:szCs w:val="28"/>
          <w:lang w:bidi="ru-RU"/>
        </w:rPr>
        <w:t>редставляется актуальным законодательное закрепление нео</w:t>
      </w:r>
      <w:r w:rsidR="00973F9B" w:rsidRPr="00030C54">
        <w:rPr>
          <w:rFonts w:ascii="Times New Roman" w:hAnsi="Times New Roman"/>
          <w:sz w:val="28"/>
          <w:szCs w:val="28"/>
          <w:lang w:bidi="ru-RU"/>
        </w:rPr>
        <w:t>б</w:t>
      </w:r>
      <w:r w:rsidR="00973F9B" w:rsidRPr="00030C54">
        <w:rPr>
          <w:rFonts w:ascii="Times New Roman" w:hAnsi="Times New Roman"/>
          <w:sz w:val="28"/>
          <w:szCs w:val="28"/>
          <w:lang w:bidi="ru-RU"/>
        </w:rPr>
        <w:t>ходимости предоставления гражданами материалов, подтверждающих род их деятельности в случае пребывания в государствах с высокой террористической угрозой в срок, например, более месяца. Перечень таких государств может устанавливаться актами Правительства Ро</w:t>
      </w:r>
      <w:r w:rsidR="00973F9B" w:rsidRPr="00030C54">
        <w:rPr>
          <w:rFonts w:ascii="Times New Roman" w:hAnsi="Times New Roman"/>
          <w:sz w:val="28"/>
          <w:szCs w:val="28"/>
          <w:lang w:bidi="ru-RU"/>
        </w:rPr>
        <w:t>с</w:t>
      </w:r>
      <w:r w:rsidR="00973F9B" w:rsidRPr="00030C54">
        <w:rPr>
          <w:rFonts w:ascii="Times New Roman" w:hAnsi="Times New Roman"/>
          <w:sz w:val="28"/>
          <w:szCs w:val="28"/>
          <w:lang w:bidi="ru-RU"/>
        </w:rPr>
        <w:t>сийской Федерации по предложению правоохранительных органов и МИД России.</w:t>
      </w:r>
    </w:p>
    <w:p w:rsidR="00973F9B" w:rsidRPr="00030C54" w:rsidRDefault="00973F9B" w:rsidP="00973F9B">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Также нуждается в упрощении механизм принятия решений о нежелательности пребывания в Российской Федерации путем предо</w:t>
      </w:r>
      <w:r w:rsidRPr="00030C54">
        <w:rPr>
          <w:rFonts w:ascii="Times New Roman" w:hAnsi="Times New Roman"/>
          <w:sz w:val="28"/>
          <w:szCs w:val="28"/>
          <w:lang w:bidi="ru-RU"/>
        </w:rPr>
        <w:t>с</w:t>
      </w:r>
      <w:r w:rsidRPr="00030C54">
        <w:rPr>
          <w:rFonts w:ascii="Times New Roman" w:hAnsi="Times New Roman"/>
          <w:sz w:val="28"/>
          <w:szCs w:val="28"/>
          <w:lang w:bidi="ru-RU"/>
        </w:rPr>
        <w:t>тавления права вынесения подобных решений на уровне субъектов Российской Федерации, по согласованию с прокурором соответс</w:t>
      </w:r>
      <w:r w:rsidRPr="00030C54">
        <w:rPr>
          <w:rFonts w:ascii="Times New Roman" w:hAnsi="Times New Roman"/>
          <w:sz w:val="28"/>
          <w:szCs w:val="28"/>
          <w:lang w:bidi="ru-RU"/>
        </w:rPr>
        <w:t>т</w:t>
      </w:r>
      <w:r w:rsidRPr="00030C54">
        <w:rPr>
          <w:rFonts w:ascii="Times New Roman" w:hAnsi="Times New Roman"/>
          <w:sz w:val="28"/>
          <w:szCs w:val="28"/>
          <w:lang w:bidi="ru-RU"/>
        </w:rPr>
        <w:t>вующего региона, а также расширение полномочий прокуроров суб</w:t>
      </w:r>
      <w:r w:rsidRPr="00030C54">
        <w:rPr>
          <w:rFonts w:ascii="Times New Roman" w:hAnsi="Times New Roman"/>
          <w:sz w:val="28"/>
          <w:szCs w:val="28"/>
          <w:lang w:bidi="ru-RU"/>
        </w:rPr>
        <w:t>ъ</w:t>
      </w:r>
      <w:r w:rsidRPr="00030C54">
        <w:rPr>
          <w:rFonts w:ascii="Times New Roman" w:hAnsi="Times New Roman"/>
          <w:sz w:val="28"/>
          <w:szCs w:val="28"/>
          <w:lang w:bidi="ru-RU"/>
        </w:rPr>
        <w:t>ектов Российской Федерации по ограничению доступа к информац</w:t>
      </w:r>
      <w:r w:rsidRPr="00030C54">
        <w:rPr>
          <w:rFonts w:ascii="Times New Roman" w:hAnsi="Times New Roman"/>
          <w:sz w:val="28"/>
          <w:szCs w:val="28"/>
          <w:lang w:bidi="ru-RU"/>
        </w:rPr>
        <w:t>и</w:t>
      </w:r>
      <w:r w:rsidRPr="00030C54">
        <w:rPr>
          <w:rFonts w:ascii="Times New Roman" w:hAnsi="Times New Roman"/>
          <w:sz w:val="28"/>
          <w:szCs w:val="28"/>
          <w:lang w:bidi="ru-RU"/>
        </w:rPr>
        <w:t>онным ресурсам, размещающим материалы с признаками экстремизма и терроризма.</w:t>
      </w:r>
    </w:p>
    <w:p w:rsidR="00C8006D" w:rsidRPr="002F1849" w:rsidRDefault="00973F9B" w:rsidP="002F1849">
      <w:pPr>
        <w:spacing w:after="0" w:line="240" w:lineRule="auto"/>
        <w:ind w:firstLine="709"/>
        <w:jc w:val="both"/>
        <w:rPr>
          <w:rFonts w:ascii="Times New Roman" w:hAnsi="Times New Roman"/>
          <w:sz w:val="28"/>
          <w:szCs w:val="28"/>
          <w:lang w:bidi="ru-RU"/>
        </w:rPr>
      </w:pPr>
      <w:r w:rsidRPr="00030C54">
        <w:rPr>
          <w:rFonts w:ascii="Times New Roman" w:hAnsi="Times New Roman"/>
          <w:sz w:val="28"/>
          <w:szCs w:val="28"/>
          <w:lang w:bidi="ru-RU"/>
        </w:rPr>
        <w:t xml:space="preserve">Должно быть установлено право ограничения доступа не только к информации о призывах, но и экстремистскому </w:t>
      </w:r>
      <w:proofErr w:type="spellStart"/>
      <w:r w:rsidRPr="00030C54">
        <w:rPr>
          <w:rFonts w:ascii="Times New Roman" w:hAnsi="Times New Roman"/>
          <w:sz w:val="28"/>
          <w:szCs w:val="28"/>
          <w:lang w:bidi="ru-RU"/>
        </w:rPr>
        <w:t>контенту</w:t>
      </w:r>
      <w:proofErr w:type="spellEnd"/>
      <w:r w:rsidRPr="00030C54">
        <w:rPr>
          <w:rFonts w:ascii="Times New Roman" w:hAnsi="Times New Roman"/>
          <w:sz w:val="28"/>
          <w:szCs w:val="28"/>
          <w:lang w:bidi="ru-RU"/>
        </w:rPr>
        <w:t xml:space="preserve"> в целом.</w:t>
      </w:r>
    </w:p>
    <w:p w:rsidR="003C3640" w:rsidRPr="006A49F4" w:rsidRDefault="003C3640" w:rsidP="003C3640">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lastRenderedPageBreak/>
        <w:t>Мартюшова</w:t>
      </w:r>
      <w:proofErr w:type="spellEnd"/>
      <w:r>
        <w:rPr>
          <w:rFonts w:ascii="Times New Roman" w:hAnsi="Times New Roman"/>
          <w:b/>
          <w:i/>
          <w:color w:val="000000" w:themeColor="text1"/>
          <w:sz w:val="28"/>
          <w:szCs w:val="28"/>
        </w:rPr>
        <w:t xml:space="preserve"> М.Д.</w:t>
      </w:r>
      <w:r w:rsidR="00E93BBB">
        <w:rPr>
          <w:rStyle w:val="af"/>
          <w:rFonts w:ascii="Times New Roman" w:hAnsi="Times New Roman"/>
          <w:b/>
          <w:i/>
          <w:color w:val="000000" w:themeColor="text1"/>
          <w:sz w:val="28"/>
          <w:szCs w:val="28"/>
        </w:rPr>
        <w:footnoteReference w:id="252"/>
      </w:r>
    </w:p>
    <w:p w:rsidR="003C3640" w:rsidRDefault="003C3640" w:rsidP="003C3640">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w:t>
      </w:r>
    </w:p>
    <w:p w:rsidR="003C3640" w:rsidRPr="00021A8B" w:rsidRDefault="003C3640" w:rsidP="003C3640">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г. Челябинск, Россия</w:t>
      </w:r>
    </w:p>
    <w:p w:rsidR="003C3640" w:rsidRDefault="003C3640" w:rsidP="003C3640">
      <w:pPr>
        <w:tabs>
          <w:tab w:val="left" w:pos="426"/>
        </w:tabs>
        <w:spacing w:after="0" w:line="240" w:lineRule="auto"/>
        <w:jc w:val="center"/>
        <w:rPr>
          <w:rFonts w:ascii="Times New Roman" w:hAnsi="Times New Roman"/>
          <w:b/>
          <w:color w:val="000000" w:themeColor="text1"/>
          <w:sz w:val="28"/>
          <w:szCs w:val="28"/>
        </w:rPr>
      </w:pPr>
    </w:p>
    <w:p w:rsidR="003C3640" w:rsidRPr="00EB4FEE" w:rsidRDefault="003C3640" w:rsidP="003C3640">
      <w:pPr>
        <w:spacing w:after="0"/>
        <w:jc w:val="center"/>
        <w:rPr>
          <w:rFonts w:ascii="Times New Roman" w:hAnsi="Times New Roman"/>
          <w:b/>
          <w:sz w:val="28"/>
          <w:szCs w:val="28"/>
        </w:rPr>
      </w:pPr>
      <w:r w:rsidRPr="00EB4FEE">
        <w:rPr>
          <w:rFonts w:ascii="Times New Roman" w:hAnsi="Times New Roman"/>
          <w:b/>
          <w:sz w:val="28"/>
          <w:szCs w:val="28"/>
        </w:rPr>
        <w:t xml:space="preserve">Проблемы противодействия </w:t>
      </w:r>
      <w:proofErr w:type="spellStart"/>
      <w:r w:rsidRPr="00EB4FEE">
        <w:rPr>
          <w:rFonts w:ascii="Times New Roman" w:hAnsi="Times New Roman"/>
          <w:b/>
          <w:sz w:val="28"/>
          <w:szCs w:val="28"/>
        </w:rPr>
        <w:t>наркотрафику</w:t>
      </w:r>
      <w:proofErr w:type="spellEnd"/>
      <w:r w:rsidRPr="00EB4FEE">
        <w:rPr>
          <w:rFonts w:ascii="Times New Roman" w:hAnsi="Times New Roman"/>
          <w:b/>
          <w:sz w:val="28"/>
          <w:szCs w:val="28"/>
        </w:rPr>
        <w:t xml:space="preserve"> в Уральском регионе</w:t>
      </w:r>
    </w:p>
    <w:p w:rsidR="003C3640" w:rsidRDefault="003C3640" w:rsidP="003C3640">
      <w:pPr>
        <w:spacing w:after="0"/>
        <w:jc w:val="both"/>
        <w:rPr>
          <w:rFonts w:ascii="Times New Roman" w:hAnsi="Times New Roman"/>
          <w:sz w:val="28"/>
          <w:szCs w:val="28"/>
        </w:rPr>
      </w:pPr>
    </w:p>
    <w:p w:rsidR="003C3640" w:rsidRDefault="003C3640" w:rsidP="00E93BBB">
      <w:pPr>
        <w:spacing w:after="0" w:line="240" w:lineRule="auto"/>
        <w:ind w:firstLine="709"/>
        <w:jc w:val="both"/>
        <w:rPr>
          <w:rFonts w:ascii="Times New Roman" w:hAnsi="Times New Roman"/>
          <w:sz w:val="28"/>
          <w:szCs w:val="28"/>
        </w:rPr>
      </w:pPr>
      <w:r w:rsidRPr="0069177C">
        <w:rPr>
          <w:rFonts w:ascii="Times New Roman" w:hAnsi="Times New Roman"/>
          <w:sz w:val="28"/>
          <w:szCs w:val="28"/>
        </w:rPr>
        <w:t xml:space="preserve">Уральский регион </w:t>
      </w:r>
      <w:r>
        <w:rPr>
          <w:rFonts w:ascii="Times New Roman" w:hAnsi="Times New Roman"/>
          <w:sz w:val="28"/>
          <w:szCs w:val="28"/>
        </w:rPr>
        <w:t xml:space="preserve">является транспортным узлом, </w:t>
      </w:r>
      <w:r w:rsidRPr="0069177C">
        <w:rPr>
          <w:rFonts w:ascii="Times New Roman" w:hAnsi="Times New Roman"/>
          <w:sz w:val="28"/>
          <w:szCs w:val="28"/>
        </w:rPr>
        <w:t>через который п</w:t>
      </w:r>
      <w:r>
        <w:rPr>
          <w:rFonts w:ascii="Times New Roman" w:hAnsi="Times New Roman"/>
          <w:sz w:val="28"/>
          <w:szCs w:val="28"/>
        </w:rPr>
        <w:t>р</w:t>
      </w:r>
      <w:r w:rsidRPr="0069177C">
        <w:rPr>
          <w:rFonts w:ascii="Times New Roman" w:hAnsi="Times New Roman"/>
          <w:sz w:val="28"/>
          <w:szCs w:val="28"/>
        </w:rPr>
        <w:t>оходят пути, связывающие регион</w:t>
      </w:r>
      <w:r>
        <w:rPr>
          <w:rFonts w:ascii="Times New Roman" w:hAnsi="Times New Roman"/>
          <w:sz w:val="28"/>
          <w:szCs w:val="28"/>
        </w:rPr>
        <w:t>ы Центральной Азии с Россией и Западной Европы. С потоком мигрантов в нашу страну поступают наркотические средства, и психотропные вещества тем самым начин</w:t>
      </w:r>
      <w:r>
        <w:rPr>
          <w:rFonts w:ascii="Times New Roman" w:hAnsi="Times New Roman"/>
          <w:sz w:val="28"/>
          <w:szCs w:val="28"/>
        </w:rPr>
        <w:t>а</w:t>
      </w:r>
      <w:r>
        <w:rPr>
          <w:rFonts w:ascii="Times New Roman" w:hAnsi="Times New Roman"/>
          <w:sz w:val="28"/>
          <w:szCs w:val="28"/>
        </w:rPr>
        <w:t xml:space="preserve">ет разрастаться </w:t>
      </w:r>
      <w:proofErr w:type="spellStart"/>
      <w:r>
        <w:rPr>
          <w:rFonts w:ascii="Times New Roman" w:hAnsi="Times New Roman"/>
          <w:sz w:val="28"/>
          <w:szCs w:val="28"/>
        </w:rPr>
        <w:t>наркопреступность</w:t>
      </w:r>
      <w:proofErr w:type="spellEnd"/>
      <w:r>
        <w:rPr>
          <w:rFonts w:ascii="Times New Roman" w:hAnsi="Times New Roman"/>
          <w:sz w:val="28"/>
          <w:szCs w:val="28"/>
        </w:rPr>
        <w:t xml:space="preserve">. </w:t>
      </w:r>
      <w:r w:rsidRPr="0069177C">
        <w:rPr>
          <w:rFonts w:ascii="Times New Roman" w:hAnsi="Times New Roman"/>
          <w:sz w:val="28"/>
          <w:szCs w:val="28"/>
        </w:rPr>
        <w:t>Уровень употребления наркот</w:t>
      </w:r>
      <w:r w:rsidRPr="0069177C">
        <w:rPr>
          <w:rFonts w:ascii="Times New Roman" w:hAnsi="Times New Roman"/>
          <w:sz w:val="28"/>
          <w:szCs w:val="28"/>
        </w:rPr>
        <w:t>и</w:t>
      </w:r>
      <w:r w:rsidRPr="0069177C">
        <w:rPr>
          <w:rFonts w:ascii="Times New Roman" w:hAnsi="Times New Roman"/>
          <w:sz w:val="28"/>
          <w:szCs w:val="28"/>
        </w:rPr>
        <w:t xml:space="preserve">ков в Уральском регионе вследствие этого на 28 процентов превышает средний по России. </w:t>
      </w:r>
      <w:r>
        <w:rPr>
          <w:rFonts w:ascii="Times New Roman" w:hAnsi="Times New Roman"/>
          <w:sz w:val="28"/>
          <w:szCs w:val="28"/>
        </w:rPr>
        <w:t xml:space="preserve">От отравления наркотических средств погибает более тысячи человек ежегодно. Доля совершенных </w:t>
      </w:r>
      <w:r w:rsidRPr="0069177C">
        <w:rPr>
          <w:rFonts w:ascii="Times New Roman" w:hAnsi="Times New Roman"/>
          <w:sz w:val="28"/>
          <w:szCs w:val="28"/>
        </w:rPr>
        <w:t xml:space="preserve">преступлений, связанных с незаконным оборотом наркотических средств составляет по </w:t>
      </w:r>
      <w:r>
        <w:rPr>
          <w:rFonts w:ascii="Times New Roman" w:hAnsi="Times New Roman"/>
          <w:sz w:val="28"/>
          <w:szCs w:val="28"/>
        </w:rPr>
        <w:t xml:space="preserve">Уральскому </w:t>
      </w:r>
      <w:r w:rsidRPr="0069177C">
        <w:rPr>
          <w:rFonts w:ascii="Times New Roman" w:hAnsi="Times New Roman"/>
          <w:sz w:val="28"/>
          <w:szCs w:val="28"/>
        </w:rPr>
        <w:t>региону около 7 процентов.</w:t>
      </w:r>
      <w:r>
        <w:rPr>
          <w:rFonts w:ascii="Times New Roman" w:hAnsi="Times New Roman"/>
          <w:sz w:val="28"/>
          <w:szCs w:val="28"/>
        </w:rPr>
        <w:t xml:space="preserve"> </w:t>
      </w:r>
      <w:r w:rsidRPr="0069177C">
        <w:rPr>
          <w:rFonts w:ascii="Times New Roman" w:hAnsi="Times New Roman"/>
          <w:sz w:val="28"/>
          <w:szCs w:val="28"/>
        </w:rPr>
        <w:t xml:space="preserve">Под </w:t>
      </w:r>
      <w:proofErr w:type="spellStart"/>
      <w:r w:rsidRPr="0069177C">
        <w:rPr>
          <w:rFonts w:ascii="Times New Roman" w:hAnsi="Times New Roman"/>
          <w:sz w:val="28"/>
          <w:szCs w:val="28"/>
        </w:rPr>
        <w:t>наркотрафиком</w:t>
      </w:r>
      <w:proofErr w:type="spellEnd"/>
      <w:r w:rsidRPr="0069177C">
        <w:rPr>
          <w:rFonts w:ascii="Times New Roman" w:hAnsi="Times New Roman"/>
          <w:sz w:val="28"/>
          <w:szCs w:val="28"/>
        </w:rPr>
        <w:t>, или каналом незаконной транспортировки наркоти</w:t>
      </w:r>
      <w:r>
        <w:rPr>
          <w:rFonts w:ascii="Times New Roman" w:hAnsi="Times New Roman"/>
          <w:sz w:val="28"/>
          <w:szCs w:val="28"/>
        </w:rPr>
        <w:t>ческих средств, прин</w:t>
      </w:r>
      <w:r>
        <w:rPr>
          <w:rFonts w:ascii="Times New Roman" w:hAnsi="Times New Roman"/>
          <w:sz w:val="28"/>
          <w:szCs w:val="28"/>
        </w:rPr>
        <w:t>я</w:t>
      </w:r>
      <w:r>
        <w:rPr>
          <w:rFonts w:ascii="Times New Roman" w:hAnsi="Times New Roman"/>
          <w:sz w:val="28"/>
          <w:szCs w:val="28"/>
        </w:rPr>
        <w:t>то считать общий маршрут перемещения</w:t>
      </w:r>
      <w:r w:rsidRPr="0069177C">
        <w:rPr>
          <w:rFonts w:ascii="Times New Roman" w:hAnsi="Times New Roman"/>
          <w:sz w:val="28"/>
          <w:szCs w:val="28"/>
        </w:rPr>
        <w:t>, способов сокрытия нарк</w:t>
      </w:r>
      <w:r w:rsidRPr="0069177C">
        <w:rPr>
          <w:rFonts w:ascii="Times New Roman" w:hAnsi="Times New Roman"/>
          <w:sz w:val="28"/>
          <w:szCs w:val="28"/>
        </w:rPr>
        <w:t>о</w:t>
      </w:r>
      <w:r w:rsidRPr="0069177C">
        <w:rPr>
          <w:rFonts w:ascii="Times New Roman" w:hAnsi="Times New Roman"/>
          <w:sz w:val="28"/>
          <w:szCs w:val="28"/>
        </w:rPr>
        <w:t xml:space="preserve">тиков, </w:t>
      </w:r>
      <w:r>
        <w:rPr>
          <w:rFonts w:ascii="Times New Roman" w:hAnsi="Times New Roman"/>
          <w:sz w:val="28"/>
          <w:szCs w:val="28"/>
        </w:rPr>
        <w:t>пересечение веществ на таможенной границе</w:t>
      </w:r>
      <w:r w:rsidRPr="0069177C">
        <w:rPr>
          <w:rFonts w:ascii="Times New Roman" w:hAnsi="Times New Roman"/>
          <w:sz w:val="28"/>
          <w:szCs w:val="28"/>
        </w:rPr>
        <w:t xml:space="preserve">, а также лиц, </w:t>
      </w:r>
      <w:r>
        <w:rPr>
          <w:rFonts w:ascii="Times New Roman" w:hAnsi="Times New Roman"/>
          <w:sz w:val="28"/>
          <w:szCs w:val="28"/>
        </w:rPr>
        <w:t>уч</w:t>
      </w:r>
      <w:r>
        <w:rPr>
          <w:rFonts w:ascii="Times New Roman" w:hAnsi="Times New Roman"/>
          <w:sz w:val="28"/>
          <w:szCs w:val="28"/>
        </w:rPr>
        <w:t>а</w:t>
      </w:r>
      <w:r>
        <w:rPr>
          <w:rFonts w:ascii="Times New Roman" w:hAnsi="Times New Roman"/>
          <w:sz w:val="28"/>
          <w:szCs w:val="28"/>
        </w:rPr>
        <w:t>ствующих в незаконной транспортировке. Масштаб проблемы свид</w:t>
      </w:r>
      <w:r>
        <w:rPr>
          <w:rFonts w:ascii="Times New Roman" w:hAnsi="Times New Roman"/>
          <w:sz w:val="28"/>
          <w:szCs w:val="28"/>
        </w:rPr>
        <w:t>е</w:t>
      </w:r>
      <w:r>
        <w:rPr>
          <w:rFonts w:ascii="Times New Roman" w:hAnsi="Times New Roman"/>
          <w:sz w:val="28"/>
          <w:szCs w:val="28"/>
        </w:rPr>
        <w:t xml:space="preserve">тельствует о том, что </w:t>
      </w:r>
      <w:r w:rsidRPr="0069177C">
        <w:rPr>
          <w:rFonts w:ascii="Times New Roman" w:hAnsi="Times New Roman"/>
          <w:sz w:val="28"/>
          <w:szCs w:val="28"/>
        </w:rPr>
        <w:t>правоохранительные органы испытывают бол</w:t>
      </w:r>
      <w:r w:rsidRPr="0069177C">
        <w:rPr>
          <w:rFonts w:ascii="Times New Roman" w:hAnsi="Times New Roman"/>
          <w:sz w:val="28"/>
          <w:szCs w:val="28"/>
        </w:rPr>
        <w:t>ь</w:t>
      </w:r>
      <w:r w:rsidRPr="0069177C">
        <w:rPr>
          <w:rFonts w:ascii="Times New Roman" w:hAnsi="Times New Roman"/>
          <w:sz w:val="28"/>
          <w:szCs w:val="28"/>
        </w:rPr>
        <w:t>шие проблемы в</w:t>
      </w:r>
      <w:r>
        <w:rPr>
          <w:rFonts w:ascii="Times New Roman" w:hAnsi="Times New Roman"/>
          <w:sz w:val="28"/>
          <w:szCs w:val="28"/>
        </w:rPr>
        <w:t xml:space="preserve"> </w:t>
      </w:r>
      <w:r w:rsidRPr="0069177C">
        <w:rPr>
          <w:rFonts w:ascii="Times New Roman" w:hAnsi="Times New Roman"/>
          <w:sz w:val="28"/>
          <w:szCs w:val="28"/>
        </w:rPr>
        <w:t>борьбе</w:t>
      </w:r>
      <w:r>
        <w:rPr>
          <w:rFonts w:ascii="Times New Roman" w:hAnsi="Times New Roman"/>
          <w:sz w:val="28"/>
          <w:szCs w:val="28"/>
        </w:rPr>
        <w:t xml:space="preserve"> </w:t>
      </w:r>
      <w:r w:rsidRPr="0069177C">
        <w:rPr>
          <w:rFonts w:ascii="Times New Roman" w:hAnsi="Times New Roman"/>
          <w:sz w:val="28"/>
          <w:szCs w:val="28"/>
        </w:rPr>
        <w:t xml:space="preserve">с </w:t>
      </w:r>
      <w:proofErr w:type="spellStart"/>
      <w:r w:rsidRPr="0069177C">
        <w:rPr>
          <w:rFonts w:ascii="Times New Roman" w:hAnsi="Times New Roman"/>
          <w:sz w:val="28"/>
          <w:szCs w:val="28"/>
        </w:rPr>
        <w:t>наркотрафиком</w:t>
      </w:r>
      <w:proofErr w:type="spellEnd"/>
      <w:r w:rsidRPr="0069177C">
        <w:rPr>
          <w:rFonts w:ascii="Times New Roman" w:hAnsi="Times New Roman"/>
          <w:sz w:val="28"/>
          <w:szCs w:val="28"/>
        </w:rPr>
        <w:t>, объ</w:t>
      </w:r>
      <w:r>
        <w:rPr>
          <w:rFonts w:ascii="Times New Roman" w:hAnsi="Times New Roman"/>
          <w:sz w:val="28"/>
          <w:szCs w:val="28"/>
        </w:rPr>
        <w:t>емы которого продо</w:t>
      </w:r>
      <w:r>
        <w:rPr>
          <w:rFonts w:ascii="Times New Roman" w:hAnsi="Times New Roman"/>
          <w:sz w:val="28"/>
          <w:szCs w:val="28"/>
        </w:rPr>
        <w:t>л</w:t>
      </w:r>
      <w:r>
        <w:rPr>
          <w:rFonts w:ascii="Times New Roman" w:hAnsi="Times New Roman"/>
          <w:sz w:val="28"/>
          <w:szCs w:val="28"/>
        </w:rPr>
        <w:t>жают расти</w:t>
      </w:r>
      <w:r w:rsidRPr="0069177C">
        <w:rPr>
          <w:rFonts w:ascii="Times New Roman" w:hAnsi="Times New Roman"/>
          <w:sz w:val="28"/>
          <w:szCs w:val="28"/>
        </w:rPr>
        <w:t xml:space="preserve">. </w:t>
      </w:r>
      <w:r>
        <w:rPr>
          <w:rFonts w:ascii="Times New Roman" w:hAnsi="Times New Roman"/>
          <w:sz w:val="28"/>
          <w:szCs w:val="28"/>
        </w:rPr>
        <w:t>Поэтому данный вопрос является актуальным в Урал</w:t>
      </w:r>
      <w:r>
        <w:rPr>
          <w:rFonts w:ascii="Times New Roman" w:hAnsi="Times New Roman"/>
          <w:sz w:val="28"/>
          <w:szCs w:val="28"/>
        </w:rPr>
        <w:t>ь</w:t>
      </w:r>
      <w:r>
        <w:rPr>
          <w:rFonts w:ascii="Times New Roman" w:hAnsi="Times New Roman"/>
          <w:sz w:val="28"/>
          <w:szCs w:val="28"/>
        </w:rPr>
        <w:t xml:space="preserve">ском регионе. </w:t>
      </w:r>
      <w:r w:rsidRPr="0069177C">
        <w:rPr>
          <w:rFonts w:ascii="Times New Roman" w:hAnsi="Times New Roman"/>
          <w:sz w:val="28"/>
          <w:szCs w:val="28"/>
        </w:rPr>
        <w:t>Основная цель исследования проанализировать ситу</w:t>
      </w:r>
      <w:r w:rsidRPr="0069177C">
        <w:rPr>
          <w:rFonts w:ascii="Times New Roman" w:hAnsi="Times New Roman"/>
          <w:sz w:val="28"/>
          <w:szCs w:val="28"/>
        </w:rPr>
        <w:t>а</w:t>
      </w:r>
      <w:r w:rsidRPr="0069177C">
        <w:rPr>
          <w:rFonts w:ascii="Times New Roman" w:hAnsi="Times New Roman"/>
          <w:sz w:val="28"/>
          <w:szCs w:val="28"/>
        </w:rPr>
        <w:t>цию поставок наркотических средств в регионы Уральского фед</w:t>
      </w:r>
      <w:r w:rsidRPr="0069177C">
        <w:rPr>
          <w:rFonts w:ascii="Times New Roman" w:hAnsi="Times New Roman"/>
          <w:sz w:val="28"/>
          <w:szCs w:val="28"/>
        </w:rPr>
        <w:t>е</w:t>
      </w:r>
      <w:r w:rsidRPr="0069177C">
        <w:rPr>
          <w:rFonts w:ascii="Times New Roman" w:hAnsi="Times New Roman"/>
          <w:sz w:val="28"/>
          <w:szCs w:val="28"/>
        </w:rPr>
        <w:t>рального округа (УРФО), меры борьбы с ней и их эффективность.</w:t>
      </w:r>
      <w:r>
        <w:rPr>
          <w:rFonts w:ascii="Times New Roman" w:hAnsi="Times New Roman"/>
          <w:sz w:val="28"/>
          <w:szCs w:val="28"/>
        </w:rPr>
        <w:t xml:space="preserve"> </w:t>
      </w:r>
    </w:p>
    <w:p w:rsidR="003C3640" w:rsidRDefault="003C3640" w:rsidP="00E93BBB">
      <w:pPr>
        <w:spacing w:after="0" w:line="240" w:lineRule="auto"/>
        <w:ind w:firstLine="709"/>
        <w:jc w:val="both"/>
        <w:rPr>
          <w:rFonts w:ascii="Times New Roman" w:hAnsi="Times New Roman"/>
          <w:sz w:val="28"/>
          <w:szCs w:val="28"/>
        </w:rPr>
      </w:pPr>
      <w:r>
        <w:rPr>
          <w:rFonts w:ascii="Times New Roman" w:hAnsi="Times New Roman"/>
          <w:sz w:val="28"/>
          <w:szCs w:val="28"/>
        </w:rPr>
        <w:t>Цели и задачи состоят в выявлении особенностей</w:t>
      </w:r>
      <w:r w:rsidRPr="0069177C">
        <w:rPr>
          <w:rFonts w:ascii="Times New Roman" w:hAnsi="Times New Roman"/>
          <w:sz w:val="28"/>
          <w:szCs w:val="28"/>
        </w:rPr>
        <w:t xml:space="preserve"> географич</w:t>
      </w:r>
      <w:r w:rsidRPr="0069177C">
        <w:rPr>
          <w:rFonts w:ascii="Times New Roman" w:hAnsi="Times New Roman"/>
          <w:sz w:val="28"/>
          <w:szCs w:val="28"/>
        </w:rPr>
        <w:t>е</w:t>
      </w:r>
      <w:r w:rsidRPr="0069177C">
        <w:rPr>
          <w:rFonts w:ascii="Times New Roman" w:hAnsi="Times New Roman"/>
          <w:sz w:val="28"/>
          <w:szCs w:val="28"/>
        </w:rPr>
        <w:t>ского и геополитического</w:t>
      </w:r>
      <w:r>
        <w:rPr>
          <w:rFonts w:ascii="Times New Roman" w:hAnsi="Times New Roman"/>
          <w:sz w:val="28"/>
          <w:szCs w:val="28"/>
        </w:rPr>
        <w:t xml:space="preserve"> </w:t>
      </w:r>
      <w:r w:rsidRPr="0069177C">
        <w:rPr>
          <w:rFonts w:ascii="Times New Roman" w:hAnsi="Times New Roman"/>
          <w:sz w:val="28"/>
          <w:szCs w:val="28"/>
        </w:rPr>
        <w:t>положения применительно к каналам</w:t>
      </w:r>
      <w:r>
        <w:rPr>
          <w:rFonts w:ascii="Times New Roman" w:hAnsi="Times New Roman"/>
          <w:sz w:val="28"/>
          <w:szCs w:val="28"/>
        </w:rPr>
        <w:t xml:space="preserve"> </w:t>
      </w:r>
      <w:r w:rsidRPr="0069177C">
        <w:rPr>
          <w:rFonts w:ascii="Times New Roman" w:hAnsi="Times New Roman"/>
          <w:sz w:val="28"/>
          <w:szCs w:val="28"/>
        </w:rPr>
        <w:t>ра</w:t>
      </w:r>
      <w:r w:rsidRPr="0069177C">
        <w:rPr>
          <w:rFonts w:ascii="Times New Roman" w:hAnsi="Times New Roman"/>
          <w:sz w:val="28"/>
          <w:szCs w:val="28"/>
        </w:rPr>
        <w:t>с</w:t>
      </w:r>
      <w:r w:rsidRPr="0069177C">
        <w:rPr>
          <w:rFonts w:ascii="Times New Roman" w:hAnsi="Times New Roman"/>
          <w:sz w:val="28"/>
          <w:szCs w:val="28"/>
        </w:rPr>
        <w:t>пространения</w:t>
      </w:r>
      <w:r>
        <w:rPr>
          <w:rFonts w:ascii="Times New Roman" w:hAnsi="Times New Roman"/>
          <w:sz w:val="28"/>
          <w:szCs w:val="28"/>
        </w:rPr>
        <w:t xml:space="preserve"> наркотиков на территории Российской Федерации. Та</w:t>
      </w:r>
      <w:r>
        <w:rPr>
          <w:rFonts w:ascii="Times New Roman" w:hAnsi="Times New Roman"/>
          <w:sz w:val="28"/>
          <w:szCs w:val="28"/>
        </w:rPr>
        <w:t>к</w:t>
      </w:r>
      <w:r>
        <w:rPr>
          <w:rFonts w:ascii="Times New Roman" w:hAnsi="Times New Roman"/>
          <w:sz w:val="28"/>
          <w:szCs w:val="28"/>
        </w:rPr>
        <w:t xml:space="preserve">же необходимо определить </w:t>
      </w:r>
      <w:r w:rsidRPr="0069177C">
        <w:rPr>
          <w:rFonts w:ascii="Times New Roman" w:hAnsi="Times New Roman"/>
          <w:sz w:val="28"/>
          <w:szCs w:val="28"/>
        </w:rPr>
        <w:t xml:space="preserve">конкретные источники поступления </w:t>
      </w:r>
      <w:r>
        <w:rPr>
          <w:rFonts w:ascii="Times New Roman" w:hAnsi="Times New Roman"/>
          <w:sz w:val="28"/>
          <w:szCs w:val="28"/>
        </w:rPr>
        <w:t xml:space="preserve">и сбыта </w:t>
      </w:r>
      <w:r w:rsidRPr="0069177C">
        <w:rPr>
          <w:rFonts w:ascii="Times New Roman" w:hAnsi="Times New Roman"/>
          <w:sz w:val="28"/>
          <w:szCs w:val="28"/>
        </w:rPr>
        <w:t>наркотиков в каждом</w:t>
      </w:r>
      <w:r>
        <w:rPr>
          <w:rFonts w:ascii="Times New Roman" w:hAnsi="Times New Roman"/>
          <w:sz w:val="28"/>
          <w:szCs w:val="28"/>
        </w:rPr>
        <w:t xml:space="preserve"> </w:t>
      </w:r>
      <w:r w:rsidRPr="0069177C">
        <w:rPr>
          <w:rFonts w:ascii="Times New Roman" w:hAnsi="Times New Roman"/>
          <w:sz w:val="28"/>
          <w:szCs w:val="28"/>
        </w:rPr>
        <w:t>о</w:t>
      </w:r>
      <w:r>
        <w:rPr>
          <w:rFonts w:ascii="Times New Roman" w:hAnsi="Times New Roman"/>
          <w:sz w:val="28"/>
          <w:szCs w:val="28"/>
        </w:rPr>
        <w:t>тдельном регионе (субъекте). Необход</w:t>
      </w:r>
      <w:r>
        <w:rPr>
          <w:rFonts w:ascii="Times New Roman" w:hAnsi="Times New Roman"/>
          <w:sz w:val="28"/>
          <w:szCs w:val="28"/>
        </w:rPr>
        <w:t>и</w:t>
      </w:r>
      <w:r>
        <w:rPr>
          <w:rFonts w:ascii="Times New Roman" w:hAnsi="Times New Roman"/>
          <w:sz w:val="28"/>
          <w:szCs w:val="28"/>
        </w:rPr>
        <w:t xml:space="preserve">мо </w:t>
      </w:r>
      <w:r w:rsidRPr="0069177C">
        <w:rPr>
          <w:rFonts w:ascii="Times New Roman" w:hAnsi="Times New Roman"/>
          <w:sz w:val="28"/>
          <w:szCs w:val="28"/>
        </w:rPr>
        <w:t xml:space="preserve">проанализировать </w:t>
      </w:r>
      <w:r>
        <w:rPr>
          <w:rFonts w:ascii="Times New Roman" w:hAnsi="Times New Roman"/>
          <w:sz w:val="28"/>
          <w:szCs w:val="28"/>
        </w:rPr>
        <w:t xml:space="preserve">какие бывают </w:t>
      </w:r>
      <w:r w:rsidRPr="0069177C">
        <w:rPr>
          <w:rFonts w:ascii="Times New Roman" w:hAnsi="Times New Roman"/>
          <w:sz w:val="28"/>
          <w:szCs w:val="28"/>
        </w:rPr>
        <w:t xml:space="preserve">меры борьбы с </w:t>
      </w:r>
      <w:proofErr w:type="spellStart"/>
      <w:r w:rsidRPr="0069177C">
        <w:rPr>
          <w:rFonts w:ascii="Times New Roman" w:hAnsi="Times New Roman"/>
          <w:sz w:val="28"/>
          <w:szCs w:val="28"/>
        </w:rPr>
        <w:t>наркотрафиком</w:t>
      </w:r>
      <w:proofErr w:type="spellEnd"/>
      <w:r w:rsidRPr="0069177C">
        <w:rPr>
          <w:rFonts w:ascii="Times New Roman" w:hAnsi="Times New Roman"/>
          <w:sz w:val="28"/>
          <w:szCs w:val="28"/>
        </w:rPr>
        <w:t xml:space="preserve"> (на примере Челябинской области)</w:t>
      </w:r>
      <w:r>
        <w:rPr>
          <w:rFonts w:ascii="Times New Roman" w:hAnsi="Times New Roman"/>
          <w:sz w:val="28"/>
          <w:szCs w:val="28"/>
        </w:rPr>
        <w:t xml:space="preserve">. Следует </w:t>
      </w:r>
      <w:r w:rsidRPr="0069177C">
        <w:rPr>
          <w:rFonts w:ascii="Times New Roman" w:hAnsi="Times New Roman"/>
          <w:sz w:val="28"/>
          <w:szCs w:val="28"/>
        </w:rPr>
        <w:t xml:space="preserve">продумать </w:t>
      </w:r>
      <w:r>
        <w:rPr>
          <w:rFonts w:ascii="Times New Roman" w:hAnsi="Times New Roman"/>
          <w:sz w:val="28"/>
          <w:szCs w:val="28"/>
        </w:rPr>
        <w:t>пути для повыш</w:t>
      </w:r>
      <w:r>
        <w:rPr>
          <w:rFonts w:ascii="Times New Roman" w:hAnsi="Times New Roman"/>
          <w:sz w:val="28"/>
          <w:szCs w:val="28"/>
        </w:rPr>
        <w:t>е</w:t>
      </w:r>
      <w:r>
        <w:rPr>
          <w:rFonts w:ascii="Times New Roman" w:hAnsi="Times New Roman"/>
          <w:sz w:val="28"/>
          <w:szCs w:val="28"/>
        </w:rPr>
        <w:t xml:space="preserve">ния эффективного </w:t>
      </w:r>
      <w:r w:rsidRPr="0069177C">
        <w:rPr>
          <w:rFonts w:ascii="Times New Roman" w:hAnsi="Times New Roman"/>
          <w:sz w:val="28"/>
          <w:szCs w:val="28"/>
        </w:rPr>
        <w:t xml:space="preserve"> противодействия </w:t>
      </w:r>
      <w:proofErr w:type="spellStart"/>
      <w:r w:rsidRPr="0069177C">
        <w:rPr>
          <w:rFonts w:ascii="Times New Roman" w:hAnsi="Times New Roman"/>
          <w:sz w:val="28"/>
          <w:szCs w:val="28"/>
        </w:rPr>
        <w:t>наркотрафику</w:t>
      </w:r>
      <w:proofErr w:type="spellEnd"/>
      <w:r w:rsidRPr="0069177C">
        <w:rPr>
          <w:rFonts w:ascii="Times New Roman" w:hAnsi="Times New Roman"/>
          <w:sz w:val="28"/>
          <w:szCs w:val="28"/>
        </w:rPr>
        <w:t xml:space="preserve"> на территории</w:t>
      </w:r>
      <w:r>
        <w:rPr>
          <w:rFonts w:ascii="Times New Roman" w:hAnsi="Times New Roman"/>
          <w:sz w:val="28"/>
          <w:szCs w:val="28"/>
        </w:rPr>
        <w:t xml:space="preserve"> РФ</w:t>
      </w:r>
      <w:r w:rsidRPr="0069177C">
        <w:rPr>
          <w:rFonts w:ascii="Times New Roman" w:hAnsi="Times New Roman"/>
          <w:sz w:val="28"/>
          <w:szCs w:val="28"/>
        </w:rPr>
        <w:t>.</w:t>
      </w:r>
    </w:p>
    <w:p w:rsidR="003C3640" w:rsidRPr="0011174C" w:rsidRDefault="003C3640" w:rsidP="00E93B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Граница Казахстана и России является проблемной территорией для </w:t>
      </w:r>
      <w:proofErr w:type="spellStart"/>
      <w:r>
        <w:rPr>
          <w:rFonts w:ascii="Times New Roman" w:hAnsi="Times New Roman"/>
          <w:sz w:val="28"/>
          <w:szCs w:val="28"/>
        </w:rPr>
        <w:t>наркотрафика</w:t>
      </w:r>
      <w:proofErr w:type="spellEnd"/>
      <w:r>
        <w:rPr>
          <w:rFonts w:ascii="Times New Roman" w:hAnsi="Times New Roman"/>
          <w:sz w:val="28"/>
          <w:szCs w:val="28"/>
        </w:rPr>
        <w:t xml:space="preserve">. </w:t>
      </w:r>
      <w:r w:rsidRPr="0069177C">
        <w:rPr>
          <w:rFonts w:ascii="Times New Roman" w:hAnsi="Times New Roman"/>
          <w:sz w:val="28"/>
          <w:szCs w:val="28"/>
        </w:rPr>
        <w:t xml:space="preserve">Интенсивность товарооборота </w:t>
      </w:r>
      <w:r>
        <w:rPr>
          <w:rFonts w:ascii="Times New Roman" w:hAnsi="Times New Roman"/>
          <w:sz w:val="28"/>
          <w:szCs w:val="28"/>
        </w:rPr>
        <w:t>обуславливает пра</w:t>
      </w:r>
      <w:r>
        <w:rPr>
          <w:rFonts w:ascii="Times New Roman" w:hAnsi="Times New Roman"/>
          <w:sz w:val="28"/>
          <w:szCs w:val="28"/>
        </w:rPr>
        <w:t>к</w:t>
      </w:r>
      <w:r>
        <w:rPr>
          <w:rFonts w:ascii="Times New Roman" w:hAnsi="Times New Roman"/>
          <w:sz w:val="28"/>
          <w:szCs w:val="28"/>
        </w:rPr>
        <w:t xml:space="preserve">тически отсутствующей технической </w:t>
      </w:r>
      <w:proofErr w:type="spellStart"/>
      <w:r>
        <w:rPr>
          <w:rFonts w:ascii="Times New Roman" w:hAnsi="Times New Roman"/>
          <w:sz w:val="28"/>
          <w:szCs w:val="28"/>
        </w:rPr>
        <w:t>укрепленности</w:t>
      </w:r>
      <w:proofErr w:type="spellEnd"/>
      <w:r w:rsidRPr="0069177C">
        <w:rPr>
          <w:rFonts w:ascii="Times New Roman" w:hAnsi="Times New Roman"/>
          <w:sz w:val="28"/>
          <w:szCs w:val="28"/>
        </w:rPr>
        <w:t>, а так же равни</w:t>
      </w:r>
      <w:r w:rsidRPr="0069177C">
        <w:rPr>
          <w:rFonts w:ascii="Times New Roman" w:hAnsi="Times New Roman"/>
          <w:sz w:val="28"/>
          <w:szCs w:val="28"/>
        </w:rPr>
        <w:t>н</w:t>
      </w:r>
      <w:r w:rsidRPr="0069177C">
        <w:rPr>
          <w:rFonts w:ascii="Times New Roman" w:hAnsi="Times New Roman"/>
          <w:sz w:val="28"/>
          <w:szCs w:val="28"/>
        </w:rPr>
        <w:t>ная местность(за исключением Республики Алтай, граница которой с Казахстаном проходит по горной местности при отсутствии испол</w:t>
      </w:r>
      <w:r w:rsidRPr="0069177C">
        <w:rPr>
          <w:rFonts w:ascii="Times New Roman" w:hAnsi="Times New Roman"/>
          <w:sz w:val="28"/>
          <w:szCs w:val="28"/>
        </w:rPr>
        <w:t>ь</w:t>
      </w:r>
      <w:r w:rsidRPr="0069177C">
        <w:rPr>
          <w:rFonts w:ascii="Times New Roman" w:hAnsi="Times New Roman"/>
          <w:sz w:val="28"/>
          <w:szCs w:val="28"/>
        </w:rPr>
        <w:lastRenderedPageBreak/>
        <w:t>зуемых для регулярного сообщения дорог), пронизанная большим к</w:t>
      </w:r>
      <w:r w:rsidRPr="0069177C">
        <w:rPr>
          <w:rFonts w:ascii="Times New Roman" w:hAnsi="Times New Roman"/>
          <w:sz w:val="28"/>
          <w:szCs w:val="28"/>
        </w:rPr>
        <w:t>о</w:t>
      </w:r>
      <w:r w:rsidRPr="0069177C">
        <w:rPr>
          <w:rFonts w:ascii="Times New Roman" w:hAnsi="Times New Roman"/>
          <w:sz w:val="28"/>
          <w:szCs w:val="28"/>
        </w:rPr>
        <w:t>личеством дорог, оставшимся со времен Советского Союза дает во</w:t>
      </w:r>
      <w:r w:rsidRPr="0069177C">
        <w:rPr>
          <w:rFonts w:ascii="Times New Roman" w:hAnsi="Times New Roman"/>
          <w:sz w:val="28"/>
          <w:szCs w:val="28"/>
        </w:rPr>
        <w:t>з</w:t>
      </w:r>
      <w:r w:rsidRPr="0069177C">
        <w:rPr>
          <w:rFonts w:ascii="Times New Roman" w:hAnsi="Times New Roman"/>
          <w:sz w:val="28"/>
          <w:szCs w:val="28"/>
        </w:rPr>
        <w:t>можность незаконного ввоза наркотиков прак</w:t>
      </w:r>
      <w:r>
        <w:rPr>
          <w:rFonts w:ascii="Times New Roman" w:hAnsi="Times New Roman"/>
          <w:sz w:val="28"/>
          <w:szCs w:val="28"/>
        </w:rPr>
        <w:t>тически на всем ее пр</w:t>
      </w:r>
      <w:r>
        <w:rPr>
          <w:rFonts w:ascii="Times New Roman" w:hAnsi="Times New Roman"/>
          <w:sz w:val="28"/>
          <w:szCs w:val="28"/>
        </w:rPr>
        <w:t>о</w:t>
      </w:r>
      <w:r>
        <w:rPr>
          <w:rFonts w:ascii="Times New Roman" w:hAnsi="Times New Roman"/>
          <w:sz w:val="28"/>
          <w:szCs w:val="28"/>
        </w:rPr>
        <w:t>тяжении</w:t>
      </w:r>
      <w:r w:rsidRPr="0069177C">
        <w:rPr>
          <w:rFonts w:ascii="Times New Roman" w:hAnsi="Times New Roman"/>
          <w:sz w:val="28"/>
          <w:szCs w:val="28"/>
        </w:rPr>
        <w:t>.</w:t>
      </w:r>
    </w:p>
    <w:p w:rsidR="00BD572E" w:rsidRDefault="00BD572E" w:rsidP="003C3640">
      <w:pPr>
        <w:spacing w:after="0" w:line="240" w:lineRule="auto"/>
        <w:jc w:val="center"/>
        <w:rPr>
          <w:rFonts w:ascii="Times New Roman" w:hAnsi="Times New Roman"/>
          <w:caps/>
          <w:color w:val="000000" w:themeColor="text1"/>
          <w:sz w:val="28"/>
          <w:szCs w:val="28"/>
        </w:rPr>
      </w:pPr>
    </w:p>
    <w:p w:rsidR="003C3640" w:rsidRDefault="003C3640" w:rsidP="003C3640">
      <w:pPr>
        <w:spacing w:after="0" w:line="240" w:lineRule="auto"/>
        <w:jc w:val="center"/>
        <w:rPr>
          <w:rFonts w:ascii="Times New Roman" w:hAnsi="Times New Roman"/>
          <w:caps/>
          <w:color w:val="000000" w:themeColor="text1"/>
          <w:sz w:val="28"/>
          <w:szCs w:val="28"/>
        </w:rPr>
      </w:pPr>
    </w:p>
    <w:p w:rsidR="00F76A08" w:rsidRPr="006A49F4" w:rsidRDefault="00F76A08" w:rsidP="00F76A08">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Милованкина</w:t>
      </w:r>
      <w:proofErr w:type="spellEnd"/>
      <w:r>
        <w:rPr>
          <w:rFonts w:ascii="Times New Roman" w:hAnsi="Times New Roman"/>
          <w:b/>
          <w:i/>
          <w:color w:val="000000" w:themeColor="text1"/>
          <w:sz w:val="28"/>
          <w:szCs w:val="28"/>
        </w:rPr>
        <w:t xml:space="preserve"> А.В.</w:t>
      </w:r>
      <w:r w:rsidR="00E73A1C">
        <w:rPr>
          <w:rStyle w:val="af"/>
          <w:rFonts w:ascii="Times New Roman" w:hAnsi="Times New Roman"/>
          <w:b/>
          <w:i/>
          <w:color w:val="000000" w:themeColor="text1"/>
          <w:sz w:val="28"/>
          <w:szCs w:val="28"/>
        </w:rPr>
        <w:footnoteReference w:id="253"/>
      </w:r>
    </w:p>
    <w:p w:rsidR="00F76A08" w:rsidRDefault="00F76A08" w:rsidP="00F76A08">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w:t>
      </w:r>
    </w:p>
    <w:p w:rsidR="00F76A08" w:rsidRDefault="00F76A08" w:rsidP="00F76A08">
      <w:pPr>
        <w:tabs>
          <w:tab w:val="left" w:pos="426"/>
        </w:tabs>
        <w:spacing w:after="0" w:line="240" w:lineRule="auto"/>
        <w:jc w:val="center"/>
        <w:rPr>
          <w:rFonts w:ascii="Times New Roman" w:hAnsi="Times New Roman"/>
          <w:b/>
          <w:i/>
          <w:color w:val="000000" w:themeColor="text1"/>
          <w:sz w:val="28"/>
          <w:szCs w:val="28"/>
        </w:rPr>
      </w:pPr>
      <w:r w:rsidRPr="00021A8B">
        <w:rPr>
          <w:rFonts w:ascii="Times New Roman" w:hAnsi="Times New Roman"/>
          <w:i/>
          <w:sz w:val="28"/>
          <w:szCs w:val="28"/>
        </w:rPr>
        <w:t>г. Челябинск, Россия</w:t>
      </w:r>
    </w:p>
    <w:p w:rsidR="00F76A08" w:rsidRDefault="00F76A08" w:rsidP="005E1158">
      <w:pPr>
        <w:tabs>
          <w:tab w:val="left" w:pos="426"/>
        </w:tabs>
        <w:spacing w:after="0" w:line="240" w:lineRule="auto"/>
        <w:jc w:val="center"/>
        <w:rPr>
          <w:rFonts w:ascii="Times New Roman" w:hAnsi="Times New Roman"/>
          <w:b/>
          <w:i/>
          <w:color w:val="000000" w:themeColor="text1"/>
          <w:sz w:val="28"/>
          <w:szCs w:val="28"/>
        </w:rPr>
      </w:pPr>
    </w:p>
    <w:p w:rsidR="00F76A08" w:rsidRPr="00F76A08" w:rsidRDefault="00F76A08" w:rsidP="00F76A08">
      <w:pPr>
        <w:spacing w:after="0" w:line="240" w:lineRule="auto"/>
        <w:jc w:val="center"/>
        <w:rPr>
          <w:rFonts w:ascii="Times New Roman" w:hAnsi="Times New Roman"/>
          <w:b/>
          <w:sz w:val="28"/>
          <w:szCs w:val="28"/>
        </w:rPr>
      </w:pPr>
      <w:r w:rsidRPr="00F76A08">
        <w:rPr>
          <w:rFonts w:ascii="Times New Roman" w:hAnsi="Times New Roman"/>
          <w:b/>
          <w:sz w:val="28"/>
          <w:szCs w:val="28"/>
        </w:rPr>
        <w:t>Прокурорский надзор за исполнением законов при производстве следственных действий</w:t>
      </w:r>
    </w:p>
    <w:p w:rsidR="00F76A08" w:rsidRPr="00F76A08" w:rsidRDefault="00F76A08" w:rsidP="00F76A08">
      <w:pPr>
        <w:spacing w:after="0" w:line="240" w:lineRule="auto"/>
        <w:jc w:val="center"/>
        <w:rPr>
          <w:rFonts w:ascii="Times New Roman" w:hAnsi="Times New Roman"/>
          <w:b/>
          <w:sz w:val="28"/>
          <w:szCs w:val="28"/>
        </w:rPr>
      </w:pPr>
    </w:p>
    <w:p w:rsidR="00F76A08" w:rsidRDefault="00F76A08" w:rsidP="00F76A08">
      <w:pPr>
        <w:spacing w:after="0" w:line="240" w:lineRule="auto"/>
        <w:ind w:firstLine="709"/>
        <w:jc w:val="both"/>
        <w:rPr>
          <w:rFonts w:ascii="Times New Roman" w:hAnsi="Times New Roman"/>
          <w:sz w:val="28"/>
          <w:szCs w:val="28"/>
        </w:rPr>
      </w:pPr>
      <w:r w:rsidRPr="00F76A08">
        <w:rPr>
          <w:rFonts w:ascii="Times New Roman" w:hAnsi="Times New Roman"/>
          <w:sz w:val="28"/>
          <w:szCs w:val="28"/>
        </w:rPr>
        <w:t xml:space="preserve">Прокурорский надзор за исполнением законов при производстве следственных действий </w:t>
      </w:r>
      <w:r w:rsidR="00E73A1C">
        <w:rPr>
          <w:rFonts w:ascii="Times New Roman" w:hAnsi="Times New Roman"/>
          <w:sz w:val="28"/>
          <w:szCs w:val="28"/>
        </w:rPr>
        <w:sym w:font="Symbol" w:char="F02D"/>
      </w:r>
      <w:r w:rsidRPr="00F76A08">
        <w:rPr>
          <w:rFonts w:ascii="Times New Roman" w:hAnsi="Times New Roman"/>
          <w:sz w:val="28"/>
          <w:szCs w:val="28"/>
        </w:rPr>
        <w:t xml:space="preserve"> важная составляющая надзора за процесс</w:t>
      </w:r>
      <w:r w:rsidRPr="00F76A08">
        <w:rPr>
          <w:rFonts w:ascii="Times New Roman" w:hAnsi="Times New Roman"/>
          <w:sz w:val="28"/>
          <w:szCs w:val="28"/>
        </w:rPr>
        <w:t>у</w:t>
      </w:r>
      <w:r w:rsidRPr="00F76A08">
        <w:rPr>
          <w:rFonts w:ascii="Times New Roman" w:hAnsi="Times New Roman"/>
          <w:sz w:val="28"/>
          <w:szCs w:val="28"/>
        </w:rPr>
        <w:t xml:space="preserve">альной деятельностью органов дознания и органов предварительного следствия. Его объекты </w:t>
      </w:r>
      <w:r w:rsidR="00E73A1C">
        <w:rPr>
          <w:rFonts w:ascii="Times New Roman" w:hAnsi="Times New Roman"/>
          <w:sz w:val="28"/>
          <w:szCs w:val="28"/>
        </w:rPr>
        <w:sym w:font="Symbol" w:char="F02D"/>
      </w:r>
      <w:r w:rsidRPr="00F76A08">
        <w:rPr>
          <w:rFonts w:ascii="Times New Roman" w:hAnsi="Times New Roman"/>
          <w:sz w:val="28"/>
          <w:szCs w:val="28"/>
        </w:rPr>
        <w:t xml:space="preserve"> порядок производства конкретных следс</w:t>
      </w:r>
      <w:r w:rsidRPr="00F76A08">
        <w:rPr>
          <w:rFonts w:ascii="Times New Roman" w:hAnsi="Times New Roman"/>
          <w:sz w:val="28"/>
          <w:szCs w:val="28"/>
        </w:rPr>
        <w:t>т</w:t>
      </w:r>
      <w:r w:rsidRPr="00F76A08">
        <w:rPr>
          <w:rFonts w:ascii="Times New Roman" w:hAnsi="Times New Roman"/>
          <w:sz w:val="28"/>
          <w:szCs w:val="28"/>
        </w:rPr>
        <w:t>венных действий, о законности которых прокурор судит по результ</w:t>
      </w:r>
      <w:r w:rsidRPr="00F76A08">
        <w:rPr>
          <w:rFonts w:ascii="Times New Roman" w:hAnsi="Times New Roman"/>
          <w:sz w:val="28"/>
          <w:szCs w:val="28"/>
        </w:rPr>
        <w:t>а</w:t>
      </w:r>
      <w:r w:rsidRPr="00F76A08">
        <w:rPr>
          <w:rFonts w:ascii="Times New Roman" w:hAnsi="Times New Roman"/>
          <w:sz w:val="28"/>
          <w:szCs w:val="28"/>
        </w:rPr>
        <w:t>там анализа процессуальных документов, отражающих факт, ход и р</w:t>
      </w:r>
      <w:r w:rsidRPr="00F76A08">
        <w:rPr>
          <w:rFonts w:ascii="Times New Roman" w:hAnsi="Times New Roman"/>
          <w:sz w:val="28"/>
          <w:szCs w:val="28"/>
        </w:rPr>
        <w:t>е</w:t>
      </w:r>
      <w:r w:rsidRPr="00F76A08">
        <w:rPr>
          <w:rFonts w:ascii="Times New Roman" w:hAnsi="Times New Roman"/>
          <w:sz w:val="28"/>
          <w:szCs w:val="28"/>
        </w:rPr>
        <w:t>зультаты этих действий.</w:t>
      </w:r>
      <w:r w:rsidRPr="00F76A08">
        <w:rPr>
          <w:rStyle w:val="af"/>
          <w:rFonts w:ascii="Times New Roman" w:hAnsi="Times New Roman"/>
          <w:sz w:val="28"/>
          <w:szCs w:val="28"/>
        </w:rPr>
        <w:footnoteReference w:id="254"/>
      </w:r>
      <w:r w:rsidRPr="00F76A08">
        <w:rPr>
          <w:rFonts w:ascii="Times New Roman" w:hAnsi="Times New Roman"/>
          <w:sz w:val="28"/>
          <w:szCs w:val="28"/>
        </w:rPr>
        <w:t xml:space="preserve"> </w:t>
      </w:r>
    </w:p>
    <w:p w:rsidR="00F76A08" w:rsidRPr="00F76A08" w:rsidRDefault="00F76A08" w:rsidP="00F76A08">
      <w:pPr>
        <w:spacing w:after="0" w:line="240" w:lineRule="auto"/>
        <w:ind w:firstLine="709"/>
        <w:jc w:val="both"/>
        <w:rPr>
          <w:rFonts w:ascii="Times New Roman" w:hAnsi="Times New Roman"/>
          <w:sz w:val="28"/>
          <w:szCs w:val="28"/>
        </w:rPr>
      </w:pPr>
      <w:r w:rsidRPr="00F76A08">
        <w:rPr>
          <w:rFonts w:ascii="Times New Roman" w:hAnsi="Times New Roman"/>
          <w:sz w:val="28"/>
          <w:szCs w:val="28"/>
        </w:rPr>
        <w:t>Значение рассматриваемого участка прокурорской деятельности постоянно подчеркивается в организационно-распорядительных д</w:t>
      </w:r>
      <w:r w:rsidRPr="00F76A08">
        <w:rPr>
          <w:rFonts w:ascii="Times New Roman" w:hAnsi="Times New Roman"/>
          <w:sz w:val="28"/>
          <w:szCs w:val="28"/>
        </w:rPr>
        <w:t>о</w:t>
      </w:r>
      <w:r w:rsidRPr="00F76A08">
        <w:rPr>
          <w:rFonts w:ascii="Times New Roman" w:hAnsi="Times New Roman"/>
          <w:sz w:val="28"/>
          <w:szCs w:val="28"/>
        </w:rPr>
        <w:t>кументах, решениях коллегии, информационных письмах Генерал</w:t>
      </w:r>
      <w:r w:rsidRPr="00F76A08">
        <w:rPr>
          <w:rFonts w:ascii="Times New Roman" w:hAnsi="Times New Roman"/>
          <w:sz w:val="28"/>
          <w:szCs w:val="28"/>
        </w:rPr>
        <w:t>ь</w:t>
      </w:r>
      <w:r w:rsidRPr="00F76A08">
        <w:rPr>
          <w:rFonts w:ascii="Times New Roman" w:hAnsi="Times New Roman"/>
          <w:sz w:val="28"/>
          <w:szCs w:val="28"/>
        </w:rPr>
        <w:t>ной прокуратуры РФ. Современный уголовно-процессуальный статус прокурора заставляет по-иному взглянуть на содержание его надзо</w:t>
      </w:r>
      <w:r w:rsidRPr="00F76A08">
        <w:rPr>
          <w:rFonts w:ascii="Times New Roman" w:hAnsi="Times New Roman"/>
          <w:sz w:val="28"/>
          <w:szCs w:val="28"/>
        </w:rPr>
        <w:t>р</w:t>
      </w:r>
      <w:r w:rsidRPr="00F76A08">
        <w:rPr>
          <w:rFonts w:ascii="Times New Roman" w:hAnsi="Times New Roman"/>
          <w:sz w:val="28"/>
          <w:szCs w:val="28"/>
        </w:rPr>
        <w:t>ной деятельности в рассматриваемой сфере.</w:t>
      </w:r>
    </w:p>
    <w:p w:rsidR="00E73A1C" w:rsidRDefault="00F76A08" w:rsidP="00F76A08">
      <w:pPr>
        <w:spacing w:after="0" w:line="240" w:lineRule="auto"/>
        <w:ind w:firstLine="709"/>
        <w:jc w:val="both"/>
        <w:rPr>
          <w:rFonts w:ascii="Times New Roman" w:hAnsi="Times New Roman"/>
          <w:sz w:val="28"/>
          <w:szCs w:val="28"/>
        </w:rPr>
      </w:pPr>
      <w:r w:rsidRPr="00F76A08">
        <w:rPr>
          <w:rFonts w:ascii="Times New Roman" w:hAnsi="Times New Roman"/>
          <w:sz w:val="28"/>
          <w:szCs w:val="28"/>
        </w:rPr>
        <w:t>Критерии допустимости доказательств, основным средством с</w:t>
      </w:r>
      <w:r w:rsidRPr="00F76A08">
        <w:rPr>
          <w:rFonts w:ascii="Times New Roman" w:hAnsi="Times New Roman"/>
          <w:sz w:val="28"/>
          <w:szCs w:val="28"/>
        </w:rPr>
        <w:t>о</w:t>
      </w:r>
      <w:r w:rsidRPr="00F76A08">
        <w:rPr>
          <w:rFonts w:ascii="Times New Roman" w:hAnsi="Times New Roman"/>
          <w:sz w:val="28"/>
          <w:szCs w:val="28"/>
        </w:rPr>
        <w:t>бирания и проверки которых в досудебном производстве по уголо</w:t>
      </w:r>
      <w:r w:rsidRPr="00F76A08">
        <w:rPr>
          <w:rFonts w:ascii="Times New Roman" w:hAnsi="Times New Roman"/>
          <w:sz w:val="28"/>
          <w:szCs w:val="28"/>
        </w:rPr>
        <w:t>в</w:t>
      </w:r>
      <w:r w:rsidRPr="00F76A08">
        <w:rPr>
          <w:rFonts w:ascii="Times New Roman" w:hAnsi="Times New Roman"/>
          <w:sz w:val="28"/>
          <w:szCs w:val="28"/>
        </w:rPr>
        <w:t>ному делу являются сл</w:t>
      </w:r>
      <w:r w:rsidR="00E73A1C">
        <w:rPr>
          <w:rFonts w:ascii="Times New Roman" w:hAnsi="Times New Roman"/>
          <w:sz w:val="28"/>
          <w:szCs w:val="28"/>
        </w:rPr>
        <w:t>едственные действия, содержатся</w:t>
      </w:r>
      <w:r w:rsidRPr="00F76A08">
        <w:rPr>
          <w:rFonts w:ascii="Times New Roman" w:hAnsi="Times New Roman"/>
          <w:sz w:val="28"/>
          <w:szCs w:val="28"/>
        </w:rPr>
        <w:t xml:space="preserve"> в статьях УПК, определяющих принципы уголовного судопроизводства; ст. 75 УПК, где названы отдельные процессуальные нарушения, влекущие признание недопустимыми полученных доказательств; в гла</w:t>
      </w:r>
      <w:r w:rsidR="00E73A1C">
        <w:rPr>
          <w:rFonts w:ascii="Times New Roman" w:hAnsi="Times New Roman"/>
          <w:sz w:val="28"/>
          <w:szCs w:val="28"/>
        </w:rPr>
        <w:t>вах 23-</w:t>
      </w:r>
      <w:r w:rsidRPr="00F76A08">
        <w:rPr>
          <w:rFonts w:ascii="Times New Roman" w:hAnsi="Times New Roman"/>
          <w:sz w:val="28"/>
          <w:szCs w:val="28"/>
        </w:rPr>
        <w:t>27 УПК, регламентирующих порядок производства отдельных следс</w:t>
      </w:r>
      <w:r w:rsidRPr="00F76A08">
        <w:rPr>
          <w:rFonts w:ascii="Times New Roman" w:hAnsi="Times New Roman"/>
          <w:sz w:val="28"/>
          <w:szCs w:val="28"/>
        </w:rPr>
        <w:t>т</w:t>
      </w:r>
      <w:r w:rsidRPr="00F76A08">
        <w:rPr>
          <w:rFonts w:ascii="Times New Roman" w:hAnsi="Times New Roman"/>
          <w:sz w:val="28"/>
          <w:szCs w:val="28"/>
        </w:rPr>
        <w:t>венных действий и назначения судебной экспертизы.</w:t>
      </w:r>
      <w:r w:rsidRPr="00F76A08">
        <w:rPr>
          <w:rStyle w:val="af"/>
          <w:rFonts w:ascii="Times New Roman" w:hAnsi="Times New Roman"/>
          <w:sz w:val="28"/>
          <w:szCs w:val="28"/>
        </w:rPr>
        <w:footnoteReference w:id="255"/>
      </w:r>
      <w:r w:rsidR="00E73A1C">
        <w:rPr>
          <w:rFonts w:ascii="Times New Roman" w:hAnsi="Times New Roman"/>
          <w:sz w:val="28"/>
          <w:szCs w:val="28"/>
        </w:rPr>
        <w:t xml:space="preserve"> </w:t>
      </w:r>
    </w:p>
    <w:p w:rsidR="00E73A1C" w:rsidRDefault="00F76A08" w:rsidP="00E73A1C">
      <w:pPr>
        <w:spacing w:after="0" w:line="240" w:lineRule="auto"/>
        <w:ind w:firstLine="709"/>
        <w:jc w:val="both"/>
        <w:rPr>
          <w:rFonts w:ascii="Times New Roman" w:hAnsi="Times New Roman"/>
          <w:sz w:val="28"/>
          <w:szCs w:val="28"/>
        </w:rPr>
      </w:pPr>
      <w:r w:rsidRPr="00F76A08">
        <w:rPr>
          <w:rFonts w:ascii="Times New Roman" w:hAnsi="Times New Roman"/>
          <w:sz w:val="28"/>
          <w:szCs w:val="28"/>
        </w:rPr>
        <w:t>По данным опроса слушателей Института повышения квалиф</w:t>
      </w:r>
      <w:r w:rsidRPr="00F76A08">
        <w:rPr>
          <w:rFonts w:ascii="Times New Roman" w:hAnsi="Times New Roman"/>
          <w:sz w:val="28"/>
          <w:szCs w:val="28"/>
        </w:rPr>
        <w:t>и</w:t>
      </w:r>
      <w:r w:rsidRPr="00F76A08">
        <w:rPr>
          <w:rFonts w:ascii="Times New Roman" w:hAnsi="Times New Roman"/>
          <w:sz w:val="28"/>
          <w:szCs w:val="28"/>
        </w:rPr>
        <w:t xml:space="preserve">кации руководящих кадров Академии Генеральной прокуратуры РФ, </w:t>
      </w:r>
      <w:r w:rsidRPr="00F76A08">
        <w:rPr>
          <w:rFonts w:ascii="Times New Roman" w:hAnsi="Times New Roman"/>
          <w:sz w:val="28"/>
          <w:szCs w:val="28"/>
        </w:rPr>
        <w:lastRenderedPageBreak/>
        <w:t>при рассмотрении уголовных дел городскими, районными судами удовлетворяются от 10 до 15% ходатайств защитников об исключении недопустимых доказательств. В судах субъектов Российской Федер</w:t>
      </w:r>
      <w:r w:rsidRPr="00F76A08">
        <w:rPr>
          <w:rFonts w:ascii="Times New Roman" w:hAnsi="Times New Roman"/>
          <w:sz w:val="28"/>
          <w:szCs w:val="28"/>
        </w:rPr>
        <w:t>а</w:t>
      </w:r>
      <w:r w:rsidRPr="00F76A08">
        <w:rPr>
          <w:rFonts w:ascii="Times New Roman" w:hAnsi="Times New Roman"/>
          <w:sz w:val="28"/>
          <w:szCs w:val="28"/>
        </w:rPr>
        <w:t>ции этот показа</w:t>
      </w:r>
      <w:r w:rsidR="00E73A1C">
        <w:rPr>
          <w:rFonts w:ascii="Times New Roman" w:hAnsi="Times New Roman"/>
          <w:sz w:val="28"/>
          <w:szCs w:val="28"/>
        </w:rPr>
        <w:t>тель колеблется в пределах 5-</w:t>
      </w:r>
      <w:r w:rsidRPr="00F76A08">
        <w:rPr>
          <w:rFonts w:ascii="Times New Roman" w:hAnsi="Times New Roman"/>
          <w:sz w:val="28"/>
          <w:szCs w:val="28"/>
        </w:rPr>
        <w:t>7%. В частности, при рассмотрении уголовных дел об убийстве чаще всего исключаются протоколы осмотра места происшествия. Основными невосполним</w:t>
      </w:r>
      <w:r w:rsidRPr="00F76A08">
        <w:rPr>
          <w:rFonts w:ascii="Times New Roman" w:hAnsi="Times New Roman"/>
          <w:sz w:val="28"/>
          <w:szCs w:val="28"/>
        </w:rPr>
        <w:t>ы</w:t>
      </w:r>
      <w:r w:rsidRPr="00F76A08">
        <w:rPr>
          <w:rFonts w:ascii="Times New Roman" w:hAnsi="Times New Roman"/>
          <w:sz w:val="28"/>
          <w:szCs w:val="28"/>
        </w:rPr>
        <w:t>ми в судебном следствии недостатками, влекущими признание док</w:t>
      </w:r>
      <w:r w:rsidRPr="00F76A08">
        <w:rPr>
          <w:rFonts w:ascii="Times New Roman" w:hAnsi="Times New Roman"/>
          <w:sz w:val="28"/>
          <w:szCs w:val="28"/>
        </w:rPr>
        <w:t>а</w:t>
      </w:r>
      <w:r w:rsidRPr="00F76A08">
        <w:rPr>
          <w:rFonts w:ascii="Times New Roman" w:hAnsi="Times New Roman"/>
          <w:sz w:val="28"/>
          <w:szCs w:val="28"/>
        </w:rPr>
        <w:t>зательств недопустимыми, являются: а) несоответствие фактической обстановки места происшествия ее</w:t>
      </w:r>
      <w:r w:rsidR="00E73A1C">
        <w:rPr>
          <w:rFonts w:ascii="Times New Roman" w:hAnsi="Times New Roman"/>
          <w:sz w:val="28"/>
          <w:szCs w:val="28"/>
        </w:rPr>
        <w:t xml:space="preserve"> описанию в протоколе осмотра; </w:t>
      </w:r>
      <w:r w:rsidR="003D1506">
        <w:rPr>
          <w:rFonts w:ascii="Times New Roman" w:hAnsi="Times New Roman"/>
          <w:sz w:val="28"/>
          <w:szCs w:val="28"/>
        </w:rPr>
        <w:t>б) </w:t>
      </w:r>
      <w:r w:rsidRPr="00F76A08">
        <w:rPr>
          <w:rFonts w:ascii="Times New Roman" w:hAnsi="Times New Roman"/>
          <w:sz w:val="28"/>
          <w:szCs w:val="28"/>
        </w:rPr>
        <w:t xml:space="preserve">отсутствие в деле </w:t>
      </w:r>
      <w:proofErr w:type="spellStart"/>
      <w:r w:rsidRPr="00F76A08">
        <w:rPr>
          <w:rFonts w:ascii="Times New Roman" w:hAnsi="Times New Roman"/>
          <w:sz w:val="28"/>
          <w:szCs w:val="28"/>
        </w:rPr>
        <w:t>фототаблиц</w:t>
      </w:r>
      <w:proofErr w:type="spellEnd"/>
      <w:r w:rsidRPr="00F76A08">
        <w:rPr>
          <w:rFonts w:ascii="Times New Roman" w:hAnsi="Times New Roman"/>
          <w:sz w:val="28"/>
          <w:szCs w:val="28"/>
        </w:rPr>
        <w:t xml:space="preserve"> и других приложений к протоколу осмотра, препятствующее оценке объективности фиксации в нем о</w:t>
      </w:r>
      <w:r w:rsidRPr="00F76A08">
        <w:rPr>
          <w:rFonts w:ascii="Times New Roman" w:hAnsi="Times New Roman"/>
          <w:sz w:val="28"/>
          <w:szCs w:val="28"/>
        </w:rPr>
        <w:t>б</w:t>
      </w:r>
      <w:r w:rsidRPr="00F76A08">
        <w:rPr>
          <w:rFonts w:ascii="Times New Roman" w:hAnsi="Times New Roman"/>
          <w:sz w:val="28"/>
          <w:szCs w:val="28"/>
        </w:rPr>
        <w:t>становки места происшествия и состояния трупа; в) неправильное описание посмертных явлений на трупе или отсутствие их описания в протоколе; г) нарушения УПК, влекущие недопустимость доказ</w:t>
      </w:r>
      <w:r w:rsidRPr="00F76A08">
        <w:rPr>
          <w:rFonts w:ascii="Times New Roman" w:hAnsi="Times New Roman"/>
          <w:sz w:val="28"/>
          <w:szCs w:val="28"/>
        </w:rPr>
        <w:t>а</w:t>
      </w:r>
      <w:r w:rsidRPr="00F76A08">
        <w:rPr>
          <w:rFonts w:ascii="Times New Roman" w:hAnsi="Times New Roman"/>
          <w:sz w:val="28"/>
          <w:szCs w:val="28"/>
        </w:rPr>
        <w:t xml:space="preserve">тельств, полученных с применением технических средств; </w:t>
      </w:r>
      <w:proofErr w:type="spellStart"/>
      <w:r w:rsidRPr="00F76A08">
        <w:rPr>
          <w:rFonts w:ascii="Times New Roman" w:hAnsi="Times New Roman"/>
          <w:sz w:val="28"/>
          <w:szCs w:val="28"/>
        </w:rPr>
        <w:t>д</w:t>
      </w:r>
      <w:proofErr w:type="spellEnd"/>
      <w:r w:rsidRPr="00F76A08">
        <w:rPr>
          <w:rFonts w:ascii="Times New Roman" w:hAnsi="Times New Roman"/>
          <w:sz w:val="28"/>
          <w:szCs w:val="28"/>
        </w:rPr>
        <w:t>) разли</w:t>
      </w:r>
      <w:r w:rsidRPr="00F76A08">
        <w:rPr>
          <w:rFonts w:ascii="Times New Roman" w:hAnsi="Times New Roman"/>
          <w:sz w:val="28"/>
          <w:szCs w:val="28"/>
        </w:rPr>
        <w:t>ч</w:t>
      </w:r>
      <w:r w:rsidRPr="00F76A08">
        <w:rPr>
          <w:rFonts w:ascii="Times New Roman" w:hAnsi="Times New Roman"/>
          <w:sz w:val="28"/>
          <w:szCs w:val="28"/>
        </w:rPr>
        <w:t>ного рода нарушения положений ст. 60 УПК об участии понятых в следственных действиях. Перечисленные и другие процессуальные нарушения устанавливаются, как правило, в результате допросов в с</w:t>
      </w:r>
      <w:r w:rsidRPr="00F76A08">
        <w:rPr>
          <w:rFonts w:ascii="Times New Roman" w:hAnsi="Times New Roman"/>
          <w:sz w:val="28"/>
          <w:szCs w:val="28"/>
        </w:rPr>
        <w:t>у</w:t>
      </w:r>
      <w:r w:rsidRPr="00F76A08">
        <w:rPr>
          <w:rFonts w:ascii="Times New Roman" w:hAnsi="Times New Roman"/>
          <w:sz w:val="28"/>
          <w:szCs w:val="28"/>
        </w:rPr>
        <w:t>де в качестве свидетелей понятых и других участников осмотра по х</w:t>
      </w:r>
      <w:r w:rsidRPr="00F76A08">
        <w:rPr>
          <w:rFonts w:ascii="Times New Roman" w:hAnsi="Times New Roman"/>
          <w:sz w:val="28"/>
          <w:szCs w:val="28"/>
        </w:rPr>
        <w:t>о</w:t>
      </w:r>
      <w:r w:rsidRPr="00F76A08">
        <w:rPr>
          <w:rFonts w:ascii="Times New Roman" w:hAnsi="Times New Roman"/>
          <w:sz w:val="28"/>
          <w:szCs w:val="28"/>
        </w:rPr>
        <w:t>датайствам защитни</w:t>
      </w:r>
      <w:r w:rsidR="00E73A1C">
        <w:rPr>
          <w:rFonts w:ascii="Times New Roman" w:hAnsi="Times New Roman"/>
          <w:sz w:val="28"/>
          <w:szCs w:val="28"/>
        </w:rPr>
        <w:t>ков</w:t>
      </w:r>
      <w:r w:rsidRPr="00F76A08">
        <w:rPr>
          <w:rFonts w:ascii="Times New Roman" w:hAnsi="Times New Roman"/>
          <w:sz w:val="28"/>
          <w:szCs w:val="28"/>
        </w:rPr>
        <w:t>.</w:t>
      </w:r>
    </w:p>
    <w:p w:rsidR="00E73A1C" w:rsidRDefault="00F76A08" w:rsidP="00E73A1C">
      <w:pPr>
        <w:spacing w:after="0" w:line="240" w:lineRule="auto"/>
        <w:ind w:firstLine="709"/>
        <w:jc w:val="both"/>
        <w:rPr>
          <w:rFonts w:ascii="Times New Roman" w:hAnsi="Times New Roman"/>
          <w:sz w:val="28"/>
          <w:szCs w:val="28"/>
        </w:rPr>
      </w:pPr>
      <w:r w:rsidRPr="00F76A08">
        <w:rPr>
          <w:rFonts w:ascii="Times New Roman" w:hAnsi="Times New Roman"/>
          <w:sz w:val="28"/>
          <w:szCs w:val="28"/>
        </w:rPr>
        <w:t>Распространены случаи исключения протоколов допросов п</w:t>
      </w:r>
      <w:r w:rsidRPr="00F76A08">
        <w:rPr>
          <w:rFonts w:ascii="Times New Roman" w:hAnsi="Times New Roman"/>
          <w:sz w:val="28"/>
          <w:szCs w:val="28"/>
        </w:rPr>
        <w:t>о</w:t>
      </w:r>
      <w:r w:rsidRPr="00F76A08">
        <w:rPr>
          <w:rFonts w:ascii="Times New Roman" w:hAnsi="Times New Roman"/>
          <w:sz w:val="28"/>
          <w:szCs w:val="28"/>
        </w:rPr>
        <w:t>дозреваемых, произведенных в отсутствие защитника. Это влечет п</w:t>
      </w:r>
      <w:r w:rsidRPr="00F76A08">
        <w:rPr>
          <w:rFonts w:ascii="Times New Roman" w:hAnsi="Times New Roman"/>
          <w:sz w:val="28"/>
          <w:szCs w:val="28"/>
        </w:rPr>
        <w:t>о</w:t>
      </w:r>
      <w:r w:rsidRPr="00F76A08">
        <w:rPr>
          <w:rFonts w:ascii="Times New Roman" w:hAnsi="Times New Roman"/>
          <w:sz w:val="28"/>
          <w:szCs w:val="28"/>
        </w:rPr>
        <w:t>следующее признание недопустимыми доказательствами протоколов проверки показаний этих лиц на месте, других следственных действий с их участием. Основание к исключению заключений экспертов по р</w:t>
      </w:r>
      <w:r w:rsidRPr="00F76A08">
        <w:rPr>
          <w:rFonts w:ascii="Times New Roman" w:hAnsi="Times New Roman"/>
          <w:sz w:val="28"/>
          <w:szCs w:val="28"/>
        </w:rPr>
        <w:t>е</w:t>
      </w:r>
      <w:r w:rsidRPr="00F76A08">
        <w:rPr>
          <w:rFonts w:ascii="Times New Roman" w:hAnsi="Times New Roman"/>
          <w:sz w:val="28"/>
          <w:szCs w:val="28"/>
        </w:rPr>
        <w:t xml:space="preserve">зультатам исследования орудий преступления, других объектов </w:t>
      </w:r>
      <w:r w:rsidR="00E73A1C">
        <w:rPr>
          <w:rFonts w:ascii="Times New Roman" w:hAnsi="Times New Roman"/>
          <w:sz w:val="28"/>
          <w:szCs w:val="28"/>
        </w:rPr>
        <w:sym w:font="Symbol" w:char="F02D"/>
      </w:r>
      <w:r w:rsidRPr="00F76A08">
        <w:rPr>
          <w:rFonts w:ascii="Times New Roman" w:hAnsi="Times New Roman"/>
          <w:sz w:val="28"/>
          <w:szCs w:val="28"/>
        </w:rPr>
        <w:t xml:space="preserve"> их осмотр после производства экспертизы, а не сразу после обнаружения, </w:t>
      </w:r>
      <w:r w:rsidR="00E73A1C">
        <w:rPr>
          <w:rFonts w:ascii="Times New Roman" w:hAnsi="Times New Roman"/>
          <w:sz w:val="28"/>
          <w:szCs w:val="28"/>
        </w:rPr>
        <w:t>то есть</w:t>
      </w:r>
      <w:r w:rsidRPr="00F76A08">
        <w:rPr>
          <w:rFonts w:ascii="Times New Roman" w:hAnsi="Times New Roman"/>
          <w:sz w:val="28"/>
          <w:szCs w:val="28"/>
        </w:rPr>
        <w:t xml:space="preserve"> до их направления в судебно-экспертные учреждения. Неус</w:t>
      </w:r>
      <w:r w:rsidRPr="00F76A08">
        <w:rPr>
          <w:rFonts w:ascii="Times New Roman" w:hAnsi="Times New Roman"/>
          <w:sz w:val="28"/>
          <w:szCs w:val="28"/>
        </w:rPr>
        <w:t>т</w:t>
      </w:r>
      <w:r w:rsidRPr="00F76A08">
        <w:rPr>
          <w:rFonts w:ascii="Times New Roman" w:hAnsi="Times New Roman"/>
          <w:sz w:val="28"/>
          <w:szCs w:val="28"/>
        </w:rPr>
        <w:t xml:space="preserve">ранимое нарушение конституционных прав участников следственных действий </w:t>
      </w:r>
      <w:r w:rsidR="00E73A1C">
        <w:rPr>
          <w:rFonts w:ascii="Times New Roman" w:hAnsi="Times New Roman"/>
          <w:sz w:val="28"/>
          <w:szCs w:val="28"/>
        </w:rPr>
        <w:sym w:font="Symbol" w:char="F02D"/>
      </w:r>
      <w:r w:rsidRPr="00F76A08">
        <w:rPr>
          <w:rFonts w:ascii="Times New Roman" w:hAnsi="Times New Roman"/>
          <w:sz w:val="28"/>
          <w:szCs w:val="28"/>
        </w:rPr>
        <w:t xml:space="preserve"> отсутствие переводчика при допросах лиц, не владеющих или недостаточно влад</w:t>
      </w:r>
      <w:r w:rsidR="00E73A1C">
        <w:rPr>
          <w:rFonts w:ascii="Times New Roman" w:hAnsi="Times New Roman"/>
          <w:sz w:val="28"/>
          <w:szCs w:val="28"/>
        </w:rPr>
        <w:t>еющих языком судопроизводства</w:t>
      </w:r>
      <w:r w:rsidRPr="00F76A08">
        <w:rPr>
          <w:rFonts w:ascii="Times New Roman" w:hAnsi="Times New Roman"/>
          <w:sz w:val="28"/>
          <w:szCs w:val="28"/>
        </w:rPr>
        <w:t>.</w:t>
      </w:r>
    </w:p>
    <w:p w:rsidR="00F76A08" w:rsidRPr="00F76A08" w:rsidRDefault="00F76A08" w:rsidP="00E73A1C">
      <w:pPr>
        <w:spacing w:after="0" w:line="240" w:lineRule="auto"/>
        <w:ind w:firstLine="709"/>
        <w:jc w:val="both"/>
        <w:rPr>
          <w:rFonts w:ascii="Times New Roman" w:hAnsi="Times New Roman"/>
          <w:sz w:val="28"/>
          <w:szCs w:val="28"/>
        </w:rPr>
      </w:pPr>
      <w:r w:rsidRPr="00F76A08">
        <w:rPr>
          <w:rFonts w:ascii="Times New Roman" w:hAnsi="Times New Roman"/>
          <w:sz w:val="28"/>
          <w:szCs w:val="28"/>
        </w:rPr>
        <w:t>С одной стороны, это свидетельствует о еще недостаточном прокурорском надзоре как в ходе, так и на завершающем этапе ра</w:t>
      </w:r>
      <w:r w:rsidRPr="00F76A08">
        <w:rPr>
          <w:rFonts w:ascii="Times New Roman" w:hAnsi="Times New Roman"/>
          <w:sz w:val="28"/>
          <w:szCs w:val="28"/>
        </w:rPr>
        <w:t>с</w:t>
      </w:r>
      <w:r w:rsidRPr="00F76A08">
        <w:rPr>
          <w:rFonts w:ascii="Times New Roman" w:hAnsi="Times New Roman"/>
          <w:sz w:val="28"/>
          <w:szCs w:val="28"/>
        </w:rPr>
        <w:t>следования, что влечет направление в суды уголовных дел с неустр</w:t>
      </w:r>
      <w:r w:rsidRPr="00F76A08">
        <w:rPr>
          <w:rFonts w:ascii="Times New Roman" w:hAnsi="Times New Roman"/>
          <w:sz w:val="28"/>
          <w:szCs w:val="28"/>
        </w:rPr>
        <w:t>а</w:t>
      </w:r>
      <w:r w:rsidRPr="00F76A08">
        <w:rPr>
          <w:rFonts w:ascii="Times New Roman" w:hAnsi="Times New Roman"/>
          <w:sz w:val="28"/>
          <w:szCs w:val="28"/>
        </w:rPr>
        <w:t>нимыми процессуальными нарушениями, допущенными при прои</w:t>
      </w:r>
      <w:r w:rsidRPr="00F76A08">
        <w:rPr>
          <w:rFonts w:ascii="Times New Roman" w:hAnsi="Times New Roman"/>
          <w:sz w:val="28"/>
          <w:szCs w:val="28"/>
        </w:rPr>
        <w:t>з</w:t>
      </w:r>
      <w:r w:rsidRPr="00F76A08">
        <w:rPr>
          <w:rFonts w:ascii="Times New Roman" w:hAnsi="Times New Roman"/>
          <w:sz w:val="28"/>
          <w:szCs w:val="28"/>
        </w:rPr>
        <w:t xml:space="preserve">водстве следственных действий, с другой </w:t>
      </w:r>
      <w:r w:rsidR="00E73A1C">
        <w:rPr>
          <w:rFonts w:ascii="Times New Roman" w:hAnsi="Times New Roman"/>
          <w:sz w:val="28"/>
          <w:szCs w:val="28"/>
        </w:rPr>
        <w:sym w:font="Symbol" w:char="F02D"/>
      </w:r>
      <w:r w:rsidRPr="00F76A08">
        <w:rPr>
          <w:rFonts w:ascii="Times New Roman" w:hAnsi="Times New Roman"/>
          <w:sz w:val="28"/>
          <w:szCs w:val="28"/>
        </w:rPr>
        <w:t xml:space="preserve"> возникает вопрос: дост</w:t>
      </w:r>
      <w:r w:rsidRPr="00F76A08">
        <w:rPr>
          <w:rFonts w:ascii="Times New Roman" w:hAnsi="Times New Roman"/>
          <w:sz w:val="28"/>
          <w:szCs w:val="28"/>
        </w:rPr>
        <w:t>а</w:t>
      </w:r>
      <w:r w:rsidRPr="00F76A08">
        <w:rPr>
          <w:rFonts w:ascii="Times New Roman" w:hAnsi="Times New Roman"/>
          <w:sz w:val="28"/>
          <w:szCs w:val="28"/>
        </w:rPr>
        <w:t>точны ли характер и объем процессуальных полномочий прокурора для обеспечения законности производства следственных действий?</w:t>
      </w:r>
    </w:p>
    <w:p w:rsidR="00F76A08" w:rsidRPr="00F76A08" w:rsidRDefault="00F76A08" w:rsidP="00F76A08">
      <w:pPr>
        <w:spacing w:after="0" w:line="240" w:lineRule="auto"/>
        <w:jc w:val="both"/>
        <w:rPr>
          <w:rFonts w:ascii="Times New Roman" w:hAnsi="Times New Roman"/>
          <w:sz w:val="28"/>
          <w:szCs w:val="28"/>
        </w:rPr>
      </w:pPr>
      <w:r w:rsidRPr="00F76A08">
        <w:rPr>
          <w:rFonts w:ascii="Times New Roman" w:hAnsi="Times New Roman"/>
          <w:sz w:val="28"/>
          <w:szCs w:val="28"/>
        </w:rPr>
        <w:t>Результаты анализа норм УПК РФ, определяющих эти полномочия, дают основания для вывода, что прокурор может оценивать доказ</w:t>
      </w:r>
      <w:r w:rsidRPr="00F76A08">
        <w:rPr>
          <w:rFonts w:ascii="Times New Roman" w:hAnsi="Times New Roman"/>
          <w:sz w:val="28"/>
          <w:szCs w:val="28"/>
        </w:rPr>
        <w:t>а</w:t>
      </w:r>
      <w:r w:rsidRPr="00F76A08">
        <w:rPr>
          <w:rFonts w:ascii="Times New Roman" w:hAnsi="Times New Roman"/>
          <w:sz w:val="28"/>
          <w:szCs w:val="28"/>
        </w:rPr>
        <w:t>тельства, полученные в результате производства отдельных следс</w:t>
      </w:r>
      <w:r w:rsidRPr="00F76A08">
        <w:rPr>
          <w:rFonts w:ascii="Times New Roman" w:hAnsi="Times New Roman"/>
          <w:sz w:val="28"/>
          <w:szCs w:val="28"/>
        </w:rPr>
        <w:t>т</w:t>
      </w:r>
      <w:r w:rsidRPr="00F76A08">
        <w:rPr>
          <w:rFonts w:ascii="Times New Roman" w:hAnsi="Times New Roman"/>
          <w:sz w:val="28"/>
          <w:szCs w:val="28"/>
        </w:rPr>
        <w:lastRenderedPageBreak/>
        <w:t>венных действий, с точки зрения их допустимости в следующих пр</w:t>
      </w:r>
      <w:r w:rsidRPr="00F76A08">
        <w:rPr>
          <w:rFonts w:ascii="Times New Roman" w:hAnsi="Times New Roman"/>
          <w:sz w:val="28"/>
          <w:szCs w:val="28"/>
        </w:rPr>
        <w:t>о</w:t>
      </w:r>
      <w:r w:rsidRPr="00F76A08">
        <w:rPr>
          <w:rFonts w:ascii="Times New Roman" w:hAnsi="Times New Roman"/>
          <w:sz w:val="28"/>
          <w:szCs w:val="28"/>
        </w:rPr>
        <w:t>цессуальных ситуациях:</w:t>
      </w:r>
    </w:p>
    <w:p w:rsidR="00F76A08" w:rsidRPr="00F76A08" w:rsidRDefault="00F76A08" w:rsidP="00E73A1C">
      <w:pPr>
        <w:tabs>
          <w:tab w:val="left" w:pos="993"/>
        </w:tabs>
        <w:spacing w:after="0" w:line="240" w:lineRule="auto"/>
        <w:ind w:firstLine="709"/>
        <w:jc w:val="both"/>
        <w:rPr>
          <w:rFonts w:ascii="Times New Roman" w:hAnsi="Times New Roman"/>
          <w:sz w:val="28"/>
          <w:szCs w:val="28"/>
        </w:rPr>
      </w:pPr>
      <w:r w:rsidRPr="00F76A08">
        <w:rPr>
          <w:rFonts w:ascii="Times New Roman" w:hAnsi="Times New Roman"/>
          <w:sz w:val="28"/>
          <w:szCs w:val="28"/>
        </w:rPr>
        <w:t>1) при рассмотрении материалов проверок сообщений о прест</w:t>
      </w:r>
      <w:r w:rsidRPr="00F76A08">
        <w:rPr>
          <w:rFonts w:ascii="Times New Roman" w:hAnsi="Times New Roman"/>
          <w:sz w:val="28"/>
          <w:szCs w:val="28"/>
        </w:rPr>
        <w:t>у</w:t>
      </w:r>
      <w:r w:rsidRPr="00F76A08">
        <w:rPr>
          <w:rFonts w:ascii="Times New Roman" w:hAnsi="Times New Roman"/>
          <w:sz w:val="28"/>
          <w:szCs w:val="28"/>
        </w:rPr>
        <w:t>плениях, в ходе которых проводились разрешенные уголовно-процессуальным законом на данном этапе следственные действия: осмотр места происшествия (ч. 2 ст. 176 УПК), осмотр трупа (ч. 4 ст. 178), освидетельствование (ч. 1 ст. 179);</w:t>
      </w:r>
    </w:p>
    <w:p w:rsidR="00F76A08" w:rsidRPr="00F76A08" w:rsidRDefault="00F76A08" w:rsidP="00E73A1C">
      <w:pPr>
        <w:tabs>
          <w:tab w:val="left" w:pos="993"/>
        </w:tabs>
        <w:spacing w:after="0" w:line="240" w:lineRule="auto"/>
        <w:ind w:firstLine="709"/>
        <w:jc w:val="both"/>
        <w:rPr>
          <w:rFonts w:ascii="Times New Roman" w:hAnsi="Times New Roman"/>
          <w:sz w:val="28"/>
          <w:szCs w:val="28"/>
        </w:rPr>
      </w:pPr>
      <w:r w:rsidRPr="00F76A08">
        <w:rPr>
          <w:rFonts w:ascii="Times New Roman" w:hAnsi="Times New Roman"/>
          <w:sz w:val="28"/>
          <w:szCs w:val="28"/>
        </w:rPr>
        <w:t>2) при изучении материалов уголовного дела:</w:t>
      </w:r>
    </w:p>
    <w:p w:rsidR="00F76A08" w:rsidRPr="00E73A1C" w:rsidRDefault="00F76A08" w:rsidP="00055B37">
      <w:pPr>
        <w:pStyle w:val="a9"/>
        <w:numPr>
          <w:ilvl w:val="0"/>
          <w:numId w:val="42"/>
        </w:numPr>
        <w:tabs>
          <w:tab w:val="left" w:pos="426"/>
        </w:tabs>
        <w:spacing w:after="0" w:line="240" w:lineRule="auto"/>
        <w:ind w:left="0" w:firstLine="0"/>
        <w:jc w:val="both"/>
        <w:rPr>
          <w:rFonts w:ascii="Times New Roman" w:hAnsi="Times New Roman"/>
          <w:sz w:val="28"/>
          <w:szCs w:val="28"/>
        </w:rPr>
      </w:pPr>
      <w:r w:rsidRPr="00E73A1C">
        <w:rPr>
          <w:rFonts w:ascii="Times New Roman" w:hAnsi="Times New Roman"/>
          <w:sz w:val="28"/>
          <w:szCs w:val="28"/>
        </w:rPr>
        <w:t>в связи с проверкой законности и обоснованности его возбужд</w:t>
      </w:r>
      <w:r w:rsidRPr="00E73A1C">
        <w:rPr>
          <w:rFonts w:ascii="Times New Roman" w:hAnsi="Times New Roman"/>
          <w:sz w:val="28"/>
          <w:szCs w:val="28"/>
        </w:rPr>
        <w:t>е</w:t>
      </w:r>
      <w:r w:rsidRPr="00E73A1C">
        <w:rPr>
          <w:rFonts w:ascii="Times New Roman" w:hAnsi="Times New Roman"/>
          <w:sz w:val="28"/>
          <w:szCs w:val="28"/>
        </w:rPr>
        <w:t>ния, прекращения, приостановления, а также в связи с прекращением уголовного преследования в отношении отдельных соучастников пр</w:t>
      </w:r>
      <w:r w:rsidRPr="00E73A1C">
        <w:rPr>
          <w:rFonts w:ascii="Times New Roman" w:hAnsi="Times New Roman"/>
          <w:sz w:val="28"/>
          <w:szCs w:val="28"/>
        </w:rPr>
        <w:t>е</w:t>
      </w:r>
      <w:r w:rsidRPr="00E73A1C">
        <w:rPr>
          <w:rFonts w:ascii="Times New Roman" w:hAnsi="Times New Roman"/>
          <w:sz w:val="28"/>
          <w:szCs w:val="28"/>
        </w:rPr>
        <w:t>ступления;</w:t>
      </w:r>
    </w:p>
    <w:p w:rsidR="00F76A08" w:rsidRPr="00E73A1C" w:rsidRDefault="00F76A08" w:rsidP="00055B37">
      <w:pPr>
        <w:pStyle w:val="a9"/>
        <w:numPr>
          <w:ilvl w:val="0"/>
          <w:numId w:val="42"/>
        </w:numPr>
        <w:tabs>
          <w:tab w:val="left" w:pos="426"/>
        </w:tabs>
        <w:spacing w:after="0" w:line="240" w:lineRule="auto"/>
        <w:ind w:left="0" w:firstLine="0"/>
        <w:jc w:val="both"/>
        <w:rPr>
          <w:rFonts w:ascii="Times New Roman" w:hAnsi="Times New Roman"/>
          <w:sz w:val="28"/>
          <w:szCs w:val="28"/>
        </w:rPr>
      </w:pPr>
      <w:r w:rsidRPr="00E73A1C">
        <w:rPr>
          <w:rFonts w:ascii="Times New Roman" w:hAnsi="Times New Roman"/>
          <w:sz w:val="28"/>
          <w:szCs w:val="28"/>
        </w:rPr>
        <w:t>при проверке законности и обоснованности задержания лица в к</w:t>
      </w:r>
      <w:r w:rsidRPr="00E73A1C">
        <w:rPr>
          <w:rFonts w:ascii="Times New Roman" w:hAnsi="Times New Roman"/>
          <w:sz w:val="28"/>
          <w:szCs w:val="28"/>
        </w:rPr>
        <w:t>а</w:t>
      </w:r>
      <w:r w:rsidRPr="00E73A1C">
        <w:rPr>
          <w:rFonts w:ascii="Times New Roman" w:hAnsi="Times New Roman"/>
          <w:sz w:val="28"/>
          <w:szCs w:val="28"/>
        </w:rPr>
        <w:t>честве подозреваемого, при выяснении возможности и необходимости поддерживать в суде ходатайство следователя, дознавателя о закл</w:t>
      </w:r>
      <w:r w:rsidRPr="00E73A1C">
        <w:rPr>
          <w:rFonts w:ascii="Times New Roman" w:hAnsi="Times New Roman"/>
          <w:sz w:val="28"/>
          <w:szCs w:val="28"/>
        </w:rPr>
        <w:t>ю</w:t>
      </w:r>
      <w:r w:rsidRPr="00E73A1C">
        <w:rPr>
          <w:rFonts w:ascii="Times New Roman" w:hAnsi="Times New Roman"/>
          <w:sz w:val="28"/>
          <w:szCs w:val="28"/>
        </w:rPr>
        <w:t>чении подозреваемого, обвиняемого под стражу;</w:t>
      </w:r>
    </w:p>
    <w:p w:rsidR="00F76A08" w:rsidRPr="00E73A1C" w:rsidRDefault="00F76A08" w:rsidP="00055B37">
      <w:pPr>
        <w:pStyle w:val="a9"/>
        <w:numPr>
          <w:ilvl w:val="0"/>
          <w:numId w:val="42"/>
        </w:numPr>
        <w:tabs>
          <w:tab w:val="left" w:pos="426"/>
        </w:tabs>
        <w:spacing w:after="0" w:line="240" w:lineRule="auto"/>
        <w:ind w:left="0" w:firstLine="0"/>
        <w:jc w:val="both"/>
        <w:rPr>
          <w:rFonts w:ascii="Times New Roman" w:hAnsi="Times New Roman"/>
          <w:sz w:val="28"/>
          <w:szCs w:val="28"/>
        </w:rPr>
      </w:pPr>
      <w:r w:rsidRPr="00E73A1C">
        <w:rPr>
          <w:rFonts w:ascii="Times New Roman" w:hAnsi="Times New Roman"/>
          <w:sz w:val="28"/>
          <w:szCs w:val="28"/>
        </w:rPr>
        <w:t>в связи с изучением истребованного прокурором в соответствии с ч. 2.1 ст. 37 УПК находящегося в производстве уголовного дела;</w:t>
      </w:r>
    </w:p>
    <w:p w:rsidR="00F76A08" w:rsidRPr="00E73A1C" w:rsidRDefault="00F76A08" w:rsidP="00055B37">
      <w:pPr>
        <w:pStyle w:val="a9"/>
        <w:numPr>
          <w:ilvl w:val="0"/>
          <w:numId w:val="42"/>
        </w:numPr>
        <w:tabs>
          <w:tab w:val="left" w:pos="426"/>
        </w:tabs>
        <w:spacing w:after="0" w:line="240" w:lineRule="auto"/>
        <w:ind w:left="0" w:firstLine="0"/>
        <w:jc w:val="both"/>
        <w:rPr>
          <w:rFonts w:ascii="Times New Roman" w:hAnsi="Times New Roman"/>
          <w:sz w:val="28"/>
          <w:szCs w:val="28"/>
        </w:rPr>
      </w:pPr>
      <w:r w:rsidRPr="00E73A1C">
        <w:rPr>
          <w:rFonts w:ascii="Times New Roman" w:hAnsi="Times New Roman"/>
          <w:sz w:val="28"/>
          <w:szCs w:val="28"/>
        </w:rPr>
        <w:t>при проверке жалобы на незаконные действия и решения следов</w:t>
      </w:r>
      <w:r w:rsidRPr="00E73A1C">
        <w:rPr>
          <w:rFonts w:ascii="Times New Roman" w:hAnsi="Times New Roman"/>
          <w:sz w:val="28"/>
          <w:szCs w:val="28"/>
        </w:rPr>
        <w:t>а</w:t>
      </w:r>
      <w:r w:rsidRPr="00E73A1C">
        <w:rPr>
          <w:rFonts w:ascii="Times New Roman" w:hAnsi="Times New Roman"/>
          <w:sz w:val="28"/>
          <w:szCs w:val="28"/>
        </w:rPr>
        <w:t>теля, дознавателя, руководителя следственного органа;</w:t>
      </w:r>
    </w:p>
    <w:p w:rsidR="00F76A08" w:rsidRPr="00E73A1C" w:rsidRDefault="00F76A08" w:rsidP="00055B37">
      <w:pPr>
        <w:pStyle w:val="a9"/>
        <w:numPr>
          <w:ilvl w:val="0"/>
          <w:numId w:val="42"/>
        </w:numPr>
        <w:tabs>
          <w:tab w:val="left" w:pos="426"/>
        </w:tabs>
        <w:spacing w:after="0" w:line="240" w:lineRule="auto"/>
        <w:ind w:left="0" w:firstLine="0"/>
        <w:jc w:val="both"/>
        <w:rPr>
          <w:rFonts w:ascii="Times New Roman" w:hAnsi="Times New Roman"/>
          <w:sz w:val="28"/>
          <w:szCs w:val="28"/>
        </w:rPr>
      </w:pPr>
      <w:r w:rsidRPr="00E73A1C">
        <w:rPr>
          <w:rFonts w:ascii="Times New Roman" w:hAnsi="Times New Roman"/>
          <w:sz w:val="28"/>
          <w:szCs w:val="28"/>
        </w:rPr>
        <w:t>при участии в соответствии с ч. 3 ст. 165 УПК в судебном засед</w:t>
      </w:r>
      <w:r w:rsidRPr="00E73A1C">
        <w:rPr>
          <w:rFonts w:ascii="Times New Roman" w:hAnsi="Times New Roman"/>
          <w:sz w:val="28"/>
          <w:szCs w:val="28"/>
        </w:rPr>
        <w:t>а</w:t>
      </w:r>
      <w:r w:rsidRPr="00E73A1C">
        <w:rPr>
          <w:rFonts w:ascii="Times New Roman" w:hAnsi="Times New Roman"/>
          <w:sz w:val="28"/>
          <w:szCs w:val="28"/>
        </w:rPr>
        <w:t>нии по рассмотрению ходатайств следователей, дознавателей о пров</w:t>
      </w:r>
      <w:r w:rsidRPr="00E73A1C">
        <w:rPr>
          <w:rFonts w:ascii="Times New Roman" w:hAnsi="Times New Roman"/>
          <w:sz w:val="28"/>
          <w:szCs w:val="28"/>
        </w:rPr>
        <w:t>е</w:t>
      </w:r>
      <w:r w:rsidRPr="00E73A1C">
        <w:rPr>
          <w:rFonts w:ascii="Times New Roman" w:hAnsi="Times New Roman"/>
          <w:sz w:val="28"/>
          <w:szCs w:val="28"/>
        </w:rPr>
        <w:t>дении следственных действий, перечисленных в ч. 2 ст. 29 УПК;</w:t>
      </w:r>
    </w:p>
    <w:p w:rsidR="00F76A08" w:rsidRPr="00E73A1C" w:rsidRDefault="00F76A08" w:rsidP="00055B37">
      <w:pPr>
        <w:pStyle w:val="a9"/>
        <w:numPr>
          <w:ilvl w:val="0"/>
          <w:numId w:val="42"/>
        </w:numPr>
        <w:tabs>
          <w:tab w:val="left" w:pos="426"/>
        </w:tabs>
        <w:spacing w:after="0" w:line="240" w:lineRule="auto"/>
        <w:ind w:left="0" w:firstLine="0"/>
        <w:jc w:val="both"/>
        <w:rPr>
          <w:rFonts w:ascii="Times New Roman" w:hAnsi="Times New Roman"/>
          <w:sz w:val="28"/>
          <w:szCs w:val="28"/>
        </w:rPr>
      </w:pPr>
      <w:r w:rsidRPr="00E73A1C">
        <w:rPr>
          <w:rFonts w:ascii="Times New Roman" w:hAnsi="Times New Roman"/>
          <w:sz w:val="28"/>
          <w:szCs w:val="28"/>
        </w:rPr>
        <w:t>при изучении уголовного дела, поступившего с обвинительным заключением или обвинительным актом;</w:t>
      </w:r>
    </w:p>
    <w:p w:rsidR="00F76A08" w:rsidRPr="00E73A1C" w:rsidRDefault="00F76A08" w:rsidP="00055B37">
      <w:pPr>
        <w:pStyle w:val="a9"/>
        <w:numPr>
          <w:ilvl w:val="0"/>
          <w:numId w:val="42"/>
        </w:numPr>
        <w:tabs>
          <w:tab w:val="left" w:pos="426"/>
        </w:tabs>
        <w:spacing w:after="0" w:line="240" w:lineRule="auto"/>
        <w:ind w:left="0" w:firstLine="0"/>
        <w:jc w:val="both"/>
        <w:rPr>
          <w:rFonts w:ascii="Times New Roman" w:hAnsi="Times New Roman"/>
          <w:sz w:val="28"/>
          <w:szCs w:val="28"/>
        </w:rPr>
      </w:pPr>
      <w:r w:rsidRPr="00E73A1C">
        <w:rPr>
          <w:rFonts w:ascii="Times New Roman" w:hAnsi="Times New Roman"/>
          <w:sz w:val="28"/>
          <w:szCs w:val="28"/>
        </w:rPr>
        <w:t>при проверке законности и обоснованности прекращения уголо</w:t>
      </w:r>
      <w:r w:rsidRPr="00E73A1C">
        <w:rPr>
          <w:rFonts w:ascii="Times New Roman" w:hAnsi="Times New Roman"/>
          <w:sz w:val="28"/>
          <w:szCs w:val="28"/>
        </w:rPr>
        <w:t>в</w:t>
      </w:r>
      <w:r w:rsidRPr="00E73A1C">
        <w:rPr>
          <w:rFonts w:ascii="Times New Roman" w:hAnsi="Times New Roman"/>
          <w:sz w:val="28"/>
          <w:szCs w:val="28"/>
        </w:rPr>
        <w:t>ного дела, а также приостановления предварительного следст</w:t>
      </w:r>
      <w:r w:rsidR="00E73A1C">
        <w:rPr>
          <w:rFonts w:ascii="Times New Roman" w:hAnsi="Times New Roman"/>
          <w:sz w:val="28"/>
          <w:szCs w:val="28"/>
        </w:rPr>
        <w:t>вия</w:t>
      </w:r>
      <w:r w:rsidRPr="00E73A1C">
        <w:rPr>
          <w:rFonts w:ascii="Times New Roman" w:hAnsi="Times New Roman"/>
          <w:sz w:val="28"/>
          <w:szCs w:val="28"/>
        </w:rPr>
        <w:t>.</w:t>
      </w:r>
    </w:p>
    <w:p w:rsidR="00E73A1C" w:rsidRDefault="00E73A1C" w:rsidP="00E73A1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Следовательно, </w:t>
      </w:r>
      <w:r w:rsidR="00F76A08" w:rsidRPr="00F76A08">
        <w:rPr>
          <w:rFonts w:ascii="Times New Roman" w:hAnsi="Times New Roman"/>
          <w:sz w:val="28"/>
          <w:szCs w:val="28"/>
        </w:rPr>
        <w:t>возникает вопрос: в каких названных ситуациях и как может реагировать прокурор на выявленное им недопустимое доказательство?</w:t>
      </w:r>
    </w:p>
    <w:p w:rsidR="00E73A1C" w:rsidRDefault="00F76A08" w:rsidP="00E73A1C">
      <w:pPr>
        <w:spacing w:after="0" w:line="240" w:lineRule="auto"/>
        <w:ind w:firstLine="709"/>
        <w:jc w:val="both"/>
        <w:rPr>
          <w:rFonts w:ascii="Times New Roman" w:hAnsi="Times New Roman"/>
          <w:sz w:val="28"/>
          <w:szCs w:val="28"/>
        </w:rPr>
      </w:pPr>
      <w:r w:rsidRPr="00F76A08">
        <w:rPr>
          <w:rFonts w:ascii="Times New Roman" w:hAnsi="Times New Roman"/>
          <w:sz w:val="28"/>
          <w:szCs w:val="28"/>
        </w:rPr>
        <w:t>Согласно п. 3 ч. 2 ст. 37 УПК прокурор вправе требовать от о</w:t>
      </w:r>
      <w:r w:rsidRPr="00F76A08">
        <w:rPr>
          <w:rFonts w:ascii="Times New Roman" w:hAnsi="Times New Roman"/>
          <w:sz w:val="28"/>
          <w:szCs w:val="28"/>
        </w:rPr>
        <w:t>р</w:t>
      </w:r>
      <w:r w:rsidRPr="00F76A08">
        <w:rPr>
          <w:rFonts w:ascii="Times New Roman" w:hAnsi="Times New Roman"/>
          <w:sz w:val="28"/>
          <w:szCs w:val="28"/>
        </w:rPr>
        <w:t>ганов дознания и следствия устранения нарушений федерального з</w:t>
      </w:r>
      <w:r w:rsidRPr="00F76A08">
        <w:rPr>
          <w:rFonts w:ascii="Times New Roman" w:hAnsi="Times New Roman"/>
          <w:sz w:val="28"/>
          <w:szCs w:val="28"/>
        </w:rPr>
        <w:t>а</w:t>
      </w:r>
      <w:r w:rsidRPr="00F76A08">
        <w:rPr>
          <w:rFonts w:ascii="Times New Roman" w:hAnsi="Times New Roman"/>
          <w:sz w:val="28"/>
          <w:szCs w:val="28"/>
        </w:rPr>
        <w:t xml:space="preserve">конодательства, допущенных в ходе дознания или предварительного следствия. </w:t>
      </w:r>
      <w:r w:rsidRPr="00F76A08">
        <w:rPr>
          <w:rStyle w:val="af"/>
          <w:rFonts w:ascii="Times New Roman" w:hAnsi="Times New Roman"/>
          <w:sz w:val="28"/>
          <w:szCs w:val="28"/>
        </w:rPr>
        <w:footnoteReference w:id="256"/>
      </w:r>
      <w:r w:rsidR="00E73A1C">
        <w:rPr>
          <w:rFonts w:ascii="Times New Roman" w:hAnsi="Times New Roman"/>
          <w:sz w:val="28"/>
          <w:szCs w:val="28"/>
        </w:rPr>
        <w:t xml:space="preserve"> </w:t>
      </w:r>
      <w:r w:rsidRPr="00F76A08">
        <w:rPr>
          <w:rFonts w:ascii="Times New Roman" w:hAnsi="Times New Roman"/>
          <w:sz w:val="28"/>
          <w:szCs w:val="28"/>
        </w:rPr>
        <w:t>Согласно ч. 3 ст. 88 УПК прокурор (равно как и следов</w:t>
      </w:r>
      <w:r w:rsidRPr="00F76A08">
        <w:rPr>
          <w:rFonts w:ascii="Times New Roman" w:hAnsi="Times New Roman"/>
          <w:sz w:val="28"/>
          <w:szCs w:val="28"/>
        </w:rPr>
        <w:t>а</w:t>
      </w:r>
      <w:r w:rsidRPr="00F76A08">
        <w:rPr>
          <w:rFonts w:ascii="Times New Roman" w:hAnsi="Times New Roman"/>
          <w:sz w:val="28"/>
          <w:szCs w:val="28"/>
        </w:rPr>
        <w:t>тель, дознаватель) вправе признать доказательство недопустимым по ходатайству подозреваемого, обвиняемого или по собственной ин</w:t>
      </w:r>
      <w:r w:rsidRPr="00F76A08">
        <w:rPr>
          <w:rFonts w:ascii="Times New Roman" w:hAnsi="Times New Roman"/>
          <w:sz w:val="28"/>
          <w:szCs w:val="28"/>
        </w:rPr>
        <w:t>и</w:t>
      </w:r>
      <w:r w:rsidRPr="00F76A08">
        <w:rPr>
          <w:rFonts w:ascii="Times New Roman" w:hAnsi="Times New Roman"/>
          <w:sz w:val="28"/>
          <w:szCs w:val="28"/>
        </w:rPr>
        <w:t>циативе. Внешне эта норма наделяет прокурора правом исключ</w:t>
      </w:r>
      <w:r w:rsidRPr="00F76A08">
        <w:rPr>
          <w:rFonts w:ascii="Times New Roman" w:hAnsi="Times New Roman"/>
          <w:sz w:val="28"/>
          <w:szCs w:val="28"/>
        </w:rPr>
        <w:t>е</w:t>
      </w:r>
      <w:r w:rsidRPr="00F76A08">
        <w:rPr>
          <w:rFonts w:ascii="Times New Roman" w:hAnsi="Times New Roman"/>
          <w:sz w:val="28"/>
          <w:szCs w:val="28"/>
        </w:rPr>
        <w:t>ния из дела такого доказательства. Вместе с тем ч. 2 ст. 37 УПК, перечи</w:t>
      </w:r>
      <w:r w:rsidRPr="00F76A08">
        <w:rPr>
          <w:rFonts w:ascii="Times New Roman" w:hAnsi="Times New Roman"/>
          <w:sz w:val="28"/>
          <w:szCs w:val="28"/>
        </w:rPr>
        <w:t>с</w:t>
      </w:r>
      <w:r w:rsidRPr="00F76A08">
        <w:rPr>
          <w:rFonts w:ascii="Times New Roman" w:hAnsi="Times New Roman"/>
          <w:sz w:val="28"/>
          <w:szCs w:val="28"/>
        </w:rPr>
        <w:t>ляющей надзорные полномочия прокурора, такое его право не пред</w:t>
      </w:r>
      <w:r w:rsidRPr="00F76A08">
        <w:rPr>
          <w:rFonts w:ascii="Times New Roman" w:hAnsi="Times New Roman"/>
          <w:sz w:val="28"/>
          <w:szCs w:val="28"/>
        </w:rPr>
        <w:t>у</w:t>
      </w:r>
      <w:r w:rsidRPr="00F76A08">
        <w:rPr>
          <w:rFonts w:ascii="Times New Roman" w:hAnsi="Times New Roman"/>
          <w:sz w:val="28"/>
          <w:szCs w:val="28"/>
        </w:rPr>
        <w:t xml:space="preserve">смотрено. Это дает основание считать данное положение ч. 3 ст. 88 </w:t>
      </w:r>
      <w:r w:rsidRPr="00F76A08">
        <w:rPr>
          <w:rFonts w:ascii="Times New Roman" w:hAnsi="Times New Roman"/>
          <w:sz w:val="28"/>
          <w:szCs w:val="28"/>
        </w:rPr>
        <w:lastRenderedPageBreak/>
        <w:t>чисто декларативным, поскольку законодатель воздержался от уст</w:t>
      </w:r>
      <w:r w:rsidRPr="00F76A08">
        <w:rPr>
          <w:rFonts w:ascii="Times New Roman" w:hAnsi="Times New Roman"/>
          <w:sz w:val="28"/>
          <w:szCs w:val="28"/>
        </w:rPr>
        <w:t>а</w:t>
      </w:r>
      <w:r w:rsidRPr="00F76A08">
        <w:rPr>
          <w:rFonts w:ascii="Times New Roman" w:hAnsi="Times New Roman"/>
          <w:sz w:val="28"/>
          <w:szCs w:val="28"/>
        </w:rPr>
        <w:t>новления в УПК механизма его реализации прокурором (как и друг</w:t>
      </w:r>
      <w:r w:rsidRPr="00F76A08">
        <w:rPr>
          <w:rFonts w:ascii="Times New Roman" w:hAnsi="Times New Roman"/>
          <w:sz w:val="28"/>
          <w:szCs w:val="28"/>
        </w:rPr>
        <w:t>и</w:t>
      </w:r>
      <w:r w:rsidRPr="00F76A08">
        <w:rPr>
          <w:rFonts w:ascii="Times New Roman" w:hAnsi="Times New Roman"/>
          <w:sz w:val="28"/>
          <w:szCs w:val="28"/>
        </w:rPr>
        <w:t>ми участниками процесса). Признание доказательства недопуст</w:t>
      </w:r>
      <w:r w:rsidRPr="00F76A08">
        <w:rPr>
          <w:rFonts w:ascii="Times New Roman" w:hAnsi="Times New Roman"/>
          <w:sz w:val="28"/>
          <w:szCs w:val="28"/>
        </w:rPr>
        <w:t>и</w:t>
      </w:r>
      <w:r w:rsidRPr="00F76A08">
        <w:rPr>
          <w:rFonts w:ascii="Times New Roman" w:hAnsi="Times New Roman"/>
          <w:sz w:val="28"/>
          <w:szCs w:val="28"/>
        </w:rPr>
        <w:t xml:space="preserve">мым - результат его оценки. Оценочная деятельность </w:t>
      </w:r>
      <w:r w:rsidR="00E73A1C">
        <w:rPr>
          <w:rFonts w:ascii="Times New Roman" w:hAnsi="Times New Roman"/>
          <w:sz w:val="28"/>
          <w:szCs w:val="28"/>
        </w:rPr>
        <w:sym w:font="Symbol" w:char="F02D"/>
      </w:r>
      <w:r w:rsidRPr="00F76A08">
        <w:rPr>
          <w:rFonts w:ascii="Times New Roman" w:hAnsi="Times New Roman"/>
          <w:sz w:val="28"/>
          <w:szCs w:val="28"/>
        </w:rPr>
        <w:t xml:space="preserve"> неотъемлемый ко</w:t>
      </w:r>
      <w:r w:rsidRPr="00F76A08">
        <w:rPr>
          <w:rFonts w:ascii="Times New Roman" w:hAnsi="Times New Roman"/>
          <w:sz w:val="28"/>
          <w:szCs w:val="28"/>
        </w:rPr>
        <w:t>м</w:t>
      </w:r>
      <w:r w:rsidRPr="00F76A08">
        <w:rPr>
          <w:rFonts w:ascii="Times New Roman" w:hAnsi="Times New Roman"/>
          <w:sz w:val="28"/>
          <w:szCs w:val="28"/>
        </w:rPr>
        <w:t>понент доказывания на всех этапах, начиная от проверки сообщ</w:t>
      </w:r>
      <w:r w:rsidRPr="00F76A08">
        <w:rPr>
          <w:rFonts w:ascii="Times New Roman" w:hAnsi="Times New Roman"/>
          <w:sz w:val="28"/>
          <w:szCs w:val="28"/>
        </w:rPr>
        <w:t>е</w:t>
      </w:r>
      <w:r w:rsidRPr="00F76A08">
        <w:rPr>
          <w:rFonts w:ascii="Times New Roman" w:hAnsi="Times New Roman"/>
          <w:sz w:val="28"/>
          <w:szCs w:val="28"/>
        </w:rPr>
        <w:t>ния о преступлении до завершения производства по делу в предусмотре</w:t>
      </w:r>
      <w:r w:rsidRPr="00F76A08">
        <w:rPr>
          <w:rFonts w:ascii="Times New Roman" w:hAnsi="Times New Roman"/>
          <w:sz w:val="28"/>
          <w:szCs w:val="28"/>
        </w:rPr>
        <w:t>н</w:t>
      </w:r>
      <w:r w:rsidRPr="00F76A08">
        <w:rPr>
          <w:rFonts w:ascii="Times New Roman" w:hAnsi="Times New Roman"/>
          <w:sz w:val="28"/>
          <w:szCs w:val="28"/>
        </w:rPr>
        <w:t>ной законом форме.</w:t>
      </w:r>
      <w:r w:rsidRPr="00F76A08">
        <w:rPr>
          <w:rStyle w:val="af"/>
          <w:rFonts w:ascii="Times New Roman" w:hAnsi="Times New Roman"/>
          <w:sz w:val="28"/>
          <w:szCs w:val="28"/>
        </w:rPr>
        <w:footnoteReference w:id="257"/>
      </w:r>
    </w:p>
    <w:p w:rsidR="00E73A1C" w:rsidRDefault="00F76A08" w:rsidP="00E73A1C">
      <w:pPr>
        <w:spacing w:after="0" w:line="240" w:lineRule="auto"/>
        <w:ind w:firstLine="709"/>
        <w:jc w:val="both"/>
        <w:rPr>
          <w:rFonts w:ascii="Times New Roman" w:hAnsi="Times New Roman"/>
          <w:sz w:val="28"/>
          <w:szCs w:val="28"/>
        </w:rPr>
      </w:pPr>
      <w:r w:rsidRPr="00F76A08">
        <w:rPr>
          <w:rFonts w:ascii="Times New Roman" w:hAnsi="Times New Roman"/>
          <w:sz w:val="28"/>
          <w:szCs w:val="28"/>
        </w:rPr>
        <w:t>Обратим внимание и на то, что в ч. 2 ст. 39, ч. 3 ст. 40.1, ч. 3 ст. 88 УПК нет положений, наделяющих руководителя следственного о</w:t>
      </w:r>
      <w:r w:rsidRPr="00F76A08">
        <w:rPr>
          <w:rFonts w:ascii="Times New Roman" w:hAnsi="Times New Roman"/>
          <w:sz w:val="28"/>
          <w:szCs w:val="28"/>
        </w:rPr>
        <w:t>р</w:t>
      </w:r>
      <w:r w:rsidRPr="00F76A08">
        <w:rPr>
          <w:rFonts w:ascii="Times New Roman" w:hAnsi="Times New Roman"/>
          <w:sz w:val="28"/>
          <w:szCs w:val="28"/>
        </w:rPr>
        <w:t>гана, начальника подразделения дознания правом исключения нед</w:t>
      </w:r>
      <w:r w:rsidRPr="00F76A08">
        <w:rPr>
          <w:rFonts w:ascii="Times New Roman" w:hAnsi="Times New Roman"/>
          <w:sz w:val="28"/>
          <w:szCs w:val="28"/>
        </w:rPr>
        <w:t>о</w:t>
      </w:r>
      <w:r w:rsidRPr="00F76A08">
        <w:rPr>
          <w:rFonts w:ascii="Times New Roman" w:hAnsi="Times New Roman"/>
          <w:sz w:val="28"/>
          <w:szCs w:val="28"/>
        </w:rPr>
        <w:t>пустимых доказательств. Поэтому в настоящее время сложно одн</w:t>
      </w:r>
      <w:r w:rsidRPr="00F76A08">
        <w:rPr>
          <w:rFonts w:ascii="Times New Roman" w:hAnsi="Times New Roman"/>
          <w:sz w:val="28"/>
          <w:szCs w:val="28"/>
        </w:rPr>
        <w:t>о</w:t>
      </w:r>
      <w:r w:rsidRPr="00F76A08">
        <w:rPr>
          <w:rFonts w:ascii="Times New Roman" w:hAnsi="Times New Roman"/>
          <w:sz w:val="28"/>
          <w:szCs w:val="28"/>
        </w:rPr>
        <w:t>значно высказаться о том, каким образом руководитель следственного органа, начальник подразделения дознания могут отреагировать на требование прокурора об устранении нарушений федерального зак</w:t>
      </w:r>
      <w:r w:rsidRPr="00F76A08">
        <w:rPr>
          <w:rFonts w:ascii="Times New Roman" w:hAnsi="Times New Roman"/>
          <w:sz w:val="28"/>
          <w:szCs w:val="28"/>
        </w:rPr>
        <w:t>о</w:t>
      </w:r>
      <w:r w:rsidRPr="00F76A08">
        <w:rPr>
          <w:rFonts w:ascii="Times New Roman" w:hAnsi="Times New Roman"/>
          <w:sz w:val="28"/>
          <w:szCs w:val="28"/>
        </w:rPr>
        <w:t>на, повлекших недопустимость полученных следователем, дознават</w:t>
      </w:r>
      <w:r w:rsidRPr="00F76A08">
        <w:rPr>
          <w:rFonts w:ascii="Times New Roman" w:hAnsi="Times New Roman"/>
          <w:sz w:val="28"/>
          <w:szCs w:val="28"/>
        </w:rPr>
        <w:t>е</w:t>
      </w:r>
      <w:r w:rsidRPr="00F76A08">
        <w:rPr>
          <w:rFonts w:ascii="Times New Roman" w:hAnsi="Times New Roman"/>
          <w:sz w:val="28"/>
          <w:szCs w:val="28"/>
        </w:rPr>
        <w:t>лем доказательств.</w:t>
      </w:r>
    </w:p>
    <w:p w:rsidR="00F76A08" w:rsidRPr="00F76A08" w:rsidRDefault="00F76A08" w:rsidP="00E73A1C">
      <w:pPr>
        <w:spacing w:after="0" w:line="240" w:lineRule="auto"/>
        <w:ind w:firstLine="709"/>
        <w:jc w:val="both"/>
        <w:rPr>
          <w:rFonts w:ascii="Times New Roman" w:hAnsi="Times New Roman"/>
          <w:sz w:val="28"/>
          <w:szCs w:val="28"/>
        </w:rPr>
      </w:pPr>
      <w:r w:rsidRPr="00F76A08">
        <w:rPr>
          <w:rFonts w:ascii="Times New Roman" w:hAnsi="Times New Roman"/>
          <w:sz w:val="28"/>
          <w:szCs w:val="28"/>
        </w:rPr>
        <w:t>В связи с изложенным необходимо внести дополнения в нормы УПК РФ, содержащие положения, определяющие: а) порядок искл</w:t>
      </w:r>
      <w:r w:rsidRPr="00F76A08">
        <w:rPr>
          <w:rFonts w:ascii="Times New Roman" w:hAnsi="Times New Roman"/>
          <w:sz w:val="28"/>
          <w:szCs w:val="28"/>
        </w:rPr>
        <w:t>ю</w:t>
      </w:r>
      <w:r w:rsidRPr="00F76A08">
        <w:rPr>
          <w:rFonts w:ascii="Times New Roman" w:hAnsi="Times New Roman"/>
          <w:sz w:val="28"/>
          <w:szCs w:val="28"/>
        </w:rPr>
        <w:t>чения недопустимых доказательств; участников уголовного судопр</w:t>
      </w:r>
      <w:r w:rsidRPr="00F76A08">
        <w:rPr>
          <w:rFonts w:ascii="Times New Roman" w:hAnsi="Times New Roman"/>
          <w:sz w:val="28"/>
          <w:szCs w:val="28"/>
        </w:rPr>
        <w:t>о</w:t>
      </w:r>
      <w:r w:rsidRPr="00F76A08">
        <w:rPr>
          <w:rFonts w:ascii="Times New Roman" w:hAnsi="Times New Roman"/>
          <w:sz w:val="28"/>
          <w:szCs w:val="28"/>
        </w:rPr>
        <w:t>изводства, наделенных этим правом; б) приведение этих норм в си</w:t>
      </w:r>
      <w:r w:rsidRPr="00F76A08">
        <w:rPr>
          <w:rFonts w:ascii="Times New Roman" w:hAnsi="Times New Roman"/>
          <w:sz w:val="28"/>
          <w:szCs w:val="28"/>
        </w:rPr>
        <w:t>с</w:t>
      </w:r>
      <w:r w:rsidRPr="00F76A08">
        <w:rPr>
          <w:rFonts w:ascii="Times New Roman" w:hAnsi="Times New Roman"/>
          <w:sz w:val="28"/>
          <w:szCs w:val="28"/>
        </w:rPr>
        <w:t xml:space="preserve">темное соответствие. </w:t>
      </w:r>
    </w:p>
    <w:p w:rsidR="00F76A08" w:rsidRPr="00F76A08" w:rsidRDefault="00F76A08" w:rsidP="00F76A08">
      <w:pPr>
        <w:spacing w:after="0" w:line="240" w:lineRule="auto"/>
        <w:ind w:firstLine="567"/>
        <w:jc w:val="both"/>
        <w:rPr>
          <w:rFonts w:ascii="Times New Roman" w:hAnsi="Times New Roman"/>
          <w:sz w:val="28"/>
          <w:szCs w:val="28"/>
        </w:rPr>
      </w:pPr>
      <w:r w:rsidRPr="00F76A08">
        <w:rPr>
          <w:rFonts w:ascii="Times New Roman" w:hAnsi="Times New Roman"/>
          <w:sz w:val="28"/>
          <w:szCs w:val="28"/>
        </w:rPr>
        <w:t>Для этого целесообразно</w:t>
      </w:r>
      <w:r w:rsidR="00E73A1C">
        <w:rPr>
          <w:rFonts w:ascii="Times New Roman" w:hAnsi="Times New Roman"/>
          <w:sz w:val="28"/>
          <w:szCs w:val="28"/>
        </w:rPr>
        <w:t>,</w:t>
      </w:r>
      <w:r w:rsidRPr="00F76A08">
        <w:rPr>
          <w:rFonts w:ascii="Times New Roman" w:hAnsi="Times New Roman"/>
          <w:sz w:val="28"/>
          <w:szCs w:val="28"/>
        </w:rPr>
        <w:t xml:space="preserve"> в первую очередь</w:t>
      </w:r>
      <w:r w:rsidR="00E73A1C">
        <w:rPr>
          <w:rFonts w:ascii="Times New Roman" w:hAnsi="Times New Roman"/>
          <w:sz w:val="28"/>
          <w:szCs w:val="28"/>
        </w:rPr>
        <w:t>,</w:t>
      </w:r>
      <w:r w:rsidRPr="00F76A08">
        <w:rPr>
          <w:rFonts w:ascii="Times New Roman" w:hAnsi="Times New Roman"/>
          <w:sz w:val="28"/>
          <w:szCs w:val="28"/>
        </w:rPr>
        <w:t xml:space="preserve"> дополнить ч. 2 ст. 37 УПК, в которой перечислены надзорные полномочия прокурора в д</w:t>
      </w:r>
      <w:r w:rsidRPr="00F76A08">
        <w:rPr>
          <w:rFonts w:ascii="Times New Roman" w:hAnsi="Times New Roman"/>
          <w:sz w:val="28"/>
          <w:szCs w:val="28"/>
        </w:rPr>
        <w:t>о</w:t>
      </w:r>
      <w:r w:rsidRPr="00F76A08">
        <w:rPr>
          <w:rFonts w:ascii="Times New Roman" w:hAnsi="Times New Roman"/>
          <w:sz w:val="28"/>
          <w:szCs w:val="28"/>
        </w:rPr>
        <w:t>судебном производстве, пунктом следующего содержания: "...исключать из уголовных дел, находящихся в производстве следов</w:t>
      </w:r>
      <w:r w:rsidRPr="00F76A08">
        <w:rPr>
          <w:rFonts w:ascii="Times New Roman" w:hAnsi="Times New Roman"/>
          <w:sz w:val="28"/>
          <w:szCs w:val="28"/>
        </w:rPr>
        <w:t>а</w:t>
      </w:r>
      <w:r w:rsidRPr="00F76A08">
        <w:rPr>
          <w:rFonts w:ascii="Times New Roman" w:hAnsi="Times New Roman"/>
          <w:sz w:val="28"/>
          <w:szCs w:val="28"/>
        </w:rPr>
        <w:t>телей, дознавателей, доказательства, признанные им недопустимыми по результатам проверки, проведенной по жалобе участника уголо</w:t>
      </w:r>
      <w:r w:rsidRPr="00F76A08">
        <w:rPr>
          <w:rFonts w:ascii="Times New Roman" w:hAnsi="Times New Roman"/>
          <w:sz w:val="28"/>
          <w:szCs w:val="28"/>
        </w:rPr>
        <w:t>в</w:t>
      </w:r>
      <w:r w:rsidRPr="00F76A08">
        <w:rPr>
          <w:rFonts w:ascii="Times New Roman" w:hAnsi="Times New Roman"/>
          <w:sz w:val="28"/>
          <w:szCs w:val="28"/>
        </w:rPr>
        <w:t>ного судопроизводства или по собственной инициативе".</w:t>
      </w:r>
      <w:r w:rsidRPr="00F76A08">
        <w:rPr>
          <w:rStyle w:val="af"/>
          <w:rFonts w:ascii="Times New Roman" w:hAnsi="Times New Roman"/>
          <w:sz w:val="28"/>
          <w:szCs w:val="28"/>
        </w:rPr>
        <w:footnoteReference w:id="258"/>
      </w:r>
    </w:p>
    <w:p w:rsidR="00F76A08" w:rsidRPr="00F76A08" w:rsidRDefault="00F76A08" w:rsidP="00F76A08">
      <w:pPr>
        <w:spacing w:after="0" w:line="240" w:lineRule="auto"/>
        <w:ind w:firstLine="567"/>
        <w:jc w:val="both"/>
        <w:rPr>
          <w:rFonts w:ascii="Times New Roman" w:hAnsi="Times New Roman"/>
          <w:sz w:val="28"/>
          <w:szCs w:val="28"/>
        </w:rPr>
      </w:pPr>
      <w:r w:rsidRPr="00F76A08">
        <w:rPr>
          <w:rFonts w:ascii="Times New Roman" w:hAnsi="Times New Roman"/>
          <w:sz w:val="28"/>
          <w:szCs w:val="28"/>
        </w:rPr>
        <w:t>Наделение руководителя следственного органа, начальника по</w:t>
      </w:r>
      <w:r w:rsidRPr="00F76A08">
        <w:rPr>
          <w:rFonts w:ascii="Times New Roman" w:hAnsi="Times New Roman"/>
          <w:sz w:val="28"/>
          <w:szCs w:val="28"/>
        </w:rPr>
        <w:t>д</w:t>
      </w:r>
      <w:r w:rsidRPr="00F76A08">
        <w:rPr>
          <w:rFonts w:ascii="Times New Roman" w:hAnsi="Times New Roman"/>
          <w:sz w:val="28"/>
          <w:szCs w:val="28"/>
        </w:rPr>
        <w:t>разделения дознания полномочиями по исключению недопустимых доказательств, по моему мнению, будет значительно способствовать повышению их ответственности за обеспечение надлежащего уровня процессуальной деятельности следователей и дознавателей. Это обе</w:t>
      </w:r>
      <w:r w:rsidRPr="00F76A08">
        <w:rPr>
          <w:rFonts w:ascii="Times New Roman" w:hAnsi="Times New Roman"/>
          <w:sz w:val="28"/>
          <w:szCs w:val="28"/>
        </w:rPr>
        <w:t>с</w:t>
      </w:r>
      <w:r w:rsidRPr="00F76A08">
        <w:rPr>
          <w:rFonts w:ascii="Times New Roman" w:hAnsi="Times New Roman"/>
          <w:sz w:val="28"/>
          <w:szCs w:val="28"/>
        </w:rPr>
        <w:t>печит действенный баланс процессуальных полномочий в этом вопр</w:t>
      </w:r>
      <w:r w:rsidRPr="00F76A08">
        <w:rPr>
          <w:rFonts w:ascii="Times New Roman" w:hAnsi="Times New Roman"/>
          <w:sz w:val="28"/>
          <w:szCs w:val="28"/>
        </w:rPr>
        <w:t>о</w:t>
      </w:r>
      <w:r w:rsidRPr="00F76A08">
        <w:rPr>
          <w:rFonts w:ascii="Times New Roman" w:hAnsi="Times New Roman"/>
          <w:sz w:val="28"/>
          <w:szCs w:val="28"/>
        </w:rPr>
        <w:t xml:space="preserve">се прокурора, с одной стороны, и руководителя следственного органа, начальника подразделения дознания </w:t>
      </w:r>
      <w:r w:rsidR="00E73A1C">
        <w:rPr>
          <w:rFonts w:ascii="Times New Roman" w:hAnsi="Times New Roman"/>
          <w:sz w:val="28"/>
          <w:szCs w:val="28"/>
        </w:rPr>
        <w:sym w:font="Symbol" w:char="F02D"/>
      </w:r>
      <w:r w:rsidRPr="00F76A08">
        <w:rPr>
          <w:rFonts w:ascii="Times New Roman" w:hAnsi="Times New Roman"/>
          <w:sz w:val="28"/>
          <w:szCs w:val="28"/>
        </w:rPr>
        <w:t xml:space="preserve"> с другой.</w:t>
      </w:r>
    </w:p>
    <w:p w:rsidR="00F76A08" w:rsidRPr="00F76A08" w:rsidRDefault="00F76A08" w:rsidP="00F76A08">
      <w:pPr>
        <w:spacing w:after="0" w:line="240" w:lineRule="auto"/>
        <w:ind w:firstLine="567"/>
        <w:jc w:val="both"/>
        <w:rPr>
          <w:rFonts w:ascii="Times New Roman" w:hAnsi="Times New Roman"/>
          <w:sz w:val="28"/>
          <w:szCs w:val="28"/>
        </w:rPr>
      </w:pPr>
      <w:r w:rsidRPr="00F76A08">
        <w:rPr>
          <w:rFonts w:ascii="Times New Roman" w:hAnsi="Times New Roman"/>
          <w:sz w:val="28"/>
          <w:szCs w:val="28"/>
        </w:rPr>
        <w:lastRenderedPageBreak/>
        <w:t>Прокурор должен быть заинтересован как в том, чтобы при пр</w:t>
      </w:r>
      <w:r w:rsidRPr="00F76A08">
        <w:rPr>
          <w:rFonts w:ascii="Times New Roman" w:hAnsi="Times New Roman"/>
          <w:sz w:val="28"/>
          <w:szCs w:val="28"/>
        </w:rPr>
        <w:t>о</w:t>
      </w:r>
      <w:r w:rsidRPr="00F76A08">
        <w:rPr>
          <w:rFonts w:ascii="Times New Roman" w:hAnsi="Times New Roman"/>
          <w:sz w:val="28"/>
          <w:szCs w:val="28"/>
        </w:rPr>
        <w:t>изводстве предварительного расследования в поднадзорных ему сле</w:t>
      </w:r>
      <w:r w:rsidRPr="00F76A08">
        <w:rPr>
          <w:rFonts w:ascii="Times New Roman" w:hAnsi="Times New Roman"/>
          <w:sz w:val="28"/>
          <w:szCs w:val="28"/>
        </w:rPr>
        <w:t>д</w:t>
      </w:r>
      <w:r w:rsidRPr="00F76A08">
        <w:rPr>
          <w:rFonts w:ascii="Times New Roman" w:hAnsi="Times New Roman"/>
          <w:sz w:val="28"/>
          <w:szCs w:val="28"/>
        </w:rPr>
        <w:t>ственных органах и подразделениях дознания не допускались нар</w:t>
      </w:r>
      <w:r w:rsidRPr="00F76A08">
        <w:rPr>
          <w:rFonts w:ascii="Times New Roman" w:hAnsi="Times New Roman"/>
          <w:sz w:val="28"/>
          <w:szCs w:val="28"/>
        </w:rPr>
        <w:t>у</w:t>
      </w:r>
      <w:r w:rsidRPr="00F76A08">
        <w:rPr>
          <w:rFonts w:ascii="Times New Roman" w:hAnsi="Times New Roman"/>
          <w:sz w:val="28"/>
          <w:szCs w:val="28"/>
        </w:rPr>
        <w:t>шения процессуального порядка проведения следственных действий, так и в том, чтобы в случае совершения подобных нарушений они б</w:t>
      </w:r>
      <w:r w:rsidRPr="00F76A08">
        <w:rPr>
          <w:rFonts w:ascii="Times New Roman" w:hAnsi="Times New Roman"/>
          <w:sz w:val="28"/>
          <w:szCs w:val="28"/>
        </w:rPr>
        <w:t>ы</w:t>
      </w:r>
      <w:r w:rsidRPr="00F76A08">
        <w:rPr>
          <w:rFonts w:ascii="Times New Roman" w:hAnsi="Times New Roman"/>
          <w:sz w:val="28"/>
          <w:szCs w:val="28"/>
        </w:rPr>
        <w:t>ли своевременно выявлены и устранены. В этих целях он может и должен использовать предоставленные ему действующим УПК по</w:t>
      </w:r>
      <w:r w:rsidRPr="00F76A08">
        <w:rPr>
          <w:rFonts w:ascii="Times New Roman" w:hAnsi="Times New Roman"/>
          <w:sz w:val="28"/>
          <w:szCs w:val="28"/>
        </w:rPr>
        <w:t>л</w:t>
      </w:r>
      <w:r w:rsidRPr="00F76A08">
        <w:rPr>
          <w:rFonts w:ascii="Times New Roman" w:hAnsi="Times New Roman"/>
          <w:sz w:val="28"/>
          <w:szCs w:val="28"/>
        </w:rPr>
        <w:t xml:space="preserve">номочия. </w:t>
      </w:r>
    </w:p>
    <w:p w:rsidR="00F76A08" w:rsidRDefault="00F76A08" w:rsidP="005E1158">
      <w:pPr>
        <w:tabs>
          <w:tab w:val="left" w:pos="426"/>
        </w:tabs>
        <w:spacing w:after="0" w:line="240" w:lineRule="auto"/>
        <w:jc w:val="center"/>
        <w:rPr>
          <w:rFonts w:ascii="Times New Roman" w:hAnsi="Times New Roman"/>
          <w:b/>
          <w:i/>
          <w:color w:val="000000" w:themeColor="text1"/>
          <w:sz w:val="28"/>
          <w:szCs w:val="28"/>
        </w:rPr>
      </w:pPr>
    </w:p>
    <w:p w:rsidR="00F76A08" w:rsidRDefault="00F76A08" w:rsidP="005E1158">
      <w:pPr>
        <w:tabs>
          <w:tab w:val="left" w:pos="426"/>
        </w:tabs>
        <w:spacing w:after="0" w:line="240" w:lineRule="auto"/>
        <w:jc w:val="center"/>
        <w:rPr>
          <w:rFonts w:ascii="Times New Roman" w:hAnsi="Times New Roman"/>
          <w:b/>
          <w:i/>
          <w:color w:val="000000" w:themeColor="text1"/>
          <w:sz w:val="28"/>
          <w:szCs w:val="28"/>
        </w:rPr>
      </w:pPr>
    </w:p>
    <w:p w:rsidR="005E1158" w:rsidRPr="006A49F4" w:rsidRDefault="005E1158" w:rsidP="005E1158">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Москалевич</w:t>
      </w:r>
      <w:proofErr w:type="spellEnd"/>
      <w:r>
        <w:rPr>
          <w:rFonts w:ascii="Times New Roman" w:hAnsi="Times New Roman"/>
          <w:b/>
          <w:i/>
          <w:color w:val="000000" w:themeColor="text1"/>
          <w:sz w:val="28"/>
          <w:szCs w:val="28"/>
        </w:rPr>
        <w:t xml:space="preserve"> Г.Н.</w:t>
      </w:r>
    </w:p>
    <w:p w:rsidR="005E1158" w:rsidRPr="00021A8B" w:rsidRDefault="005E1158" w:rsidP="005E1158">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 xml:space="preserve">Доцент кафедры гражданского права и процесса </w:t>
      </w:r>
      <w:proofErr w:type="spellStart"/>
      <w:r>
        <w:rPr>
          <w:rFonts w:ascii="Times New Roman" w:hAnsi="Times New Roman"/>
          <w:i/>
          <w:sz w:val="28"/>
          <w:szCs w:val="28"/>
        </w:rPr>
        <w:t>БИП-Института</w:t>
      </w:r>
      <w:proofErr w:type="spellEnd"/>
      <w:r>
        <w:rPr>
          <w:rFonts w:ascii="Times New Roman" w:hAnsi="Times New Roman"/>
          <w:i/>
          <w:sz w:val="28"/>
          <w:szCs w:val="28"/>
        </w:rPr>
        <w:t xml:space="preserve"> правоведения, </w:t>
      </w:r>
      <w:proofErr w:type="spellStart"/>
      <w:r>
        <w:rPr>
          <w:rFonts w:ascii="Times New Roman" w:hAnsi="Times New Roman"/>
          <w:i/>
          <w:sz w:val="28"/>
          <w:szCs w:val="28"/>
        </w:rPr>
        <w:t>к.ю.н</w:t>
      </w:r>
      <w:proofErr w:type="spellEnd"/>
      <w:r>
        <w:rPr>
          <w:rFonts w:ascii="Times New Roman" w:hAnsi="Times New Roman"/>
          <w:i/>
          <w:sz w:val="28"/>
          <w:szCs w:val="28"/>
        </w:rPr>
        <w:t>.</w:t>
      </w:r>
      <w:r w:rsidRPr="00021A8B">
        <w:rPr>
          <w:rFonts w:ascii="Times New Roman" w:hAnsi="Times New Roman"/>
          <w:i/>
          <w:sz w:val="28"/>
          <w:szCs w:val="28"/>
        </w:rPr>
        <w:t>,</w:t>
      </w:r>
      <w:r>
        <w:rPr>
          <w:rFonts w:ascii="Times New Roman" w:hAnsi="Times New Roman"/>
          <w:i/>
          <w:sz w:val="28"/>
          <w:szCs w:val="28"/>
        </w:rPr>
        <w:t xml:space="preserve"> доцент, </w:t>
      </w:r>
      <w:r w:rsidRPr="00021A8B">
        <w:rPr>
          <w:rFonts w:ascii="Times New Roman" w:hAnsi="Times New Roman"/>
          <w:i/>
          <w:sz w:val="28"/>
          <w:szCs w:val="28"/>
        </w:rPr>
        <w:t xml:space="preserve">г. </w:t>
      </w:r>
      <w:r>
        <w:rPr>
          <w:rFonts w:ascii="Times New Roman" w:hAnsi="Times New Roman"/>
          <w:i/>
          <w:sz w:val="28"/>
          <w:szCs w:val="28"/>
        </w:rPr>
        <w:t>Минск</w:t>
      </w:r>
      <w:r w:rsidRPr="00021A8B">
        <w:rPr>
          <w:rFonts w:ascii="Times New Roman" w:hAnsi="Times New Roman"/>
          <w:i/>
          <w:sz w:val="28"/>
          <w:szCs w:val="28"/>
        </w:rPr>
        <w:t xml:space="preserve">, </w:t>
      </w:r>
      <w:r>
        <w:rPr>
          <w:rFonts w:ascii="Times New Roman" w:hAnsi="Times New Roman"/>
          <w:i/>
          <w:sz w:val="28"/>
          <w:szCs w:val="28"/>
        </w:rPr>
        <w:t>Республика Беларусь</w:t>
      </w:r>
    </w:p>
    <w:p w:rsidR="005E1158" w:rsidRDefault="005E1158" w:rsidP="005E1158">
      <w:pPr>
        <w:tabs>
          <w:tab w:val="left" w:pos="426"/>
        </w:tabs>
        <w:spacing w:after="0" w:line="240" w:lineRule="auto"/>
        <w:jc w:val="center"/>
        <w:rPr>
          <w:rFonts w:ascii="Times New Roman" w:hAnsi="Times New Roman"/>
          <w:b/>
          <w:color w:val="000000" w:themeColor="text1"/>
          <w:sz w:val="28"/>
          <w:szCs w:val="28"/>
        </w:rPr>
      </w:pPr>
    </w:p>
    <w:p w:rsidR="005E1158" w:rsidRPr="00EB4FEE" w:rsidRDefault="005E1158" w:rsidP="005E1158">
      <w:pPr>
        <w:spacing w:after="0"/>
        <w:jc w:val="center"/>
        <w:rPr>
          <w:rFonts w:ascii="Times New Roman" w:hAnsi="Times New Roman"/>
          <w:b/>
          <w:sz w:val="28"/>
          <w:szCs w:val="28"/>
        </w:rPr>
      </w:pPr>
      <w:r>
        <w:rPr>
          <w:rFonts w:ascii="Times New Roman" w:hAnsi="Times New Roman"/>
          <w:b/>
          <w:sz w:val="28"/>
          <w:szCs w:val="28"/>
        </w:rPr>
        <w:t>Противодействие преступности в сфере антимонопольного рег</w:t>
      </w:r>
      <w:r>
        <w:rPr>
          <w:rFonts w:ascii="Times New Roman" w:hAnsi="Times New Roman"/>
          <w:b/>
          <w:sz w:val="28"/>
          <w:szCs w:val="28"/>
        </w:rPr>
        <w:t>у</w:t>
      </w:r>
      <w:r>
        <w:rPr>
          <w:rFonts w:ascii="Times New Roman" w:hAnsi="Times New Roman"/>
          <w:b/>
          <w:sz w:val="28"/>
          <w:szCs w:val="28"/>
        </w:rPr>
        <w:t>лирования на территории Евразийского экономического союза</w:t>
      </w:r>
    </w:p>
    <w:p w:rsidR="005E1158" w:rsidRDefault="005E1158" w:rsidP="003C3640">
      <w:pPr>
        <w:spacing w:after="0" w:line="240" w:lineRule="auto"/>
        <w:jc w:val="center"/>
        <w:rPr>
          <w:rFonts w:ascii="Times New Roman" w:hAnsi="Times New Roman"/>
          <w:caps/>
          <w:color w:val="000000" w:themeColor="text1"/>
          <w:sz w:val="28"/>
          <w:szCs w:val="28"/>
        </w:rPr>
      </w:pP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Особое значение в настоящее время приобретает защита пре</w:t>
      </w:r>
      <w:r w:rsidRPr="001E2136">
        <w:rPr>
          <w:rFonts w:ascii="Times New Roman" w:hAnsi="Times New Roman"/>
          <w:sz w:val="28"/>
          <w:szCs w:val="28"/>
        </w:rPr>
        <w:t>д</w:t>
      </w:r>
      <w:r w:rsidRPr="001E2136">
        <w:rPr>
          <w:rFonts w:ascii="Times New Roman" w:hAnsi="Times New Roman"/>
          <w:sz w:val="28"/>
          <w:szCs w:val="28"/>
        </w:rPr>
        <w:t>принимательской деятельности в условиях высоких экономических барьеров, связанных с формированием интегрированных компаний, монополизирующих межрегиональное рыночное пространство, в</w:t>
      </w:r>
      <w:r w:rsidRPr="001E2136">
        <w:rPr>
          <w:rFonts w:ascii="Times New Roman" w:hAnsi="Times New Roman"/>
          <w:sz w:val="28"/>
          <w:szCs w:val="28"/>
        </w:rPr>
        <w:t>ы</w:t>
      </w:r>
      <w:r w:rsidRPr="001E2136">
        <w:rPr>
          <w:rFonts w:ascii="Times New Roman" w:hAnsi="Times New Roman"/>
          <w:sz w:val="28"/>
          <w:szCs w:val="28"/>
        </w:rPr>
        <w:t>тесняющих конкурентов с рынка.</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 xml:space="preserve">Статистика стран </w:t>
      </w:r>
      <w:r w:rsidR="00E73A1C">
        <w:rPr>
          <w:rFonts w:ascii="Times New Roman" w:hAnsi="Times New Roman"/>
          <w:sz w:val="28"/>
          <w:szCs w:val="28"/>
        </w:rPr>
        <w:sym w:font="Symbol" w:char="F02D"/>
      </w:r>
      <w:r w:rsidRPr="001E2136">
        <w:rPr>
          <w:rFonts w:ascii="Times New Roman" w:hAnsi="Times New Roman"/>
          <w:sz w:val="28"/>
          <w:szCs w:val="28"/>
        </w:rPr>
        <w:t xml:space="preserve"> участниц Евразийского экономического союза (ЕАЭС) показывает, что преступления экономической напра</w:t>
      </w:r>
      <w:r w:rsidRPr="001E2136">
        <w:rPr>
          <w:rFonts w:ascii="Times New Roman" w:hAnsi="Times New Roman"/>
          <w:sz w:val="28"/>
          <w:szCs w:val="28"/>
        </w:rPr>
        <w:t>в</w:t>
      </w:r>
      <w:r w:rsidRPr="001E2136">
        <w:rPr>
          <w:rFonts w:ascii="Times New Roman" w:hAnsi="Times New Roman"/>
          <w:sz w:val="28"/>
          <w:szCs w:val="28"/>
        </w:rPr>
        <w:t>ленности занимают значительное место в общей картине преступн</w:t>
      </w:r>
      <w:r w:rsidRPr="001E2136">
        <w:rPr>
          <w:rFonts w:ascii="Times New Roman" w:hAnsi="Times New Roman"/>
          <w:sz w:val="28"/>
          <w:szCs w:val="28"/>
        </w:rPr>
        <w:t>о</w:t>
      </w:r>
      <w:r w:rsidRPr="001E2136">
        <w:rPr>
          <w:rFonts w:ascii="Times New Roman" w:hAnsi="Times New Roman"/>
          <w:sz w:val="28"/>
          <w:szCs w:val="28"/>
        </w:rPr>
        <w:t>сти. Одним из видов экономической преступности является группа преступлений, посягающих на общественные отношения в сфере а</w:t>
      </w:r>
      <w:r w:rsidRPr="001E2136">
        <w:rPr>
          <w:rFonts w:ascii="Times New Roman" w:hAnsi="Times New Roman"/>
          <w:sz w:val="28"/>
          <w:szCs w:val="28"/>
        </w:rPr>
        <w:t>н</w:t>
      </w:r>
      <w:r w:rsidRPr="001E2136">
        <w:rPr>
          <w:rFonts w:ascii="Times New Roman" w:hAnsi="Times New Roman"/>
          <w:sz w:val="28"/>
          <w:szCs w:val="28"/>
        </w:rPr>
        <w:t>тимонопольного регулирования, в которой за последние пять лет н</w:t>
      </w:r>
      <w:r w:rsidRPr="001E2136">
        <w:rPr>
          <w:rFonts w:ascii="Times New Roman" w:hAnsi="Times New Roman"/>
          <w:sz w:val="28"/>
          <w:szCs w:val="28"/>
        </w:rPr>
        <w:t>а</w:t>
      </w:r>
      <w:r w:rsidRPr="001E2136">
        <w:rPr>
          <w:rFonts w:ascii="Times New Roman" w:hAnsi="Times New Roman"/>
          <w:sz w:val="28"/>
          <w:szCs w:val="28"/>
        </w:rPr>
        <w:t>блюдается увеличение количества экономических преступлений.</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Актуальность исследуемой темы обусловлена, прежде всего, тем, что преступления, связанные с нарушением антимонопольного законодательства, посягают на общественные отношения в сфере а</w:t>
      </w:r>
      <w:r w:rsidRPr="001E2136">
        <w:rPr>
          <w:rFonts w:ascii="Times New Roman" w:hAnsi="Times New Roman"/>
          <w:sz w:val="28"/>
          <w:szCs w:val="28"/>
        </w:rPr>
        <w:t>н</w:t>
      </w:r>
      <w:r w:rsidRPr="001E2136">
        <w:rPr>
          <w:rFonts w:ascii="Times New Roman" w:hAnsi="Times New Roman"/>
          <w:sz w:val="28"/>
          <w:szCs w:val="28"/>
        </w:rPr>
        <w:t>тимонопольного регулирования.</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Под преступлениями в сфере антимонопольного регулирования понимаются деяния, объектом посягательства которых являются о</w:t>
      </w:r>
      <w:r w:rsidRPr="001E2136">
        <w:rPr>
          <w:rFonts w:ascii="Times New Roman" w:hAnsi="Times New Roman"/>
          <w:sz w:val="28"/>
          <w:szCs w:val="28"/>
        </w:rPr>
        <w:t>б</w:t>
      </w:r>
      <w:r w:rsidRPr="001E2136">
        <w:rPr>
          <w:rFonts w:ascii="Times New Roman" w:hAnsi="Times New Roman"/>
          <w:sz w:val="28"/>
          <w:szCs w:val="28"/>
        </w:rPr>
        <w:t>щественные отношения, складывающиеся в сфере регулирования до</w:t>
      </w:r>
      <w:r w:rsidRPr="001E2136">
        <w:rPr>
          <w:rFonts w:ascii="Times New Roman" w:hAnsi="Times New Roman"/>
          <w:sz w:val="28"/>
          <w:szCs w:val="28"/>
        </w:rPr>
        <w:t>б</w:t>
      </w:r>
      <w:r w:rsidRPr="001E2136">
        <w:rPr>
          <w:rFonts w:ascii="Times New Roman" w:hAnsi="Times New Roman"/>
          <w:sz w:val="28"/>
          <w:szCs w:val="28"/>
        </w:rPr>
        <w:t>росовестной конкуренции и деятельности хозяйствующих субъектов в условиях рыночной экономики</w:t>
      </w:r>
      <w:r w:rsidRPr="001E2136">
        <w:rPr>
          <w:rStyle w:val="af"/>
          <w:rFonts w:ascii="Times New Roman" w:hAnsi="Times New Roman"/>
          <w:sz w:val="28"/>
          <w:szCs w:val="28"/>
        </w:rPr>
        <w:footnoteReference w:id="259"/>
      </w:r>
      <w:r w:rsidRPr="001E2136">
        <w:rPr>
          <w:rFonts w:ascii="Times New Roman" w:hAnsi="Times New Roman"/>
          <w:sz w:val="28"/>
          <w:szCs w:val="28"/>
        </w:rPr>
        <w:t>.</w:t>
      </w:r>
      <w:r w:rsidR="00E73A1C">
        <w:rPr>
          <w:rFonts w:ascii="Times New Roman" w:hAnsi="Times New Roman"/>
          <w:sz w:val="28"/>
          <w:szCs w:val="28"/>
        </w:rPr>
        <w:t xml:space="preserve"> Исследования, проведенные И.М. </w:t>
      </w:r>
      <w:r w:rsidRPr="001E2136">
        <w:rPr>
          <w:rFonts w:ascii="Times New Roman" w:hAnsi="Times New Roman"/>
          <w:sz w:val="28"/>
          <w:szCs w:val="28"/>
        </w:rPr>
        <w:t>Мельниковым, показали, что 97,8 % от общего числа преступл</w:t>
      </w:r>
      <w:r w:rsidRPr="001E2136">
        <w:rPr>
          <w:rFonts w:ascii="Times New Roman" w:hAnsi="Times New Roman"/>
          <w:sz w:val="28"/>
          <w:szCs w:val="28"/>
        </w:rPr>
        <w:t>е</w:t>
      </w:r>
      <w:r w:rsidRPr="001E2136">
        <w:rPr>
          <w:rFonts w:ascii="Times New Roman" w:hAnsi="Times New Roman"/>
          <w:sz w:val="28"/>
          <w:szCs w:val="28"/>
        </w:rPr>
        <w:lastRenderedPageBreak/>
        <w:t>ний в сфере антимонопольного регулирования составляет обман п</w:t>
      </w:r>
      <w:r w:rsidRPr="001E2136">
        <w:rPr>
          <w:rFonts w:ascii="Times New Roman" w:hAnsi="Times New Roman"/>
          <w:sz w:val="28"/>
          <w:szCs w:val="28"/>
        </w:rPr>
        <w:t>о</w:t>
      </w:r>
      <w:r w:rsidRPr="001E2136">
        <w:rPr>
          <w:rFonts w:ascii="Times New Roman" w:hAnsi="Times New Roman"/>
          <w:sz w:val="28"/>
          <w:szCs w:val="28"/>
        </w:rPr>
        <w:t xml:space="preserve">требителей.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Наряду с количественными следует отметить и качественные изменения экономической преступности в сфере антимонопольного регулирования. Она становится все более профессиональной, обесп</w:t>
      </w:r>
      <w:r w:rsidRPr="001E2136">
        <w:rPr>
          <w:rFonts w:ascii="Times New Roman" w:hAnsi="Times New Roman"/>
          <w:sz w:val="28"/>
          <w:szCs w:val="28"/>
        </w:rPr>
        <w:t>е</w:t>
      </w:r>
      <w:r w:rsidRPr="001E2136">
        <w:rPr>
          <w:rFonts w:ascii="Times New Roman" w:hAnsi="Times New Roman"/>
          <w:sz w:val="28"/>
          <w:szCs w:val="28"/>
        </w:rPr>
        <w:t>ченной в ресурсном отношении, характеризуется наличием устойч</w:t>
      </w:r>
      <w:r w:rsidRPr="001E2136">
        <w:rPr>
          <w:rFonts w:ascii="Times New Roman" w:hAnsi="Times New Roman"/>
          <w:sz w:val="28"/>
          <w:szCs w:val="28"/>
        </w:rPr>
        <w:t>и</w:t>
      </w:r>
      <w:r w:rsidRPr="001E2136">
        <w:rPr>
          <w:rFonts w:ascii="Times New Roman" w:hAnsi="Times New Roman"/>
          <w:sz w:val="28"/>
          <w:szCs w:val="28"/>
        </w:rPr>
        <w:t>вых преступных связей, возникающих в процессе экономической де</w:t>
      </w:r>
      <w:r w:rsidRPr="001E2136">
        <w:rPr>
          <w:rFonts w:ascii="Times New Roman" w:hAnsi="Times New Roman"/>
          <w:sz w:val="28"/>
          <w:szCs w:val="28"/>
        </w:rPr>
        <w:t>я</w:t>
      </w:r>
      <w:r w:rsidRPr="001E2136">
        <w:rPr>
          <w:rFonts w:ascii="Times New Roman" w:hAnsi="Times New Roman"/>
          <w:sz w:val="28"/>
          <w:szCs w:val="28"/>
        </w:rPr>
        <w:t>тельности между хозяйствующими субъектами, имеющих корыстную или иную личную заинтересованность в получении противоправной экономической выгоды. Наиболее опасны ее организованные формы.</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 xml:space="preserve">Подчеркивая общественную опасность противоправных деяний в сфере антимонопольного регулирования, К.М. </w:t>
      </w:r>
      <w:proofErr w:type="spellStart"/>
      <w:r w:rsidRPr="001E2136">
        <w:rPr>
          <w:rFonts w:ascii="Times New Roman" w:hAnsi="Times New Roman"/>
          <w:sz w:val="28"/>
          <w:szCs w:val="28"/>
        </w:rPr>
        <w:t>Хутов</w:t>
      </w:r>
      <w:proofErr w:type="spellEnd"/>
      <w:r w:rsidRPr="001E2136">
        <w:rPr>
          <w:rFonts w:ascii="Times New Roman" w:hAnsi="Times New Roman"/>
          <w:sz w:val="28"/>
          <w:szCs w:val="28"/>
        </w:rPr>
        <w:t xml:space="preserve"> отмечает: «Не допуская, устраняя или ограничивая конкуренцию, преступный мон</w:t>
      </w:r>
      <w:r w:rsidRPr="001E2136">
        <w:rPr>
          <w:rFonts w:ascii="Times New Roman" w:hAnsi="Times New Roman"/>
          <w:sz w:val="28"/>
          <w:szCs w:val="28"/>
        </w:rPr>
        <w:t>о</w:t>
      </w:r>
      <w:r w:rsidRPr="001E2136">
        <w:rPr>
          <w:rFonts w:ascii="Times New Roman" w:hAnsi="Times New Roman"/>
          <w:sz w:val="28"/>
          <w:szCs w:val="28"/>
        </w:rPr>
        <w:t>полизм способен причинить экономике значительный вред. Этот вред выражается в дезорганизации цивилизованных рыночных отношений, в ограничении свободы экономической деятельности различных суб</w:t>
      </w:r>
      <w:r w:rsidRPr="001E2136">
        <w:rPr>
          <w:rFonts w:ascii="Times New Roman" w:hAnsi="Times New Roman"/>
          <w:sz w:val="28"/>
          <w:szCs w:val="28"/>
        </w:rPr>
        <w:t>ъ</w:t>
      </w:r>
      <w:r w:rsidRPr="001E2136">
        <w:rPr>
          <w:rFonts w:ascii="Times New Roman" w:hAnsi="Times New Roman"/>
          <w:sz w:val="28"/>
          <w:szCs w:val="28"/>
        </w:rPr>
        <w:t>ектов, в возникновении преград на пути реализации государством публичного интереса, в лишении потребителей экономической основы их прав»</w:t>
      </w:r>
      <w:r w:rsidRPr="001E2136">
        <w:rPr>
          <w:rStyle w:val="af"/>
          <w:rFonts w:ascii="Times New Roman" w:hAnsi="Times New Roman"/>
          <w:sz w:val="28"/>
          <w:szCs w:val="28"/>
        </w:rPr>
        <w:footnoteReference w:id="260"/>
      </w:r>
      <w:r w:rsidRPr="001E2136">
        <w:rPr>
          <w:rFonts w:ascii="Times New Roman" w:hAnsi="Times New Roman"/>
          <w:sz w:val="28"/>
          <w:szCs w:val="28"/>
        </w:rPr>
        <w:t xml:space="preserve">.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Таким образом, монополистическая деятельность может ра</w:t>
      </w:r>
      <w:r w:rsidRPr="001E2136">
        <w:rPr>
          <w:rFonts w:ascii="Times New Roman" w:hAnsi="Times New Roman"/>
          <w:sz w:val="28"/>
          <w:szCs w:val="28"/>
        </w:rPr>
        <w:t>с</w:t>
      </w:r>
      <w:r w:rsidRPr="001E2136">
        <w:rPr>
          <w:rFonts w:ascii="Times New Roman" w:hAnsi="Times New Roman"/>
          <w:sz w:val="28"/>
          <w:szCs w:val="28"/>
        </w:rPr>
        <w:t>сматриваться как экономическое правонарушение, общественно опа</w:t>
      </w:r>
      <w:r w:rsidRPr="001E2136">
        <w:rPr>
          <w:rFonts w:ascii="Times New Roman" w:hAnsi="Times New Roman"/>
          <w:sz w:val="28"/>
          <w:szCs w:val="28"/>
        </w:rPr>
        <w:t>с</w:t>
      </w:r>
      <w:r w:rsidRPr="001E2136">
        <w:rPr>
          <w:rFonts w:ascii="Times New Roman" w:hAnsi="Times New Roman"/>
          <w:sz w:val="28"/>
          <w:szCs w:val="28"/>
        </w:rPr>
        <w:t>ное деяние, которое соответствует установленным на законодател</w:t>
      </w:r>
      <w:r w:rsidRPr="001E2136">
        <w:rPr>
          <w:rFonts w:ascii="Times New Roman" w:hAnsi="Times New Roman"/>
          <w:sz w:val="28"/>
          <w:szCs w:val="28"/>
        </w:rPr>
        <w:t>ь</w:t>
      </w:r>
      <w:r w:rsidRPr="001E2136">
        <w:rPr>
          <w:rFonts w:ascii="Times New Roman" w:hAnsi="Times New Roman"/>
          <w:sz w:val="28"/>
          <w:szCs w:val="28"/>
        </w:rPr>
        <w:t xml:space="preserve">ном уровне критериям криминализации.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Экономическая преступность, к которой относятся и против</w:t>
      </w:r>
      <w:r w:rsidRPr="001E2136">
        <w:rPr>
          <w:rFonts w:ascii="Times New Roman" w:hAnsi="Times New Roman"/>
          <w:sz w:val="28"/>
          <w:szCs w:val="28"/>
        </w:rPr>
        <w:t>о</w:t>
      </w:r>
      <w:r w:rsidRPr="001E2136">
        <w:rPr>
          <w:rFonts w:ascii="Times New Roman" w:hAnsi="Times New Roman"/>
          <w:sz w:val="28"/>
          <w:szCs w:val="28"/>
        </w:rPr>
        <w:t>правные деяния в сфере антимонопольного регулирования, имеет св</w:t>
      </w:r>
      <w:r w:rsidRPr="001E2136">
        <w:rPr>
          <w:rFonts w:ascii="Times New Roman" w:hAnsi="Times New Roman"/>
          <w:sz w:val="28"/>
          <w:szCs w:val="28"/>
        </w:rPr>
        <w:t>о</w:t>
      </w:r>
      <w:r w:rsidRPr="001E2136">
        <w:rPr>
          <w:rFonts w:ascii="Times New Roman" w:hAnsi="Times New Roman"/>
          <w:sz w:val="28"/>
          <w:szCs w:val="28"/>
        </w:rPr>
        <w:t>ей целью получение экономической выгоды; в качестве мотивации выступает присутствие корыстных побуждений или иной личной з</w:t>
      </w:r>
      <w:r w:rsidRPr="001E2136">
        <w:rPr>
          <w:rFonts w:ascii="Times New Roman" w:hAnsi="Times New Roman"/>
          <w:sz w:val="28"/>
          <w:szCs w:val="28"/>
        </w:rPr>
        <w:t>а</w:t>
      </w:r>
      <w:r w:rsidRPr="001E2136">
        <w:rPr>
          <w:rFonts w:ascii="Times New Roman" w:hAnsi="Times New Roman"/>
          <w:sz w:val="28"/>
          <w:szCs w:val="28"/>
        </w:rPr>
        <w:t xml:space="preserve">интересованности.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 xml:space="preserve">Под </w:t>
      </w:r>
      <w:proofErr w:type="spellStart"/>
      <w:r w:rsidRPr="001E2136">
        <w:rPr>
          <w:rFonts w:ascii="Times New Roman" w:hAnsi="Times New Roman"/>
          <w:sz w:val="28"/>
          <w:szCs w:val="28"/>
        </w:rPr>
        <w:t>антиконкурентными</w:t>
      </w:r>
      <w:proofErr w:type="spellEnd"/>
      <w:r w:rsidRPr="001E2136">
        <w:rPr>
          <w:rFonts w:ascii="Times New Roman" w:hAnsi="Times New Roman"/>
          <w:sz w:val="28"/>
          <w:szCs w:val="28"/>
        </w:rPr>
        <w:t xml:space="preserve"> деяниями обычно понимаются прот</w:t>
      </w:r>
      <w:r w:rsidRPr="001E2136">
        <w:rPr>
          <w:rFonts w:ascii="Times New Roman" w:hAnsi="Times New Roman"/>
          <w:sz w:val="28"/>
          <w:szCs w:val="28"/>
        </w:rPr>
        <w:t>и</w:t>
      </w:r>
      <w:r w:rsidRPr="001E2136">
        <w:rPr>
          <w:rFonts w:ascii="Times New Roman" w:hAnsi="Times New Roman"/>
          <w:sz w:val="28"/>
          <w:szCs w:val="28"/>
        </w:rPr>
        <w:t>воправные действия, связанные с нарушением антимонопольного з</w:t>
      </w:r>
      <w:r w:rsidRPr="001E2136">
        <w:rPr>
          <w:rFonts w:ascii="Times New Roman" w:hAnsi="Times New Roman"/>
          <w:sz w:val="28"/>
          <w:szCs w:val="28"/>
        </w:rPr>
        <w:t>а</w:t>
      </w:r>
      <w:r w:rsidRPr="001E2136">
        <w:rPr>
          <w:rFonts w:ascii="Times New Roman" w:hAnsi="Times New Roman"/>
          <w:sz w:val="28"/>
          <w:szCs w:val="28"/>
        </w:rPr>
        <w:t>конодательства, т.е. правовых запретов, содержащихся в антимон</w:t>
      </w:r>
      <w:r w:rsidRPr="001E2136">
        <w:rPr>
          <w:rFonts w:ascii="Times New Roman" w:hAnsi="Times New Roman"/>
          <w:sz w:val="28"/>
          <w:szCs w:val="28"/>
        </w:rPr>
        <w:t>о</w:t>
      </w:r>
      <w:r w:rsidRPr="001E2136">
        <w:rPr>
          <w:rFonts w:ascii="Times New Roman" w:hAnsi="Times New Roman"/>
          <w:sz w:val="28"/>
          <w:szCs w:val="28"/>
        </w:rPr>
        <w:t xml:space="preserve">польном законодательстве.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 xml:space="preserve">Как справедливо подчеркивают М.Ю. </w:t>
      </w:r>
      <w:proofErr w:type="spellStart"/>
      <w:r w:rsidRPr="001E2136">
        <w:rPr>
          <w:rFonts w:ascii="Times New Roman" w:hAnsi="Times New Roman"/>
          <w:sz w:val="28"/>
          <w:szCs w:val="28"/>
        </w:rPr>
        <w:t>Челышев</w:t>
      </w:r>
      <w:proofErr w:type="spellEnd"/>
      <w:r w:rsidRPr="001E2136">
        <w:rPr>
          <w:rFonts w:ascii="Times New Roman" w:hAnsi="Times New Roman"/>
          <w:sz w:val="28"/>
          <w:szCs w:val="28"/>
        </w:rPr>
        <w:t xml:space="preserve">, М.В. Талан, А.В. Михайлов, </w:t>
      </w:r>
      <w:proofErr w:type="spellStart"/>
      <w:r w:rsidRPr="001E2136">
        <w:rPr>
          <w:rFonts w:ascii="Times New Roman" w:hAnsi="Times New Roman"/>
          <w:sz w:val="28"/>
          <w:szCs w:val="28"/>
        </w:rPr>
        <w:t>антиконкурентные</w:t>
      </w:r>
      <w:proofErr w:type="spellEnd"/>
      <w:r w:rsidRPr="001E2136">
        <w:rPr>
          <w:rFonts w:ascii="Times New Roman" w:hAnsi="Times New Roman"/>
          <w:sz w:val="28"/>
          <w:szCs w:val="28"/>
        </w:rPr>
        <w:t xml:space="preserve"> деяния представляют собой дост</w:t>
      </w:r>
      <w:r w:rsidRPr="001E2136">
        <w:rPr>
          <w:rFonts w:ascii="Times New Roman" w:hAnsi="Times New Roman"/>
          <w:sz w:val="28"/>
          <w:szCs w:val="28"/>
        </w:rPr>
        <w:t>а</w:t>
      </w:r>
      <w:r w:rsidRPr="001E2136">
        <w:rPr>
          <w:rFonts w:ascii="Times New Roman" w:hAnsi="Times New Roman"/>
          <w:sz w:val="28"/>
          <w:szCs w:val="28"/>
        </w:rPr>
        <w:t>точно сложное правовое образование с чрезвычайно высоким межо</w:t>
      </w:r>
      <w:r w:rsidRPr="001E2136">
        <w:rPr>
          <w:rFonts w:ascii="Times New Roman" w:hAnsi="Times New Roman"/>
          <w:sz w:val="28"/>
          <w:szCs w:val="28"/>
        </w:rPr>
        <w:t>т</w:t>
      </w:r>
      <w:r w:rsidRPr="001E2136">
        <w:rPr>
          <w:rFonts w:ascii="Times New Roman" w:hAnsi="Times New Roman"/>
          <w:sz w:val="28"/>
          <w:szCs w:val="28"/>
        </w:rPr>
        <w:t>раслевым аспектом регулирования</w:t>
      </w:r>
      <w:r w:rsidRPr="001E2136">
        <w:rPr>
          <w:rStyle w:val="af"/>
          <w:rFonts w:ascii="Times New Roman" w:hAnsi="Times New Roman"/>
          <w:sz w:val="28"/>
          <w:szCs w:val="28"/>
        </w:rPr>
        <w:footnoteReference w:id="261"/>
      </w:r>
      <w:r w:rsidRPr="001E2136">
        <w:rPr>
          <w:rFonts w:ascii="Times New Roman" w:hAnsi="Times New Roman"/>
          <w:sz w:val="28"/>
          <w:szCs w:val="28"/>
        </w:rPr>
        <w:t xml:space="preserve">.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lastRenderedPageBreak/>
        <w:t>В связи с этим система санкций в отношении нарушителей а</w:t>
      </w:r>
      <w:r w:rsidRPr="001E2136">
        <w:rPr>
          <w:rFonts w:ascii="Times New Roman" w:hAnsi="Times New Roman"/>
          <w:sz w:val="28"/>
          <w:szCs w:val="28"/>
        </w:rPr>
        <w:t>н</w:t>
      </w:r>
      <w:r w:rsidRPr="001E2136">
        <w:rPr>
          <w:rFonts w:ascii="Times New Roman" w:hAnsi="Times New Roman"/>
          <w:sz w:val="28"/>
          <w:szCs w:val="28"/>
        </w:rPr>
        <w:t>тимонопольного законодательства также представляет собой совоку</w:t>
      </w:r>
      <w:r w:rsidRPr="001E2136">
        <w:rPr>
          <w:rFonts w:ascii="Times New Roman" w:hAnsi="Times New Roman"/>
          <w:sz w:val="28"/>
          <w:szCs w:val="28"/>
        </w:rPr>
        <w:t>п</w:t>
      </w:r>
      <w:r w:rsidRPr="001E2136">
        <w:rPr>
          <w:rFonts w:ascii="Times New Roman" w:hAnsi="Times New Roman"/>
          <w:sz w:val="28"/>
          <w:szCs w:val="28"/>
        </w:rPr>
        <w:t>ность санкций различной отраслевой принадлежности: администр</w:t>
      </w:r>
      <w:r w:rsidRPr="001E2136">
        <w:rPr>
          <w:rFonts w:ascii="Times New Roman" w:hAnsi="Times New Roman"/>
          <w:sz w:val="28"/>
          <w:szCs w:val="28"/>
        </w:rPr>
        <w:t>а</w:t>
      </w:r>
      <w:r w:rsidRPr="001E2136">
        <w:rPr>
          <w:rFonts w:ascii="Times New Roman" w:hAnsi="Times New Roman"/>
          <w:sz w:val="28"/>
          <w:szCs w:val="28"/>
        </w:rPr>
        <w:t>тивных, уголовно-правовых, гражданско-правовых.</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 xml:space="preserve">Кроме того, следует обратить внимание и на правоотношения, возникающие при нарушении антимонопольного законодательства. В связи с этим Р.Ш. </w:t>
      </w:r>
      <w:proofErr w:type="spellStart"/>
      <w:r w:rsidRPr="001E2136">
        <w:rPr>
          <w:rFonts w:ascii="Times New Roman" w:hAnsi="Times New Roman"/>
          <w:sz w:val="28"/>
          <w:szCs w:val="28"/>
        </w:rPr>
        <w:t>Аблямитов</w:t>
      </w:r>
      <w:proofErr w:type="spellEnd"/>
      <w:r w:rsidRPr="001E2136">
        <w:rPr>
          <w:rFonts w:ascii="Times New Roman" w:hAnsi="Times New Roman"/>
          <w:sz w:val="28"/>
          <w:szCs w:val="28"/>
        </w:rPr>
        <w:t xml:space="preserve"> отмечает, что при нарушении прав и з</w:t>
      </w:r>
      <w:r w:rsidRPr="001E2136">
        <w:rPr>
          <w:rFonts w:ascii="Times New Roman" w:hAnsi="Times New Roman"/>
          <w:sz w:val="28"/>
          <w:szCs w:val="28"/>
        </w:rPr>
        <w:t>а</w:t>
      </w:r>
      <w:r w:rsidRPr="001E2136">
        <w:rPr>
          <w:rFonts w:ascii="Times New Roman" w:hAnsi="Times New Roman"/>
          <w:sz w:val="28"/>
          <w:szCs w:val="28"/>
        </w:rPr>
        <w:t>конных интересов предпринимателей в сфере антимонопольного р</w:t>
      </w:r>
      <w:r w:rsidRPr="001E2136">
        <w:rPr>
          <w:rFonts w:ascii="Times New Roman" w:hAnsi="Times New Roman"/>
          <w:sz w:val="28"/>
          <w:szCs w:val="28"/>
        </w:rPr>
        <w:t>е</w:t>
      </w:r>
      <w:r w:rsidRPr="001E2136">
        <w:rPr>
          <w:rFonts w:ascii="Times New Roman" w:hAnsi="Times New Roman"/>
          <w:sz w:val="28"/>
          <w:szCs w:val="28"/>
        </w:rPr>
        <w:t xml:space="preserve">гулирования возникают, как правило, два правоотношения: 1) между </w:t>
      </w:r>
      <w:proofErr w:type="spellStart"/>
      <w:r w:rsidRPr="001E2136">
        <w:rPr>
          <w:rFonts w:ascii="Times New Roman" w:hAnsi="Times New Roman"/>
          <w:sz w:val="28"/>
          <w:szCs w:val="28"/>
        </w:rPr>
        <w:t>причинителем</w:t>
      </w:r>
      <w:proofErr w:type="spellEnd"/>
      <w:r w:rsidRPr="001E2136">
        <w:rPr>
          <w:rFonts w:ascii="Times New Roman" w:hAnsi="Times New Roman"/>
          <w:sz w:val="28"/>
          <w:szCs w:val="28"/>
        </w:rPr>
        <w:t xml:space="preserve"> вреда (правонарушителем) и потерпевшим </w:t>
      </w:r>
      <w:r w:rsidR="0028385A">
        <w:rPr>
          <w:rFonts w:ascii="Times New Roman" w:hAnsi="Times New Roman"/>
          <w:sz w:val="28"/>
          <w:szCs w:val="28"/>
        </w:rPr>
        <w:sym w:font="Symbol" w:char="F02D"/>
      </w:r>
      <w:r w:rsidRPr="001E2136">
        <w:rPr>
          <w:rFonts w:ascii="Times New Roman" w:hAnsi="Times New Roman"/>
          <w:sz w:val="28"/>
          <w:szCs w:val="28"/>
        </w:rPr>
        <w:t xml:space="preserve"> охран</w:t>
      </w:r>
      <w:r w:rsidRPr="001E2136">
        <w:rPr>
          <w:rFonts w:ascii="Times New Roman" w:hAnsi="Times New Roman"/>
          <w:sz w:val="28"/>
          <w:szCs w:val="28"/>
        </w:rPr>
        <w:t>и</w:t>
      </w:r>
      <w:r w:rsidRPr="001E2136">
        <w:rPr>
          <w:rFonts w:ascii="Times New Roman" w:hAnsi="Times New Roman"/>
          <w:sz w:val="28"/>
          <w:szCs w:val="28"/>
        </w:rPr>
        <w:t xml:space="preserve">тельное гражданское правоотношение; 2) между правонарушителем и антимонопольным органом </w:t>
      </w:r>
      <w:r w:rsidR="0028385A">
        <w:rPr>
          <w:rFonts w:ascii="Times New Roman" w:hAnsi="Times New Roman"/>
          <w:sz w:val="28"/>
          <w:szCs w:val="28"/>
        </w:rPr>
        <w:sym w:font="Symbol" w:char="F02D"/>
      </w:r>
      <w:r w:rsidRPr="001E2136">
        <w:rPr>
          <w:rFonts w:ascii="Times New Roman" w:hAnsi="Times New Roman"/>
          <w:sz w:val="28"/>
          <w:szCs w:val="28"/>
        </w:rPr>
        <w:t xml:space="preserve"> административное охранительное пр</w:t>
      </w:r>
      <w:r w:rsidRPr="001E2136">
        <w:rPr>
          <w:rFonts w:ascii="Times New Roman" w:hAnsi="Times New Roman"/>
          <w:sz w:val="28"/>
          <w:szCs w:val="28"/>
        </w:rPr>
        <w:t>а</w:t>
      </w:r>
      <w:r w:rsidRPr="001E2136">
        <w:rPr>
          <w:rFonts w:ascii="Times New Roman" w:hAnsi="Times New Roman"/>
          <w:sz w:val="28"/>
          <w:szCs w:val="28"/>
        </w:rPr>
        <w:t>воотношение, которое направлено на обеспечение, реализацию охр</w:t>
      </w:r>
      <w:r w:rsidRPr="001E2136">
        <w:rPr>
          <w:rFonts w:ascii="Times New Roman" w:hAnsi="Times New Roman"/>
          <w:sz w:val="28"/>
          <w:szCs w:val="28"/>
        </w:rPr>
        <w:t>а</w:t>
      </w:r>
      <w:r w:rsidRPr="001E2136">
        <w:rPr>
          <w:rFonts w:ascii="Times New Roman" w:hAnsi="Times New Roman"/>
          <w:sz w:val="28"/>
          <w:szCs w:val="28"/>
        </w:rPr>
        <w:t>нительного гражданского правоотношения</w:t>
      </w:r>
      <w:r w:rsidRPr="001E2136">
        <w:rPr>
          <w:rStyle w:val="af"/>
          <w:rFonts w:ascii="Times New Roman" w:hAnsi="Times New Roman"/>
          <w:sz w:val="28"/>
          <w:szCs w:val="28"/>
        </w:rPr>
        <w:footnoteReference w:id="262"/>
      </w:r>
      <w:r w:rsidRPr="001E2136">
        <w:rPr>
          <w:rFonts w:ascii="Times New Roman" w:hAnsi="Times New Roman"/>
          <w:sz w:val="28"/>
          <w:szCs w:val="28"/>
        </w:rPr>
        <w:t>.</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Уголовной ответственности в соответствии с уголовным зак</w:t>
      </w:r>
      <w:r w:rsidRPr="001E2136">
        <w:rPr>
          <w:rFonts w:ascii="Times New Roman" w:hAnsi="Times New Roman"/>
          <w:sz w:val="28"/>
          <w:szCs w:val="28"/>
        </w:rPr>
        <w:t>о</w:t>
      </w:r>
      <w:r w:rsidRPr="001E2136">
        <w:rPr>
          <w:rFonts w:ascii="Times New Roman" w:hAnsi="Times New Roman"/>
          <w:sz w:val="28"/>
          <w:szCs w:val="28"/>
        </w:rPr>
        <w:t xml:space="preserve">нодательством стран </w:t>
      </w:r>
      <w:r w:rsidR="0028385A">
        <w:rPr>
          <w:rFonts w:ascii="Times New Roman" w:hAnsi="Times New Roman"/>
          <w:sz w:val="28"/>
          <w:szCs w:val="28"/>
        </w:rPr>
        <w:t>-</w:t>
      </w:r>
      <w:r w:rsidRPr="001E2136">
        <w:rPr>
          <w:rFonts w:ascii="Times New Roman" w:hAnsi="Times New Roman"/>
          <w:sz w:val="28"/>
          <w:szCs w:val="28"/>
        </w:rPr>
        <w:t xml:space="preserve"> членов ЕАЭС подвергаются лица, виновные в совершении следующих противоправных действий:</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воспрепятствование законной предпринимательской деятел</w:t>
      </w:r>
      <w:r w:rsidRPr="0028385A">
        <w:rPr>
          <w:rFonts w:ascii="Times New Roman" w:hAnsi="Times New Roman"/>
          <w:sz w:val="28"/>
          <w:szCs w:val="28"/>
        </w:rPr>
        <w:t>ь</w:t>
      </w:r>
      <w:r w:rsidRPr="0028385A">
        <w:rPr>
          <w:rFonts w:ascii="Times New Roman" w:hAnsi="Times New Roman"/>
          <w:sz w:val="28"/>
          <w:szCs w:val="28"/>
        </w:rPr>
        <w:t>ности (ст. 169 УК РФ);</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недопущение ограничения или устранения конкуренции (ст. 178 УК РФ, ст. 247</w:t>
      </w:r>
      <w:r w:rsidRPr="0028385A">
        <w:rPr>
          <w:rFonts w:ascii="Times New Roman" w:hAnsi="Times New Roman"/>
        </w:rPr>
        <w:t xml:space="preserve"> </w:t>
      </w:r>
      <w:r w:rsidRPr="0028385A">
        <w:rPr>
          <w:rFonts w:ascii="Times New Roman" w:hAnsi="Times New Roman"/>
          <w:sz w:val="28"/>
          <w:szCs w:val="28"/>
        </w:rPr>
        <w:t>УК Республики Беларусь); монополистическая деятельность (ст. 221 УК Республики Казахстан (РК); «Монополист</w:t>
      </w:r>
      <w:r w:rsidRPr="0028385A">
        <w:rPr>
          <w:rFonts w:ascii="Times New Roman" w:hAnsi="Times New Roman"/>
          <w:sz w:val="28"/>
          <w:szCs w:val="28"/>
        </w:rPr>
        <w:t>и</w:t>
      </w:r>
      <w:r w:rsidRPr="0028385A">
        <w:rPr>
          <w:rFonts w:ascii="Times New Roman" w:hAnsi="Times New Roman"/>
          <w:sz w:val="28"/>
          <w:szCs w:val="28"/>
        </w:rPr>
        <w:t>ческие действия и ограничение конкуренции (ст. 188 УК КР);</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 xml:space="preserve">нарушение антимонопольного законодательства (ст. 244 УК Республики Беларусь); противоправная </w:t>
      </w:r>
      <w:proofErr w:type="spellStart"/>
      <w:r w:rsidRPr="0028385A">
        <w:rPr>
          <w:rFonts w:ascii="Times New Roman" w:hAnsi="Times New Roman"/>
          <w:sz w:val="28"/>
          <w:szCs w:val="28"/>
        </w:rPr>
        <w:t>антиконкурентная</w:t>
      </w:r>
      <w:proofErr w:type="spellEnd"/>
      <w:r w:rsidRPr="0028385A">
        <w:rPr>
          <w:rFonts w:ascii="Times New Roman" w:hAnsi="Times New Roman"/>
          <w:sz w:val="28"/>
          <w:szCs w:val="28"/>
        </w:rPr>
        <w:t xml:space="preserve"> практика (ст. 195 УК Республики Армения (РА);</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установление и поддержание монопольных цен (ст. 245</w:t>
      </w:r>
      <w:r w:rsidRPr="0028385A">
        <w:rPr>
          <w:rFonts w:ascii="Times New Roman" w:hAnsi="Times New Roman"/>
        </w:rPr>
        <w:t xml:space="preserve"> </w:t>
      </w:r>
      <w:r w:rsidRPr="0028385A">
        <w:rPr>
          <w:rFonts w:ascii="Times New Roman" w:hAnsi="Times New Roman"/>
          <w:sz w:val="28"/>
          <w:szCs w:val="28"/>
        </w:rPr>
        <w:t>УК Республики Беларусь);</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принуждение к совершению сделки или отказу от ее соверш</w:t>
      </w:r>
      <w:r w:rsidRPr="0028385A">
        <w:rPr>
          <w:rFonts w:ascii="Times New Roman" w:hAnsi="Times New Roman"/>
          <w:sz w:val="28"/>
          <w:szCs w:val="28"/>
        </w:rPr>
        <w:t>е</w:t>
      </w:r>
      <w:r w:rsidRPr="0028385A">
        <w:rPr>
          <w:rFonts w:ascii="Times New Roman" w:hAnsi="Times New Roman"/>
          <w:sz w:val="28"/>
          <w:szCs w:val="28"/>
        </w:rPr>
        <w:t>ния (ст. 179 УК РФ, ст. 190 УК КР);</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незаконное использование товарного знака (ст. 180 УК РФ);</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нарушение правил изготовления и использования государс</w:t>
      </w:r>
      <w:r w:rsidRPr="0028385A">
        <w:rPr>
          <w:rFonts w:ascii="Times New Roman" w:hAnsi="Times New Roman"/>
          <w:sz w:val="28"/>
          <w:szCs w:val="28"/>
        </w:rPr>
        <w:t>т</w:t>
      </w:r>
      <w:r w:rsidRPr="0028385A">
        <w:rPr>
          <w:rFonts w:ascii="Times New Roman" w:hAnsi="Times New Roman"/>
          <w:sz w:val="28"/>
          <w:szCs w:val="28"/>
        </w:rPr>
        <w:t>венных пробирных клейм (ст. 181 УК РФ);</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незаконное использование деловой репутации конкурента и ее дискредитация (ст. 248 и 249 УК Республики Беларусь);</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заведомо ложная реклама (ст. 182 УК РФ); распространение ложной информации о товарах (услугах) (ст. 250 УК Республики Б</w:t>
      </w:r>
      <w:r w:rsidRPr="0028385A">
        <w:rPr>
          <w:rFonts w:ascii="Times New Roman" w:hAnsi="Times New Roman"/>
          <w:sz w:val="28"/>
          <w:szCs w:val="28"/>
        </w:rPr>
        <w:t>е</w:t>
      </w:r>
      <w:r w:rsidRPr="0028385A">
        <w:rPr>
          <w:rFonts w:ascii="Times New Roman" w:hAnsi="Times New Roman"/>
          <w:sz w:val="28"/>
          <w:szCs w:val="28"/>
        </w:rPr>
        <w:t>ларусь);</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lastRenderedPageBreak/>
        <w:t>незаконное получение и разглашение сведений, составля</w:t>
      </w:r>
      <w:r w:rsidRPr="0028385A">
        <w:rPr>
          <w:rFonts w:ascii="Times New Roman" w:hAnsi="Times New Roman"/>
          <w:sz w:val="28"/>
          <w:szCs w:val="28"/>
        </w:rPr>
        <w:t>ю</w:t>
      </w:r>
      <w:r w:rsidRPr="0028385A">
        <w:rPr>
          <w:rFonts w:ascii="Times New Roman" w:hAnsi="Times New Roman"/>
          <w:sz w:val="28"/>
          <w:szCs w:val="28"/>
        </w:rPr>
        <w:t>щих коммерческую или банковскую тайну (ст. 183 УК РФ);</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злостное нарушение порядка проведения публичных торгов (ст. 196 Республики Армения (РА); «Нарушение порядка проведения публичных торгов, аукционов или тендеров» (ст. 189 УК КР);</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подкуп участников и организаторов профессиональных спо</w:t>
      </w:r>
      <w:r w:rsidRPr="0028385A">
        <w:rPr>
          <w:rFonts w:ascii="Times New Roman" w:hAnsi="Times New Roman"/>
          <w:sz w:val="28"/>
          <w:szCs w:val="28"/>
        </w:rPr>
        <w:t>р</w:t>
      </w:r>
      <w:r w:rsidRPr="0028385A">
        <w:rPr>
          <w:rFonts w:ascii="Times New Roman" w:hAnsi="Times New Roman"/>
          <w:sz w:val="28"/>
          <w:szCs w:val="28"/>
        </w:rPr>
        <w:t>тивных соревнований и зрелищных коммерческих конкурсов (ст. 184 УК РФ);</w:t>
      </w:r>
    </w:p>
    <w:p w:rsidR="001E2136" w:rsidRPr="0028385A" w:rsidRDefault="001E2136" w:rsidP="00055B37">
      <w:pPr>
        <w:pStyle w:val="a9"/>
        <w:numPr>
          <w:ilvl w:val="0"/>
          <w:numId w:val="43"/>
        </w:numPr>
        <w:tabs>
          <w:tab w:val="left" w:pos="993"/>
        </w:tabs>
        <w:spacing w:after="0" w:line="240" w:lineRule="auto"/>
        <w:ind w:left="0" w:firstLine="709"/>
        <w:jc w:val="both"/>
        <w:rPr>
          <w:rFonts w:ascii="Times New Roman" w:hAnsi="Times New Roman"/>
          <w:sz w:val="28"/>
          <w:szCs w:val="28"/>
        </w:rPr>
      </w:pPr>
      <w:r w:rsidRPr="0028385A">
        <w:rPr>
          <w:rFonts w:ascii="Times New Roman" w:hAnsi="Times New Roman"/>
          <w:sz w:val="28"/>
          <w:szCs w:val="28"/>
        </w:rPr>
        <w:t xml:space="preserve">обман потребителей (ст. 200 УК РФ).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Уголовная ответственность за совершение преступлений, пос</w:t>
      </w:r>
      <w:r w:rsidRPr="001E2136">
        <w:rPr>
          <w:rFonts w:ascii="Times New Roman" w:hAnsi="Times New Roman"/>
          <w:sz w:val="28"/>
          <w:szCs w:val="28"/>
        </w:rPr>
        <w:t>я</w:t>
      </w:r>
      <w:r w:rsidRPr="001E2136">
        <w:rPr>
          <w:rFonts w:ascii="Times New Roman" w:hAnsi="Times New Roman"/>
          <w:sz w:val="28"/>
          <w:szCs w:val="28"/>
        </w:rPr>
        <w:t>гающих на свободу конкуренции, практически может наступать не только по названным, но и по другим нормам уголовного законод</w:t>
      </w:r>
      <w:r w:rsidRPr="001E2136">
        <w:rPr>
          <w:rFonts w:ascii="Times New Roman" w:hAnsi="Times New Roman"/>
          <w:sz w:val="28"/>
          <w:szCs w:val="28"/>
        </w:rPr>
        <w:t>а</w:t>
      </w:r>
      <w:r w:rsidRPr="001E2136">
        <w:rPr>
          <w:rFonts w:ascii="Times New Roman" w:hAnsi="Times New Roman"/>
          <w:sz w:val="28"/>
          <w:szCs w:val="28"/>
        </w:rPr>
        <w:t>тельства, например, за преступления против собственности (причин</w:t>
      </w:r>
      <w:r w:rsidRPr="001E2136">
        <w:rPr>
          <w:rFonts w:ascii="Times New Roman" w:hAnsi="Times New Roman"/>
          <w:sz w:val="28"/>
          <w:szCs w:val="28"/>
        </w:rPr>
        <w:t>е</w:t>
      </w:r>
      <w:r w:rsidRPr="001E2136">
        <w:rPr>
          <w:rFonts w:ascii="Times New Roman" w:hAnsi="Times New Roman"/>
          <w:sz w:val="28"/>
          <w:szCs w:val="28"/>
        </w:rPr>
        <w:t>ние имущественного ущерба путем обмана или злоупотребления д</w:t>
      </w:r>
      <w:r w:rsidRPr="001E2136">
        <w:rPr>
          <w:rFonts w:ascii="Times New Roman" w:hAnsi="Times New Roman"/>
          <w:sz w:val="28"/>
          <w:szCs w:val="28"/>
        </w:rPr>
        <w:t>о</w:t>
      </w:r>
      <w:r w:rsidRPr="001E2136">
        <w:rPr>
          <w:rFonts w:ascii="Times New Roman" w:hAnsi="Times New Roman"/>
          <w:sz w:val="28"/>
          <w:szCs w:val="28"/>
        </w:rPr>
        <w:t>верием, умышленное уничтожение или повреждение имущества); против государственной власти, интересов государственной службы и службы в органах местного самоуправления (превышение должнос</w:t>
      </w:r>
      <w:r w:rsidRPr="001E2136">
        <w:rPr>
          <w:rFonts w:ascii="Times New Roman" w:hAnsi="Times New Roman"/>
          <w:sz w:val="28"/>
          <w:szCs w:val="28"/>
        </w:rPr>
        <w:t>т</w:t>
      </w:r>
      <w:r w:rsidRPr="001E2136">
        <w:rPr>
          <w:rFonts w:ascii="Times New Roman" w:hAnsi="Times New Roman"/>
          <w:sz w:val="28"/>
          <w:szCs w:val="28"/>
        </w:rPr>
        <w:t xml:space="preserve">ных полномочий) </w:t>
      </w:r>
      <w:r w:rsidR="009A4B29">
        <w:rPr>
          <w:rFonts w:ascii="Times New Roman" w:hAnsi="Times New Roman"/>
          <w:sz w:val="28"/>
          <w:szCs w:val="28"/>
        </w:rPr>
        <w:t xml:space="preserve">и </w:t>
      </w:r>
      <w:r w:rsidRPr="001E2136">
        <w:rPr>
          <w:rFonts w:ascii="Times New Roman" w:hAnsi="Times New Roman"/>
          <w:sz w:val="28"/>
          <w:szCs w:val="28"/>
        </w:rPr>
        <w:t xml:space="preserve">т.д.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Состав преступления, предусмотренного указанными выше статьями УК стран</w:t>
      </w:r>
      <w:r w:rsidR="009A4B29">
        <w:rPr>
          <w:rFonts w:ascii="Times New Roman" w:hAnsi="Times New Roman"/>
          <w:sz w:val="28"/>
          <w:szCs w:val="28"/>
        </w:rPr>
        <w:t>-</w:t>
      </w:r>
      <w:r w:rsidRPr="001E2136">
        <w:rPr>
          <w:rFonts w:ascii="Times New Roman" w:hAnsi="Times New Roman"/>
          <w:sz w:val="28"/>
          <w:szCs w:val="28"/>
        </w:rPr>
        <w:t>участниц ЕАЭС, является формально материал</w:t>
      </w:r>
      <w:r w:rsidRPr="001E2136">
        <w:rPr>
          <w:rFonts w:ascii="Times New Roman" w:hAnsi="Times New Roman"/>
          <w:sz w:val="28"/>
          <w:szCs w:val="28"/>
        </w:rPr>
        <w:t>ь</w:t>
      </w:r>
      <w:r w:rsidRPr="001E2136">
        <w:rPr>
          <w:rFonts w:ascii="Times New Roman" w:hAnsi="Times New Roman"/>
          <w:sz w:val="28"/>
          <w:szCs w:val="28"/>
        </w:rPr>
        <w:t>ным, поскольку уголовная ответственность виновного лица может н</w:t>
      </w:r>
      <w:r w:rsidRPr="001E2136">
        <w:rPr>
          <w:rFonts w:ascii="Times New Roman" w:hAnsi="Times New Roman"/>
          <w:sz w:val="28"/>
          <w:szCs w:val="28"/>
        </w:rPr>
        <w:t>а</w:t>
      </w:r>
      <w:r w:rsidRPr="001E2136">
        <w:rPr>
          <w:rFonts w:ascii="Times New Roman" w:hAnsi="Times New Roman"/>
          <w:sz w:val="28"/>
          <w:szCs w:val="28"/>
        </w:rPr>
        <w:t>ступить при наличии определенных последствий, которые выражаю</w:t>
      </w:r>
      <w:r w:rsidRPr="001E2136">
        <w:rPr>
          <w:rFonts w:ascii="Times New Roman" w:hAnsi="Times New Roman"/>
          <w:sz w:val="28"/>
          <w:szCs w:val="28"/>
        </w:rPr>
        <w:t>т</w:t>
      </w:r>
      <w:r w:rsidRPr="001E2136">
        <w:rPr>
          <w:rFonts w:ascii="Times New Roman" w:hAnsi="Times New Roman"/>
          <w:sz w:val="28"/>
          <w:szCs w:val="28"/>
        </w:rPr>
        <w:t>ся в причинении крупного ущерба гражданам, организациям или г</w:t>
      </w:r>
      <w:r w:rsidRPr="001E2136">
        <w:rPr>
          <w:rFonts w:ascii="Times New Roman" w:hAnsi="Times New Roman"/>
          <w:sz w:val="28"/>
          <w:szCs w:val="28"/>
        </w:rPr>
        <w:t>о</w:t>
      </w:r>
      <w:r w:rsidRPr="001E2136">
        <w:rPr>
          <w:rFonts w:ascii="Times New Roman" w:hAnsi="Times New Roman"/>
          <w:sz w:val="28"/>
          <w:szCs w:val="28"/>
        </w:rPr>
        <w:t>сударству, или в извлечении дохода в крупном размере. В связи с этим в качестве обязательного критерия криминальности деяния в УК указывается причинение преступниками ущерба (последствия прест</w:t>
      </w:r>
      <w:r w:rsidRPr="001E2136">
        <w:rPr>
          <w:rFonts w:ascii="Times New Roman" w:hAnsi="Times New Roman"/>
          <w:sz w:val="28"/>
          <w:szCs w:val="28"/>
        </w:rPr>
        <w:t>у</w:t>
      </w:r>
      <w:r w:rsidRPr="001E2136">
        <w:rPr>
          <w:rFonts w:ascii="Times New Roman" w:hAnsi="Times New Roman"/>
          <w:sz w:val="28"/>
          <w:szCs w:val="28"/>
        </w:rPr>
        <w:t>пления). При этом обвинению необходимо доказать наличие не люб</w:t>
      </w:r>
      <w:r w:rsidRPr="001E2136">
        <w:rPr>
          <w:rFonts w:ascii="Times New Roman" w:hAnsi="Times New Roman"/>
          <w:sz w:val="28"/>
          <w:szCs w:val="28"/>
        </w:rPr>
        <w:t>о</w:t>
      </w:r>
      <w:r w:rsidRPr="001E2136">
        <w:rPr>
          <w:rFonts w:ascii="Times New Roman" w:hAnsi="Times New Roman"/>
          <w:sz w:val="28"/>
          <w:szCs w:val="28"/>
        </w:rPr>
        <w:t>го, а крупного ущерба, сумма которого превышает установленную г</w:t>
      </w:r>
      <w:r w:rsidRPr="001E2136">
        <w:rPr>
          <w:rFonts w:ascii="Times New Roman" w:hAnsi="Times New Roman"/>
          <w:sz w:val="28"/>
          <w:szCs w:val="28"/>
        </w:rPr>
        <w:t>о</w:t>
      </w:r>
      <w:r w:rsidRPr="001E2136">
        <w:rPr>
          <w:rFonts w:ascii="Times New Roman" w:hAnsi="Times New Roman"/>
          <w:sz w:val="28"/>
          <w:szCs w:val="28"/>
        </w:rPr>
        <w:t>сударством сумму.</w:t>
      </w:r>
      <w:r w:rsidRPr="001E2136">
        <w:rPr>
          <w:rFonts w:ascii="Times New Roman" w:hAnsi="Times New Roman"/>
        </w:rPr>
        <w:t xml:space="preserve">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Однако использование в качестве количественного показателя материальной составляющей состава преступления (дохода) вызывает возражение у некоторых авторов. Так, М.В. Талан и М.А. Михайлов полагают, что, вводя количественный критерий, российский законод</w:t>
      </w:r>
      <w:r w:rsidRPr="001E2136">
        <w:rPr>
          <w:rFonts w:ascii="Times New Roman" w:hAnsi="Times New Roman"/>
          <w:sz w:val="28"/>
          <w:szCs w:val="28"/>
        </w:rPr>
        <w:t>а</w:t>
      </w:r>
      <w:r w:rsidRPr="001E2136">
        <w:rPr>
          <w:rFonts w:ascii="Times New Roman" w:hAnsi="Times New Roman"/>
          <w:sz w:val="28"/>
          <w:szCs w:val="28"/>
        </w:rPr>
        <w:t>тель руководствовался мотивом облегчить квалификацию содеянного по ст. 178 УК РФ (легче установить доход, чем выявлять нанесенный ущерб у значительного числа потребителей либо участников рынка). Авторы считают, что такая формулировка предусматривает кримин</w:t>
      </w:r>
      <w:r w:rsidRPr="001E2136">
        <w:rPr>
          <w:rFonts w:ascii="Times New Roman" w:hAnsi="Times New Roman"/>
          <w:sz w:val="28"/>
          <w:szCs w:val="28"/>
        </w:rPr>
        <w:t>а</w:t>
      </w:r>
      <w:r w:rsidRPr="001E2136">
        <w:rPr>
          <w:rFonts w:ascii="Times New Roman" w:hAnsi="Times New Roman"/>
          <w:sz w:val="28"/>
          <w:szCs w:val="28"/>
        </w:rPr>
        <w:t>лизацию деяний только в зависимости от степени удачливости или профессионализма лица, осуществляющего предпринимательскую деятельность, полностью игнорируя принципы криминализации, о</w:t>
      </w:r>
      <w:r w:rsidRPr="001E2136">
        <w:rPr>
          <w:rFonts w:ascii="Times New Roman" w:hAnsi="Times New Roman"/>
          <w:sz w:val="28"/>
          <w:szCs w:val="28"/>
        </w:rPr>
        <w:t>б</w:t>
      </w:r>
      <w:r w:rsidRPr="001E2136">
        <w:rPr>
          <w:rFonts w:ascii="Times New Roman" w:hAnsi="Times New Roman"/>
          <w:sz w:val="28"/>
          <w:szCs w:val="28"/>
        </w:rPr>
        <w:t>щественную опасность и возможные неблагоприятные последствия деяния. Исходя из этого, авторы полагают, что криминализация де</w:t>
      </w:r>
      <w:r w:rsidRPr="001E2136">
        <w:rPr>
          <w:rFonts w:ascii="Times New Roman" w:hAnsi="Times New Roman"/>
          <w:sz w:val="28"/>
          <w:szCs w:val="28"/>
        </w:rPr>
        <w:t>я</w:t>
      </w:r>
      <w:r w:rsidRPr="001E2136">
        <w:rPr>
          <w:rFonts w:ascii="Times New Roman" w:hAnsi="Times New Roman"/>
          <w:sz w:val="28"/>
          <w:szCs w:val="28"/>
        </w:rPr>
        <w:lastRenderedPageBreak/>
        <w:t>ний без учета их общественной опасности и возможных неблагопр</w:t>
      </w:r>
      <w:r w:rsidRPr="001E2136">
        <w:rPr>
          <w:rFonts w:ascii="Times New Roman" w:hAnsi="Times New Roman"/>
          <w:sz w:val="28"/>
          <w:szCs w:val="28"/>
        </w:rPr>
        <w:t>и</w:t>
      </w:r>
      <w:r w:rsidRPr="001E2136">
        <w:rPr>
          <w:rFonts w:ascii="Times New Roman" w:hAnsi="Times New Roman"/>
          <w:sz w:val="28"/>
          <w:szCs w:val="28"/>
        </w:rPr>
        <w:t>ятных последствий является необоснованной</w:t>
      </w:r>
      <w:r w:rsidRPr="001E2136">
        <w:rPr>
          <w:rStyle w:val="af"/>
          <w:rFonts w:ascii="Times New Roman" w:hAnsi="Times New Roman"/>
          <w:sz w:val="28"/>
          <w:szCs w:val="28"/>
        </w:rPr>
        <w:footnoteReference w:id="263"/>
      </w:r>
      <w:r w:rsidRPr="001E2136">
        <w:rPr>
          <w:rFonts w:ascii="Times New Roman" w:hAnsi="Times New Roman"/>
          <w:sz w:val="28"/>
          <w:szCs w:val="28"/>
        </w:rPr>
        <w:t xml:space="preserve">.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Как отдельный квалифицирующий признак рассматривается с</w:t>
      </w:r>
      <w:r w:rsidRPr="001E2136">
        <w:rPr>
          <w:rFonts w:ascii="Times New Roman" w:hAnsi="Times New Roman"/>
          <w:sz w:val="28"/>
          <w:szCs w:val="28"/>
        </w:rPr>
        <w:t>о</w:t>
      </w:r>
      <w:r w:rsidRPr="001E2136">
        <w:rPr>
          <w:rFonts w:ascii="Times New Roman" w:hAnsi="Times New Roman"/>
          <w:sz w:val="28"/>
          <w:szCs w:val="28"/>
        </w:rPr>
        <w:t>вершение преступления лицом с использованием служебного полож</w:t>
      </w:r>
      <w:r w:rsidRPr="001E2136">
        <w:rPr>
          <w:rFonts w:ascii="Times New Roman" w:hAnsi="Times New Roman"/>
          <w:sz w:val="28"/>
          <w:szCs w:val="28"/>
        </w:rPr>
        <w:t>е</w:t>
      </w:r>
      <w:r w:rsidRPr="001E2136">
        <w:rPr>
          <w:rFonts w:ascii="Times New Roman" w:hAnsi="Times New Roman"/>
          <w:sz w:val="28"/>
          <w:szCs w:val="28"/>
        </w:rPr>
        <w:t xml:space="preserve">ния. Как установлено в законах о конкуренции стран </w:t>
      </w:r>
      <w:r w:rsidR="009A4B29">
        <w:rPr>
          <w:rFonts w:ascii="Times New Roman" w:hAnsi="Times New Roman"/>
          <w:sz w:val="28"/>
          <w:szCs w:val="28"/>
        </w:rPr>
        <w:sym w:font="Symbol" w:char="F02D"/>
      </w:r>
      <w:r w:rsidRPr="001E2136">
        <w:rPr>
          <w:rFonts w:ascii="Times New Roman" w:hAnsi="Times New Roman"/>
          <w:sz w:val="28"/>
          <w:szCs w:val="28"/>
        </w:rPr>
        <w:t xml:space="preserve"> участниц ЕАЭС, а также в Модельном законе «О конкуренции», ограничивать конкуренцию могут акты и действия органов власти и управления, а также соглашения или согласованные действия между органами вл</w:t>
      </w:r>
      <w:r w:rsidRPr="001E2136">
        <w:rPr>
          <w:rFonts w:ascii="Times New Roman" w:hAnsi="Times New Roman"/>
          <w:sz w:val="28"/>
          <w:szCs w:val="28"/>
        </w:rPr>
        <w:t>а</w:t>
      </w:r>
      <w:r w:rsidRPr="001E2136">
        <w:rPr>
          <w:rFonts w:ascii="Times New Roman" w:hAnsi="Times New Roman"/>
          <w:sz w:val="28"/>
          <w:szCs w:val="28"/>
        </w:rPr>
        <w:t>сти и управления или между ними, или хозяйствующими субъект</w:t>
      </w:r>
      <w:r w:rsidRPr="001E2136">
        <w:rPr>
          <w:rFonts w:ascii="Times New Roman" w:hAnsi="Times New Roman"/>
          <w:sz w:val="28"/>
          <w:szCs w:val="28"/>
        </w:rPr>
        <w:t>а</w:t>
      </w:r>
      <w:r w:rsidRPr="001E2136">
        <w:rPr>
          <w:rFonts w:ascii="Times New Roman" w:hAnsi="Times New Roman"/>
          <w:sz w:val="28"/>
          <w:szCs w:val="28"/>
        </w:rPr>
        <w:t>ми</w:t>
      </w:r>
      <w:r w:rsidRPr="001E2136">
        <w:rPr>
          <w:rStyle w:val="af"/>
          <w:rFonts w:ascii="Times New Roman" w:hAnsi="Times New Roman"/>
          <w:sz w:val="28"/>
          <w:szCs w:val="28"/>
        </w:rPr>
        <w:footnoteReference w:id="264"/>
      </w:r>
      <w:r w:rsidRPr="001E2136">
        <w:rPr>
          <w:rFonts w:ascii="Times New Roman" w:hAnsi="Times New Roman"/>
          <w:sz w:val="28"/>
          <w:szCs w:val="28"/>
        </w:rPr>
        <w:t xml:space="preserve">.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Региональные власти, используя свое служебное положение, чаще, чем хозяйствующие субъекты, ограничивают конкуренцию для хозяйствующих субъектов с помощью актов (исполнительных или з</w:t>
      </w:r>
      <w:r w:rsidRPr="001E2136">
        <w:rPr>
          <w:rFonts w:ascii="Times New Roman" w:hAnsi="Times New Roman"/>
          <w:sz w:val="28"/>
          <w:szCs w:val="28"/>
        </w:rPr>
        <w:t>а</w:t>
      </w:r>
      <w:r w:rsidRPr="001E2136">
        <w:rPr>
          <w:rFonts w:ascii="Times New Roman" w:hAnsi="Times New Roman"/>
          <w:sz w:val="28"/>
          <w:szCs w:val="28"/>
        </w:rPr>
        <w:t>конодательных), а также других административных барьеров, разр</w:t>
      </w:r>
      <w:r w:rsidRPr="001E2136">
        <w:rPr>
          <w:rFonts w:ascii="Times New Roman" w:hAnsi="Times New Roman"/>
          <w:sz w:val="28"/>
          <w:szCs w:val="28"/>
        </w:rPr>
        <w:t>у</w:t>
      </w:r>
      <w:r w:rsidRPr="001E2136">
        <w:rPr>
          <w:rFonts w:ascii="Times New Roman" w:hAnsi="Times New Roman"/>
          <w:sz w:val="28"/>
          <w:szCs w:val="28"/>
        </w:rPr>
        <w:t xml:space="preserve">шают единое рыночное пространство. </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 xml:space="preserve">Исходя из этого, К.Ю. </w:t>
      </w:r>
      <w:proofErr w:type="spellStart"/>
      <w:r w:rsidRPr="001E2136">
        <w:rPr>
          <w:rFonts w:ascii="Times New Roman" w:hAnsi="Times New Roman"/>
          <w:sz w:val="28"/>
          <w:szCs w:val="28"/>
        </w:rPr>
        <w:t>Тотьев</w:t>
      </w:r>
      <w:proofErr w:type="spellEnd"/>
      <w:r w:rsidRPr="001E2136">
        <w:rPr>
          <w:rFonts w:ascii="Times New Roman" w:hAnsi="Times New Roman"/>
          <w:sz w:val="28"/>
          <w:szCs w:val="28"/>
        </w:rPr>
        <w:t xml:space="preserve"> включает в структуру объекта уголовно-правовой охраны в сфере конкуренции три группы отнош</w:t>
      </w:r>
      <w:r w:rsidRPr="001E2136">
        <w:rPr>
          <w:rFonts w:ascii="Times New Roman" w:hAnsi="Times New Roman"/>
          <w:sz w:val="28"/>
          <w:szCs w:val="28"/>
        </w:rPr>
        <w:t>е</w:t>
      </w:r>
      <w:r w:rsidRPr="001E2136">
        <w:rPr>
          <w:rFonts w:ascii="Times New Roman" w:hAnsi="Times New Roman"/>
          <w:sz w:val="28"/>
          <w:szCs w:val="28"/>
        </w:rPr>
        <w:t>ний: между отдельными хозяйствующими субъектами (конкурентами или потенциальными конкурентами), между хозяйствующими субъе</w:t>
      </w:r>
      <w:r w:rsidRPr="001E2136">
        <w:rPr>
          <w:rFonts w:ascii="Times New Roman" w:hAnsi="Times New Roman"/>
          <w:sz w:val="28"/>
          <w:szCs w:val="28"/>
        </w:rPr>
        <w:t>к</w:t>
      </w:r>
      <w:r w:rsidRPr="001E2136">
        <w:rPr>
          <w:rFonts w:ascii="Times New Roman" w:hAnsi="Times New Roman"/>
          <w:sz w:val="28"/>
          <w:szCs w:val="28"/>
        </w:rPr>
        <w:t>тами и государством в лице уполномоченных органов, между хозя</w:t>
      </w:r>
      <w:r w:rsidRPr="001E2136">
        <w:rPr>
          <w:rFonts w:ascii="Times New Roman" w:hAnsi="Times New Roman"/>
          <w:sz w:val="28"/>
          <w:szCs w:val="28"/>
        </w:rPr>
        <w:t>й</w:t>
      </w:r>
      <w:r w:rsidRPr="001E2136">
        <w:rPr>
          <w:rFonts w:ascii="Times New Roman" w:hAnsi="Times New Roman"/>
          <w:sz w:val="28"/>
          <w:szCs w:val="28"/>
        </w:rPr>
        <w:t>ствующими субъектами и потребителями</w:t>
      </w:r>
      <w:r w:rsidRPr="001E2136">
        <w:rPr>
          <w:rStyle w:val="af"/>
          <w:rFonts w:ascii="Times New Roman" w:hAnsi="Times New Roman"/>
          <w:sz w:val="28"/>
          <w:szCs w:val="28"/>
        </w:rPr>
        <w:footnoteReference w:id="265"/>
      </w:r>
      <w:r w:rsidRPr="001E2136">
        <w:rPr>
          <w:rFonts w:ascii="Times New Roman" w:hAnsi="Times New Roman"/>
          <w:sz w:val="28"/>
          <w:szCs w:val="28"/>
        </w:rPr>
        <w:t>.</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Главный признак противоправного деяния в сфере антимон</w:t>
      </w:r>
      <w:r w:rsidRPr="001E2136">
        <w:rPr>
          <w:rFonts w:ascii="Times New Roman" w:hAnsi="Times New Roman"/>
          <w:sz w:val="28"/>
          <w:szCs w:val="28"/>
        </w:rPr>
        <w:t>о</w:t>
      </w:r>
      <w:r w:rsidRPr="001E2136">
        <w:rPr>
          <w:rFonts w:ascii="Times New Roman" w:hAnsi="Times New Roman"/>
          <w:sz w:val="28"/>
          <w:szCs w:val="28"/>
        </w:rPr>
        <w:t xml:space="preserve">польного регулирования </w:t>
      </w:r>
      <w:r w:rsidR="009A4B29">
        <w:rPr>
          <w:rFonts w:ascii="Times New Roman" w:hAnsi="Times New Roman"/>
          <w:sz w:val="28"/>
          <w:szCs w:val="28"/>
        </w:rPr>
        <w:sym w:font="Symbol" w:char="F02D"/>
      </w:r>
      <w:r w:rsidRPr="001E2136">
        <w:rPr>
          <w:rFonts w:ascii="Times New Roman" w:hAnsi="Times New Roman"/>
          <w:sz w:val="28"/>
          <w:szCs w:val="28"/>
        </w:rPr>
        <w:t xml:space="preserve"> направленность на недопущение, огран</w:t>
      </w:r>
      <w:r w:rsidRPr="001E2136">
        <w:rPr>
          <w:rFonts w:ascii="Times New Roman" w:hAnsi="Times New Roman"/>
          <w:sz w:val="28"/>
          <w:szCs w:val="28"/>
        </w:rPr>
        <w:t>и</w:t>
      </w:r>
      <w:r w:rsidRPr="001E2136">
        <w:rPr>
          <w:rFonts w:ascii="Times New Roman" w:hAnsi="Times New Roman"/>
          <w:sz w:val="28"/>
          <w:szCs w:val="28"/>
        </w:rPr>
        <w:t>чение или устранение конкуренции (объективная сторона преступл</w:t>
      </w:r>
      <w:r w:rsidRPr="001E2136">
        <w:rPr>
          <w:rFonts w:ascii="Times New Roman" w:hAnsi="Times New Roman"/>
          <w:sz w:val="28"/>
          <w:szCs w:val="28"/>
        </w:rPr>
        <w:t>е</w:t>
      </w:r>
      <w:r w:rsidRPr="001E2136">
        <w:rPr>
          <w:rFonts w:ascii="Times New Roman" w:hAnsi="Times New Roman"/>
          <w:sz w:val="28"/>
          <w:szCs w:val="28"/>
        </w:rPr>
        <w:t>ния). При назначении меры уголовного наказания следует, прежде всего, рассмотреть, на что именно посягает нарушитель антимон</w:t>
      </w:r>
      <w:r w:rsidRPr="001E2136">
        <w:rPr>
          <w:rFonts w:ascii="Times New Roman" w:hAnsi="Times New Roman"/>
          <w:sz w:val="28"/>
          <w:szCs w:val="28"/>
        </w:rPr>
        <w:t>о</w:t>
      </w:r>
      <w:r w:rsidRPr="001E2136">
        <w:rPr>
          <w:rFonts w:ascii="Times New Roman" w:hAnsi="Times New Roman"/>
          <w:sz w:val="28"/>
          <w:szCs w:val="28"/>
        </w:rPr>
        <w:t>польного законодательства. Если его противоправные действия н</w:t>
      </w:r>
      <w:r w:rsidRPr="001E2136">
        <w:rPr>
          <w:rFonts w:ascii="Times New Roman" w:hAnsi="Times New Roman"/>
          <w:sz w:val="28"/>
          <w:szCs w:val="28"/>
        </w:rPr>
        <w:t>а</w:t>
      </w:r>
      <w:r w:rsidRPr="001E2136">
        <w:rPr>
          <w:rFonts w:ascii="Times New Roman" w:hAnsi="Times New Roman"/>
          <w:sz w:val="28"/>
          <w:szCs w:val="28"/>
        </w:rPr>
        <w:t>правлены на недопущение, ограничение или устранение конкуренции, то такие деяния посягают на саму конкуренцию. Если же против</w:t>
      </w:r>
      <w:r w:rsidRPr="001E2136">
        <w:rPr>
          <w:rFonts w:ascii="Times New Roman" w:hAnsi="Times New Roman"/>
          <w:sz w:val="28"/>
          <w:szCs w:val="28"/>
        </w:rPr>
        <w:t>о</w:t>
      </w:r>
      <w:r w:rsidRPr="001E2136">
        <w:rPr>
          <w:rFonts w:ascii="Times New Roman" w:hAnsi="Times New Roman"/>
          <w:sz w:val="28"/>
          <w:szCs w:val="28"/>
        </w:rPr>
        <w:t>правные действия посягают на правила ведения конкурентной борьбы, то их следует квалифицировать как недобросовестную конкуренцию. Ведь от того, как будет квалифицировано противоправное деяние, з</w:t>
      </w:r>
      <w:r w:rsidRPr="001E2136">
        <w:rPr>
          <w:rFonts w:ascii="Times New Roman" w:hAnsi="Times New Roman"/>
          <w:sz w:val="28"/>
          <w:szCs w:val="28"/>
        </w:rPr>
        <w:t>а</w:t>
      </w:r>
      <w:r w:rsidRPr="001E2136">
        <w:rPr>
          <w:rFonts w:ascii="Times New Roman" w:hAnsi="Times New Roman"/>
          <w:sz w:val="28"/>
          <w:szCs w:val="28"/>
        </w:rPr>
        <w:t>висит избрание наказания: наложение гражданско-правовой, админ</w:t>
      </w:r>
      <w:r w:rsidRPr="001E2136">
        <w:rPr>
          <w:rFonts w:ascii="Times New Roman" w:hAnsi="Times New Roman"/>
          <w:sz w:val="28"/>
          <w:szCs w:val="28"/>
        </w:rPr>
        <w:t>и</w:t>
      </w:r>
      <w:r w:rsidRPr="001E2136">
        <w:rPr>
          <w:rFonts w:ascii="Times New Roman" w:hAnsi="Times New Roman"/>
          <w:sz w:val="28"/>
          <w:szCs w:val="28"/>
        </w:rPr>
        <w:t>стративной или уголовной ответственности.</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lastRenderedPageBreak/>
        <w:t xml:space="preserve">В законах о конкуренции стран </w:t>
      </w:r>
      <w:r w:rsidR="009A4B29">
        <w:rPr>
          <w:rFonts w:ascii="Times New Roman" w:hAnsi="Times New Roman"/>
          <w:sz w:val="28"/>
          <w:szCs w:val="28"/>
        </w:rPr>
        <w:sym w:font="Symbol" w:char="F02D"/>
      </w:r>
      <w:r w:rsidRPr="001E2136">
        <w:rPr>
          <w:rFonts w:ascii="Times New Roman" w:hAnsi="Times New Roman"/>
          <w:sz w:val="28"/>
          <w:szCs w:val="28"/>
        </w:rPr>
        <w:t xml:space="preserve"> участниц ЕАЭС содержится перечень запретов определенных видов монополистической деятел</w:t>
      </w:r>
      <w:r w:rsidRPr="001E2136">
        <w:rPr>
          <w:rFonts w:ascii="Times New Roman" w:hAnsi="Times New Roman"/>
          <w:sz w:val="28"/>
          <w:szCs w:val="28"/>
        </w:rPr>
        <w:t>ь</w:t>
      </w:r>
      <w:r w:rsidRPr="001E2136">
        <w:rPr>
          <w:rFonts w:ascii="Times New Roman" w:hAnsi="Times New Roman"/>
          <w:sz w:val="28"/>
          <w:szCs w:val="28"/>
        </w:rPr>
        <w:t>ности (например, установление монопольно высоких или низких цен, навязывание контрагенту невыгодных условий договоров и др.). З</w:t>
      </w:r>
      <w:r w:rsidRPr="001E2136">
        <w:rPr>
          <w:rFonts w:ascii="Times New Roman" w:hAnsi="Times New Roman"/>
          <w:sz w:val="28"/>
          <w:szCs w:val="28"/>
        </w:rPr>
        <w:t>а</w:t>
      </w:r>
      <w:r w:rsidRPr="001E2136">
        <w:rPr>
          <w:rFonts w:ascii="Times New Roman" w:hAnsi="Times New Roman"/>
          <w:sz w:val="28"/>
          <w:szCs w:val="28"/>
        </w:rPr>
        <w:t>прещается злоупотребление хозяйствующим субъектом (группой лиц) своим доминирующим положением на рынке.</w:t>
      </w:r>
      <w:r w:rsidR="00B333E8">
        <w:rPr>
          <w:rFonts w:ascii="Times New Roman" w:hAnsi="Times New Roman"/>
          <w:sz w:val="28"/>
          <w:szCs w:val="28"/>
        </w:rPr>
        <w:t xml:space="preserve"> </w:t>
      </w:r>
      <w:r w:rsidRPr="001E2136">
        <w:rPr>
          <w:rFonts w:ascii="Times New Roman" w:hAnsi="Times New Roman"/>
          <w:sz w:val="28"/>
          <w:szCs w:val="28"/>
        </w:rPr>
        <w:t>Однако, как справедл</w:t>
      </w:r>
      <w:r w:rsidRPr="001E2136">
        <w:rPr>
          <w:rFonts w:ascii="Times New Roman" w:hAnsi="Times New Roman"/>
          <w:sz w:val="28"/>
          <w:szCs w:val="28"/>
        </w:rPr>
        <w:t>и</w:t>
      </w:r>
      <w:r w:rsidRPr="001E2136">
        <w:rPr>
          <w:rFonts w:ascii="Times New Roman" w:hAnsi="Times New Roman"/>
          <w:sz w:val="28"/>
          <w:szCs w:val="28"/>
        </w:rPr>
        <w:t xml:space="preserve">во подчеркивает Е.Ю. </w:t>
      </w:r>
      <w:proofErr w:type="spellStart"/>
      <w:r w:rsidRPr="001E2136">
        <w:rPr>
          <w:rFonts w:ascii="Times New Roman" w:hAnsi="Times New Roman"/>
          <w:sz w:val="28"/>
          <w:szCs w:val="28"/>
        </w:rPr>
        <w:t>Борзило</w:t>
      </w:r>
      <w:proofErr w:type="spellEnd"/>
      <w:r w:rsidRPr="001E2136">
        <w:rPr>
          <w:rFonts w:ascii="Times New Roman" w:hAnsi="Times New Roman"/>
          <w:sz w:val="28"/>
          <w:szCs w:val="28"/>
        </w:rPr>
        <w:t>, хозяйствующие субъекты до сих пор не имеют явных ориентиров для определения того, что же является «ограничением конкуренции»</w:t>
      </w:r>
      <w:r w:rsidRPr="001E2136">
        <w:rPr>
          <w:rStyle w:val="af"/>
          <w:rFonts w:ascii="Times New Roman" w:hAnsi="Times New Roman"/>
          <w:sz w:val="28"/>
          <w:szCs w:val="28"/>
        </w:rPr>
        <w:footnoteReference w:id="266"/>
      </w:r>
      <w:r w:rsidRPr="001E2136">
        <w:rPr>
          <w:rFonts w:ascii="Times New Roman" w:hAnsi="Times New Roman"/>
          <w:sz w:val="28"/>
          <w:szCs w:val="28"/>
        </w:rPr>
        <w:t>.</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Возможно, данный факт, а также высокий уровень латентности преступлений, связанных с нарушением антимонопольного законод</w:t>
      </w:r>
      <w:r w:rsidRPr="001E2136">
        <w:rPr>
          <w:rFonts w:ascii="Times New Roman" w:hAnsi="Times New Roman"/>
          <w:sz w:val="28"/>
          <w:szCs w:val="28"/>
        </w:rPr>
        <w:t>а</w:t>
      </w:r>
      <w:r w:rsidRPr="001E2136">
        <w:rPr>
          <w:rFonts w:ascii="Times New Roman" w:hAnsi="Times New Roman"/>
          <w:sz w:val="28"/>
          <w:szCs w:val="28"/>
        </w:rPr>
        <w:t xml:space="preserve">тельства, являются одной из причин того, что </w:t>
      </w:r>
      <w:proofErr w:type="spellStart"/>
      <w:r w:rsidRPr="001E2136">
        <w:rPr>
          <w:rFonts w:ascii="Times New Roman" w:hAnsi="Times New Roman"/>
          <w:sz w:val="28"/>
          <w:szCs w:val="28"/>
        </w:rPr>
        <w:t>антиконкурентные</w:t>
      </w:r>
      <w:proofErr w:type="spellEnd"/>
      <w:r w:rsidRPr="001E2136">
        <w:rPr>
          <w:rFonts w:ascii="Times New Roman" w:hAnsi="Times New Roman"/>
          <w:sz w:val="28"/>
          <w:szCs w:val="28"/>
        </w:rPr>
        <w:t xml:space="preserve"> пр</w:t>
      </w:r>
      <w:r w:rsidRPr="001E2136">
        <w:rPr>
          <w:rFonts w:ascii="Times New Roman" w:hAnsi="Times New Roman"/>
          <w:sz w:val="28"/>
          <w:szCs w:val="28"/>
        </w:rPr>
        <w:t>е</w:t>
      </w:r>
      <w:r w:rsidRPr="001E2136">
        <w:rPr>
          <w:rFonts w:ascii="Times New Roman" w:hAnsi="Times New Roman"/>
          <w:sz w:val="28"/>
          <w:szCs w:val="28"/>
        </w:rPr>
        <w:t>ступления редко наказываются в уголовном порядке, несмотря на их достаточную распространенность на практике.</w:t>
      </w:r>
    </w:p>
    <w:p w:rsidR="001E2136" w:rsidRPr="001E2136" w:rsidRDefault="001E2136" w:rsidP="001E2136">
      <w:pPr>
        <w:spacing w:after="0" w:line="240" w:lineRule="auto"/>
        <w:ind w:firstLine="709"/>
        <w:jc w:val="both"/>
        <w:rPr>
          <w:rFonts w:ascii="Times New Roman" w:hAnsi="Times New Roman"/>
          <w:sz w:val="28"/>
          <w:szCs w:val="28"/>
        </w:rPr>
      </w:pPr>
      <w:r w:rsidRPr="001E2136">
        <w:rPr>
          <w:rFonts w:ascii="Times New Roman" w:hAnsi="Times New Roman"/>
          <w:sz w:val="28"/>
          <w:szCs w:val="28"/>
        </w:rPr>
        <w:t>На основе вышеизложенного можно внести следующие предл</w:t>
      </w:r>
      <w:r w:rsidRPr="001E2136">
        <w:rPr>
          <w:rFonts w:ascii="Times New Roman" w:hAnsi="Times New Roman"/>
          <w:sz w:val="28"/>
          <w:szCs w:val="28"/>
        </w:rPr>
        <w:t>о</w:t>
      </w:r>
      <w:r w:rsidRPr="001E2136">
        <w:rPr>
          <w:rFonts w:ascii="Times New Roman" w:hAnsi="Times New Roman"/>
          <w:sz w:val="28"/>
          <w:szCs w:val="28"/>
        </w:rPr>
        <w:t xml:space="preserve">жения по совершенствованию уголовного законодательства: </w:t>
      </w:r>
    </w:p>
    <w:p w:rsidR="001E2136" w:rsidRPr="009A4B29" w:rsidRDefault="001E2136" w:rsidP="00055B37">
      <w:pPr>
        <w:pStyle w:val="a9"/>
        <w:numPr>
          <w:ilvl w:val="0"/>
          <w:numId w:val="44"/>
        </w:numPr>
        <w:tabs>
          <w:tab w:val="left" w:pos="993"/>
        </w:tabs>
        <w:spacing w:after="0" w:line="240" w:lineRule="auto"/>
        <w:ind w:left="0" w:firstLine="709"/>
        <w:jc w:val="both"/>
        <w:rPr>
          <w:rFonts w:ascii="Times New Roman" w:hAnsi="Times New Roman"/>
          <w:sz w:val="28"/>
          <w:szCs w:val="28"/>
        </w:rPr>
      </w:pPr>
      <w:r w:rsidRPr="009A4B29">
        <w:rPr>
          <w:rFonts w:ascii="Times New Roman" w:hAnsi="Times New Roman"/>
          <w:sz w:val="28"/>
          <w:szCs w:val="28"/>
        </w:rPr>
        <w:t>усилить меры наказания, в том числе увеличить штрафные санкции, за картельные соглашения;</w:t>
      </w:r>
    </w:p>
    <w:p w:rsidR="001E2136" w:rsidRPr="009A4B29" w:rsidRDefault="001E2136" w:rsidP="00055B37">
      <w:pPr>
        <w:pStyle w:val="a9"/>
        <w:numPr>
          <w:ilvl w:val="0"/>
          <w:numId w:val="44"/>
        </w:numPr>
        <w:tabs>
          <w:tab w:val="left" w:pos="993"/>
        </w:tabs>
        <w:spacing w:after="0" w:line="240" w:lineRule="auto"/>
        <w:ind w:left="0" w:firstLine="709"/>
        <w:jc w:val="both"/>
        <w:rPr>
          <w:rFonts w:ascii="Times New Roman" w:hAnsi="Times New Roman"/>
          <w:sz w:val="28"/>
          <w:szCs w:val="28"/>
        </w:rPr>
      </w:pPr>
      <w:r w:rsidRPr="009A4B29">
        <w:rPr>
          <w:rFonts w:ascii="Times New Roman" w:hAnsi="Times New Roman"/>
          <w:sz w:val="28"/>
          <w:szCs w:val="28"/>
        </w:rPr>
        <w:t>разработать механизм и рекомендации по определению ра</w:t>
      </w:r>
      <w:r w:rsidRPr="009A4B29">
        <w:rPr>
          <w:rFonts w:ascii="Times New Roman" w:hAnsi="Times New Roman"/>
          <w:sz w:val="28"/>
          <w:szCs w:val="28"/>
        </w:rPr>
        <w:t>з</w:t>
      </w:r>
      <w:r w:rsidRPr="009A4B29">
        <w:rPr>
          <w:rFonts w:ascii="Times New Roman" w:hAnsi="Times New Roman"/>
          <w:sz w:val="28"/>
          <w:szCs w:val="28"/>
        </w:rPr>
        <w:t>мера причиненного ущерба (убытков) или извлеченного дохода при установлении нарушения антимонопольного законодательства;</w:t>
      </w:r>
    </w:p>
    <w:p w:rsidR="001E2136" w:rsidRPr="009A4B29" w:rsidRDefault="001E2136" w:rsidP="00055B37">
      <w:pPr>
        <w:pStyle w:val="a9"/>
        <w:numPr>
          <w:ilvl w:val="0"/>
          <w:numId w:val="44"/>
        </w:numPr>
        <w:tabs>
          <w:tab w:val="left" w:pos="993"/>
        </w:tabs>
        <w:spacing w:after="0" w:line="240" w:lineRule="auto"/>
        <w:ind w:left="0" w:firstLine="709"/>
        <w:jc w:val="both"/>
        <w:rPr>
          <w:rFonts w:ascii="Times New Roman" w:hAnsi="Times New Roman"/>
          <w:sz w:val="28"/>
          <w:szCs w:val="28"/>
        </w:rPr>
      </w:pPr>
      <w:r w:rsidRPr="009A4B29">
        <w:rPr>
          <w:rFonts w:ascii="Times New Roman" w:hAnsi="Times New Roman"/>
          <w:sz w:val="28"/>
          <w:szCs w:val="28"/>
        </w:rPr>
        <w:t>разработать методику доказывания ограничения конкуренции органами власти; а также оценки ущерба, который причиняется юр</w:t>
      </w:r>
      <w:r w:rsidRPr="009A4B29">
        <w:rPr>
          <w:rFonts w:ascii="Times New Roman" w:hAnsi="Times New Roman"/>
          <w:sz w:val="28"/>
          <w:szCs w:val="28"/>
        </w:rPr>
        <w:t>и</w:t>
      </w:r>
      <w:r w:rsidRPr="009A4B29">
        <w:rPr>
          <w:rFonts w:ascii="Times New Roman" w:hAnsi="Times New Roman"/>
          <w:sz w:val="28"/>
          <w:szCs w:val="28"/>
        </w:rPr>
        <w:t>дическому или физическому лицу в результате нарушения антимон</w:t>
      </w:r>
      <w:r w:rsidRPr="009A4B29">
        <w:rPr>
          <w:rFonts w:ascii="Times New Roman" w:hAnsi="Times New Roman"/>
          <w:sz w:val="28"/>
          <w:szCs w:val="28"/>
        </w:rPr>
        <w:t>о</w:t>
      </w:r>
      <w:r w:rsidRPr="009A4B29">
        <w:rPr>
          <w:rFonts w:ascii="Times New Roman" w:hAnsi="Times New Roman"/>
          <w:sz w:val="28"/>
          <w:szCs w:val="28"/>
        </w:rPr>
        <w:t>польного законодательства органами власти;</w:t>
      </w:r>
    </w:p>
    <w:p w:rsidR="005E1158" w:rsidRPr="00B333E8" w:rsidRDefault="001E2136" w:rsidP="00055B37">
      <w:pPr>
        <w:pStyle w:val="a9"/>
        <w:numPr>
          <w:ilvl w:val="0"/>
          <w:numId w:val="44"/>
        </w:numPr>
        <w:tabs>
          <w:tab w:val="left" w:pos="993"/>
        </w:tabs>
        <w:spacing w:after="0" w:line="240" w:lineRule="auto"/>
        <w:ind w:left="0" w:firstLine="709"/>
        <w:jc w:val="both"/>
        <w:rPr>
          <w:rFonts w:ascii="Times New Roman" w:hAnsi="Times New Roman"/>
          <w:sz w:val="28"/>
          <w:szCs w:val="28"/>
        </w:rPr>
      </w:pPr>
      <w:r w:rsidRPr="009A4B29">
        <w:rPr>
          <w:rFonts w:ascii="Times New Roman" w:hAnsi="Times New Roman"/>
          <w:sz w:val="28"/>
          <w:szCs w:val="28"/>
        </w:rPr>
        <w:t>создать базу данных судебных решений, принятых в отнош</w:t>
      </w:r>
      <w:r w:rsidRPr="009A4B29">
        <w:rPr>
          <w:rFonts w:ascii="Times New Roman" w:hAnsi="Times New Roman"/>
          <w:sz w:val="28"/>
          <w:szCs w:val="28"/>
        </w:rPr>
        <w:t>е</w:t>
      </w:r>
      <w:r w:rsidRPr="009A4B29">
        <w:rPr>
          <w:rFonts w:ascii="Times New Roman" w:hAnsi="Times New Roman"/>
          <w:sz w:val="28"/>
          <w:szCs w:val="28"/>
        </w:rPr>
        <w:t>нии расследуемых дел в сфере антимонопольного регулирования с ц</w:t>
      </w:r>
      <w:r w:rsidRPr="009A4B29">
        <w:rPr>
          <w:rFonts w:ascii="Times New Roman" w:hAnsi="Times New Roman"/>
          <w:sz w:val="28"/>
          <w:szCs w:val="28"/>
        </w:rPr>
        <w:t>е</w:t>
      </w:r>
      <w:r w:rsidRPr="009A4B29">
        <w:rPr>
          <w:rFonts w:ascii="Times New Roman" w:hAnsi="Times New Roman"/>
          <w:sz w:val="28"/>
          <w:szCs w:val="28"/>
        </w:rPr>
        <w:t>лью повышения эффективности работы сотрудников антимонопол</w:t>
      </w:r>
      <w:r w:rsidRPr="009A4B29">
        <w:rPr>
          <w:rFonts w:ascii="Times New Roman" w:hAnsi="Times New Roman"/>
          <w:sz w:val="28"/>
          <w:szCs w:val="28"/>
        </w:rPr>
        <w:t>ь</w:t>
      </w:r>
      <w:r w:rsidRPr="009A4B29">
        <w:rPr>
          <w:rFonts w:ascii="Times New Roman" w:hAnsi="Times New Roman"/>
          <w:sz w:val="28"/>
          <w:szCs w:val="28"/>
        </w:rPr>
        <w:t>ных органов и ОВД.</w:t>
      </w:r>
      <w:r w:rsidRPr="009A4B29">
        <w:rPr>
          <w:rFonts w:ascii="Times New Roman" w:hAnsi="Times New Roman"/>
          <w:sz w:val="28"/>
          <w:szCs w:val="28"/>
        </w:rPr>
        <w:cr/>
      </w:r>
    </w:p>
    <w:p w:rsidR="00581A71" w:rsidRPr="006A49F4" w:rsidRDefault="00581A71" w:rsidP="00581A71">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Муратова В.В.</w:t>
      </w:r>
      <w:r w:rsidR="00B333E8">
        <w:rPr>
          <w:rStyle w:val="af"/>
          <w:rFonts w:ascii="Times New Roman" w:hAnsi="Times New Roman"/>
          <w:b/>
          <w:i/>
          <w:color w:val="000000" w:themeColor="text1"/>
          <w:sz w:val="28"/>
          <w:szCs w:val="28"/>
        </w:rPr>
        <w:footnoteReference w:id="267"/>
      </w:r>
    </w:p>
    <w:p w:rsidR="00581A71" w:rsidRDefault="00581A71" w:rsidP="00581A71">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w:t>
      </w:r>
    </w:p>
    <w:p w:rsidR="00581A71" w:rsidRPr="00B333E8" w:rsidRDefault="00581A71" w:rsidP="00B333E8">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г. Челябинск, Россия</w:t>
      </w:r>
    </w:p>
    <w:p w:rsidR="00581A71" w:rsidRDefault="00581A71" w:rsidP="00581A71">
      <w:pPr>
        <w:spacing w:after="0" w:line="240" w:lineRule="auto"/>
        <w:ind w:firstLine="709"/>
        <w:jc w:val="both"/>
        <w:rPr>
          <w:rFonts w:ascii="Times New Roman" w:hAnsi="Times New Roman"/>
          <w:b/>
          <w:sz w:val="28"/>
          <w:szCs w:val="28"/>
        </w:rPr>
      </w:pPr>
      <w:r w:rsidRPr="00581A71">
        <w:rPr>
          <w:rFonts w:ascii="Times New Roman" w:hAnsi="Times New Roman"/>
          <w:b/>
          <w:sz w:val="28"/>
          <w:szCs w:val="28"/>
        </w:rPr>
        <w:t>Совершение преступления по мотиву кровной мести</w:t>
      </w:r>
    </w:p>
    <w:p w:rsidR="00B333E8" w:rsidRPr="00581A71" w:rsidRDefault="00B333E8" w:rsidP="00581A71">
      <w:pPr>
        <w:spacing w:after="0" w:line="240" w:lineRule="auto"/>
        <w:ind w:firstLine="709"/>
        <w:jc w:val="both"/>
        <w:rPr>
          <w:rFonts w:ascii="Times New Roman" w:hAnsi="Times New Roman"/>
          <w:b/>
          <w:sz w:val="28"/>
          <w:szCs w:val="28"/>
        </w:rPr>
      </w:pP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Совершение преступления по мотиву кровной мести является традиционным для российского уголовного законодательства квал</w:t>
      </w:r>
      <w:r w:rsidRPr="00581A71">
        <w:rPr>
          <w:rFonts w:ascii="Times New Roman" w:hAnsi="Times New Roman"/>
          <w:sz w:val="28"/>
          <w:szCs w:val="28"/>
        </w:rPr>
        <w:t>и</w:t>
      </w:r>
      <w:r w:rsidRPr="00581A71">
        <w:rPr>
          <w:rFonts w:ascii="Times New Roman" w:hAnsi="Times New Roman"/>
          <w:sz w:val="28"/>
          <w:szCs w:val="28"/>
        </w:rPr>
        <w:lastRenderedPageBreak/>
        <w:t>фицирующим признаком убийства</w:t>
      </w:r>
      <w:r w:rsidR="00B333E8">
        <w:rPr>
          <w:rFonts w:ascii="Times New Roman" w:hAnsi="Times New Roman"/>
          <w:sz w:val="28"/>
          <w:szCs w:val="28"/>
        </w:rPr>
        <w:t xml:space="preserve"> (п. «е1» ч. 2 ст. 105 УК РФ). </w:t>
      </w:r>
      <w:r w:rsidRPr="00581A71">
        <w:rPr>
          <w:rFonts w:ascii="Times New Roman" w:hAnsi="Times New Roman"/>
          <w:sz w:val="28"/>
          <w:szCs w:val="28"/>
        </w:rPr>
        <w:t>В и</w:t>
      </w:r>
      <w:r w:rsidRPr="00581A71">
        <w:rPr>
          <w:rFonts w:ascii="Times New Roman" w:hAnsi="Times New Roman"/>
          <w:sz w:val="28"/>
          <w:szCs w:val="28"/>
        </w:rPr>
        <w:t>с</w:t>
      </w:r>
      <w:r w:rsidRPr="00581A71">
        <w:rPr>
          <w:rFonts w:ascii="Times New Roman" w:hAnsi="Times New Roman"/>
          <w:sz w:val="28"/>
          <w:szCs w:val="28"/>
        </w:rPr>
        <w:t>торической, этнографической и юридической литературе под кровной местью принято понимать обычай, состоящий в обязанности лица, к</w:t>
      </w:r>
      <w:r w:rsidRPr="00581A71">
        <w:rPr>
          <w:rFonts w:ascii="Times New Roman" w:hAnsi="Times New Roman"/>
          <w:sz w:val="28"/>
          <w:szCs w:val="28"/>
        </w:rPr>
        <w:t>о</w:t>
      </w:r>
      <w:r w:rsidRPr="00581A71">
        <w:rPr>
          <w:rFonts w:ascii="Times New Roman" w:hAnsi="Times New Roman"/>
          <w:sz w:val="28"/>
          <w:szCs w:val="28"/>
        </w:rPr>
        <w:t>торому причинена кровная обида, или его родственников «отомстить кровью», то есть убийством обидчику или его родственникам</w:t>
      </w:r>
      <w:r w:rsidRPr="00581A71">
        <w:rPr>
          <w:rStyle w:val="af"/>
          <w:rFonts w:ascii="Times New Roman" w:hAnsi="Times New Roman"/>
          <w:sz w:val="28"/>
          <w:szCs w:val="28"/>
        </w:rPr>
        <w:footnoteReference w:id="268"/>
      </w:r>
      <w:r w:rsidRPr="00581A71">
        <w:rPr>
          <w:rFonts w:ascii="Times New Roman" w:hAnsi="Times New Roman"/>
          <w:sz w:val="28"/>
          <w:szCs w:val="28"/>
        </w:rPr>
        <w:t xml:space="preserve">. Если не углубляться в детальный анализ истории возникновения и </w:t>
      </w:r>
      <w:proofErr w:type="spellStart"/>
      <w:r w:rsidRPr="00581A71">
        <w:rPr>
          <w:rFonts w:ascii="Times New Roman" w:hAnsi="Times New Roman"/>
          <w:sz w:val="28"/>
          <w:szCs w:val="28"/>
        </w:rPr>
        <w:t>эвол</w:t>
      </w:r>
      <w:r w:rsidRPr="00581A71">
        <w:rPr>
          <w:rFonts w:ascii="Times New Roman" w:hAnsi="Times New Roman"/>
          <w:sz w:val="28"/>
          <w:szCs w:val="28"/>
        </w:rPr>
        <w:t>ю</w:t>
      </w:r>
      <w:r w:rsidRPr="00581A71">
        <w:rPr>
          <w:rFonts w:ascii="Times New Roman" w:hAnsi="Times New Roman"/>
          <w:sz w:val="28"/>
          <w:szCs w:val="28"/>
        </w:rPr>
        <w:t>ционирования</w:t>
      </w:r>
      <w:proofErr w:type="spellEnd"/>
      <w:r w:rsidRPr="00581A71">
        <w:rPr>
          <w:rFonts w:ascii="Times New Roman" w:hAnsi="Times New Roman"/>
          <w:sz w:val="28"/>
          <w:szCs w:val="28"/>
        </w:rPr>
        <w:t xml:space="preserve"> обычая кровной мести, который получил довольно подробное освещение в юридической литературе</w:t>
      </w:r>
      <w:r w:rsidRPr="00581A71">
        <w:rPr>
          <w:rStyle w:val="af"/>
          <w:rFonts w:ascii="Times New Roman" w:hAnsi="Times New Roman"/>
          <w:sz w:val="28"/>
          <w:szCs w:val="28"/>
        </w:rPr>
        <w:footnoteReference w:id="269"/>
      </w:r>
      <w:r w:rsidRPr="00581A71">
        <w:rPr>
          <w:rFonts w:ascii="Times New Roman" w:hAnsi="Times New Roman"/>
          <w:sz w:val="28"/>
          <w:szCs w:val="28"/>
        </w:rPr>
        <w:t>, отметим, что на определенном историческом этапе кровная месть была известна пра</w:t>
      </w:r>
      <w:r w:rsidRPr="00581A71">
        <w:rPr>
          <w:rFonts w:ascii="Times New Roman" w:hAnsi="Times New Roman"/>
          <w:sz w:val="28"/>
          <w:szCs w:val="28"/>
        </w:rPr>
        <w:t>к</w:t>
      </w:r>
      <w:r w:rsidRPr="00581A71">
        <w:rPr>
          <w:rFonts w:ascii="Times New Roman" w:hAnsi="Times New Roman"/>
          <w:sz w:val="28"/>
          <w:szCs w:val="28"/>
        </w:rPr>
        <w:t xml:space="preserve">тически всем народам. Сегодня принцип кровной мести практикуется в странах </w:t>
      </w:r>
      <w:hyperlink r:id="rId23" w:tooltip="Ближний Восток" w:history="1">
        <w:r w:rsidRPr="00581A71">
          <w:rPr>
            <w:rStyle w:val="ac"/>
            <w:rFonts w:ascii="Times New Roman" w:hAnsi="Times New Roman"/>
            <w:color w:val="auto"/>
            <w:sz w:val="28"/>
            <w:szCs w:val="28"/>
            <w:u w:val="none"/>
          </w:rPr>
          <w:t>Ближнего Востока</w:t>
        </w:r>
      </w:hyperlink>
      <w:r w:rsidRPr="00581A71">
        <w:rPr>
          <w:rFonts w:ascii="Times New Roman" w:hAnsi="Times New Roman"/>
          <w:sz w:val="28"/>
          <w:szCs w:val="28"/>
        </w:rPr>
        <w:t xml:space="preserve">, некоторых кавказских народов, в </w:t>
      </w:r>
      <w:hyperlink r:id="rId24" w:tooltip="Албания" w:history="1">
        <w:r w:rsidRPr="00581A71">
          <w:rPr>
            <w:rStyle w:val="ac"/>
            <w:rFonts w:ascii="Times New Roman" w:hAnsi="Times New Roman"/>
            <w:color w:val="auto"/>
            <w:sz w:val="28"/>
            <w:szCs w:val="28"/>
            <w:u w:val="none"/>
          </w:rPr>
          <w:t>Алб</w:t>
        </w:r>
        <w:r w:rsidRPr="00581A71">
          <w:rPr>
            <w:rStyle w:val="ac"/>
            <w:rFonts w:ascii="Times New Roman" w:hAnsi="Times New Roman"/>
            <w:color w:val="auto"/>
            <w:sz w:val="28"/>
            <w:szCs w:val="28"/>
            <w:u w:val="none"/>
          </w:rPr>
          <w:t>а</w:t>
        </w:r>
        <w:r w:rsidRPr="00581A71">
          <w:rPr>
            <w:rStyle w:val="ac"/>
            <w:rFonts w:ascii="Times New Roman" w:hAnsi="Times New Roman"/>
            <w:color w:val="auto"/>
            <w:sz w:val="28"/>
            <w:szCs w:val="28"/>
            <w:u w:val="none"/>
          </w:rPr>
          <w:t>нии</w:t>
        </w:r>
      </w:hyperlink>
      <w:r w:rsidRPr="00581A71">
        <w:rPr>
          <w:rFonts w:ascii="Times New Roman" w:hAnsi="Times New Roman"/>
          <w:sz w:val="28"/>
          <w:szCs w:val="28"/>
        </w:rPr>
        <w:t xml:space="preserve">, а также в </w:t>
      </w:r>
      <w:hyperlink r:id="rId25" w:history="1">
        <w:r w:rsidRPr="00581A71">
          <w:rPr>
            <w:rStyle w:val="ac"/>
            <w:rFonts w:ascii="Times New Roman" w:hAnsi="Times New Roman"/>
            <w:color w:val="auto"/>
            <w:sz w:val="28"/>
            <w:szCs w:val="28"/>
            <w:u w:val="none"/>
          </w:rPr>
          <w:t>Южной Италии</w:t>
        </w:r>
      </w:hyperlink>
      <w:r w:rsidRPr="00581A71">
        <w:rPr>
          <w:rFonts w:ascii="Times New Roman" w:hAnsi="Times New Roman"/>
          <w:sz w:val="28"/>
          <w:szCs w:val="28"/>
        </w:rPr>
        <w:t>. </w:t>
      </w: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Основанием для кровной мести является кровная обида, чаще всего убийство, при совершении которого родственники убитого в с</w:t>
      </w:r>
      <w:r w:rsidRPr="00581A71">
        <w:rPr>
          <w:rFonts w:ascii="Times New Roman" w:hAnsi="Times New Roman"/>
          <w:sz w:val="28"/>
          <w:szCs w:val="28"/>
        </w:rPr>
        <w:t>и</w:t>
      </w:r>
      <w:r w:rsidRPr="00581A71">
        <w:rPr>
          <w:rFonts w:ascii="Times New Roman" w:hAnsi="Times New Roman"/>
          <w:sz w:val="28"/>
          <w:szCs w:val="28"/>
        </w:rPr>
        <w:t>лу обычая кровной мести должны причинить смерть убийце или его родственникам. Вместе с тем, в зависимости от исторических трад</w:t>
      </w:r>
      <w:r w:rsidRPr="00581A71">
        <w:rPr>
          <w:rFonts w:ascii="Times New Roman" w:hAnsi="Times New Roman"/>
          <w:sz w:val="28"/>
          <w:szCs w:val="28"/>
        </w:rPr>
        <w:t>и</w:t>
      </w:r>
      <w:r w:rsidRPr="00581A71">
        <w:rPr>
          <w:rFonts w:ascii="Times New Roman" w:hAnsi="Times New Roman"/>
          <w:sz w:val="28"/>
          <w:szCs w:val="28"/>
        </w:rPr>
        <w:t>ций тех или иных народов в качестве кровной обиды могут призн</w:t>
      </w:r>
      <w:r w:rsidRPr="00581A71">
        <w:rPr>
          <w:rFonts w:ascii="Times New Roman" w:hAnsi="Times New Roman"/>
          <w:sz w:val="28"/>
          <w:szCs w:val="28"/>
        </w:rPr>
        <w:t>а</w:t>
      </w:r>
      <w:r w:rsidRPr="00581A71">
        <w:rPr>
          <w:rFonts w:ascii="Times New Roman" w:hAnsi="Times New Roman"/>
          <w:sz w:val="28"/>
          <w:szCs w:val="28"/>
        </w:rPr>
        <w:t>ваться и другие действия, например, оскорбление, прелюбодеяние, изнасилование, похищение женщины или насилие над ней и ряд др</w:t>
      </w:r>
      <w:r w:rsidRPr="00581A71">
        <w:rPr>
          <w:rFonts w:ascii="Times New Roman" w:hAnsi="Times New Roman"/>
          <w:sz w:val="28"/>
          <w:szCs w:val="28"/>
        </w:rPr>
        <w:t>у</w:t>
      </w:r>
      <w:r w:rsidRPr="00581A71">
        <w:rPr>
          <w:rFonts w:ascii="Times New Roman" w:hAnsi="Times New Roman"/>
          <w:sz w:val="28"/>
          <w:szCs w:val="28"/>
        </w:rPr>
        <w:t>гих оскорбительных деяний</w:t>
      </w:r>
      <w:r w:rsidRPr="00581A71">
        <w:rPr>
          <w:rStyle w:val="af"/>
          <w:rFonts w:ascii="Times New Roman" w:hAnsi="Times New Roman"/>
          <w:sz w:val="28"/>
          <w:szCs w:val="28"/>
        </w:rPr>
        <w:footnoteReference w:id="270"/>
      </w:r>
      <w:r w:rsidRPr="00581A71">
        <w:rPr>
          <w:rFonts w:ascii="Times New Roman" w:hAnsi="Times New Roman"/>
          <w:sz w:val="28"/>
          <w:szCs w:val="28"/>
        </w:rPr>
        <w:t>. </w:t>
      </w:r>
    </w:p>
    <w:p w:rsidR="00B333E8"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 xml:space="preserve">Согласно обычаю кровной мести, отвечать кровью может только мужчина. Если же кровная обида нанесена женщиной, то кровная месть «падает» на ее родственников мужского пола </w:t>
      </w:r>
      <w:r w:rsidR="00B333E8">
        <w:rPr>
          <w:rFonts w:ascii="Times New Roman" w:hAnsi="Times New Roman"/>
          <w:sz w:val="28"/>
          <w:szCs w:val="28"/>
        </w:rPr>
        <w:sym w:font="Symbol" w:char="F02D"/>
      </w:r>
      <w:r w:rsidR="00B333E8">
        <w:rPr>
          <w:rFonts w:ascii="Times New Roman" w:hAnsi="Times New Roman"/>
          <w:sz w:val="28"/>
          <w:szCs w:val="28"/>
        </w:rPr>
        <w:t xml:space="preserve"> </w:t>
      </w:r>
      <w:r w:rsidRPr="00581A71">
        <w:rPr>
          <w:rFonts w:ascii="Times New Roman" w:hAnsi="Times New Roman"/>
          <w:sz w:val="28"/>
          <w:szCs w:val="28"/>
        </w:rPr>
        <w:t>брата, отца, с</w:t>
      </w:r>
      <w:r w:rsidRPr="00581A71">
        <w:rPr>
          <w:rFonts w:ascii="Times New Roman" w:hAnsi="Times New Roman"/>
          <w:sz w:val="28"/>
          <w:szCs w:val="28"/>
        </w:rPr>
        <w:t>ы</w:t>
      </w:r>
      <w:r w:rsidR="00B333E8">
        <w:rPr>
          <w:rFonts w:ascii="Times New Roman" w:hAnsi="Times New Roman"/>
          <w:sz w:val="28"/>
          <w:szCs w:val="28"/>
        </w:rPr>
        <w:t>новей. </w:t>
      </w:r>
    </w:p>
    <w:p w:rsidR="00F308DE"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 xml:space="preserve">Следует подчеркнуть, что для обществ, придерживающихся обычая кровной мести, кровная месть </w:t>
      </w:r>
      <w:r w:rsidR="00F308DE">
        <w:rPr>
          <w:rFonts w:ascii="Times New Roman" w:hAnsi="Times New Roman"/>
          <w:sz w:val="28"/>
          <w:szCs w:val="28"/>
        </w:rPr>
        <w:sym w:font="Symbol" w:char="F02D"/>
      </w:r>
      <w:r w:rsidR="00F308DE">
        <w:rPr>
          <w:rFonts w:ascii="Times New Roman" w:hAnsi="Times New Roman"/>
          <w:sz w:val="28"/>
          <w:szCs w:val="28"/>
        </w:rPr>
        <w:t xml:space="preserve"> </w:t>
      </w:r>
      <w:r w:rsidRPr="00581A71">
        <w:rPr>
          <w:rFonts w:ascii="Times New Roman" w:hAnsi="Times New Roman"/>
          <w:sz w:val="28"/>
          <w:szCs w:val="28"/>
        </w:rPr>
        <w:t>это не право, а обязанность отомстить, «священный долг», возложенный обычаем, неисполнение которого навлекает позор как на лицо, обязанное в силу обычая кро</w:t>
      </w:r>
      <w:r w:rsidRPr="00581A71">
        <w:rPr>
          <w:rFonts w:ascii="Times New Roman" w:hAnsi="Times New Roman"/>
          <w:sz w:val="28"/>
          <w:szCs w:val="28"/>
        </w:rPr>
        <w:t>в</w:t>
      </w:r>
      <w:r w:rsidRPr="00581A71">
        <w:rPr>
          <w:rFonts w:ascii="Times New Roman" w:hAnsi="Times New Roman"/>
          <w:sz w:val="28"/>
          <w:szCs w:val="28"/>
        </w:rPr>
        <w:t xml:space="preserve">ной мести отомстить обидчику, так и на весь его род. Как отмечается в этнографической литературе, «по обычаям горцев Кавказа отказ от мести был большим грехом и позором. При этом на кровную месть </w:t>
      </w:r>
      <w:r w:rsidRPr="00581A71">
        <w:rPr>
          <w:rFonts w:ascii="Times New Roman" w:hAnsi="Times New Roman"/>
          <w:sz w:val="28"/>
          <w:szCs w:val="28"/>
        </w:rPr>
        <w:lastRenderedPageBreak/>
        <w:t>смотрели как на обязанность не только светского, но и религиозного характера»</w:t>
      </w:r>
      <w:r w:rsidRPr="00581A71">
        <w:rPr>
          <w:rStyle w:val="af"/>
          <w:rFonts w:ascii="Times New Roman" w:hAnsi="Times New Roman"/>
          <w:sz w:val="28"/>
          <w:szCs w:val="28"/>
        </w:rPr>
        <w:footnoteReference w:id="271"/>
      </w:r>
      <w:r w:rsidRPr="00581A71">
        <w:rPr>
          <w:rFonts w:ascii="Times New Roman" w:hAnsi="Times New Roman"/>
          <w:sz w:val="28"/>
          <w:szCs w:val="28"/>
        </w:rPr>
        <w:t>.</w:t>
      </w: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Исходя из этого, дума</w:t>
      </w:r>
      <w:r w:rsidR="00F308DE">
        <w:rPr>
          <w:rFonts w:ascii="Times New Roman" w:hAnsi="Times New Roman"/>
          <w:sz w:val="28"/>
          <w:szCs w:val="28"/>
        </w:rPr>
        <w:t>ем</w:t>
      </w:r>
      <w:r w:rsidRPr="00581A71">
        <w:rPr>
          <w:rFonts w:ascii="Times New Roman" w:hAnsi="Times New Roman"/>
          <w:sz w:val="28"/>
          <w:szCs w:val="28"/>
        </w:rPr>
        <w:t>, можно предположить, что в уголовно-правовой науке совершенно справедливо указывается, что опред</w:t>
      </w:r>
      <w:r w:rsidRPr="00581A71">
        <w:rPr>
          <w:rFonts w:ascii="Times New Roman" w:hAnsi="Times New Roman"/>
          <w:sz w:val="28"/>
          <w:szCs w:val="28"/>
        </w:rPr>
        <w:t>е</w:t>
      </w:r>
      <w:r w:rsidRPr="00581A71">
        <w:rPr>
          <w:rFonts w:ascii="Times New Roman" w:hAnsi="Times New Roman"/>
          <w:sz w:val="28"/>
          <w:szCs w:val="28"/>
        </w:rPr>
        <w:t>ляющим побуждением к совершению убийства из кровной мести я</w:t>
      </w:r>
      <w:r w:rsidRPr="00581A71">
        <w:rPr>
          <w:rFonts w:ascii="Times New Roman" w:hAnsi="Times New Roman"/>
          <w:sz w:val="28"/>
          <w:szCs w:val="28"/>
        </w:rPr>
        <w:t>в</w:t>
      </w:r>
      <w:r w:rsidRPr="00581A71">
        <w:rPr>
          <w:rFonts w:ascii="Times New Roman" w:hAnsi="Times New Roman"/>
          <w:sz w:val="28"/>
          <w:szCs w:val="28"/>
        </w:rPr>
        <w:t>ляется не столько сама месть, сколько стремление виновного собл</w:t>
      </w:r>
      <w:r w:rsidRPr="00581A71">
        <w:rPr>
          <w:rFonts w:ascii="Times New Roman" w:hAnsi="Times New Roman"/>
          <w:sz w:val="28"/>
          <w:szCs w:val="28"/>
        </w:rPr>
        <w:t>ю</w:t>
      </w:r>
      <w:r w:rsidRPr="00581A71">
        <w:rPr>
          <w:rFonts w:ascii="Times New Roman" w:hAnsi="Times New Roman"/>
          <w:sz w:val="28"/>
          <w:szCs w:val="28"/>
        </w:rPr>
        <w:t>сти обычай кровной мести и тем самым завоевать авторитет, утве</w:t>
      </w:r>
      <w:r w:rsidRPr="00581A71">
        <w:rPr>
          <w:rFonts w:ascii="Times New Roman" w:hAnsi="Times New Roman"/>
          <w:sz w:val="28"/>
          <w:szCs w:val="28"/>
        </w:rPr>
        <w:t>р</w:t>
      </w:r>
      <w:r w:rsidRPr="00581A71">
        <w:rPr>
          <w:rFonts w:ascii="Times New Roman" w:hAnsi="Times New Roman"/>
          <w:sz w:val="28"/>
          <w:szCs w:val="28"/>
        </w:rPr>
        <w:t>диться, получить признание</w:t>
      </w:r>
      <w:r w:rsidRPr="00581A71">
        <w:rPr>
          <w:rStyle w:val="af"/>
          <w:rFonts w:ascii="Times New Roman" w:hAnsi="Times New Roman"/>
          <w:sz w:val="28"/>
          <w:szCs w:val="28"/>
        </w:rPr>
        <w:footnoteReference w:id="272"/>
      </w:r>
      <w:r w:rsidRPr="00581A71">
        <w:rPr>
          <w:rFonts w:ascii="Times New Roman" w:hAnsi="Times New Roman"/>
          <w:sz w:val="28"/>
          <w:szCs w:val="28"/>
        </w:rPr>
        <w:t>. Разумеется, это не значит, что вино</w:t>
      </w:r>
      <w:r w:rsidRPr="00581A71">
        <w:rPr>
          <w:rFonts w:ascii="Times New Roman" w:hAnsi="Times New Roman"/>
          <w:sz w:val="28"/>
          <w:szCs w:val="28"/>
        </w:rPr>
        <w:t>в</w:t>
      </w:r>
      <w:r w:rsidRPr="00581A71">
        <w:rPr>
          <w:rFonts w:ascii="Times New Roman" w:hAnsi="Times New Roman"/>
          <w:sz w:val="28"/>
          <w:szCs w:val="28"/>
        </w:rPr>
        <w:t>ный не испытывает желания отомстить, получить удовлетворение за пр</w:t>
      </w:r>
      <w:r w:rsidRPr="00581A71">
        <w:rPr>
          <w:rFonts w:ascii="Times New Roman" w:hAnsi="Times New Roman"/>
          <w:sz w:val="28"/>
          <w:szCs w:val="28"/>
        </w:rPr>
        <w:t>и</w:t>
      </w:r>
      <w:r w:rsidRPr="00581A71">
        <w:rPr>
          <w:rFonts w:ascii="Times New Roman" w:hAnsi="Times New Roman"/>
          <w:sz w:val="28"/>
          <w:szCs w:val="28"/>
        </w:rPr>
        <w:t>чиненную обиду. Как правило, эти побуждения сочетаются со стре</w:t>
      </w:r>
      <w:r w:rsidRPr="00581A71">
        <w:rPr>
          <w:rFonts w:ascii="Times New Roman" w:hAnsi="Times New Roman"/>
          <w:sz w:val="28"/>
          <w:szCs w:val="28"/>
        </w:rPr>
        <w:t>м</w:t>
      </w:r>
      <w:r w:rsidRPr="00581A71">
        <w:rPr>
          <w:rFonts w:ascii="Times New Roman" w:hAnsi="Times New Roman"/>
          <w:sz w:val="28"/>
          <w:szCs w:val="28"/>
        </w:rPr>
        <w:t>лением соблюсти обычай кровной мести. Однако они отходят на вт</w:t>
      </w:r>
      <w:r w:rsidRPr="00581A71">
        <w:rPr>
          <w:rFonts w:ascii="Times New Roman" w:hAnsi="Times New Roman"/>
          <w:sz w:val="28"/>
          <w:szCs w:val="28"/>
        </w:rPr>
        <w:t>о</w:t>
      </w:r>
      <w:r w:rsidRPr="00581A71">
        <w:rPr>
          <w:rFonts w:ascii="Times New Roman" w:hAnsi="Times New Roman"/>
          <w:sz w:val="28"/>
          <w:szCs w:val="28"/>
        </w:rPr>
        <w:t>рой план по сравнению со стремлением соблюсти обычай кровной мести, который и является доминирующим мотивом квалифицир</w:t>
      </w:r>
      <w:r w:rsidRPr="00581A71">
        <w:rPr>
          <w:rFonts w:ascii="Times New Roman" w:hAnsi="Times New Roman"/>
          <w:sz w:val="28"/>
          <w:szCs w:val="28"/>
        </w:rPr>
        <w:t>о</w:t>
      </w:r>
      <w:r w:rsidRPr="00581A71">
        <w:rPr>
          <w:rFonts w:ascii="Times New Roman" w:hAnsi="Times New Roman"/>
          <w:sz w:val="28"/>
          <w:szCs w:val="28"/>
        </w:rPr>
        <w:t>ванного вида убийства, предусмотренного п. «е1» ч. 2 ст. 105 УК РФ. </w:t>
      </w: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Согласно уголовной практике субъектом убийства, совершенн</w:t>
      </w:r>
      <w:r w:rsidRPr="00581A71">
        <w:rPr>
          <w:rFonts w:ascii="Times New Roman" w:hAnsi="Times New Roman"/>
          <w:sz w:val="28"/>
          <w:szCs w:val="28"/>
        </w:rPr>
        <w:t>о</w:t>
      </w:r>
      <w:r w:rsidRPr="00581A71">
        <w:rPr>
          <w:rFonts w:ascii="Times New Roman" w:hAnsi="Times New Roman"/>
          <w:sz w:val="28"/>
          <w:szCs w:val="28"/>
        </w:rPr>
        <w:t>го по мотиву кровной мести, может быть только лицо, принадлежащее к той национальной или этнической группе населения, где еще сущ</w:t>
      </w:r>
      <w:r w:rsidRPr="00581A71">
        <w:rPr>
          <w:rFonts w:ascii="Times New Roman" w:hAnsi="Times New Roman"/>
          <w:sz w:val="28"/>
          <w:szCs w:val="28"/>
        </w:rPr>
        <w:t>е</w:t>
      </w:r>
      <w:r w:rsidRPr="00581A71">
        <w:rPr>
          <w:rFonts w:ascii="Times New Roman" w:hAnsi="Times New Roman"/>
          <w:sz w:val="28"/>
          <w:szCs w:val="28"/>
        </w:rPr>
        <w:t>ствует обычай кровной мести</w:t>
      </w:r>
      <w:r w:rsidRPr="00581A71">
        <w:rPr>
          <w:rStyle w:val="af"/>
          <w:rFonts w:ascii="Times New Roman" w:hAnsi="Times New Roman"/>
          <w:sz w:val="28"/>
          <w:szCs w:val="28"/>
        </w:rPr>
        <w:footnoteReference w:id="273"/>
      </w:r>
      <w:r w:rsidRPr="00581A71">
        <w:rPr>
          <w:rFonts w:ascii="Times New Roman" w:hAnsi="Times New Roman"/>
          <w:sz w:val="28"/>
          <w:szCs w:val="28"/>
        </w:rPr>
        <w:t>. Однако, на мой взгляд, при призн</w:t>
      </w:r>
      <w:r w:rsidRPr="00581A71">
        <w:rPr>
          <w:rFonts w:ascii="Times New Roman" w:hAnsi="Times New Roman"/>
          <w:sz w:val="28"/>
          <w:szCs w:val="28"/>
        </w:rPr>
        <w:t>а</w:t>
      </w:r>
      <w:r w:rsidRPr="00581A71">
        <w:rPr>
          <w:rFonts w:ascii="Times New Roman" w:hAnsi="Times New Roman"/>
          <w:sz w:val="28"/>
          <w:szCs w:val="28"/>
        </w:rPr>
        <w:t>нии убийства совершенным по мотиву кровной мести необходимо исх</w:t>
      </w:r>
      <w:r w:rsidRPr="00581A71">
        <w:rPr>
          <w:rFonts w:ascii="Times New Roman" w:hAnsi="Times New Roman"/>
          <w:sz w:val="28"/>
          <w:szCs w:val="28"/>
        </w:rPr>
        <w:t>о</w:t>
      </w:r>
      <w:r w:rsidRPr="00581A71">
        <w:rPr>
          <w:rFonts w:ascii="Times New Roman" w:hAnsi="Times New Roman"/>
          <w:sz w:val="28"/>
          <w:szCs w:val="28"/>
        </w:rPr>
        <w:t>дить не столько из национальной принадлежности виновного, сколько из того, признает ли он обычай кровной мести и следует ли он ему. Этот вывод подтверждается результатами опроса сотрудников прав</w:t>
      </w:r>
      <w:r w:rsidRPr="00581A71">
        <w:rPr>
          <w:rFonts w:ascii="Times New Roman" w:hAnsi="Times New Roman"/>
          <w:sz w:val="28"/>
          <w:szCs w:val="28"/>
        </w:rPr>
        <w:t>о</w:t>
      </w:r>
      <w:r w:rsidRPr="00581A71">
        <w:rPr>
          <w:rFonts w:ascii="Times New Roman" w:hAnsi="Times New Roman"/>
          <w:sz w:val="28"/>
          <w:szCs w:val="28"/>
        </w:rPr>
        <w:t>охранительных органов, из числа которых 68 % считают, что для пр</w:t>
      </w:r>
      <w:r w:rsidRPr="00581A71">
        <w:rPr>
          <w:rFonts w:ascii="Times New Roman" w:hAnsi="Times New Roman"/>
          <w:sz w:val="28"/>
          <w:szCs w:val="28"/>
        </w:rPr>
        <w:t>и</w:t>
      </w:r>
      <w:r w:rsidRPr="00581A71">
        <w:rPr>
          <w:rFonts w:ascii="Times New Roman" w:hAnsi="Times New Roman"/>
          <w:sz w:val="28"/>
          <w:szCs w:val="28"/>
        </w:rPr>
        <w:t>менения п. «е1» ч. 2 ст. 105 УК РФ необходимо установить тот факт, что виновный признавал обычай кровной мести и стремился его с</w:t>
      </w:r>
      <w:r w:rsidRPr="00581A71">
        <w:rPr>
          <w:rFonts w:ascii="Times New Roman" w:hAnsi="Times New Roman"/>
          <w:sz w:val="28"/>
          <w:szCs w:val="28"/>
        </w:rPr>
        <w:t>о</w:t>
      </w:r>
      <w:r w:rsidRPr="00581A71">
        <w:rPr>
          <w:rFonts w:ascii="Times New Roman" w:hAnsi="Times New Roman"/>
          <w:sz w:val="28"/>
          <w:szCs w:val="28"/>
        </w:rPr>
        <w:t xml:space="preserve">блюсти. </w:t>
      </w: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Исходя из того, что лицо, совершившее убийство, придержив</w:t>
      </w:r>
      <w:r w:rsidRPr="00581A71">
        <w:rPr>
          <w:rFonts w:ascii="Times New Roman" w:hAnsi="Times New Roman"/>
          <w:sz w:val="28"/>
          <w:szCs w:val="28"/>
        </w:rPr>
        <w:t>а</w:t>
      </w:r>
      <w:r w:rsidRPr="00581A71">
        <w:rPr>
          <w:rFonts w:ascii="Times New Roman" w:hAnsi="Times New Roman"/>
          <w:sz w:val="28"/>
          <w:szCs w:val="28"/>
        </w:rPr>
        <w:t xml:space="preserve">ется обычая кровной мести, не стоит абсолютизировать, поскольку, это не предрешает необходимость квалификации содеянного как убийства по мотиву кровной мести. Необходимо установить мотив кровной мести, т.е. побудительную причину убийства, порожденную данным обычаем. </w:t>
      </w: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На наш взгляд, предусмотренный п. «е1» ч. 2 ст. 105 УК РФ квалифицирующий признак убийства полностью соответствует нау</w:t>
      </w:r>
      <w:r w:rsidRPr="00581A71">
        <w:rPr>
          <w:rFonts w:ascii="Times New Roman" w:hAnsi="Times New Roman"/>
          <w:sz w:val="28"/>
          <w:szCs w:val="28"/>
        </w:rPr>
        <w:t>ч</w:t>
      </w:r>
      <w:r w:rsidRPr="00581A71">
        <w:rPr>
          <w:rFonts w:ascii="Times New Roman" w:hAnsi="Times New Roman"/>
          <w:sz w:val="28"/>
          <w:szCs w:val="28"/>
        </w:rPr>
        <w:t xml:space="preserve">но обоснованным критериям и правилам дифференциации уголовной ответственности. Прежде всего, следует отметить, что совершение </w:t>
      </w:r>
      <w:r w:rsidRPr="00581A71">
        <w:rPr>
          <w:rFonts w:ascii="Times New Roman" w:hAnsi="Times New Roman"/>
          <w:sz w:val="28"/>
          <w:szCs w:val="28"/>
        </w:rPr>
        <w:lastRenderedPageBreak/>
        <w:t>убийства по мотиву кровной мести существенно повышает степень общественной опасности содеянного по сравнению с основным сост</w:t>
      </w:r>
      <w:r w:rsidRPr="00581A71">
        <w:rPr>
          <w:rFonts w:ascii="Times New Roman" w:hAnsi="Times New Roman"/>
          <w:sz w:val="28"/>
          <w:szCs w:val="28"/>
        </w:rPr>
        <w:t>а</w:t>
      </w:r>
      <w:r w:rsidRPr="00581A71">
        <w:rPr>
          <w:rFonts w:ascii="Times New Roman" w:hAnsi="Times New Roman"/>
          <w:sz w:val="28"/>
          <w:szCs w:val="28"/>
        </w:rPr>
        <w:t>вом убийства. Убийство, совершенное по мотиву кровной мести, м</w:t>
      </w:r>
      <w:r w:rsidRPr="00581A71">
        <w:rPr>
          <w:rFonts w:ascii="Times New Roman" w:hAnsi="Times New Roman"/>
          <w:sz w:val="28"/>
          <w:szCs w:val="28"/>
        </w:rPr>
        <w:t>о</w:t>
      </w:r>
      <w:r w:rsidRPr="00581A71">
        <w:rPr>
          <w:rFonts w:ascii="Times New Roman" w:hAnsi="Times New Roman"/>
          <w:sz w:val="28"/>
          <w:szCs w:val="28"/>
        </w:rPr>
        <w:t>жет повлечь ответную «месть за месть», привести к дальнейшему н</w:t>
      </w:r>
      <w:r w:rsidRPr="00581A71">
        <w:rPr>
          <w:rFonts w:ascii="Times New Roman" w:hAnsi="Times New Roman"/>
          <w:sz w:val="28"/>
          <w:szCs w:val="28"/>
        </w:rPr>
        <w:t>а</w:t>
      </w:r>
      <w:r w:rsidRPr="00581A71">
        <w:rPr>
          <w:rFonts w:ascii="Times New Roman" w:hAnsi="Times New Roman"/>
          <w:sz w:val="28"/>
          <w:szCs w:val="28"/>
        </w:rPr>
        <w:t>силию, породить «цепь» убийств, долгий кровавый конфликт</w:t>
      </w:r>
      <w:r w:rsidRPr="00581A71">
        <w:rPr>
          <w:rStyle w:val="af"/>
          <w:rFonts w:ascii="Times New Roman" w:hAnsi="Times New Roman"/>
          <w:sz w:val="28"/>
          <w:szCs w:val="28"/>
        </w:rPr>
        <w:footnoteReference w:id="274"/>
      </w:r>
      <w:r w:rsidRPr="00581A71">
        <w:rPr>
          <w:rFonts w:ascii="Times New Roman" w:hAnsi="Times New Roman"/>
          <w:sz w:val="28"/>
          <w:szCs w:val="28"/>
        </w:rPr>
        <w:t>, что, безусловно, значительно повышает степень его общественной опасн</w:t>
      </w:r>
      <w:r w:rsidRPr="00581A71">
        <w:rPr>
          <w:rFonts w:ascii="Times New Roman" w:hAnsi="Times New Roman"/>
          <w:sz w:val="28"/>
          <w:szCs w:val="28"/>
        </w:rPr>
        <w:t>о</w:t>
      </w:r>
      <w:r w:rsidRPr="00581A71">
        <w:rPr>
          <w:rFonts w:ascii="Times New Roman" w:hAnsi="Times New Roman"/>
          <w:sz w:val="28"/>
          <w:szCs w:val="28"/>
        </w:rPr>
        <w:t>сти по сравнению с «простым» убийством. Говоря о повышенной о</w:t>
      </w:r>
      <w:r w:rsidRPr="00581A71">
        <w:rPr>
          <w:rFonts w:ascii="Times New Roman" w:hAnsi="Times New Roman"/>
          <w:sz w:val="28"/>
          <w:szCs w:val="28"/>
        </w:rPr>
        <w:t>б</w:t>
      </w:r>
      <w:r w:rsidRPr="00581A71">
        <w:rPr>
          <w:rFonts w:ascii="Times New Roman" w:hAnsi="Times New Roman"/>
          <w:sz w:val="28"/>
          <w:szCs w:val="28"/>
        </w:rPr>
        <w:t>щественной опасности убийств, совершенных по мотиву кровной ме</w:t>
      </w:r>
      <w:r w:rsidRPr="00581A71">
        <w:rPr>
          <w:rFonts w:ascii="Times New Roman" w:hAnsi="Times New Roman"/>
          <w:sz w:val="28"/>
          <w:szCs w:val="28"/>
        </w:rPr>
        <w:t>с</w:t>
      </w:r>
      <w:r w:rsidRPr="00581A71">
        <w:rPr>
          <w:rFonts w:ascii="Times New Roman" w:hAnsi="Times New Roman"/>
          <w:sz w:val="28"/>
          <w:szCs w:val="28"/>
        </w:rPr>
        <w:t xml:space="preserve">ти, нельзя упускать из внимания и иные дополнительные негативные социальные последствия (в широком понимании), порождаемые ими. Как отмечает заместитель прокурора Республики Ингушетия Д. </w:t>
      </w:r>
      <w:proofErr w:type="spellStart"/>
      <w:r w:rsidRPr="00581A71">
        <w:rPr>
          <w:rFonts w:ascii="Times New Roman" w:hAnsi="Times New Roman"/>
          <w:sz w:val="28"/>
          <w:szCs w:val="28"/>
        </w:rPr>
        <w:t>Гур</w:t>
      </w:r>
      <w:r w:rsidRPr="00581A71">
        <w:rPr>
          <w:rFonts w:ascii="Times New Roman" w:hAnsi="Times New Roman"/>
          <w:sz w:val="28"/>
          <w:szCs w:val="28"/>
        </w:rPr>
        <w:t>у</w:t>
      </w:r>
      <w:r w:rsidRPr="00581A71">
        <w:rPr>
          <w:rFonts w:ascii="Times New Roman" w:hAnsi="Times New Roman"/>
          <w:sz w:val="28"/>
          <w:szCs w:val="28"/>
        </w:rPr>
        <w:t>лев</w:t>
      </w:r>
      <w:proofErr w:type="spellEnd"/>
      <w:r w:rsidRPr="00581A71">
        <w:rPr>
          <w:rFonts w:ascii="Times New Roman" w:hAnsi="Times New Roman"/>
          <w:sz w:val="28"/>
          <w:szCs w:val="28"/>
        </w:rPr>
        <w:t>, обычай кровной мести (а точнее, совершаемые на его почве уби</w:t>
      </w:r>
      <w:r w:rsidRPr="00581A71">
        <w:rPr>
          <w:rFonts w:ascii="Times New Roman" w:hAnsi="Times New Roman"/>
          <w:sz w:val="28"/>
          <w:szCs w:val="28"/>
        </w:rPr>
        <w:t>й</w:t>
      </w:r>
      <w:r w:rsidRPr="00581A71">
        <w:rPr>
          <w:rFonts w:ascii="Times New Roman" w:hAnsi="Times New Roman"/>
          <w:sz w:val="28"/>
          <w:szCs w:val="28"/>
        </w:rPr>
        <w:t>ства), является серьезным препятствием для правоохранительных о</w:t>
      </w:r>
      <w:r w:rsidRPr="00581A71">
        <w:rPr>
          <w:rFonts w:ascii="Times New Roman" w:hAnsi="Times New Roman"/>
          <w:sz w:val="28"/>
          <w:szCs w:val="28"/>
        </w:rPr>
        <w:t>р</w:t>
      </w:r>
      <w:r w:rsidRPr="00581A71">
        <w:rPr>
          <w:rFonts w:ascii="Times New Roman" w:hAnsi="Times New Roman"/>
          <w:sz w:val="28"/>
          <w:szCs w:val="28"/>
        </w:rPr>
        <w:t>ганов в борьбе с терроризмом, поскольку «правомерное применение оружия сотрудником внутренних дел неминуемо влечет кровную месть со стороны родственников погибшего, будь он даже трижды террористом. При этом кровная месть по обычаю может быть обр</w:t>
      </w:r>
      <w:r w:rsidRPr="00581A71">
        <w:rPr>
          <w:rFonts w:ascii="Times New Roman" w:hAnsi="Times New Roman"/>
          <w:sz w:val="28"/>
          <w:szCs w:val="28"/>
        </w:rPr>
        <w:t>а</w:t>
      </w:r>
      <w:r w:rsidRPr="00581A71">
        <w:rPr>
          <w:rFonts w:ascii="Times New Roman" w:hAnsi="Times New Roman"/>
          <w:sz w:val="28"/>
          <w:szCs w:val="28"/>
        </w:rPr>
        <w:t>щена и на родственников, как правило, на самого видного представ</w:t>
      </w:r>
      <w:r w:rsidRPr="00581A71">
        <w:rPr>
          <w:rFonts w:ascii="Times New Roman" w:hAnsi="Times New Roman"/>
          <w:sz w:val="28"/>
          <w:szCs w:val="28"/>
        </w:rPr>
        <w:t>и</w:t>
      </w:r>
      <w:r w:rsidRPr="00581A71">
        <w:rPr>
          <w:rFonts w:ascii="Times New Roman" w:hAnsi="Times New Roman"/>
          <w:sz w:val="28"/>
          <w:szCs w:val="28"/>
        </w:rPr>
        <w:t>теля семьи. Этот факт практически полностью парализует работу м</w:t>
      </w:r>
      <w:r w:rsidRPr="00581A71">
        <w:rPr>
          <w:rFonts w:ascii="Times New Roman" w:hAnsi="Times New Roman"/>
          <w:sz w:val="28"/>
          <w:szCs w:val="28"/>
        </w:rPr>
        <w:t>е</w:t>
      </w:r>
      <w:r w:rsidRPr="00581A71">
        <w:rPr>
          <w:rFonts w:ascii="Times New Roman" w:hAnsi="Times New Roman"/>
          <w:sz w:val="28"/>
          <w:szCs w:val="28"/>
        </w:rPr>
        <w:t>стных сотрудников органов внутренних дел, которые просто боятся применять оружие для защиты закона и общественной безопасности». Сказанное не оставляет сомнений в более высокой степени общес</w:t>
      </w:r>
      <w:r w:rsidRPr="00581A71">
        <w:rPr>
          <w:rFonts w:ascii="Times New Roman" w:hAnsi="Times New Roman"/>
          <w:sz w:val="28"/>
          <w:szCs w:val="28"/>
        </w:rPr>
        <w:t>т</w:t>
      </w:r>
      <w:r w:rsidRPr="00581A71">
        <w:rPr>
          <w:rFonts w:ascii="Times New Roman" w:hAnsi="Times New Roman"/>
          <w:sz w:val="28"/>
          <w:szCs w:val="28"/>
        </w:rPr>
        <w:t>венной опасности убийств, совершенных по мотиву кровной мести, требующей соответственно более строгих мер наказания. </w:t>
      </w: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Не дает оснований для отказа в признании мотива кровной ме</w:t>
      </w:r>
      <w:r w:rsidRPr="00581A71">
        <w:rPr>
          <w:rFonts w:ascii="Times New Roman" w:hAnsi="Times New Roman"/>
          <w:sz w:val="28"/>
          <w:szCs w:val="28"/>
        </w:rPr>
        <w:t>с</w:t>
      </w:r>
      <w:r w:rsidRPr="00581A71">
        <w:rPr>
          <w:rFonts w:ascii="Times New Roman" w:hAnsi="Times New Roman"/>
          <w:sz w:val="28"/>
          <w:szCs w:val="28"/>
        </w:rPr>
        <w:t>ти квалифицирующим признаком убийства и невысокая степень его распространенности. Действительно, среди изученных уголовных дел об убийствах с квалифицирующими признаками нам встретилось только одно уголовное дело, в котором был установлен мотив кровной мести. Однако нельзя не учитывать тот факт, что относительно незн</w:t>
      </w:r>
      <w:r w:rsidRPr="00581A71">
        <w:rPr>
          <w:rFonts w:ascii="Times New Roman" w:hAnsi="Times New Roman"/>
          <w:sz w:val="28"/>
          <w:szCs w:val="28"/>
        </w:rPr>
        <w:t>а</w:t>
      </w:r>
      <w:r w:rsidRPr="00581A71">
        <w:rPr>
          <w:rFonts w:ascii="Times New Roman" w:hAnsi="Times New Roman"/>
          <w:sz w:val="28"/>
          <w:szCs w:val="28"/>
        </w:rPr>
        <w:t>чительная распространенность уголовных дел об убийствах, сове</w:t>
      </w:r>
      <w:r w:rsidRPr="00581A71">
        <w:rPr>
          <w:rFonts w:ascii="Times New Roman" w:hAnsi="Times New Roman"/>
          <w:sz w:val="28"/>
          <w:szCs w:val="28"/>
        </w:rPr>
        <w:t>р</w:t>
      </w:r>
      <w:r w:rsidRPr="00581A71">
        <w:rPr>
          <w:rFonts w:ascii="Times New Roman" w:hAnsi="Times New Roman"/>
          <w:sz w:val="28"/>
          <w:szCs w:val="28"/>
        </w:rPr>
        <w:t>шаемых по мотиву кровной мести, во многом объясняется достаточно высоким уровнем латентности соответствующих преступлений, в р</w:t>
      </w:r>
      <w:r w:rsidRPr="00581A71">
        <w:rPr>
          <w:rFonts w:ascii="Times New Roman" w:hAnsi="Times New Roman"/>
          <w:sz w:val="28"/>
          <w:szCs w:val="28"/>
        </w:rPr>
        <w:t>е</w:t>
      </w:r>
      <w:r w:rsidRPr="00581A71">
        <w:rPr>
          <w:rFonts w:ascii="Times New Roman" w:hAnsi="Times New Roman"/>
          <w:sz w:val="28"/>
          <w:szCs w:val="28"/>
        </w:rPr>
        <w:t>зультате чего в поле зрения правоохранительных органов попадает лишь часть убийств из кровной мести. </w:t>
      </w:r>
    </w:p>
    <w:p w:rsidR="00581A71" w:rsidRPr="00581A71" w:rsidRDefault="00581A71" w:rsidP="00581A71">
      <w:pPr>
        <w:spacing w:after="0" w:line="240" w:lineRule="auto"/>
        <w:ind w:firstLine="709"/>
        <w:jc w:val="both"/>
        <w:rPr>
          <w:rFonts w:ascii="Times New Roman" w:hAnsi="Times New Roman"/>
          <w:sz w:val="28"/>
          <w:szCs w:val="28"/>
        </w:rPr>
      </w:pPr>
      <w:r w:rsidRPr="00581A71">
        <w:rPr>
          <w:rFonts w:ascii="Times New Roman" w:hAnsi="Times New Roman"/>
          <w:sz w:val="28"/>
          <w:szCs w:val="28"/>
        </w:rPr>
        <w:t xml:space="preserve">Что же касается опасений относительно нарушения пунктом «е1» ч. 2 ст. 105 УК РФ принципа равенства граждан перед законом в зависимости от их национальной принадлежности, то эти опасения </w:t>
      </w:r>
      <w:r w:rsidRPr="00581A71">
        <w:rPr>
          <w:rFonts w:ascii="Times New Roman" w:hAnsi="Times New Roman"/>
          <w:sz w:val="28"/>
          <w:szCs w:val="28"/>
        </w:rPr>
        <w:lastRenderedPageBreak/>
        <w:t>напрасны, так как специальным признаком субъектом убийства, с</w:t>
      </w:r>
      <w:r w:rsidRPr="00581A71">
        <w:rPr>
          <w:rFonts w:ascii="Times New Roman" w:hAnsi="Times New Roman"/>
          <w:sz w:val="28"/>
          <w:szCs w:val="28"/>
        </w:rPr>
        <w:t>о</w:t>
      </w:r>
      <w:r w:rsidRPr="00581A71">
        <w:rPr>
          <w:rFonts w:ascii="Times New Roman" w:hAnsi="Times New Roman"/>
          <w:sz w:val="28"/>
          <w:szCs w:val="28"/>
        </w:rPr>
        <w:t>вершенного по мотиву кровной мести, является не национальность виновного, а признание и соблюдение им обычая кровной мести. Как подчеркнул Верховный Суд РФ в одном из своих решений, «по смы</w:t>
      </w:r>
      <w:r w:rsidRPr="00581A71">
        <w:rPr>
          <w:rFonts w:ascii="Times New Roman" w:hAnsi="Times New Roman"/>
          <w:sz w:val="28"/>
          <w:szCs w:val="28"/>
        </w:rPr>
        <w:t>с</w:t>
      </w:r>
      <w:r w:rsidRPr="00581A71">
        <w:rPr>
          <w:rFonts w:ascii="Times New Roman" w:hAnsi="Times New Roman"/>
          <w:sz w:val="28"/>
          <w:szCs w:val="28"/>
        </w:rPr>
        <w:t>лу закона убийство по мотиву кровной мести имеет место в том сл</w:t>
      </w:r>
      <w:r w:rsidRPr="00581A71">
        <w:rPr>
          <w:rFonts w:ascii="Times New Roman" w:hAnsi="Times New Roman"/>
          <w:sz w:val="28"/>
          <w:szCs w:val="28"/>
        </w:rPr>
        <w:t>у</w:t>
      </w:r>
      <w:r w:rsidRPr="00581A71">
        <w:rPr>
          <w:rFonts w:ascii="Times New Roman" w:hAnsi="Times New Roman"/>
          <w:sz w:val="28"/>
          <w:szCs w:val="28"/>
        </w:rPr>
        <w:t>чае, когда виновное лицо, разделяющее и признающее этот обычай, лишает жизни потерпевшего, стремясь соблюсти его.</w:t>
      </w:r>
    </w:p>
    <w:p w:rsidR="00581A71" w:rsidRDefault="00581A71" w:rsidP="00581A71">
      <w:pPr>
        <w:spacing w:after="0" w:line="240" w:lineRule="auto"/>
        <w:jc w:val="both"/>
        <w:rPr>
          <w:rFonts w:ascii="Times New Roman" w:hAnsi="Times New Roman"/>
          <w:sz w:val="28"/>
          <w:szCs w:val="28"/>
        </w:rPr>
      </w:pPr>
    </w:p>
    <w:p w:rsidR="0072096A" w:rsidRDefault="0072096A" w:rsidP="003C3640">
      <w:pPr>
        <w:spacing w:after="0" w:line="240" w:lineRule="auto"/>
        <w:jc w:val="center"/>
        <w:rPr>
          <w:rFonts w:ascii="Times New Roman" w:hAnsi="Times New Roman"/>
          <w:caps/>
          <w:color w:val="FF0000"/>
          <w:sz w:val="28"/>
          <w:szCs w:val="28"/>
        </w:rPr>
      </w:pPr>
    </w:p>
    <w:p w:rsidR="0072096A" w:rsidRPr="006A49F4" w:rsidRDefault="0072096A" w:rsidP="0072096A">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Пономарева Р.В.</w:t>
      </w:r>
    </w:p>
    <w:p w:rsidR="0072096A" w:rsidRDefault="0072096A" w:rsidP="0072096A">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w:t>
      </w:r>
    </w:p>
    <w:p w:rsidR="0072096A" w:rsidRPr="0072096A" w:rsidRDefault="0072096A" w:rsidP="0072096A">
      <w:pPr>
        <w:spacing w:after="0" w:line="240" w:lineRule="auto"/>
        <w:jc w:val="center"/>
        <w:rPr>
          <w:rFonts w:ascii="Times New Roman" w:hAnsi="Times New Roman"/>
          <w:caps/>
          <w:sz w:val="28"/>
          <w:szCs w:val="28"/>
        </w:rPr>
      </w:pPr>
      <w:r w:rsidRPr="00021A8B">
        <w:rPr>
          <w:rFonts w:ascii="Times New Roman" w:hAnsi="Times New Roman"/>
          <w:i/>
          <w:sz w:val="28"/>
          <w:szCs w:val="28"/>
        </w:rPr>
        <w:t xml:space="preserve">г. Челябинск, </w:t>
      </w:r>
      <w:r w:rsidRPr="0072096A">
        <w:rPr>
          <w:rFonts w:ascii="Times New Roman" w:hAnsi="Times New Roman"/>
          <w:i/>
          <w:sz w:val="28"/>
          <w:szCs w:val="28"/>
        </w:rPr>
        <w:t>Россия</w:t>
      </w:r>
    </w:p>
    <w:p w:rsidR="0072096A" w:rsidRPr="0072096A" w:rsidRDefault="0072096A" w:rsidP="003C3640">
      <w:pPr>
        <w:spacing w:after="0" w:line="240" w:lineRule="auto"/>
        <w:jc w:val="center"/>
        <w:rPr>
          <w:rFonts w:ascii="Times New Roman" w:hAnsi="Times New Roman"/>
          <w:caps/>
          <w:sz w:val="28"/>
          <w:szCs w:val="28"/>
        </w:rPr>
      </w:pPr>
    </w:p>
    <w:p w:rsidR="0072096A" w:rsidRDefault="0072096A" w:rsidP="0072096A">
      <w:pPr>
        <w:spacing w:after="0" w:line="240" w:lineRule="auto"/>
        <w:jc w:val="center"/>
        <w:rPr>
          <w:rFonts w:ascii="Times New Roman" w:hAnsi="Times New Roman"/>
          <w:b/>
          <w:sz w:val="28"/>
          <w:szCs w:val="28"/>
          <w:shd w:val="clear" w:color="auto" w:fill="FFFFFF"/>
        </w:rPr>
      </w:pPr>
      <w:r w:rsidRPr="00AB731F">
        <w:rPr>
          <w:rFonts w:ascii="Times New Roman" w:hAnsi="Times New Roman"/>
          <w:b/>
          <w:sz w:val="28"/>
          <w:szCs w:val="28"/>
          <w:shd w:val="clear" w:color="auto" w:fill="FFFFFF"/>
        </w:rPr>
        <w:t>П</w:t>
      </w:r>
      <w:r>
        <w:rPr>
          <w:rFonts w:ascii="Times New Roman" w:hAnsi="Times New Roman"/>
          <w:b/>
          <w:sz w:val="28"/>
          <w:szCs w:val="28"/>
          <w:shd w:val="clear" w:color="auto" w:fill="FFFFFF"/>
        </w:rPr>
        <w:t>ассивная защита лица</w:t>
      </w:r>
      <w:r w:rsidR="00585914">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 xml:space="preserve"> как нарушение конституционного права</w:t>
      </w:r>
    </w:p>
    <w:p w:rsidR="0072096A" w:rsidRDefault="0072096A" w:rsidP="0072096A">
      <w:pPr>
        <w:spacing w:after="0" w:line="240" w:lineRule="auto"/>
        <w:ind w:firstLine="709"/>
        <w:jc w:val="both"/>
        <w:rPr>
          <w:rFonts w:ascii="Times New Roman" w:hAnsi="Times New Roman"/>
          <w:color w:val="000000"/>
          <w:sz w:val="28"/>
          <w:szCs w:val="28"/>
          <w:shd w:val="clear" w:color="auto" w:fill="FFFFFF"/>
        </w:rPr>
      </w:pPr>
    </w:p>
    <w:p w:rsidR="0072096A" w:rsidRPr="00126590" w:rsidRDefault="0072096A" w:rsidP="0072096A">
      <w:pPr>
        <w:spacing w:after="0" w:line="240" w:lineRule="auto"/>
        <w:ind w:firstLine="709"/>
        <w:jc w:val="both"/>
        <w:rPr>
          <w:rFonts w:ascii="Times New Roman" w:hAnsi="Times New Roman"/>
          <w:sz w:val="28"/>
          <w:szCs w:val="28"/>
          <w:shd w:val="clear" w:color="auto" w:fill="FFFFFF"/>
        </w:rPr>
      </w:pPr>
      <w:r w:rsidRPr="006C4262">
        <w:rPr>
          <w:rFonts w:ascii="Times New Roman" w:hAnsi="Times New Roman"/>
          <w:sz w:val="28"/>
          <w:szCs w:val="28"/>
          <w:shd w:val="clear" w:color="auto" w:fill="FFFFFF"/>
        </w:rPr>
        <w:t>Конституционное право на получение квалифицированной юр</w:t>
      </w:r>
      <w:r w:rsidRPr="006C4262">
        <w:rPr>
          <w:rFonts w:ascii="Times New Roman" w:hAnsi="Times New Roman"/>
          <w:sz w:val="28"/>
          <w:szCs w:val="28"/>
          <w:shd w:val="clear" w:color="auto" w:fill="FFFFFF"/>
        </w:rPr>
        <w:t>и</w:t>
      </w:r>
      <w:r w:rsidRPr="006C4262">
        <w:rPr>
          <w:rFonts w:ascii="Times New Roman" w:hAnsi="Times New Roman"/>
          <w:sz w:val="28"/>
          <w:szCs w:val="28"/>
          <w:shd w:val="clear" w:color="auto" w:fill="FFFFFF"/>
        </w:rPr>
        <w:t>дической помощи (ст. 48 Конституции РФ) для подозреваемого и о</w:t>
      </w:r>
      <w:r w:rsidRPr="006C4262">
        <w:rPr>
          <w:rFonts w:ascii="Times New Roman" w:hAnsi="Times New Roman"/>
          <w:sz w:val="28"/>
          <w:szCs w:val="28"/>
          <w:shd w:val="clear" w:color="auto" w:fill="FFFFFF"/>
        </w:rPr>
        <w:t>б</w:t>
      </w:r>
      <w:r w:rsidRPr="006C4262">
        <w:rPr>
          <w:rFonts w:ascii="Times New Roman" w:hAnsi="Times New Roman"/>
          <w:sz w:val="28"/>
          <w:szCs w:val="28"/>
          <w:shd w:val="clear" w:color="auto" w:fill="FFFFFF"/>
        </w:rPr>
        <w:t>виняемого реализуется через предоставление возможности иметь з</w:t>
      </w:r>
      <w:r w:rsidRPr="006C4262">
        <w:rPr>
          <w:rFonts w:ascii="Times New Roman" w:hAnsi="Times New Roman"/>
          <w:sz w:val="28"/>
          <w:szCs w:val="28"/>
          <w:shd w:val="clear" w:color="auto" w:fill="FFFFFF"/>
        </w:rPr>
        <w:t>а</w:t>
      </w:r>
      <w:r w:rsidRPr="006C4262">
        <w:rPr>
          <w:rFonts w:ascii="Times New Roman" w:hAnsi="Times New Roman"/>
          <w:sz w:val="28"/>
          <w:szCs w:val="28"/>
          <w:shd w:val="clear" w:color="auto" w:fill="FFFFFF"/>
        </w:rPr>
        <w:t>щитника</w:t>
      </w:r>
      <w:r>
        <w:rPr>
          <w:rFonts w:ascii="Times New Roman" w:hAnsi="Times New Roman"/>
          <w:sz w:val="28"/>
          <w:szCs w:val="28"/>
          <w:shd w:val="clear" w:color="auto" w:fill="FFFFFF"/>
        </w:rPr>
        <w:t>.</w:t>
      </w:r>
      <w:r w:rsidR="00126590">
        <w:rPr>
          <w:rFonts w:ascii="Times New Roman" w:hAnsi="Times New Roman"/>
          <w:sz w:val="28"/>
          <w:szCs w:val="28"/>
          <w:shd w:val="clear" w:color="auto" w:fill="FFFFFF"/>
        </w:rPr>
        <w:t xml:space="preserve"> </w:t>
      </w:r>
      <w:r w:rsidRPr="006C4262">
        <w:rPr>
          <w:rStyle w:val="aff4"/>
          <w:rFonts w:ascii="Times New Roman" w:hAnsi="Times New Roman"/>
          <w:i w:val="0"/>
          <w:sz w:val="28"/>
          <w:szCs w:val="28"/>
        </w:rPr>
        <w:t>К сожалению, это конституционное право граждан реализ</w:t>
      </w:r>
      <w:r w:rsidRPr="006C4262">
        <w:rPr>
          <w:rStyle w:val="aff4"/>
          <w:rFonts w:ascii="Times New Roman" w:hAnsi="Times New Roman"/>
          <w:i w:val="0"/>
          <w:sz w:val="28"/>
          <w:szCs w:val="28"/>
        </w:rPr>
        <w:t>у</w:t>
      </w:r>
      <w:r w:rsidRPr="006C4262">
        <w:rPr>
          <w:rStyle w:val="aff4"/>
          <w:rFonts w:ascii="Times New Roman" w:hAnsi="Times New Roman"/>
          <w:i w:val="0"/>
          <w:sz w:val="28"/>
          <w:szCs w:val="28"/>
        </w:rPr>
        <w:t>ется не всегда по причине пассивности адвокатов.</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Ст</w:t>
      </w:r>
      <w:r w:rsidR="00126590">
        <w:rPr>
          <w:rFonts w:ascii="Times New Roman" w:hAnsi="Times New Roman"/>
          <w:sz w:val="28"/>
          <w:szCs w:val="28"/>
        </w:rPr>
        <w:t>.</w:t>
      </w:r>
      <w:r w:rsidRPr="006C4262">
        <w:rPr>
          <w:rFonts w:ascii="Times New Roman" w:hAnsi="Times New Roman"/>
          <w:sz w:val="28"/>
          <w:szCs w:val="28"/>
        </w:rPr>
        <w:t xml:space="preserve"> 48 ч. 1 Конституции РФ «каждому гарантируется право на получение квалифицированной юридической помощи. В случаях, предусмотренных законом, юридическая помощь оказывается бе</w:t>
      </w:r>
      <w:r w:rsidRPr="006C4262">
        <w:rPr>
          <w:rFonts w:ascii="Times New Roman" w:hAnsi="Times New Roman"/>
          <w:sz w:val="28"/>
          <w:szCs w:val="28"/>
        </w:rPr>
        <w:t>с</w:t>
      </w:r>
      <w:r w:rsidRPr="006C4262">
        <w:rPr>
          <w:rFonts w:ascii="Times New Roman" w:hAnsi="Times New Roman"/>
          <w:sz w:val="28"/>
          <w:szCs w:val="28"/>
        </w:rPr>
        <w:t>платно».</w:t>
      </w:r>
      <w:r>
        <w:rPr>
          <w:rStyle w:val="af"/>
          <w:rFonts w:ascii="Times New Roman" w:hAnsi="Times New Roman"/>
          <w:sz w:val="28"/>
          <w:szCs w:val="28"/>
        </w:rPr>
        <w:footnoteReference w:id="275"/>
      </w:r>
      <w:r w:rsidR="00126590">
        <w:rPr>
          <w:rFonts w:ascii="Times New Roman" w:hAnsi="Times New Roman"/>
          <w:sz w:val="28"/>
          <w:szCs w:val="28"/>
        </w:rPr>
        <w:t xml:space="preserve"> </w:t>
      </w:r>
      <w:r w:rsidRPr="006C4262">
        <w:rPr>
          <w:rFonts w:ascii="Times New Roman" w:hAnsi="Times New Roman"/>
          <w:sz w:val="28"/>
          <w:szCs w:val="28"/>
        </w:rPr>
        <w:t>А согласно ст. 1 Федерал</w:t>
      </w:r>
      <w:r>
        <w:rPr>
          <w:rFonts w:ascii="Times New Roman" w:hAnsi="Times New Roman"/>
          <w:sz w:val="28"/>
          <w:szCs w:val="28"/>
        </w:rPr>
        <w:t>ьного закона от 31 мая 2002 г. №</w:t>
      </w:r>
      <w:r w:rsidR="00126590">
        <w:rPr>
          <w:rFonts w:ascii="Times New Roman" w:hAnsi="Times New Roman"/>
          <w:sz w:val="28"/>
          <w:szCs w:val="28"/>
        </w:rPr>
        <w:t> </w:t>
      </w:r>
      <w:r w:rsidRPr="006C4262">
        <w:rPr>
          <w:rFonts w:ascii="Times New Roman" w:hAnsi="Times New Roman"/>
          <w:sz w:val="28"/>
          <w:szCs w:val="28"/>
        </w:rPr>
        <w:t>63-ФЗ</w:t>
      </w:r>
      <w:r w:rsidRPr="006C4262">
        <w:rPr>
          <w:rStyle w:val="apple-converted-space"/>
          <w:rFonts w:ascii="Times New Roman" w:hAnsi="Times New Roman"/>
          <w:sz w:val="28"/>
          <w:szCs w:val="28"/>
        </w:rPr>
        <w:t xml:space="preserve"> </w:t>
      </w:r>
      <w:r w:rsidRPr="00D43098">
        <w:rPr>
          <w:rStyle w:val="aff4"/>
          <w:rFonts w:ascii="Times New Roman" w:hAnsi="Times New Roman"/>
          <w:i w:val="0"/>
          <w:sz w:val="28"/>
          <w:szCs w:val="28"/>
        </w:rPr>
        <w:t>«Об адвокатской деятельности и адвокатуре в Российской Федерации»</w:t>
      </w:r>
      <w:r w:rsidRPr="006C4262">
        <w:rPr>
          <w:rStyle w:val="apple-converted-space"/>
          <w:rFonts w:ascii="Times New Roman" w:hAnsi="Times New Roman"/>
          <w:sz w:val="28"/>
          <w:szCs w:val="28"/>
        </w:rPr>
        <w:t> </w:t>
      </w:r>
      <w:r w:rsidRPr="006C4262">
        <w:rPr>
          <w:rFonts w:ascii="Times New Roman" w:hAnsi="Times New Roman"/>
          <w:sz w:val="28"/>
          <w:szCs w:val="28"/>
        </w:rPr>
        <w:t>адвокатской деятельностью является квалифицированная юридическая помощь, оказываемая на профессиональной основе л</w:t>
      </w:r>
      <w:r w:rsidRPr="006C4262">
        <w:rPr>
          <w:rFonts w:ascii="Times New Roman" w:hAnsi="Times New Roman"/>
          <w:sz w:val="28"/>
          <w:szCs w:val="28"/>
        </w:rPr>
        <w:t>и</w:t>
      </w:r>
      <w:r w:rsidRPr="006C4262">
        <w:rPr>
          <w:rFonts w:ascii="Times New Roman" w:hAnsi="Times New Roman"/>
          <w:sz w:val="28"/>
          <w:szCs w:val="28"/>
        </w:rPr>
        <w:t>цами, получившими статус адвоката в порядке, установленном н</w:t>
      </w:r>
      <w:r w:rsidRPr="006C4262">
        <w:rPr>
          <w:rFonts w:ascii="Times New Roman" w:hAnsi="Times New Roman"/>
          <w:sz w:val="28"/>
          <w:szCs w:val="28"/>
        </w:rPr>
        <w:t>а</w:t>
      </w:r>
      <w:r w:rsidRPr="006C4262">
        <w:rPr>
          <w:rFonts w:ascii="Times New Roman" w:hAnsi="Times New Roman"/>
          <w:sz w:val="28"/>
          <w:szCs w:val="28"/>
        </w:rPr>
        <w:t>стоящим Федеральным законом, физическим и юридическим лицам в целях защиты их прав, свобод и интересов, а также обеспечения до</w:t>
      </w:r>
      <w:r w:rsidRPr="006C4262">
        <w:rPr>
          <w:rFonts w:ascii="Times New Roman" w:hAnsi="Times New Roman"/>
          <w:sz w:val="28"/>
          <w:szCs w:val="28"/>
        </w:rPr>
        <w:t>с</w:t>
      </w:r>
      <w:r w:rsidRPr="006C4262">
        <w:rPr>
          <w:rFonts w:ascii="Times New Roman" w:hAnsi="Times New Roman"/>
          <w:sz w:val="28"/>
          <w:szCs w:val="28"/>
        </w:rPr>
        <w:t>тупа к правосудию».</w:t>
      </w:r>
      <w:r>
        <w:rPr>
          <w:rStyle w:val="af"/>
          <w:rFonts w:ascii="Times New Roman" w:hAnsi="Times New Roman"/>
          <w:sz w:val="28"/>
          <w:szCs w:val="28"/>
        </w:rPr>
        <w:footnoteReference w:id="276"/>
      </w:r>
    </w:p>
    <w:p w:rsidR="0072096A" w:rsidRPr="006C4262" w:rsidRDefault="0072096A" w:rsidP="0072096A">
      <w:pPr>
        <w:spacing w:after="0" w:line="240" w:lineRule="auto"/>
        <w:ind w:firstLine="709"/>
        <w:jc w:val="both"/>
        <w:rPr>
          <w:rFonts w:ascii="Times New Roman" w:hAnsi="Times New Roman"/>
          <w:sz w:val="28"/>
          <w:szCs w:val="28"/>
        </w:rPr>
      </w:pPr>
      <w:r>
        <w:rPr>
          <w:rFonts w:ascii="Times New Roman" w:hAnsi="Times New Roman"/>
          <w:sz w:val="28"/>
          <w:szCs w:val="28"/>
        </w:rPr>
        <w:t>Верховный суд РФ усматривает нарушение законов</w:t>
      </w:r>
      <w:r w:rsidRPr="006C4262">
        <w:rPr>
          <w:rFonts w:ascii="Times New Roman" w:hAnsi="Times New Roman"/>
          <w:sz w:val="28"/>
          <w:szCs w:val="28"/>
        </w:rPr>
        <w:t>, когда вм</w:t>
      </w:r>
      <w:r w:rsidRPr="006C4262">
        <w:rPr>
          <w:rFonts w:ascii="Times New Roman" w:hAnsi="Times New Roman"/>
          <w:sz w:val="28"/>
          <w:szCs w:val="28"/>
        </w:rPr>
        <w:t>е</w:t>
      </w:r>
      <w:r w:rsidRPr="006C4262">
        <w:rPr>
          <w:rFonts w:ascii="Times New Roman" w:hAnsi="Times New Roman"/>
          <w:sz w:val="28"/>
          <w:szCs w:val="28"/>
        </w:rPr>
        <w:t>сто избранного адвоката осуществлял защиту другой защитник. Эту позицию Верховный Суд РФ сохраняет, поддерживая право подсуд</w:t>
      </w:r>
      <w:r w:rsidRPr="006C4262">
        <w:rPr>
          <w:rFonts w:ascii="Times New Roman" w:hAnsi="Times New Roman"/>
          <w:sz w:val="28"/>
          <w:szCs w:val="28"/>
        </w:rPr>
        <w:t>и</w:t>
      </w:r>
      <w:r w:rsidRPr="006C4262">
        <w:rPr>
          <w:rFonts w:ascii="Times New Roman" w:hAnsi="Times New Roman"/>
          <w:sz w:val="28"/>
          <w:szCs w:val="28"/>
        </w:rPr>
        <w:t>мого на осуществление в суде защиты его интересов тем адвокатом, который представлял его интересы на стадии предварительного сле</w:t>
      </w:r>
      <w:r w:rsidRPr="006C4262">
        <w:rPr>
          <w:rFonts w:ascii="Times New Roman" w:hAnsi="Times New Roman"/>
          <w:sz w:val="28"/>
          <w:szCs w:val="28"/>
        </w:rPr>
        <w:t>д</w:t>
      </w:r>
      <w:r w:rsidRPr="006C4262">
        <w:rPr>
          <w:rFonts w:ascii="Times New Roman" w:hAnsi="Times New Roman"/>
          <w:sz w:val="28"/>
          <w:szCs w:val="28"/>
        </w:rPr>
        <w:t>ствия. В практике Верховного Суда РФ имелись случаи отмены пр</w:t>
      </w:r>
      <w:r w:rsidRPr="006C4262">
        <w:rPr>
          <w:rFonts w:ascii="Times New Roman" w:hAnsi="Times New Roman"/>
          <w:sz w:val="28"/>
          <w:szCs w:val="28"/>
        </w:rPr>
        <w:t>и</w:t>
      </w:r>
      <w:r w:rsidRPr="006C4262">
        <w:rPr>
          <w:rFonts w:ascii="Times New Roman" w:hAnsi="Times New Roman"/>
          <w:sz w:val="28"/>
          <w:szCs w:val="28"/>
        </w:rPr>
        <w:t>говора в связи с отказом защитника от защиты. Но еще не было пр</w:t>
      </w:r>
      <w:r w:rsidRPr="006C4262">
        <w:rPr>
          <w:rFonts w:ascii="Times New Roman" w:hAnsi="Times New Roman"/>
          <w:sz w:val="28"/>
          <w:szCs w:val="28"/>
        </w:rPr>
        <w:t>е</w:t>
      </w:r>
      <w:r w:rsidRPr="006C4262">
        <w:rPr>
          <w:rFonts w:ascii="Times New Roman" w:hAnsi="Times New Roman"/>
          <w:sz w:val="28"/>
          <w:szCs w:val="28"/>
        </w:rPr>
        <w:lastRenderedPageBreak/>
        <w:t>цедента, когда Верховный Суд РФ отменил приговор либо удовлетв</w:t>
      </w:r>
      <w:r w:rsidRPr="006C4262">
        <w:rPr>
          <w:rFonts w:ascii="Times New Roman" w:hAnsi="Times New Roman"/>
          <w:sz w:val="28"/>
          <w:szCs w:val="28"/>
        </w:rPr>
        <w:t>о</w:t>
      </w:r>
      <w:r w:rsidRPr="006C4262">
        <w:rPr>
          <w:rFonts w:ascii="Times New Roman" w:hAnsi="Times New Roman"/>
          <w:sz w:val="28"/>
          <w:szCs w:val="28"/>
        </w:rPr>
        <w:t>рил ходатайство стороны об исключении доказательств по причине пассивной защиты.</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Пассивную защиту необходимо отнести к частным случаям н</w:t>
      </w:r>
      <w:r w:rsidRPr="006C4262">
        <w:rPr>
          <w:rFonts w:ascii="Times New Roman" w:hAnsi="Times New Roman"/>
          <w:sz w:val="28"/>
          <w:szCs w:val="28"/>
        </w:rPr>
        <w:t>е</w:t>
      </w:r>
      <w:r w:rsidRPr="006C4262">
        <w:rPr>
          <w:rFonts w:ascii="Times New Roman" w:hAnsi="Times New Roman"/>
          <w:sz w:val="28"/>
          <w:szCs w:val="28"/>
        </w:rPr>
        <w:t>квалифицированной и непрофессиональной защиты.</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На заседании квалификационной комиссии Адвокатской палаты Челябинской области рассматривалась жалоба на бездействие адвок</w:t>
      </w:r>
      <w:r w:rsidRPr="006C4262">
        <w:rPr>
          <w:rFonts w:ascii="Times New Roman" w:hAnsi="Times New Roman"/>
          <w:sz w:val="28"/>
          <w:szCs w:val="28"/>
        </w:rPr>
        <w:t>а</w:t>
      </w:r>
      <w:r w:rsidRPr="006C4262">
        <w:rPr>
          <w:rFonts w:ascii="Times New Roman" w:hAnsi="Times New Roman"/>
          <w:sz w:val="28"/>
          <w:szCs w:val="28"/>
        </w:rPr>
        <w:t>та. Адвокат П., заключив договор на защиту на предварительном следствии с Б., ни разу не встречался со своим подзащитным наедине и не согласовывал позицию. При проведении допросов своего подз</w:t>
      </w:r>
      <w:r w:rsidRPr="006C4262">
        <w:rPr>
          <w:rFonts w:ascii="Times New Roman" w:hAnsi="Times New Roman"/>
          <w:sz w:val="28"/>
          <w:szCs w:val="28"/>
        </w:rPr>
        <w:t>а</w:t>
      </w:r>
      <w:r w:rsidRPr="006C4262">
        <w:rPr>
          <w:rFonts w:ascii="Times New Roman" w:hAnsi="Times New Roman"/>
          <w:sz w:val="28"/>
          <w:szCs w:val="28"/>
        </w:rPr>
        <w:t>щитного в качестве подозреваемого и обвиняемого, очных ставок с потерпевшим и свидетелем не задал ни одного вопроса, хотя его по</w:t>
      </w:r>
      <w:r w:rsidRPr="006C4262">
        <w:rPr>
          <w:rFonts w:ascii="Times New Roman" w:hAnsi="Times New Roman"/>
          <w:sz w:val="28"/>
          <w:szCs w:val="28"/>
        </w:rPr>
        <w:t>д</w:t>
      </w:r>
      <w:r w:rsidRPr="006C4262">
        <w:rPr>
          <w:rFonts w:ascii="Times New Roman" w:hAnsi="Times New Roman"/>
          <w:sz w:val="28"/>
          <w:szCs w:val="28"/>
        </w:rPr>
        <w:t>защитный вину не признавал, в ходе досудебного производства не заявил ни одного ходатайства, в том числе и после ознакомления с м</w:t>
      </w:r>
      <w:r w:rsidRPr="006C4262">
        <w:rPr>
          <w:rFonts w:ascii="Times New Roman" w:hAnsi="Times New Roman"/>
          <w:sz w:val="28"/>
          <w:szCs w:val="28"/>
        </w:rPr>
        <w:t>а</w:t>
      </w:r>
      <w:r w:rsidRPr="006C4262">
        <w:rPr>
          <w:rFonts w:ascii="Times New Roman" w:hAnsi="Times New Roman"/>
          <w:sz w:val="28"/>
          <w:szCs w:val="28"/>
        </w:rPr>
        <w:t xml:space="preserve">териалами уголовного дела в порядке ст. 217 УПК РФ. </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Несложно заметить, что для обвиняемого было бы лучше, если бы он изначально оставался без защитника, так как у него имелась бы возможность в суде при необходимости заявить ходатайство об и</w:t>
      </w:r>
      <w:r w:rsidRPr="006C4262">
        <w:rPr>
          <w:rFonts w:ascii="Times New Roman" w:hAnsi="Times New Roman"/>
          <w:sz w:val="28"/>
          <w:szCs w:val="28"/>
        </w:rPr>
        <w:t>с</w:t>
      </w:r>
      <w:r w:rsidRPr="006C4262">
        <w:rPr>
          <w:rFonts w:ascii="Times New Roman" w:hAnsi="Times New Roman"/>
          <w:sz w:val="28"/>
          <w:szCs w:val="28"/>
        </w:rPr>
        <w:t>ключении его показаний в соответствии с п. 1 ч. 2 ст. 75 УПК РФ, как данных в отсутствие защитника и не подтвержденных им в суде. Пр</w:t>
      </w:r>
      <w:r w:rsidRPr="006C4262">
        <w:rPr>
          <w:rFonts w:ascii="Times New Roman" w:hAnsi="Times New Roman"/>
          <w:sz w:val="28"/>
          <w:szCs w:val="28"/>
        </w:rPr>
        <w:t>и</w:t>
      </w:r>
      <w:r w:rsidRPr="006C4262">
        <w:rPr>
          <w:rFonts w:ascii="Times New Roman" w:hAnsi="Times New Roman"/>
          <w:sz w:val="28"/>
          <w:szCs w:val="28"/>
        </w:rPr>
        <w:t>сутствие пассивного адвоката в ходе досудебного производства есть фактор, выгодный для органа уголовного преследования. Показания обвиняемого прочно удостоверены подписью защитника, а всякие возражения на действия следователя могут быть проигнорированы в суде, поскольку не делались своевременно.</w:t>
      </w:r>
      <w:r w:rsidRPr="006C4262">
        <w:rPr>
          <w:rStyle w:val="af"/>
          <w:rFonts w:ascii="Times New Roman" w:hAnsi="Times New Roman"/>
          <w:sz w:val="28"/>
          <w:szCs w:val="28"/>
        </w:rPr>
        <w:footnoteReference w:id="277"/>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Случаи пассивной защиты довольно часто встречаются в судах. Защитник участвует в судебном разбирательстве, при этом не задает ни одного вопроса допрашиваемым лицам, свидетелям за исключен</w:t>
      </w:r>
      <w:r w:rsidRPr="006C4262">
        <w:rPr>
          <w:rFonts w:ascii="Times New Roman" w:hAnsi="Times New Roman"/>
          <w:sz w:val="28"/>
          <w:szCs w:val="28"/>
        </w:rPr>
        <w:t>и</w:t>
      </w:r>
      <w:r w:rsidRPr="006C4262">
        <w:rPr>
          <w:rFonts w:ascii="Times New Roman" w:hAnsi="Times New Roman"/>
          <w:sz w:val="28"/>
          <w:szCs w:val="28"/>
        </w:rPr>
        <w:t>ем вопроса подсудимому о состоянии здоровья и составе семьи, не з</w:t>
      </w:r>
      <w:r w:rsidRPr="006C4262">
        <w:rPr>
          <w:rFonts w:ascii="Times New Roman" w:hAnsi="Times New Roman"/>
          <w:sz w:val="28"/>
          <w:szCs w:val="28"/>
        </w:rPr>
        <w:t>а</w:t>
      </w:r>
      <w:r w:rsidRPr="006C4262">
        <w:rPr>
          <w:rFonts w:ascii="Times New Roman" w:hAnsi="Times New Roman"/>
          <w:sz w:val="28"/>
          <w:szCs w:val="28"/>
        </w:rPr>
        <w:t>являет ходатайств, когда необходимость в этом возникает, при этом соглашается со всеми ходатайствами государственного обвинителя, в том числе и с оглашением показаний свидетелей, не явившихся в суд, уличающих его подзащитного, а выступая в прениях, говорит речь из пары предложений, а после провозглашения приговора, с которым не согласен его подзащитный, немотивированно отказывается его обж</w:t>
      </w:r>
      <w:r w:rsidRPr="006C4262">
        <w:rPr>
          <w:rFonts w:ascii="Times New Roman" w:hAnsi="Times New Roman"/>
          <w:sz w:val="28"/>
          <w:szCs w:val="28"/>
        </w:rPr>
        <w:t>а</w:t>
      </w:r>
      <w:r w:rsidRPr="006C4262">
        <w:rPr>
          <w:rFonts w:ascii="Times New Roman" w:hAnsi="Times New Roman"/>
          <w:sz w:val="28"/>
          <w:szCs w:val="28"/>
        </w:rPr>
        <w:t>ловать.</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Таким образом, пассивная защита представляет собой такое процессуальное бездействие защитника, при котором им не испол</w:t>
      </w:r>
      <w:r w:rsidRPr="006C4262">
        <w:rPr>
          <w:rFonts w:ascii="Times New Roman" w:hAnsi="Times New Roman"/>
          <w:sz w:val="28"/>
          <w:szCs w:val="28"/>
        </w:rPr>
        <w:t>ь</w:t>
      </w:r>
      <w:r w:rsidRPr="006C4262">
        <w:rPr>
          <w:rFonts w:ascii="Times New Roman" w:hAnsi="Times New Roman"/>
          <w:sz w:val="28"/>
          <w:szCs w:val="28"/>
        </w:rPr>
        <w:t>зуются либо не полностью используются процессуальные полном</w:t>
      </w:r>
      <w:r w:rsidRPr="006C4262">
        <w:rPr>
          <w:rFonts w:ascii="Times New Roman" w:hAnsi="Times New Roman"/>
          <w:sz w:val="28"/>
          <w:szCs w:val="28"/>
        </w:rPr>
        <w:t>о</w:t>
      </w:r>
      <w:r w:rsidRPr="006C4262">
        <w:rPr>
          <w:rFonts w:ascii="Times New Roman" w:hAnsi="Times New Roman"/>
          <w:sz w:val="28"/>
          <w:szCs w:val="28"/>
        </w:rPr>
        <w:t>чия, предусмотренные ст. 53 УПК РФ, а также ст. 6 Федерального з</w:t>
      </w:r>
      <w:r w:rsidRPr="006C4262">
        <w:rPr>
          <w:rFonts w:ascii="Times New Roman" w:hAnsi="Times New Roman"/>
          <w:sz w:val="28"/>
          <w:szCs w:val="28"/>
        </w:rPr>
        <w:t>а</w:t>
      </w:r>
      <w:r w:rsidRPr="006C4262">
        <w:rPr>
          <w:rFonts w:ascii="Times New Roman" w:hAnsi="Times New Roman"/>
          <w:sz w:val="28"/>
          <w:szCs w:val="28"/>
        </w:rPr>
        <w:lastRenderedPageBreak/>
        <w:t>кона «Об адвокатской деятельности и адвокатуре в Российской Фед</w:t>
      </w:r>
      <w:r w:rsidRPr="006C4262">
        <w:rPr>
          <w:rFonts w:ascii="Times New Roman" w:hAnsi="Times New Roman"/>
          <w:sz w:val="28"/>
          <w:szCs w:val="28"/>
        </w:rPr>
        <w:t>е</w:t>
      </w:r>
      <w:r w:rsidRPr="006C4262">
        <w:rPr>
          <w:rFonts w:ascii="Times New Roman" w:hAnsi="Times New Roman"/>
          <w:sz w:val="28"/>
          <w:szCs w:val="28"/>
        </w:rPr>
        <w:t>рации», что влечет нарушение права гражданина на защиту.</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К сожалению, ВС РФ до сих пор не уделял непосредственного внимания проблемам применения уголовно-процессуального закон</w:t>
      </w:r>
      <w:r w:rsidRPr="006C4262">
        <w:rPr>
          <w:rFonts w:ascii="Times New Roman" w:hAnsi="Times New Roman"/>
          <w:sz w:val="28"/>
          <w:szCs w:val="28"/>
        </w:rPr>
        <w:t>о</w:t>
      </w:r>
      <w:r w:rsidRPr="006C4262">
        <w:rPr>
          <w:rFonts w:ascii="Times New Roman" w:hAnsi="Times New Roman"/>
          <w:sz w:val="28"/>
          <w:szCs w:val="28"/>
        </w:rPr>
        <w:t>дательства, регулирующего право на защиту. В Постановлении Пл</w:t>
      </w:r>
      <w:r w:rsidRPr="006C4262">
        <w:rPr>
          <w:rFonts w:ascii="Times New Roman" w:hAnsi="Times New Roman"/>
          <w:sz w:val="28"/>
          <w:szCs w:val="28"/>
        </w:rPr>
        <w:t>е</w:t>
      </w:r>
      <w:r w:rsidRPr="006C4262">
        <w:rPr>
          <w:rFonts w:ascii="Times New Roman" w:hAnsi="Times New Roman"/>
          <w:sz w:val="28"/>
          <w:szCs w:val="28"/>
        </w:rPr>
        <w:t>нума ВС РФ от 5 марта 2004 г. № 1 «О применении судами норм Уг</w:t>
      </w:r>
      <w:r w:rsidRPr="006C4262">
        <w:rPr>
          <w:rFonts w:ascii="Times New Roman" w:hAnsi="Times New Roman"/>
          <w:sz w:val="28"/>
          <w:szCs w:val="28"/>
        </w:rPr>
        <w:t>о</w:t>
      </w:r>
      <w:r w:rsidRPr="006C4262">
        <w:rPr>
          <w:rFonts w:ascii="Times New Roman" w:hAnsi="Times New Roman"/>
          <w:sz w:val="28"/>
          <w:szCs w:val="28"/>
        </w:rPr>
        <w:t>ловно-процессуального кодекса Российской Федерации» лишь п. 3 посвящен общим вопросам участия защитника в уголовном судопр</w:t>
      </w:r>
      <w:r w:rsidRPr="006C4262">
        <w:rPr>
          <w:rFonts w:ascii="Times New Roman" w:hAnsi="Times New Roman"/>
          <w:sz w:val="28"/>
          <w:szCs w:val="28"/>
        </w:rPr>
        <w:t>о</w:t>
      </w:r>
      <w:r w:rsidRPr="006C4262">
        <w:rPr>
          <w:rFonts w:ascii="Times New Roman" w:hAnsi="Times New Roman"/>
          <w:sz w:val="28"/>
          <w:szCs w:val="28"/>
        </w:rPr>
        <w:t>изводстве.</w:t>
      </w:r>
      <w:r w:rsidRPr="006C4262">
        <w:rPr>
          <w:rStyle w:val="af"/>
          <w:rFonts w:ascii="Times New Roman" w:hAnsi="Times New Roman"/>
          <w:sz w:val="28"/>
          <w:szCs w:val="28"/>
        </w:rPr>
        <w:footnoteReference w:id="278"/>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Остановимся на конкретных недостатках правового регулиров</w:t>
      </w:r>
      <w:r w:rsidRPr="006C4262">
        <w:rPr>
          <w:rFonts w:ascii="Times New Roman" w:hAnsi="Times New Roman"/>
          <w:sz w:val="28"/>
          <w:szCs w:val="28"/>
        </w:rPr>
        <w:t>а</w:t>
      </w:r>
      <w:r w:rsidRPr="006C4262">
        <w:rPr>
          <w:rFonts w:ascii="Times New Roman" w:hAnsi="Times New Roman"/>
          <w:sz w:val="28"/>
          <w:szCs w:val="28"/>
        </w:rPr>
        <w:t>ния уголовно-процессуальных последствий непрофессиональной з</w:t>
      </w:r>
      <w:r w:rsidRPr="006C4262">
        <w:rPr>
          <w:rFonts w:ascii="Times New Roman" w:hAnsi="Times New Roman"/>
          <w:sz w:val="28"/>
          <w:szCs w:val="28"/>
        </w:rPr>
        <w:t>а</w:t>
      </w:r>
      <w:r w:rsidRPr="006C4262">
        <w:rPr>
          <w:rFonts w:ascii="Times New Roman" w:hAnsi="Times New Roman"/>
          <w:sz w:val="28"/>
          <w:szCs w:val="28"/>
        </w:rPr>
        <w:t>щиты и возможных способах решения возникающих проблем.</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Как следует из многочисленных примеров судебной практики, пассивная защита не влечет исключения доказательств либо возвр</w:t>
      </w:r>
      <w:r w:rsidRPr="006C4262">
        <w:rPr>
          <w:rFonts w:ascii="Times New Roman" w:hAnsi="Times New Roman"/>
          <w:sz w:val="28"/>
          <w:szCs w:val="28"/>
        </w:rPr>
        <w:t>а</w:t>
      </w:r>
      <w:r w:rsidRPr="006C4262">
        <w:rPr>
          <w:rFonts w:ascii="Times New Roman" w:hAnsi="Times New Roman"/>
          <w:sz w:val="28"/>
          <w:szCs w:val="28"/>
        </w:rPr>
        <w:t>щения уголовного дела прокурору, хотя является не чем иным, как нарушением ст. 48 Конституции РФ. Необходимо констатировать, что в настоящее время непрофессиональная защита является проблемой исключительно обвиняемого, на свой страх и р</w:t>
      </w:r>
      <w:r w:rsidR="00126590">
        <w:rPr>
          <w:rFonts w:ascii="Times New Roman" w:hAnsi="Times New Roman"/>
          <w:sz w:val="28"/>
          <w:szCs w:val="28"/>
        </w:rPr>
        <w:t xml:space="preserve">иск выбирающего себе защитника. </w:t>
      </w:r>
      <w:r w:rsidRPr="006C4262">
        <w:rPr>
          <w:rFonts w:ascii="Times New Roman" w:hAnsi="Times New Roman"/>
          <w:sz w:val="28"/>
          <w:szCs w:val="28"/>
        </w:rPr>
        <w:t>Между тем необходимо учи</w:t>
      </w:r>
      <w:r w:rsidR="00126590">
        <w:rPr>
          <w:rFonts w:ascii="Times New Roman" w:hAnsi="Times New Roman"/>
          <w:sz w:val="28"/>
          <w:szCs w:val="28"/>
        </w:rPr>
        <w:t>тывать, что в соответствии с п. </w:t>
      </w:r>
      <w:r w:rsidRPr="006C4262">
        <w:rPr>
          <w:rFonts w:ascii="Times New Roman" w:hAnsi="Times New Roman"/>
          <w:sz w:val="28"/>
          <w:szCs w:val="28"/>
        </w:rPr>
        <w:t>16 Постановления Пленума ВС РФ от 31 октября 1995 г. № 8 «О н</w:t>
      </w:r>
      <w:r w:rsidRPr="006C4262">
        <w:rPr>
          <w:rFonts w:ascii="Times New Roman" w:hAnsi="Times New Roman"/>
          <w:sz w:val="28"/>
          <w:szCs w:val="28"/>
        </w:rPr>
        <w:t>е</w:t>
      </w:r>
      <w:r w:rsidRPr="006C4262">
        <w:rPr>
          <w:rFonts w:ascii="Times New Roman" w:hAnsi="Times New Roman"/>
          <w:sz w:val="28"/>
          <w:szCs w:val="28"/>
        </w:rPr>
        <w:t>которых вопросах применения судами Конституции РФ при осущес</w:t>
      </w:r>
      <w:r w:rsidRPr="006C4262">
        <w:rPr>
          <w:rFonts w:ascii="Times New Roman" w:hAnsi="Times New Roman"/>
          <w:sz w:val="28"/>
          <w:szCs w:val="28"/>
        </w:rPr>
        <w:t>т</w:t>
      </w:r>
      <w:r w:rsidRPr="006C4262">
        <w:rPr>
          <w:rFonts w:ascii="Times New Roman" w:hAnsi="Times New Roman"/>
          <w:sz w:val="28"/>
          <w:szCs w:val="28"/>
        </w:rPr>
        <w:t>влении правосудия» «доказательства должны признаваться получе</w:t>
      </w:r>
      <w:r w:rsidRPr="006C4262">
        <w:rPr>
          <w:rFonts w:ascii="Times New Roman" w:hAnsi="Times New Roman"/>
          <w:sz w:val="28"/>
          <w:szCs w:val="28"/>
        </w:rPr>
        <w:t>н</w:t>
      </w:r>
      <w:r w:rsidRPr="006C4262">
        <w:rPr>
          <w:rFonts w:ascii="Times New Roman" w:hAnsi="Times New Roman"/>
          <w:sz w:val="28"/>
          <w:szCs w:val="28"/>
        </w:rPr>
        <w:t>ными с нарушением закона, если при их собирании и закреплении б</w:t>
      </w:r>
      <w:r w:rsidRPr="006C4262">
        <w:rPr>
          <w:rFonts w:ascii="Times New Roman" w:hAnsi="Times New Roman"/>
          <w:sz w:val="28"/>
          <w:szCs w:val="28"/>
        </w:rPr>
        <w:t>ы</w:t>
      </w:r>
      <w:r w:rsidRPr="006C4262">
        <w:rPr>
          <w:rFonts w:ascii="Times New Roman" w:hAnsi="Times New Roman"/>
          <w:sz w:val="28"/>
          <w:szCs w:val="28"/>
        </w:rPr>
        <w:t>ли нарушены гарантированные Конституцией РФ права человека и гражданина», право на защиту относится именно к таким правам.</w:t>
      </w:r>
      <w:r w:rsidRPr="006C4262">
        <w:rPr>
          <w:rStyle w:val="af"/>
          <w:rFonts w:ascii="Times New Roman" w:hAnsi="Times New Roman"/>
          <w:sz w:val="28"/>
          <w:szCs w:val="28"/>
        </w:rPr>
        <w:footnoteReference w:id="279"/>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Необходимо внести изменения и дополнения в УПК РФ и Фед</w:t>
      </w:r>
      <w:r w:rsidRPr="006C4262">
        <w:rPr>
          <w:rFonts w:ascii="Times New Roman" w:hAnsi="Times New Roman"/>
          <w:sz w:val="28"/>
          <w:szCs w:val="28"/>
        </w:rPr>
        <w:t>е</w:t>
      </w:r>
      <w:r w:rsidRPr="006C4262">
        <w:rPr>
          <w:rFonts w:ascii="Times New Roman" w:hAnsi="Times New Roman"/>
          <w:sz w:val="28"/>
          <w:szCs w:val="28"/>
        </w:rPr>
        <w:t>ральный закон «Об адвокатской деятельности и адвокатуре в Росси</w:t>
      </w:r>
      <w:r w:rsidRPr="006C4262">
        <w:rPr>
          <w:rFonts w:ascii="Times New Roman" w:hAnsi="Times New Roman"/>
          <w:sz w:val="28"/>
          <w:szCs w:val="28"/>
        </w:rPr>
        <w:t>й</w:t>
      </w:r>
      <w:r w:rsidRPr="006C4262">
        <w:rPr>
          <w:rFonts w:ascii="Times New Roman" w:hAnsi="Times New Roman"/>
          <w:sz w:val="28"/>
          <w:szCs w:val="28"/>
        </w:rPr>
        <w:t>ской Федерации». Назрела потребность в постановлении Пленума ВС РФ, относительно практики применения уголовно-процессуального законодательства, регулирующего право на защиту подсудимому.</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Следует расценивать пассивную защиту как один из видов н</w:t>
      </w:r>
      <w:r w:rsidRPr="006C4262">
        <w:rPr>
          <w:rFonts w:ascii="Times New Roman" w:hAnsi="Times New Roman"/>
          <w:sz w:val="28"/>
          <w:szCs w:val="28"/>
        </w:rPr>
        <w:t>а</w:t>
      </w:r>
      <w:r w:rsidRPr="006C4262">
        <w:rPr>
          <w:rFonts w:ascii="Times New Roman" w:hAnsi="Times New Roman"/>
          <w:sz w:val="28"/>
          <w:szCs w:val="28"/>
        </w:rPr>
        <w:t>рушения конституционного права на защиту. В качестве доказател</w:t>
      </w:r>
      <w:r w:rsidRPr="006C4262">
        <w:rPr>
          <w:rFonts w:ascii="Times New Roman" w:hAnsi="Times New Roman"/>
          <w:sz w:val="28"/>
          <w:szCs w:val="28"/>
        </w:rPr>
        <w:t>ь</w:t>
      </w:r>
      <w:r w:rsidRPr="006C4262">
        <w:rPr>
          <w:rFonts w:ascii="Times New Roman" w:hAnsi="Times New Roman"/>
          <w:sz w:val="28"/>
          <w:szCs w:val="28"/>
        </w:rPr>
        <w:t>ства оказанной непрофессиональной защиты необходимо использ</w:t>
      </w:r>
      <w:r w:rsidRPr="006C4262">
        <w:rPr>
          <w:rFonts w:ascii="Times New Roman" w:hAnsi="Times New Roman"/>
          <w:sz w:val="28"/>
          <w:szCs w:val="28"/>
        </w:rPr>
        <w:t>о</w:t>
      </w:r>
      <w:r w:rsidRPr="006C4262">
        <w:rPr>
          <w:rFonts w:ascii="Times New Roman" w:hAnsi="Times New Roman"/>
          <w:sz w:val="28"/>
          <w:szCs w:val="28"/>
        </w:rPr>
        <w:t>вать заключение квалификационной комиссии адвокатской палаты и решение Совета о наличии в действиях (бездействии) адвоката нар</w:t>
      </w:r>
      <w:r w:rsidRPr="006C4262">
        <w:rPr>
          <w:rFonts w:ascii="Times New Roman" w:hAnsi="Times New Roman"/>
          <w:sz w:val="28"/>
          <w:szCs w:val="28"/>
        </w:rPr>
        <w:t>у</w:t>
      </w:r>
      <w:r w:rsidRPr="006C4262">
        <w:rPr>
          <w:rFonts w:ascii="Times New Roman" w:hAnsi="Times New Roman"/>
          <w:sz w:val="28"/>
          <w:szCs w:val="28"/>
        </w:rPr>
        <w:t>шения норм законодательства об адвокатуре и адвокатской деятел</w:t>
      </w:r>
      <w:r w:rsidRPr="006C4262">
        <w:rPr>
          <w:rFonts w:ascii="Times New Roman" w:hAnsi="Times New Roman"/>
          <w:sz w:val="28"/>
          <w:szCs w:val="28"/>
        </w:rPr>
        <w:t>ь</w:t>
      </w:r>
      <w:r w:rsidRPr="006C4262">
        <w:rPr>
          <w:rFonts w:ascii="Times New Roman" w:hAnsi="Times New Roman"/>
          <w:sz w:val="28"/>
          <w:szCs w:val="28"/>
        </w:rPr>
        <w:t>ности, а также Кодекса профессиональной этики адвоката.</w:t>
      </w:r>
    </w:p>
    <w:p w:rsidR="0072096A"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lastRenderedPageBreak/>
        <w:t>Необходимо предусмотреть в качестве отдельного основания возможность возращения уголовно</w:t>
      </w:r>
      <w:r w:rsidR="00126590">
        <w:rPr>
          <w:rFonts w:ascii="Times New Roman" w:hAnsi="Times New Roman"/>
          <w:sz w:val="28"/>
          <w:szCs w:val="28"/>
        </w:rPr>
        <w:t>го дела прокурору в порядке ст. </w:t>
      </w:r>
      <w:r w:rsidRPr="006C4262">
        <w:rPr>
          <w:rFonts w:ascii="Times New Roman" w:hAnsi="Times New Roman"/>
          <w:sz w:val="28"/>
          <w:szCs w:val="28"/>
        </w:rPr>
        <w:t>237 УПК РФ в случае нарушения права обвиняемого на защиту, в том числе и при установлении ненадлежащего осуществления защи</w:t>
      </w:r>
      <w:r w:rsidRPr="006C4262">
        <w:rPr>
          <w:rFonts w:ascii="Times New Roman" w:hAnsi="Times New Roman"/>
          <w:sz w:val="28"/>
          <w:szCs w:val="28"/>
        </w:rPr>
        <w:t>т</w:t>
      </w:r>
      <w:r w:rsidRPr="006C4262">
        <w:rPr>
          <w:rFonts w:ascii="Times New Roman" w:hAnsi="Times New Roman"/>
          <w:sz w:val="28"/>
          <w:szCs w:val="28"/>
        </w:rPr>
        <w:t>ником своих процессуальных обязанностей. Органы дознания и пре</w:t>
      </w:r>
      <w:r w:rsidRPr="006C4262">
        <w:rPr>
          <w:rFonts w:ascii="Times New Roman" w:hAnsi="Times New Roman"/>
          <w:sz w:val="28"/>
          <w:szCs w:val="28"/>
        </w:rPr>
        <w:t>д</w:t>
      </w:r>
      <w:r w:rsidRPr="006C4262">
        <w:rPr>
          <w:rFonts w:ascii="Times New Roman" w:hAnsi="Times New Roman"/>
          <w:sz w:val="28"/>
          <w:szCs w:val="28"/>
        </w:rPr>
        <w:t>варительного расследования в таком случае под угрозой возращения им уголовных дел из суда будут заинтересованы в обеспечении обв</w:t>
      </w:r>
      <w:r w:rsidRPr="006C4262">
        <w:rPr>
          <w:rFonts w:ascii="Times New Roman" w:hAnsi="Times New Roman"/>
          <w:sz w:val="28"/>
          <w:szCs w:val="28"/>
        </w:rPr>
        <w:t>и</w:t>
      </w:r>
      <w:r w:rsidRPr="006C4262">
        <w:rPr>
          <w:rFonts w:ascii="Times New Roman" w:hAnsi="Times New Roman"/>
          <w:sz w:val="28"/>
          <w:szCs w:val="28"/>
        </w:rPr>
        <w:t>няемых надлежащей защитой и устранении из процесса пассивных защитников, не заявляющих ходатайств и не возражающих против действий органов уголовного преследования.</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Таким образом, представители стороны обвинения будут вын</w:t>
      </w:r>
      <w:r w:rsidRPr="006C4262">
        <w:rPr>
          <w:rFonts w:ascii="Times New Roman" w:hAnsi="Times New Roman"/>
          <w:sz w:val="28"/>
          <w:szCs w:val="28"/>
        </w:rPr>
        <w:t>у</w:t>
      </w:r>
      <w:r w:rsidRPr="006C4262">
        <w:rPr>
          <w:rFonts w:ascii="Times New Roman" w:hAnsi="Times New Roman"/>
          <w:sz w:val="28"/>
          <w:szCs w:val="28"/>
        </w:rPr>
        <w:t>ждены стимулировать активные действия стороны защиты, создавая необходимые условия для реализации состязательности в ходе дос</w:t>
      </w:r>
      <w:r w:rsidRPr="006C4262">
        <w:rPr>
          <w:rFonts w:ascii="Times New Roman" w:hAnsi="Times New Roman"/>
          <w:sz w:val="28"/>
          <w:szCs w:val="28"/>
        </w:rPr>
        <w:t>у</w:t>
      </w:r>
      <w:r w:rsidRPr="006C4262">
        <w:rPr>
          <w:rFonts w:ascii="Times New Roman" w:hAnsi="Times New Roman"/>
          <w:sz w:val="28"/>
          <w:szCs w:val="28"/>
        </w:rPr>
        <w:t>дебного производства.</w:t>
      </w:r>
    </w:p>
    <w:p w:rsidR="0072096A" w:rsidRPr="006C4262"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 xml:space="preserve">Предлагаемые меры в своей совокупности помогут эффективно бороться с таким позорным для сообщества </w:t>
      </w:r>
      <w:r w:rsidR="00126590">
        <w:rPr>
          <w:rFonts w:ascii="Times New Roman" w:hAnsi="Times New Roman"/>
          <w:sz w:val="28"/>
          <w:szCs w:val="28"/>
        </w:rPr>
        <w:t xml:space="preserve">явлением, как пассивная защита. </w:t>
      </w:r>
      <w:r w:rsidRPr="006C4262">
        <w:rPr>
          <w:rFonts w:ascii="Times New Roman" w:hAnsi="Times New Roman"/>
          <w:sz w:val="28"/>
          <w:szCs w:val="28"/>
        </w:rPr>
        <w:t>Органы адвокатского сообщества за время общественно-экономических преобразований существенно снизили свою роль и влияние на адвокатов. Слабый корпоративный контроль за адвока</w:t>
      </w:r>
      <w:r w:rsidRPr="006C4262">
        <w:rPr>
          <w:rFonts w:ascii="Times New Roman" w:hAnsi="Times New Roman"/>
          <w:sz w:val="28"/>
          <w:szCs w:val="28"/>
        </w:rPr>
        <w:t>т</w:t>
      </w:r>
      <w:r w:rsidRPr="006C4262">
        <w:rPr>
          <w:rFonts w:ascii="Times New Roman" w:hAnsi="Times New Roman"/>
          <w:sz w:val="28"/>
          <w:szCs w:val="28"/>
        </w:rPr>
        <w:t>ской деятельностью и отсутствие механизма неотвратимой ответс</w:t>
      </w:r>
      <w:r w:rsidRPr="006C4262">
        <w:rPr>
          <w:rFonts w:ascii="Times New Roman" w:hAnsi="Times New Roman"/>
          <w:sz w:val="28"/>
          <w:szCs w:val="28"/>
        </w:rPr>
        <w:t>т</w:t>
      </w:r>
      <w:r w:rsidRPr="006C4262">
        <w:rPr>
          <w:rFonts w:ascii="Times New Roman" w:hAnsi="Times New Roman"/>
          <w:sz w:val="28"/>
          <w:szCs w:val="28"/>
        </w:rPr>
        <w:t>венности за непрофессиональную защиту создали многочисленную касту адвокатов-оборотней, систематически нарушающих правила а</w:t>
      </w:r>
      <w:r w:rsidRPr="006C4262">
        <w:rPr>
          <w:rFonts w:ascii="Times New Roman" w:hAnsi="Times New Roman"/>
          <w:sz w:val="28"/>
          <w:szCs w:val="28"/>
        </w:rPr>
        <w:t>д</w:t>
      </w:r>
      <w:r w:rsidRPr="006C4262">
        <w:rPr>
          <w:rFonts w:ascii="Times New Roman" w:hAnsi="Times New Roman"/>
          <w:sz w:val="28"/>
          <w:szCs w:val="28"/>
        </w:rPr>
        <w:t>вокатской этики.</w:t>
      </w:r>
    </w:p>
    <w:p w:rsidR="0072096A" w:rsidRDefault="0072096A" w:rsidP="0072096A">
      <w:pPr>
        <w:spacing w:after="0" w:line="240" w:lineRule="auto"/>
        <w:ind w:firstLine="709"/>
        <w:jc w:val="both"/>
        <w:rPr>
          <w:rFonts w:ascii="Times New Roman" w:hAnsi="Times New Roman"/>
          <w:sz w:val="28"/>
          <w:szCs w:val="28"/>
        </w:rPr>
      </w:pPr>
      <w:r w:rsidRPr="006C4262">
        <w:rPr>
          <w:rFonts w:ascii="Times New Roman" w:hAnsi="Times New Roman"/>
          <w:sz w:val="28"/>
          <w:szCs w:val="28"/>
        </w:rPr>
        <w:t>Государство также должно быть серьезно обеспокоено уч</w:t>
      </w:r>
      <w:r w:rsidRPr="006C4262">
        <w:rPr>
          <w:rFonts w:ascii="Times New Roman" w:hAnsi="Times New Roman"/>
          <w:sz w:val="28"/>
          <w:szCs w:val="28"/>
        </w:rPr>
        <w:t>а</w:t>
      </w:r>
      <w:r w:rsidRPr="006C4262">
        <w:rPr>
          <w:rFonts w:ascii="Times New Roman" w:hAnsi="Times New Roman"/>
          <w:sz w:val="28"/>
          <w:szCs w:val="28"/>
        </w:rPr>
        <w:t>стившимися фактами оказания гражданам неквалифицированной и непрофессиональной юридической помощи. Адвокаты не смогут р</w:t>
      </w:r>
      <w:r w:rsidRPr="006C4262">
        <w:rPr>
          <w:rFonts w:ascii="Times New Roman" w:hAnsi="Times New Roman"/>
          <w:sz w:val="28"/>
          <w:szCs w:val="28"/>
        </w:rPr>
        <w:t>е</w:t>
      </w:r>
      <w:r w:rsidRPr="006C4262">
        <w:rPr>
          <w:rFonts w:ascii="Times New Roman" w:hAnsi="Times New Roman"/>
          <w:sz w:val="28"/>
          <w:szCs w:val="28"/>
        </w:rPr>
        <w:t>шить накопившиеся проблемы самостоятельно, без надлежащего пр</w:t>
      </w:r>
      <w:r w:rsidRPr="006C4262">
        <w:rPr>
          <w:rFonts w:ascii="Times New Roman" w:hAnsi="Times New Roman"/>
          <w:sz w:val="28"/>
          <w:szCs w:val="28"/>
        </w:rPr>
        <w:t>а</w:t>
      </w:r>
      <w:r w:rsidRPr="006C4262">
        <w:rPr>
          <w:rFonts w:ascii="Times New Roman" w:hAnsi="Times New Roman"/>
          <w:sz w:val="28"/>
          <w:szCs w:val="28"/>
        </w:rPr>
        <w:t xml:space="preserve">вового регулирования и судебной практики. </w:t>
      </w:r>
    </w:p>
    <w:p w:rsidR="0072096A" w:rsidRPr="0072096A" w:rsidRDefault="0072096A" w:rsidP="0072096A">
      <w:pPr>
        <w:spacing w:after="0" w:line="240" w:lineRule="auto"/>
        <w:jc w:val="both"/>
        <w:rPr>
          <w:rFonts w:ascii="Times New Roman" w:hAnsi="Times New Roman"/>
          <w:sz w:val="28"/>
          <w:szCs w:val="28"/>
        </w:rPr>
      </w:pPr>
    </w:p>
    <w:p w:rsidR="0072096A" w:rsidRPr="0072096A" w:rsidRDefault="0072096A" w:rsidP="0072096A">
      <w:pPr>
        <w:spacing w:after="0" w:line="240" w:lineRule="auto"/>
        <w:rPr>
          <w:rFonts w:ascii="Times New Roman" w:hAnsi="Times New Roman"/>
          <w:caps/>
          <w:sz w:val="28"/>
          <w:szCs w:val="28"/>
        </w:rPr>
      </w:pPr>
    </w:p>
    <w:p w:rsidR="000B6716" w:rsidRPr="006A49F4" w:rsidRDefault="000B6716" w:rsidP="000B6716">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Савинов А.Ю.</w:t>
      </w:r>
      <w:r w:rsidR="00126590">
        <w:rPr>
          <w:rStyle w:val="af"/>
          <w:rFonts w:ascii="Times New Roman" w:hAnsi="Times New Roman"/>
          <w:b/>
          <w:i/>
          <w:color w:val="000000" w:themeColor="text1"/>
          <w:sz w:val="28"/>
          <w:szCs w:val="28"/>
        </w:rPr>
        <w:footnoteReference w:id="280"/>
      </w:r>
    </w:p>
    <w:p w:rsidR="000B6716" w:rsidRDefault="000B6716" w:rsidP="000B6716">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w:t>
      </w:r>
    </w:p>
    <w:p w:rsidR="000B6716" w:rsidRPr="00021A8B" w:rsidRDefault="000B6716" w:rsidP="000B6716">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г. Челябинск, Россия</w:t>
      </w:r>
    </w:p>
    <w:p w:rsidR="000B6716" w:rsidRDefault="000B6716" w:rsidP="000B6716">
      <w:pPr>
        <w:tabs>
          <w:tab w:val="left" w:pos="426"/>
        </w:tabs>
        <w:spacing w:after="0" w:line="240" w:lineRule="auto"/>
        <w:jc w:val="center"/>
        <w:rPr>
          <w:rFonts w:ascii="Times New Roman" w:hAnsi="Times New Roman"/>
          <w:b/>
          <w:color w:val="000000" w:themeColor="text1"/>
          <w:sz w:val="28"/>
          <w:szCs w:val="28"/>
        </w:rPr>
      </w:pPr>
    </w:p>
    <w:p w:rsidR="000B6716" w:rsidRPr="00EB4FEE" w:rsidRDefault="000B6716" w:rsidP="000B6716">
      <w:pPr>
        <w:spacing w:after="0"/>
        <w:jc w:val="center"/>
        <w:rPr>
          <w:rFonts w:ascii="Times New Roman" w:hAnsi="Times New Roman"/>
          <w:b/>
          <w:sz w:val="28"/>
          <w:szCs w:val="28"/>
        </w:rPr>
      </w:pPr>
      <w:r>
        <w:rPr>
          <w:rFonts w:ascii="Times New Roman" w:hAnsi="Times New Roman"/>
          <w:b/>
          <w:sz w:val="28"/>
          <w:szCs w:val="28"/>
        </w:rPr>
        <w:t>ДТП: проблемы возникающие при расследовании</w:t>
      </w:r>
    </w:p>
    <w:p w:rsidR="003C3640" w:rsidRDefault="003C3640" w:rsidP="003C3640">
      <w:pPr>
        <w:spacing w:after="0" w:line="240" w:lineRule="auto"/>
        <w:jc w:val="center"/>
        <w:rPr>
          <w:rFonts w:ascii="Times New Roman" w:hAnsi="Times New Roman"/>
          <w:caps/>
          <w:color w:val="000000" w:themeColor="text1"/>
          <w:sz w:val="28"/>
          <w:szCs w:val="28"/>
        </w:rPr>
      </w:pPr>
    </w:p>
    <w:p w:rsidR="000B6716" w:rsidRPr="000B6716" w:rsidRDefault="000B6716" w:rsidP="00126590">
      <w:pPr>
        <w:spacing w:after="0" w:line="240" w:lineRule="auto"/>
        <w:ind w:firstLine="709"/>
        <w:jc w:val="both"/>
        <w:rPr>
          <w:rFonts w:ascii="Times New Roman" w:hAnsi="Times New Roman"/>
          <w:sz w:val="28"/>
          <w:szCs w:val="28"/>
        </w:rPr>
      </w:pPr>
      <w:r w:rsidRPr="00126590">
        <w:rPr>
          <w:rFonts w:ascii="Times New Roman" w:hAnsi="Times New Roman"/>
          <w:sz w:val="28"/>
          <w:szCs w:val="28"/>
        </w:rPr>
        <w:t>Дорожно-транспортное происшествия</w:t>
      </w:r>
      <w:r w:rsidRPr="000B6716">
        <w:rPr>
          <w:rFonts w:ascii="Times New Roman" w:hAnsi="Times New Roman"/>
          <w:b/>
          <w:sz w:val="28"/>
          <w:szCs w:val="28"/>
        </w:rPr>
        <w:t xml:space="preserve"> </w:t>
      </w:r>
      <w:r w:rsidRPr="000B6716">
        <w:rPr>
          <w:rFonts w:ascii="Times New Roman" w:hAnsi="Times New Roman"/>
          <w:sz w:val="28"/>
          <w:szCs w:val="28"/>
        </w:rPr>
        <w:t>– это событие, возникшее в процессе движения по дороге транспортного средства и с его уч</w:t>
      </w:r>
      <w:r w:rsidRPr="000B6716">
        <w:rPr>
          <w:rFonts w:ascii="Times New Roman" w:hAnsi="Times New Roman"/>
          <w:sz w:val="28"/>
          <w:szCs w:val="28"/>
        </w:rPr>
        <w:t>а</w:t>
      </w:r>
      <w:r w:rsidRPr="000B6716">
        <w:rPr>
          <w:rFonts w:ascii="Times New Roman" w:hAnsi="Times New Roman"/>
          <w:sz w:val="28"/>
          <w:szCs w:val="28"/>
        </w:rPr>
        <w:t xml:space="preserve">стием, при котором </w:t>
      </w:r>
      <w:r w:rsidRPr="00126590">
        <w:rPr>
          <w:rFonts w:ascii="Times New Roman" w:hAnsi="Times New Roman"/>
          <w:sz w:val="28"/>
          <w:szCs w:val="28"/>
        </w:rPr>
        <w:t>погибли или ранены люди</w:t>
      </w:r>
      <w:r w:rsidRPr="000B6716">
        <w:rPr>
          <w:rFonts w:ascii="Times New Roman" w:hAnsi="Times New Roman"/>
          <w:sz w:val="28"/>
          <w:szCs w:val="28"/>
        </w:rPr>
        <w:t>, повреждены тран</w:t>
      </w:r>
      <w:r w:rsidRPr="000B6716">
        <w:rPr>
          <w:rFonts w:ascii="Times New Roman" w:hAnsi="Times New Roman"/>
          <w:sz w:val="28"/>
          <w:szCs w:val="28"/>
        </w:rPr>
        <w:t>с</w:t>
      </w:r>
      <w:r w:rsidRPr="000B6716">
        <w:rPr>
          <w:rFonts w:ascii="Times New Roman" w:hAnsi="Times New Roman"/>
          <w:sz w:val="28"/>
          <w:szCs w:val="28"/>
        </w:rPr>
        <w:lastRenderedPageBreak/>
        <w:t>портные средства, сооружения, грузы либо причинен иной материал</w:t>
      </w:r>
      <w:r w:rsidRPr="000B6716">
        <w:rPr>
          <w:rFonts w:ascii="Times New Roman" w:hAnsi="Times New Roman"/>
          <w:sz w:val="28"/>
          <w:szCs w:val="28"/>
        </w:rPr>
        <w:t>ь</w:t>
      </w:r>
      <w:r w:rsidRPr="000B6716">
        <w:rPr>
          <w:rFonts w:ascii="Times New Roman" w:hAnsi="Times New Roman"/>
          <w:sz w:val="28"/>
          <w:szCs w:val="28"/>
        </w:rPr>
        <w:t>ный ущерб.</w:t>
      </w:r>
      <w:r w:rsidR="00126590">
        <w:rPr>
          <w:rFonts w:ascii="Times New Roman" w:hAnsi="Times New Roman"/>
          <w:sz w:val="28"/>
          <w:szCs w:val="28"/>
        </w:rPr>
        <w:t xml:space="preserve"> </w:t>
      </w:r>
      <w:r w:rsidRPr="000B6716">
        <w:rPr>
          <w:rFonts w:ascii="Times New Roman" w:hAnsi="Times New Roman"/>
          <w:bCs/>
          <w:sz w:val="28"/>
          <w:szCs w:val="28"/>
        </w:rPr>
        <w:t xml:space="preserve">Актуальность расследования дорожно-транспортного происшествия </w:t>
      </w:r>
      <w:r w:rsidRPr="000B6716">
        <w:rPr>
          <w:rFonts w:ascii="Times New Roman" w:hAnsi="Times New Roman"/>
          <w:sz w:val="28"/>
          <w:szCs w:val="28"/>
        </w:rPr>
        <w:t>обусловлена обстановкой в сфере обеспечения без</w:t>
      </w:r>
      <w:r w:rsidRPr="000B6716">
        <w:rPr>
          <w:rFonts w:ascii="Times New Roman" w:hAnsi="Times New Roman"/>
          <w:sz w:val="28"/>
          <w:szCs w:val="28"/>
        </w:rPr>
        <w:t>о</w:t>
      </w:r>
      <w:r w:rsidRPr="000B6716">
        <w:rPr>
          <w:rFonts w:ascii="Times New Roman" w:hAnsi="Times New Roman"/>
          <w:sz w:val="28"/>
          <w:szCs w:val="28"/>
        </w:rPr>
        <w:t>пасности дорожного движения.</w:t>
      </w:r>
      <w:r w:rsidR="00126590">
        <w:rPr>
          <w:rFonts w:ascii="Times New Roman" w:hAnsi="Times New Roman"/>
          <w:sz w:val="28"/>
          <w:szCs w:val="28"/>
        </w:rPr>
        <w:t xml:space="preserve"> </w:t>
      </w:r>
      <w:r w:rsidRPr="000B6716">
        <w:rPr>
          <w:rFonts w:ascii="Times New Roman" w:hAnsi="Times New Roman"/>
          <w:sz w:val="28"/>
          <w:szCs w:val="28"/>
        </w:rPr>
        <w:t>Высокие темпы автомобилизации со</w:t>
      </w:r>
      <w:r w:rsidRPr="000B6716">
        <w:rPr>
          <w:rFonts w:ascii="Times New Roman" w:hAnsi="Times New Roman"/>
          <w:sz w:val="28"/>
          <w:szCs w:val="28"/>
        </w:rPr>
        <w:t>з</w:t>
      </w:r>
      <w:r w:rsidRPr="000B6716">
        <w:rPr>
          <w:rFonts w:ascii="Times New Roman" w:hAnsi="Times New Roman"/>
          <w:sz w:val="28"/>
          <w:szCs w:val="28"/>
        </w:rPr>
        <w:t xml:space="preserve">дают дополнительные предпосылки ухудшения в сфере обеспечения безопасности дорожного движения. </w:t>
      </w:r>
    </w:p>
    <w:p w:rsidR="000B6716" w:rsidRPr="000B6716" w:rsidRDefault="000B6716" w:rsidP="000B6716">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B6716">
        <w:rPr>
          <w:rFonts w:ascii="Times New Roman" w:hAnsi="Times New Roman"/>
          <w:sz w:val="28"/>
          <w:szCs w:val="28"/>
        </w:rPr>
        <w:t>Под безопасностью движения понимается состояние данного процесса, отражающее степень защищенности его участников от д</w:t>
      </w:r>
      <w:r w:rsidRPr="000B6716">
        <w:rPr>
          <w:rFonts w:ascii="Times New Roman" w:hAnsi="Times New Roman"/>
          <w:sz w:val="28"/>
          <w:szCs w:val="28"/>
        </w:rPr>
        <w:t>о</w:t>
      </w:r>
      <w:r w:rsidRPr="000B6716">
        <w:rPr>
          <w:rFonts w:ascii="Times New Roman" w:hAnsi="Times New Roman"/>
          <w:sz w:val="28"/>
          <w:szCs w:val="28"/>
        </w:rPr>
        <w:t>рожно-транспортных происшествий и их последствий. Проблемами безопасности движения, а значит и дорожно-транспортных происш</w:t>
      </w:r>
      <w:r w:rsidRPr="000B6716">
        <w:rPr>
          <w:rFonts w:ascii="Times New Roman" w:hAnsi="Times New Roman"/>
          <w:sz w:val="28"/>
          <w:szCs w:val="28"/>
        </w:rPr>
        <w:t>е</w:t>
      </w:r>
      <w:r w:rsidRPr="000B6716">
        <w:rPr>
          <w:rFonts w:ascii="Times New Roman" w:hAnsi="Times New Roman"/>
          <w:sz w:val="28"/>
          <w:szCs w:val="28"/>
        </w:rPr>
        <w:t>ствий, являются: автомобилизация страны, стремительное повышение интенсивности дорожного движения (отсутствие мостов, развилок и пр.), увеличение среди водителей удельного веса водители молодых неопытных.</w:t>
      </w:r>
    </w:p>
    <w:p w:rsidR="000B6716" w:rsidRPr="000B6716" w:rsidRDefault="00126590" w:rsidP="000B6716">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 за 2016 год,</w:t>
      </w:r>
      <w:r w:rsidR="000B6716" w:rsidRPr="000B6716">
        <w:rPr>
          <w:rFonts w:ascii="Times New Roman" w:hAnsi="Times New Roman"/>
          <w:sz w:val="28"/>
          <w:szCs w:val="28"/>
        </w:rPr>
        <w:t xml:space="preserve"> в России, в дорожно-транспортных происшес</w:t>
      </w:r>
      <w:r w:rsidR="000B6716" w:rsidRPr="000B6716">
        <w:rPr>
          <w:rFonts w:ascii="Times New Roman" w:hAnsi="Times New Roman"/>
          <w:sz w:val="28"/>
          <w:szCs w:val="28"/>
        </w:rPr>
        <w:t>т</w:t>
      </w:r>
      <w:r w:rsidR="000B6716" w:rsidRPr="000B6716">
        <w:rPr>
          <w:rFonts w:ascii="Times New Roman" w:hAnsi="Times New Roman"/>
          <w:sz w:val="28"/>
          <w:szCs w:val="28"/>
        </w:rPr>
        <w:t>виях погибли 20308 (1300 – январь 2017) и получили ранения 221140 (14861 – январь 2017) человек. В Челябинской области, за тот же с</w:t>
      </w:r>
      <w:r w:rsidR="000B6716" w:rsidRPr="000B6716">
        <w:rPr>
          <w:rFonts w:ascii="Times New Roman" w:hAnsi="Times New Roman"/>
          <w:sz w:val="28"/>
          <w:szCs w:val="28"/>
        </w:rPr>
        <w:t>а</w:t>
      </w:r>
      <w:r w:rsidR="000B6716" w:rsidRPr="000B6716">
        <w:rPr>
          <w:rFonts w:ascii="Times New Roman" w:hAnsi="Times New Roman"/>
          <w:sz w:val="28"/>
          <w:szCs w:val="28"/>
        </w:rPr>
        <w:t>мый период,  погибло 388 (34 – январь 2017)  и ранено 5116 (318- я</w:t>
      </w:r>
      <w:r w:rsidR="000B6716" w:rsidRPr="000B6716">
        <w:rPr>
          <w:rFonts w:ascii="Times New Roman" w:hAnsi="Times New Roman"/>
          <w:sz w:val="28"/>
          <w:szCs w:val="28"/>
        </w:rPr>
        <w:t>н</w:t>
      </w:r>
      <w:r w:rsidR="000B6716" w:rsidRPr="000B6716">
        <w:rPr>
          <w:rFonts w:ascii="Times New Roman" w:hAnsi="Times New Roman"/>
          <w:sz w:val="28"/>
          <w:szCs w:val="28"/>
        </w:rPr>
        <w:t>варь 2017) человек</w:t>
      </w:r>
      <w:r>
        <w:rPr>
          <w:rStyle w:val="af"/>
          <w:rFonts w:ascii="Times New Roman" w:hAnsi="Times New Roman"/>
          <w:sz w:val="28"/>
          <w:szCs w:val="28"/>
        </w:rPr>
        <w:footnoteReference w:id="281"/>
      </w:r>
      <w:r w:rsidR="000B6716" w:rsidRPr="000B6716">
        <w:rPr>
          <w:rFonts w:ascii="Times New Roman" w:hAnsi="Times New Roman"/>
          <w:sz w:val="28"/>
          <w:szCs w:val="28"/>
        </w:rPr>
        <w:t>.</w:t>
      </w:r>
    </w:p>
    <w:p w:rsidR="000B6716" w:rsidRPr="000B6716" w:rsidRDefault="000B6716" w:rsidP="000B6716">
      <w:pPr>
        <w:pStyle w:val="af5"/>
        <w:spacing w:before="0" w:beforeAutospacing="0" w:after="0" w:afterAutospacing="0"/>
        <w:ind w:firstLine="709"/>
        <w:jc w:val="both"/>
        <w:rPr>
          <w:rFonts w:ascii="Times New Roman" w:hAnsi="Times New Roman"/>
          <w:sz w:val="28"/>
          <w:szCs w:val="28"/>
        </w:rPr>
      </w:pPr>
      <w:r w:rsidRPr="000B6716">
        <w:rPr>
          <w:rFonts w:ascii="Times New Roman" w:hAnsi="Times New Roman"/>
          <w:sz w:val="28"/>
          <w:szCs w:val="28"/>
        </w:rPr>
        <w:t>Нарушения правил дорожного движения отличаются значител</w:t>
      </w:r>
      <w:r w:rsidRPr="000B6716">
        <w:rPr>
          <w:rFonts w:ascii="Times New Roman" w:hAnsi="Times New Roman"/>
          <w:sz w:val="28"/>
          <w:szCs w:val="28"/>
        </w:rPr>
        <w:t>ь</w:t>
      </w:r>
      <w:r w:rsidRPr="000B6716">
        <w:rPr>
          <w:rFonts w:ascii="Times New Roman" w:hAnsi="Times New Roman"/>
          <w:sz w:val="28"/>
          <w:szCs w:val="28"/>
        </w:rPr>
        <w:t xml:space="preserve">ной распространенностью и повышенной общественной опасностью. </w:t>
      </w:r>
    </w:p>
    <w:p w:rsidR="000B6716" w:rsidRPr="000B6716" w:rsidRDefault="000B6716" w:rsidP="000B6716">
      <w:pPr>
        <w:pStyle w:val="ad"/>
        <w:ind w:firstLine="709"/>
        <w:contextualSpacing/>
        <w:jc w:val="both"/>
        <w:rPr>
          <w:sz w:val="28"/>
          <w:szCs w:val="28"/>
        </w:rPr>
      </w:pPr>
      <w:r w:rsidRPr="000B6716">
        <w:rPr>
          <w:sz w:val="28"/>
          <w:szCs w:val="28"/>
        </w:rPr>
        <w:t>Дорожно-транспортное происшествие (далее читать ДТП), как правило, это – результат многих обстоятельств, образующих совоку</w:t>
      </w:r>
      <w:r w:rsidRPr="000B6716">
        <w:rPr>
          <w:sz w:val="28"/>
          <w:szCs w:val="28"/>
        </w:rPr>
        <w:t>п</w:t>
      </w:r>
      <w:r w:rsidRPr="000B6716">
        <w:rPr>
          <w:sz w:val="28"/>
          <w:szCs w:val="28"/>
        </w:rPr>
        <w:t>ность причин и следствий. Установление истинных причин наруш</w:t>
      </w:r>
      <w:r w:rsidRPr="000B6716">
        <w:rPr>
          <w:sz w:val="28"/>
          <w:szCs w:val="28"/>
        </w:rPr>
        <w:t>е</w:t>
      </w:r>
      <w:r w:rsidRPr="000B6716">
        <w:rPr>
          <w:sz w:val="28"/>
          <w:szCs w:val="28"/>
        </w:rPr>
        <w:t>ния правил безопасности, приведших к аварии, и обстоятельств, им способствующих, не только одна из важных задач раскрытия прав</w:t>
      </w:r>
      <w:r w:rsidRPr="000B6716">
        <w:rPr>
          <w:sz w:val="28"/>
          <w:szCs w:val="28"/>
        </w:rPr>
        <w:t>о</w:t>
      </w:r>
      <w:r w:rsidRPr="000B6716">
        <w:rPr>
          <w:sz w:val="28"/>
          <w:szCs w:val="28"/>
        </w:rPr>
        <w:t xml:space="preserve">нарушений и преступления, но и неотъемлемая часть обеспечения безопасности движения и эксплуатации автотранспорта. </w:t>
      </w:r>
    </w:p>
    <w:p w:rsidR="000B6716" w:rsidRPr="000B6716" w:rsidRDefault="000B6716" w:rsidP="000B6716">
      <w:pPr>
        <w:pStyle w:val="afd"/>
        <w:ind w:firstLine="709"/>
        <w:rPr>
          <w:sz w:val="28"/>
          <w:szCs w:val="28"/>
        </w:rPr>
      </w:pPr>
      <w:r w:rsidRPr="000B6716">
        <w:rPr>
          <w:sz w:val="28"/>
          <w:szCs w:val="28"/>
        </w:rPr>
        <w:t>К числу общих проблем безопасности дорожного движения о</w:t>
      </w:r>
      <w:r w:rsidRPr="000B6716">
        <w:rPr>
          <w:sz w:val="28"/>
          <w:szCs w:val="28"/>
        </w:rPr>
        <w:t>т</w:t>
      </w:r>
      <w:r w:rsidRPr="000B6716">
        <w:rPr>
          <w:sz w:val="28"/>
          <w:szCs w:val="28"/>
        </w:rPr>
        <w:t>носятся также психологические возможности человека как водителя и оператора, управляющего техническим средством. К общим пробл</w:t>
      </w:r>
      <w:r w:rsidRPr="000B6716">
        <w:rPr>
          <w:sz w:val="28"/>
          <w:szCs w:val="28"/>
        </w:rPr>
        <w:t>е</w:t>
      </w:r>
      <w:r w:rsidRPr="000B6716">
        <w:rPr>
          <w:sz w:val="28"/>
          <w:szCs w:val="28"/>
        </w:rPr>
        <w:t>мам, влияющим на безопасность дорожного движения, можно отнести и экономические причины, такие как стремительный рост цен на а</w:t>
      </w:r>
      <w:r w:rsidRPr="000B6716">
        <w:rPr>
          <w:sz w:val="28"/>
          <w:szCs w:val="28"/>
        </w:rPr>
        <w:t>в</w:t>
      </w:r>
      <w:r w:rsidRPr="000B6716">
        <w:rPr>
          <w:sz w:val="28"/>
          <w:szCs w:val="28"/>
        </w:rPr>
        <w:t>томобили, и запасные части к ним. Человек, который передвигается на старом и чаще всего неисправном автомобиле (из-за невозможности приобрести запасные части), чаще становится субъектом ДТП. Так же хочется отметить и возрастные категории участников дорожного дв</w:t>
      </w:r>
      <w:r w:rsidRPr="000B6716">
        <w:rPr>
          <w:sz w:val="28"/>
          <w:szCs w:val="28"/>
        </w:rPr>
        <w:t>и</w:t>
      </w:r>
      <w:r w:rsidRPr="000B6716">
        <w:rPr>
          <w:sz w:val="28"/>
          <w:szCs w:val="28"/>
        </w:rPr>
        <w:t>жения.</w:t>
      </w:r>
    </w:p>
    <w:p w:rsidR="000B6716" w:rsidRPr="000B6716" w:rsidRDefault="000B6716" w:rsidP="000B6716">
      <w:pPr>
        <w:pStyle w:val="af5"/>
        <w:spacing w:before="0" w:beforeAutospacing="0" w:after="0" w:afterAutospacing="0"/>
        <w:ind w:firstLine="709"/>
        <w:jc w:val="both"/>
        <w:rPr>
          <w:rFonts w:ascii="Times New Roman" w:hAnsi="Times New Roman"/>
          <w:sz w:val="28"/>
          <w:szCs w:val="28"/>
        </w:rPr>
      </w:pPr>
      <w:r w:rsidRPr="000B6716">
        <w:rPr>
          <w:rFonts w:ascii="Times New Roman" w:hAnsi="Times New Roman"/>
          <w:sz w:val="28"/>
          <w:szCs w:val="28"/>
        </w:rPr>
        <w:t>Успешное расследование ДТП, как сотрудниками органов гос</w:t>
      </w:r>
      <w:r w:rsidRPr="000B6716">
        <w:rPr>
          <w:rFonts w:ascii="Times New Roman" w:hAnsi="Times New Roman"/>
          <w:sz w:val="28"/>
          <w:szCs w:val="28"/>
        </w:rPr>
        <w:t>у</w:t>
      </w:r>
      <w:r w:rsidRPr="000B6716">
        <w:rPr>
          <w:rFonts w:ascii="Times New Roman" w:hAnsi="Times New Roman"/>
          <w:sz w:val="28"/>
          <w:szCs w:val="28"/>
        </w:rPr>
        <w:t>дарственной инспекции безопасн</w:t>
      </w:r>
      <w:r w:rsidR="00126590">
        <w:rPr>
          <w:rFonts w:ascii="Times New Roman" w:hAnsi="Times New Roman"/>
          <w:sz w:val="28"/>
          <w:szCs w:val="28"/>
        </w:rPr>
        <w:t xml:space="preserve">ости дорожного движения, так и </w:t>
      </w:r>
      <w:r w:rsidRPr="000B6716">
        <w:rPr>
          <w:rFonts w:ascii="Times New Roman" w:hAnsi="Times New Roman"/>
          <w:sz w:val="28"/>
          <w:szCs w:val="28"/>
        </w:rPr>
        <w:t>с</w:t>
      </w:r>
      <w:r w:rsidRPr="000B6716">
        <w:rPr>
          <w:rFonts w:ascii="Times New Roman" w:hAnsi="Times New Roman"/>
          <w:sz w:val="28"/>
          <w:szCs w:val="28"/>
        </w:rPr>
        <w:t>о</w:t>
      </w:r>
      <w:r w:rsidRPr="000B6716">
        <w:rPr>
          <w:rFonts w:ascii="Times New Roman" w:hAnsi="Times New Roman"/>
          <w:sz w:val="28"/>
          <w:szCs w:val="28"/>
        </w:rPr>
        <w:t xml:space="preserve">трудниками органов предварительного следствия, совершенствование </w:t>
      </w:r>
      <w:r w:rsidRPr="000B6716">
        <w:rPr>
          <w:rFonts w:ascii="Times New Roman" w:hAnsi="Times New Roman"/>
          <w:sz w:val="28"/>
          <w:szCs w:val="28"/>
        </w:rPr>
        <w:lastRenderedPageBreak/>
        <w:t>деятельности органов государственной инспекции безопасности д</w:t>
      </w:r>
      <w:r w:rsidRPr="000B6716">
        <w:rPr>
          <w:rFonts w:ascii="Times New Roman" w:hAnsi="Times New Roman"/>
          <w:sz w:val="28"/>
          <w:szCs w:val="28"/>
        </w:rPr>
        <w:t>о</w:t>
      </w:r>
      <w:r w:rsidRPr="000B6716">
        <w:rPr>
          <w:rFonts w:ascii="Times New Roman" w:hAnsi="Times New Roman"/>
          <w:sz w:val="28"/>
          <w:szCs w:val="28"/>
        </w:rPr>
        <w:t>рожного движения и органов предварительного следствия,  во многом зависят от четкого представления о наиболее типичных условиях и обстоятельствах, при которых чаще всего имеют место нарушения правил безопасности дорожного движения. Большую помощь здесь может оказать криминалистическая характеристика ДТП, явившихся следствием преступных нарушений правил безопасности дорожного движения.</w:t>
      </w:r>
    </w:p>
    <w:p w:rsidR="000B6716" w:rsidRPr="000B6716" w:rsidRDefault="000B6716" w:rsidP="000B6716">
      <w:pPr>
        <w:pStyle w:val="afd"/>
        <w:ind w:firstLine="709"/>
        <w:rPr>
          <w:sz w:val="28"/>
          <w:szCs w:val="28"/>
        </w:rPr>
      </w:pPr>
      <w:r w:rsidRPr="000B6716">
        <w:rPr>
          <w:sz w:val="28"/>
          <w:szCs w:val="28"/>
        </w:rPr>
        <w:t>Объектом дорожно-транспортного правонарушения и престу</w:t>
      </w:r>
      <w:r w:rsidRPr="000B6716">
        <w:rPr>
          <w:sz w:val="28"/>
          <w:szCs w:val="28"/>
        </w:rPr>
        <w:t>п</w:t>
      </w:r>
      <w:r w:rsidRPr="000B6716">
        <w:rPr>
          <w:sz w:val="28"/>
          <w:szCs w:val="28"/>
        </w:rPr>
        <w:t xml:space="preserve">ления являются в широком смысле – общественная безопасность; «а непосредственный объект – безопасность движения и эксплуатация транспортных средств и дополнительный объект – </w:t>
      </w:r>
      <w:r w:rsidRPr="00126590">
        <w:rPr>
          <w:sz w:val="28"/>
          <w:szCs w:val="28"/>
        </w:rPr>
        <w:t>здоровье поте</w:t>
      </w:r>
      <w:r w:rsidRPr="00126590">
        <w:rPr>
          <w:sz w:val="28"/>
          <w:szCs w:val="28"/>
        </w:rPr>
        <w:t>р</w:t>
      </w:r>
      <w:r w:rsidRPr="00126590">
        <w:rPr>
          <w:sz w:val="28"/>
          <w:szCs w:val="28"/>
        </w:rPr>
        <w:t>певшего</w:t>
      </w:r>
      <w:r w:rsidRPr="000B6716">
        <w:rPr>
          <w:sz w:val="28"/>
          <w:szCs w:val="28"/>
        </w:rPr>
        <w:t xml:space="preserve">, либо собственность». </w:t>
      </w:r>
    </w:p>
    <w:p w:rsidR="000B6716" w:rsidRPr="000B6716" w:rsidRDefault="000B6716" w:rsidP="000B6716">
      <w:pPr>
        <w:pStyle w:val="afd"/>
        <w:ind w:firstLine="709"/>
      </w:pPr>
      <w:r w:rsidRPr="000B6716">
        <w:rPr>
          <w:sz w:val="28"/>
          <w:szCs w:val="28"/>
        </w:rPr>
        <w:t>Административные правонарушения и уго</w:t>
      </w:r>
      <w:r w:rsidR="00126590">
        <w:rPr>
          <w:sz w:val="28"/>
          <w:szCs w:val="28"/>
        </w:rPr>
        <w:t xml:space="preserve">ловные преступления, в области </w:t>
      </w:r>
      <w:r w:rsidRPr="000B6716">
        <w:rPr>
          <w:sz w:val="28"/>
          <w:szCs w:val="28"/>
        </w:rPr>
        <w:t>безопасности дорожного движения, являются специфич</w:t>
      </w:r>
      <w:r w:rsidRPr="000B6716">
        <w:rPr>
          <w:sz w:val="28"/>
          <w:szCs w:val="28"/>
        </w:rPr>
        <w:t>е</w:t>
      </w:r>
      <w:r w:rsidRPr="000B6716">
        <w:rPr>
          <w:sz w:val="28"/>
          <w:szCs w:val="28"/>
        </w:rPr>
        <w:t>скими и требуют, при проведении расследования, особенностей, пр</w:t>
      </w:r>
      <w:r w:rsidRPr="000B6716">
        <w:rPr>
          <w:sz w:val="28"/>
          <w:szCs w:val="28"/>
        </w:rPr>
        <w:t>и</w:t>
      </w:r>
      <w:r w:rsidRPr="000B6716">
        <w:rPr>
          <w:sz w:val="28"/>
          <w:szCs w:val="28"/>
        </w:rPr>
        <w:t>сущим только таким правонарушениям.</w:t>
      </w:r>
    </w:p>
    <w:p w:rsidR="000B6716" w:rsidRPr="000B6716" w:rsidRDefault="000B6716" w:rsidP="000B6716">
      <w:pPr>
        <w:pStyle w:val="ad"/>
        <w:ind w:firstLine="709"/>
        <w:contextualSpacing/>
        <w:jc w:val="both"/>
        <w:rPr>
          <w:sz w:val="28"/>
          <w:szCs w:val="28"/>
        </w:rPr>
      </w:pPr>
      <w:r w:rsidRPr="000B6716">
        <w:rPr>
          <w:sz w:val="28"/>
          <w:szCs w:val="28"/>
        </w:rPr>
        <w:t>Специфика рассматриваемых правонарушений и преступлений заключается в том, что они совершаются при непосредственном и</w:t>
      </w:r>
      <w:r w:rsidRPr="000B6716">
        <w:rPr>
          <w:sz w:val="28"/>
          <w:szCs w:val="28"/>
        </w:rPr>
        <w:t>с</w:t>
      </w:r>
      <w:r w:rsidRPr="000B6716">
        <w:rPr>
          <w:sz w:val="28"/>
          <w:szCs w:val="28"/>
        </w:rPr>
        <w:t>пользовании или соприкосновении с источниками повышенной опа</w:t>
      </w:r>
      <w:r w:rsidRPr="000B6716">
        <w:rPr>
          <w:sz w:val="28"/>
          <w:szCs w:val="28"/>
        </w:rPr>
        <w:t>с</w:t>
      </w:r>
      <w:r w:rsidRPr="000B6716">
        <w:rPr>
          <w:sz w:val="28"/>
          <w:szCs w:val="28"/>
        </w:rPr>
        <w:t>ности, при обращении с которыми требуется точное и неуклонное с</w:t>
      </w:r>
      <w:r w:rsidRPr="000B6716">
        <w:rPr>
          <w:sz w:val="28"/>
          <w:szCs w:val="28"/>
        </w:rPr>
        <w:t>о</w:t>
      </w:r>
      <w:r w:rsidRPr="000B6716">
        <w:rPr>
          <w:sz w:val="28"/>
          <w:szCs w:val="28"/>
        </w:rPr>
        <w:t>блюдение всех правил, обеспечивающих безопасность их функцион</w:t>
      </w:r>
      <w:r w:rsidRPr="000B6716">
        <w:rPr>
          <w:sz w:val="28"/>
          <w:szCs w:val="28"/>
        </w:rPr>
        <w:t>и</w:t>
      </w:r>
      <w:r w:rsidRPr="000B6716">
        <w:rPr>
          <w:sz w:val="28"/>
          <w:szCs w:val="28"/>
        </w:rPr>
        <w:t>рования.</w:t>
      </w:r>
    </w:p>
    <w:p w:rsidR="000B6716" w:rsidRPr="000B6716" w:rsidRDefault="000B6716" w:rsidP="000B6716">
      <w:pPr>
        <w:pStyle w:val="ad"/>
        <w:ind w:firstLine="709"/>
        <w:contextualSpacing/>
        <w:jc w:val="both"/>
        <w:rPr>
          <w:sz w:val="28"/>
          <w:szCs w:val="28"/>
        </w:rPr>
      </w:pPr>
      <w:r w:rsidRPr="000B6716">
        <w:rPr>
          <w:sz w:val="28"/>
          <w:szCs w:val="28"/>
        </w:rPr>
        <w:t>Хочется отметить, исходя из опыта работы и сложившейся практики в г. Челябинске, что только полное взаимодействие  служб (Государственной Инспекции Безопасности Дорожного Движения, о</w:t>
      </w:r>
      <w:r w:rsidRPr="000B6716">
        <w:rPr>
          <w:sz w:val="28"/>
          <w:szCs w:val="28"/>
        </w:rPr>
        <w:t>р</w:t>
      </w:r>
      <w:r w:rsidRPr="000B6716">
        <w:rPr>
          <w:sz w:val="28"/>
          <w:szCs w:val="28"/>
        </w:rPr>
        <w:t>ганов дознания и следствия, экспертов,</w:t>
      </w:r>
      <w:r w:rsidRPr="000B6716">
        <w:rPr>
          <w:sz w:val="21"/>
          <w:szCs w:val="21"/>
        </w:rPr>
        <w:t xml:space="preserve"> </w:t>
      </w:r>
      <w:r w:rsidRPr="000B6716">
        <w:rPr>
          <w:sz w:val="28"/>
          <w:szCs w:val="28"/>
        </w:rPr>
        <w:t>работников технических и р</w:t>
      </w:r>
      <w:r w:rsidRPr="000B6716">
        <w:rPr>
          <w:sz w:val="28"/>
          <w:szCs w:val="28"/>
        </w:rPr>
        <w:t>е</w:t>
      </w:r>
      <w:r w:rsidRPr="000B6716">
        <w:rPr>
          <w:sz w:val="28"/>
          <w:szCs w:val="28"/>
        </w:rPr>
        <w:t>монтно-строительных служб, средств массовой информации), при оформлении ДТП, при осмотре места происшествия, при проведении анализа дорожных условий, в месте ДТП, выявления причин и усл</w:t>
      </w:r>
      <w:r w:rsidRPr="000B6716">
        <w:rPr>
          <w:sz w:val="28"/>
          <w:szCs w:val="28"/>
        </w:rPr>
        <w:t>о</w:t>
      </w:r>
      <w:r w:rsidRPr="000B6716">
        <w:rPr>
          <w:sz w:val="28"/>
          <w:szCs w:val="28"/>
        </w:rPr>
        <w:t>вий</w:t>
      </w:r>
      <w:r w:rsidR="006C0D65">
        <w:rPr>
          <w:sz w:val="28"/>
          <w:szCs w:val="28"/>
        </w:rPr>
        <w:t xml:space="preserve"> ДТП и т.п., ведет к успешному </w:t>
      </w:r>
      <w:r w:rsidRPr="000B6716">
        <w:rPr>
          <w:sz w:val="28"/>
          <w:szCs w:val="28"/>
        </w:rPr>
        <w:t>расследованию ДТП.</w:t>
      </w:r>
    </w:p>
    <w:p w:rsidR="000B6716" w:rsidRPr="000B6716" w:rsidRDefault="006C0D65" w:rsidP="000B6716">
      <w:pPr>
        <w:pStyle w:val="ad"/>
        <w:ind w:firstLine="709"/>
        <w:contextualSpacing/>
        <w:jc w:val="both"/>
        <w:rPr>
          <w:sz w:val="28"/>
          <w:szCs w:val="28"/>
        </w:rPr>
      </w:pPr>
      <w:r>
        <w:rPr>
          <w:sz w:val="28"/>
          <w:szCs w:val="28"/>
        </w:rPr>
        <w:t>Первоначальным условием успешного расследования ДТП</w:t>
      </w:r>
      <w:r w:rsidR="000B6716" w:rsidRPr="000B6716">
        <w:rPr>
          <w:sz w:val="28"/>
          <w:szCs w:val="28"/>
        </w:rPr>
        <w:t xml:space="preserve"> я</w:t>
      </w:r>
      <w:r w:rsidR="000B6716" w:rsidRPr="000B6716">
        <w:rPr>
          <w:sz w:val="28"/>
          <w:szCs w:val="28"/>
        </w:rPr>
        <w:t>в</w:t>
      </w:r>
      <w:r w:rsidR="000B6716" w:rsidRPr="000B6716">
        <w:rPr>
          <w:sz w:val="28"/>
          <w:szCs w:val="28"/>
        </w:rPr>
        <w:t>ляется мобильность следственно-операт</w:t>
      </w:r>
      <w:r>
        <w:rPr>
          <w:sz w:val="28"/>
          <w:szCs w:val="28"/>
        </w:rPr>
        <w:t>ивной группы (далее читать СОГ)</w:t>
      </w:r>
      <w:r w:rsidR="000B6716" w:rsidRPr="000B6716">
        <w:rPr>
          <w:sz w:val="28"/>
          <w:szCs w:val="28"/>
        </w:rPr>
        <w:t xml:space="preserve"> и ее полная укомплектованно</w:t>
      </w:r>
      <w:r>
        <w:rPr>
          <w:sz w:val="28"/>
          <w:szCs w:val="28"/>
        </w:rPr>
        <w:t xml:space="preserve">сть, как и сотрудниками, так и </w:t>
      </w:r>
      <w:r w:rsidR="000B6716" w:rsidRPr="000B6716">
        <w:rPr>
          <w:sz w:val="28"/>
          <w:szCs w:val="28"/>
        </w:rPr>
        <w:t>те</w:t>
      </w:r>
      <w:r w:rsidR="000B6716" w:rsidRPr="000B6716">
        <w:rPr>
          <w:sz w:val="28"/>
          <w:szCs w:val="28"/>
        </w:rPr>
        <w:t>х</w:t>
      </w:r>
      <w:r w:rsidR="000B6716" w:rsidRPr="000B6716">
        <w:rPr>
          <w:sz w:val="28"/>
          <w:szCs w:val="28"/>
        </w:rPr>
        <w:t>нической аппаратурой, которая включает в себя наличие фото и в</w:t>
      </w:r>
      <w:r w:rsidR="000B6716" w:rsidRPr="000B6716">
        <w:rPr>
          <w:sz w:val="28"/>
          <w:szCs w:val="28"/>
        </w:rPr>
        <w:t>и</w:t>
      </w:r>
      <w:r w:rsidR="000B6716" w:rsidRPr="000B6716">
        <w:rPr>
          <w:sz w:val="28"/>
          <w:szCs w:val="28"/>
        </w:rPr>
        <w:t>деоаппаратуры, специальных измерительных приборов, средств осв</w:t>
      </w:r>
      <w:r w:rsidR="000B6716" w:rsidRPr="000B6716">
        <w:rPr>
          <w:sz w:val="28"/>
          <w:szCs w:val="28"/>
        </w:rPr>
        <w:t>е</w:t>
      </w:r>
      <w:r w:rsidR="000B6716" w:rsidRPr="000B6716">
        <w:rPr>
          <w:sz w:val="28"/>
          <w:szCs w:val="28"/>
        </w:rPr>
        <w:t>щения, ограждения и т.п.</w:t>
      </w:r>
    </w:p>
    <w:p w:rsidR="000B6716" w:rsidRPr="000B6716" w:rsidRDefault="000B6716" w:rsidP="000B6716">
      <w:pPr>
        <w:pStyle w:val="ad"/>
        <w:ind w:firstLine="709"/>
        <w:contextualSpacing/>
        <w:jc w:val="both"/>
        <w:rPr>
          <w:sz w:val="28"/>
          <w:szCs w:val="28"/>
        </w:rPr>
      </w:pPr>
      <w:r w:rsidRPr="000B6716">
        <w:rPr>
          <w:sz w:val="28"/>
          <w:szCs w:val="28"/>
        </w:rPr>
        <w:t>Мы считаем, что при расследовании ДТП, и имеющее наиболее значимое значение – это осмотр места происшествия с участием, об</w:t>
      </w:r>
      <w:r w:rsidRPr="000B6716">
        <w:rPr>
          <w:sz w:val="28"/>
          <w:szCs w:val="28"/>
        </w:rPr>
        <w:t>я</w:t>
      </w:r>
      <w:r w:rsidRPr="000B6716">
        <w:rPr>
          <w:sz w:val="28"/>
          <w:szCs w:val="28"/>
        </w:rPr>
        <w:t xml:space="preserve">зательно, эксперта – </w:t>
      </w:r>
      <w:proofErr w:type="spellStart"/>
      <w:r w:rsidRPr="000B6716">
        <w:rPr>
          <w:sz w:val="28"/>
          <w:szCs w:val="28"/>
        </w:rPr>
        <w:t>автотехника</w:t>
      </w:r>
      <w:proofErr w:type="spellEnd"/>
      <w:r w:rsidRPr="000B6716">
        <w:rPr>
          <w:sz w:val="28"/>
          <w:szCs w:val="28"/>
        </w:rPr>
        <w:t xml:space="preserve"> и так же осмотр и проверка технич</w:t>
      </w:r>
      <w:r w:rsidRPr="000B6716">
        <w:rPr>
          <w:sz w:val="28"/>
          <w:szCs w:val="28"/>
        </w:rPr>
        <w:t>е</w:t>
      </w:r>
      <w:r w:rsidRPr="000B6716">
        <w:rPr>
          <w:sz w:val="28"/>
          <w:szCs w:val="28"/>
        </w:rPr>
        <w:t>ского состояния транспортного средства (далее читать ТС), участв</w:t>
      </w:r>
      <w:r w:rsidRPr="000B6716">
        <w:rPr>
          <w:sz w:val="28"/>
          <w:szCs w:val="28"/>
        </w:rPr>
        <w:t>о</w:t>
      </w:r>
      <w:r w:rsidRPr="000B6716">
        <w:rPr>
          <w:sz w:val="28"/>
          <w:szCs w:val="28"/>
        </w:rPr>
        <w:t>вавшего в ДТП и состояния дорожных условий.</w:t>
      </w:r>
    </w:p>
    <w:p w:rsidR="000B6716" w:rsidRPr="000B6716" w:rsidRDefault="000B6716" w:rsidP="000B6716">
      <w:pPr>
        <w:pStyle w:val="ad"/>
        <w:ind w:firstLine="709"/>
        <w:contextualSpacing/>
        <w:jc w:val="both"/>
        <w:rPr>
          <w:sz w:val="28"/>
          <w:szCs w:val="28"/>
        </w:rPr>
      </w:pPr>
      <w:r w:rsidRPr="000B6716">
        <w:rPr>
          <w:sz w:val="28"/>
          <w:szCs w:val="28"/>
        </w:rPr>
        <w:lastRenderedPageBreak/>
        <w:t>Успех и быстрота расследования дорожно-транспортного пр</w:t>
      </w:r>
      <w:r w:rsidRPr="000B6716">
        <w:rPr>
          <w:sz w:val="28"/>
          <w:szCs w:val="28"/>
        </w:rPr>
        <w:t>о</w:t>
      </w:r>
      <w:r w:rsidRPr="000B6716">
        <w:rPr>
          <w:sz w:val="28"/>
          <w:szCs w:val="28"/>
        </w:rPr>
        <w:t>исшествия во многом зависят от того, насколько полно и квалифиц</w:t>
      </w:r>
      <w:r w:rsidRPr="000B6716">
        <w:rPr>
          <w:sz w:val="28"/>
          <w:szCs w:val="28"/>
        </w:rPr>
        <w:t>и</w:t>
      </w:r>
      <w:r w:rsidRPr="000B6716">
        <w:rPr>
          <w:sz w:val="28"/>
          <w:szCs w:val="28"/>
        </w:rPr>
        <w:t>рованно будет проведен осмотр места его совершения.</w:t>
      </w:r>
    </w:p>
    <w:p w:rsidR="000B6716" w:rsidRPr="000B6716" w:rsidRDefault="000B6716" w:rsidP="000B6716">
      <w:pPr>
        <w:pStyle w:val="ad"/>
        <w:ind w:firstLine="709"/>
        <w:contextualSpacing/>
        <w:jc w:val="both"/>
        <w:rPr>
          <w:sz w:val="28"/>
          <w:szCs w:val="28"/>
        </w:rPr>
      </w:pPr>
      <w:r w:rsidRPr="000B6716">
        <w:rPr>
          <w:sz w:val="28"/>
          <w:szCs w:val="28"/>
        </w:rPr>
        <w:t>Так же хочется отметить, что на качество расследования будут влиять оперативная работа при поиске и опросе, допросе очевидцев и свидетелей ДТП, в том числе с помощью средств массовой информ</w:t>
      </w:r>
      <w:r w:rsidRPr="000B6716">
        <w:rPr>
          <w:sz w:val="28"/>
          <w:szCs w:val="28"/>
        </w:rPr>
        <w:t>а</w:t>
      </w:r>
      <w:r w:rsidRPr="000B6716">
        <w:rPr>
          <w:sz w:val="28"/>
          <w:szCs w:val="28"/>
        </w:rPr>
        <w:t>ции (далее читать СМИ) и сети «Интернет».</w:t>
      </w:r>
    </w:p>
    <w:p w:rsidR="000B6716" w:rsidRPr="000B6716" w:rsidRDefault="000B6716" w:rsidP="000B6716">
      <w:pPr>
        <w:pStyle w:val="ad"/>
        <w:ind w:firstLine="709"/>
        <w:contextualSpacing/>
        <w:jc w:val="both"/>
        <w:rPr>
          <w:sz w:val="28"/>
          <w:szCs w:val="28"/>
        </w:rPr>
      </w:pPr>
      <w:r w:rsidRPr="000B6716">
        <w:rPr>
          <w:sz w:val="28"/>
          <w:szCs w:val="28"/>
        </w:rPr>
        <w:t>Опять же, из сложившейся практики и опыта работы, следует отметить, что на ДТП, где сразу же установлено, пострадавшие люди – трупы, незамедлительно выезжает СОГ в полном составе. А при о</w:t>
      </w:r>
      <w:r w:rsidRPr="000B6716">
        <w:rPr>
          <w:sz w:val="28"/>
          <w:szCs w:val="28"/>
        </w:rPr>
        <w:t>т</w:t>
      </w:r>
      <w:r w:rsidRPr="000B6716">
        <w:rPr>
          <w:sz w:val="28"/>
          <w:szCs w:val="28"/>
        </w:rPr>
        <w:t>сутствии этой информации, на место ДТП, вообще не выезжает СОГ, а только сотрудники ГИББД, для оформления происшествия. Хотя имеется, в рамках УМВД по г.Челябинска имеется и отдел по рассл</w:t>
      </w:r>
      <w:r w:rsidRPr="000B6716">
        <w:rPr>
          <w:sz w:val="28"/>
          <w:szCs w:val="28"/>
        </w:rPr>
        <w:t>е</w:t>
      </w:r>
      <w:r w:rsidRPr="000B6716">
        <w:rPr>
          <w:sz w:val="28"/>
          <w:szCs w:val="28"/>
        </w:rPr>
        <w:t>дованию ДТП, где установлен только тяжкий вред здоровью постр</w:t>
      </w:r>
      <w:r w:rsidRPr="000B6716">
        <w:rPr>
          <w:sz w:val="28"/>
          <w:szCs w:val="28"/>
        </w:rPr>
        <w:t>а</w:t>
      </w:r>
      <w:r w:rsidRPr="000B6716">
        <w:rPr>
          <w:sz w:val="28"/>
          <w:szCs w:val="28"/>
        </w:rPr>
        <w:t xml:space="preserve">давшим, и группы по расследованию ДТП, где установлен легкий или средний вред здоровью пострадавшим. </w:t>
      </w:r>
    </w:p>
    <w:p w:rsidR="000B6716" w:rsidRPr="000B6716" w:rsidRDefault="000B6716" w:rsidP="000B6716">
      <w:pPr>
        <w:pStyle w:val="afd"/>
        <w:ind w:firstLine="709"/>
        <w:rPr>
          <w:sz w:val="28"/>
          <w:szCs w:val="28"/>
        </w:rPr>
      </w:pPr>
      <w:r w:rsidRPr="000B6716">
        <w:rPr>
          <w:sz w:val="28"/>
          <w:szCs w:val="28"/>
        </w:rPr>
        <w:t>В заключении, следует отметить, что нарушения правил доро</w:t>
      </w:r>
      <w:r w:rsidRPr="000B6716">
        <w:rPr>
          <w:sz w:val="28"/>
          <w:szCs w:val="28"/>
        </w:rPr>
        <w:t>ж</w:t>
      </w:r>
      <w:r w:rsidRPr="000B6716">
        <w:rPr>
          <w:sz w:val="28"/>
          <w:szCs w:val="28"/>
        </w:rPr>
        <w:t>ного движения отличаются значительной распространенностью и п</w:t>
      </w:r>
      <w:r w:rsidRPr="000B6716">
        <w:rPr>
          <w:sz w:val="28"/>
          <w:szCs w:val="28"/>
        </w:rPr>
        <w:t>о</w:t>
      </w:r>
      <w:r w:rsidRPr="000B6716">
        <w:rPr>
          <w:sz w:val="28"/>
          <w:szCs w:val="28"/>
        </w:rPr>
        <w:t>вышенной общественной опасностью. Успешное расследование ДТП, совершенствование деятельности органов предварительного следс</w:t>
      </w:r>
      <w:r w:rsidRPr="000B6716">
        <w:rPr>
          <w:sz w:val="28"/>
          <w:szCs w:val="28"/>
        </w:rPr>
        <w:t>т</w:t>
      </w:r>
      <w:r w:rsidRPr="000B6716">
        <w:rPr>
          <w:sz w:val="28"/>
          <w:szCs w:val="28"/>
        </w:rPr>
        <w:t>вия во многом зависят от четкого представления о наиболее типичных условиях и обстоятельствах, при которых чаще всего имеют место н</w:t>
      </w:r>
      <w:r w:rsidRPr="000B6716">
        <w:rPr>
          <w:sz w:val="28"/>
          <w:szCs w:val="28"/>
        </w:rPr>
        <w:t>а</w:t>
      </w:r>
      <w:r w:rsidRPr="000B6716">
        <w:rPr>
          <w:sz w:val="28"/>
          <w:szCs w:val="28"/>
        </w:rPr>
        <w:t>рушения правил безопасности дорожного движения. Большую п</w:t>
      </w:r>
      <w:r w:rsidRPr="000B6716">
        <w:rPr>
          <w:sz w:val="28"/>
          <w:szCs w:val="28"/>
        </w:rPr>
        <w:t>о</w:t>
      </w:r>
      <w:r w:rsidRPr="000B6716">
        <w:rPr>
          <w:sz w:val="28"/>
          <w:szCs w:val="28"/>
        </w:rPr>
        <w:t xml:space="preserve">мощь здесь может оказать криминалистическая характеристика ДТП, явившихся следствием преступных нарушений правил безопасности. </w:t>
      </w:r>
    </w:p>
    <w:p w:rsidR="000B6716" w:rsidRPr="000B6716" w:rsidRDefault="000B6716" w:rsidP="000B6716">
      <w:pPr>
        <w:pStyle w:val="afd"/>
        <w:ind w:firstLine="709"/>
        <w:rPr>
          <w:sz w:val="28"/>
          <w:szCs w:val="28"/>
        </w:rPr>
      </w:pPr>
      <w:r w:rsidRPr="000B6716">
        <w:rPr>
          <w:sz w:val="28"/>
          <w:szCs w:val="28"/>
        </w:rPr>
        <w:t>Специфичность данной категории дел предопределило то о</w:t>
      </w:r>
      <w:r w:rsidRPr="000B6716">
        <w:rPr>
          <w:sz w:val="28"/>
          <w:szCs w:val="28"/>
        </w:rPr>
        <w:t>б</w:t>
      </w:r>
      <w:r w:rsidRPr="000B6716">
        <w:rPr>
          <w:sz w:val="28"/>
          <w:szCs w:val="28"/>
        </w:rPr>
        <w:t>стоятельство, что расследование ДТП в настоящее время в больши</w:t>
      </w:r>
      <w:r w:rsidRPr="000B6716">
        <w:rPr>
          <w:sz w:val="28"/>
          <w:szCs w:val="28"/>
        </w:rPr>
        <w:t>н</w:t>
      </w:r>
      <w:r w:rsidRPr="000B6716">
        <w:rPr>
          <w:sz w:val="28"/>
          <w:szCs w:val="28"/>
        </w:rPr>
        <w:t>стве ОМВД осуществляется специализированными следственными подразделениями, которые созданы практически во всех республика</w:t>
      </w:r>
      <w:r w:rsidRPr="000B6716">
        <w:rPr>
          <w:sz w:val="28"/>
          <w:szCs w:val="28"/>
        </w:rPr>
        <w:t>н</w:t>
      </w:r>
      <w:r w:rsidRPr="000B6716">
        <w:rPr>
          <w:sz w:val="28"/>
          <w:szCs w:val="28"/>
        </w:rPr>
        <w:t xml:space="preserve">ских, краевых и областных центрах, а также в крупных городах, что в свою очередь повлияло,  и будет  влиять  на успешное расследование. </w:t>
      </w:r>
    </w:p>
    <w:p w:rsidR="000B6716" w:rsidRPr="000B6716" w:rsidRDefault="000B6716" w:rsidP="000B6716">
      <w:pPr>
        <w:pStyle w:val="afd"/>
        <w:ind w:firstLine="709"/>
        <w:rPr>
          <w:sz w:val="28"/>
          <w:szCs w:val="28"/>
        </w:rPr>
      </w:pPr>
      <w:r w:rsidRPr="000B6716">
        <w:rPr>
          <w:sz w:val="28"/>
          <w:szCs w:val="28"/>
        </w:rPr>
        <w:t>Серьезным недостатком остается низкий уровень професси</w:t>
      </w:r>
      <w:r w:rsidRPr="000B6716">
        <w:rPr>
          <w:sz w:val="28"/>
          <w:szCs w:val="28"/>
        </w:rPr>
        <w:t>о</w:t>
      </w:r>
      <w:r w:rsidRPr="000B6716">
        <w:rPr>
          <w:sz w:val="28"/>
          <w:szCs w:val="28"/>
        </w:rPr>
        <w:t>нальной подготовки сотрудников ОВД, специализирующихся на ра</w:t>
      </w:r>
      <w:r w:rsidRPr="000B6716">
        <w:rPr>
          <w:sz w:val="28"/>
          <w:szCs w:val="28"/>
        </w:rPr>
        <w:t>с</w:t>
      </w:r>
      <w:r w:rsidRPr="000B6716">
        <w:rPr>
          <w:sz w:val="28"/>
          <w:szCs w:val="28"/>
        </w:rPr>
        <w:t>крытии и расследовании данного вида правонарушений и преступл</w:t>
      </w:r>
      <w:r w:rsidRPr="000B6716">
        <w:rPr>
          <w:sz w:val="28"/>
          <w:szCs w:val="28"/>
        </w:rPr>
        <w:t>е</w:t>
      </w:r>
      <w:r w:rsidRPr="000B6716">
        <w:rPr>
          <w:sz w:val="28"/>
          <w:szCs w:val="28"/>
        </w:rPr>
        <w:t>ний, одной из причин которой является отсутствие достаточного к</w:t>
      </w:r>
      <w:r w:rsidRPr="000B6716">
        <w:rPr>
          <w:sz w:val="28"/>
          <w:szCs w:val="28"/>
        </w:rPr>
        <w:t>о</w:t>
      </w:r>
      <w:r w:rsidRPr="000B6716">
        <w:rPr>
          <w:sz w:val="28"/>
          <w:szCs w:val="28"/>
        </w:rPr>
        <w:t>личества справочной литературы по вопросам расследования ДТП и малое количество сотрудников. Так же отсутствием необходимой те</w:t>
      </w:r>
      <w:r w:rsidRPr="000B6716">
        <w:rPr>
          <w:sz w:val="28"/>
          <w:szCs w:val="28"/>
        </w:rPr>
        <w:t>х</w:t>
      </w:r>
      <w:r w:rsidRPr="000B6716">
        <w:rPr>
          <w:sz w:val="28"/>
          <w:szCs w:val="28"/>
        </w:rPr>
        <w:t>нической аппаратуры. Все эти недостатки нуждаются в судебной д</w:t>
      </w:r>
      <w:r w:rsidRPr="000B6716">
        <w:rPr>
          <w:sz w:val="28"/>
          <w:szCs w:val="28"/>
        </w:rPr>
        <w:t>о</w:t>
      </w:r>
      <w:r w:rsidRPr="000B6716">
        <w:rPr>
          <w:sz w:val="28"/>
          <w:szCs w:val="28"/>
        </w:rPr>
        <w:t xml:space="preserve">работке. </w:t>
      </w:r>
    </w:p>
    <w:p w:rsidR="000B6716" w:rsidRPr="000B6716" w:rsidRDefault="000B6716" w:rsidP="000B6716">
      <w:pPr>
        <w:pStyle w:val="afd"/>
        <w:ind w:firstLine="709"/>
        <w:rPr>
          <w:sz w:val="28"/>
          <w:szCs w:val="28"/>
        </w:rPr>
      </w:pPr>
      <w:r w:rsidRPr="000B6716">
        <w:rPr>
          <w:sz w:val="28"/>
          <w:szCs w:val="28"/>
        </w:rPr>
        <w:t xml:space="preserve">С превращением России в правовое государство на первое место выходят интересы гражданина, далее общества, а затем государства. Основные принципы обеспечения безопасности дорожного движения </w:t>
      </w:r>
      <w:r w:rsidRPr="000B6716">
        <w:rPr>
          <w:sz w:val="28"/>
          <w:szCs w:val="28"/>
        </w:rPr>
        <w:lastRenderedPageBreak/>
        <w:t>сформулированы в ст. 3 Закона «О безопасности дорожного движ</w:t>
      </w:r>
      <w:r w:rsidRPr="000B6716">
        <w:rPr>
          <w:sz w:val="28"/>
          <w:szCs w:val="28"/>
        </w:rPr>
        <w:t>е</w:t>
      </w:r>
      <w:r w:rsidR="006C0D65">
        <w:rPr>
          <w:sz w:val="28"/>
          <w:szCs w:val="28"/>
        </w:rPr>
        <w:t xml:space="preserve">ния» № </w:t>
      </w:r>
      <w:r w:rsidR="006C0D65" w:rsidRPr="000B6716">
        <w:rPr>
          <w:sz w:val="28"/>
          <w:szCs w:val="28"/>
        </w:rPr>
        <w:t>196</w:t>
      </w:r>
      <w:r w:rsidR="006C0D65">
        <w:rPr>
          <w:sz w:val="28"/>
          <w:szCs w:val="28"/>
        </w:rPr>
        <w:t xml:space="preserve">-ФЗ </w:t>
      </w:r>
      <w:r w:rsidRPr="000B6716">
        <w:rPr>
          <w:sz w:val="28"/>
          <w:szCs w:val="28"/>
        </w:rPr>
        <w:t xml:space="preserve">от </w:t>
      </w:r>
      <w:r w:rsidR="006C0D65">
        <w:rPr>
          <w:sz w:val="28"/>
          <w:szCs w:val="28"/>
        </w:rPr>
        <w:t>10.12.</w:t>
      </w:r>
      <w:r w:rsidRPr="000B6716">
        <w:rPr>
          <w:sz w:val="28"/>
          <w:szCs w:val="28"/>
        </w:rPr>
        <w:t xml:space="preserve">1995 г.: </w:t>
      </w:r>
    </w:p>
    <w:p w:rsidR="000B6716" w:rsidRPr="000B6716" w:rsidRDefault="006C0D65" w:rsidP="00055B37">
      <w:pPr>
        <w:pStyle w:val="afd"/>
        <w:numPr>
          <w:ilvl w:val="0"/>
          <w:numId w:val="45"/>
        </w:numPr>
        <w:tabs>
          <w:tab w:val="left" w:pos="993"/>
        </w:tabs>
        <w:ind w:left="0" w:firstLine="709"/>
        <w:rPr>
          <w:sz w:val="28"/>
          <w:szCs w:val="28"/>
        </w:rPr>
      </w:pPr>
      <w:r>
        <w:rPr>
          <w:sz w:val="28"/>
          <w:szCs w:val="28"/>
        </w:rPr>
        <w:t>п</w:t>
      </w:r>
      <w:r w:rsidR="000B6716" w:rsidRPr="000B6716">
        <w:rPr>
          <w:sz w:val="28"/>
          <w:szCs w:val="28"/>
        </w:rPr>
        <w:t>риоритет жизни и здоровья граждан, участвующих в доро</w:t>
      </w:r>
      <w:r w:rsidR="000B6716" w:rsidRPr="000B6716">
        <w:rPr>
          <w:sz w:val="28"/>
          <w:szCs w:val="28"/>
        </w:rPr>
        <w:t>ж</w:t>
      </w:r>
      <w:r w:rsidR="000B6716" w:rsidRPr="000B6716">
        <w:rPr>
          <w:sz w:val="28"/>
          <w:szCs w:val="28"/>
        </w:rPr>
        <w:t>ном движении, над экономическими результатами хозяйственной де</w:t>
      </w:r>
      <w:r w:rsidR="000B6716" w:rsidRPr="000B6716">
        <w:rPr>
          <w:sz w:val="28"/>
          <w:szCs w:val="28"/>
        </w:rPr>
        <w:t>я</w:t>
      </w:r>
      <w:r w:rsidR="000B6716" w:rsidRPr="000B6716">
        <w:rPr>
          <w:sz w:val="28"/>
          <w:szCs w:val="28"/>
        </w:rPr>
        <w:t xml:space="preserve">тельности; </w:t>
      </w:r>
    </w:p>
    <w:p w:rsidR="000B6716" w:rsidRPr="000B6716" w:rsidRDefault="006C0D65" w:rsidP="00055B37">
      <w:pPr>
        <w:pStyle w:val="afd"/>
        <w:numPr>
          <w:ilvl w:val="0"/>
          <w:numId w:val="45"/>
        </w:numPr>
        <w:tabs>
          <w:tab w:val="left" w:pos="993"/>
        </w:tabs>
        <w:ind w:left="0" w:firstLine="709"/>
        <w:rPr>
          <w:sz w:val="28"/>
          <w:szCs w:val="28"/>
        </w:rPr>
      </w:pPr>
      <w:r>
        <w:rPr>
          <w:sz w:val="28"/>
          <w:szCs w:val="28"/>
        </w:rPr>
        <w:t>п</w:t>
      </w:r>
      <w:r w:rsidR="000B6716" w:rsidRPr="000B6716">
        <w:rPr>
          <w:sz w:val="28"/>
          <w:szCs w:val="28"/>
        </w:rPr>
        <w:t>риоритет ответственности государство за обеспечение без</w:t>
      </w:r>
      <w:r w:rsidR="000B6716" w:rsidRPr="000B6716">
        <w:rPr>
          <w:sz w:val="28"/>
          <w:szCs w:val="28"/>
        </w:rPr>
        <w:t>о</w:t>
      </w:r>
      <w:r w:rsidR="000B6716" w:rsidRPr="000B6716">
        <w:rPr>
          <w:sz w:val="28"/>
          <w:szCs w:val="28"/>
        </w:rPr>
        <w:t>пасности дорожного движения над ответственностью граждан, учас</w:t>
      </w:r>
      <w:r w:rsidR="000B6716" w:rsidRPr="000B6716">
        <w:rPr>
          <w:sz w:val="28"/>
          <w:szCs w:val="28"/>
        </w:rPr>
        <w:t>т</w:t>
      </w:r>
      <w:r w:rsidR="000B6716" w:rsidRPr="000B6716">
        <w:rPr>
          <w:sz w:val="28"/>
          <w:szCs w:val="28"/>
        </w:rPr>
        <w:t xml:space="preserve">вующих в дорожном движении; </w:t>
      </w:r>
    </w:p>
    <w:p w:rsidR="000B6716" w:rsidRPr="000B6716" w:rsidRDefault="006C0D65" w:rsidP="00055B37">
      <w:pPr>
        <w:pStyle w:val="afd"/>
        <w:numPr>
          <w:ilvl w:val="0"/>
          <w:numId w:val="45"/>
        </w:numPr>
        <w:tabs>
          <w:tab w:val="left" w:pos="993"/>
        </w:tabs>
        <w:ind w:left="0" w:firstLine="709"/>
        <w:rPr>
          <w:sz w:val="28"/>
          <w:szCs w:val="28"/>
        </w:rPr>
      </w:pPr>
      <w:r>
        <w:rPr>
          <w:sz w:val="28"/>
          <w:szCs w:val="28"/>
        </w:rPr>
        <w:t>с</w:t>
      </w:r>
      <w:r w:rsidR="000B6716" w:rsidRPr="000B6716">
        <w:rPr>
          <w:sz w:val="28"/>
          <w:szCs w:val="28"/>
        </w:rPr>
        <w:t>облюдение интересов граждан, общества и государства при обеспечении безопасности дорожного движения;</w:t>
      </w:r>
    </w:p>
    <w:p w:rsidR="000B6716" w:rsidRPr="000B6716" w:rsidRDefault="000B6716" w:rsidP="000B6716">
      <w:pPr>
        <w:pStyle w:val="afd"/>
        <w:ind w:firstLine="709"/>
        <w:rPr>
          <w:sz w:val="28"/>
          <w:szCs w:val="28"/>
        </w:rPr>
      </w:pPr>
      <w:r w:rsidRPr="000B6716">
        <w:rPr>
          <w:sz w:val="28"/>
          <w:szCs w:val="28"/>
        </w:rPr>
        <w:t>Новые принципы обеспечения безопасности дорожного движ</w:t>
      </w:r>
      <w:r w:rsidRPr="000B6716">
        <w:rPr>
          <w:sz w:val="28"/>
          <w:szCs w:val="28"/>
        </w:rPr>
        <w:t>е</w:t>
      </w:r>
      <w:r w:rsidRPr="000B6716">
        <w:rPr>
          <w:sz w:val="28"/>
          <w:szCs w:val="28"/>
        </w:rPr>
        <w:t>ния в корне отличаются от ранее действующих, в которых четко пр</w:t>
      </w:r>
      <w:r w:rsidRPr="000B6716">
        <w:rPr>
          <w:sz w:val="28"/>
          <w:szCs w:val="28"/>
        </w:rPr>
        <w:t>о</w:t>
      </w:r>
      <w:r w:rsidRPr="000B6716">
        <w:rPr>
          <w:sz w:val="28"/>
          <w:szCs w:val="28"/>
        </w:rPr>
        <w:t>сматривается приоритет интересов государства над интересами гра</w:t>
      </w:r>
      <w:r w:rsidRPr="000B6716">
        <w:rPr>
          <w:sz w:val="28"/>
          <w:szCs w:val="28"/>
        </w:rPr>
        <w:t>ж</w:t>
      </w:r>
      <w:r w:rsidRPr="000B6716">
        <w:rPr>
          <w:sz w:val="28"/>
          <w:szCs w:val="28"/>
        </w:rPr>
        <w:t>данина. За основу правонарушений принималась гипотеза о том, что основная причина заключается в не законопослушном поведении гр</w:t>
      </w:r>
      <w:r w:rsidRPr="000B6716">
        <w:rPr>
          <w:sz w:val="28"/>
          <w:szCs w:val="28"/>
        </w:rPr>
        <w:t>а</w:t>
      </w:r>
      <w:r w:rsidRPr="000B6716">
        <w:rPr>
          <w:sz w:val="28"/>
          <w:szCs w:val="28"/>
        </w:rPr>
        <w:t xml:space="preserve">ждан, воздействовать на которых можно было только ужесточением ответственности. </w:t>
      </w:r>
    </w:p>
    <w:p w:rsidR="000B6716" w:rsidRPr="000B6716" w:rsidRDefault="000B6716" w:rsidP="000B6716">
      <w:pPr>
        <w:pStyle w:val="afd"/>
        <w:ind w:firstLine="709"/>
        <w:rPr>
          <w:sz w:val="28"/>
          <w:szCs w:val="28"/>
        </w:rPr>
      </w:pPr>
      <w:r w:rsidRPr="000B6716">
        <w:rPr>
          <w:sz w:val="28"/>
          <w:szCs w:val="28"/>
        </w:rPr>
        <w:t>Такой подход находил отражение и при конструировании пр</w:t>
      </w:r>
      <w:r w:rsidRPr="000B6716">
        <w:rPr>
          <w:sz w:val="28"/>
          <w:szCs w:val="28"/>
        </w:rPr>
        <w:t>а</w:t>
      </w:r>
      <w:r w:rsidRPr="000B6716">
        <w:rPr>
          <w:sz w:val="28"/>
          <w:szCs w:val="28"/>
        </w:rPr>
        <w:t>вовых норм, регламентирующих отношения в сфере дорожного дв</w:t>
      </w:r>
      <w:r w:rsidRPr="000B6716">
        <w:rPr>
          <w:sz w:val="28"/>
          <w:szCs w:val="28"/>
        </w:rPr>
        <w:t>и</w:t>
      </w:r>
      <w:r w:rsidRPr="000B6716">
        <w:rPr>
          <w:sz w:val="28"/>
          <w:szCs w:val="28"/>
        </w:rPr>
        <w:t>жения. Единственным виновником ДТП, как правило, признавался водитель, но не государственные органы, обязанные по своему стат</w:t>
      </w:r>
      <w:r w:rsidRPr="000B6716">
        <w:rPr>
          <w:sz w:val="28"/>
          <w:szCs w:val="28"/>
        </w:rPr>
        <w:t>у</w:t>
      </w:r>
      <w:r w:rsidRPr="000B6716">
        <w:rPr>
          <w:sz w:val="28"/>
          <w:szCs w:val="28"/>
        </w:rPr>
        <w:t>су создавать цивилизованные условия для обеспечения безопасности движения (строительство дорог, инфраструктура, организация доро</w:t>
      </w:r>
      <w:r w:rsidRPr="000B6716">
        <w:rPr>
          <w:sz w:val="28"/>
          <w:szCs w:val="28"/>
        </w:rPr>
        <w:t>ж</w:t>
      </w:r>
      <w:r w:rsidRPr="000B6716">
        <w:rPr>
          <w:sz w:val="28"/>
          <w:szCs w:val="28"/>
        </w:rPr>
        <w:t xml:space="preserve">ного движения, материальные средства и так далее). </w:t>
      </w:r>
    </w:p>
    <w:p w:rsidR="000B6716" w:rsidRPr="000B6716" w:rsidRDefault="000B6716" w:rsidP="000B6716">
      <w:pPr>
        <w:pStyle w:val="afd"/>
        <w:ind w:firstLine="709"/>
        <w:rPr>
          <w:sz w:val="28"/>
          <w:szCs w:val="28"/>
        </w:rPr>
      </w:pPr>
      <w:r w:rsidRPr="000B6716">
        <w:rPr>
          <w:sz w:val="28"/>
          <w:szCs w:val="28"/>
        </w:rPr>
        <w:t>Фундаментом правовой системы деятельности по обеспечению безопасности дорожного движения является Федеральный закон «О безопасности дорожного движения», который изменил правовые о</w:t>
      </w:r>
      <w:r w:rsidRPr="000B6716">
        <w:rPr>
          <w:sz w:val="28"/>
          <w:szCs w:val="28"/>
        </w:rPr>
        <w:t>с</w:t>
      </w:r>
      <w:r w:rsidRPr="000B6716">
        <w:rPr>
          <w:sz w:val="28"/>
          <w:szCs w:val="28"/>
        </w:rPr>
        <w:t>новы обеспечения безопасности дорожного движения, отсюда пр</w:t>
      </w:r>
      <w:r w:rsidRPr="000B6716">
        <w:rPr>
          <w:sz w:val="28"/>
          <w:szCs w:val="28"/>
        </w:rPr>
        <w:t>и</w:t>
      </w:r>
      <w:r w:rsidRPr="000B6716">
        <w:rPr>
          <w:sz w:val="28"/>
          <w:szCs w:val="28"/>
        </w:rPr>
        <w:t>оритет интересам не государства и общества, а охране жизни, здор</w:t>
      </w:r>
      <w:r w:rsidRPr="000B6716">
        <w:rPr>
          <w:sz w:val="28"/>
          <w:szCs w:val="28"/>
        </w:rPr>
        <w:t>о</w:t>
      </w:r>
      <w:r w:rsidRPr="000B6716">
        <w:rPr>
          <w:sz w:val="28"/>
          <w:szCs w:val="28"/>
        </w:rPr>
        <w:t>вья и имущества граждан, защите их прав и законных интересов. Пр</w:t>
      </w:r>
      <w:r w:rsidRPr="000B6716">
        <w:rPr>
          <w:sz w:val="28"/>
          <w:szCs w:val="28"/>
        </w:rPr>
        <w:t>о</w:t>
      </w:r>
      <w:r w:rsidRPr="000B6716">
        <w:rPr>
          <w:sz w:val="28"/>
          <w:szCs w:val="28"/>
        </w:rPr>
        <w:t>блема предотвращения ДТП рассматривается как комплексная, тр</w:t>
      </w:r>
      <w:r w:rsidRPr="000B6716">
        <w:rPr>
          <w:sz w:val="28"/>
          <w:szCs w:val="28"/>
        </w:rPr>
        <w:t>е</w:t>
      </w:r>
      <w:r w:rsidRPr="000B6716">
        <w:rPr>
          <w:sz w:val="28"/>
          <w:szCs w:val="28"/>
        </w:rPr>
        <w:t>бующая для своего решения усилий всех министерств, ведомств, г</w:t>
      </w:r>
      <w:r w:rsidRPr="000B6716">
        <w:rPr>
          <w:sz w:val="28"/>
          <w:szCs w:val="28"/>
        </w:rPr>
        <w:t>о</w:t>
      </w:r>
      <w:r w:rsidRPr="000B6716">
        <w:rPr>
          <w:sz w:val="28"/>
          <w:szCs w:val="28"/>
        </w:rPr>
        <w:t>сударственных органов, многих предприятий и организаций.</w:t>
      </w:r>
    </w:p>
    <w:p w:rsidR="0031435E" w:rsidRDefault="0031435E" w:rsidP="001D5C94">
      <w:pPr>
        <w:tabs>
          <w:tab w:val="left" w:pos="426"/>
        </w:tabs>
        <w:spacing w:after="0" w:line="240" w:lineRule="auto"/>
        <w:jc w:val="center"/>
        <w:rPr>
          <w:rFonts w:ascii="Times New Roman" w:hAnsi="Times New Roman"/>
          <w:sz w:val="28"/>
          <w:szCs w:val="28"/>
          <w:lang w:eastAsia="ru-RU"/>
        </w:rPr>
      </w:pPr>
    </w:p>
    <w:p w:rsidR="00E1709E" w:rsidRDefault="00E1709E" w:rsidP="001D5C94">
      <w:pPr>
        <w:tabs>
          <w:tab w:val="left" w:pos="426"/>
        </w:tabs>
        <w:spacing w:after="0" w:line="240" w:lineRule="auto"/>
        <w:jc w:val="center"/>
        <w:rPr>
          <w:rFonts w:ascii="Times New Roman" w:hAnsi="Times New Roman"/>
          <w:b/>
          <w:i/>
          <w:color w:val="FF0000"/>
          <w:sz w:val="28"/>
          <w:szCs w:val="28"/>
        </w:rPr>
      </w:pPr>
    </w:p>
    <w:p w:rsidR="00E1709E" w:rsidRDefault="00E1709E" w:rsidP="001D5C94">
      <w:pPr>
        <w:tabs>
          <w:tab w:val="left" w:pos="426"/>
        </w:tabs>
        <w:spacing w:after="0" w:line="240" w:lineRule="auto"/>
        <w:jc w:val="center"/>
        <w:rPr>
          <w:rFonts w:ascii="Times New Roman" w:hAnsi="Times New Roman"/>
          <w:b/>
          <w:i/>
          <w:color w:val="FF0000"/>
          <w:sz w:val="28"/>
          <w:szCs w:val="28"/>
        </w:rPr>
      </w:pPr>
    </w:p>
    <w:p w:rsidR="00E1709E" w:rsidRDefault="00E1709E" w:rsidP="001D5C94">
      <w:pPr>
        <w:tabs>
          <w:tab w:val="left" w:pos="426"/>
        </w:tabs>
        <w:spacing w:after="0" w:line="240" w:lineRule="auto"/>
        <w:jc w:val="center"/>
        <w:rPr>
          <w:rFonts w:ascii="Times New Roman" w:hAnsi="Times New Roman"/>
          <w:b/>
          <w:i/>
          <w:color w:val="FF0000"/>
          <w:sz w:val="28"/>
          <w:szCs w:val="28"/>
        </w:rPr>
      </w:pPr>
    </w:p>
    <w:p w:rsidR="00E1709E" w:rsidRDefault="00E1709E" w:rsidP="001D5C94">
      <w:pPr>
        <w:tabs>
          <w:tab w:val="left" w:pos="426"/>
        </w:tabs>
        <w:spacing w:after="0" w:line="240" w:lineRule="auto"/>
        <w:jc w:val="center"/>
        <w:rPr>
          <w:rFonts w:ascii="Times New Roman" w:hAnsi="Times New Roman"/>
          <w:b/>
          <w:i/>
          <w:color w:val="FF0000"/>
          <w:sz w:val="28"/>
          <w:szCs w:val="28"/>
        </w:rPr>
      </w:pPr>
    </w:p>
    <w:p w:rsidR="00E1709E" w:rsidRPr="00E1709E" w:rsidRDefault="00E1709E" w:rsidP="001D5C94">
      <w:pPr>
        <w:tabs>
          <w:tab w:val="left" w:pos="426"/>
        </w:tabs>
        <w:spacing w:after="0" w:line="240" w:lineRule="auto"/>
        <w:jc w:val="center"/>
        <w:rPr>
          <w:rFonts w:ascii="Times New Roman" w:hAnsi="Times New Roman"/>
          <w:b/>
          <w:i/>
          <w:color w:val="FF0000"/>
          <w:sz w:val="28"/>
          <w:szCs w:val="28"/>
        </w:rPr>
      </w:pPr>
    </w:p>
    <w:p w:rsidR="001D5C94" w:rsidRPr="00E1709E" w:rsidRDefault="001D5C94" w:rsidP="001D5C94">
      <w:pPr>
        <w:tabs>
          <w:tab w:val="left" w:pos="426"/>
        </w:tabs>
        <w:spacing w:after="0" w:line="240" w:lineRule="auto"/>
        <w:jc w:val="center"/>
        <w:rPr>
          <w:rFonts w:ascii="Times New Roman" w:hAnsi="Times New Roman"/>
          <w:b/>
          <w:i/>
          <w:color w:val="000000" w:themeColor="text1"/>
          <w:sz w:val="28"/>
          <w:szCs w:val="28"/>
        </w:rPr>
      </w:pPr>
      <w:r w:rsidRPr="00E1709E">
        <w:rPr>
          <w:rFonts w:ascii="Times New Roman" w:hAnsi="Times New Roman"/>
          <w:b/>
          <w:i/>
          <w:color w:val="000000" w:themeColor="text1"/>
          <w:sz w:val="28"/>
          <w:szCs w:val="28"/>
        </w:rPr>
        <w:lastRenderedPageBreak/>
        <w:t>Сафиуллина Е.А.</w:t>
      </w:r>
      <w:r w:rsidR="00E1709E" w:rsidRPr="00E1709E">
        <w:rPr>
          <w:rStyle w:val="af"/>
          <w:rFonts w:ascii="Times New Roman" w:hAnsi="Times New Roman"/>
          <w:b/>
          <w:i/>
          <w:color w:val="000000" w:themeColor="text1"/>
          <w:sz w:val="28"/>
          <w:szCs w:val="28"/>
        </w:rPr>
        <w:footnoteReference w:id="282"/>
      </w:r>
    </w:p>
    <w:p w:rsidR="001D5C94" w:rsidRPr="00E1709E" w:rsidRDefault="001D5C94" w:rsidP="001D5C94">
      <w:pPr>
        <w:tabs>
          <w:tab w:val="left" w:pos="426"/>
        </w:tabs>
        <w:spacing w:after="0" w:line="240" w:lineRule="auto"/>
        <w:jc w:val="center"/>
        <w:rPr>
          <w:rFonts w:ascii="Times New Roman" w:hAnsi="Times New Roman"/>
          <w:i/>
          <w:color w:val="000000" w:themeColor="text1"/>
          <w:sz w:val="28"/>
          <w:szCs w:val="28"/>
        </w:rPr>
      </w:pPr>
      <w:r w:rsidRPr="00E1709E">
        <w:rPr>
          <w:rFonts w:ascii="Times New Roman" w:hAnsi="Times New Roman"/>
          <w:i/>
          <w:color w:val="000000" w:themeColor="text1"/>
          <w:sz w:val="28"/>
          <w:szCs w:val="28"/>
        </w:rPr>
        <w:t xml:space="preserve">Магистрант Юридического института </w:t>
      </w:r>
      <w:proofErr w:type="spellStart"/>
      <w:r w:rsidRPr="00E1709E">
        <w:rPr>
          <w:rFonts w:ascii="Times New Roman" w:hAnsi="Times New Roman"/>
          <w:i/>
          <w:color w:val="000000" w:themeColor="text1"/>
          <w:sz w:val="28"/>
          <w:szCs w:val="28"/>
        </w:rPr>
        <w:t>ЮУрГУ</w:t>
      </w:r>
      <w:proofErr w:type="spellEnd"/>
      <w:r w:rsidRPr="00E1709E">
        <w:rPr>
          <w:rFonts w:ascii="Times New Roman" w:hAnsi="Times New Roman"/>
          <w:i/>
          <w:color w:val="000000" w:themeColor="text1"/>
          <w:sz w:val="28"/>
          <w:szCs w:val="28"/>
        </w:rPr>
        <w:t>,</w:t>
      </w:r>
    </w:p>
    <w:p w:rsidR="001D5C94" w:rsidRPr="00E1709E" w:rsidRDefault="001D5C94" w:rsidP="001D5C94">
      <w:pPr>
        <w:tabs>
          <w:tab w:val="left" w:pos="426"/>
        </w:tabs>
        <w:spacing w:after="0" w:line="240" w:lineRule="auto"/>
        <w:jc w:val="center"/>
        <w:rPr>
          <w:rFonts w:ascii="Times New Roman" w:hAnsi="Times New Roman"/>
          <w:i/>
          <w:color w:val="000000" w:themeColor="text1"/>
          <w:sz w:val="28"/>
          <w:szCs w:val="28"/>
        </w:rPr>
      </w:pPr>
      <w:r w:rsidRPr="00E1709E">
        <w:rPr>
          <w:rFonts w:ascii="Times New Roman" w:hAnsi="Times New Roman"/>
          <w:i/>
          <w:color w:val="000000" w:themeColor="text1"/>
          <w:sz w:val="28"/>
          <w:szCs w:val="28"/>
        </w:rPr>
        <w:t>г. Челябинск, Россия</w:t>
      </w:r>
    </w:p>
    <w:p w:rsidR="002C6514" w:rsidRPr="00E1709E" w:rsidRDefault="002C6514" w:rsidP="002C6514">
      <w:pPr>
        <w:spacing w:after="0" w:line="240" w:lineRule="auto"/>
        <w:jc w:val="center"/>
        <w:rPr>
          <w:rFonts w:ascii="Times New Roman" w:hAnsi="Times New Roman"/>
          <w:b/>
          <w:color w:val="000000" w:themeColor="text1"/>
          <w:sz w:val="28"/>
          <w:szCs w:val="28"/>
          <w:shd w:val="clear" w:color="auto" w:fill="FFFFFF"/>
        </w:rPr>
      </w:pPr>
    </w:p>
    <w:p w:rsidR="001D5C94" w:rsidRPr="00E1709E" w:rsidRDefault="001D5C94" w:rsidP="001D5C94">
      <w:pPr>
        <w:pStyle w:val="ConsPlusNormal2"/>
        <w:ind w:firstLine="540"/>
        <w:jc w:val="center"/>
        <w:rPr>
          <w:rFonts w:ascii="Times New Roman" w:eastAsia="Calibri" w:hAnsi="Times New Roman" w:cs="Times New Roman"/>
          <w:b/>
          <w:iCs/>
          <w:color w:val="000000" w:themeColor="text1"/>
          <w:sz w:val="28"/>
          <w:szCs w:val="28"/>
        </w:rPr>
      </w:pPr>
      <w:r w:rsidRPr="00E1709E">
        <w:rPr>
          <w:rFonts w:ascii="Times New Roman" w:eastAsia="Calibri" w:hAnsi="Times New Roman" w:cs="Times New Roman"/>
          <w:b/>
          <w:iCs/>
          <w:color w:val="000000" w:themeColor="text1"/>
          <w:sz w:val="28"/>
          <w:szCs w:val="28"/>
        </w:rPr>
        <w:t>Актуальные вопросы института доказывания в уголовном судопроизводстве:</w:t>
      </w:r>
      <w:r w:rsidRPr="00E1709E">
        <w:rPr>
          <w:rFonts w:ascii="Times New Roman" w:hAnsi="Times New Roman" w:cs="Times New Roman"/>
          <w:b/>
          <w:bCs/>
          <w:color w:val="000000" w:themeColor="text1"/>
          <w:szCs w:val="22"/>
        </w:rPr>
        <w:t xml:space="preserve"> </w:t>
      </w:r>
      <w:r w:rsidRPr="00E1709E">
        <w:rPr>
          <w:rFonts w:ascii="Times New Roman" w:eastAsia="Calibri" w:hAnsi="Times New Roman" w:cs="Times New Roman"/>
          <w:b/>
          <w:iCs/>
          <w:color w:val="000000" w:themeColor="text1"/>
          <w:sz w:val="28"/>
          <w:szCs w:val="28"/>
        </w:rPr>
        <w:t xml:space="preserve">материалы аудио- и видеозаписи </w:t>
      </w:r>
    </w:p>
    <w:p w:rsidR="001D5C94" w:rsidRPr="00E1709E" w:rsidRDefault="001D5C94" w:rsidP="001D5C94">
      <w:pPr>
        <w:pStyle w:val="ConsPlusNormal2"/>
        <w:ind w:firstLine="540"/>
        <w:jc w:val="center"/>
        <w:rPr>
          <w:rFonts w:ascii="Times New Roman" w:eastAsia="Calibri" w:hAnsi="Times New Roman" w:cs="Times New Roman"/>
          <w:b/>
          <w:iCs/>
          <w:color w:val="000000" w:themeColor="text1"/>
          <w:sz w:val="28"/>
          <w:szCs w:val="28"/>
        </w:rPr>
      </w:pPr>
      <w:r w:rsidRPr="00E1709E">
        <w:rPr>
          <w:rFonts w:ascii="Times New Roman" w:eastAsia="Calibri" w:hAnsi="Times New Roman" w:cs="Times New Roman"/>
          <w:b/>
          <w:iCs/>
          <w:color w:val="000000" w:themeColor="text1"/>
          <w:sz w:val="28"/>
          <w:szCs w:val="28"/>
        </w:rPr>
        <w:t>как результаты ОРД</w:t>
      </w:r>
    </w:p>
    <w:p w:rsidR="001D5C94" w:rsidRPr="00E1709E" w:rsidRDefault="001D5C94" w:rsidP="001D5C94">
      <w:pPr>
        <w:pStyle w:val="ConsPlusNormal2"/>
        <w:ind w:firstLine="540"/>
        <w:jc w:val="center"/>
        <w:rPr>
          <w:rFonts w:ascii="Times New Roman" w:eastAsia="Calibri" w:hAnsi="Times New Roman" w:cs="Times New Roman"/>
          <w:b/>
          <w:iCs/>
          <w:color w:val="000000" w:themeColor="text1"/>
          <w:sz w:val="28"/>
          <w:szCs w:val="28"/>
        </w:rPr>
      </w:pPr>
    </w:p>
    <w:p w:rsidR="00E1709E" w:rsidRDefault="001D5C94" w:rsidP="00E1709E">
      <w:pPr>
        <w:pStyle w:val="ConsPlusNormal2"/>
        <w:ind w:firstLine="709"/>
        <w:jc w:val="both"/>
        <w:rPr>
          <w:rFonts w:ascii="Times New Roman" w:hAnsi="Times New Roman" w:cs="Times New Roman"/>
          <w:color w:val="000000" w:themeColor="text1"/>
          <w:sz w:val="28"/>
          <w:szCs w:val="28"/>
        </w:rPr>
      </w:pPr>
      <w:r w:rsidRPr="00E1709E">
        <w:rPr>
          <w:rFonts w:ascii="Times New Roman" w:hAnsi="Times New Roman" w:cs="Times New Roman"/>
          <w:color w:val="000000" w:themeColor="text1"/>
          <w:sz w:val="28"/>
          <w:szCs w:val="28"/>
        </w:rPr>
        <w:t xml:space="preserve">В основе доказательственного права важное место занимает институт допустимости доказательств. Это система требований, предъявляемых к форме доказательств, определяющих их процессуальную пригодность для доказывания. Научный интерес к процессу доказывания абсолютно оправдан и неслучаен, так как учение об оценке доказательств </w:t>
      </w:r>
      <w:r w:rsidR="00E1709E">
        <w:rPr>
          <w:rFonts w:ascii="Times New Roman" w:hAnsi="Times New Roman" w:cs="Times New Roman"/>
          <w:color w:val="000000" w:themeColor="text1"/>
          <w:sz w:val="28"/>
          <w:szCs w:val="28"/>
        </w:rPr>
        <w:sym w:font="Symbol" w:char="F02D"/>
      </w:r>
      <w:r w:rsidRPr="00E1709E">
        <w:rPr>
          <w:rFonts w:ascii="Times New Roman" w:hAnsi="Times New Roman" w:cs="Times New Roman"/>
          <w:color w:val="000000" w:themeColor="text1"/>
          <w:sz w:val="28"/>
          <w:szCs w:val="28"/>
        </w:rPr>
        <w:t xml:space="preserve"> это мощнейший синтез юридических вопросов со сложнейшими проблемами мировоззрения, теории познания, логики, психологии и других наук.</w:t>
      </w:r>
      <w:r w:rsidRPr="00E1709E">
        <w:rPr>
          <w:rStyle w:val="af"/>
          <w:rFonts w:ascii="Times New Roman" w:hAnsi="Times New Roman" w:cs="Times New Roman"/>
          <w:color w:val="000000" w:themeColor="text1"/>
          <w:sz w:val="28"/>
          <w:szCs w:val="28"/>
        </w:rPr>
        <w:footnoteReference w:id="283"/>
      </w:r>
    </w:p>
    <w:p w:rsidR="001D5C94" w:rsidRPr="00E1709E" w:rsidRDefault="001D5C94" w:rsidP="00E1709E">
      <w:pPr>
        <w:pStyle w:val="ConsPlusNormal2"/>
        <w:ind w:firstLine="709"/>
        <w:jc w:val="both"/>
        <w:rPr>
          <w:rFonts w:ascii="Times New Roman" w:hAnsi="Times New Roman" w:cs="Times New Roman"/>
          <w:color w:val="000000" w:themeColor="text1"/>
          <w:sz w:val="28"/>
          <w:szCs w:val="28"/>
        </w:rPr>
      </w:pPr>
      <w:r w:rsidRPr="00E1709E">
        <w:rPr>
          <w:rFonts w:ascii="Times New Roman" w:hAnsi="Times New Roman" w:cs="Times New Roman"/>
          <w:color w:val="000000" w:themeColor="text1"/>
          <w:sz w:val="28"/>
          <w:szCs w:val="28"/>
        </w:rPr>
        <w:t>Правовой основой представления результатов ОРД органу дознания, следователю или в суд являются Конституция Российской Федерации, Уголовно-процессуальный кодекс Российской Федерации, Федеральный закон от 12 августа 1995 г. № 144-ФЗ «Об оперативно-розыскной деятельности», иные нормативные правовые акты, регулирующие отношения в сфере оперативно-розыскной и уголовно-процессуальной деятельности, а также Инструкция о порядке представления результатов оперативно-розыскной деятельности органу дознания, следователю или в суд, утверждена Приказом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службы охраны Российской Федерации, Федеральной таможенной службы, Службы внешней разведки Российской Федерации, Федеральной службы исполнения наказаний, Федеральной службы Российской Федерации по контролю за оборотом наркотиков, Следственного комитета Российской Фед</w:t>
      </w:r>
      <w:r w:rsidR="00E1709E">
        <w:rPr>
          <w:rFonts w:ascii="Times New Roman" w:hAnsi="Times New Roman" w:cs="Times New Roman"/>
          <w:color w:val="000000" w:themeColor="text1"/>
          <w:sz w:val="28"/>
          <w:szCs w:val="28"/>
        </w:rPr>
        <w:t>ерации от 27 сентября 2013 г. №</w:t>
      </w:r>
      <w:r w:rsidR="0025408B">
        <w:rPr>
          <w:rFonts w:ascii="Times New Roman" w:hAnsi="Times New Roman" w:cs="Times New Roman"/>
          <w:color w:val="000000" w:themeColor="text1"/>
          <w:sz w:val="28"/>
          <w:szCs w:val="28"/>
        </w:rPr>
        <w:t> </w:t>
      </w:r>
      <w:r w:rsidRPr="00E1709E">
        <w:rPr>
          <w:rFonts w:ascii="Times New Roman" w:hAnsi="Times New Roman" w:cs="Times New Roman"/>
          <w:color w:val="000000" w:themeColor="text1"/>
          <w:sz w:val="28"/>
          <w:szCs w:val="28"/>
        </w:rPr>
        <w:t>776/703/509/507/1820/42/535/</w:t>
      </w:r>
      <w:r w:rsidR="0025408B">
        <w:rPr>
          <w:rFonts w:ascii="Times New Roman" w:hAnsi="Times New Roman" w:cs="Times New Roman"/>
          <w:color w:val="000000" w:themeColor="text1"/>
          <w:sz w:val="28"/>
          <w:szCs w:val="28"/>
        </w:rPr>
        <w:t xml:space="preserve"> </w:t>
      </w:r>
      <w:r w:rsidRPr="00E1709E">
        <w:rPr>
          <w:rFonts w:ascii="Times New Roman" w:hAnsi="Times New Roman" w:cs="Times New Roman"/>
          <w:color w:val="000000" w:themeColor="text1"/>
          <w:sz w:val="28"/>
          <w:szCs w:val="28"/>
        </w:rPr>
        <w:t>398/68 «Об утверждении Инструкции о порядке представления результатов оперативно-розыскной деятельности органу дознания, следователю или в суд» (далее – Инструкция).</w:t>
      </w:r>
    </w:p>
    <w:p w:rsidR="001D5C94" w:rsidRPr="00E1709E" w:rsidRDefault="0025408B" w:rsidP="00E1709E">
      <w:pPr>
        <w:spacing w:after="0" w:line="240" w:lineRule="auto"/>
        <w:ind w:right="2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В соответствии с </w:t>
      </w:r>
      <w:r w:rsidR="001D5C94" w:rsidRPr="00E1709E">
        <w:rPr>
          <w:rFonts w:ascii="Times New Roman" w:hAnsi="Times New Roman"/>
          <w:color w:val="000000" w:themeColor="text1"/>
          <w:sz w:val="28"/>
          <w:szCs w:val="28"/>
        </w:rPr>
        <w:t>ч. 36.1 ст. 5 УПК РФ результаты ОРД  – это сведения, полученные в соответствии с федеральным законом об оп</w:t>
      </w:r>
      <w:r w:rsidR="001D5C94" w:rsidRPr="00E1709E">
        <w:rPr>
          <w:rFonts w:ascii="Times New Roman" w:hAnsi="Times New Roman"/>
          <w:color w:val="000000" w:themeColor="text1"/>
          <w:sz w:val="28"/>
          <w:szCs w:val="28"/>
        </w:rPr>
        <w:t>е</w:t>
      </w:r>
      <w:r w:rsidR="001D5C94" w:rsidRPr="00E1709E">
        <w:rPr>
          <w:rFonts w:ascii="Times New Roman" w:hAnsi="Times New Roman"/>
          <w:color w:val="000000" w:themeColor="text1"/>
          <w:sz w:val="28"/>
          <w:szCs w:val="28"/>
        </w:rPr>
        <w:t>ративно-розыскной деятельности, о признаках подготавливаемого, совершаемого или совершенного преступления, лицах, подготавл</w:t>
      </w:r>
      <w:r w:rsidR="001D5C94" w:rsidRPr="00E1709E">
        <w:rPr>
          <w:rFonts w:ascii="Times New Roman" w:hAnsi="Times New Roman"/>
          <w:color w:val="000000" w:themeColor="text1"/>
          <w:sz w:val="28"/>
          <w:szCs w:val="28"/>
        </w:rPr>
        <w:t>и</w:t>
      </w:r>
      <w:r w:rsidR="001D5C94" w:rsidRPr="00E1709E">
        <w:rPr>
          <w:rFonts w:ascii="Times New Roman" w:hAnsi="Times New Roman"/>
          <w:color w:val="000000" w:themeColor="text1"/>
          <w:sz w:val="28"/>
          <w:szCs w:val="28"/>
        </w:rPr>
        <w:t>вающих, совершающих или совершивших преступление и скрывши</w:t>
      </w:r>
      <w:r w:rsidR="001D5C94" w:rsidRPr="00E1709E">
        <w:rPr>
          <w:rFonts w:ascii="Times New Roman" w:hAnsi="Times New Roman"/>
          <w:color w:val="000000" w:themeColor="text1"/>
          <w:sz w:val="28"/>
          <w:szCs w:val="28"/>
        </w:rPr>
        <w:t>х</w:t>
      </w:r>
      <w:r w:rsidR="001D5C94" w:rsidRPr="00E1709E">
        <w:rPr>
          <w:rFonts w:ascii="Times New Roman" w:hAnsi="Times New Roman"/>
          <w:color w:val="000000" w:themeColor="text1"/>
          <w:sz w:val="28"/>
          <w:szCs w:val="28"/>
        </w:rPr>
        <w:t>ся от органов дознания, следствия или суда. Результаты ОРД для и</w:t>
      </w:r>
      <w:r w:rsidR="001D5C94" w:rsidRPr="00E1709E">
        <w:rPr>
          <w:rFonts w:ascii="Times New Roman" w:hAnsi="Times New Roman"/>
          <w:color w:val="000000" w:themeColor="text1"/>
          <w:sz w:val="28"/>
          <w:szCs w:val="28"/>
        </w:rPr>
        <w:t>с</w:t>
      </w:r>
      <w:r w:rsidR="001D5C94" w:rsidRPr="00E1709E">
        <w:rPr>
          <w:rFonts w:ascii="Times New Roman" w:hAnsi="Times New Roman"/>
          <w:color w:val="000000" w:themeColor="text1"/>
          <w:sz w:val="28"/>
          <w:szCs w:val="28"/>
        </w:rPr>
        <w:t>пользования в доказывании по уголовному делу представляются в в</w:t>
      </w:r>
      <w:r w:rsidR="001D5C94" w:rsidRPr="00E1709E">
        <w:rPr>
          <w:rFonts w:ascii="Times New Roman" w:hAnsi="Times New Roman"/>
          <w:color w:val="000000" w:themeColor="text1"/>
          <w:sz w:val="28"/>
          <w:szCs w:val="28"/>
        </w:rPr>
        <w:t>и</w:t>
      </w:r>
      <w:r w:rsidR="001D5C94" w:rsidRPr="00E1709E">
        <w:rPr>
          <w:rFonts w:ascii="Times New Roman" w:hAnsi="Times New Roman"/>
          <w:color w:val="000000" w:themeColor="text1"/>
          <w:sz w:val="28"/>
          <w:szCs w:val="28"/>
        </w:rPr>
        <w:t>де рапорта об обнаружении признаков преступления или сообщения о результатах оперативно-розыскной деятельности. К ним прилагаются полученные при проведении ОРМ материалы аудио- и видеозаписи. Они осматриваются, признаются вещественными доказательствами и приобщаются к материалам дела в порядке, регламентированном ч</w:t>
      </w:r>
      <w:r w:rsidR="001D5C94" w:rsidRPr="00E1709E">
        <w:rPr>
          <w:rFonts w:ascii="Times New Roman" w:hAnsi="Times New Roman"/>
          <w:color w:val="000000" w:themeColor="text1"/>
          <w:sz w:val="28"/>
          <w:szCs w:val="28"/>
        </w:rPr>
        <w:t>а</w:t>
      </w:r>
      <w:r w:rsidR="001D5C94" w:rsidRPr="00E1709E">
        <w:rPr>
          <w:rFonts w:ascii="Times New Roman" w:hAnsi="Times New Roman"/>
          <w:color w:val="000000" w:themeColor="text1"/>
          <w:sz w:val="28"/>
          <w:szCs w:val="28"/>
        </w:rPr>
        <w:t>стью 2 ст. 81 УПК РФ.</w:t>
      </w:r>
    </w:p>
    <w:p w:rsidR="001D5C94" w:rsidRPr="00E1709E" w:rsidRDefault="001D5C94" w:rsidP="00E1709E">
      <w:pPr>
        <w:spacing w:after="0" w:line="240" w:lineRule="auto"/>
        <w:ind w:right="24"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При законном и обоснованном использовании в доказывании материалов аудио- и видеозаписи как результатов ОРД необходимо учитывать положения ст. 89 УПК РФ, запрещающей использование результатов оперативно-розыскной деятельности, если они не отв</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чают требованиям уголовно-процессуального законодательства, предъявляемым к собиранию, проверке и оценке доказательств (ст</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тьи 86, 87, 88 УПК РФ).</w:t>
      </w:r>
    </w:p>
    <w:p w:rsidR="001D5C94" w:rsidRPr="00E1709E" w:rsidRDefault="001D5C94" w:rsidP="00E1709E">
      <w:pPr>
        <w:spacing w:after="0" w:line="240" w:lineRule="auto"/>
        <w:ind w:right="24"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Важным критерием по уголовному делу является то, что доказ</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тельство должно соответствовать критериям допустимости, достове</w:t>
      </w:r>
      <w:r w:rsidRPr="00E1709E">
        <w:rPr>
          <w:rFonts w:ascii="Times New Roman" w:hAnsi="Times New Roman"/>
          <w:color w:val="000000" w:themeColor="text1"/>
          <w:sz w:val="28"/>
          <w:szCs w:val="28"/>
        </w:rPr>
        <w:t>р</w:t>
      </w:r>
      <w:r w:rsidRPr="00E1709E">
        <w:rPr>
          <w:rFonts w:ascii="Times New Roman" w:hAnsi="Times New Roman"/>
          <w:color w:val="000000" w:themeColor="text1"/>
          <w:sz w:val="28"/>
          <w:szCs w:val="28"/>
        </w:rPr>
        <w:t xml:space="preserve">ности и </w:t>
      </w:r>
      <w:proofErr w:type="spellStart"/>
      <w:r w:rsidRPr="00E1709E">
        <w:rPr>
          <w:rFonts w:ascii="Times New Roman" w:hAnsi="Times New Roman"/>
          <w:color w:val="000000" w:themeColor="text1"/>
          <w:sz w:val="28"/>
          <w:szCs w:val="28"/>
        </w:rPr>
        <w:t>относимости</w:t>
      </w:r>
      <w:proofErr w:type="spellEnd"/>
      <w:r w:rsidRPr="00E1709E">
        <w:rPr>
          <w:rFonts w:ascii="Times New Roman" w:hAnsi="Times New Roman"/>
          <w:color w:val="000000" w:themeColor="text1"/>
          <w:sz w:val="28"/>
          <w:szCs w:val="28"/>
        </w:rPr>
        <w:t>. Должна быть в обязательном порядке обеспеч</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на возможность проверки любых доказательств путем сопоставления их с другими доказательствами и установления их источников.</w:t>
      </w:r>
      <w:r w:rsidRPr="00E1709E">
        <w:rPr>
          <w:rStyle w:val="af"/>
          <w:rFonts w:ascii="Times New Roman" w:hAnsi="Times New Roman"/>
          <w:color w:val="000000" w:themeColor="text1"/>
          <w:sz w:val="28"/>
          <w:szCs w:val="28"/>
        </w:rPr>
        <w:footnoteReference w:id="284"/>
      </w:r>
      <w:r w:rsidRPr="00E1709E">
        <w:rPr>
          <w:rFonts w:ascii="Times New Roman" w:hAnsi="Times New Roman"/>
          <w:color w:val="000000" w:themeColor="text1"/>
          <w:sz w:val="28"/>
          <w:szCs w:val="28"/>
        </w:rPr>
        <w:t xml:space="preserve"> Ук</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занные требования в полной мере относятся к материалам аудио- и видеозаписи, полученных при проведении оперативно-розыскных м</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роприятий и приобщенных к материалам уголовного дела в качестве вещественных доказательств Любые попытки фальсификации, сокр</w:t>
      </w:r>
      <w:r w:rsidRPr="00E1709E">
        <w:rPr>
          <w:rFonts w:ascii="Times New Roman" w:hAnsi="Times New Roman"/>
          <w:color w:val="000000" w:themeColor="text1"/>
          <w:sz w:val="28"/>
          <w:szCs w:val="28"/>
        </w:rPr>
        <w:t>ы</w:t>
      </w:r>
      <w:r w:rsidRPr="00E1709E">
        <w:rPr>
          <w:rFonts w:ascii="Times New Roman" w:hAnsi="Times New Roman"/>
          <w:color w:val="000000" w:themeColor="text1"/>
          <w:sz w:val="28"/>
          <w:szCs w:val="28"/>
        </w:rPr>
        <w:t>тия, искажения доказательств, представление ложных сведений могут привести к вынесению ошибочного и тем самым незаконного проце</w:t>
      </w:r>
      <w:r w:rsidRPr="00E1709E">
        <w:rPr>
          <w:rFonts w:ascii="Times New Roman" w:hAnsi="Times New Roman"/>
          <w:color w:val="000000" w:themeColor="text1"/>
          <w:sz w:val="28"/>
          <w:szCs w:val="28"/>
        </w:rPr>
        <w:t>с</w:t>
      </w:r>
      <w:r w:rsidRPr="00E1709E">
        <w:rPr>
          <w:rFonts w:ascii="Times New Roman" w:hAnsi="Times New Roman"/>
          <w:color w:val="000000" w:themeColor="text1"/>
          <w:sz w:val="28"/>
          <w:szCs w:val="28"/>
        </w:rPr>
        <w:t>суального решения (приговора). В уголовном кодексе (ч.4 ст.303 УК РФ) РФ установлена уголовная ответственность за фальсификацию результатов оперативно-розыскной деятельности лицом, уполном</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ченным на проведение оперативно-розыскных мероприятий, в целях уголовного преследования лица, заведомо непричастного к соверш</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нию преступления, либо в целях причинения вреда чести, достоинс</w:t>
      </w:r>
      <w:r w:rsidRPr="00E1709E">
        <w:rPr>
          <w:rFonts w:ascii="Times New Roman" w:hAnsi="Times New Roman"/>
          <w:color w:val="000000" w:themeColor="text1"/>
          <w:sz w:val="28"/>
          <w:szCs w:val="28"/>
        </w:rPr>
        <w:t>т</w:t>
      </w:r>
      <w:r w:rsidRPr="00E1709E">
        <w:rPr>
          <w:rFonts w:ascii="Times New Roman" w:hAnsi="Times New Roman"/>
          <w:color w:val="000000" w:themeColor="text1"/>
          <w:sz w:val="28"/>
          <w:szCs w:val="28"/>
        </w:rPr>
        <w:t xml:space="preserve">ву и деловой репутации. </w:t>
      </w:r>
    </w:p>
    <w:p w:rsidR="001D5C94" w:rsidRPr="00E1709E" w:rsidRDefault="001D5C94" w:rsidP="00E1709E">
      <w:pPr>
        <w:spacing w:after="0" w:line="240" w:lineRule="auto"/>
        <w:ind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lastRenderedPageBreak/>
        <w:t>На практике доводы о фальсификации материалов аудио- и в</w:t>
      </w:r>
      <w:r w:rsidRPr="00E1709E">
        <w:rPr>
          <w:rFonts w:ascii="Times New Roman" w:hAnsi="Times New Roman"/>
          <w:color w:val="000000" w:themeColor="text1"/>
          <w:sz w:val="28"/>
          <w:szCs w:val="28"/>
        </w:rPr>
        <w:t>и</w:t>
      </w:r>
      <w:r w:rsidRPr="00E1709E">
        <w:rPr>
          <w:rFonts w:ascii="Times New Roman" w:hAnsi="Times New Roman"/>
          <w:color w:val="000000" w:themeColor="text1"/>
          <w:sz w:val="28"/>
          <w:szCs w:val="28"/>
        </w:rPr>
        <w:t>деозаписи, получаемых в ходе оперативно-розыскных мероприятий, выдвигаются защитниками в целях признания их недопустимости в силу ст. 75 УПК РФ. В обоснование своей позиции адвокаты ссыл</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ются на то, что суду не были предоставлены данные, на основе кот</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рых можно проверить достоверность фонограмм и видеофонограмм, полученных в ходе оперативно-розыскных мероприятий, т.к. сведения о примененных технических средствах составляют государственную тайну (п. 5 Закона РФ «О государственной тайне» в ред. Федерального закона от 15.11.2010 г. № 299-ФЗ). Кроме того, сомнению подвергае</w:t>
      </w:r>
      <w:r w:rsidRPr="00E1709E">
        <w:rPr>
          <w:rFonts w:ascii="Times New Roman" w:hAnsi="Times New Roman"/>
          <w:color w:val="000000" w:themeColor="text1"/>
          <w:sz w:val="28"/>
          <w:szCs w:val="28"/>
        </w:rPr>
        <w:t>т</w:t>
      </w:r>
      <w:r w:rsidRPr="00E1709E">
        <w:rPr>
          <w:rFonts w:ascii="Times New Roman" w:hAnsi="Times New Roman"/>
          <w:color w:val="000000" w:themeColor="text1"/>
          <w:sz w:val="28"/>
          <w:szCs w:val="28"/>
        </w:rPr>
        <w:t xml:space="preserve">ся подлинность аудио- и </w:t>
      </w:r>
      <w:proofErr w:type="spellStart"/>
      <w:r w:rsidRPr="00E1709E">
        <w:rPr>
          <w:rFonts w:ascii="Times New Roman" w:hAnsi="Times New Roman"/>
          <w:color w:val="000000" w:themeColor="text1"/>
          <w:sz w:val="28"/>
          <w:szCs w:val="28"/>
        </w:rPr>
        <w:t>видеофайлов</w:t>
      </w:r>
      <w:proofErr w:type="spellEnd"/>
      <w:r w:rsidRPr="00E1709E">
        <w:rPr>
          <w:rFonts w:ascii="Times New Roman" w:hAnsi="Times New Roman"/>
          <w:color w:val="000000" w:themeColor="text1"/>
          <w:sz w:val="28"/>
          <w:szCs w:val="28"/>
        </w:rPr>
        <w:t xml:space="preserve"> на основе того, что они пре</w:t>
      </w:r>
      <w:r w:rsidRPr="00E1709E">
        <w:rPr>
          <w:rFonts w:ascii="Times New Roman" w:hAnsi="Times New Roman"/>
          <w:color w:val="000000" w:themeColor="text1"/>
          <w:sz w:val="28"/>
          <w:szCs w:val="28"/>
        </w:rPr>
        <w:t>д</w:t>
      </w:r>
      <w:r w:rsidRPr="00E1709E">
        <w:rPr>
          <w:rFonts w:ascii="Times New Roman" w:hAnsi="Times New Roman"/>
          <w:color w:val="000000" w:themeColor="text1"/>
          <w:sz w:val="28"/>
          <w:szCs w:val="28"/>
        </w:rPr>
        <w:t>ставлены не в оригиналах, а в копиях.</w:t>
      </w:r>
    </w:p>
    <w:p w:rsidR="001D5C94" w:rsidRPr="00E1709E" w:rsidRDefault="001D5C94" w:rsidP="00E1709E">
      <w:pPr>
        <w:spacing w:after="0" w:line="240" w:lineRule="auto"/>
        <w:ind w:right="24"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В пункте 20 Инструкции определено, что результаты ОРД, представляемые для использования в доказывании по уголовным д</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лам, должны позволять формировать доказательства, удовлетворя</w:t>
      </w:r>
      <w:r w:rsidRPr="00E1709E">
        <w:rPr>
          <w:rFonts w:ascii="Times New Roman" w:hAnsi="Times New Roman"/>
          <w:color w:val="000000" w:themeColor="text1"/>
          <w:sz w:val="28"/>
          <w:szCs w:val="28"/>
        </w:rPr>
        <w:t>ю</w:t>
      </w:r>
      <w:r w:rsidRPr="00E1709E">
        <w:rPr>
          <w:rFonts w:ascii="Times New Roman" w:hAnsi="Times New Roman"/>
          <w:color w:val="000000" w:themeColor="text1"/>
          <w:sz w:val="28"/>
          <w:szCs w:val="28"/>
        </w:rPr>
        <w:t>щие требованиям уголовно-процессуального законодательства, предъявляемым к доказательствам в целом, к соответствующим видам доказательств; содержать сведения, имеющие значение для устано</w:t>
      </w:r>
      <w:r w:rsidRPr="00E1709E">
        <w:rPr>
          <w:rFonts w:ascii="Times New Roman" w:hAnsi="Times New Roman"/>
          <w:color w:val="000000" w:themeColor="text1"/>
          <w:sz w:val="28"/>
          <w:szCs w:val="28"/>
        </w:rPr>
        <w:t>в</w:t>
      </w:r>
      <w:r w:rsidRPr="00E1709E">
        <w:rPr>
          <w:rFonts w:ascii="Times New Roman" w:hAnsi="Times New Roman"/>
          <w:color w:val="000000" w:themeColor="text1"/>
          <w:sz w:val="28"/>
          <w:szCs w:val="28"/>
        </w:rPr>
        <w:t>ления обстоятельств, подлежащих доказыванию по уголовному делу, указания на ОРМ, при проведении которых получены предполага</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мые доказательства, а также данные, позволяющие проверить в усл</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виях уголовного судопроизводства доказательства, сформированные на их основе. Но перечень таких данных в Инструкции не конкрет</w:t>
      </w:r>
      <w:r w:rsidRPr="00E1709E">
        <w:rPr>
          <w:rFonts w:ascii="Times New Roman" w:hAnsi="Times New Roman"/>
          <w:color w:val="000000" w:themeColor="text1"/>
          <w:sz w:val="28"/>
          <w:szCs w:val="28"/>
        </w:rPr>
        <w:t>и</w:t>
      </w:r>
      <w:r w:rsidRPr="00E1709E">
        <w:rPr>
          <w:rFonts w:ascii="Times New Roman" w:hAnsi="Times New Roman"/>
          <w:color w:val="000000" w:themeColor="text1"/>
          <w:sz w:val="28"/>
          <w:szCs w:val="28"/>
        </w:rPr>
        <w:t>зирован. В тех же случаях, когда данные об условиях и обстоятельс</w:t>
      </w:r>
      <w:r w:rsidRPr="00E1709E">
        <w:rPr>
          <w:rFonts w:ascii="Times New Roman" w:hAnsi="Times New Roman"/>
          <w:color w:val="000000" w:themeColor="text1"/>
          <w:sz w:val="28"/>
          <w:szCs w:val="28"/>
        </w:rPr>
        <w:t>т</w:t>
      </w:r>
      <w:r w:rsidRPr="00E1709E">
        <w:rPr>
          <w:rFonts w:ascii="Times New Roman" w:hAnsi="Times New Roman"/>
          <w:color w:val="000000" w:themeColor="text1"/>
          <w:sz w:val="28"/>
          <w:szCs w:val="28"/>
        </w:rPr>
        <w:t>вах проведения оперативно-розыскного мероприятия относятся к св</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дениям, составляющим государственную тайну, проверка достове</w:t>
      </w:r>
      <w:r w:rsidRPr="00E1709E">
        <w:rPr>
          <w:rFonts w:ascii="Times New Roman" w:hAnsi="Times New Roman"/>
          <w:color w:val="000000" w:themeColor="text1"/>
          <w:sz w:val="28"/>
          <w:szCs w:val="28"/>
        </w:rPr>
        <w:t>р</w:t>
      </w:r>
      <w:r w:rsidRPr="00E1709E">
        <w:rPr>
          <w:rFonts w:ascii="Times New Roman" w:hAnsi="Times New Roman"/>
          <w:color w:val="000000" w:themeColor="text1"/>
          <w:sz w:val="28"/>
          <w:szCs w:val="28"/>
        </w:rPr>
        <w:t>ности доказательств, сформированных на их основе, в условиях гла</w:t>
      </w:r>
      <w:r w:rsidRPr="00E1709E">
        <w:rPr>
          <w:rFonts w:ascii="Times New Roman" w:hAnsi="Times New Roman"/>
          <w:color w:val="000000" w:themeColor="text1"/>
          <w:sz w:val="28"/>
          <w:szCs w:val="28"/>
        </w:rPr>
        <w:t>с</w:t>
      </w:r>
      <w:r w:rsidRPr="00E1709E">
        <w:rPr>
          <w:rFonts w:ascii="Times New Roman" w:hAnsi="Times New Roman"/>
          <w:color w:val="000000" w:themeColor="text1"/>
          <w:sz w:val="28"/>
          <w:szCs w:val="28"/>
        </w:rPr>
        <w:t>ного уголовного процесса становится принципиально невозможной. Пределы проверки носителей аудио- и видеоматериалов, прилагаемых к рапорту (сообщению) о преступлении, представляемых в качестве результатов ОРД, сузились. Это можно объяснить следующим. Во-первых, с развитием науки и техники многократно увеличились те</w:t>
      </w:r>
      <w:r w:rsidRPr="00E1709E">
        <w:rPr>
          <w:rFonts w:ascii="Times New Roman" w:hAnsi="Times New Roman"/>
          <w:color w:val="000000" w:themeColor="text1"/>
          <w:sz w:val="28"/>
          <w:szCs w:val="28"/>
        </w:rPr>
        <w:t>х</w:t>
      </w:r>
      <w:r w:rsidRPr="00E1709E">
        <w:rPr>
          <w:rFonts w:ascii="Times New Roman" w:hAnsi="Times New Roman"/>
          <w:color w:val="000000" w:themeColor="text1"/>
          <w:sz w:val="28"/>
          <w:szCs w:val="28"/>
        </w:rPr>
        <w:t>нологические возможности производства компьютерного монтажа цифровых фонограмм и видеофонограмм без оставления видимых следов манипуляций с записанной доказательственной информацией. Во-вторых, современные технологии компьютерной графики и реч</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вого синтеза и изощренные способы интеллектуального подлога п</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зволяют искусственно создавать якобы доказательства преступления с помощью мультипликации, инсценировки, имитации и т.п.</w:t>
      </w:r>
      <w:r w:rsidRPr="00E1709E">
        <w:rPr>
          <w:rStyle w:val="af"/>
          <w:rFonts w:ascii="Times New Roman" w:hAnsi="Times New Roman"/>
          <w:color w:val="000000" w:themeColor="text1"/>
          <w:sz w:val="28"/>
          <w:szCs w:val="28"/>
        </w:rPr>
        <w:footnoteReference w:id="285"/>
      </w:r>
      <w:r w:rsidRPr="00E1709E">
        <w:rPr>
          <w:rFonts w:ascii="Times New Roman" w:hAnsi="Times New Roman"/>
          <w:color w:val="000000" w:themeColor="text1"/>
          <w:sz w:val="28"/>
          <w:szCs w:val="28"/>
        </w:rPr>
        <w:t xml:space="preserve">. </w:t>
      </w:r>
    </w:p>
    <w:p w:rsidR="001D5C94" w:rsidRPr="00E1709E" w:rsidRDefault="001D5C94" w:rsidP="00E1709E">
      <w:pPr>
        <w:spacing w:after="0" w:line="240" w:lineRule="auto"/>
        <w:ind w:right="24"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lastRenderedPageBreak/>
        <w:t>Проверить достоверность информации, хранящейся в матери</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лах аудио- и видеозаписи, экспертным путем возможно только при условии если эксперту были предоставлены исчерпывающие данные о технологической цепочке производства записи на приобщенный в к</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честве вещественного доказательства носитель. Но если  применяю</w:t>
      </w:r>
      <w:r w:rsidRPr="00E1709E">
        <w:rPr>
          <w:rFonts w:ascii="Times New Roman" w:hAnsi="Times New Roman"/>
          <w:color w:val="000000" w:themeColor="text1"/>
          <w:sz w:val="28"/>
          <w:szCs w:val="28"/>
        </w:rPr>
        <w:t>т</w:t>
      </w:r>
      <w:r w:rsidRPr="00E1709E">
        <w:rPr>
          <w:rFonts w:ascii="Times New Roman" w:hAnsi="Times New Roman"/>
          <w:color w:val="000000" w:themeColor="text1"/>
          <w:sz w:val="28"/>
          <w:szCs w:val="28"/>
        </w:rPr>
        <w:t>ся специальные технические средства негласной аудио- и видеозап</w:t>
      </w:r>
      <w:r w:rsidRPr="00E1709E">
        <w:rPr>
          <w:rFonts w:ascii="Times New Roman" w:hAnsi="Times New Roman"/>
          <w:color w:val="000000" w:themeColor="text1"/>
          <w:sz w:val="28"/>
          <w:szCs w:val="28"/>
        </w:rPr>
        <w:t>и</w:t>
      </w:r>
      <w:r w:rsidRPr="00E1709E">
        <w:rPr>
          <w:rFonts w:ascii="Times New Roman" w:hAnsi="Times New Roman"/>
          <w:color w:val="000000" w:themeColor="text1"/>
          <w:sz w:val="28"/>
          <w:szCs w:val="28"/>
        </w:rPr>
        <w:t>си, эти сведения, включая информацию об устройствах записи, как правило, составляют государственную тайну. При этом к материалам уголовного дела приобщаются в большинстве случаев выборочно п</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реписанные на один носитель копии, полученные в разное время пр</w:t>
      </w:r>
      <w:r w:rsidRPr="00E1709E">
        <w:rPr>
          <w:rFonts w:ascii="Times New Roman" w:hAnsi="Times New Roman"/>
          <w:color w:val="000000" w:themeColor="text1"/>
          <w:sz w:val="28"/>
          <w:szCs w:val="28"/>
        </w:rPr>
        <w:t>и</w:t>
      </w:r>
      <w:r w:rsidRPr="00E1709E">
        <w:rPr>
          <w:rFonts w:ascii="Times New Roman" w:hAnsi="Times New Roman"/>
          <w:color w:val="000000" w:themeColor="text1"/>
          <w:sz w:val="28"/>
          <w:szCs w:val="28"/>
        </w:rPr>
        <w:t>чем, как правило, модифицированные. В лучшем случае эксперты по ним дают заключение о том, что признаков монтажа не обнаружено (что само по себе вовсе не гарантирует достоверность записанной а</w:t>
      </w:r>
      <w:r w:rsidRPr="00E1709E">
        <w:rPr>
          <w:rFonts w:ascii="Times New Roman" w:hAnsi="Times New Roman"/>
          <w:color w:val="000000" w:themeColor="text1"/>
          <w:sz w:val="28"/>
          <w:szCs w:val="28"/>
        </w:rPr>
        <w:t>у</w:t>
      </w:r>
      <w:r w:rsidRPr="00E1709E">
        <w:rPr>
          <w:rFonts w:ascii="Times New Roman" w:hAnsi="Times New Roman"/>
          <w:color w:val="000000" w:themeColor="text1"/>
          <w:sz w:val="28"/>
          <w:szCs w:val="28"/>
        </w:rPr>
        <w:t>дио- и видеоинформации), а в худшем отказываются от решения да</w:t>
      </w:r>
      <w:r w:rsidRPr="00E1709E">
        <w:rPr>
          <w:rFonts w:ascii="Times New Roman" w:hAnsi="Times New Roman"/>
          <w:color w:val="000000" w:themeColor="text1"/>
          <w:sz w:val="28"/>
          <w:szCs w:val="28"/>
        </w:rPr>
        <w:t>н</w:t>
      </w:r>
      <w:r w:rsidRPr="00E1709E">
        <w:rPr>
          <w:rFonts w:ascii="Times New Roman" w:hAnsi="Times New Roman"/>
          <w:color w:val="000000" w:themeColor="text1"/>
          <w:sz w:val="28"/>
          <w:szCs w:val="28"/>
        </w:rPr>
        <w:t>ной задачи, мотивируя недостатком предоставленных материалов</w:t>
      </w:r>
      <w:r w:rsidRPr="00E1709E">
        <w:rPr>
          <w:rStyle w:val="af"/>
          <w:rFonts w:ascii="Times New Roman" w:hAnsi="Times New Roman"/>
          <w:color w:val="000000" w:themeColor="text1"/>
          <w:sz w:val="28"/>
          <w:szCs w:val="28"/>
        </w:rPr>
        <w:footnoteReference w:id="286"/>
      </w:r>
      <w:r w:rsidRPr="00E1709E">
        <w:rPr>
          <w:rFonts w:ascii="Times New Roman" w:hAnsi="Times New Roman"/>
          <w:color w:val="000000" w:themeColor="text1"/>
          <w:sz w:val="28"/>
          <w:szCs w:val="28"/>
        </w:rPr>
        <w:t>.</w:t>
      </w:r>
    </w:p>
    <w:p w:rsidR="001D5C94" w:rsidRPr="00E1709E" w:rsidRDefault="001D5C94" w:rsidP="00E1709E">
      <w:pPr>
        <w:spacing w:after="0" w:line="240" w:lineRule="auto"/>
        <w:ind w:left="40"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Тем самым возникает коллизия защиты сведений, составля</w:t>
      </w:r>
      <w:r w:rsidRPr="00E1709E">
        <w:rPr>
          <w:rFonts w:ascii="Times New Roman" w:hAnsi="Times New Roman"/>
          <w:color w:val="000000" w:themeColor="text1"/>
          <w:sz w:val="28"/>
          <w:szCs w:val="28"/>
        </w:rPr>
        <w:t>ю</w:t>
      </w:r>
      <w:r w:rsidRPr="00E1709E">
        <w:rPr>
          <w:rFonts w:ascii="Times New Roman" w:hAnsi="Times New Roman"/>
          <w:color w:val="000000" w:themeColor="text1"/>
          <w:sz w:val="28"/>
          <w:szCs w:val="28"/>
        </w:rPr>
        <w:t>щих государственную тайну, и обеспечения права на защиту от фал</w:t>
      </w:r>
      <w:r w:rsidRPr="00E1709E">
        <w:rPr>
          <w:rFonts w:ascii="Times New Roman" w:hAnsi="Times New Roman"/>
          <w:color w:val="000000" w:themeColor="text1"/>
          <w:sz w:val="28"/>
          <w:szCs w:val="28"/>
        </w:rPr>
        <w:t>ь</w:t>
      </w:r>
      <w:r w:rsidRPr="00E1709E">
        <w:rPr>
          <w:rFonts w:ascii="Times New Roman" w:hAnsi="Times New Roman"/>
          <w:color w:val="000000" w:themeColor="text1"/>
          <w:sz w:val="28"/>
          <w:szCs w:val="28"/>
        </w:rPr>
        <w:t>сификации результатов оперативно-розыскной деятельности, которые кладутся в основу формирования доказательств по уголовному делу.</w:t>
      </w:r>
    </w:p>
    <w:p w:rsidR="001D5C94" w:rsidRPr="00E1709E" w:rsidRDefault="001D5C94" w:rsidP="00E1709E">
      <w:pPr>
        <w:spacing w:after="0" w:line="240" w:lineRule="auto"/>
        <w:ind w:left="40"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Для разрешения указанной проблемы при представлении р</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зультатов ОРД для использования в доказывании по уголовному делу в условиях гласного судопроизводства представляется целесообра</w:t>
      </w:r>
      <w:r w:rsidRPr="00E1709E">
        <w:rPr>
          <w:rFonts w:ascii="Times New Roman" w:hAnsi="Times New Roman"/>
          <w:color w:val="000000" w:themeColor="text1"/>
          <w:sz w:val="28"/>
          <w:szCs w:val="28"/>
        </w:rPr>
        <w:t>з</w:t>
      </w:r>
      <w:r w:rsidRPr="00E1709E">
        <w:rPr>
          <w:rFonts w:ascii="Times New Roman" w:hAnsi="Times New Roman"/>
          <w:color w:val="000000" w:themeColor="text1"/>
          <w:sz w:val="28"/>
          <w:szCs w:val="28"/>
        </w:rPr>
        <w:t xml:space="preserve">ным конкретизировать перечень </w:t>
      </w:r>
      <w:proofErr w:type="spellStart"/>
      <w:r w:rsidRPr="00E1709E">
        <w:rPr>
          <w:rFonts w:ascii="Times New Roman" w:hAnsi="Times New Roman"/>
          <w:color w:val="000000" w:themeColor="text1"/>
          <w:sz w:val="28"/>
          <w:szCs w:val="28"/>
        </w:rPr>
        <w:t>криминалистически</w:t>
      </w:r>
      <w:proofErr w:type="spellEnd"/>
      <w:r w:rsidRPr="00E1709E">
        <w:rPr>
          <w:rFonts w:ascii="Times New Roman" w:hAnsi="Times New Roman"/>
          <w:color w:val="000000" w:themeColor="text1"/>
          <w:sz w:val="28"/>
          <w:szCs w:val="28"/>
        </w:rPr>
        <w:t xml:space="preserve"> значимых да</w:t>
      </w:r>
      <w:r w:rsidRPr="00E1709E">
        <w:rPr>
          <w:rFonts w:ascii="Times New Roman" w:hAnsi="Times New Roman"/>
          <w:color w:val="000000" w:themeColor="text1"/>
          <w:sz w:val="28"/>
          <w:szCs w:val="28"/>
        </w:rPr>
        <w:t>н</w:t>
      </w:r>
      <w:r w:rsidRPr="00E1709E">
        <w:rPr>
          <w:rFonts w:ascii="Times New Roman" w:hAnsi="Times New Roman"/>
          <w:color w:val="000000" w:themeColor="text1"/>
          <w:sz w:val="28"/>
          <w:szCs w:val="28"/>
        </w:rPr>
        <w:t>ных, который необходимы и будет достаточным для судебно-экспертной диагностики аутентичности материалов аудио- и видеоз</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писи, выполняемых при проведении оперативно-розыскных мер</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приятий.</w:t>
      </w:r>
    </w:p>
    <w:p w:rsidR="001D5C94" w:rsidRPr="00E1709E" w:rsidRDefault="001D5C94" w:rsidP="00E1709E">
      <w:pPr>
        <w:spacing w:after="0" w:line="240" w:lineRule="auto"/>
        <w:ind w:left="40"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Следует обратить внимание, что п. 16 Инструкции предписыв</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ет, что информация о времени, месте и обстоятельствах получения прилагаемых материалов, документов и иных объектов, полученных при проведении ОРМ, должна быть отражена в сообщении (рапорте). В случае необходимости описание индивидуальных признаков ук</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занных материалов, документов и иных объектов может быть изл</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жено в отдельном приложении к сообщению (рапорту). Инструкция (п. 17) также определяет, что органом, осуществляющим ОРД, при подготовке и оформлении для передачи уполномоченным должнос</w:t>
      </w:r>
      <w:r w:rsidRPr="00E1709E">
        <w:rPr>
          <w:rFonts w:ascii="Times New Roman" w:hAnsi="Times New Roman"/>
          <w:color w:val="000000" w:themeColor="text1"/>
          <w:sz w:val="28"/>
          <w:szCs w:val="28"/>
        </w:rPr>
        <w:t>т</w:t>
      </w:r>
      <w:r w:rsidRPr="00E1709E">
        <w:rPr>
          <w:rFonts w:ascii="Times New Roman" w:hAnsi="Times New Roman"/>
          <w:color w:val="000000" w:themeColor="text1"/>
          <w:sz w:val="28"/>
          <w:szCs w:val="28"/>
        </w:rPr>
        <w:t>ным лицам (органам) материалов, документов и иных объектов, пол</w:t>
      </w:r>
      <w:r w:rsidRPr="00E1709E">
        <w:rPr>
          <w:rFonts w:ascii="Times New Roman" w:hAnsi="Times New Roman"/>
          <w:color w:val="000000" w:themeColor="text1"/>
          <w:sz w:val="28"/>
          <w:szCs w:val="28"/>
        </w:rPr>
        <w:t>у</w:t>
      </w:r>
      <w:r w:rsidRPr="00E1709E">
        <w:rPr>
          <w:rFonts w:ascii="Times New Roman" w:hAnsi="Times New Roman"/>
          <w:color w:val="000000" w:themeColor="text1"/>
          <w:sz w:val="28"/>
          <w:szCs w:val="28"/>
        </w:rPr>
        <w:t>ченных при проведении ОРМ, должны быть приняты необходимые меры по их сохранности и целостности (защита от деформации, ра</w:t>
      </w:r>
      <w:r w:rsidRPr="00E1709E">
        <w:rPr>
          <w:rFonts w:ascii="Times New Roman" w:hAnsi="Times New Roman"/>
          <w:color w:val="000000" w:themeColor="text1"/>
          <w:sz w:val="28"/>
          <w:szCs w:val="28"/>
        </w:rPr>
        <w:t>з</w:t>
      </w:r>
      <w:r w:rsidRPr="00E1709E">
        <w:rPr>
          <w:rFonts w:ascii="Times New Roman" w:hAnsi="Times New Roman"/>
          <w:color w:val="000000" w:themeColor="text1"/>
          <w:sz w:val="28"/>
          <w:szCs w:val="28"/>
        </w:rPr>
        <w:t xml:space="preserve">магничивания, обесцвечивания, стирания и другие). </w:t>
      </w:r>
    </w:p>
    <w:p w:rsidR="001D5C94" w:rsidRPr="00E1709E" w:rsidRDefault="001D5C94" w:rsidP="00E1709E">
      <w:pPr>
        <w:spacing w:after="0" w:line="240" w:lineRule="auto"/>
        <w:ind w:left="40"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lastRenderedPageBreak/>
        <w:t>Для криминалистического и судебно-экспертного обеспечения формирования доказательств по материалам аудио- и видеозаписи, полученных при проведении оперативно-розыскных мероприятий, предлагается выполнять следующие рекомендации.</w:t>
      </w:r>
    </w:p>
    <w:p w:rsidR="001D5C94" w:rsidRPr="00E1709E" w:rsidRDefault="001D5C94" w:rsidP="00E1709E">
      <w:pPr>
        <w:spacing w:after="0" w:line="240" w:lineRule="auto"/>
        <w:ind w:left="40"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При выдаче записывающего устройства перед началом прои</w:t>
      </w:r>
      <w:r w:rsidRPr="00E1709E">
        <w:rPr>
          <w:rFonts w:ascii="Times New Roman" w:hAnsi="Times New Roman"/>
          <w:color w:val="000000" w:themeColor="text1"/>
          <w:sz w:val="28"/>
          <w:szCs w:val="28"/>
        </w:rPr>
        <w:t>з</w:t>
      </w:r>
      <w:r w:rsidRPr="00E1709E">
        <w:rPr>
          <w:rFonts w:ascii="Times New Roman" w:hAnsi="Times New Roman"/>
          <w:color w:val="000000" w:themeColor="text1"/>
          <w:sz w:val="28"/>
          <w:szCs w:val="28"/>
        </w:rPr>
        <w:t>водства оперативно-розыскного мероприятия необходимо в обяз</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тельном порядке проверить его работоспособность и отсутствие в п</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мяти заранее записанной информации. Результат такой проверки ц</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лесообразно отразить в акте выдачи записывающего устройства. Н</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обходимо соблюдать общепринятые международные принципы раб</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ты с цифровыми доказательствами</w:t>
      </w:r>
      <w:r w:rsidRPr="00E1709E">
        <w:rPr>
          <w:rStyle w:val="af"/>
          <w:rFonts w:ascii="Times New Roman" w:hAnsi="Times New Roman"/>
          <w:color w:val="000000" w:themeColor="text1"/>
          <w:sz w:val="28"/>
          <w:szCs w:val="28"/>
        </w:rPr>
        <w:footnoteReference w:id="287"/>
      </w:r>
      <w:r w:rsidRPr="00E1709E">
        <w:rPr>
          <w:rFonts w:ascii="Times New Roman" w:hAnsi="Times New Roman"/>
          <w:color w:val="000000" w:themeColor="text1"/>
          <w:sz w:val="28"/>
          <w:szCs w:val="28"/>
        </w:rPr>
        <w:t>. При записи сигналограмм на н</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сители необходимо сохранять не только преобразованную в один из распространенных форматов фонограмму (видеофонограмму), но и обязательно дубликат оригинального (исходного) файла, записанного в памяти устройства, который может быть получен при снятии образа с первичного носителя. Результаты копирования необходимо док</w:t>
      </w:r>
      <w:r w:rsidRPr="00E1709E">
        <w:rPr>
          <w:rFonts w:ascii="Times New Roman" w:hAnsi="Times New Roman"/>
          <w:color w:val="000000" w:themeColor="text1"/>
          <w:sz w:val="28"/>
          <w:szCs w:val="28"/>
        </w:rPr>
        <w:t>у</w:t>
      </w:r>
      <w:r w:rsidRPr="00E1709E">
        <w:rPr>
          <w:rFonts w:ascii="Times New Roman" w:hAnsi="Times New Roman"/>
          <w:color w:val="000000" w:themeColor="text1"/>
          <w:sz w:val="28"/>
          <w:szCs w:val="28"/>
        </w:rPr>
        <w:t>ментировать в акте копирования (переноса) информации на съемный носитель.</w:t>
      </w:r>
    </w:p>
    <w:p w:rsidR="0025408B" w:rsidRDefault="001D5C94" w:rsidP="0025408B">
      <w:pPr>
        <w:spacing w:after="0" w:line="240" w:lineRule="auto"/>
        <w:ind w:left="40"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Во избежание внесения изменений в содержимое памяти ци</w:t>
      </w:r>
      <w:r w:rsidRPr="00E1709E">
        <w:rPr>
          <w:rFonts w:ascii="Times New Roman" w:hAnsi="Times New Roman"/>
          <w:color w:val="000000" w:themeColor="text1"/>
          <w:sz w:val="28"/>
          <w:szCs w:val="28"/>
        </w:rPr>
        <w:t>ф</w:t>
      </w:r>
      <w:r w:rsidRPr="00E1709E">
        <w:rPr>
          <w:rFonts w:ascii="Times New Roman" w:hAnsi="Times New Roman"/>
          <w:color w:val="000000" w:themeColor="text1"/>
          <w:sz w:val="28"/>
          <w:szCs w:val="28"/>
        </w:rPr>
        <w:t>ровых записывающих устройств при их подключении к компьютеру для копирования записанной информации необходимо применять средства блокировки записи (в случае отсутствия аппаратных – пр</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граммные). Для контроля неизменности содержания фонограммы (видеофонограммы) следует верифицировать исходно регистриру</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 xml:space="preserve">мый на первичном носителе аудио- или </w:t>
      </w:r>
      <w:proofErr w:type="spellStart"/>
      <w:r w:rsidRPr="00E1709E">
        <w:rPr>
          <w:rFonts w:ascii="Times New Roman" w:hAnsi="Times New Roman"/>
          <w:color w:val="000000" w:themeColor="text1"/>
          <w:sz w:val="28"/>
          <w:szCs w:val="28"/>
        </w:rPr>
        <w:t>видеофайл</w:t>
      </w:r>
      <w:proofErr w:type="spellEnd"/>
      <w:r w:rsidRPr="00E1709E">
        <w:rPr>
          <w:rFonts w:ascii="Times New Roman" w:hAnsi="Times New Roman"/>
          <w:color w:val="000000" w:themeColor="text1"/>
          <w:sz w:val="28"/>
          <w:szCs w:val="28"/>
        </w:rPr>
        <w:t xml:space="preserve"> путем расчёта контрольных сумм (</w:t>
      </w:r>
      <w:proofErr w:type="spellStart"/>
      <w:r w:rsidRPr="00E1709E">
        <w:rPr>
          <w:rFonts w:ascii="Times New Roman" w:hAnsi="Times New Roman"/>
          <w:color w:val="000000" w:themeColor="text1"/>
          <w:sz w:val="28"/>
          <w:szCs w:val="28"/>
        </w:rPr>
        <w:t>хэша</w:t>
      </w:r>
      <w:proofErr w:type="spellEnd"/>
      <w:r w:rsidRPr="00E1709E">
        <w:rPr>
          <w:rFonts w:ascii="Times New Roman" w:hAnsi="Times New Roman"/>
          <w:color w:val="000000" w:themeColor="text1"/>
          <w:sz w:val="28"/>
          <w:szCs w:val="28"/>
        </w:rPr>
        <w:t>) до и после каждой операции по его воспр</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изведению, репродуцированию, передаче. Кроме того, целесообразно использовать устройства, обладающие встроенными средствами в</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рификации файлов. Во избежание невосполнимой утраты информ</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ции о документируемом событии не допускается производить удал</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 xml:space="preserve">ние каких-либо фрагментов полученных сигналограмм. Подобные манипуляции относятся к </w:t>
      </w:r>
      <w:proofErr w:type="spellStart"/>
      <w:r w:rsidRPr="00E1709E">
        <w:rPr>
          <w:rFonts w:ascii="Times New Roman" w:hAnsi="Times New Roman"/>
          <w:color w:val="000000" w:themeColor="text1"/>
          <w:sz w:val="28"/>
          <w:szCs w:val="28"/>
        </w:rPr>
        <w:t>неситуационным</w:t>
      </w:r>
      <w:proofErr w:type="spellEnd"/>
      <w:r w:rsidRPr="00E1709E">
        <w:rPr>
          <w:rFonts w:ascii="Times New Roman" w:hAnsi="Times New Roman"/>
          <w:color w:val="000000" w:themeColor="text1"/>
          <w:sz w:val="28"/>
          <w:szCs w:val="28"/>
        </w:rPr>
        <w:t xml:space="preserve"> изменениям сигналогра</w:t>
      </w:r>
      <w:r w:rsidRPr="00E1709E">
        <w:rPr>
          <w:rFonts w:ascii="Times New Roman" w:hAnsi="Times New Roman"/>
          <w:color w:val="000000" w:themeColor="text1"/>
          <w:sz w:val="28"/>
          <w:szCs w:val="28"/>
        </w:rPr>
        <w:t>м</w:t>
      </w:r>
      <w:r w:rsidRPr="00E1709E">
        <w:rPr>
          <w:rFonts w:ascii="Times New Roman" w:hAnsi="Times New Roman"/>
          <w:color w:val="000000" w:themeColor="text1"/>
          <w:sz w:val="28"/>
          <w:szCs w:val="28"/>
        </w:rPr>
        <w:t xml:space="preserve">мы. Для записи сигналограмм следует применять только носители однократной записи и выбирать режим «диск за раз». В противном случае возможно внесение изменений в записанную информацию, даже в случае, если применяются </w:t>
      </w:r>
      <w:proofErr w:type="spellStart"/>
      <w:r w:rsidRPr="00E1709E">
        <w:rPr>
          <w:rFonts w:ascii="Times New Roman" w:hAnsi="Times New Roman"/>
          <w:color w:val="000000" w:themeColor="text1"/>
          <w:sz w:val="28"/>
          <w:szCs w:val="28"/>
        </w:rPr>
        <w:t>неперезаписываемые</w:t>
      </w:r>
      <w:proofErr w:type="spellEnd"/>
      <w:r w:rsidRPr="00E1709E">
        <w:rPr>
          <w:rFonts w:ascii="Times New Roman" w:hAnsi="Times New Roman"/>
          <w:color w:val="000000" w:themeColor="text1"/>
          <w:sz w:val="28"/>
          <w:szCs w:val="28"/>
        </w:rPr>
        <w:t xml:space="preserve"> носители.</w:t>
      </w:r>
    </w:p>
    <w:p w:rsidR="001D5C94" w:rsidRPr="00E1709E" w:rsidRDefault="001D5C94" w:rsidP="0025408B">
      <w:pPr>
        <w:spacing w:after="0" w:line="240" w:lineRule="auto"/>
        <w:ind w:left="40"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В рапорте (сообщении), фиксирующем результаты ОРМ, к к</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торым прилагаются материалы аудио- и видеозаписи, следует указ</w:t>
      </w:r>
      <w:r w:rsidRPr="00E1709E">
        <w:rPr>
          <w:rFonts w:ascii="Times New Roman" w:hAnsi="Times New Roman"/>
          <w:color w:val="000000" w:themeColor="text1"/>
          <w:sz w:val="28"/>
          <w:szCs w:val="28"/>
        </w:rPr>
        <w:t>ы</w:t>
      </w:r>
      <w:r w:rsidRPr="00E1709E">
        <w:rPr>
          <w:rFonts w:ascii="Times New Roman" w:hAnsi="Times New Roman"/>
          <w:color w:val="000000" w:themeColor="text1"/>
          <w:sz w:val="28"/>
          <w:szCs w:val="28"/>
        </w:rPr>
        <w:lastRenderedPageBreak/>
        <w:t>вать индивидуализирующие характеристики носителя информации (компакт-диска), на который было произведено копирование, в том числе его серийный номер, а также сведения о программе, использ</w:t>
      </w:r>
      <w:r w:rsidRPr="00E1709E">
        <w:rPr>
          <w:rFonts w:ascii="Times New Roman" w:hAnsi="Times New Roman"/>
          <w:color w:val="000000" w:themeColor="text1"/>
          <w:sz w:val="28"/>
          <w:szCs w:val="28"/>
        </w:rPr>
        <w:t>о</w:t>
      </w:r>
      <w:r w:rsidRPr="00E1709E">
        <w:rPr>
          <w:rFonts w:ascii="Times New Roman" w:hAnsi="Times New Roman"/>
          <w:color w:val="000000" w:themeColor="text1"/>
          <w:sz w:val="28"/>
          <w:szCs w:val="28"/>
        </w:rPr>
        <w:t>ванной для записи диска, и режиме записи. Кроме того, необходимо дополнительно указывать название файла, дату создания и последн</w:t>
      </w:r>
      <w:r w:rsidRPr="00E1709E">
        <w:rPr>
          <w:rFonts w:ascii="Times New Roman" w:hAnsi="Times New Roman"/>
          <w:color w:val="000000" w:themeColor="text1"/>
          <w:sz w:val="28"/>
          <w:szCs w:val="28"/>
        </w:rPr>
        <w:t>е</w:t>
      </w:r>
      <w:r w:rsidRPr="00E1709E">
        <w:rPr>
          <w:rFonts w:ascii="Times New Roman" w:hAnsi="Times New Roman"/>
          <w:color w:val="000000" w:themeColor="text1"/>
          <w:sz w:val="28"/>
          <w:szCs w:val="28"/>
        </w:rPr>
        <w:t>го изменения, атрибуты файла. К индивидуальным признакам файла помимо вышеуказанных также относятся алгоритмы кодирования изображения и звука (кодеки), характеристики цветовых моделей, н</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стройки формата, разрядность, частота дискретизации, длительность с точностью до долей секунды, а также информация об устройстве, и</w:t>
      </w:r>
      <w:r w:rsidRPr="00E1709E">
        <w:rPr>
          <w:rFonts w:ascii="Times New Roman" w:hAnsi="Times New Roman"/>
          <w:color w:val="000000" w:themeColor="text1"/>
          <w:sz w:val="28"/>
          <w:szCs w:val="28"/>
        </w:rPr>
        <w:t>с</w:t>
      </w:r>
      <w:r w:rsidRPr="00E1709E">
        <w:rPr>
          <w:rFonts w:ascii="Times New Roman" w:hAnsi="Times New Roman"/>
          <w:color w:val="000000" w:themeColor="text1"/>
          <w:sz w:val="28"/>
          <w:szCs w:val="28"/>
        </w:rPr>
        <w:t xml:space="preserve">пользованном для </w:t>
      </w:r>
      <w:proofErr w:type="spellStart"/>
      <w:r w:rsidRPr="00E1709E">
        <w:rPr>
          <w:rFonts w:ascii="Times New Roman" w:hAnsi="Times New Roman"/>
          <w:color w:val="000000" w:themeColor="text1"/>
          <w:sz w:val="28"/>
          <w:szCs w:val="28"/>
        </w:rPr>
        <w:t>звуко</w:t>
      </w:r>
      <w:proofErr w:type="spellEnd"/>
      <w:r w:rsidRPr="00E1709E">
        <w:rPr>
          <w:rFonts w:ascii="Times New Roman" w:hAnsi="Times New Roman"/>
          <w:color w:val="000000" w:themeColor="text1"/>
          <w:sz w:val="28"/>
          <w:szCs w:val="28"/>
        </w:rPr>
        <w:t xml:space="preserve">- или </w:t>
      </w:r>
      <w:proofErr w:type="spellStart"/>
      <w:r w:rsidRPr="00E1709E">
        <w:rPr>
          <w:rFonts w:ascii="Times New Roman" w:hAnsi="Times New Roman"/>
          <w:color w:val="000000" w:themeColor="text1"/>
          <w:sz w:val="28"/>
          <w:szCs w:val="28"/>
        </w:rPr>
        <w:t>видеозвукозаписи</w:t>
      </w:r>
      <w:proofErr w:type="spellEnd"/>
      <w:r w:rsidRPr="00E1709E">
        <w:rPr>
          <w:rFonts w:ascii="Times New Roman" w:hAnsi="Times New Roman"/>
          <w:color w:val="000000" w:themeColor="text1"/>
          <w:sz w:val="28"/>
          <w:szCs w:val="28"/>
        </w:rPr>
        <w:t xml:space="preserve"> (модель, серийный номер, технические характеристики). Помимо этого, в обязательном порядке следует приводить результаты расчета </w:t>
      </w:r>
      <w:proofErr w:type="spellStart"/>
      <w:r w:rsidRPr="00E1709E">
        <w:rPr>
          <w:rFonts w:ascii="Times New Roman" w:hAnsi="Times New Roman"/>
          <w:color w:val="000000" w:themeColor="text1"/>
          <w:sz w:val="28"/>
          <w:szCs w:val="28"/>
        </w:rPr>
        <w:t>хэша</w:t>
      </w:r>
      <w:proofErr w:type="spellEnd"/>
      <w:r w:rsidRPr="00E1709E">
        <w:rPr>
          <w:rFonts w:ascii="Times New Roman" w:hAnsi="Times New Roman"/>
          <w:color w:val="000000" w:themeColor="text1"/>
          <w:sz w:val="28"/>
          <w:szCs w:val="28"/>
        </w:rPr>
        <w:t xml:space="preserve"> исходного (ор</w:t>
      </w:r>
      <w:r w:rsidRPr="00E1709E">
        <w:rPr>
          <w:rFonts w:ascii="Times New Roman" w:hAnsi="Times New Roman"/>
          <w:color w:val="000000" w:themeColor="text1"/>
          <w:sz w:val="28"/>
          <w:szCs w:val="28"/>
        </w:rPr>
        <w:t>и</w:t>
      </w:r>
      <w:r w:rsidRPr="00E1709E">
        <w:rPr>
          <w:rFonts w:ascii="Times New Roman" w:hAnsi="Times New Roman"/>
          <w:color w:val="000000" w:themeColor="text1"/>
          <w:sz w:val="28"/>
          <w:szCs w:val="28"/>
        </w:rPr>
        <w:t>гинального) файла на первичном носителе.</w:t>
      </w:r>
    </w:p>
    <w:p w:rsidR="001D5C94" w:rsidRPr="00E1709E" w:rsidRDefault="001D5C94" w:rsidP="00E1709E">
      <w:pPr>
        <w:spacing w:after="0" w:line="240" w:lineRule="auto"/>
        <w:ind w:right="24" w:firstLine="709"/>
        <w:jc w:val="both"/>
        <w:rPr>
          <w:rFonts w:ascii="Times New Roman" w:hAnsi="Times New Roman"/>
          <w:color w:val="000000" w:themeColor="text1"/>
          <w:sz w:val="28"/>
          <w:szCs w:val="28"/>
        </w:rPr>
      </w:pPr>
      <w:r w:rsidRPr="00E1709E">
        <w:rPr>
          <w:rFonts w:ascii="Times New Roman" w:hAnsi="Times New Roman"/>
          <w:color w:val="000000" w:themeColor="text1"/>
          <w:sz w:val="28"/>
          <w:szCs w:val="28"/>
        </w:rPr>
        <w:t>Соблюдение предложенных рекомендаций обеспечит наличие данных, позволяющих проверить в условиях уголовного судопрои</w:t>
      </w:r>
      <w:r w:rsidRPr="00E1709E">
        <w:rPr>
          <w:rFonts w:ascii="Times New Roman" w:hAnsi="Times New Roman"/>
          <w:color w:val="000000" w:themeColor="text1"/>
          <w:sz w:val="28"/>
          <w:szCs w:val="28"/>
        </w:rPr>
        <w:t>з</w:t>
      </w:r>
      <w:r w:rsidRPr="00E1709E">
        <w:rPr>
          <w:rFonts w:ascii="Times New Roman" w:hAnsi="Times New Roman"/>
          <w:color w:val="000000" w:themeColor="text1"/>
          <w:sz w:val="28"/>
          <w:szCs w:val="28"/>
        </w:rPr>
        <w:t>водства доказательства, сформированные на основе материалов а</w:t>
      </w:r>
      <w:r w:rsidRPr="00E1709E">
        <w:rPr>
          <w:rFonts w:ascii="Times New Roman" w:hAnsi="Times New Roman"/>
          <w:color w:val="000000" w:themeColor="text1"/>
          <w:sz w:val="28"/>
          <w:szCs w:val="28"/>
        </w:rPr>
        <w:t>у</w:t>
      </w:r>
      <w:r w:rsidRPr="00E1709E">
        <w:rPr>
          <w:rFonts w:ascii="Times New Roman" w:hAnsi="Times New Roman"/>
          <w:color w:val="000000" w:themeColor="text1"/>
          <w:sz w:val="28"/>
          <w:szCs w:val="28"/>
        </w:rPr>
        <w:t>дио- и видеозаписи, получаемых при проведении оперативно-розыскных мероприятий и представляемых для использования в док</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зывании по уголовным делам с целью формирования доказательств, удовлетворяющих требованиям уголовно-процессуального законод</w:t>
      </w:r>
      <w:r w:rsidRPr="00E1709E">
        <w:rPr>
          <w:rFonts w:ascii="Times New Roman" w:hAnsi="Times New Roman"/>
          <w:color w:val="000000" w:themeColor="text1"/>
          <w:sz w:val="28"/>
          <w:szCs w:val="28"/>
        </w:rPr>
        <w:t>а</w:t>
      </w:r>
      <w:r w:rsidRPr="00E1709E">
        <w:rPr>
          <w:rFonts w:ascii="Times New Roman" w:hAnsi="Times New Roman"/>
          <w:color w:val="000000" w:themeColor="text1"/>
          <w:sz w:val="28"/>
          <w:szCs w:val="28"/>
        </w:rPr>
        <w:t>тельства.</w:t>
      </w:r>
    </w:p>
    <w:p w:rsidR="001D5C94" w:rsidRPr="001D5C94" w:rsidRDefault="001D5C94" w:rsidP="001D5C94">
      <w:pPr>
        <w:spacing w:after="0" w:line="240" w:lineRule="auto"/>
        <w:jc w:val="both"/>
        <w:rPr>
          <w:rFonts w:ascii="Times New Roman" w:hAnsi="Times New Roman"/>
          <w:sz w:val="28"/>
          <w:szCs w:val="28"/>
        </w:rPr>
      </w:pPr>
    </w:p>
    <w:p w:rsidR="00DF5ADF" w:rsidRDefault="00DF5ADF" w:rsidP="00A741B6">
      <w:pPr>
        <w:tabs>
          <w:tab w:val="left" w:pos="426"/>
        </w:tabs>
        <w:spacing w:after="0" w:line="240" w:lineRule="auto"/>
        <w:jc w:val="center"/>
        <w:rPr>
          <w:rFonts w:ascii="Times New Roman" w:hAnsi="Times New Roman"/>
          <w:b/>
          <w:i/>
          <w:color w:val="000000" w:themeColor="text1"/>
          <w:sz w:val="28"/>
          <w:szCs w:val="28"/>
        </w:rPr>
      </w:pPr>
    </w:p>
    <w:p w:rsidR="00A741B6" w:rsidRPr="006A49F4" w:rsidRDefault="00A741B6" w:rsidP="00A741B6">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Туркестанова</w:t>
      </w:r>
      <w:proofErr w:type="spellEnd"/>
      <w:r>
        <w:rPr>
          <w:rFonts w:ascii="Times New Roman" w:hAnsi="Times New Roman"/>
          <w:b/>
          <w:i/>
          <w:color w:val="000000" w:themeColor="text1"/>
          <w:sz w:val="28"/>
          <w:szCs w:val="28"/>
        </w:rPr>
        <w:t xml:space="preserve"> Д.С.</w:t>
      </w:r>
    </w:p>
    <w:p w:rsidR="00417DDE" w:rsidRDefault="00A741B6" w:rsidP="00A741B6">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факультета </w:t>
      </w:r>
      <w:proofErr w:type="spellStart"/>
      <w:r>
        <w:rPr>
          <w:rFonts w:ascii="Times New Roman" w:hAnsi="Times New Roman"/>
          <w:i/>
          <w:sz w:val="28"/>
          <w:szCs w:val="28"/>
        </w:rPr>
        <w:t>Костанайского</w:t>
      </w:r>
      <w:proofErr w:type="spellEnd"/>
      <w:r>
        <w:rPr>
          <w:rFonts w:ascii="Times New Roman" w:hAnsi="Times New Roman"/>
          <w:i/>
          <w:sz w:val="28"/>
          <w:szCs w:val="28"/>
        </w:rPr>
        <w:t xml:space="preserve"> </w:t>
      </w:r>
    </w:p>
    <w:p w:rsidR="00A741B6" w:rsidRDefault="00A741B6" w:rsidP="00A741B6">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 xml:space="preserve">государственного университета им. А. </w:t>
      </w:r>
      <w:proofErr w:type="spellStart"/>
      <w:r>
        <w:rPr>
          <w:rFonts w:ascii="Times New Roman" w:hAnsi="Times New Roman"/>
          <w:i/>
          <w:sz w:val="28"/>
          <w:szCs w:val="28"/>
        </w:rPr>
        <w:t>Байтурсынова</w:t>
      </w:r>
      <w:proofErr w:type="spellEnd"/>
      <w:r>
        <w:rPr>
          <w:rFonts w:ascii="Times New Roman" w:hAnsi="Times New Roman"/>
          <w:i/>
          <w:sz w:val="28"/>
          <w:szCs w:val="28"/>
        </w:rPr>
        <w:t>,</w:t>
      </w:r>
    </w:p>
    <w:p w:rsidR="00A741B6" w:rsidRPr="00021A8B" w:rsidRDefault="00A741B6" w:rsidP="00A741B6">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г. </w:t>
      </w:r>
      <w:proofErr w:type="spellStart"/>
      <w:r>
        <w:rPr>
          <w:rFonts w:ascii="Times New Roman" w:hAnsi="Times New Roman"/>
          <w:i/>
          <w:sz w:val="28"/>
          <w:szCs w:val="28"/>
        </w:rPr>
        <w:t>Костанай</w:t>
      </w:r>
      <w:proofErr w:type="spellEnd"/>
      <w:r w:rsidRPr="00021A8B">
        <w:rPr>
          <w:rFonts w:ascii="Times New Roman" w:hAnsi="Times New Roman"/>
          <w:i/>
          <w:sz w:val="28"/>
          <w:szCs w:val="28"/>
        </w:rPr>
        <w:t xml:space="preserve">, </w:t>
      </w:r>
      <w:r w:rsidR="00417DDE">
        <w:rPr>
          <w:rFonts w:ascii="Times New Roman" w:hAnsi="Times New Roman"/>
          <w:i/>
          <w:sz w:val="28"/>
          <w:szCs w:val="28"/>
        </w:rPr>
        <w:t>Республика Казахстан</w:t>
      </w:r>
    </w:p>
    <w:p w:rsidR="00A741B6" w:rsidRDefault="00A741B6" w:rsidP="00A741B6">
      <w:pPr>
        <w:tabs>
          <w:tab w:val="left" w:pos="426"/>
        </w:tabs>
        <w:spacing w:after="0" w:line="240" w:lineRule="auto"/>
        <w:jc w:val="center"/>
        <w:rPr>
          <w:rFonts w:ascii="Times New Roman" w:hAnsi="Times New Roman"/>
          <w:b/>
          <w:color w:val="000000" w:themeColor="text1"/>
          <w:sz w:val="28"/>
          <w:szCs w:val="28"/>
        </w:rPr>
      </w:pPr>
    </w:p>
    <w:p w:rsidR="00A741B6" w:rsidRDefault="00A741B6" w:rsidP="00A741B6">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Борьба с терроризмом и экстремизмом в Казахстане: </w:t>
      </w:r>
    </w:p>
    <w:p w:rsidR="00A741B6" w:rsidRPr="000A5391" w:rsidRDefault="00A741B6" w:rsidP="00A741B6">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законодательные аспекты</w:t>
      </w:r>
    </w:p>
    <w:p w:rsidR="002B7830" w:rsidRPr="00DF5ADF" w:rsidRDefault="002B7830" w:rsidP="003C3640">
      <w:pPr>
        <w:spacing w:after="0" w:line="240" w:lineRule="auto"/>
        <w:jc w:val="center"/>
        <w:rPr>
          <w:rFonts w:ascii="Times New Roman" w:hAnsi="Times New Roman"/>
          <w:caps/>
          <w:sz w:val="28"/>
          <w:szCs w:val="28"/>
        </w:rPr>
      </w:pPr>
    </w:p>
    <w:p w:rsidR="00DF5ADF" w:rsidRPr="00DF5ADF" w:rsidRDefault="00417DDE" w:rsidP="00DF5AD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нынешний </w:t>
      </w:r>
      <w:r w:rsidR="00DF5ADF" w:rsidRPr="00DF5ADF">
        <w:rPr>
          <w:rFonts w:ascii="Times New Roman" w:hAnsi="Times New Roman"/>
          <w:sz w:val="28"/>
          <w:szCs w:val="28"/>
        </w:rPr>
        <w:t>сложный и ответственный период развития мир</w:t>
      </w:r>
      <w:r w:rsidR="00DF5ADF" w:rsidRPr="00DF5ADF">
        <w:rPr>
          <w:rFonts w:ascii="Times New Roman" w:hAnsi="Times New Roman"/>
          <w:sz w:val="28"/>
          <w:szCs w:val="28"/>
        </w:rPr>
        <w:t>о</w:t>
      </w:r>
      <w:r w:rsidR="00DF5ADF" w:rsidRPr="00DF5ADF">
        <w:rPr>
          <w:rFonts w:ascii="Times New Roman" w:hAnsi="Times New Roman"/>
          <w:sz w:val="28"/>
          <w:szCs w:val="28"/>
        </w:rPr>
        <w:t>вого сообщества, когда идет динамичный процесс формирования к</w:t>
      </w:r>
      <w:r w:rsidR="00DF5ADF" w:rsidRPr="00DF5ADF">
        <w:rPr>
          <w:rFonts w:ascii="Times New Roman" w:hAnsi="Times New Roman"/>
          <w:sz w:val="28"/>
          <w:szCs w:val="28"/>
        </w:rPr>
        <w:t>а</w:t>
      </w:r>
      <w:r w:rsidR="00DF5ADF" w:rsidRPr="00DF5ADF">
        <w:rPr>
          <w:rFonts w:ascii="Times New Roman" w:hAnsi="Times New Roman"/>
          <w:sz w:val="28"/>
          <w:szCs w:val="28"/>
        </w:rPr>
        <w:t>чественно новой системы миропорядка, имеющие место проблемы и вызовы все больше приобретают фундаментальный характер. Стан</w:t>
      </w:r>
      <w:r w:rsidR="00DF5ADF" w:rsidRPr="00DF5ADF">
        <w:rPr>
          <w:rFonts w:ascii="Times New Roman" w:hAnsi="Times New Roman"/>
          <w:sz w:val="28"/>
          <w:szCs w:val="28"/>
        </w:rPr>
        <w:t>о</w:t>
      </w:r>
      <w:r w:rsidR="00DF5ADF" w:rsidRPr="00DF5ADF">
        <w:rPr>
          <w:rFonts w:ascii="Times New Roman" w:hAnsi="Times New Roman"/>
          <w:sz w:val="28"/>
          <w:szCs w:val="28"/>
        </w:rPr>
        <w:t>вится ясно, что ни одно государство мира, даже самое высокоразв</w:t>
      </w:r>
      <w:r w:rsidR="00DF5ADF" w:rsidRPr="00DF5ADF">
        <w:rPr>
          <w:rFonts w:ascii="Times New Roman" w:hAnsi="Times New Roman"/>
          <w:sz w:val="28"/>
          <w:szCs w:val="28"/>
        </w:rPr>
        <w:t>и</w:t>
      </w:r>
      <w:r w:rsidR="00DF5ADF" w:rsidRPr="00DF5ADF">
        <w:rPr>
          <w:rFonts w:ascii="Times New Roman" w:hAnsi="Times New Roman"/>
          <w:sz w:val="28"/>
          <w:szCs w:val="28"/>
        </w:rPr>
        <w:t>тое, не может в одиночку обеспечить свою полную безопасность. В этих условиях достижение международной стабильности настоятел</w:t>
      </w:r>
      <w:r w:rsidR="00DF5ADF" w:rsidRPr="00DF5ADF">
        <w:rPr>
          <w:rFonts w:ascii="Times New Roman" w:hAnsi="Times New Roman"/>
          <w:sz w:val="28"/>
          <w:szCs w:val="28"/>
        </w:rPr>
        <w:t>ь</w:t>
      </w:r>
      <w:r w:rsidR="00DF5ADF" w:rsidRPr="00DF5ADF">
        <w:rPr>
          <w:rFonts w:ascii="Times New Roman" w:hAnsi="Times New Roman"/>
          <w:sz w:val="28"/>
          <w:szCs w:val="28"/>
        </w:rPr>
        <w:t>но требует единства мирового сообщества в обеспечении безопасн</w:t>
      </w:r>
      <w:r w:rsidR="00DF5ADF" w:rsidRPr="00DF5ADF">
        <w:rPr>
          <w:rFonts w:ascii="Times New Roman" w:hAnsi="Times New Roman"/>
          <w:sz w:val="28"/>
          <w:szCs w:val="28"/>
        </w:rPr>
        <w:t>о</w:t>
      </w:r>
      <w:r w:rsidR="00DF5ADF" w:rsidRPr="00DF5ADF">
        <w:rPr>
          <w:rFonts w:ascii="Times New Roman" w:hAnsi="Times New Roman"/>
          <w:sz w:val="28"/>
          <w:szCs w:val="28"/>
        </w:rPr>
        <w:t>сти, как каждой страны, так и конкретных регионов.</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События экстремистского характера, случившиеся в Казахстане за последние месяцы, обусловливают острую актуальность проблем</w:t>
      </w:r>
      <w:r w:rsidRPr="00DF5ADF">
        <w:rPr>
          <w:rFonts w:ascii="Times New Roman" w:hAnsi="Times New Roman"/>
          <w:sz w:val="28"/>
          <w:szCs w:val="28"/>
        </w:rPr>
        <w:t>а</w:t>
      </w:r>
      <w:r w:rsidRPr="00DF5ADF">
        <w:rPr>
          <w:rFonts w:ascii="Times New Roman" w:hAnsi="Times New Roman"/>
          <w:sz w:val="28"/>
          <w:szCs w:val="28"/>
        </w:rPr>
        <w:lastRenderedPageBreak/>
        <w:t>тики противодействия религиозному экстремизму и терроризму. Сл</w:t>
      </w:r>
      <w:r w:rsidRPr="00DF5ADF">
        <w:rPr>
          <w:rFonts w:ascii="Times New Roman" w:hAnsi="Times New Roman"/>
          <w:sz w:val="28"/>
          <w:szCs w:val="28"/>
        </w:rPr>
        <w:t>о</w:t>
      </w:r>
      <w:r w:rsidRPr="00DF5ADF">
        <w:rPr>
          <w:rFonts w:ascii="Times New Roman" w:hAnsi="Times New Roman"/>
          <w:sz w:val="28"/>
          <w:szCs w:val="28"/>
        </w:rPr>
        <w:t>жившаяся религиозно-социальная ситуация требует, чтобы против</w:t>
      </w:r>
      <w:r w:rsidRPr="00DF5ADF">
        <w:rPr>
          <w:rFonts w:ascii="Times New Roman" w:hAnsi="Times New Roman"/>
          <w:sz w:val="28"/>
          <w:szCs w:val="28"/>
        </w:rPr>
        <w:t>о</w:t>
      </w:r>
      <w:r w:rsidRPr="00DF5ADF">
        <w:rPr>
          <w:rFonts w:ascii="Times New Roman" w:hAnsi="Times New Roman"/>
          <w:sz w:val="28"/>
          <w:szCs w:val="28"/>
        </w:rPr>
        <w:t>действие указанным вызовам и угрозам воплотилось в совместное и тотальное противостояние государства и всех здоровых и прогресси</w:t>
      </w:r>
      <w:r w:rsidRPr="00DF5ADF">
        <w:rPr>
          <w:rFonts w:ascii="Times New Roman" w:hAnsi="Times New Roman"/>
          <w:sz w:val="28"/>
          <w:szCs w:val="28"/>
        </w:rPr>
        <w:t>в</w:t>
      </w:r>
      <w:r w:rsidRPr="00DF5ADF">
        <w:rPr>
          <w:rFonts w:ascii="Times New Roman" w:hAnsi="Times New Roman"/>
          <w:sz w:val="28"/>
          <w:szCs w:val="28"/>
        </w:rPr>
        <w:t xml:space="preserve">ных общественных сил системе радикального </w:t>
      </w:r>
      <w:proofErr w:type="spellStart"/>
      <w:r w:rsidRPr="00DF5ADF">
        <w:rPr>
          <w:rFonts w:ascii="Times New Roman" w:hAnsi="Times New Roman"/>
          <w:sz w:val="28"/>
          <w:szCs w:val="28"/>
        </w:rPr>
        <w:t>рекрутирования</w:t>
      </w:r>
      <w:proofErr w:type="spellEnd"/>
      <w:r w:rsidRPr="00DF5ADF">
        <w:rPr>
          <w:rFonts w:ascii="Times New Roman" w:hAnsi="Times New Roman"/>
          <w:sz w:val="28"/>
          <w:szCs w:val="28"/>
        </w:rPr>
        <w:t>. На это указывает анализ имеющихся сведений. Так, например, за прошедшие пять лет в стране за совершение преступлений террористического и религиозно-экстремистского характера по данным Комитета наци</w:t>
      </w:r>
      <w:r w:rsidRPr="00DF5ADF">
        <w:rPr>
          <w:rFonts w:ascii="Times New Roman" w:hAnsi="Times New Roman"/>
          <w:sz w:val="28"/>
          <w:szCs w:val="28"/>
        </w:rPr>
        <w:t>о</w:t>
      </w:r>
      <w:r w:rsidRPr="00DF5ADF">
        <w:rPr>
          <w:rFonts w:ascii="Times New Roman" w:hAnsi="Times New Roman"/>
          <w:sz w:val="28"/>
          <w:szCs w:val="28"/>
        </w:rPr>
        <w:t>нальной безопасности Республики Казахстан по состоянию на се</w:t>
      </w:r>
      <w:r w:rsidRPr="00DF5ADF">
        <w:rPr>
          <w:rFonts w:ascii="Times New Roman" w:hAnsi="Times New Roman"/>
          <w:sz w:val="28"/>
          <w:szCs w:val="28"/>
        </w:rPr>
        <w:t>н</w:t>
      </w:r>
      <w:r w:rsidRPr="00DF5ADF">
        <w:rPr>
          <w:rFonts w:ascii="Times New Roman" w:hAnsi="Times New Roman"/>
          <w:sz w:val="28"/>
          <w:szCs w:val="28"/>
        </w:rPr>
        <w:t>тябрь 2016 г., осуждено 445 человек. Кроме того, с начала вооруже</w:t>
      </w:r>
      <w:r w:rsidRPr="00DF5ADF">
        <w:rPr>
          <w:rFonts w:ascii="Times New Roman" w:hAnsi="Times New Roman"/>
          <w:sz w:val="28"/>
          <w:szCs w:val="28"/>
        </w:rPr>
        <w:t>н</w:t>
      </w:r>
      <w:r w:rsidRPr="00DF5ADF">
        <w:rPr>
          <w:rFonts w:ascii="Times New Roman" w:hAnsi="Times New Roman"/>
          <w:sz w:val="28"/>
          <w:szCs w:val="28"/>
        </w:rPr>
        <w:t>ных конфликтов в Афганистане, Сирии, Ираке из лагерей междун</w:t>
      </w:r>
      <w:r w:rsidRPr="00DF5ADF">
        <w:rPr>
          <w:rFonts w:ascii="Times New Roman" w:hAnsi="Times New Roman"/>
          <w:sz w:val="28"/>
          <w:szCs w:val="28"/>
        </w:rPr>
        <w:t>а</w:t>
      </w:r>
      <w:r w:rsidRPr="00DF5ADF">
        <w:rPr>
          <w:rFonts w:ascii="Times New Roman" w:hAnsi="Times New Roman"/>
          <w:sz w:val="28"/>
          <w:szCs w:val="28"/>
        </w:rPr>
        <w:t xml:space="preserve">родных террористических организаций, а также опорной и транзитной инфраструктур в третьих странах депортированы и </w:t>
      </w:r>
      <w:proofErr w:type="spellStart"/>
      <w:r w:rsidRPr="00DF5ADF">
        <w:rPr>
          <w:rFonts w:ascii="Times New Roman" w:hAnsi="Times New Roman"/>
          <w:sz w:val="28"/>
          <w:szCs w:val="28"/>
        </w:rPr>
        <w:t>экстрадированы</w:t>
      </w:r>
      <w:proofErr w:type="spellEnd"/>
      <w:r w:rsidRPr="00DF5ADF">
        <w:rPr>
          <w:rFonts w:ascii="Times New Roman" w:hAnsi="Times New Roman"/>
          <w:sz w:val="28"/>
          <w:szCs w:val="28"/>
        </w:rPr>
        <w:t xml:space="preserve"> 45 граждан Казахстана, 33 </w:t>
      </w:r>
      <w:r w:rsidR="00D2732D">
        <w:rPr>
          <w:rFonts w:ascii="Times New Roman" w:hAnsi="Times New Roman"/>
          <w:sz w:val="28"/>
          <w:szCs w:val="28"/>
        </w:rPr>
        <w:sym w:font="Symbol" w:char="F02D"/>
      </w:r>
      <w:r w:rsidRPr="00DF5ADF">
        <w:rPr>
          <w:rFonts w:ascii="Times New Roman" w:hAnsi="Times New Roman"/>
          <w:sz w:val="28"/>
          <w:szCs w:val="28"/>
        </w:rPr>
        <w:t xml:space="preserve"> вернулись самостоятельно. Из них 33 пр</w:t>
      </w:r>
      <w:r w:rsidRPr="00DF5ADF">
        <w:rPr>
          <w:rFonts w:ascii="Times New Roman" w:hAnsi="Times New Roman"/>
          <w:sz w:val="28"/>
          <w:szCs w:val="28"/>
        </w:rPr>
        <w:t>и</w:t>
      </w:r>
      <w:r w:rsidRPr="00DF5ADF">
        <w:rPr>
          <w:rFonts w:ascii="Times New Roman" w:hAnsi="Times New Roman"/>
          <w:sz w:val="28"/>
          <w:szCs w:val="28"/>
        </w:rPr>
        <w:t>влечены к уголовной ответственности за участие в террористической деятельности</w:t>
      </w:r>
      <w:r w:rsidRPr="00DF5ADF">
        <w:rPr>
          <w:rStyle w:val="af"/>
          <w:rFonts w:ascii="Times New Roman" w:hAnsi="Times New Roman"/>
          <w:sz w:val="28"/>
          <w:szCs w:val="28"/>
        </w:rPr>
        <w:footnoteReference w:id="288"/>
      </w:r>
      <w:r w:rsidRPr="00DF5ADF">
        <w:rPr>
          <w:rFonts w:ascii="Times New Roman" w:hAnsi="Times New Roman"/>
          <w:sz w:val="28"/>
          <w:szCs w:val="28"/>
        </w:rPr>
        <w:t>.</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По тем же данным в 2016 году за терроризм и экстремизм осу</w:t>
      </w:r>
      <w:r w:rsidRPr="00DF5ADF">
        <w:rPr>
          <w:rFonts w:ascii="Times New Roman" w:hAnsi="Times New Roman"/>
          <w:sz w:val="28"/>
          <w:szCs w:val="28"/>
        </w:rPr>
        <w:t>ж</w:t>
      </w:r>
      <w:r w:rsidRPr="00DF5ADF">
        <w:rPr>
          <w:rFonts w:ascii="Times New Roman" w:hAnsi="Times New Roman"/>
          <w:sz w:val="28"/>
          <w:szCs w:val="28"/>
        </w:rPr>
        <w:t xml:space="preserve">дены 25 человек. В следственных изоляторах находятся 50 человек. С 2011 г. на ранней стадии приготовления правоохранительные органы предотвратили и сорвали 64 насильственные экстремистские акции, а с начала этого года </w:t>
      </w:r>
      <w:r w:rsidR="00D2732D">
        <w:rPr>
          <w:rFonts w:ascii="Times New Roman" w:hAnsi="Times New Roman"/>
          <w:sz w:val="28"/>
          <w:szCs w:val="28"/>
        </w:rPr>
        <w:sym w:font="Symbol" w:char="F02D"/>
      </w:r>
      <w:r w:rsidRPr="00DF5ADF">
        <w:rPr>
          <w:rFonts w:ascii="Times New Roman" w:hAnsi="Times New Roman"/>
          <w:sz w:val="28"/>
          <w:szCs w:val="28"/>
        </w:rPr>
        <w:t xml:space="preserve"> 9.</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 xml:space="preserve">Внешний фактор играет одну из ключевых ролей. Отмечается, что за последние пять лет органы КНБ не допустили выезда в зоны террористической активности 559 </w:t>
      </w:r>
      <w:proofErr w:type="spellStart"/>
      <w:r w:rsidRPr="00DF5ADF">
        <w:rPr>
          <w:rFonts w:ascii="Times New Roman" w:hAnsi="Times New Roman"/>
          <w:sz w:val="28"/>
          <w:szCs w:val="28"/>
        </w:rPr>
        <w:t>рекрутов-казахстанцев</w:t>
      </w:r>
      <w:proofErr w:type="spellEnd"/>
      <w:r w:rsidRPr="00DF5ADF">
        <w:rPr>
          <w:rFonts w:ascii="Times New Roman" w:hAnsi="Times New Roman"/>
          <w:sz w:val="28"/>
          <w:szCs w:val="28"/>
        </w:rPr>
        <w:t>. Руков</w:t>
      </w:r>
      <w:r w:rsidRPr="00DF5ADF">
        <w:rPr>
          <w:rFonts w:ascii="Times New Roman" w:hAnsi="Times New Roman"/>
          <w:sz w:val="28"/>
          <w:szCs w:val="28"/>
        </w:rPr>
        <w:t>о</w:t>
      </w:r>
      <w:r w:rsidRPr="00DF5ADF">
        <w:rPr>
          <w:rFonts w:ascii="Times New Roman" w:hAnsi="Times New Roman"/>
          <w:sz w:val="28"/>
          <w:szCs w:val="28"/>
        </w:rPr>
        <w:t>дство КНБ РК подчеркивает, что вооруженный конфликт в сирийско-иракской зоне активизировал террористические силы на всем Бли</w:t>
      </w:r>
      <w:r w:rsidRPr="00DF5ADF">
        <w:rPr>
          <w:rFonts w:ascii="Times New Roman" w:hAnsi="Times New Roman"/>
          <w:sz w:val="28"/>
          <w:szCs w:val="28"/>
        </w:rPr>
        <w:t>ж</w:t>
      </w:r>
      <w:r w:rsidRPr="00DF5ADF">
        <w:rPr>
          <w:rFonts w:ascii="Times New Roman" w:hAnsi="Times New Roman"/>
          <w:sz w:val="28"/>
          <w:szCs w:val="28"/>
        </w:rPr>
        <w:t>нем Востоке, и участие в вооруженных конфликтах граждан нашей страны представляет прямую угрозу Казахстану. В том числе опас</w:t>
      </w:r>
      <w:r w:rsidRPr="00DF5ADF">
        <w:rPr>
          <w:rFonts w:ascii="Times New Roman" w:hAnsi="Times New Roman"/>
          <w:sz w:val="28"/>
          <w:szCs w:val="28"/>
        </w:rPr>
        <w:t>е</w:t>
      </w:r>
      <w:r w:rsidRPr="00DF5ADF">
        <w:rPr>
          <w:rFonts w:ascii="Times New Roman" w:hAnsi="Times New Roman"/>
          <w:sz w:val="28"/>
          <w:szCs w:val="28"/>
        </w:rPr>
        <w:t>ния вызывают факты возвращения боевиков из сирийско-иракской з</w:t>
      </w:r>
      <w:r w:rsidRPr="00DF5ADF">
        <w:rPr>
          <w:rFonts w:ascii="Times New Roman" w:hAnsi="Times New Roman"/>
          <w:sz w:val="28"/>
          <w:szCs w:val="28"/>
        </w:rPr>
        <w:t>о</w:t>
      </w:r>
      <w:r w:rsidRPr="00DF5ADF">
        <w:rPr>
          <w:rFonts w:ascii="Times New Roman" w:hAnsi="Times New Roman"/>
          <w:sz w:val="28"/>
          <w:szCs w:val="28"/>
        </w:rPr>
        <w:t>ны в Казахстан. Это фактически носители крайне радикальных взгл</w:t>
      </w:r>
      <w:r w:rsidRPr="00DF5ADF">
        <w:rPr>
          <w:rFonts w:ascii="Times New Roman" w:hAnsi="Times New Roman"/>
          <w:sz w:val="28"/>
          <w:szCs w:val="28"/>
        </w:rPr>
        <w:t>я</w:t>
      </w:r>
      <w:r w:rsidRPr="00DF5ADF">
        <w:rPr>
          <w:rFonts w:ascii="Times New Roman" w:hAnsi="Times New Roman"/>
          <w:sz w:val="28"/>
          <w:szCs w:val="28"/>
        </w:rPr>
        <w:t>дов, которые при этом обладают вербовочными и боевыми навыками. Поэтому сохраняется высокий уровень угрозы террористических а</w:t>
      </w:r>
      <w:r w:rsidRPr="00DF5ADF">
        <w:rPr>
          <w:rFonts w:ascii="Times New Roman" w:hAnsi="Times New Roman"/>
          <w:sz w:val="28"/>
          <w:szCs w:val="28"/>
        </w:rPr>
        <w:t>к</w:t>
      </w:r>
      <w:r w:rsidRPr="00DF5ADF">
        <w:rPr>
          <w:rFonts w:ascii="Times New Roman" w:hAnsi="Times New Roman"/>
          <w:sz w:val="28"/>
          <w:szCs w:val="28"/>
        </w:rPr>
        <w:t>тов внутри Казахстана.</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Что касается лиц, которые остаются в зонах террористической активности, мы солидарны с мнением, что они играют роль идейных проводников радикализма, активно участвуют в подстрекательстве к террористической деятельности, вербовке рекрутов и боевиков.</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 xml:space="preserve">Видится серьезная опасность в сегодняшней уязвимости части верующих в отношении разных течений </w:t>
      </w:r>
      <w:proofErr w:type="spellStart"/>
      <w:r w:rsidRPr="00DF5ADF">
        <w:rPr>
          <w:rFonts w:ascii="Times New Roman" w:hAnsi="Times New Roman"/>
          <w:sz w:val="28"/>
          <w:szCs w:val="28"/>
        </w:rPr>
        <w:t>джихадистского</w:t>
      </w:r>
      <w:proofErr w:type="spellEnd"/>
      <w:r w:rsidRPr="00DF5ADF">
        <w:rPr>
          <w:rFonts w:ascii="Times New Roman" w:hAnsi="Times New Roman"/>
          <w:sz w:val="28"/>
          <w:szCs w:val="28"/>
        </w:rPr>
        <w:t xml:space="preserve"> толка. Как </w:t>
      </w:r>
      <w:r w:rsidRPr="00DF5ADF">
        <w:rPr>
          <w:rFonts w:ascii="Times New Roman" w:hAnsi="Times New Roman"/>
          <w:sz w:val="28"/>
          <w:szCs w:val="28"/>
        </w:rPr>
        <w:lastRenderedPageBreak/>
        <w:t xml:space="preserve">отмечают исследователи, возникла новая тенденция — </w:t>
      </w:r>
      <w:proofErr w:type="spellStart"/>
      <w:r w:rsidRPr="00DF5ADF">
        <w:rPr>
          <w:rFonts w:ascii="Times New Roman" w:hAnsi="Times New Roman"/>
          <w:sz w:val="28"/>
          <w:szCs w:val="28"/>
        </w:rPr>
        <w:t>примыканиe</w:t>
      </w:r>
      <w:proofErr w:type="spellEnd"/>
      <w:r w:rsidRPr="00DF5ADF">
        <w:rPr>
          <w:rFonts w:ascii="Times New Roman" w:hAnsi="Times New Roman"/>
          <w:sz w:val="28"/>
          <w:szCs w:val="28"/>
        </w:rPr>
        <w:t xml:space="preserve"> радикально настроенной верующей молодежи (сторонники </w:t>
      </w:r>
      <w:proofErr w:type="spellStart"/>
      <w:r w:rsidRPr="00DF5ADF">
        <w:rPr>
          <w:rFonts w:ascii="Times New Roman" w:hAnsi="Times New Roman"/>
          <w:sz w:val="28"/>
          <w:szCs w:val="28"/>
        </w:rPr>
        <w:t>такфри</w:t>
      </w:r>
      <w:r w:rsidRPr="00DF5ADF">
        <w:rPr>
          <w:rFonts w:ascii="Times New Roman" w:hAnsi="Times New Roman"/>
          <w:sz w:val="28"/>
          <w:szCs w:val="28"/>
        </w:rPr>
        <w:t>з</w:t>
      </w:r>
      <w:r w:rsidRPr="00DF5ADF">
        <w:rPr>
          <w:rFonts w:ascii="Times New Roman" w:hAnsi="Times New Roman"/>
          <w:sz w:val="28"/>
          <w:szCs w:val="28"/>
        </w:rPr>
        <w:t>ма</w:t>
      </w:r>
      <w:proofErr w:type="spellEnd"/>
      <w:r w:rsidRPr="00DF5ADF">
        <w:rPr>
          <w:rFonts w:ascii="Times New Roman" w:hAnsi="Times New Roman"/>
          <w:sz w:val="28"/>
          <w:szCs w:val="28"/>
        </w:rPr>
        <w:t xml:space="preserve">) уже не только к ИГИЛ, но и к </w:t>
      </w:r>
      <w:proofErr w:type="spellStart"/>
      <w:r w:rsidRPr="00DF5ADF">
        <w:rPr>
          <w:rFonts w:ascii="Times New Roman" w:hAnsi="Times New Roman"/>
          <w:sz w:val="28"/>
          <w:szCs w:val="28"/>
        </w:rPr>
        <w:t>проалькаидовской</w:t>
      </w:r>
      <w:proofErr w:type="spellEnd"/>
      <w:r w:rsidRPr="00DF5ADF">
        <w:rPr>
          <w:rFonts w:ascii="Times New Roman" w:hAnsi="Times New Roman"/>
          <w:sz w:val="28"/>
          <w:szCs w:val="28"/>
        </w:rPr>
        <w:t xml:space="preserve"> организации «</w:t>
      </w:r>
      <w:proofErr w:type="spellStart"/>
      <w:r w:rsidRPr="00DF5ADF">
        <w:rPr>
          <w:rFonts w:ascii="Times New Roman" w:hAnsi="Times New Roman"/>
          <w:sz w:val="28"/>
          <w:szCs w:val="28"/>
        </w:rPr>
        <w:t>Джабхат</w:t>
      </w:r>
      <w:proofErr w:type="spellEnd"/>
      <w:r w:rsidRPr="00DF5ADF">
        <w:rPr>
          <w:rFonts w:ascii="Times New Roman" w:hAnsi="Times New Roman"/>
          <w:sz w:val="28"/>
          <w:szCs w:val="28"/>
        </w:rPr>
        <w:t xml:space="preserve"> фатах </w:t>
      </w:r>
      <w:proofErr w:type="spellStart"/>
      <w:r w:rsidRPr="00DF5ADF">
        <w:rPr>
          <w:rFonts w:ascii="Times New Roman" w:hAnsi="Times New Roman"/>
          <w:sz w:val="28"/>
          <w:szCs w:val="28"/>
        </w:rPr>
        <w:t>аль-Шам</w:t>
      </w:r>
      <w:proofErr w:type="spellEnd"/>
      <w:r w:rsidRPr="00DF5ADF">
        <w:rPr>
          <w:rFonts w:ascii="Times New Roman" w:hAnsi="Times New Roman"/>
          <w:sz w:val="28"/>
          <w:szCs w:val="28"/>
        </w:rPr>
        <w:t>», действующей в Сирии и набирающей а</w:t>
      </w:r>
      <w:r w:rsidRPr="00DF5ADF">
        <w:rPr>
          <w:rFonts w:ascii="Times New Roman" w:hAnsi="Times New Roman"/>
          <w:sz w:val="28"/>
          <w:szCs w:val="28"/>
        </w:rPr>
        <w:t>в</w:t>
      </w:r>
      <w:r w:rsidRPr="00DF5ADF">
        <w:rPr>
          <w:rFonts w:ascii="Times New Roman" w:hAnsi="Times New Roman"/>
          <w:sz w:val="28"/>
          <w:szCs w:val="28"/>
        </w:rPr>
        <w:t>торитет среди вооруженных групп</w:t>
      </w:r>
      <w:r w:rsidRPr="00DF5ADF">
        <w:rPr>
          <w:rStyle w:val="af"/>
          <w:rFonts w:ascii="Times New Roman" w:hAnsi="Times New Roman"/>
          <w:sz w:val="28"/>
          <w:szCs w:val="28"/>
        </w:rPr>
        <w:footnoteReference w:id="289"/>
      </w:r>
      <w:r w:rsidRPr="00DF5ADF">
        <w:rPr>
          <w:rFonts w:ascii="Times New Roman" w:hAnsi="Times New Roman"/>
          <w:sz w:val="28"/>
          <w:szCs w:val="28"/>
        </w:rPr>
        <w:t xml:space="preserve">.  </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Серьезную роль в радикальной обработке граждан играет и</w:t>
      </w:r>
      <w:r w:rsidRPr="00DF5ADF">
        <w:rPr>
          <w:rFonts w:ascii="Times New Roman" w:hAnsi="Times New Roman"/>
          <w:sz w:val="28"/>
          <w:szCs w:val="28"/>
        </w:rPr>
        <w:t>н</w:t>
      </w:r>
      <w:r w:rsidRPr="00DF5ADF">
        <w:rPr>
          <w:rFonts w:ascii="Times New Roman" w:hAnsi="Times New Roman"/>
          <w:sz w:val="28"/>
          <w:szCs w:val="28"/>
        </w:rPr>
        <w:t xml:space="preserve">тернет-фактор. Экстремистский </w:t>
      </w:r>
      <w:proofErr w:type="spellStart"/>
      <w:r w:rsidRPr="00DF5ADF">
        <w:rPr>
          <w:rFonts w:ascii="Times New Roman" w:hAnsi="Times New Roman"/>
          <w:sz w:val="28"/>
          <w:szCs w:val="28"/>
        </w:rPr>
        <w:t>контент</w:t>
      </w:r>
      <w:proofErr w:type="spellEnd"/>
      <w:r w:rsidRPr="00DF5ADF">
        <w:rPr>
          <w:rFonts w:ascii="Times New Roman" w:hAnsi="Times New Roman"/>
          <w:sz w:val="28"/>
          <w:szCs w:val="28"/>
        </w:rPr>
        <w:t xml:space="preserve"> по-прежнему находит своих активных потребителей. Функционирует целая система интернет р</w:t>
      </w:r>
      <w:r w:rsidRPr="00DF5ADF">
        <w:rPr>
          <w:rFonts w:ascii="Times New Roman" w:hAnsi="Times New Roman"/>
          <w:sz w:val="28"/>
          <w:szCs w:val="28"/>
        </w:rPr>
        <w:t>е</w:t>
      </w:r>
      <w:r w:rsidRPr="00DF5ADF">
        <w:rPr>
          <w:rFonts w:ascii="Times New Roman" w:hAnsi="Times New Roman"/>
          <w:sz w:val="28"/>
          <w:szCs w:val="28"/>
        </w:rPr>
        <w:t>сурсов, ориентированных на идеологическую обработку и обучение методам террористической деятельности. Обеспокоенность по этому вопросу недавно выражал генеральный прокурор страны</w:t>
      </w:r>
      <w:r w:rsidRPr="00DF5ADF">
        <w:rPr>
          <w:rStyle w:val="af"/>
          <w:rFonts w:ascii="Times New Roman" w:hAnsi="Times New Roman"/>
          <w:sz w:val="28"/>
          <w:szCs w:val="28"/>
        </w:rPr>
        <w:footnoteReference w:id="290"/>
      </w:r>
      <w:r w:rsidRPr="00DF5ADF">
        <w:rPr>
          <w:rFonts w:ascii="Times New Roman" w:hAnsi="Times New Roman"/>
          <w:sz w:val="28"/>
          <w:szCs w:val="28"/>
        </w:rPr>
        <w:t>.</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Специалистами и исследователями отмечается роль неблаг</w:t>
      </w:r>
      <w:r w:rsidRPr="00DF5ADF">
        <w:rPr>
          <w:rFonts w:ascii="Times New Roman" w:hAnsi="Times New Roman"/>
          <w:sz w:val="28"/>
          <w:szCs w:val="28"/>
        </w:rPr>
        <w:t>о</w:t>
      </w:r>
      <w:r w:rsidRPr="00DF5ADF">
        <w:rPr>
          <w:rFonts w:ascii="Times New Roman" w:hAnsi="Times New Roman"/>
          <w:sz w:val="28"/>
          <w:szCs w:val="28"/>
        </w:rPr>
        <w:t>приятных социальных условий, которые в немалой степени способс</w:t>
      </w:r>
      <w:r w:rsidRPr="00DF5ADF">
        <w:rPr>
          <w:rFonts w:ascii="Times New Roman" w:hAnsi="Times New Roman"/>
          <w:sz w:val="28"/>
          <w:szCs w:val="28"/>
        </w:rPr>
        <w:t>т</w:t>
      </w:r>
      <w:r w:rsidRPr="00DF5ADF">
        <w:rPr>
          <w:rFonts w:ascii="Times New Roman" w:hAnsi="Times New Roman"/>
          <w:sz w:val="28"/>
          <w:szCs w:val="28"/>
        </w:rPr>
        <w:t>вуют уязвимости граждан при вовлечении в радикальные группы. Н</w:t>
      </w:r>
      <w:r w:rsidRPr="00DF5ADF">
        <w:rPr>
          <w:rFonts w:ascii="Times New Roman" w:hAnsi="Times New Roman"/>
          <w:sz w:val="28"/>
          <w:szCs w:val="28"/>
        </w:rPr>
        <w:t>а</w:t>
      </w:r>
      <w:r w:rsidRPr="00DF5ADF">
        <w:rPr>
          <w:rFonts w:ascii="Times New Roman" w:hAnsi="Times New Roman"/>
          <w:sz w:val="28"/>
          <w:szCs w:val="28"/>
        </w:rPr>
        <w:t>пример, представители работающей в Актюбинском регионе группы специалистов после произошедшего недавно теракта в своих высту</w:t>
      </w:r>
      <w:r w:rsidRPr="00DF5ADF">
        <w:rPr>
          <w:rFonts w:ascii="Times New Roman" w:hAnsi="Times New Roman"/>
          <w:sz w:val="28"/>
          <w:szCs w:val="28"/>
        </w:rPr>
        <w:t>п</w:t>
      </w:r>
      <w:r w:rsidRPr="00DF5ADF">
        <w:rPr>
          <w:rFonts w:ascii="Times New Roman" w:hAnsi="Times New Roman"/>
          <w:sz w:val="28"/>
          <w:szCs w:val="28"/>
        </w:rPr>
        <w:t>лениях в СМИ неоднократно подчеркивают этот момент</w:t>
      </w:r>
      <w:r w:rsidRPr="00DF5ADF">
        <w:rPr>
          <w:rStyle w:val="af"/>
          <w:rFonts w:ascii="Times New Roman" w:hAnsi="Times New Roman"/>
          <w:sz w:val="28"/>
          <w:szCs w:val="28"/>
        </w:rPr>
        <w:footnoteReference w:id="291"/>
      </w:r>
      <w:r w:rsidRPr="00DF5ADF">
        <w:rPr>
          <w:rFonts w:ascii="Times New Roman" w:hAnsi="Times New Roman"/>
          <w:sz w:val="28"/>
          <w:szCs w:val="28"/>
        </w:rPr>
        <w:t>. Таким о</w:t>
      </w:r>
      <w:r w:rsidRPr="00DF5ADF">
        <w:rPr>
          <w:rFonts w:ascii="Times New Roman" w:hAnsi="Times New Roman"/>
          <w:sz w:val="28"/>
          <w:szCs w:val="28"/>
        </w:rPr>
        <w:t>б</w:t>
      </w:r>
      <w:r w:rsidRPr="00DF5ADF">
        <w:rPr>
          <w:rFonts w:ascii="Times New Roman" w:hAnsi="Times New Roman"/>
          <w:sz w:val="28"/>
          <w:szCs w:val="28"/>
        </w:rPr>
        <w:t>разом, на сегодняшний день создана инфраструктура по стадийному, постепенному вовлечению граждан в экстремистскую и террорист</w:t>
      </w:r>
      <w:r w:rsidRPr="00DF5ADF">
        <w:rPr>
          <w:rFonts w:ascii="Times New Roman" w:hAnsi="Times New Roman"/>
          <w:sz w:val="28"/>
          <w:szCs w:val="28"/>
        </w:rPr>
        <w:t>и</w:t>
      </w:r>
      <w:r w:rsidRPr="00DF5ADF">
        <w:rPr>
          <w:rFonts w:ascii="Times New Roman" w:hAnsi="Times New Roman"/>
          <w:sz w:val="28"/>
          <w:szCs w:val="28"/>
        </w:rPr>
        <w:t xml:space="preserve">ческую деятельность, базирующаяся на едином идейно-радикальном и методологическом начале, определяющем иную, </w:t>
      </w:r>
      <w:proofErr w:type="spellStart"/>
      <w:r w:rsidRPr="00DF5ADF">
        <w:rPr>
          <w:rFonts w:ascii="Times New Roman" w:hAnsi="Times New Roman"/>
          <w:sz w:val="28"/>
          <w:szCs w:val="28"/>
        </w:rPr>
        <w:t>обособническую</w:t>
      </w:r>
      <w:proofErr w:type="spellEnd"/>
      <w:r w:rsidRPr="00DF5ADF">
        <w:rPr>
          <w:rFonts w:ascii="Times New Roman" w:hAnsi="Times New Roman"/>
          <w:sz w:val="28"/>
          <w:szCs w:val="28"/>
        </w:rPr>
        <w:t xml:space="preserve"> идентичность втянутых адептов.</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Безусловно, мы имеем дело со скрытными, законспирирова</w:t>
      </w:r>
      <w:r w:rsidRPr="00DF5ADF">
        <w:rPr>
          <w:rFonts w:ascii="Times New Roman" w:hAnsi="Times New Roman"/>
          <w:sz w:val="28"/>
          <w:szCs w:val="28"/>
        </w:rPr>
        <w:t>н</w:t>
      </w:r>
      <w:r w:rsidRPr="00DF5ADF">
        <w:rPr>
          <w:rFonts w:ascii="Times New Roman" w:hAnsi="Times New Roman"/>
          <w:sz w:val="28"/>
          <w:szCs w:val="28"/>
        </w:rPr>
        <w:t>ными группами экстремистов. С одной стороны, это говорит о том, что их выявлением и раскрытием должны заниматься субъекты опер</w:t>
      </w:r>
      <w:r w:rsidRPr="00DF5ADF">
        <w:rPr>
          <w:rFonts w:ascii="Times New Roman" w:hAnsi="Times New Roman"/>
          <w:sz w:val="28"/>
          <w:szCs w:val="28"/>
        </w:rPr>
        <w:t>а</w:t>
      </w:r>
      <w:r w:rsidRPr="00DF5ADF">
        <w:rPr>
          <w:rFonts w:ascii="Times New Roman" w:hAnsi="Times New Roman"/>
          <w:sz w:val="28"/>
          <w:szCs w:val="28"/>
        </w:rPr>
        <w:t xml:space="preserve">тивной деятельности, с другой </w:t>
      </w:r>
      <w:r w:rsidR="00D2732D">
        <w:rPr>
          <w:rFonts w:ascii="Times New Roman" w:hAnsi="Times New Roman"/>
          <w:sz w:val="28"/>
          <w:szCs w:val="28"/>
        </w:rPr>
        <w:sym w:font="Symbol" w:char="F02D"/>
      </w:r>
      <w:r w:rsidRPr="00DF5ADF">
        <w:rPr>
          <w:rFonts w:ascii="Times New Roman" w:hAnsi="Times New Roman"/>
          <w:sz w:val="28"/>
          <w:szCs w:val="28"/>
        </w:rPr>
        <w:t xml:space="preserve"> что такие группы закрыты от диалога и переубеждения, и это осложняет превентивную и профилактич</w:t>
      </w:r>
      <w:r w:rsidRPr="00DF5ADF">
        <w:rPr>
          <w:rFonts w:ascii="Times New Roman" w:hAnsi="Times New Roman"/>
          <w:sz w:val="28"/>
          <w:szCs w:val="28"/>
        </w:rPr>
        <w:t>е</w:t>
      </w:r>
      <w:r w:rsidRPr="00DF5ADF">
        <w:rPr>
          <w:rFonts w:ascii="Times New Roman" w:hAnsi="Times New Roman"/>
          <w:sz w:val="28"/>
          <w:szCs w:val="28"/>
        </w:rPr>
        <w:t>скую работу.</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Вместе с тем отказываться от профилактики по причине име</w:t>
      </w:r>
      <w:r w:rsidRPr="00DF5ADF">
        <w:rPr>
          <w:rFonts w:ascii="Times New Roman" w:hAnsi="Times New Roman"/>
          <w:sz w:val="28"/>
          <w:szCs w:val="28"/>
        </w:rPr>
        <w:t>ю</w:t>
      </w:r>
      <w:r w:rsidRPr="00DF5ADF">
        <w:rPr>
          <w:rFonts w:ascii="Times New Roman" w:hAnsi="Times New Roman"/>
          <w:sz w:val="28"/>
          <w:szCs w:val="28"/>
        </w:rPr>
        <w:t>щихся сложностей было бы неверным, поэтому полагаем, что должна применяться специфическая методология по завладению вниманием членов радикальных течений. Хотя понятно, что их лидеры будут стремиться к максимальному отключению своих адептов от альтерн</w:t>
      </w:r>
      <w:r w:rsidRPr="00DF5ADF">
        <w:rPr>
          <w:rFonts w:ascii="Times New Roman" w:hAnsi="Times New Roman"/>
          <w:sz w:val="28"/>
          <w:szCs w:val="28"/>
        </w:rPr>
        <w:t>а</w:t>
      </w:r>
      <w:r w:rsidRPr="00DF5ADF">
        <w:rPr>
          <w:rFonts w:ascii="Times New Roman" w:hAnsi="Times New Roman"/>
          <w:sz w:val="28"/>
          <w:szCs w:val="28"/>
        </w:rPr>
        <w:t>тивной информации, в том числе о нормативном религиозном толк</w:t>
      </w:r>
      <w:r w:rsidRPr="00DF5ADF">
        <w:rPr>
          <w:rFonts w:ascii="Times New Roman" w:hAnsi="Times New Roman"/>
          <w:sz w:val="28"/>
          <w:szCs w:val="28"/>
        </w:rPr>
        <w:t>о</w:t>
      </w:r>
      <w:r w:rsidRPr="00DF5ADF">
        <w:rPr>
          <w:rFonts w:ascii="Times New Roman" w:hAnsi="Times New Roman"/>
          <w:sz w:val="28"/>
          <w:szCs w:val="28"/>
        </w:rPr>
        <w:lastRenderedPageBreak/>
        <w:t xml:space="preserve">вании определенных понятий и терминов, т.е. от </w:t>
      </w:r>
      <w:proofErr w:type="spellStart"/>
      <w:r w:rsidRPr="00DF5ADF">
        <w:rPr>
          <w:rFonts w:ascii="Times New Roman" w:hAnsi="Times New Roman"/>
          <w:sz w:val="28"/>
          <w:szCs w:val="28"/>
        </w:rPr>
        <w:t>дерадикализирующ</w:t>
      </w:r>
      <w:r w:rsidRPr="00DF5ADF">
        <w:rPr>
          <w:rFonts w:ascii="Times New Roman" w:hAnsi="Times New Roman"/>
          <w:sz w:val="28"/>
          <w:szCs w:val="28"/>
        </w:rPr>
        <w:t>е</w:t>
      </w:r>
      <w:r w:rsidRPr="00DF5ADF">
        <w:rPr>
          <w:rFonts w:ascii="Times New Roman" w:hAnsi="Times New Roman"/>
          <w:sz w:val="28"/>
          <w:szCs w:val="28"/>
        </w:rPr>
        <w:t>го</w:t>
      </w:r>
      <w:proofErr w:type="spellEnd"/>
      <w:r w:rsidRPr="00DF5ADF">
        <w:rPr>
          <w:rFonts w:ascii="Times New Roman" w:hAnsi="Times New Roman"/>
          <w:sz w:val="28"/>
          <w:szCs w:val="28"/>
        </w:rPr>
        <w:t xml:space="preserve"> и идейно</w:t>
      </w:r>
      <w:r w:rsidR="00D2732D">
        <w:rPr>
          <w:rFonts w:ascii="Times New Roman" w:hAnsi="Times New Roman"/>
          <w:sz w:val="28"/>
          <w:szCs w:val="28"/>
        </w:rPr>
        <w:t xml:space="preserve"> </w:t>
      </w:r>
      <w:r w:rsidRPr="00DF5ADF">
        <w:rPr>
          <w:rFonts w:ascii="Times New Roman" w:hAnsi="Times New Roman"/>
          <w:sz w:val="28"/>
          <w:szCs w:val="28"/>
        </w:rPr>
        <w:t>оздоровительного внешнего влияния.</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Изложенное в определенной степени характеризует совреме</w:t>
      </w:r>
      <w:r w:rsidRPr="00DF5ADF">
        <w:rPr>
          <w:rFonts w:ascii="Times New Roman" w:hAnsi="Times New Roman"/>
          <w:sz w:val="28"/>
          <w:szCs w:val="28"/>
        </w:rPr>
        <w:t>н</w:t>
      </w:r>
      <w:r w:rsidRPr="00DF5ADF">
        <w:rPr>
          <w:rFonts w:ascii="Times New Roman" w:hAnsi="Times New Roman"/>
          <w:sz w:val="28"/>
          <w:szCs w:val="28"/>
        </w:rPr>
        <w:t>ную тактику и направленность деятельности экстремистских и терр</w:t>
      </w:r>
      <w:r w:rsidRPr="00DF5ADF">
        <w:rPr>
          <w:rFonts w:ascii="Times New Roman" w:hAnsi="Times New Roman"/>
          <w:sz w:val="28"/>
          <w:szCs w:val="28"/>
        </w:rPr>
        <w:t>о</w:t>
      </w:r>
      <w:r w:rsidRPr="00DF5ADF">
        <w:rPr>
          <w:rFonts w:ascii="Times New Roman" w:hAnsi="Times New Roman"/>
          <w:sz w:val="28"/>
          <w:szCs w:val="28"/>
        </w:rPr>
        <w:t>ристических кругов. В этих условиях требуется найти ответ на в</w:t>
      </w:r>
      <w:r w:rsidRPr="00DF5ADF">
        <w:rPr>
          <w:rFonts w:ascii="Times New Roman" w:hAnsi="Times New Roman"/>
          <w:sz w:val="28"/>
          <w:szCs w:val="28"/>
        </w:rPr>
        <w:t>о</w:t>
      </w:r>
      <w:r w:rsidRPr="00DF5ADF">
        <w:rPr>
          <w:rFonts w:ascii="Times New Roman" w:hAnsi="Times New Roman"/>
          <w:sz w:val="28"/>
          <w:szCs w:val="28"/>
        </w:rPr>
        <w:t>прос: что именно необходимо совершенствовать в деятельности гос</w:t>
      </w:r>
      <w:r w:rsidRPr="00DF5ADF">
        <w:rPr>
          <w:rFonts w:ascii="Times New Roman" w:hAnsi="Times New Roman"/>
          <w:sz w:val="28"/>
          <w:szCs w:val="28"/>
        </w:rPr>
        <w:t>у</w:t>
      </w:r>
      <w:r w:rsidRPr="00DF5ADF">
        <w:rPr>
          <w:rFonts w:ascii="Times New Roman" w:hAnsi="Times New Roman"/>
          <w:sz w:val="28"/>
          <w:szCs w:val="28"/>
        </w:rPr>
        <w:t>дарства, направленной на преодоление угроз религиозного экстр</w:t>
      </w:r>
      <w:r w:rsidRPr="00DF5ADF">
        <w:rPr>
          <w:rFonts w:ascii="Times New Roman" w:hAnsi="Times New Roman"/>
          <w:sz w:val="28"/>
          <w:szCs w:val="28"/>
        </w:rPr>
        <w:t>е</w:t>
      </w:r>
      <w:r w:rsidRPr="00DF5ADF">
        <w:rPr>
          <w:rFonts w:ascii="Times New Roman" w:hAnsi="Times New Roman"/>
          <w:sz w:val="28"/>
          <w:szCs w:val="28"/>
        </w:rPr>
        <w:t>мизма и терроризма.</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 xml:space="preserve">Осенью 2013 г. была утверждена Государственная программа по противодействию религиозному экстремизму и терроризму на 2013–2017 гг. В ней предусмотрены меры всестороннего характера. </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В рамках одной статьи сложно охватить весь комплекс причин, по которым не удалось предотвратить совершения терактов в отдел</w:t>
      </w:r>
      <w:r w:rsidRPr="00DF5ADF">
        <w:rPr>
          <w:rFonts w:ascii="Times New Roman" w:hAnsi="Times New Roman"/>
          <w:sz w:val="28"/>
          <w:szCs w:val="28"/>
        </w:rPr>
        <w:t>ь</w:t>
      </w:r>
      <w:r w:rsidRPr="00DF5ADF">
        <w:rPr>
          <w:rFonts w:ascii="Times New Roman" w:hAnsi="Times New Roman"/>
          <w:sz w:val="28"/>
          <w:szCs w:val="28"/>
        </w:rPr>
        <w:t>ных регионах страны. Однако определенные выводы обозначить все же возможно, например, анализируя террористические проявления, имевшие место в Актюбинской области.</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Актюбинский регион, наряду с другими западными областями Казахстана, не первый год известен как зона более высокого риска р</w:t>
      </w:r>
      <w:r w:rsidRPr="00DF5ADF">
        <w:rPr>
          <w:rFonts w:ascii="Times New Roman" w:hAnsi="Times New Roman"/>
          <w:sz w:val="28"/>
          <w:szCs w:val="28"/>
        </w:rPr>
        <w:t>е</w:t>
      </w:r>
      <w:r w:rsidRPr="00DF5ADF">
        <w:rPr>
          <w:rFonts w:ascii="Times New Roman" w:hAnsi="Times New Roman"/>
          <w:sz w:val="28"/>
          <w:szCs w:val="28"/>
        </w:rPr>
        <w:t>лигиозного экстремизма. В условиях такой выраженности сложно считать имевший место теракт чем-то непредвиденным или неож</w:t>
      </w:r>
      <w:r w:rsidRPr="00DF5ADF">
        <w:rPr>
          <w:rFonts w:ascii="Times New Roman" w:hAnsi="Times New Roman"/>
          <w:sz w:val="28"/>
          <w:szCs w:val="28"/>
        </w:rPr>
        <w:t>и</w:t>
      </w:r>
      <w:r w:rsidRPr="00DF5ADF">
        <w:rPr>
          <w:rFonts w:ascii="Times New Roman" w:hAnsi="Times New Roman"/>
          <w:sz w:val="28"/>
          <w:szCs w:val="28"/>
        </w:rPr>
        <w:t>данным. Поэтому тем более необходимо найти там слабые звенья в системе мер противодействия экстремизму.</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По мнению экспертов и политологов, одним из промахов стала слабо организованная в регионе превентивная работа идеологического характера</w:t>
      </w:r>
      <w:r w:rsidRPr="00DF5ADF">
        <w:rPr>
          <w:rStyle w:val="af"/>
          <w:rFonts w:ascii="Times New Roman" w:hAnsi="Times New Roman"/>
          <w:sz w:val="28"/>
          <w:szCs w:val="28"/>
        </w:rPr>
        <w:footnoteReference w:id="292"/>
      </w:r>
      <w:r w:rsidRPr="00DF5ADF">
        <w:rPr>
          <w:rFonts w:ascii="Times New Roman" w:hAnsi="Times New Roman"/>
          <w:sz w:val="28"/>
          <w:szCs w:val="28"/>
        </w:rPr>
        <w:t>. То есть носителей радикальных воззрений либо не пер</w:t>
      </w:r>
      <w:r w:rsidRPr="00DF5ADF">
        <w:rPr>
          <w:rFonts w:ascii="Times New Roman" w:hAnsi="Times New Roman"/>
          <w:sz w:val="28"/>
          <w:szCs w:val="28"/>
        </w:rPr>
        <w:t>е</w:t>
      </w:r>
      <w:r w:rsidRPr="00DF5ADF">
        <w:rPr>
          <w:rFonts w:ascii="Times New Roman" w:hAnsi="Times New Roman"/>
          <w:sz w:val="28"/>
          <w:szCs w:val="28"/>
        </w:rPr>
        <w:t>убеждали на должном качественном уровне, либо не был обеспечен охват лиц, от которых должны были быть ожидаемы экстремистские проявления. В этой связи у экспертов вызвала некоторые вопросы и оперативная составляющая работы в отношении радикальных групп, которые показали, что при автономности их адептов в организации своей повседневной жизнедеятельности они способны на быструю мобилизацию и организацию стихийных нападений на государстве</w:t>
      </w:r>
      <w:r w:rsidRPr="00DF5ADF">
        <w:rPr>
          <w:rFonts w:ascii="Times New Roman" w:hAnsi="Times New Roman"/>
          <w:sz w:val="28"/>
          <w:szCs w:val="28"/>
        </w:rPr>
        <w:t>н</w:t>
      </w:r>
      <w:r w:rsidRPr="00DF5ADF">
        <w:rPr>
          <w:rFonts w:ascii="Times New Roman" w:hAnsi="Times New Roman"/>
          <w:sz w:val="28"/>
          <w:szCs w:val="28"/>
        </w:rPr>
        <w:t>ные и гражданские объекты.</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В качестве основного объединяющего начала видится все же некая единая идейная платформа. Чтобы в течение короткой встречи мотивировать друг друга на подрывные акты и покушения, требуется некая общая база, сформированная в сознании радикально настрое</w:t>
      </w:r>
      <w:r w:rsidRPr="00DF5ADF">
        <w:rPr>
          <w:rFonts w:ascii="Times New Roman" w:hAnsi="Times New Roman"/>
          <w:sz w:val="28"/>
          <w:szCs w:val="28"/>
        </w:rPr>
        <w:t>н</w:t>
      </w:r>
      <w:r w:rsidRPr="00DF5ADF">
        <w:rPr>
          <w:rFonts w:ascii="Times New Roman" w:hAnsi="Times New Roman"/>
          <w:sz w:val="28"/>
          <w:szCs w:val="28"/>
        </w:rPr>
        <w:t>ных лиц ранее и снимающая в них мотивационные барьеры к воор</w:t>
      </w:r>
      <w:r w:rsidRPr="00DF5ADF">
        <w:rPr>
          <w:rFonts w:ascii="Times New Roman" w:hAnsi="Times New Roman"/>
          <w:sz w:val="28"/>
          <w:szCs w:val="28"/>
        </w:rPr>
        <w:t>у</w:t>
      </w:r>
      <w:r w:rsidRPr="00DF5ADF">
        <w:rPr>
          <w:rFonts w:ascii="Times New Roman" w:hAnsi="Times New Roman"/>
          <w:sz w:val="28"/>
          <w:szCs w:val="28"/>
        </w:rPr>
        <w:t xml:space="preserve">женным атакам и убийствам. По всей видимости, время отслеживания </w:t>
      </w:r>
      <w:r w:rsidRPr="00DF5ADF">
        <w:rPr>
          <w:rFonts w:ascii="Times New Roman" w:hAnsi="Times New Roman"/>
          <w:sz w:val="28"/>
          <w:szCs w:val="28"/>
        </w:rPr>
        <w:lastRenderedPageBreak/>
        <w:t>проникновения и укоренения такой идейной платформы среди в</w:t>
      </w:r>
      <w:r w:rsidRPr="00DF5ADF">
        <w:rPr>
          <w:rFonts w:ascii="Times New Roman" w:hAnsi="Times New Roman"/>
          <w:sz w:val="28"/>
          <w:szCs w:val="28"/>
        </w:rPr>
        <w:t>е</w:t>
      </w:r>
      <w:r w:rsidRPr="00DF5ADF">
        <w:rPr>
          <w:rFonts w:ascii="Times New Roman" w:hAnsi="Times New Roman"/>
          <w:sz w:val="28"/>
          <w:szCs w:val="28"/>
        </w:rPr>
        <w:t>рующей молодежи Актюбинского региона, а также организации аде</w:t>
      </w:r>
      <w:r w:rsidRPr="00DF5ADF">
        <w:rPr>
          <w:rFonts w:ascii="Times New Roman" w:hAnsi="Times New Roman"/>
          <w:sz w:val="28"/>
          <w:szCs w:val="28"/>
        </w:rPr>
        <w:t>к</w:t>
      </w:r>
      <w:r w:rsidRPr="00DF5ADF">
        <w:rPr>
          <w:rFonts w:ascii="Times New Roman" w:hAnsi="Times New Roman"/>
          <w:sz w:val="28"/>
          <w:szCs w:val="28"/>
        </w:rPr>
        <w:t>ватного эффективного противодействия было упущено.</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С начала октября 2016 г. для концентрированного проведения в течение одного месяца комплексной информационно-разъяснительной работы во всей Актюбинской области по инициативе Генеральной прокуратуры со всего Казахстана стянуты специалисты: теологи, пс</w:t>
      </w:r>
      <w:r w:rsidRPr="00DF5ADF">
        <w:rPr>
          <w:rFonts w:ascii="Times New Roman" w:hAnsi="Times New Roman"/>
          <w:sz w:val="28"/>
          <w:szCs w:val="28"/>
        </w:rPr>
        <w:t>и</w:t>
      </w:r>
      <w:r w:rsidRPr="00DF5ADF">
        <w:rPr>
          <w:rFonts w:ascii="Times New Roman" w:hAnsi="Times New Roman"/>
          <w:sz w:val="28"/>
          <w:szCs w:val="28"/>
        </w:rPr>
        <w:t>хологи, должностные лица, общественные деятели и т.д. Это говорит о высокой степени осознания государством реального уровня опасн</w:t>
      </w:r>
      <w:r w:rsidRPr="00DF5ADF">
        <w:rPr>
          <w:rFonts w:ascii="Times New Roman" w:hAnsi="Times New Roman"/>
          <w:sz w:val="28"/>
          <w:szCs w:val="28"/>
        </w:rPr>
        <w:t>о</w:t>
      </w:r>
      <w:r w:rsidRPr="00DF5ADF">
        <w:rPr>
          <w:rFonts w:ascii="Times New Roman" w:hAnsi="Times New Roman"/>
          <w:sz w:val="28"/>
          <w:szCs w:val="28"/>
        </w:rPr>
        <w:t>сти религиозного экстремизма и терроризма в настоящее время.</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Возникает вопрос: почему несколькими годами или одним г</w:t>
      </w:r>
      <w:r w:rsidRPr="00DF5ADF">
        <w:rPr>
          <w:rFonts w:ascii="Times New Roman" w:hAnsi="Times New Roman"/>
          <w:sz w:val="28"/>
          <w:szCs w:val="28"/>
        </w:rPr>
        <w:t>о</w:t>
      </w:r>
      <w:r w:rsidRPr="00DF5ADF">
        <w:rPr>
          <w:rFonts w:ascii="Times New Roman" w:hAnsi="Times New Roman"/>
          <w:sz w:val="28"/>
          <w:szCs w:val="28"/>
        </w:rPr>
        <w:t>дом ранее не было организовано привлечение подобного рода сил из других регионов республики, если ситуация шла к терактам, а сами ответственные за данную работу областные структуры и организации справиться не могли? Вариантов ответов тут немного: либо местные власти не в достаточной мере видели и оценивали реальную обст</w:t>
      </w:r>
      <w:r w:rsidRPr="00DF5ADF">
        <w:rPr>
          <w:rFonts w:ascii="Times New Roman" w:hAnsi="Times New Roman"/>
          <w:sz w:val="28"/>
          <w:szCs w:val="28"/>
        </w:rPr>
        <w:t>а</w:t>
      </w:r>
      <w:r w:rsidRPr="00DF5ADF">
        <w:rPr>
          <w:rFonts w:ascii="Times New Roman" w:hAnsi="Times New Roman"/>
          <w:sz w:val="28"/>
          <w:szCs w:val="28"/>
        </w:rPr>
        <w:t>новку, не проводили качественный мониторинг, не отслеживали те</w:t>
      </w:r>
      <w:r w:rsidRPr="00DF5ADF">
        <w:rPr>
          <w:rFonts w:ascii="Times New Roman" w:hAnsi="Times New Roman"/>
          <w:sz w:val="28"/>
          <w:szCs w:val="28"/>
        </w:rPr>
        <w:t>н</w:t>
      </w:r>
      <w:r w:rsidRPr="00DF5ADF">
        <w:rPr>
          <w:rFonts w:ascii="Times New Roman" w:hAnsi="Times New Roman"/>
          <w:sz w:val="28"/>
          <w:szCs w:val="28"/>
        </w:rPr>
        <w:t>денции, либо знали о негативных процессах, однако по самоуверенн</w:t>
      </w:r>
      <w:r w:rsidRPr="00DF5ADF">
        <w:rPr>
          <w:rFonts w:ascii="Times New Roman" w:hAnsi="Times New Roman"/>
          <w:sz w:val="28"/>
          <w:szCs w:val="28"/>
        </w:rPr>
        <w:t>о</w:t>
      </w:r>
      <w:r w:rsidRPr="00DF5ADF">
        <w:rPr>
          <w:rFonts w:ascii="Times New Roman" w:hAnsi="Times New Roman"/>
          <w:sz w:val="28"/>
          <w:szCs w:val="28"/>
        </w:rPr>
        <w:t>сти или халатно и попустительски не предприняли должных мер.</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В первом случае остро встает вопрос практически о необход</w:t>
      </w:r>
      <w:r w:rsidRPr="00DF5ADF">
        <w:rPr>
          <w:rFonts w:ascii="Times New Roman" w:hAnsi="Times New Roman"/>
          <w:sz w:val="28"/>
          <w:szCs w:val="28"/>
        </w:rPr>
        <w:t>и</w:t>
      </w:r>
      <w:r w:rsidRPr="00DF5ADF">
        <w:rPr>
          <w:rFonts w:ascii="Times New Roman" w:hAnsi="Times New Roman"/>
          <w:sz w:val="28"/>
          <w:szCs w:val="28"/>
        </w:rPr>
        <w:t>мости замены всей цепи, представляющей собой систему противоде</w:t>
      </w:r>
      <w:r w:rsidRPr="00DF5ADF">
        <w:rPr>
          <w:rFonts w:ascii="Times New Roman" w:hAnsi="Times New Roman"/>
          <w:sz w:val="28"/>
          <w:szCs w:val="28"/>
        </w:rPr>
        <w:t>й</w:t>
      </w:r>
      <w:r w:rsidRPr="00DF5ADF">
        <w:rPr>
          <w:rFonts w:ascii="Times New Roman" w:hAnsi="Times New Roman"/>
          <w:sz w:val="28"/>
          <w:szCs w:val="28"/>
        </w:rPr>
        <w:t>ствия религиозному экстремизму и терроризму в Актюбинской обла</w:t>
      </w:r>
      <w:r w:rsidRPr="00DF5ADF">
        <w:rPr>
          <w:rFonts w:ascii="Times New Roman" w:hAnsi="Times New Roman"/>
          <w:sz w:val="28"/>
          <w:szCs w:val="28"/>
        </w:rPr>
        <w:t>с</w:t>
      </w:r>
      <w:r w:rsidRPr="00DF5ADF">
        <w:rPr>
          <w:rFonts w:ascii="Times New Roman" w:hAnsi="Times New Roman"/>
          <w:sz w:val="28"/>
          <w:szCs w:val="28"/>
        </w:rPr>
        <w:t>ти. Однако второй вариант представляется более реалистичным, и т</w:t>
      </w:r>
      <w:r w:rsidRPr="00DF5ADF">
        <w:rPr>
          <w:rFonts w:ascii="Times New Roman" w:hAnsi="Times New Roman"/>
          <w:sz w:val="28"/>
          <w:szCs w:val="28"/>
        </w:rPr>
        <w:t>о</w:t>
      </w:r>
      <w:r w:rsidRPr="00DF5ADF">
        <w:rPr>
          <w:rFonts w:ascii="Times New Roman" w:hAnsi="Times New Roman"/>
          <w:sz w:val="28"/>
          <w:szCs w:val="28"/>
        </w:rPr>
        <w:t xml:space="preserve">гда самое малое, что необходимо было предпринять, </w:t>
      </w:r>
      <w:r w:rsidR="00D2732D">
        <w:rPr>
          <w:rFonts w:ascii="Times New Roman" w:hAnsi="Times New Roman"/>
          <w:sz w:val="28"/>
          <w:szCs w:val="28"/>
        </w:rPr>
        <w:sym w:font="Symbol" w:char="F02D"/>
      </w:r>
      <w:r w:rsidRPr="00DF5ADF">
        <w:rPr>
          <w:rFonts w:ascii="Times New Roman" w:hAnsi="Times New Roman"/>
          <w:sz w:val="28"/>
          <w:szCs w:val="28"/>
        </w:rPr>
        <w:t xml:space="preserve"> это заявить о проблеме так, как она есть на самом деле. Регион должен был правд</w:t>
      </w:r>
      <w:r w:rsidRPr="00DF5ADF">
        <w:rPr>
          <w:rFonts w:ascii="Times New Roman" w:hAnsi="Times New Roman"/>
          <w:sz w:val="28"/>
          <w:szCs w:val="28"/>
        </w:rPr>
        <w:t>и</w:t>
      </w:r>
      <w:r w:rsidRPr="00DF5ADF">
        <w:rPr>
          <w:rFonts w:ascii="Times New Roman" w:hAnsi="Times New Roman"/>
          <w:sz w:val="28"/>
          <w:szCs w:val="28"/>
        </w:rPr>
        <w:t>во проинформировать Центр. О негативно складывающейся обстано</w:t>
      </w:r>
      <w:r w:rsidRPr="00DF5ADF">
        <w:rPr>
          <w:rFonts w:ascii="Times New Roman" w:hAnsi="Times New Roman"/>
          <w:sz w:val="28"/>
          <w:szCs w:val="28"/>
        </w:rPr>
        <w:t>в</w:t>
      </w:r>
      <w:r w:rsidRPr="00DF5ADF">
        <w:rPr>
          <w:rFonts w:ascii="Times New Roman" w:hAnsi="Times New Roman"/>
          <w:sz w:val="28"/>
          <w:szCs w:val="28"/>
        </w:rPr>
        <w:t>ке необходимо было поднимать вопрос в экспертной среде и в средс</w:t>
      </w:r>
      <w:r w:rsidRPr="00DF5ADF">
        <w:rPr>
          <w:rFonts w:ascii="Times New Roman" w:hAnsi="Times New Roman"/>
          <w:sz w:val="28"/>
          <w:szCs w:val="28"/>
        </w:rPr>
        <w:t>т</w:t>
      </w:r>
      <w:r w:rsidRPr="00DF5ADF">
        <w:rPr>
          <w:rFonts w:ascii="Times New Roman" w:hAnsi="Times New Roman"/>
          <w:sz w:val="28"/>
          <w:szCs w:val="28"/>
        </w:rPr>
        <w:t>вах массовой информации. Однако таких сигналов в общественную и информационную среду из Актюбинского региона не подавалось. Нет уверенности и в том, что шла достоверная и объективная информация наверх по вертикали власти.</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Полагаем, что подобного рода положение характерно не только для взятой для анализа в данном случае Актюбинской области. В этой связи соответствующие уроки должны быть извлечены всеми реги</w:t>
      </w:r>
      <w:r w:rsidRPr="00DF5ADF">
        <w:rPr>
          <w:rFonts w:ascii="Times New Roman" w:hAnsi="Times New Roman"/>
          <w:sz w:val="28"/>
          <w:szCs w:val="28"/>
        </w:rPr>
        <w:t>о</w:t>
      </w:r>
      <w:r w:rsidRPr="00DF5ADF">
        <w:rPr>
          <w:rFonts w:ascii="Times New Roman" w:hAnsi="Times New Roman"/>
          <w:sz w:val="28"/>
          <w:szCs w:val="28"/>
        </w:rPr>
        <w:t>нами Казахстана.</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С точки зрения права и криминологии представляет интерес на сегодняшний день поиск путей юридического квалификационного з</w:t>
      </w:r>
      <w:r w:rsidRPr="00DF5ADF">
        <w:rPr>
          <w:rFonts w:ascii="Times New Roman" w:hAnsi="Times New Roman"/>
          <w:sz w:val="28"/>
          <w:szCs w:val="28"/>
        </w:rPr>
        <w:t>а</w:t>
      </w:r>
      <w:r w:rsidRPr="00DF5ADF">
        <w:rPr>
          <w:rFonts w:ascii="Times New Roman" w:hAnsi="Times New Roman"/>
          <w:sz w:val="28"/>
          <w:szCs w:val="28"/>
        </w:rPr>
        <w:t>слона распространению идеологии религиозного экстремизма и те</w:t>
      </w:r>
      <w:r w:rsidRPr="00DF5ADF">
        <w:rPr>
          <w:rFonts w:ascii="Times New Roman" w:hAnsi="Times New Roman"/>
          <w:sz w:val="28"/>
          <w:szCs w:val="28"/>
        </w:rPr>
        <w:t>р</w:t>
      </w:r>
      <w:r w:rsidRPr="00DF5ADF">
        <w:rPr>
          <w:rFonts w:ascii="Times New Roman" w:hAnsi="Times New Roman"/>
          <w:sz w:val="28"/>
          <w:szCs w:val="28"/>
        </w:rPr>
        <w:t>роризма, который срабатывал бы в превентивном порядке.</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Формат противодействия религиозному экстремизму и терр</w:t>
      </w:r>
      <w:r w:rsidRPr="00DF5ADF">
        <w:rPr>
          <w:rFonts w:ascii="Times New Roman" w:hAnsi="Times New Roman"/>
          <w:sz w:val="28"/>
          <w:szCs w:val="28"/>
        </w:rPr>
        <w:t>о</w:t>
      </w:r>
      <w:r w:rsidRPr="00DF5ADF">
        <w:rPr>
          <w:rFonts w:ascii="Times New Roman" w:hAnsi="Times New Roman"/>
          <w:sz w:val="28"/>
          <w:szCs w:val="28"/>
        </w:rPr>
        <w:t>ризму может быть силовым, когда уже происходят экстремистская а</w:t>
      </w:r>
      <w:r w:rsidRPr="00DF5ADF">
        <w:rPr>
          <w:rFonts w:ascii="Times New Roman" w:hAnsi="Times New Roman"/>
          <w:sz w:val="28"/>
          <w:szCs w:val="28"/>
        </w:rPr>
        <w:t>к</w:t>
      </w:r>
      <w:r w:rsidRPr="00DF5ADF">
        <w:rPr>
          <w:rFonts w:ascii="Times New Roman" w:hAnsi="Times New Roman"/>
          <w:sz w:val="28"/>
          <w:szCs w:val="28"/>
        </w:rPr>
        <w:t>ция или теракт или имеется реальная угроза его совершения, и проф</w:t>
      </w:r>
      <w:r w:rsidRPr="00DF5ADF">
        <w:rPr>
          <w:rFonts w:ascii="Times New Roman" w:hAnsi="Times New Roman"/>
          <w:sz w:val="28"/>
          <w:szCs w:val="28"/>
        </w:rPr>
        <w:t>и</w:t>
      </w:r>
      <w:r w:rsidRPr="00DF5ADF">
        <w:rPr>
          <w:rFonts w:ascii="Times New Roman" w:hAnsi="Times New Roman"/>
          <w:sz w:val="28"/>
          <w:szCs w:val="28"/>
        </w:rPr>
        <w:lastRenderedPageBreak/>
        <w:t>лактическим, когда проводится предупредительная работа превенти</w:t>
      </w:r>
      <w:r w:rsidRPr="00DF5ADF">
        <w:rPr>
          <w:rFonts w:ascii="Times New Roman" w:hAnsi="Times New Roman"/>
          <w:sz w:val="28"/>
          <w:szCs w:val="28"/>
        </w:rPr>
        <w:t>в</w:t>
      </w:r>
      <w:r w:rsidRPr="00DF5ADF">
        <w:rPr>
          <w:rFonts w:ascii="Times New Roman" w:hAnsi="Times New Roman"/>
          <w:sz w:val="28"/>
          <w:szCs w:val="28"/>
        </w:rPr>
        <w:t>ного характера.</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Силовой метод применить никогда не поздно, он реализуем на любом этапе. Однако в нем имеются и определенные риски, которые могут спровоцировать негативные последствия. Например, некоторые горячие головы на волне эмоций предлагают подвергать силовому воздействию не только самих носителей радикальных и деструкти</w:t>
      </w:r>
      <w:r w:rsidRPr="00DF5ADF">
        <w:rPr>
          <w:rFonts w:ascii="Times New Roman" w:hAnsi="Times New Roman"/>
          <w:sz w:val="28"/>
          <w:szCs w:val="28"/>
        </w:rPr>
        <w:t>в</w:t>
      </w:r>
      <w:r w:rsidRPr="00DF5ADF">
        <w:rPr>
          <w:rFonts w:ascii="Times New Roman" w:hAnsi="Times New Roman"/>
          <w:sz w:val="28"/>
          <w:szCs w:val="28"/>
        </w:rPr>
        <w:t>ных воззрений, но и членов их семей. Подобного рода отношение и действия могут возыметь обратный эффект</w:t>
      </w:r>
      <w:r w:rsidR="00315302">
        <w:rPr>
          <w:rFonts w:ascii="Times New Roman" w:hAnsi="Times New Roman"/>
          <w:sz w:val="28"/>
          <w:szCs w:val="28"/>
        </w:rPr>
        <w:t>.</w:t>
      </w:r>
      <w:r w:rsidRPr="00DF5ADF">
        <w:rPr>
          <w:rFonts w:ascii="Times New Roman" w:hAnsi="Times New Roman"/>
          <w:sz w:val="28"/>
          <w:szCs w:val="28"/>
        </w:rPr>
        <w:t xml:space="preserve"> Силовой подход, на наш взгляд, следует проводить тонко и избирательно, с наличием дост</w:t>
      </w:r>
      <w:r w:rsidRPr="00DF5ADF">
        <w:rPr>
          <w:rFonts w:ascii="Times New Roman" w:hAnsi="Times New Roman"/>
          <w:sz w:val="28"/>
          <w:szCs w:val="28"/>
        </w:rPr>
        <w:t>а</w:t>
      </w:r>
      <w:r w:rsidRPr="00DF5ADF">
        <w:rPr>
          <w:rFonts w:ascii="Times New Roman" w:hAnsi="Times New Roman"/>
          <w:sz w:val="28"/>
          <w:szCs w:val="28"/>
        </w:rPr>
        <w:t>точных правовых оснований и в нужный момент времени.</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Таким образом, в решении проблемы противодействия религ</w:t>
      </w:r>
      <w:r w:rsidRPr="00DF5ADF">
        <w:rPr>
          <w:rFonts w:ascii="Times New Roman" w:hAnsi="Times New Roman"/>
          <w:sz w:val="28"/>
          <w:szCs w:val="28"/>
        </w:rPr>
        <w:t>и</w:t>
      </w:r>
      <w:r w:rsidRPr="00DF5ADF">
        <w:rPr>
          <w:rFonts w:ascii="Times New Roman" w:hAnsi="Times New Roman"/>
          <w:sz w:val="28"/>
          <w:szCs w:val="28"/>
        </w:rPr>
        <w:t>озному экстремизму и терроризму, особенно идеологического хара</w:t>
      </w:r>
      <w:r w:rsidRPr="00DF5ADF">
        <w:rPr>
          <w:rFonts w:ascii="Times New Roman" w:hAnsi="Times New Roman"/>
          <w:sz w:val="28"/>
          <w:szCs w:val="28"/>
        </w:rPr>
        <w:t>к</w:t>
      </w:r>
      <w:r w:rsidRPr="00DF5ADF">
        <w:rPr>
          <w:rFonts w:ascii="Times New Roman" w:hAnsi="Times New Roman"/>
          <w:sz w:val="28"/>
          <w:szCs w:val="28"/>
        </w:rPr>
        <w:t>тера, силовой подход как таковой не должен браться за основу. Более того, это означало бы признание своего рода бессилия государства в области контрпропаганды, т</w:t>
      </w:r>
      <w:r w:rsidR="00315302">
        <w:rPr>
          <w:rFonts w:ascii="Times New Roman" w:hAnsi="Times New Roman"/>
          <w:sz w:val="28"/>
          <w:szCs w:val="28"/>
        </w:rPr>
        <w:t>о есть</w:t>
      </w:r>
      <w:r w:rsidRPr="00DF5ADF">
        <w:rPr>
          <w:rFonts w:ascii="Times New Roman" w:hAnsi="Times New Roman"/>
          <w:sz w:val="28"/>
          <w:szCs w:val="28"/>
        </w:rPr>
        <w:t xml:space="preserve"> в поиске и нахождении исчерп</w:t>
      </w:r>
      <w:r w:rsidRPr="00DF5ADF">
        <w:rPr>
          <w:rFonts w:ascii="Times New Roman" w:hAnsi="Times New Roman"/>
          <w:sz w:val="28"/>
          <w:szCs w:val="28"/>
        </w:rPr>
        <w:t>ы</w:t>
      </w:r>
      <w:r w:rsidRPr="00DF5ADF">
        <w:rPr>
          <w:rFonts w:ascii="Times New Roman" w:hAnsi="Times New Roman"/>
          <w:sz w:val="28"/>
          <w:szCs w:val="28"/>
        </w:rPr>
        <w:t>вающих контрдоводов, доказывающих несостоятельность радикал</w:t>
      </w:r>
      <w:r w:rsidRPr="00DF5ADF">
        <w:rPr>
          <w:rFonts w:ascii="Times New Roman" w:hAnsi="Times New Roman"/>
          <w:sz w:val="28"/>
          <w:szCs w:val="28"/>
        </w:rPr>
        <w:t>ь</w:t>
      </w:r>
      <w:r w:rsidRPr="00DF5ADF">
        <w:rPr>
          <w:rFonts w:ascii="Times New Roman" w:hAnsi="Times New Roman"/>
          <w:sz w:val="28"/>
          <w:szCs w:val="28"/>
        </w:rPr>
        <w:t>ной идеологии и методов, их обманность и ложность и, напротив, я</w:t>
      </w:r>
      <w:r w:rsidRPr="00DF5ADF">
        <w:rPr>
          <w:rFonts w:ascii="Times New Roman" w:hAnsi="Times New Roman"/>
          <w:sz w:val="28"/>
          <w:szCs w:val="28"/>
        </w:rPr>
        <w:t>в</w:t>
      </w:r>
      <w:r w:rsidRPr="00DF5ADF">
        <w:rPr>
          <w:rFonts w:ascii="Times New Roman" w:hAnsi="Times New Roman"/>
          <w:sz w:val="28"/>
          <w:szCs w:val="28"/>
        </w:rPr>
        <w:t>ную предпочтительность с любой (в том числе, и особенно, религио</w:t>
      </w:r>
      <w:r w:rsidRPr="00DF5ADF">
        <w:rPr>
          <w:rFonts w:ascii="Times New Roman" w:hAnsi="Times New Roman"/>
          <w:sz w:val="28"/>
          <w:szCs w:val="28"/>
        </w:rPr>
        <w:t>з</w:t>
      </w:r>
      <w:r w:rsidRPr="00DF5ADF">
        <w:rPr>
          <w:rFonts w:ascii="Times New Roman" w:hAnsi="Times New Roman"/>
          <w:sz w:val="28"/>
          <w:szCs w:val="28"/>
        </w:rPr>
        <w:t>ной) точки зрения нерадикальных, конструктивных и религиозно-нормативных подходов к жизнедеятельности человека, включая в</w:t>
      </w:r>
      <w:r w:rsidRPr="00DF5ADF">
        <w:rPr>
          <w:rFonts w:ascii="Times New Roman" w:hAnsi="Times New Roman"/>
          <w:sz w:val="28"/>
          <w:szCs w:val="28"/>
        </w:rPr>
        <w:t>о</w:t>
      </w:r>
      <w:r w:rsidRPr="00DF5ADF">
        <w:rPr>
          <w:rFonts w:ascii="Times New Roman" w:hAnsi="Times New Roman"/>
          <w:sz w:val="28"/>
          <w:szCs w:val="28"/>
        </w:rPr>
        <w:t>площение его религиозных потребностей.</w:t>
      </w:r>
    </w:p>
    <w:p w:rsidR="00DF5ADF" w:rsidRPr="00DF5ADF" w:rsidRDefault="00DF5ADF" w:rsidP="00DF5ADF">
      <w:pPr>
        <w:spacing w:after="0" w:line="240" w:lineRule="auto"/>
        <w:ind w:firstLine="709"/>
        <w:jc w:val="both"/>
        <w:rPr>
          <w:rFonts w:ascii="Times New Roman" w:hAnsi="Times New Roman"/>
          <w:sz w:val="28"/>
          <w:szCs w:val="28"/>
        </w:rPr>
      </w:pPr>
      <w:r w:rsidRPr="00DF5ADF">
        <w:rPr>
          <w:rFonts w:ascii="Times New Roman" w:hAnsi="Times New Roman"/>
          <w:sz w:val="28"/>
          <w:szCs w:val="28"/>
        </w:rPr>
        <w:t>В этой связи считаем, что необходимо продолжать развитие превентивных методов работы по противодействию религиозному экстремизму и терроризму, включая идеологические, теологические, психологические, социальные и информационно-технические аспекты преодоления уязвимости населения, особенно верующей молодежи</w:t>
      </w:r>
      <w:r w:rsidR="00315302">
        <w:rPr>
          <w:rFonts w:ascii="Times New Roman" w:hAnsi="Times New Roman"/>
          <w:sz w:val="28"/>
          <w:szCs w:val="28"/>
        </w:rPr>
        <w:t xml:space="preserve">. </w:t>
      </w:r>
      <w:r w:rsidRPr="00DF5ADF">
        <w:rPr>
          <w:rFonts w:ascii="Times New Roman" w:hAnsi="Times New Roman"/>
          <w:sz w:val="28"/>
          <w:szCs w:val="28"/>
        </w:rPr>
        <w:t>Полагаем, что данное направление будет стратегически более выи</w:t>
      </w:r>
      <w:r w:rsidRPr="00DF5ADF">
        <w:rPr>
          <w:rFonts w:ascii="Times New Roman" w:hAnsi="Times New Roman"/>
          <w:sz w:val="28"/>
          <w:szCs w:val="28"/>
        </w:rPr>
        <w:t>г</w:t>
      </w:r>
      <w:r w:rsidRPr="00DF5ADF">
        <w:rPr>
          <w:rFonts w:ascii="Times New Roman" w:hAnsi="Times New Roman"/>
          <w:sz w:val="28"/>
          <w:szCs w:val="28"/>
        </w:rPr>
        <w:t>рышным.</w:t>
      </w:r>
    </w:p>
    <w:p w:rsidR="00DF5ADF" w:rsidRPr="00D2732D" w:rsidRDefault="00DF5ADF" w:rsidP="00DF5ADF">
      <w:pPr>
        <w:spacing w:after="0" w:line="240" w:lineRule="auto"/>
        <w:ind w:firstLine="709"/>
        <w:jc w:val="both"/>
        <w:rPr>
          <w:rFonts w:ascii="Times New Roman" w:hAnsi="Times New Roman"/>
          <w:color w:val="FF0000"/>
          <w:sz w:val="28"/>
          <w:szCs w:val="28"/>
        </w:rPr>
      </w:pPr>
    </w:p>
    <w:p w:rsidR="00A741B6" w:rsidRPr="00315302" w:rsidRDefault="00A741B6" w:rsidP="00A741B6">
      <w:pPr>
        <w:tabs>
          <w:tab w:val="left" w:pos="426"/>
        </w:tabs>
        <w:spacing w:after="0" w:line="240" w:lineRule="auto"/>
        <w:jc w:val="center"/>
        <w:rPr>
          <w:rFonts w:ascii="Times New Roman" w:hAnsi="Times New Roman"/>
          <w:b/>
          <w:i/>
          <w:color w:val="000000" w:themeColor="text1"/>
          <w:sz w:val="28"/>
          <w:szCs w:val="28"/>
        </w:rPr>
      </w:pPr>
      <w:proofErr w:type="spellStart"/>
      <w:r w:rsidRPr="00315302">
        <w:rPr>
          <w:rFonts w:ascii="Times New Roman" w:hAnsi="Times New Roman"/>
          <w:b/>
          <w:i/>
          <w:color w:val="000000" w:themeColor="text1"/>
          <w:sz w:val="28"/>
          <w:szCs w:val="28"/>
        </w:rPr>
        <w:t>Шерстобитова</w:t>
      </w:r>
      <w:proofErr w:type="spellEnd"/>
      <w:r w:rsidRPr="00315302">
        <w:rPr>
          <w:rFonts w:ascii="Times New Roman" w:hAnsi="Times New Roman"/>
          <w:b/>
          <w:i/>
          <w:color w:val="000000" w:themeColor="text1"/>
          <w:sz w:val="28"/>
          <w:szCs w:val="28"/>
        </w:rPr>
        <w:t xml:space="preserve"> И.Ю</w:t>
      </w:r>
      <w:r w:rsidR="00315302" w:rsidRPr="00315302">
        <w:rPr>
          <w:rStyle w:val="af"/>
          <w:rFonts w:ascii="Times New Roman" w:hAnsi="Times New Roman"/>
          <w:b/>
          <w:i/>
          <w:color w:val="000000" w:themeColor="text1"/>
          <w:sz w:val="28"/>
          <w:szCs w:val="28"/>
        </w:rPr>
        <w:footnoteReference w:id="293"/>
      </w:r>
      <w:r w:rsidRPr="00315302">
        <w:rPr>
          <w:rFonts w:ascii="Times New Roman" w:hAnsi="Times New Roman"/>
          <w:b/>
          <w:i/>
          <w:color w:val="000000" w:themeColor="text1"/>
          <w:sz w:val="28"/>
          <w:szCs w:val="28"/>
        </w:rPr>
        <w:t>.</w:t>
      </w:r>
    </w:p>
    <w:p w:rsidR="00A741B6" w:rsidRPr="00315302" w:rsidRDefault="00A741B6" w:rsidP="00A741B6">
      <w:pPr>
        <w:tabs>
          <w:tab w:val="left" w:pos="426"/>
        </w:tabs>
        <w:spacing w:after="0" w:line="240" w:lineRule="auto"/>
        <w:jc w:val="center"/>
        <w:rPr>
          <w:rFonts w:ascii="Times New Roman" w:hAnsi="Times New Roman"/>
          <w:i/>
          <w:color w:val="000000" w:themeColor="text1"/>
          <w:sz w:val="28"/>
          <w:szCs w:val="28"/>
        </w:rPr>
      </w:pPr>
      <w:r w:rsidRPr="00315302">
        <w:rPr>
          <w:rFonts w:ascii="Times New Roman" w:hAnsi="Times New Roman"/>
          <w:i/>
          <w:color w:val="000000" w:themeColor="text1"/>
          <w:sz w:val="28"/>
          <w:szCs w:val="28"/>
        </w:rPr>
        <w:t xml:space="preserve">Магистрант Юридического института </w:t>
      </w:r>
      <w:proofErr w:type="spellStart"/>
      <w:r w:rsidRPr="00315302">
        <w:rPr>
          <w:rFonts w:ascii="Times New Roman" w:hAnsi="Times New Roman"/>
          <w:i/>
          <w:color w:val="000000" w:themeColor="text1"/>
          <w:sz w:val="28"/>
          <w:szCs w:val="28"/>
        </w:rPr>
        <w:t>ЮУрГУ</w:t>
      </w:r>
      <w:proofErr w:type="spellEnd"/>
      <w:r w:rsidRPr="00315302">
        <w:rPr>
          <w:rFonts w:ascii="Times New Roman" w:hAnsi="Times New Roman"/>
          <w:i/>
          <w:color w:val="000000" w:themeColor="text1"/>
          <w:sz w:val="28"/>
          <w:szCs w:val="28"/>
        </w:rPr>
        <w:t>,</w:t>
      </w:r>
    </w:p>
    <w:p w:rsidR="00A741B6" w:rsidRPr="00315302" w:rsidRDefault="00A741B6" w:rsidP="00A741B6">
      <w:pPr>
        <w:tabs>
          <w:tab w:val="left" w:pos="426"/>
        </w:tabs>
        <w:spacing w:after="0" w:line="240" w:lineRule="auto"/>
        <w:jc w:val="center"/>
        <w:rPr>
          <w:rFonts w:ascii="Times New Roman" w:hAnsi="Times New Roman"/>
          <w:i/>
          <w:color w:val="000000" w:themeColor="text1"/>
          <w:sz w:val="28"/>
          <w:szCs w:val="28"/>
        </w:rPr>
      </w:pPr>
      <w:r w:rsidRPr="00315302">
        <w:rPr>
          <w:rFonts w:ascii="Times New Roman" w:hAnsi="Times New Roman"/>
          <w:i/>
          <w:color w:val="000000" w:themeColor="text1"/>
          <w:sz w:val="28"/>
          <w:szCs w:val="28"/>
        </w:rPr>
        <w:t>г. Челябинск, Россия</w:t>
      </w:r>
    </w:p>
    <w:p w:rsidR="00A741B6" w:rsidRPr="00315302" w:rsidRDefault="00A741B6" w:rsidP="00A741B6">
      <w:pPr>
        <w:tabs>
          <w:tab w:val="left" w:pos="426"/>
        </w:tabs>
        <w:spacing w:after="0" w:line="240" w:lineRule="auto"/>
        <w:jc w:val="center"/>
        <w:rPr>
          <w:rFonts w:ascii="Times New Roman" w:hAnsi="Times New Roman"/>
          <w:b/>
          <w:color w:val="000000" w:themeColor="text1"/>
          <w:sz w:val="28"/>
          <w:szCs w:val="28"/>
        </w:rPr>
      </w:pPr>
    </w:p>
    <w:p w:rsidR="00A741B6" w:rsidRDefault="00A741B6" w:rsidP="00A741B6">
      <w:pPr>
        <w:spacing w:after="0" w:line="240" w:lineRule="auto"/>
        <w:jc w:val="center"/>
        <w:rPr>
          <w:rFonts w:ascii="Times New Roman" w:hAnsi="Times New Roman"/>
          <w:b/>
          <w:bCs/>
          <w:color w:val="000000" w:themeColor="text1"/>
          <w:sz w:val="28"/>
          <w:szCs w:val="28"/>
          <w:shd w:val="clear" w:color="auto" w:fill="FFFFFF"/>
        </w:rPr>
      </w:pPr>
      <w:r w:rsidRPr="00315302">
        <w:rPr>
          <w:rFonts w:ascii="Times New Roman" w:hAnsi="Times New Roman"/>
          <w:b/>
          <w:bCs/>
          <w:color w:val="000000" w:themeColor="text1"/>
          <w:sz w:val="28"/>
          <w:szCs w:val="28"/>
          <w:shd w:val="clear" w:color="auto" w:fill="FFFFFF"/>
        </w:rPr>
        <w:t>Уголовная ответственность юридических лиц в английском праве</w:t>
      </w:r>
    </w:p>
    <w:p w:rsidR="00315302" w:rsidRPr="00315302" w:rsidRDefault="00315302" w:rsidP="00A741B6">
      <w:pPr>
        <w:spacing w:after="0" w:line="240" w:lineRule="auto"/>
        <w:jc w:val="center"/>
        <w:rPr>
          <w:rFonts w:ascii="Times New Roman" w:hAnsi="Times New Roman"/>
          <w:b/>
          <w:bCs/>
          <w:color w:val="000000" w:themeColor="text1"/>
          <w:sz w:val="28"/>
          <w:szCs w:val="28"/>
          <w:shd w:val="clear" w:color="auto" w:fill="FFFFFF"/>
        </w:rPr>
      </w:pPr>
    </w:p>
    <w:p w:rsidR="00A741B6" w:rsidRPr="00315302" w:rsidRDefault="00A741B6" w:rsidP="00315302">
      <w:pPr>
        <w:spacing w:after="0" w:line="240" w:lineRule="auto"/>
        <w:ind w:firstLine="709"/>
        <w:jc w:val="both"/>
        <w:rPr>
          <w:rFonts w:ascii="Times New Roman" w:hAnsi="Times New Roman"/>
          <w:color w:val="000000" w:themeColor="text1"/>
          <w:sz w:val="28"/>
          <w:szCs w:val="28"/>
        </w:rPr>
      </w:pPr>
      <w:r w:rsidRPr="00315302">
        <w:rPr>
          <w:rFonts w:ascii="Times New Roman" w:hAnsi="Times New Roman"/>
          <w:color w:val="000000" w:themeColor="text1"/>
          <w:sz w:val="28"/>
          <w:szCs w:val="28"/>
        </w:rPr>
        <w:t>Уголовная ответственность юридических лиц (корпораций, компаний) активно обсуждается с начала 20-го века. Говоря «комп</w:t>
      </w:r>
      <w:r w:rsidRPr="00315302">
        <w:rPr>
          <w:rFonts w:ascii="Times New Roman" w:hAnsi="Times New Roman"/>
          <w:color w:val="000000" w:themeColor="text1"/>
          <w:sz w:val="28"/>
          <w:szCs w:val="28"/>
        </w:rPr>
        <w:t>а</w:t>
      </w:r>
      <w:r w:rsidRPr="00315302">
        <w:rPr>
          <w:rFonts w:ascii="Times New Roman" w:hAnsi="Times New Roman"/>
          <w:color w:val="000000" w:themeColor="text1"/>
          <w:sz w:val="28"/>
          <w:szCs w:val="28"/>
        </w:rPr>
        <w:lastRenderedPageBreak/>
        <w:t>ния», «корпорация» мы как в английском уголовном праве подразум</w:t>
      </w:r>
      <w:r w:rsidRPr="00315302">
        <w:rPr>
          <w:rFonts w:ascii="Times New Roman" w:hAnsi="Times New Roman"/>
          <w:color w:val="000000" w:themeColor="text1"/>
          <w:sz w:val="28"/>
          <w:szCs w:val="28"/>
        </w:rPr>
        <w:t>е</w:t>
      </w:r>
      <w:r w:rsidRPr="00315302">
        <w:rPr>
          <w:rFonts w:ascii="Times New Roman" w:hAnsi="Times New Roman"/>
          <w:color w:val="000000" w:themeColor="text1"/>
          <w:sz w:val="28"/>
          <w:szCs w:val="28"/>
        </w:rPr>
        <w:t>ваем «юридическое лицо» (</w:t>
      </w:r>
      <w:r w:rsidRPr="00315302">
        <w:rPr>
          <w:rFonts w:ascii="Times New Roman" w:hAnsi="Times New Roman"/>
          <w:color w:val="000000" w:themeColor="text1"/>
          <w:sz w:val="28"/>
          <w:szCs w:val="28"/>
          <w:lang w:val="en-US"/>
        </w:rPr>
        <w:t>single</w:t>
      </w:r>
      <w:r w:rsidRPr="00315302">
        <w:rPr>
          <w:rFonts w:ascii="Times New Roman" w:hAnsi="Times New Roman"/>
          <w:color w:val="000000" w:themeColor="text1"/>
          <w:sz w:val="28"/>
          <w:szCs w:val="28"/>
        </w:rPr>
        <w:t xml:space="preserve"> </w:t>
      </w:r>
      <w:r w:rsidRPr="00315302">
        <w:rPr>
          <w:rFonts w:ascii="Times New Roman" w:hAnsi="Times New Roman"/>
          <w:color w:val="000000" w:themeColor="text1"/>
          <w:sz w:val="28"/>
          <w:szCs w:val="28"/>
          <w:lang w:val="en-US"/>
        </w:rPr>
        <w:t>legal</w:t>
      </w:r>
      <w:r w:rsidRPr="00315302">
        <w:rPr>
          <w:rFonts w:ascii="Times New Roman" w:hAnsi="Times New Roman"/>
          <w:color w:val="000000" w:themeColor="text1"/>
          <w:sz w:val="28"/>
          <w:szCs w:val="28"/>
        </w:rPr>
        <w:t xml:space="preserve"> </w:t>
      </w:r>
      <w:r w:rsidRPr="00315302">
        <w:rPr>
          <w:rFonts w:ascii="Times New Roman" w:hAnsi="Times New Roman"/>
          <w:color w:val="000000" w:themeColor="text1"/>
          <w:sz w:val="28"/>
          <w:szCs w:val="28"/>
          <w:lang w:val="en-US"/>
        </w:rPr>
        <w:t>entity</w:t>
      </w:r>
      <w:r w:rsidRPr="00315302">
        <w:rPr>
          <w:rFonts w:ascii="Times New Roman" w:hAnsi="Times New Roman"/>
          <w:color w:val="000000" w:themeColor="text1"/>
          <w:sz w:val="28"/>
          <w:szCs w:val="28"/>
        </w:rPr>
        <w:t>).</w:t>
      </w:r>
    </w:p>
    <w:p w:rsidR="00A741B6" w:rsidRDefault="00A741B6" w:rsidP="00315302">
      <w:pPr>
        <w:spacing w:after="0" w:line="240" w:lineRule="auto"/>
        <w:ind w:firstLine="709"/>
        <w:jc w:val="both"/>
        <w:rPr>
          <w:rFonts w:ascii="Times New Roman" w:hAnsi="Times New Roman"/>
          <w:sz w:val="28"/>
          <w:szCs w:val="28"/>
        </w:rPr>
      </w:pPr>
      <w:r w:rsidRPr="00315302">
        <w:rPr>
          <w:rFonts w:ascii="Times New Roman" w:hAnsi="Times New Roman"/>
          <w:color w:val="000000" w:themeColor="text1"/>
          <w:sz w:val="28"/>
          <w:szCs w:val="28"/>
        </w:rPr>
        <w:t>Проблема уголовной ответственности юридических лиц стала особенно актуальной с развитием экономики и в связи с существе</w:t>
      </w:r>
      <w:r w:rsidRPr="00315302">
        <w:rPr>
          <w:rFonts w:ascii="Times New Roman" w:hAnsi="Times New Roman"/>
          <w:color w:val="000000" w:themeColor="text1"/>
          <w:sz w:val="28"/>
          <w:szCs w:val="28"/>
        </w:rPr>
        <w:t>н</w:t>
      </w:r>
      <w:r w:rsidR="00315302">
        <w:rPr>
          <w:rFonts w:ascii="Times New Roman" w:hAnsi="Times New Roman"/>
          <w:color w:val="000000" w:themeColor="text1"/>
          <w:sz w:val="28"/>
          <w:szCs w:val="28"/>
        </w:rPr>
        <w:t xml:space="preserve">ными </w:t>
      </w:r>
      <w:r w:rsidRPr="00315302">
        <w:rPr>
          <w:rFonts w:ascii="Times New Roman" w:hAnsi="Times New Roman"/>
          <w:color w:val="000000" w:themeColor="text1"/>
          <w:sz w:val="28"/>
          <w:szCs w:val="28"/>
        </w:rPr>
        <w:t>изменениями в отношении людей к окружающей среде, проду</w:t>
      </w:r>
      <w:r w:rsidRPr="00315302">
        <w:rPr>
          <w:rFonts w:ascii="Times New Roman" w:hAnsi="Times New Roman"/>
          <w:color w:val="000000" w:themeColor="text1"/>
          <w:sz w:val="28"/>
          <w:szCs w:val="28"/>
        </w:rPr>
        <w:t>к</w:t>
      </w:r>
      <w:r w:rsidRPr="00315302">
        <w:rPr>
          <w:rFonts w:ascii="Times New Roman" w:hAnsi="Times New Roman"/>
          <w:color w:val="000000" w:themeColor="text1"/>
          <w:sz w:val="28"/>
          <w:szCs w:val="28"/>
        </w:rPr>
        <w:t>там питания и разного рода товарам, производимым для широкого п</w:t>
      </w:r>
      <w:r w:rsidRPr="00315302">
        <w:rPr>
          <w:rFonts w:ascii="Times New Roman" w:hAnsi="Times New Roman"/>
          <w:color w:val="000000" w:themeColor="text1"/>
          <w:sz w:val="28"/>
          <w:szCs w:val="28"/>
        </w:rPr>
        <w:t>о</w:t>
      </w:r>
      <w:r w:rsidRPr="00315302">
        <w:rPr>
          <w:rFonts w:ascii="Times New Roman" w:hAnsi="Times New Roman"/>
          <w:color w:val="000000" w:themeColor="text1"/>
          <w:sz w:val="28"/>
          <w:szCs w:val="28"/>
        </w:rPr>
        <w:t>требления. На нашу повседневную жизнь во многих ее сферах влияют  компании, производящие продукты питания, лекарства, одежду и т.д., и существует много опасностей, связанных с их употреблением. Стремясь получить сверхприбыли, некоторые компании фальсифиц</w:t>
      </w:r>
      <w:r w:rsidRPr="00315302">
        <w:rPr>
          <w:rFonts w:ascii="Times New Roman" w:hAnsi="Times New Roman"/>
          <w:color w:val="000000" w:themeColor="text1"/>
          <w:sz w:val="28"/>
          <w:szCs w:val="28"/>
        </w:rPr>
        <w:t>и</w:t>
      </w:r>
      <w:r w:rsidRPr="00315302">
        <w:rPr>
          <w:rFonts w:ascii="Times New Roman" w:hAnsi="Times New Roman"/>
          <w:color w:val="000000" w:themeColor="text1"/>
          <w:sz w:val="28"/>
          <w:szCs w:val="28"/>
        </w:rPr>
        <w:t>руют продукты питания, разрушают экологию, нанося существенный вред здоровью людей. В связи с этим возникает вопрос, следует ли привлекать к уголовной ответственности юридическое лицо или ну</w:t>
      </w:r>
      <w:r w:rsidRPr="00315302">
        <w:rPr>
          <w:rFonts w:ascii="Times New Roman" w:hAnsi="Times New Roman"/>
          <w:color w:val="000000" w:themeColor="text1"/>
          <w:sz w:val="28"/>
          <w:szCs w:val="28"/>
        </w:rPr>
        <w:t>ж</w:t>
      </w:r>
      <w:r w:rsidRPr="00315302">
        <w:rPr>
          <w:rFonts w:ascii="Times New Roman" w:hAnsi="Times New Roman"/>
          <w:color w:val="000000" w:themeColor="text1"/>
          <w:sz w:val="28"/>
          <w:szCs w:val="28"/>
        </w:rPr>
        <w:t>но наказывать конкретных виновных</w:t>
      </w:r>
      <w:r w:rsidRPr="00E07CD9">
        <w:rPr>
          <w:rFonts w:ascii="Times New Roman" w:hAnsi="Times New Roman"/>
          <w:sz w:val="28"/>
          <w:szCs w:val="28"/>
        </w:rPr>
        <w:t xml:space="preserve"> внутри компании.</w:t>
      </w:r>
    </w:p>
    <w:p w:rsidR="00A741B6" w:rsidRDefault="00A741B6" w:rsidP="00315302">
      <w:pPr>
        <w:spacing w:after="0" w:line="240" w:lineRule="auto"/>
        <w:ind w:firstLine="709"/>
        <w:jc w:val="both"/>
        <w:rPr>
          <w:rFonts w:ascii="Times New Roman" w:hAnsi="Times New Roman"/>
          <w:sz w:val="28"/>
          <w:szCs w:val="28"/>
        </w:rPr>
      </w:pPr>
      <w:r>
        <w:rPr>
          <w:rFonts w:ascii="Times New Roman" w:hAnsi="Times New Roman"/>
          <w:sz w:val="28"/>
          <w:szCs w:val="28"/>
        </w:rPr>
        <w:t>Во</w:t>
      </w:r>
      <w:r w:rsidRPr="00E07CD9">
        <w:rPr>
          <w:rFonts w:ascii="Times New Roman" w:hAnsi="Times New Roman"/>
          <w:sz w:val="28"/>
          <w:szCs w:val="28"/>
        </w:rPr>
        <w:t xml:space="preserve"> мног</w:t>
      </w:r>
      <w:r>
        <w:rPr>
          <w:rFonts w:ascii="Times New Roman" w:hAnsi="Times New Roman"/>
          <w:sz w:val="28"/>
          <w:szCs w:val="28"/>
        </w:rPr>
        <w:t>их</w:t>
      </w:r>
      <w:r w:rsidRPr="00E07CD9">
        <w:rPr>
          <w:rFonts w:ascii="Times New Roman" w:hAnsi="Times New Roman"/>
          <w:sz w:val="28"/>
          <w:szCs w:val="28"/>
        </w:rPr>
        <w:t xml:space="preserve"> стран</w:t>
      </w:r>
      <w:r>
        <w:rPr>
          <w:rFonts w:ascii="Times New Roman" w:hAnsi="Times New Roman"/>
          <w:sz w:val="28"/>
          <w:szCs w:val="28"/>
        </w:rPr>
        <w:t>ах существует</w:t>
      </w:r>
      <w:r w:rsidRPr="00603DA9">
        <w:rPr>
          <w:rFonts w:ascii="Times New Roman" w:hAnsi="Times New Roman"/>
          <w:sz w:val="28"/>
          <w:szCs w:val="28"/>
        </w:rPr>
        <w:t xml:space="preserve"> </w:t>
      </w:r>
      <w:r w:rsidRPr="00E07CD9">
        <w:rPr>
          <w:rFonts w:ascii="Times New Roman" w:hAnsi="Times New Roman"/>
          <w:sz w:val="28"/>
          <w:szCs w:val="28"/>
        </w:rPr>
        <w:t xml:space="preserve">и успешно работает институт уголовной ответственности юридических лиц, </w:t>
      </w:r>
      <w:r>
        <w:rPr>
          <w:rFonts w:ascii="Times New Roman" w:hAnsi="Times New Roman"/>
          <w:sz w:val="28"/>
          <w:szCs w:val="28"/>
        </w:rPr>
        <w:t>в отличии, например, от России, и ряда других стран. В</w:t>
      </w:r>
      <w:r w:rsidRPr="00E07CD9">
        <w:rPr>
          <w:rFonts w:ascii="Times New Roman" w:hAnsi="Times New Roman"/>
          <w:sz w:val="28"/>
          <w:szCs w:val="28"/>
        </w:rPr>
        <w:t xml:space="preserve"> Англии уголовная ответственность начала п</w:t>
      </w:r>
      <w:r>
        <w:rPr>
          <w:rFonts w:ascii="Times New Roman" w:hAnsi="Times New Roman"/>
          <w:sz w:val="28"/>
          <w:szCs w:val="28"/>
        </w:rPr>
        <w:t>рименяться к юридическим лицам с</w:t>
      </w:r>
      <w:r w:rsidRPr="00E07CD9">
        <w:rPr>
          <w:rFonts w:ascii="Times New Roman" w:hAnsi="Times New Roman"/>
          <w:sz w:val="28"/>
          <w:szCs w:val="28"/>
        </w:rPr>
        <w:t xml:space="preserve"> середин</w:t>
      </w:r>
      <w:r>
        <w:rPr>
          <w:rFonts w:ascii="Times New Roman" w:hAnsi="Times New Roman"/>
          <w:sz w:val="28"/>
          <w:szCs w:val="28"/>
        </w:rPr>
        <w:t>ы</w:t>
      </w:r>
      <w:r w:rsidRPr="00E07CD9">
        <w:rPr>
          <w:rFonts w:ascii="Times New Roman" w:hAnsi="Times New Roman"/>
          <w:sz w:val="28"/>
          <w:szCs w:val="28"/>
        </w:rPr>
        <w:t xml:space="preserve"> 19</w:t>
      </w:r>
      <w:r>
        <w:rPr>
          <w:rFonts w:ascii="Times New Roman" w:hAnsi="Times New Roman"/>
          <w:sz w:val="28"/>
          <w:szCs w:val="28"/>
        </w:rPr>
        <w:t>-го</w:t>
      </w:r>
      <w:r w:rsidRPr="00E07CD9">
        <w:rPr>
          <w:rFonts w:ascii="Times New Roman" w:hAnsi="Times New Roman"/>
          <w:sz w:val="28"/>
          <w:szCs w:val="28"/>
        </w:rPr>
        <w:t xml:space="preserve"> века, к</w:t>
      </w:r>
      <w:r w:rsidRPr="00E07CD9">
        <w:rPr>
          <w:rFonts w:ascii="Times New Roman" w:hAnsi="Times New Roman"/>
          <w:sz w:val="28"/>
          <w:szCs w:val="28"/>
        </w:rPr>
        <w:t>о</w:t>
      </w:r>
      <w:r w:rsidRPr="00E07CD9">
        <w:rPr>
          <w:rFonts w:ascii="Times New Roman" w:hAnsi="Times New Roman"/>
          <w:sz w:val="28"/>
          <w:szCs w:val="28"/>
        </w:rPr>
        <w:t xml:space="preserve">гда </w:t>
      </w:r>
      <w:r>
        <w:rPr>
          <w:rFonts w:ascii="Times New Roman" w:hAnsi="Times New Roman"/>
          <w:sz w:val="28"/>
          <w:szCs w:val="28"/>
        </w:rPr>
        <w:t>корпорации стали получать обвинительные приговоры за наруш</w:t>
      </w:r>
      <w:r>
        <w:rPr>
          <w:rFonts w:ascii="Times New Roman" w:hAnsi="Times New Roman"/>
          <w:sz w:val="28"/>
          <w:szCs w:val="28"/>
        </w:rPr>
        <w:t>е</w:t>
      </w:r>
      <w:r>
        <w:rPr>
          <w:rFonts w:ascii="Times New Roman" w:hAnsi="Times New Roman"/>
          <w:sz w:val="28"/>
          <w:szCs w:val="28"/>
        </w:rPr>
        <w:t xml:space="preserve">ние </w:t>
      </w:r>
      <w:r w:rsidRPr="00603DA9">
        <w:rPr>
          <w:rFonts w:ascii="Times New Roman" w:hAnsi="Times New Roman"/>
          <w:sz w:val="28"/>
          <w:szCs w:val="28"/>
        </w:rPr>
        <w:t>статутных</w:t>
      </w:r>
      <w:r>
        <w:rPr>
          <w:rFonts w:ascii="Times New Roman" w:hAnsi="Times New Roman"/>
          <w:sz w:val="28"/>
          <w:szCs w:val="28"/>
        </w:rPr>
        <w:t xml:space="preserve"> обязанностей.</w:t>
      </w:r>
    </w:p>
    <w:p w:rsidR="00A741B6"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Уголовное право Англии имеет два источника</w:t>
      </w:r>
      <w:r>
        <w:rPr>
          <w:rFonts w:ascii="Times New Roman" w:hAnsi="Times New Roman"/>
          <w:sz w:val="28"/>
          <w:szCs w:val="28"/>
        </w:rPr>
        <w:t>:</w:t>
      </w:r>
      <w:r w:rsidRPr="00E07CD9">
        <w:rPr>
          <w:rFonts w:ascii="Times New Roman" w:hAnsi="Times New Roman"/>
          <w:sz w:val="28"/>
          <w:szCs w:val="28"/>
        </w:rPr>
        <w:t xml:space="preserve"> первый</w:t>
      </w:r>
      <w:r>
        <w:rPr>
          <w:rFonts w:ascii="Times New Roman" w:hAnsi="Times New Roman"/>
          <w:sz w:val="28"/>
          <w:szCs w:val="28"/>
        </w:rPr>
        <w:t xml:space="preserve"> </w:t>
      </w:r>
      <w:r w:rsidRPr="00E07CD9">
        <w:rPr>
          <w:rFonts w:ascii="Times New Roman" w:hAnsi="Times New Roman"/>
          <w:sz w:val="28"/>
          <w:szCs w:val="28"/>
        </w:rPr>
        <w:t xml:space="preserve">– это статуты (парламентское </w:t>
      </w:r>
      <w:proofErr w:type="spellStart"/>
      <w:r w:rsidRPr="00E07CD9">
        <w:rPr>
          <w:rFonts w:ascii="Times New Roman" w:hAnsi="Times New Roman"/>
          <w:sz w:val="28"/>
          <w:szCs w:val="28"/>
        </w:rPr>
        <w:t>некодифицированное</w:t>
      </w:r>
      <w:proofErr w:type="spellEnd"/>
      <w:r w:rsidRPr="00E07CD9">
        <w:rPr>
          <w:rFonts w:ascii="Times New Roman" w:hAnsi="Times New Roman"/>
          <w:sz w:val="28"/>
          <w:szCs w:val="28"/>
        </w:rPr>
        <w:t xml:space="preserve"> законодательство) и второй</w:t>
      </w:r>
      <w:r>
        <w:rPr>
          <w:rFonts w:ascii="Times New Roman" w:hAnsi="Times New Roman"/>
          <w:sz w:val="28"/>
          <w:szCs w:val="28"/>
        </w:rPr>
        <w:t xml:space="preserve"> </w:t>
      </w:r>
      <w:r w:rsidRPr="00E07CD9">
        <w:rPr>
          <w:rFonts w:ascii="Times New Roman" w:hAnsi="Times New Roman"/>
          <w:sz w:val="28"/>
          <w:szCs w:val="28"/>
        </w:rPr>
        <w:t>–</w:t>
      </w:r>
      <w:r>
        <w:rPr>
          <w:rFonts w:ascii="Times New Roman" w:hAnsi="Times New Roman"/>
          <w:sz w:val="28"/>
          <w:szCs w:val="28"/>
        </w:rPr>
        <w:t xml:space="preserve"> </w:t>
      </w:r>
      <w:r w:rsidRPr="00E07CD9">
        <w:rPr>
          <w:rFonts w:ascii="Times New Roman" w:hAnsi="Times New Roman"/>
          <w:sz w:val="28"/>
          <w:szCs w:val="28"/>
        </w:rPr>
        <w:t xml:space="preserve">это судебные прецеденты. </w:t>
      </w:r>
      <w:r>
        <w:rPr>
          <w:rFonts w:ascii="Times New Roman" w:hAnsi="Times New Roman"/>
          <w:sz w:val="28"/>
          <w:szCs w:val="28"/>
        </w:rPr>
        <w:t>У</w:t>
      </w:r>
      <w:r w:rsidRPr="00E07CD9">
        <w:rPr>
          <w:rFonts w:ascii="Times New Roman" w:hAnsi="Times New Roman"/>
          <w:sz w:val="28"/>
          <w:szCs w:val="28"/>
        </w:rPr>
        <w:t>головное право Англии</w:t>
      </w:r>
      <w:r w:rsidRPr="00603DA9">
        <w:rPr>
          <w:rFonts w:ascii="Times New Roman" w:hAnsi="Times New Roman"/>
          <w:sz w:val="28"/>
          <w:szCs w:val="28"/>
        </w:rPr>
        <w:t xml:space="preserve"> </w:t>
      </w:r>
      <w:r w:rsidRPr="00E07CD9">
        <w:rPr>
          <w:rFonts w:ascii="Times New Roman" w:hAnsi="Times New Roman"/>
          <w:sz w:val="28"/>
          <w:szCs w:val="28"/>
        </w:rPr>
        <w:t>возникло как прецедентное право (</w:t>
      </w:r>
      <w:r>
        <w:rPr>
          <w:rFonts w:ascii="Times New Roman" w:hAnsi="Times New Roman"/>
          <w:sz w:val="28"/>
          <w:szCs w:val="28"/>
          <w:lang w:val="en-US"/>
        </w:rPr>
        <w:t>common</w:t>
      </w:r>
      <w:r w:rsidRPr="00603DA9">
        <w:rPr>
          <w:rFonts w:ascii="Times New Roman" w:hAnsi="Times New Roman"/>
          <w:sz w:val="28"/>
          <w:szCs w:val="28"/>
        </w:rPr>
        <w:t xml:space="preserve"> </w:t>
      </w:r>
      <w:r>
        <w:rPr>
          <w:rFonts w:ascii="Times New Roman" w:hAnsi="Times New Roman"/>
          <w:sz w:val="28"/>
          <w:szCs w:val="28"/>
          <w:lang w:val="en-US"/>
        </w:rPr>
        <w:t>law</w:t>
      </w:r>
      <w:r w:rsidRPr="00603DA9">
        <w:rPr>
          <w:rFonts w:ascii="Times New Roman" w:hAnsi="Times New Roman"/>
          <w:sz w:val="28"/>
          <w:szCs w:val="28"/>
        </w:rPr>
        <w:t xml:space="preserve">). </w:t>
      </w:r>
      <w:r>
        <w:rPr>
          <w:rFonts w:ascii="Times New Roman" w:hAnsi="Times New Roman"/>
          <w:sz w:val="28"/>
          <w:szCs w:val="28"/>
        </w:rPr>
        <w:t>К</w:t>
      </w:r>
      <w:r w:rsidRPr="00E07CD9">
        <w:rPr>
          <w:rFonts w:ascii="Times New Roman" w:hAnsi="Times New Roman"/>
          <w:sz w:val="28"/>
          <w:szCs w:val="28"/>
        </w:rPr>
        <w:t>оролевские суды</w:t>
      </w:r>
      <w:r>
        <w:rPr>
          <w:rFonts w:ascii="Times New Roman" w:hAnsi="Times New Roman"/>
          <w:sz w:val="28"/>
          <w:szCs w:val="28"/>
        </w:rPr>
        <w:t xml:space="preserve"> (</w:t>
      </w:r>
      <w:r>
        <w:rPr>
          <w:rFonts w:ascii="Times New Roman" w:hAnsi="Times New Roman"/>
          <w:sz w:val="28"/>
          <w:szCs w:val="28"/>
          <w:lang w:val="en-US"/>
        </w:rPr>
        <w:t>crown</w:t>
      </w:r>
      <w:r w:rsidRPr="00603DA9">
        <w:rPr>
          <w:rFonts w:ascii="Times New Roman" w:hAnsi="Times New Roman"/>
          <w:sz w:val="28"/>
          <w:szCs w:val="28"/>
        </w:rPr>
        <w:t xml:space="preserve"> </w:t>
      </w:r>
      <w:r>
        <w:rPr>
          <w:rFonts w:ascii="Times New Roman" w:hAnsi="Times New Roman"/>
          <w:sz w:val="28"/>
          <w:szCs w:val="28"/>
          <w:lang w:val="en-US"/>
        </w:rPr>
        <w:t>court</w:t>
      </w:r>
      <w:r w:rsidRPr="00603DA9">
        <w:rPr>
          <w:rFonts w:ascii="Times New Roman" w:hAnsi="Times New Roman"/>
          <w:sz w:val="28"/>
          <w:szCs w:val="28"/>
        </w:rPr>
        <w:t>)</w:t>
      </w:r>
      <w:r w:rsidRPr="00E07CD9">
        <w:rPr>
          <w:rFonts w:ascii="Times New Roman" w:hAnsi="Times New Roman"/>
          <w:sz w:val="28"/>
          <w:szCs w:val="28"/>
        </w:rPr>
        <w:t xml:space="preserve"> рассматривали дела и выносили приговоры, тем самым созда</w:t>
      </w:r>
      <w:r>
        <w:rPr>
          <w:rFonts w:ascii="Times New Roman" w:hAnsi="Times New Roman"/>
          <w:sz w:val="28"/>
          <w:szCs w:val="28"/>
        </w:rPr>
        <w:t>вая</w:t>
      </w:r>
      <w:r w:rsidRPr="00E07CD9">
        <w:rPr>
          <w:rFonts w:ascii="Times New Roman" w:hAnsi="Times New Roman"/>
          <w:sz w:val="28"/>
          <w:szCs w:val="28"/>
        </w:rPr>
        <w:t xml:space="preserve"> нормы, которые легли в основу уголовного права Англии. </w:t>
      </w:r>
      <w:r>
        <w:rPr>
          <w:rFonts w:ascii="Times New Roman" w:hAnsi="Times New Roman"/>
          <w:sz w:val="28"/>
          <w:szCs w:val="28"/>
        </w:rPr>
        <w:t>Так как К</w:t>
      </w:r>
      <w:r>
        <w:rPr>
          <w:rFonts w:ascii="Times New Roman" w:hAnsi="Times New Roman"/>
          <w:sz w:val="28"/>
          <w:szCs w:val="28"/>
        </w:rPr>
        <w:t>о</w:t>
      </w:r>
      <w:r>
        <w:rPr>
          <w:rFonts w:ascii="Times New Roman" w:hAnsi="Times New Roman"/>
          <w:sz w:val="28"/>
          <w:szCs w:val="28"/>
        </w:rPr>
        <w:t xml:space="preserve">ролевский суд является высшей судебной инстанцией в Англии, то нижестоящие суды </w:t>
      </w:r>
      <w:r w:rsidRPr="00E07CD9">
        <w:rPr>
          <w:rFonts w:ascii="Times New Roman" w:hAnsi="Times New Roman"/>
          <w:sz w:val="28"/>
          <w:szCs w:val="28"/>
        </w:rPr>
        <w:t>должн</w:t>
      </w:r>
      <w:r>
        <w:rPr>
          <w:rFonts w:ascii="Times New Roman" w:hAnsi="Times New Roman"/>
          <w:sz w:val="28"/>
          <w:szCs w:val="28"/>
        </w:rPr>
        <w:t xml:space="preserve">ы следовать его </w:t>
      </w:r>
      <w:r w:rsidRPr="00E07CD9">
        <w:rPr>
          <w:rFonts w:ascii="Times New Roman" w:hAnsi="Times New Roman"/>
          <w:sz w:val="28"/>
          <w:szCs w:val="28"/>
        </w:rPr>
        <w:t>р</w:t>
      </w:r>
      <w:r>
        <w:rPr>
          <w:rFonts w:ascii="Times New Roman" w:hAnsi="Times New Roman"/>
          <w:sz w:val="28"/>
          <w:szCs w:val="28"/>
        </w:rPr>
        <w:t>ешению</w:t>
      </w:r>
      <w:r w:rsidRPr="00E07CD9">
        <w:rPr>
          <w:rFonts w:ascii="Times New Roman" w:hAnsi="Times New Roman"/>
          <w:sz w:val="28"/>
          <w:szCs w:val="28"/>
        </w:rPr>
        <w:t>.</w:t>
      </w:r>
    </w:p>
    <w:p w:rsidR="00A741B6" w:rsidRPr="009F7395" w:rsidRDefault="00A741B6" w:rsidP="00315302">
      <w:pPr>
        <w:spacing w:after="0" w:line="240" w:lineRule="auto"/>
        <w:ind w:firstLine="709"/>
        <w:jc w:val="both"/>
        <w:rPr>
          <w:rFonts w:ascii="Times New Roman" w:hAnsi="Times New Roman"/>
          <w:sz w:val="28"/>
          <w:szCs w:val="28"/>
        </w:rPr>
      </w:pPr>
      <w:r w:rsidRPr="00AB4C7A">
        <w:rPr>
          <w:rFonts w:ascii="Times New Roman" w:hAnsi="Times New Roman"/>
          <w:sz w:val="28"/>
          <w:szCs w:val="28"/>
        </w:rPr>
        <w:t>Юридическими лицами</w:t>
      </w:r>
      <w:r>
        <w:rPr>
          <w:rFonts w:ascii="Times New Roman" w:hAnsi="Times New Roman"/>
          <w:sz w:val="28"/>
          <w:szCs w:val="28"/>
        </w:rPr>
        <w:t xml:space="preserve"> </w:t>
      </w:r>
      <w:r w:rsidRPr="00AB4C7A">
        <w:rPr>
          <w:rFonts w:ascii="Times New Roman" w:hAnsi="Times New Roman"/>
          <w:sz w:val="28"/>
          <w:szCs w:val="28"/>
        </w:rPr>
        <w:t>как формой предпринима</w:t>
      </w:r>
      <w:r>
        <w:rPr>
          <w:rFonts w:ascii="Times New Roman" w:hAnsi="Times New Roman"/>
          <w:sz w:val="28"/>
          <w:szCs w:val="28"/>
        </w:rPr>
        <w:t>тельской де</w:t>
      </w:r>
      <w:r>
        <w:rPr>
          <w:rFonts w:ascii="Times New Roman" w:hAnsi="Times New Roman"/>
          <w:sz w:val="28"/>
          <w:szCs w:val="28"/>
        </w:rPr>
        <w:t>я</w:t>
      </w:r>
      <w:r>
        <w:rPr>
          <w:rFonts w:ascii="Times New Roman" w:hAnsi="Times New Roman"/>
          <w:sz w:val="28"/>
          <w:szCs w:val="28"/>
        </w:rPr>
        <w:t xml:space="preserve">тельности в Англии </w:t>
      </w:r>
      <w:r w:rsidRPr="00AB4C7A">
        <w:rPr>
          <w:rFonts w:ascii="Times New Roman" w:hAnsi="Times New Roman"/>
          <w:sz w:val="28"/>
          <w:szCs w:val="28"/>
        </w:rPr>
        <w:t>являются компании</w:t>
      </w:r>
      <w:r>
        <w:rPr>
          <w:rFonts w:ascii="Times New Roman" w:hAnsi="Times New Roman"/>
          <w:sz w:val="28"/>
          <w:szCs w:val="28"/>
        </w:rPr>
        <w:t xml:space="preserve"> или корпорации</w:t>
      </w:r>
      <w:r w:rsidRPr="00AB4C7A">
        <w:rPr>
          <w:rFonts w:ascii="Times New Roman" w:hAnsi="Times New Roman"/>
          <w:sz w:val="28"/>
          <w:szCs w:val="28"/>
        </w:rPr>
        <w:t xml:space="preserve">, которые создаются и действуют на основе Закона о передаче акций </w:t>
      </w:r>
      <w:r>
        <w:rPr>
          <w:rFonts w:ascii="Times New Roman" w:hAnsi="Times New Roman"/>
          <w:sz w:val="28"/>
          <w:szCs w:val="28"/>
        </w:rPr>
        <w:t>(</w:t>
      </w:r>
      <w:r w:rsidRPr="00AB4C7A">
        <w:rPr>
          <w:rFonts w:ascii="Times New Roman" w:hAnsi="Times New Roman"/>
          <w:sz w:val="28"/>
          <w:szCs w:val="28"/>
        </w:rPr>
        <w:t>1963 г.</w:t>
      </w:r>
      <w:r>
        <w:rPr>
          <w:rFonts w:ascii="Times New Roman" w:hAnsi="Times New Roman"/>
          <w:sz w:val="28"/>
          <w:szCs w:val="28"/>
        </w:rPr>
        <w:t>)</w:t>
      </w:r>
      <w:r w:rsidRPr="00AB4C7A">
        <w:rPr>
          <w:rFonts w:ascii="Times New Roman" w:hAnsi="Times New Roman"/>
          <w:sz w:val="28"/>
          <w:szCs w:val="28"/>
        </w:rPr>
        <w:t xml:space="preserve">, Закона о компаниях </w:t>
      </w:r>
      <w:r>
        <w:rPr>
          <w:rFonts w:ascii="Times New Roman" w:hAnsi="Times New Roman"/>
          <w:sz w:val="28"/>
          <w:szCs w:val="28"/>
        </w:rPr>
        <w:t xml:space="preserve">от </w:t>
      </w:r>
      <w:r w:rsidRPr="00AB4C7A">
        <w:rPr>
          <w:rFonts w:ascii="Times New Roman" w:hAnsi="Times New Roman"/>
          <w:sz w:val="28"/>
          <w:szCs w:val="28"/>
        </w:rPr>
        <w:t>1985 г. (с изменениями 1989 г.), Закона о н</w:t>
      </w:r>
      <w:r w:rsidRPr="00AB4C7A">
        <w:rPr>
          <w:rFonts w:ascii="Times New Roman" w:hAnsi="Times New Roman"/>
          <w:sz w:val="28"/>
          <w:szCs w:val="28"/>
        </w:rPr>
        <w:t>а</w:t>
      </w:r>
      <w:r w:rsidRPr="00AB4C7A">
        <w:rPr>
          <w:rFonts w:ascii="Times New Roman" w:hAnsi="Times New Roman"/>
          <w:sz w:val="28"/>
          <w:szCs w:val="28"/>
        </w:rPr>
        <w:t xml:space="preserve">именовании компании в сфере бизнеса </w:t>
      </w:r>
      <w:r>
        <w:rPr>
          <w:rFonts w:ascii="Times New Roman" w:hAnsi="Times New Roman"/>
          <w:sz w:val="28"/>
          <w:szCs w:val="28"/>
        </w:rPr>
        <w:t>(</w:t>
      </w:r>
      <w:r w:rsidRPr="00AB4C7A">
        <w:rPr>
          <w:rFonts w:ascii="Times New Roman" w:hAnsi="Times New Roman"/>
          <w:sz w:val="28"/>
          <w:szCs w:val="28"/>
        </w:rPr>
        <w:t>1985 г.</w:t>
      </w:r>
      <w:r>
        <w:rPr>
          <w:rFonts w:ascii="Times New Roman" w:hAnsi="Times New Roman"/>
          <w:sz w:val="28"/>
          <w:szCs w:val="28"/>
        </w:rPr>
        <w:t>)</w:t>
      </w:r>
      <w:r w:rsidRPr="00AB4C7A">
        <w:rPr>
          <w:rFonts w:ascii="Times New Roman" w:hAnsi="Times New Roman"/>
          <w:sz w:val="28"/>
          <w:szCs w:val="28"/>
        </w:rPr>
        <w:t>, Закона о ценных б</w:t>
      </w:r>
      <w:r w:rsidRPr="00AB4C7A">
        <w:rPr>
          <w:rFonts w:ascii="Times New Roman" w:hAnsi="Times New Roman"/>
          <w:sz w:val="28"/>
          <w:szCs w:val="28"/>
        </w:rPr>
        <w:t>у</w:t>
      </w:r>
      <w:r w:rsidRPr="00AB4C7A">
        <w:rPr>
          <w:rFonts w:ascii="Times New Roman" w:hAnsi="Times New Roman"/>
          <w:sz w:val="28"/>
          <w:szCs w:val="28"/>
        </w:rPr>
        <w:t xml:space="preserve">магах компании </w:t>
      </w:r>
      <w:r>
        <w:rPr>
          <w:rFonts w:ascii="Times New Roman" w:hAnsi="Times New Roman"/>
          <w:sz w:val="28"/>
          <w:szCs w:val="28"/>
        </w:rPr>
        <w:t>(</w:t>
      </w:r>
      <w:r w:rsidRPr="00AB4C7A">
        <w:rPr>
          <w:rFonts w:ascii="Times New Roman" w:hAnsi="Times New Roman"/>
          <w:sz w:val="28"/>
          <w:szCs w:val="28"/>
        </w:rPr>
        <w:t>1985 г.</w:t>
      </w:r>
      <w:r>
        <w:rPr>
          <w:rFonts w:ascii="Times New Roman" w:hAnsi="Times New Roman"/>
          <w:sz w:val="28"/>
          <w:szCs w:val="28"/>
        </w:rPr>
        <w:t>)</w:t>
      </w:r>
      <w:r w:rsidRPr="00AB4C7A">
        <w:rPr>
          <w:rFonts w:ascii="Times New Roman" w:hAnsi="Times New Roman"/>
          <w:sz w:val="28"/>
          <w:szCs w:val="28"/>
        </w:rPr>
        <w:t>,</w:t>
      </w:r>
      <w:r>
        <w:rPr>
          <w:rFonts w:ascii="Times New Roman" w:hAnsi="Times New Roman"/>
          <w:sz w:val="28"/>
          <w:szCs w:val="28"/>
        </w:rPr>
        <w:t xml:space="preserve"> </w:t>
      </w:r>
      <w:r w:rsidR="00315302">
        <w:rPr>
          <w:rFonts w:ascii="Times New Roman" w:hAnsi="Times New Roman"/>
          <w:sz w:val="28"/>
          <w:szCs w:val="28"/>
        </w:rPr>
        <w:t>Закона о дисквалифи</w:t>
      </w:r>
      <w:r w:rsidRPr="00AB4C7A">
        <w:rPr>
          <w:rFonts w:ascii="Times New Roman" w:hAnsi="Times New Roman"/>
          <w:sz w:val="28"/>
          <w:szCs w:val="28"/>
        </w:rPr>
        <w:t>кации директоров ко</w:t>
      </w:r>
      <w:r w:rsidRPr="00AB4C7A">
        <w:rPr>
          <w:rFonts w:ascii="Times New Roman" w:hAnsi="Times New Roman"/>
          <w:sz w:val="28"/>
          <w:szCs w:val="28"/>
        </w:rPr>
        <w:t>м</w:t>
      </w:r>
      <w:r w:rsidRPr="00AB4C7A">
        <w:rPr>
          <w:rFonts w:ascii="Times New Roman" w:hAnsi="Times New Roman"/>
          <w:sz w:val="28"/>
          <w:szCs w:val="28"/>
        </w:rPr>
        <w:t xml:space="preserve">пании </w:t>
      </w:r>
      <w:r>
        <w:rPr>
          <w:rFonts w:ascii="Times New Roman" w:hAnsi="Times New Roman"/>
          <w:sz w:val="28"/>
          <w:szCs w:val="28"/>
        </w:rPr>
        <w:t>(</w:t>
      </w:r>
      <w:r w:rsidRPr="00AB4C7A">
        <w:rPr>
          <w:rFonts w:ascii="Times New Roman" w:hAnsi="Times New Roman"/>
          <w:sz w:val="28"/>
          <w:szCs w:val="28"/>
        </w:rPr>
        <w:t>1986 г.</w:t>
      </w:r>
      <w:r>
        <w:rPr>
          <w:rFonts w:ascii="Times New Roman" w:hAnsi="Times New Roman"/>
          <w:sz w:val="28"/>
          <w:szCs w:val="28"/>
        </w:rPr>
        <w:t>)</w:t>
      </w:r>
      <w:r w:rsidRPr="00AB4C7A">
        <w:rPr>
          <w:rFonts w:ascii="Times New Roman" w:hAnsi="Times New Roman"/>
          <w:sz w:val="28"/>
          <w:szCs w:val="28"/>
        </w:rPr>
        <w:t xml:space="preserve">, Закона о банкротстве </w:t>
      </w:r>
      <w:r>
        <w:rPr>
          <w:rFonts w:ascii="Times New Roman" w:hAnsi="Times New Roman"/>
          <w:sz w:val="28"/>
          <w:szCs w:val="28"/>
        </w:rPr>
        <w:t>(</w:t>
      </w:r>
      <w:r w:rsidRPr="00AB4C7A">
        <w:rPr>
          <w:rFonts w:ascii="Times New Roman" w:hAnsi="Times New Roman"/>
          <w:sz w:val="28"/>
          <w:szCs w:val="28"/>
        </w:rPr>
        <w:t>1986 г.</w:t>
      </w:r>
      <w:r>
        <w:rPr>
          <w:rFonts w:ascii="Times New Roman" w:hAnsi="Times New Roman"/>
          <w:sz w:val="28"/>
          <w:szCs w:val="28"/>
        </w:rPr>
        <w:t>)</w:t>
      </w:r>
      <w:r w:rsidRPr="00AB4C7A">
        <w:rPr>
          <w:rFonts w:ascii="Times New Roman" w:hAnsi="Times New Roman"/>
          <w:sz w:val="28"/>
          <w:szCs w:val="28"/>
        </w:rPr>
        <w:t xml:space="preserve"> и др.</w:t>
      </w:r>
      <w:r>
        <w:rPr>
          <w:rStyle w:val="af"/>
          <w:rFonts w:ascii="Times New Roman" w:hAnsi="Times New Roman"/>
          <w:sz w:val="28"/>
          <w:szCs w:val="28"/>
        </w:rPr>
        <w:footnoteReference w:id="294"/>
      </w:r>
      <w:r>
        <w:rPr>
          <w:rFonts w:ascii="Times New Roman" w:hAnsi="Times New Roman"/>
          <w:sz w:val="28"/>
          <w:szCs w:val="28"/>
        </w:rPr>
        <w:t xml:space="preserve"> </w:t>
      </w:r>
      <w:r w:rsidRPr="009F7395">
        <w:rPr>
          <w:rFonts w:ascii="Times New Roman" w:hAnsi="Times New Roman"/>
          <w:sz w:val="28"/>
          <w:szCs w:val="28"/>
        </w:rPr>
        <w:t>Следует также отметить, что институты корпоративного права Англии формиров</w:t>
      </w:r>
      <w:r w:rsidRPr="009F7395">
        <w:rPr>
          <w:rFonts w:ascii="Times New Roman" w:hAnsi="Times New Roman"/>
          <w:sz w:val="28"/>
          <w:szCs w:val="28"/>
        </w:rPr>
        <w:t>а</w:t>
      </w:r>
      <w:r w:rsidR="00315302">
        <w:rPr>
          <w:rFonts w:ascii="Times New Roman" w:hAnsi="Times New Roman"/>
          <w:sz w:val="28"/>
          <w:szCs w:val="28"/>
        </w:rPr>
        <w:t>лись и про</w:t>
      </w:r>
      <w:r w:rsidRPr="009F7395">
        <w:rPr>
          <w:rFonts w:ascii="Times New Roman" w:hAnsi="Times New Roman"/>
          <w:sz w:val="28"/>
          <w:szCs w:val="28"/>
        </w:rPr>
        <w:t xml:space="preserve">должают оттачиваться нормами прецедентного права. </w:t>
      </w:r>
    </w:p>
    <w:p w:rsidR="00A741B6" w:rsidRPr="00E07CD9"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С 1944</w:t>
      </w:r>
      <w:r>
        <w:rPr>
          <w:rFonts w:ascii="Times New Roman" w:hAnsi="Times New Roman"/>
          <w:sz w:val="28"/>
          <w:szCs w:val="28"/>
        </w:rPr>
        <w:t xml:space="preserve"> </w:t>
      </w:r>
      <w:r w:rsidRPr="00E07CD9">
        <w:rPr>
          <w:rFonts w:ascii="Times New Roman" w:hAnsi="Times New Roman"/>
          <w:sz w:val="28"/>
          <w:szCs w:val="28"/>
        </w:rPr>
        <w:t>г. стало</w:t>
      </w:r>
      <w:r>
        <w:rPr>
          <w:rFonts w:ascii="Times New Roman" w:hAnsi="Times New Roman"/>
          <w:sz w:val="28"/>
          <w:szCs w:val="28"/>
        </w:rPr>
        <w:t xml:space="preserve"> возможным привлекать корпорации</w:t>
      </w:r>
      <w:r w:rsidRPr="00E07CD9">
        <w:rPr>
          <w:rFonts w:ascii="Times New Roman" w:hAnsi="Times New Roman"/>
          <w:sz w:val="28"/>
          <w:szCs w:val="28"/>
        </w:rPr>
        <w:t xml:space="preserve"> к уголовной ответственности как исполнителя или соучастника любого преступл</w:t>
      </w:r>
      <w:r w:rsidRPr="00E07CD9">
        <w:rPr>
          <w:rFonts w:ascii="Times New Roman" w:hAnsi="Times New Roman"/>
          <w:sz w:val="28"/>
          <w:szCs w:val="28"/>
        </w:rPr>
        <w:t>е</w:t>
      </w:r>
      <w:r w:rsidRPr="00E07CD9">
        <w:rPr>
          <w:rFonts w:ascii="Times New Roman" w:hAnsi="Times New Roman"/>
          <w:sz w:val="28"/>
          <w:szCs w:val="28"/>
        </w:rPr>
        <w:lastRenderedPageBreak/>
        <w:t>ни</w:t>
      </w:r>
      <w:r>
        <w:rPr>
          <w:rFonts w:ascii="Times New Roman" w:hAnsi="Times New Roman"/>
          <w:sz w:val="28"/>
          <w:szCs w:val="28"/>
        </w:rPr>
        <w:t>я</w:t>
      </w:r>
      <w:r w:rsidRPr="00E07CD9">
        <w:rPr>
          <w:rFonts w:ascii="Times New Roman" w:hAnsi="Times New Roman"/>
          <w:sz w:val="28"/>
          <w:szCs w:val="28"/>
        </w:rPr>
        <w:t xml:space="preserve"> не зависимо от наличия вины.</w:t>
      </w:r>
      <w:r>
        <w:rPr>
          <w:rStyle w:val="af"/>
          <w:rFonts w:ascii="Times New Roman" w:hAnsi="Times New Roman"/>
          <w:sz w:val="28"/>
          <w:szCs w:val="28"/>
        </w:rPr>
        <w:footnoteReference w:id="295"/>
      </w:r>
      <w:r w:rsidRPr="00E07CD9">
        <w:rPr>
          <w:rFonts w:ascii="Times New Roman" w:hAnsi="Times New Roman"/>
          <w:sz w:val="28"/>
          <w:szCs w:val="28"/>
        </w:rPr>
        <w:t xml:space="preserve"> Тем самым в английском уголо</w:t>
      </w:r>
      <w:r w:rsidRPr="00E07CD9">
        <w:rPr>
          <w:rFonts w:ascii="Times New Roman" w:hAnsi="Times New Roman"/>
          <w:sz w:val="28"/>
          <w:szCs w:val="28"/>
        </w:rPr>
        <w:t>в</w:t>
      </w:r>
      <w:r w:rsidRPr="00E07CD9">
        <w:rPr>
          <w:rFonts w:ascii="Times New Roman" w:hAnsi="Times New Roman"/>
          <w:sz w:val="28"/>
          <w:szCs w:val="28"/>
        </w:rPr>
        <w:t xml:space="preserve">ном праве действует принцип </w:t>
      </w:r>
      <w:r>
        <w:rPr>
          <w:rFonts w:ascii="Times New Roman" w:hAnsi="Times New Roman"/>
          <w:sz w:val="28"/>
          <w:szCs w:val="28"/>
        </w:rPr>
        <w:t>«</w:t>
      </w:r>
      <w:proofErr w:type="spellStart"/>
      <w:r w:rsidRPr="00E07CD9">
        <w:rPr>
          <w:rFonts w:ascii="Times New Roman" w:hAnsi="Times New Roman"/>
          <w:sz w:val="28"/>
          <w:szCs w:val="28"/>
        </w:rPr>
        <w:t>безвиновной</w:t>
      </w:r>
      <w:proofErr w:type="spellEnd"/>
      <w:r>
        <w:rPr>
          <w:rFonts w:ascii="Times New Roman" w:hAnsi="Times New Roman"/>
          <w:sz w:val="28"/>
          <w:szCs w:val="28"/>
        </w:rPr>
        <w:t>»</w:t>
      </w:r>
      <w:r w:rsidRPr="00E07CD9">
        <w:rPr>
          <w:rFonts w:ascii="Times New Roman" w:hAnsi="Times New Roman"/>
          <w:sz w:val="28"/>
          <w:szCs w:val="28"/>
        </w:rPr>
        <w:t xml:space="preserve"> ответственности </w:t>
      </w:r>
      <w:r>
        <w:rPr>
          <w:rFonts w:ascii="Times New Roman" w:hAnsi="Times New Roman"/>
          <w:sz w:val="28"/>
          <w:szCs w:val="28"/>
        </w:rPr>
        <w:t>юрид</w:t>
      </w:r>
      <w:r>
        <w:rPr>
          <w:rFonts w:ascii="Times New Roman" w:hAnsi="Times New Roman"/>
          <w:sz w:val="28"/>
          <w:szCs w:val="28"/>
        </w:rPr>
        <w:t>и</w:t>
      </w:r>
      <w:r>
        <w:rPr>
          <w:rFonts w:ascii="Times New Roman" w:hAnsi="Times New Roman"/>
          <w:sz w:val="28"/>
          <w:szCs w:val="28"/>
        </w:rPr>
        <w:t>ческих лиц</w:t>
      </w:r>
      <w:r w:rsidRPr="00E07CD9">
        <w:rPr>
          <w:rFonts w:ascii="Times New Roman" w:hAnsi="Times New Roman"/>
          <w:sz w:val="28"/>
          <w:szCs w:val="28"/>
        </w:rPr>
        <w:t>. Для такой ответственности не требуется доказа</w:t>
      </w:r>
      <w:r>
        <w:rPr>
          <w:rFonts w:ascii="Times New Roman" w:hAnsi="Times New Roman"/>
          <w:sz w:val="28"/>
          <w:szCs w:val="28"/>
        </w:rPr>
        <w:t>тельства вины правонарушителя, а</w:t>
      </w:r>
      <w:r w:rsidRPr="00E07CD9">
        <w:rPr>
          <w:rFonts w:ascii="Times New Roman" w:hAnsi="Times New Roman"/>
          <w:sz w:val="28"/>
          <w:szCs w:val="28"/>
        </w:rPr>
        <w:t xml:space="preserve"> достаточно лишь объективной стороны с</w:t>
      </w:r>
      <w:r w:rsidRPr="00E07CD9">
        <w:rPr>
          <w:rFonts w:ascii="Times New Roman" w:hAnsi="Times New Roman"/>
          <w:sz w:val="28"/>
          <w:szCs w:val="28"/>
        </w:rPr>
        <w:t>о</w:t>
      </w:r>
      <w:r w:rsidRPr="00E07CD9">
        <w:rPr>
          <w:rFonts w:ascii="Times New Roman" w:hAnsi="Times New Roman"/>
          <w:sz w:val="28"/>
          <w:szCs w:val="28"/>
        </w:rPr>
        <w:t>става преступления, когда установлен сам факт нарушения закона.</w:t>
      </w:r>
      <w:r>
        <w:rPr>
          <w:rStyle w:val="af"/>
          <w:rFonts w:ascii="Times New Roman" w:hAnsi="Times New Roman"/>
          <w:sz w:val="28"/>
          <w:szCs w:val="28"/>
        </w:rPr>
        <w:footnoteReference w:id="296"/>
      </w:r>
      <w:r w:rsidRPr="00E07CD9">
        <w:rPr>
          <w:rFonts w:ascii="Times New Roman" w:hAnsi="Times New Roman"/>
          <w:sz w:val="16"/>
          <w:szCs w:val="16"/>
        </w:rPr>
        <w:t xml:space="preserve"> </w:t>
      </w:r>
      <w:r>
        <w:rPr>
          <w:rFonts w:ascii="Times New Roman" w:hAnsi="Times New Roman"/>
          <w:sz w:val="16"/>
          <w:szCs w:val="16"/>
        </w:rPr>
        <w:t xml:space="preserve"> </w:t>
      </w:r>
      <w:r w:rsidRPr="00E07CD9">
        <w:rPr>
          <w:rFonts w:ascii="Times New Roman" w:hAnsi="Times New Roman"/>
          <w:sz w:val="28"/>
          <w:szCs w:val="28"/>
        </w:rPr>
        <w:t>К таким преступлениям</w:t>
      </w:r>
      <w:r>
        <w:rPr>
          <w:rFonts w:ascii="Times New Roman" w:hAnsi="Times New Roman"/>
          <w:sz w:val="28"/>
          <w:szCs w:val="28"/>
        </w:rPr>
        <w:t xml:space="preserve"> </w:t>
      </w:r>
      <w:r w:rsidRPr="00E07CD9">
        <w:rPr>
          <w:rFonts w:ascii="Times New Roman" w:hAnsi="Times New Roman"/>
          <w:sz w:val="28"/>
          <w:szCs w:val="28"/>
        </w:rPr>
        <w:t>относятся, например,</w:t>
      </w:r>
      <w:r>
        <w:rPr>
          <w:rFonts w:ascii="Times New Roman" w:hAnsi="Times New Roman"/>
          <w:sz w:val="28"/>
          <w:szCs w:val="28"/>
        </w:rPr>
        <w:t xml:space="preserve"> </w:t>
      </w:r>
      <w:r w:rsidRPr="00E07CD9">
        <w:rPr>
          <w:rFonts w:ascii="Times New Roman" w:hAnsi="Times New Roman"/>
          <w:sz w:val="28"/>
          <w:szCs w:val="28"/>
        </w:rPr>
        <w:t>продажа недоброкачес</w:t>
      </w:r>
      <w:r w:rsidRPr="00E07CD9">
        <w:rPr>
          <w:rFonts w:ascii="Times New Roman" w:hAnsi="Times New Roman"/>
          <w:sz w:val="28"/>
          <w:szCs w:val="28"/>
        </w:rPr>
        <w:t>т</w:t>
      </w:r>
      <w:r w:rsidRPr="00E07CD9">
        <w:rPr>
          <w:rFonts w:ascii="Times New Roman" w:hAnsi="Times New Roman"/>
          <w:sz w:val="28"/>
          <w:szCs w:val="28"/>
        </w:rPr>
        <w:t>венных или испорченных продуктов; нарушение правил торговли продовольственными товарами, спиртными напитками; шум или н</w:t>
      </w:r>
      <w:r w:rsidRPr="00E07CD9">
        <w:rPr>
          <w:rFonts w:ascii="Times New Roman" w:hAnsi="Times New Roman"/>
          <w:sz w:val="28"/>
          <w:szCs w:val="28"/>
        </w:rPr>
        <w:t>е</w:t>
      </w:r>
      <w:r w:rsidRPr="00E07CD9">
        <w:rPr>
          <w:rFonts w:ascii="Times New Roman" w:hAnsi="Times New Roman"/>
          <w:sz w:val="28"/>
          <w:szCs w:val="28"/>
        </w:rPr>
        <w:t>приятны</w:t>
      </w:r>
      <w:r>
        <w:rPr>
          <w:rFonts w:ascii="Times New Roman" w:hAnsi="Times New Roman"/>
          <w:sz w:val="28"/>
          <w:szCs w:val="28"/>
        </w:rPr>
        <w:t>е</w:t>
      </w:r>
      <w:r w:rsidRPr="00E07CD9">
        <w:rPr>
          <w:rFonts w:ascii="Times New Roman" w:hAnsi="Times New Roman"/>
          <w:sz w:val="28"/>
          <w:szCs w:val="28"/>
        </w:rPr>
        <w:t xml:space="preserve"> запах</w:t>
      </w:r>
      <w:r>
        <w:rPr>
          <w:rFonts w:ascii="Times New Roman" w:hAnsi="Times New Roman"/>
          <w:sz w:val="28"/>
          <w:szCs w:val="28"/>
        </w:rPr>
        <w:t>и</w:t>
      </w:r>
      <w:r w:rsidRPr="00E07CD9">
        <w:rPr>
          <w:rFonts w:ascii="Times New Roman" w:hAnsi="Times New Roman"/>
          <w:sz w:val="28"/>
          <w:szCs w:val="28"/>
        </w:rPr>
        <w:t xml:space="preserve"> от фабрик, заводов; нарушение правил техники безопасности на предприятии; нарушение санитарных </w:t>
      </w:r>
      <w:r>
        <w:rPr>
          <w:rFonts w:ascii="Times New Roman" w:hAnsi="Times New Roman"/>
          <w:sz w:val="28"/>
          <w:szCs w:val="28"/>
        </w:rPr>
        <w:t>норм</w:t>
      </w:r>
      <w:r w:rsidRPr="00E07CD9">
        <w:rPr>
          <w:rFonts w:ascii="Times New Roman" w:hAnsi="Times New Roman"/>
          <w:sz w:val="28"/>
          <w:szCs w:val="28"/>
        </w:rPr>
        <w:t xml:space="preserve"> и др.</w:t>
      </w:r>
    </w:p>
    <w:p w:rsidR="00A741B6" w:rsidRDefault="00A741B6" w:rsidP="00315302">
      <w:pPr>
        <w:spacing w:after="0" w:line="240" w:lineRule="auto"/>
        <w:ind w:firstLine="709"/>
        <w:jc w:val="both"/>
        <w:rPr>
          <w:rFonts w:ascii="Times New Roman" w:hAnsi="Times New Roman"/>
          <w:sz w:val="28"/>
          <w:szCs w:val="28"/>
        </w:rPr>
      </w:pPr>
      <w:r>
        <w:rPr>
          <w:rFonts w:ascii="Times New Roman" w:hAnsi="Times New Roman"/>
          <w:sz w:val="28"/>
          <w:szCs w:val="28"/>
        </w:rPr>
        <w:t>В реальности очень тяжело преследовать крупные компании за всякого рода финансовые преступления и на практике очень мало уголовных дел против юридических лиц в этой сфере, доведенных до судебного разбирательства. П</w:t>
      </w:r>
      <w:r w:rsidRPr="00E07CD9">
        <w:rPr>
          <w:rFonts w:ascii="Times New Roman" w:hAnsi="Times New Roman"/>
          <w:sz w:val="28"/>
          <w:szCs w:val="28"/>
        </w:rPr>
        <w:t>ри совершении преступления</w:t>
      </w:r>
      <w:r w:rsidRPr="00CE20C1">
        <w:rPr>
          <w:rFonts w:ascii="Times New Roman" w:hAnsi="Times New Roman"/>
          <w:sz w:val="28"/>
          <w:szCs w:val="28"/>
        </w:rPr>
        <w:t xml:space="preserve"> </w:t>
      </w:r>
      <w:r w:rsidRPr="00E07CD9">
        <w:rPr>
          <w:rFonts w:ascii="Times New Roman" w:hAnsi="Times New Roman"/>
          <w:sz w:val="28"/>
          <w:szCs w:val="28"/>
        </w:rPr>
        <w:t>юридич</w:t>
      </w:r>
      <w:r w:rsidRPr="00E07CD9">
        <w:rPr>
          <w:rFonts w:ascii="Times New Roman" w:hAnsi="Times New Roman"/>
          <w:sz w:val="28"/>
          <w:szCs w:val="28"/>
        </w:rPr>
        <w:t>е</w:t>
      </w:r>
      <w:r w:rsidRPr="00E07CD9">
        <w:rPr>
          <w:rFonts w:ascii="Times New Roman" w:hAnsi="Times New Roman"/>
          <w:sz w:val="28"/>
          <w:szCs w:val="28"/>
        </w:rPr>
        <w:t>ским лицом в Англии, с точки зрения  объективн</w:t>
      </w:r>
      <w:r>
        <w:rPr>
          <w:rFonts w:ascii="Times New Roman" w:hAnsi="Times New Roman"/>
          <w:sz w:val="28"/>
          <w:szCs w:val="28"/>
        </w:rPr>
        <w:t>ой</w:t>
      </w:r>
      <w:r w:rsidRPr="00E07CD9">
        <w:rPr>
          <w:rFonts w:ascii="Times New Roman" w:hAnsi="Times New Roman"/>
          <w:sz w:val="28"/>
          <w:szCs w:val="28"/>
        </w:rPr>
        <w:t xml:space="preserve"> сторон</w:t>
      </w:r>
      <w:r>
        <w:rPr>
          <w:rFonts w:ascii="Times New Roman" w:hAnsi="Times New Roman"/>
          <w:sz w:val="28"/>
          <w:szCs w:val="28"/>
        </w:rPr>
        <w:t>ы</w:t>
      </w:r>
      <w:r w:rsidRPr="00E07CD9">
        <w:rPr>
          <w:rFonts w:ascii="Times New Roman" w:hAnsi="Times New Roman"/>
          <w:sz w:val="28"/>
          <w:szCs w:val="28"/>
        </w:rPr>
        <w:t xml:space="preserve"> престу</w:t>
      </w:r>
      <w:r w:rsidRPr="00E07CD9">
        <w:rPr>
          <w:rFonts w:ascii="Times New Roman" w:hAnsi="Times New Roman"/>
          <w:sz w:val="28"/>
          <w:szCs w:val="28"/>
        </w:rPr>
        <w:t>п</w:t>
      </w:r>
      <w:r w:rsidR="00315302">
        <w:rPr>
          <w:rFonts w:ascii="Times New Roman" w:hAnsi="Times New Roman"/>
          <w:sz w:val="28"/>
          <w:szCs w:val="28"/>
        </w:rPr>
        <w:t xml:space="preserve">ления, применяется «принцип </w:t>
      </w:r>
      <w:r w:rsidRPr="00E07CD9">
        <w:rPr>
          <w:rFonts w:ascii="Times New Roman" w:hAnsi="Times New Roman"/>
          <w:sz w:val="28"/>
          <w:szCs w:val="28"/>
        </w:rPr>
        <w:t>ид</w:t>
      </w:r>
      <w:r>
        <w:rPr>
          <w:rFonts w:ascii="Times New Roman" w:hAnsi="Times New Roman"/>
          <w:sz w:val="28"/>
          <w:szCs w:val="28"/>
        </w:rPr>
        <w:t>ентификации»</w:t>
      </w:r>
      <w:r w:rsidRPr="00E07CD9">
        <w:rPr>
          <w:rFonts w:ascii="Times New Roman" w:hAnsi="Times New Roman"/>
          <w:sz w:val="28"/>
          <w:szCs w:val="28"/>
        </w:rPr>
        <w:t xml:space="preserve">. </w:t>
      </w:r>
    </w:p>
    <w:p w:rsidR="00A741B6" w:rsidRPr="00FA2454" w:rsidRDefault="00A741B6" w:rsidP="00315302">
      <w:pPr>
        <w:spacing w:after="0" w:line="240" w:lineRule="auto"/>
        <w:ind w:firstLine="709"/>
        <w:jc w:val="both"/>
        <w:rPr>
          <w:rFonts w:ascii="Times New Roman" w:hAnsi="Times New Roman"/>
          <w:sz w:val="28"/>
          <w:szCs w:val="28"/>
        </w:rPr>
      </w:pPr>
      <w:r>
        <w:rPr>
          <w:rFonts w:ascii="Times New Roman" w:hAnsi="Times New Roman"/>
          <w:sz w:val="28"/>
          <w:szCs w:val="28"/>
        </w:rPr>
        <w:t>Этот принцип устанавливает,</w:t>
      </w:r>
      <w:r w:rsidRPr="00E07CD9">
        <w:rPr>
          <w:rFonts w:ascii="Times New Roman" w:hAnsi="Times New Roman"/>
          <w:sz w:val="28"/>
          <w:szCs w:val="28"/>
        </w:rPr>
        <w:t xml:space="preserve"> что</w:t>
      </w:r>
      <w:r>
        <w:rPr>
          <w:rFonts w:ascii="Times New Roman" w:hAnsi="Times New Roman"/>
          <w:sz w:val="28"/>
          <w:szCs w:val="28"/>
        </w:rPr>
        <w:t xml:space="preserve"> </w:t>
      </w:r>
      <w:r w:rsidRPr="00825D85">
        <w:rPr>
          <w:rFonts w:ascii="Times New Roman" w:hAnsi="Times New Roman"/>
          <w:sz w:val="28"/>
          <w:szCs w:val="28"/>
        </w:rPr>
        <w:t>действия и психическое с</w:t>
      </w:r>
      <w:r w:rsidRPr="00825D85">
        <w:rPr>
          <w:rFonts w:ascii="Times New Roman" w:hAnsi="Times New Roman"/>
          <w:sz w:val="28"/>
          <w:szCs w:val="28"/>
        </w:rPr>
        <w:t>о</w:t>
      </w:r>
      <w:r w:rsidRPr="00825D85">
        <w:rPr>
          <w:rFonts w:ascii="Times New Roman" w:hAnsi="Times New Roman"/>
          <w:sz w:val="28"/>
          <w:szCs w:val="28"/>
        </w:rPr>
        <w:t>стояние высших должностных лиц, определяющих политику комп</w:t>
      </w:r>
      <w:r w:rsidRPr="00825D85">
        <w:rPr>
          <w:rFonts w:ascii="Times New Roman" w:hAnsi="Times New Roman"/>
          <w:sz w:val="28"/>
          <w:szCs w:val="28"/>
        </w:rPr>
        <w:t>а</w:t>
      </w:r>
      <w:r w:rsidRPr="00825D85">
        <w:rPr>
          <w:rFonts w:ascii="Times New Roman" w:hAnsi="Times New Roman"/>
          <w:sz w:val="28"/>
          <w:szCs w:val="28"/>
        </w:rPr>
        <w:t>нии, и</w:t>
      </w:r>
      <w:r>
        <w:rPr>
          <w:rFonts w:ascii="Times New Roman" w:hAnsi="Times New Roman"/>
          <w:sz w:val="28"/>
          <w:szCs w:val="28"/>
        </w:rPr>
        <w:t xml:space="preserve"> есть </w:t>
      </w:r>
      <w:r w:rsidRPr="00825D85">
        <w:rPr>
          <w:rFonts w:ascii="Times New Roman" w:hAnsi="Times New Roman"/>
          <w:sz w:val="28"/>
          <w:szCs w:val="28"/>
        </w:rPr>
        <w:t>сам</w:t>
      </w:r>
      <w:r>
        <w:rPr>
          <w:rFonts w:ascii="Times New Roman" w:hAnsi="Times New Roman"/>
          <w:sz w:val="28"/>
          <w:szCs w:val="28"/>
        </w:rPr>
        <w:t>а компания</w:t>
      </w:r>
      <w:r w:rsidRPr="00825D85">
        <w:rPr>
          <w:rFonts w:ascii="Times New Roman" w:hAnsi="Times New Roman"/>
          <w:sz w:val="28"/>
          <w:szCs w:val="28"/>
        </w:rPr>
        <w:t>. Уже совершаются попытки изменить с</w:t>
      </w:r>
      <w:r w:rsidRPr="00825D85">
        <w:rPr>
          <w:rFonts w:ascii="Times New Roman" w:hAnsi="Times New Roman"/>
          <w:sz w:val="28"/>
          <w:szCs w:val="28"/>
        </w:rPr>
        <w:t>и</w:t>
      </w:r>
      <w:r w:rsidRPr="00825D85">
        <w:rPr>
          <w:rFonts w:ascii="Times New Roman" w:hAnsi="Times New Roman"/>
          <w:sz w:val="28"/>
          <w:szCs w:val="28"/>
        </w:rPr>
        <w:t>туацию введением новых  статутных корпоративных уголовных пр</w:t>
      </w:r>
      <w:r w:rsidRPr="00825D85">
        <w:rPr>
          <w:rFonts w:ascii="Times New Roman" w:hAnsi="Times New Roman"/>
          <w:sz w:val="28"/>
          <w:szCs w:val="28"/>
        </w:rPr>
        <w:t>е</w:t>
      </w:r>
      <w:r w:rsidRPr="00825D85">
        <w:rPr>
          <w:rFonts w:ascii="Times New Roman" w:hAnsi="Times New Roman"/>
          <w:sz w:val="28"/>
          <w:szCs w:val="28"/>
        </w:rPr>
        <w:t xml:space="preserve">ступлений в Закон о взяточничестве (2010 г., </w:t>
      </w:r>
      <w:r w:rsidRPr="00825D85">
        <w:rPr>
          <w:rFonts w:ascii="Times New Roman" w:hAnsi="Times New Roman"/>
          <w:sz w:val="28"/>
          <w:szCs w:val="28"/>
          <w:lang w:val="en-US"/>
        </w:rPr>
        <w:t>Bribery</w:t>
      </w:r>
      <w:r w:rsidRPr="00825D85">
        <w:rPr>
          <w:rFonts w:ascii="Times New Roman" w:hAnsi="Times New Roman"/>
          <w:sz w:val="28"/>
          <w:szCs w:val="28"/>
        </w:rPr>
        <w:t xml:space="preserve"> </w:t>
      </w:r>
      <w:r w:rsidRPr="00825D85">
        <w:rPr>
          <w:rFonts w:ascii="Times New Roman" w:hAnsi="Times New Roman"/>
          <w:sz w:val="28"/>
          <w:szCs w:val="28"/>
          <w:lang w:val="en-US"/>
        </w:rPr>
        <w:t>Act</w:t>
      </w:r>
      <w:r w:rsidRPr="00825D85">
        <w:rPr>
          <w:rFonts w:ascii="Times New Roman" w:hAnsi="Times New Roman"/>
          <w:sz w:val="28"/>
          <w:szCs w:val="28"/>
        </w:rPr>
        <w:t xml:space="preserve">) и </w:t>
      </w:r>
      <w:r>
        <w:rPr>
          <w:rFonts w:ascii="Times New Roman" w:hAnsi="Times New Roman"/>
          <w:sz w:val="28"/>
          <w:szCs w:val="28"/>
        </w:rPr>
        <w:t xml:space="preserve">в </w:t>
      </w:r>
      <w:r w:rsidRPr="00825D85">
        <w:rPr>
          <w:rFonts w:ascii="Times New Roman" w:hAnsi="Times New Roman"/>
          <w:sz w:val="28"/>
          <w:szCs w:val="28"/>
        </w:rPr>
        <w:t xml:space="preserve">Закон о непредумышленном корпоративном убийстве (2007 г., </w:t>
      </w:r>
      <w:r w:rsidRPr="00825D85">
        <w:rPr>
          <w:rFonts w:ascii="Times New Roman" w:hAnsi="Times New Roman"/>
          <w:sz w:val="28"/>
          <w:szCs w:val="28"/>
          <w:shd w:val="clear" w:color="auto" w:fill="FFFFFF"/>
          <w:lang w:val="en-US"/>
        </w:rPr>
        <w:t>Corporate</w:t>
      </w:r>
      <w:r w:rsidRPr="00825D85">
        <w:rPr>
          <w:rFonts w:ascii="Times New Roman" w:hAnsi="Times New Roman"/>
          <w:sz w:val="28"/>
          <w:szCs w:val="28"/>
          <w:shd w:val="clear" w:color="auto" w:fill="FFFFFF"/>
        </w:rPr>
        <w:t xml:space="preserve"> </w:t>
      </w:r>
      <w:r w:rsidRPr="00825D85">
        <w:rPr>
          <w:rFonts w:ascii="Times New Roman" w:hAnsi="Times New Roman"/>
          <w:sz w:val="28"/>
          <w:szCs w:val="28"/>
          <w:shd w:val="clear" w:color="auto" w:fill="FFFFFF"/>
          <w:lang w:val="en-US"/>
        </w:rPr>
        <w:t>Ma</w:t>
      </w:r>
      <w:r w:rsidRPr="00825D85">
        <w:rPr>
          <w:rFonts w:ascii="Times New Roman" w:hAnsi="Times New Roman"/>
          <w:sz w:val="28"/>
          <w:szCs w:val="28"/>
          <w:shd w:val="clear" w:color="auto" w:fill="FFFFFF"/>
          <w:lang w:val="en-US"/>
        </w:rPr>
        <w:t>n</w:t>
      </w:r>
      <w:r w:rsidRPr="00825D85">
        <w:rPr>
          <w:rFonts w:ascii="Times New Roman" w:hAnsi="Times New Roman"/>
          <w:sz w:val="28"/>
          <w:szCs w:val="28"/>
          <w:shd w:val="clear" w:color="auto" w:fill="FFFFFF"/>
          <w:lang w:val="en-US"/>
        </w:rPr>
        <w:t>slaughter</w:t>
      </w:r>
      <w:r w:rsidRPr="00825D85">
        <w:rPr>
          <w:rFonts w:ascii="Times New Roman" w:hAnsi="Times New Roman"/>
          <w:sz w:val="28"/>
          <w:szCs w:val="28"/>
          <w:shd w:val="clear" w:color="auto" w:fill="FFFFFF"/>
        </w:rPr>
        <w:t xml:space="preserve"> </w:t>
      </w:r>
      <w:r w:rsidRPr="00825D85">
        <w:rPr>
          <w:rFonts w:ascii="Times New Roman" w:hAnsi="Times New Roman"/>
          <w:sz w:val="28"/>
          <w:szCs w:val="28"/>
          <w:shd w:val="clear" w:color="auto" w:fill="FFFFFF"/>
          <w:lang w:val="en-US"/>
        </w:rPr>
        <w:t>and</w:t>
      </w:r>
      <w:r w:rsidRPr="00825D85">
        <w:rPr>
          <w:rFonts w:ascii="Times New Roman" w:hAnsi="Times New Roman"/>
          <w:sz w:val="28"/>
          <w:szCs w:val="28"/>
          <w:shd w:val="clear" w:color="auto" w:fill="FFFFFF"/>
        </w:rPr>
        <w:t xml:space="preserve"> </w:t>
      </w:r>
      <w:r w:rsidRPr="00825D85">
        <w:rPr>
          <w:rFonts w:ascii="Times New Roman" w:hAnsi="Times New Roman"/>
          <w:sz w:val="28"/>
          <w:szCs w:val="28"/>
          <w:shd w:val="clear" w:color="auto" w:fill="FFFFFF"/>
          <w:lang w:val="en-US"/>
        </w:rPr>
        <w:t>Corporate</w:t>
      </w:r>
      <w:r w:rsidRPr="00825D85">
        <w:rPr>
          <w:rFonts w:ascii="Times New Roman" w:hAnsi="Times New Roman"/>
          <w:sz w:val="28"/>
          <w:szCs w:val="28"/>
          <w:shd w:val="clear" w:color="auto" w:fill="FFFFFF"/>
        </w:rPr>
        <w:t xml:space="preserve"> </w:t>
      </w:r>
      <w:r w:rsidRPr="00825D85">
        <w:rPr>
          <w:rFonts w:ascii="Times New Roman" w:hAnsi="Times New Roman"/>
          <w:sz w:val="28"/>
          <w:szCs w:val="28"/>
          <w:shd w:val="clear" w:color="auto" w:fill="FFFFFF"/>
          <w:lang w:val="en-US"/>
        </w:rPr>
        <w:t>Homicide</w:t>
      </w:r>
      <w:r w:rsidRPr="00825D85">
        <w:rPr>
          <w:rFonts w:ascii="Times New Roman" w:hAnsi="Times New Roman"/>
          <w:sz w:val="28"/>
          <w:szCs w:val="28"/>
          <w:shd w:val="clear" w:color="auto" w:fill="FFFFFF"/>
        </w:rPr>
        <w:t xml:space="preserve"> </w:t>
      </w:r>
      <w:r w:rsidRPr="00825D85">
        <w:rPr>
          <w:rFonts w:ascii="Times New Roman" w:hAnsi="Times New Roman"/>
          <w:sz w:val="28"/>
          <w:szCs w:val="28"/>
          <w:shd w:val="clear" w:color="auto" w:fill="FFFFFF"/>
          <w:lang w:val="en-US"/>
        </w:rPr>
        <w:t>Act</w:t>
      </w:r>
      <w:r w:rsidRPr="00825D85">
        <w:rPr>
          <w:rFonts w:ascii="Times New Roman" w:hAnsi="Times New Roman"/>
          <w:sz w:val="28"/>
          <w:szCs w:val="28"/>
          <w:shd w:val="clear" w:color="auto" w:fill="FFFFFF"/>
        </w:rPr>
        <w:t xml:space="preserve">) одновременно с введением </w:t>
      </w:r>
      <w:r>
        <w:rPr>
          <w:rFonts w:ascii="Times New Roman" w:hAnsi="Times New Roman"/>
          <w:sz w:val="28"/>
          <w:szCs w:val="28"/>
          <w:shd w:val="clear" w:color="auto" w:fill="FFFFFF"/>
        </w:rPr>
        <w:t>С</w:t>
      </w:r>
      <w:r>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глашения об </w:t>
      </w:r>
      <w:r w:rsidRPr="00825D85">
        <w:rPr>
          <w:rFonts w:ascii="Times New Roman" w:hAnsi="Times New Roman"/>
          <w:sz w:val="28"/>
          <w:szCs w:val="28"/>
          <w:shd w:val="clear" w:color="auto" w:fill="FFFFFF"/>
        </w:rPr>
        <w:t>отсроченно</w:t>
      </w:r>
      <w:r>
        <w:rPr>
          <w:rFonts w:ascii="Times New Roman" w:hAnsi="Times New Roman"/>
          <w:sz w:val="28"/>
          <w:szCs w:val="28"/>
          <w:shd w:val="clear" w:color="auto" w:fill="FFFFFF"/>
        </w:rPr>
        <w:t>м</w:t>
      </w:r>
      <w:r w:rsidRPr="00825D85">
        <w:rPr>
          <w:rFonts w:ascii="Times New Roman" w:hAnsi="Times New Roman"/>
          <w:sz w:val="28"/>
          <w:szCs w:val="28"/>
          <w:shd w:val="clear" w:color="auto" w:fill="FFFFFF"/>
        </w:rPr>
        <w:t xml:space="preserve"> судебно</w:t>
      </w:r>
      <w:r>
        <w:rPr>
          <w:rFonts w:ascii="Times New Roman" w:hAnsi="Times New Roman"/>
          <w:sz w:val="28"/>
          <w:szCs w:val="28"/>
          <w:shd w:val="clear" w:color="auto" w:fill="FFFFFF"/>
        </w:rPr>
        <w:t>м</w:t>
      </w:r>
      <w:r w:rsidRPr="00825D85">
        <w:rPr>
          <w:rFonts w:ascii="Times New Roman" w:hAnsi="Times New Roman"/>
          <w:sz w:val="28"/>
          <w:szCs w:val="28"/>
          <w:shd w:val="clear" w:color="auto" w:fill="FFFFFF"/>
        </w:rPr>
        <w:t xml:space="preserve"> преследовани</w:t>
      </w:r>
      <w:r>
        <w:rPr>
          <w:rFonts w:ascii="Times New Roman" w:hAnsi="Times New Roman"/>
          <w:sz w:val="28"/>
          <w:szCs w:val="28"/>
          <w:shd w:val="clear" w:color="auto" w:fill="FFFFFF"/>
        </w:rPr>
        <w:t>и</w:t>
      </w:r>
      <w:r w:rsidRPr="00825D85">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D</w:t>
      </w:r>
      <w:r w:rsidRPr="00825D85">
        <w:rPr>
          <w:rFonts w:ascii="Times New Roman" w:hAnsi="Times New Roman"/>
          <w:sz w:val="28"/>
          <w:szCs w:val="28"/>
          <w:shd w:val="clear" w:color="auto" w:fill="FFFFFF"/>
          <w:lang w:val="en-US"/>
        </w:rPr>
        <w:t>eferred</w:t>
      </w:r>
      <w:r w:rsidRPr="00825D85">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P</w:t>
      </w:r>
      <w:r w:rsidRPr="00825D85">
        <w:rPr>
          <w:rFonts w:ascii="Times New Roman" w:hAnsi="Times New Roman"/>
          <w:sz w:val="28"/>
          <w:szCs w:val="28"/>
          <w:shd w:val="clear" w:color="auto" w:fill="FFFFFF"/>
          <w:lang w:val="en-US"/>
        </w:rPr>
        <w:t>rosec</w:t>
      </w:r>
      <w:r w:rsidRPr="00825D85">
        <w:rPr>
          <w:rFonts w:ascii="Times New Roman" w:hAnsi="Times New Roman"/>
          <w:sz w:val="28"/>
          <w:szCs w:val="28"/>
          <w:shd w:val="clear" w:color="auto" w:fill="FFFFFF"/>
          <w:lang w:val="en-US"/>
        </w:rPr>
        <w:t>u</w:t>
      </w:r>
      <w:r w:rsidRPr="00825D85">
        <w:rPr>
          <w:rFonts w:ascii="Times New Roman" w:hAnsi="Times New Roman"/>
          <w:sz w:val="28"/>
          <w:szCs w:val="28"/>
          <w:shd w:val="clear" w:color="auto" w:fill="FFFFFF"/>
          <w:lang w:val="en-US"/>
        </w:rPr>
        <w:t>tion</w:t>
      </w:r>
      <w:r w:rsidRPr="00825D85">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A</w:t>
      </w:r>
      <w:r w:rsidRPr="00825D85">
        <w:rPr>
          <w:rFonts w:ascii="Times New Roman" w:hAnsi="Times New Roman"/>
          <w:sz w:val="28"/>
          <w:szCs w:val="28"/>
          <w:shd w:val="clear" w:color="auto" w:fill="FFFFFF"/>
          <w:lang w:val="en-US"/>
        </w:rPr>
        <w:t>greements</w:t>
      </w:r>
      <w:r w:rsidRPr="00825D85">
        <w:rPr>
          <w:rFonts w:ascii="Times New Roman" w:hAnsi="Times New Roman"/>
          <w:sz w:val="28"/>
          <w:szCs w:val="28"/>
          <w:shd w:val="clear" w:color="auto" w:fill="FFFFFF"/>
        </w:rPr>
        <w:t xml:space="preserve"> (</w:t>
      </w:r>
      <w:r w:rsidRPr="00825D85">
        <w:rPr>
          <w:rFonts w:ascii="Times New Roman" w:hAnsi="Times New Roman"/>
          <w:sz w:val="28"/>
          <w:szCs w:val="28"/>
          <w:shd w:val="clear" w:color="auto" w:fill="FFFFFF"/>
          <w:lang w:val="en-US"/>
        </w:rPr>
        <w:t>DPAs</w:t>
      </w:r>
      <w:r>
        <w:rPr>
          <w:rFonts w:ascii="Times New Roman" w:hAnsi="Times New Roman"/>
          <w:sz w:val="28"/>
          <w:szCs w:val="28"/>
          <w:shd w:val="clear" w:color="auto" w:fill="FFFFFF"/>
        </w:rPr>
        <w:t>)</w:t>
      </w:r>
      <w:r w:rsidRPr="00825D85">
        <w:rPr>
          <w:rFonts w:ascii="Times New Roman" w:hAnsi="Times New Roman"/>
          <w:sz w:val="28"/>
          <w:szCs w:val="28"/>
          <w:shd w:val="clear" w:color="auto" w:fill="FFFFFF"/>
        </w:rPr>
        <w:t>). В дальнейшем также будут предприняты п</w:t>
      </w:r>
      <w:r w:rsidRPr="00825D85">
        <w:rPr>
          <w:rFonts w:ascii="Times New Roman" w:hAnsi="Times New Roman"/>
          <w:sz w:val="28"/>
          <w:szCs w:val="28"/>
          <w:shd w:val="clear" w:color="auto" w:fill="FFFFFF"/>
        </w:rPr>
        <w:t>о</w:t>
      </w:r>
      <w:r w:rsidRPr="00825D85">
        <w:rPr>
          <w:rFonts w:ascii="Times New Roman" w:hAnsi="Times New Roman"/>
          <w:sz w:val="28"/>
          <w:szCs w:val="28"/>
          <w:shd w:val="clear" w:color="auto" w:fill="FFFFFF"/>
        </w:rPr>
        <w:t>пытки внести поправки в законодательство об уголовной ответстве</w:t>
      </w:r>
      <w:r w:rsidRPr="00825D85">
        <w:rPr>
          <w:rFonts w:ascii="Times New Roman" w:hAnsi="Times New Roman"/>
          <w:sz w:val="28"/>
          <w:szCs w:val="28"/>
          <w:shd w:val="clear" w:color="auto" w:fill="FFFFFF"/>
        </w:rPr>
        <w:t>н</w:t>
      </w:r>
      <w:r w:rsidRPr="00825D85">
        <w:rPr>
          <w:rFonts w:ascii="Times New Roman" w:hAnsi="Times New Roman"/>
          <w:sz w:val="28"/>
          <w:szCs w:val="28"/>
          <w:shd w:val="clear" w:color="auto" w:fill="FFFFFF"/>
        </w:rPr>
        <w:t>ности юридических лиц.</w:t>
      </w:r>
      <w:r>
        <w:rPr>
          <w:rStyle w:val="af"/>
          <w:rFonts w:ascii="Times New Roman" w:hAnsi="Times New Roman"/>
          <w:sz w:val="28"/>
          <w:szCs w:val="28"/>
          <w:shd w:val="clear" w:color="auto" w:fill="FFFFFF"/>
        </w:rPr>
        <w:footnoteReference w:id="297"/>
      </w:r>
    </w:p>
    <w:p w:rsidR="00A741B6" w:rsidRPr="00A741B6"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 xml:space="preserve">И при этом в английском уголовном праве никаких конкретных указаний относительно наказуемости преступного поведения </w:t>
      </w:r>
      <w:r>
        <w:rPr>
          <w:rFonts w:ascii="Times New Roman" w:hAnsi="Times New Roman"/>
          <w:sz w:val="28"/>
          <w:szCs w:val="28"/>
        </w:rPr>
        <w:t>юрид</w:t>
      </w:r>
      <w:r>
        <w:rPr>
          <w:rFonts w:ascii="Times New Roman" w:hAnsi="Times New Roman"/>
          <w:sz w:val="28"/>
          <w:szCs w:val="28"/>
        </w:rPr>
        <w:t>и</w:t>
      </w:r>
      <w:r>
        <w:rPr>
          <w:rFonts w:ascii="Times New Roman" w:hAnsi="Times New Roman"/>
          <w:sz w:val="28"/>
          <w:szCs w:val="28"/>
        </w:rPr>
        <w:t>ческого лица</w:t>
      </w:r>
      <w:r w:rsidRPr="00E07CD9">
        <w:rPr>
          <w:rFonts w:ascii="Times New Roman" w:hAnsi="Times New Roman"/>
          <w:sz w:val="28"/>
          <w:szCs w:val="28"/>
        </w:rPr>
        <w:t xml:space="preserve"> не содержится</w:t>
      </w:r>
      <w:r>
        <w:rPr>
          <w:rFonts w:ascii="Times New Roman" w:hAnsi="Times New Roman"/>
          <w:sz w:val="28"/>
          <w:szCs w:val="28"/>
        </w:rPr>
        <w:t xml:space="preserve">. </w:t>
      </w:r>
      <w:r w:rsidRPr="00AB4C7A">
        <w:rPr>
          <w:rFonts w:ascii="Times New Roman" w:hAnsi="Times New Roman"/>
          <w:sz w:val="28"/>
          <w:szCs w:val="28"/>
        </w:rPr>
        <w:t xml:space="preserve">Тем не менее, </w:t>
      </w:r>
      <w:r>
        <w:rPr>
          <w:rFonts w:ascii="Times New Roman" w:hAnsi="Times New Roman"/>
          <w:sz w:val="28"/>
          <w:szCs w:val="28"/>
        </w:rPr>
        <w:t>юридическое лицо не м</w:t>
      </w:r>
      <w:r>
        <w:rPr>
          <w:rFonts w:ascii="Times New Roman" w:hAnsi="Times New Roman"/>
          <w:sz w:val="28"/>
          <w:szCs w:val="28"/>
        </w:rPr>
        <w:t>о</w:t>
      </w:r>
      <w:r>
        <w:rPr>
          <w:rFonts w:ascii="Times New Roman" w:hAnsi="Times New Roman"/>
          <w:sz w:val="28"/>
          <w:szCs w:val="28"/>
        </w:rPr>
        <w:t>жет быть привлечено</w:t>
      </w:r>
      <w:r w:rsidRPr="00AB4C7A">
        <w:rPr>
          <w:rFonts w:ascii="Times New Roman" w:hAnsi="Times New Roman"/>
          <w:sz w:val="28"/>
          <w:szCs w:val="28"/>
        </w:rPr>
        <w:t xml:space="preserve"> к уголовной </w:t>
      </w:r>
      <w:r w:rsidRPr="00A741B6">
        <w:rPr>
          <w:rFonts w:ascii="Times New Roman" w:hAnsi="Times New Roman"/>
          <w:sz w:val="28"/>
          <w:szCs w:val="28"/>
        </w:rPr>
        <w:t>ответственности за преступление, за которое указывается наказание физическому лицу.</w:t>
      </w:r>
      <w:r w:rsidRPr="00A741B6">
        <w:rPr>
          <w:rStyle w:val="af"/>
          <w:rFonts w:ascii="Times New Roman" w:hAnsi="Times New Roman"/>
          <w:sz w:val="28"/>
          <w:szCs w:val="28"/>
        </w:rPr>
        <w:footnoteReference w:id="298"/>
      </w:r>
    </w:p>
    <w:p w:rsidR="00A741B6" w:rsidRPr="00E07CD9" w:rsidRDefault="00A741B6" w:rsidP="00315302">
      <w:pPr>
        <w:spacing w:after="0" w:line="240" w:lineRule="auto"/>
        <w:ind w:firstLine="709"/>
        <w:jc w:val="both"/>
        <w:rPr>
          <w:rFonts w:ascii="Times New Roman" w:hAnsi="Times New Roman"/>
          <w:sz w:val="28"/>
          <w:szCs w:val="28"/>
        </w:rPr>
      </w:pPr>
      <w:r w:rsidRPr="00A741B6">
        <w:rPr>
          <w:rFonts w:ascii="Times New Roman" w:hAnsi="Times New Roman"/>
          <w:sz w:val="28"/>
          <w:szCs w:val="28"/>
        </w:rPr>
        <w:t>Таким образом, рассматривая институт уголовной ответстве</w:t>
      </w:r>
      <w:r w:rsidRPr="00A741B6">
        <w:rPr>
          <w:rFonts w:ascii="Times New Roman" w:hAnsi="Times New Roman"/>
          <w:sz w:val="28"/>
          <w:szCs w:val="28"/>
        </w:rPr>
        <w:t>н</w:t>
      </w:r>
      <w:r w:rsidRPr="00A741B6">
        <w:rPr>
          <w:rFonts w:ascii="Times New Roman" w:hAnsi="Times New Roman"/>
          <w:sz w:val="28"/>
          <w:szCs w:val="28"/>
        </w:rPr>
        <w:t>ности</w:t>
      </w:r>
      <w:r w:rsidRPr="00E07CD9">
        <w:rPr>
          <w:rFonts w:ascii="Times New Roman" w:hAnsi="Times New Roman"/>
          <w:sz w:val="28"/>
          <w:szCs w:val="28"/>
        </w:rPr>
        <w:t xml:space="preserve"> юридических лиц  в Англии можно отметить следующие сп</w:t>
      </w:r>
      <w:r w:rsidRPr="00E07CD9">
        <w:rPr>
          <w:rFonts w:ascii="Times New Roman" w:hAnsi="Times New Roman"/>
          <w:sz w:val="28"/>
          <w:szCs w:val="28"/>
        </w:rPr>
        <w:t>е</w:t>
      </w:r>
      <w:r w:rsidRPr="00E07CD9">
        <w:rPr>
          <w:rFonts w:ascii="Times New Roman" w:hAnsi="Times New Roman"/>
          <w:sz w:val="28"/>
          <w:szCs w:val="28"/>
        </w:rPr>
        <w:t xml:space="preserve">цифические особенности: отсутствие необходимости установления </w:t>
      </w:r>
      <w:r w:rsidRPr="00E07CD9">
        <w:rPr>
          <w:rFonts w:ascii="Times New Roman" w:hAnsi="Times New Roman"/>
          <w:sz w:val="28"/>
          <w:szCs w:val="28"/>
        </w:rPr>
        <w:lastRenderedPageBreak/>
        <w:t xml:space="preserve">вины </w:t>
      </w:r>
      <w:r>
        <w:rPr>
          <w:rFonts w:ascii="Times New Roman" w:hAnsi="Times New Roman"/>
          <w:sz w:val="28"/>
          <w:szCs w:val="28"/>
        </w:rPr>
        <w:t>самого юридического лица</w:t>
      </w:r>
      <w:r w:rsidRPr="00E07CD9">
        <w:rPr>
          <w:rFonts w:ascii="Times New Roman" w:hAnsi="Times New Roman"/>
          <w:sz w:val="28"/>
          <w:szCs w:val="28"/>
        </w:rPr>
        <w:t xml:space="preserve"> в совершении преступления, прим</w:t>
      </w:r>
      <w:r w:rsidRPr="00E07CD9">
        <w:rPr>
          <w:rFonts w:ascii="Times New Roman" w:hAnsi="Times New Roman"/>
          <w:sz w:val="28"/>
          <w:szCs w:val="28"/>
        </w:rPr>
        <w:t>е</w:t>
      </w:r>
      <w:r w:rsidRPr="00E07CD9">
        <w:rPr>
          <w:rFonts w:ascii="Times New Roman" w:hAnsi="Times New Roman"/>
          <w:sz w:val="28"/>
          <w:szCs w:val="28"/>
        </w:rPr>
        <w:t xml:space="preserve">нение принципа </w:t>
      </w:r>
      <w:r>
        <w:rPr>
          <w:rFonts w:ascii="Times New Roman" w:hAnsi="Times New Roman"/>
          <w:sz w:val="28"/>
          <w:szCs w:val="28"/>
        </w:rPr>
        <w:t>«идентификации»</w:t>
      </w:r>
      <w:r w:rsidRPr="00E07CD9">
        <w:rPr>
          <w:rFonts w:ascii="Times New Roman" w:hAnsi="Times New Roman"/>
          <w:sz w:val="28"/>
          <w:szCs w:val="28"/>
        </w:rPr>
        <w:t xml:space="preserve"> в конструкции объективной стор</w:t>
      </w:r>
      <w:r w:rsidRPr="00E07CD9">
        <w:rPr>
          <w:rFonts w:ascii="Times New Roman" w:hAnsi="Times New Roman"/>
          <w:sz w:val="28"/>
          <w:szCs w:val="28"/>
        </w:rPr>
        <w:t>о</w:t>
      </w:r>
      <w:r w:rsidRPr="00E07CD9">
        <w:rPr>
          <w:rFonts w:ascii="Times New Roman" w:hAnsi="Times New Roman"/>
          <w:sz w:val="28"/>
          <w:szCs w:val="28"/>
        </w:rPr>
        <w:t xml:space="preserve">ны преступления, и не </w:t>
      </w:r>
      <w:r w:rsidRPr="006B1AC8">
        <w:rPr>
          <w:rFonts w:ascii="Times New Roman" w:hAnsi="Times New Roman"/>
          <w:sz w:val="28"/>
          <w:szCs w:val="28"/>
        </w:rPr>
        <w:t xml:space="preserve">исчерпывающий </w:t>
      </w:r>
      <w:r w:rsidRPr="00E07CD9">
        <w:rPr>
          <w:rFonts w:ascii="Times New Roman" w:hAnsi="Times New Roman"/>
          <w:sz w:val="28"/>
          <w:szCs w:val="28"/>
        </w:rPr>
        <w:t>круг преступлений, за сове</w:t>
      </w:r>
      <w:r w:rsidRPr="00E07CD9">
        <w:rPr>
          <w:rFonts w:ascii="Times New Roman" w:hAnsi="Times New Roman"/>
          <w:sz w:val="28"/>
          <w:szCs w:val="28"/>
        </w:rPr>
        <w:t>р</w:t>
      </w:r>
      <w:r w:rsidRPr="00E07CD9">
        <w:rPr>
          <w:rFonts w:ascii="Times New Roman" w:hAnsi="Times New Roman"/>
          <w:sz w:val="28"/>
          <w:szCs w:val="28"/>
        </w:rPr>
        <w:t xml:space="preserve">шение которых возможно привлечь </w:t>
      </w:r>
      <w:r>
        <w:rPr>
          <w:rFonts w:ascii="Times New Roman" w:hAnsi="Times New Roman"/>
          <w:sz w:val="28"/>
          <w:szCs w:val="28"/>
        </w:rPr>
        <w:t>юридическое лицо</w:t>
      </w:r>
      <w:r w:rsidRPr="00E07CD9">
        <w:rPr>
          <w:rFonts w:ascii="Times New Roman" w:hAnsi="Times New Roman"/>
          <w:sz w:val="28"/>
          <w:szCs w:val="28"/>
        </w:rPr>
        <w:t xml:space="preserve"> к уголовной ответственности.</w:t>
      </w:r>
    </w:p>
    <w:p w:rsidR="00A741B6" w:rsidRPr="00E07CD9"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 xml:space="preserve">В свете этого, </w:t>
      </w:r>
      <w:r>
        <w:rPr>
          <w:rFonts w:ascii="Times New Roman" w:hAnsi="Times New Roman"/>
          <w:sz w:val="28"/>
          <w:szCs w:val="28"/>
        </w:rPr>
        <w:t xml:space="preserve">следует </w:t>
      </w:r>
      <w:r w:rsidRPr="00E07CD9">
        <w:rPr>
          <w:rFonts w:ascii="Times New Roman" w:hAnsi="Times New Roman"/>
          <w:sz w:val="28"/>
          <w:szCs w:val="28"/>
        </w:rPr>
        <w:t>найти ответ на вопрос</w:t>
      </w:r>
      <w:r>
        <w:rPr>
          <w:rFonts w:ascii="Times New Roman" w:hAnsi="Times New Roman"/>
          <w:sz w:val="28"/>
          <w:szCs w:val="28"/>
        </w:rPr>
        <w:t>:</w:t>
      </w:r>
      <w:r w:rsidRPr="00E07CD9">
        <w:rPr>
          <w:rFonts w:ascii="Times New Roman" w:hAnsi="Times New Roman"/>
          <w:sz w:val="28"/>
          <w:szCs w:val="28"/>
        </w:rPr>
        <w:t xml:space="preserve"> наказывать ли юридическое лицо или все</w:t>
      </w:r>
      <w:r>
        <w:rPr>
          <w:rFonts w:ascii="Times New Roman" w:hAnsi="Times New Roman"/>
          <w:sz w:val="28"/>
          <w:szCs w:val="28"/>
        </w:rPr>
        <w:t>-</w:t>
      </w:r>
      <w:r w:rsidRPr="00E07CD9">
        <w:rPr>
          <w:rFonts w:ascii="Times New Roman" w:hAnsi="Times New Roman"/>
          <w:sz w:val="28"/>
          <w:szCs w:val="28"/>
        </w:rPr>
        <w:t xml:space="preserve">таки привлекать к </w:t>
      </w:r>
      <w:r>
        <w:rPr>
          <w:rFonts w:ascii="Times New Roman" w:hAnsi="Times New Roman"/>
          <w:sz w:val="28"/>
          <w:szCs w:val="28"/>
        </w:rPr>
        <w:t xml:space="preserve">уголовной </w:t>
      </w:r>
      <w:r w:rsidRPr="00E07CD9">
        <w:rPr>
          <w:rFonts w:ascii="Times New Roman" w:hAnsi="Times New Roman"/>
          <w:sz w:val="28"/>
          <w:szCs w:val="28"/>
        </w:rPr>
        <w:t>ответстве</w:t>
      </w:r>
      <w:r w:rsidRPr="00E07CD9">
        <w:rPr>
          <w:rFonts w:ascii="Times New Roman" w:hAnsi="Times New Roman"/>
          <w:sz w:val="28"/>
          <w:szCs w:val="28"/>
        </w:rPr>
        <w:t>н</w:t>
      </w:r>
      <w:r w:rsidRPr="00E07CD9">
        <w:rPr>
          <w:rFonts w:ascii="Times New Roman" w:hAnsi="Times New Roman"/>
          <w:sz w:val="28"/>
          <w:szCs w:val="28"/>
        </w:rPr>
        <w:t>ности физическое лицо, необходимо рассмотреть как плюсы, так и минусы это</w:t>
      </w:r>
      <w:r>
        <w:rPr>
          <w:rFonts w:ascii="Times New Roman" w:hAnsi="Times New Roman"/>
          <w:sz w:val="28"/>
          <w:szCs w:val="28"/>
        </w:rPr>
        <w:t>й правовой коллизии.</w:t>
      </w:r>
    </w:p>
    <w:p w:rsidR="00A741B6" w:rsidRPr="00A741B6" w:rsidRDefault="00A741B6" w:rsidP="0031530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этой причине </w:t>
      </w:r>
      <w:proofErr w:type="spellStart"/>
      <w:r w:rsidRPr="007E7E37">
        <w:rPr>
          <w:rFonts w:ascii="Times New Roman" w:hAnsi="Times New Roman"/>
          <w:sz w:val="28"/>
          <w:szCs w:val="28"/>
          <w:lang w:val="en-US"/>
        </w:rPr>
        <w:t>mens</w:t>
      </w:r>
      <w:proofErr w:type="spellEnd"/>
      <w:r w:rsidRPr="007E7E37">
        <w:rPr>
          <w:rFonts w:ascii="Times New Roman" w:hAnsi="Times New Roman"/>
          <w:sz w:val="28"/>
          <w:szCs w:val="28"/>
        </w:rPr>
        <w:t xml:space="preserve"> </w:t>
      </w:r>
      <w:proofErr w:type="spellStart"/>
      <w:r w:rsidRPr="007E7E37">
        <w:rPr>
          <w:rFonts w:ascii="Times New Roman" w:hAnsi="Times New Roman"/>
          <w:sz w:val="28"/>
          <w:szCs w:val="28"/>
          <w:lang w:val="en-US"/>
        </w:rPr>
        <w:t>rea</w:t>
      </w:r>
      <w:proofErr w:type="spellEnd"/>
      <w:r>
        <w:rPr>
          <w:rFonts w:ascii="Times New Roman" w:hAnsi="Times New Roman"/>
          <w:sz w:val="28"/>
          <w:szCs w:val="28"/>
        </w:rPr>
        <w:t xml:space="preserve"> (вина)</w:t>
      </w:r>
      <w:r w:rsidRPr="007E7E37">
        <w:rPr>
          <w:rFonts w:ascii="Times New Roman" w:hAnsi="Times New Roman"/>
          <w:sz w:val="28"/>
          <w:szCs w:val="28"/>
        </w:rPr>
        <w:t xml:space="preserve"> </w:t>
      </w:r>
      <w:r>
        <w:rPr>
          <w:rFonts w:ascii="Times New Roman" w:hAnsi="Times New Roman"/>
          <w:sz w:val="28"/>
          <w:szCs w:val="28"/>
        </w:rPr>
        <w:t>уголовного преступления им</w:t>
      </w:r>
      <w:r>
        <w:rPr>
          <w:rFonts w:ascii="Times New Roman" w:hAnsi="Times New Roman"/>
          <w:sz w:val="28"/>
          <w:szCs w:val="28"/>
        </w:rPr>
        <w:t>е</w:t>
      </w:r>
      <w:r>
        <w:rPr>
          <w:rFonts w:ascii="Times New Roman" w:hAnsi="Times New Roman"/>
          <w:sz w:val="28"/>
          <w:szCs w:val="28"/>
        </w:rPr>
        <w:t>ет отношение не к юридическому лицу, а к лицам, ответственным за принятие решений. Если наказывается юридическое лицо, это не с</w:t>
      </w:r>
      <w:r>
        <w:rPr>
          <w:rFonts w:ascii="Times New Roman" w:hAnsi="Times New Roman"/>
          <w:sz w:val="28"/>
          <w:szCs w:val="28"/>
        </w:rPr>
        <w:t>о</w:t>
      </w:r>
      <w:r>
        <w:rPr>
          <w:rFonts w:ascii="Times New Roman" w:hAnsi="Times New Roman"/>
          <w:sz w:val="28"/>
          <w:szCs w:val="28"/>
        </w:rPr>
        <w:t>ответствует  принципам уголовного права, потому что согласно в</w:t>
      </w:r>
      <w:r>
        <w:rPr>
          <w:rFonts w:ascii="Times New Roman" w:hAnsi="Times New Roman"/>
          <w:sz w:val="28"/>
          <w:szCs w:val="28"/>
        </w:rPr>
        <w:t>ы</w:t>
      </w:r>
      <w:r>
        <w:rPr>
          <w:rFonts w:ascii="Times New Roman" w:hAnsi="Times New Roman"/>
          <w:sz w:val="28"/>
          <w:szCs w:val="28"/>
        </w:rPr>
        <w:t>шесказанному юридическое лицо не является ответственным за нар</w:t>
      </w:r>
      <w:r>
        <w:rPr>
          <w:rFonts w:ascii="Times New Roman" w:hAnsi="Times New Roman"/>
          <w:sz w:val="28"/>
          <w:szCs w:val="28"/>
        </w:rPr>
        <w:t>у</w:t>
      </w:r>
      <w:r>
        <w:rPr>
          <w:rFonts w:ascii="Times New Roman" w:hAnsi="Times New Roman"/>
          <w:sz w:val="28"/>
          <w:szCs w:val="28"/>
        </w:rPr>
        <w:t>шение. Это аргументируется тем, что физические лица компании больше всех склонны к сдерживанию себя от совершения против</w:t>
      </w:r>
      <w:r>
        <w:rPr>
          <w:rFonts w:ascii="Times New Roman" w:hAnsi="Times New Roman"/>
          <w:sz w:val="28"/>
          <w:szCs w:val="28"/>
        </w:rPr>
        <w:t>о</w:t>
      </w:r>
      <w:r>
        <w:rPr>
          <w:rFonts w:ascii="Times New Roman" w:hAnsi="Times New Roman"/>
          <w:sz w:val="28"/>
          <w:szCs w:val="28"/>
        </w:rPr>
        <w:t>правных действий. Для того, чтобы удержать саму компанию от с</w:t>
      </w:r>
      <w:r>
        <w:rPr>
          <w:rFonts w:ascii="Times New Roman" w:hAnsi="Times New Roman"/>
          <w:sz w:val="28"/>
          <w:szCs w:val="28"/>
        </w:rPr>
        <w:t>о</w:t>
      </w:r>
      <w:r>
        <w:rPr>
          <w:rFonts w:ascii="Times New Roman" w:hAnsi="Times New Roman"/>
          <w:sz w:val="28"/>
          <w:szCs w:val="28"/>
        </w:rPr>
        <w:t>вершения преступления, штрафы должны быть громадными. Юрид</w:t>
      </w:r>
      <w:r>
        <w:rPr>
          <w:rFonts w:ascii="Times New Roman" w:hAnsi="Times New Roman"/>
          <w:sz w:val="28"/>
          <w:szCs w:val="28"/>
        </w:rPr>
        <w:t>и</w:t>
      </w:r>
      <w:r>
        <w:rPr>
          <w:rFonts w:ascii="Times New Roman" w:hAnsi="Times New Roman"/>
          <w:sz w:val="28"/>
          <w:szCs w:val="28"/>
        </w:rPr>
        <w:t>ческое лицо, вероятно, будет удерживать себя от правонарушений, е</w:t>
      </w:r>
      <w:r>
        <w:rPr>
          <w:rFonts w:ascii="Times New Roman" w:hAnsi="Times New Roman"/>
          <w:sz w:val="28"/>
          <w:szCs w:val="28"/>
        </w:rPr>
        <w:t>с</w:t>
      </w:r>
      <w:r>
        <w:rPr>
          <w:rFonts w:ascii="Times New Roman" w:hAnsi="Times New Roman"/>
          <w:sz w:val="28"/>
          <w:szCs w:val="28"/>
        </w:rPr>
        <w:t>ли её ожидаемые расходы превысят ожидаемые доходы. Например, если компания ожидает получить от совершения преступного деяния 10 млн.</w:t>
      </w:r>
      <w:r w:rsidRPr="0082774E">
        <w:rPr>
          <w:rFonts w:ascii="Times New Roman" w:hAnsi="Times New Roman"/>
          <w:sz w:val="28"/>
          <w:szCs w:val="28"/>
        </w:rPr>
        <w:t xml:space="preserve"> </w:t>
      </w:r>
      <w:r w:rsidRPr="00E07CD9">
        <w:rPr>
          <w:rFonts w:ascii="Times New Roman" w:hAnsi="Times New Roman"/>
          <w:sz w:val="28"/>
          <w:szCs w:val="28"/>
        </w:rPr>
        <w:t>фунтов стерлингов</w:t>
      </w:r>
      <w:r>
        <w:rPr>
          <w:rFonts w:ascii="Times New Roman" w:hAnsi="Times New Roman"/>
          <w:sz w:val="28"/>
          <w:szCs w:val="28"/>
        </w:rPr>
        <w:t>, а риск составляет 20 процентов, то док</w:t>
      </w:r>
      <w:r>
        <w:rPr>
          <w:rFonts w:ascii="Times New Roman" w:hAnsi="Times New Roman"/>
          <w:sz w:val="28"/>
          <w:szCs w:val="28"/>
        </w:rPr>
        <w:t>а</w:t>
      </w:r>
      <w:r>
        <w:rPr>
          <w:rFonts w:ascii="Times New Roman" w:hAnsi="Times New Roman"/>
          <w:sz w:val="28"/>
          <w:szCs w:val="28"/>
        </w:rPr>
        <w:t xml:space="preserve">зано, что штраф должен быть как минимум 50 млн. </w:t>
      </w:r>
      <w:r w:rsidRPr="00E07CD9">
        <w:rPr>
          <w:rFonts w:ascii="Times New Roman" w:hAnsi="Times New Roman"/>
          <w:sz w:val="28"/>
          <w:szCs w:val="28"/>
        </w:rPr>
        <w:t>фунтов стерли</w:t>
      </w:r>
      <w:r w:rsidRPr="00E07CD9">
        <w:rPr>
          <w:rFonts w:ascii="Times New Roman" w:hAnsi="Times New Roman"/>
          <w:sz w:val="28"/>
          <w:szCs w:val="28"/>
        </w:rPr>
        <w:t>н</w:t>
      </w:r>
      <w:r w:rsidRPr="00E07CD9">
        <w:rPr>
          <w:rFonts w:ascii="Times New Roman" w:hAnsi="Times New Roman"/>
          <w:sz w:val="28"/>
          <w:szCs w:val="28"/>
        </w:rPr>
        <w:t>гов</w:t>
      </w:r>
      <w:r>
        <w:rPr>
          <w:rFonts w:ascii="Times New Roman" w:hAnsi="Times New Roman"/>
          <w:sz w:val="28"/>
          <w:szCs w:val="28"/>
        </w:rPr>
        <w:t xml:space="preserve">, чтобы это стало эффективным сдерживающим фактором. Есть еще одна проблема, с так называемой «сдерживающей ловушкой» </w:t>
      </w:r>
      <w:r w:rsidRPr="00D77092">
        <w:rPr>
          <w:rFonts w:ascii="Times New Roman" w:hAnsi="Times New Roman"/>
          <w:sz w:val="28"/>
          <w:szCs w:val="28"/>
        </w:rPr>
        <w:t>(“</w:t>
      </w:r>
      <w:r w:rsidRPr="00D77092">
        <w:rPr>
          <w:rFonts w:ascii="Times New Roman" w:hAnsi="Times New Roman"/>
          <w:sz w:val="28"/>
          <w:szCs w:val="28"/>
          <w:lang w:val="en-US"/>
        </w:rPr>
        <w:t>deterrence</w:t>
      </w:r>
      <w:r w:rsidRPr="00D77092">
        <w:rPr>
          <w:rFonts w:ascii="Times New Roman" w:hAnsi="Times New Roman"/>
          <w:sz w:val="28"/>
          <w:szCs w:val="28"/>
        </w:rPr>
        <w:t xml:space="preserve"> </w:t>
      </w:r>
      <w:r w:rsidRPr="00D77092">
        <w:rPr>
          <w:rFonts w:ascii="Times New Roman" w:hAnsi="Times New Roman"/>
          <w:sz w:val="28"/>
          <w:szCs w:val="28"/>
          <w:lang w:val="en-US"/>
        </w:rPr>
        <w:t>trap</w:t>
      </w:r>
      <w:r w:rsidRPr="00D77092">
        <w:rPr>
          <w:rFonts w:ascii="Times New Roman" w:hAnsi="Times New Roman"/>
          <w:sz w:val="28"/>
          <w:szCs w:val="28"/>
        </w:rPr>
        <w:t>”):</w:t>
      </w:r>
      <w:r>
        <w:rPr>
          <w:rFonts w:ascii="Times New Roman" w:hAnsi="Times New Roman"/>
          <w:sz w:val="28"/>
          <w:szCs w:val="28"/>
        </w:rPr>
        <w:t xml:space="preserve"> это когда риск ареста так невелик, что никакое н</w:t>
      </w:r>
      <w:r>
        <w:rPr>
          <w:rFonts w:ascii="Times New Roman" w:hAnsi="Times New Roman"/>
          <w:sz w:val="28"/>
          <w:szCs w:val="28"/>
        </w:rPr>
        <w:t>а</w:t>
      </w:r>
      <w:r>
        <w:rPr>
          <w:rFonts w:ascii="Times New Roman" w:hAnsi="Times New Roman"/>
          <w:sz w:val="28"/>
          <w:szCs w:val="28"/>
        </w:rPr>
        <w:t xml:space="preserve">казание не станет сдерживающим фактором. </w:t>
      </w:r>
      <w:r w:rsidRPr="00D77092">
        <w:rPr>
          <w:rFonts w:ascii="Times New Roman" w:hAnsi="Times New Roman"/>
          <w:sz w:val="28"/>
          <w:szCs w:val="28"/>
        </w:rPr>
        <w:t>В терминах поражения в правах и реабилитации можно было бы сказать, что это отдельные л</w:t>
      </w:r>
      <w:r w:rsidRPr="00D77092">
        <w:rPr>
          <w:rFonts w:ascii="Times New Roman" w:hAnsi="Times New Roman"/>
          <w:sz w:val="28"/>
          <w:szCs w:val="28"/>
        </w:rPr>
        <w:t>и</w:t>
      </w:r>
      <w:r w:rsidRPr="00D77092">
        <w:rPr>
          <w:rFonts w:ascii="Times New Roman" w:hAnsi="Times New Roman"/>
          <w:sz w:val="28"/>
          <w:szCs w:val="28"/>
        </w:rPr>
        <w:t xml:space="preserve">ца, которые должны быть уволены с должности или на них наложено </w:t>
      </w:r>
      <w:r w:rsidRPr="00A741B6">
        <w:rPr>
          <w:rFonts w:ascii="Times New Roman" w:hAnsi="Times New Roman"/>
          <w:sz w:val="28"/>
          <w:szCs w:val="28"/>
        </w:rPr>
        <w:t>дисциплинарное наказание или должна быть улучшена их практич</w:t>
      </w:r>
      <w:r w:rsidRPr="00A741B6">
        <w:rPr>
          <w:rFonts w:ascii="Times New Roman" w:hAnsi="Times New Roman"/>
          <w:sz w:val="28"/>
          <w:szCs w:val="28"/>
        </w:rPr>
        <w:t>е</w:t>
      </w:r>
      <w:r w:rsidRPr="00A741B6">
        <w:rPr>
          <w:rFonts w:ascii="Times New Roman" w:hAnsi="Times New Roman"/>
          <w:sz w:val="28"/>
          <w:szCs w:val="28"/>
        </w:rPr>
        <w:t>ская работа.</w:t>
      </w:r>
      <w:r w:rsidRPr="00A741B6">
        <w:rPr>
          <w:rStyle w:val="af"/>
          <w:rFonts w:ascii="Times New Roman" w:hAnsi="Times New Roman"/>
          <w:sz w:val="28"/>
          <w:szCs w:val="28"/>
        </w:rPr>
        <w:footnoteReference w:id="299"/>
      </w:r>
      <w:r w:rsidRPr="00A741B6">
        <w:rPr>
          <w:rFonts w:ascii="Times New Roman" w:hAnsi="Times New Roman"/>
          <w:sz w:val="28"/>
          <w:szCs w:val="28"/>
        </w:rPr>
        <w:t xml:space="preserve"> </w:t>
      </w:r>
    </w:p>
    <w:p w:rsidR="00A741B6" w:rsidRPr="00A741B6"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 xml:space="preserve">С другой стороны, крупные </w:t>
      </w:r>
      <w:r>
        <w:rPr>
          <w:rFonts w:ascii="Times New Roman" w:hAnsi="Times New Roman"/>
          <w:sz w:val="28"/>
          <w:szCs w:val="28"/>
        </w:rPr>
        <w:t>юридические лица</w:t>
      </w:r>
      <w:r w:rsidRPr="00E07CD9">
        <w:rPr>
          <w:rFonts w:ascii="Times New Roman" w:hAnsi="Times New Roman"/>
          <w:sz w:val="28"/>
          <w:szCs w:val="28"/>
        </w:rPr>
        <w:t xml:space="preserve"> часто имеют сложные структуры, </w:t>
      </w:r>
      <w:r>
        <w:rPr>
          <w:rFonts w:ascii="Times New Roman" w:hAnsi="Times New Roman"/>
          <w:sz w:val="28"/>
          <w:szCs w:val="28"/>
        </w:rPr>
        <w:t xml:space="preserve">что создает трудности </w:t>
      </w:r>
      <w:r w:rsidRPr="00E07CD9">
        <w:rPr>
          <w:rFonts w:ascii="Times New Roman" w:hAnsi="Times New Roman"/>
          <w:sz w:val="28"/>
          <w:szCs w:val="28"/>
        </w:rPr>
        <w:t>для надзорных органов</w:t>
      </w:r>
      <w:r>
        <w:rPr>
          <w:rFonts w:ascii="Times New Roman" w:hAnsi="Times New Roman"/>
          <w:sz w:val="28"/>
          <w:szCs w:val="28"/>
        </w:rPr>
        <w:t xml:space="preserve"> у</w:t>
      </w:r>
      <w:r>
        <w:rPr>
          <w:rFonts w:ascii="Times New Roman" w:hAnsi="Times New Roman"/>
          <w:sz w:val="28"/>
          <w:szCs w:val="28"/>
        </w:rPr>
        <w:t>с</w:t>
      </w:r>
      <w:r>
        <w:rPr>
          <w:rFonts w:ascii="Times New Roman" w:hAnsi="Times New Roman"/>
          <w:sz w:val="28"/>
          <w:szCs w:val="28"/>
        </w:rPr>
        <w:t>тановить,</w:t>
      </w:r>
      <w:r w:rsidRPr="00E07CD9">
        <w:rPr>
          <w:rFonts w:ascii="Times New Roman" w:hAnsi="Times New Roman"/>
          <w:sz w:val="28"/>
          <w:szCs w:val="28"/>
        </w:rPr>
        <w:t xml:space="preserve"> кто несет ответственность за конкретные решения. </w:t>
      </w:r>
      <w:r>
        <w:rPr>
          <w:rFonts w:ascii="Times New Roman" w:hAnsi="Times New Roman"/>
          <w:sz w:val="28"/>
          <w:szCs w:val="28"/>
        </w:rPr>
        <w:t>Привл</w:t>
      </w:r>
      <w:r>
        <w:rPr>
          <w:rFonts w:ascii="Times New Roman" w:hAnsi="Times New Roman"/>
          <w:sz w:val="28"/>
          <w:szCs w:val="28"/>
        </w:rPr>
        <w:t>е</w:t>
      </w:r>
      <w:r>
        <w:rPr>
          <w:rFonts w:ascii="Times New Roman" w:hAnsi="Times New Roman"/>
          <w:sz w:val="28"/>
          <w:szCs w:val="28"/>
        </w:rPr>
        <w:t>кая конкретное юридическое лицо к наказанию,</w:t>
      </w:r>
      <w:r w:rsidRPr="00E07CD9">
        <w:rPr>
          <w:rFonts w:ascii="Times New Roman" w:hAnsi="Times New Roman"/>
          <w:sz w:val="28"/>
          <w:szCs w:val="28"/>
        </w:rPr>
        <w:t xml:space="preserve"> мож</w:t>
      </w:r>
      <w:r>
        <w:rPr>
          <w:rFonts w:ascii="Times New Roman" w:hAnsi="Times New Roman"/>
          <w:sz w:val="28"/>
          <w:szCs w:val="28"/>
        </w:rPr>
        <w:t>но инициировать</w:t>
      </w:r>
      <w:r w:rsidRPr="00E07CD9">
        <w:rPr>
          <w:rFonts w:ascii="Times New Roman" w:hAnsi="Times New Roman"/>
          <w:sz w:val="28"/>
          <w:szCs w:val="28"/>
        </w:rPr>
        <w:t xml:space="preserve"> наиболее </w:t>
      </w:r>
      <w:r>
        <w:rPr>
          <w:rFonts w:ascii="Times New Roman" w:hAnsi="Times New Roman"/>
          <w:sz w:val="28"/>
          <w:szCs w:val="28"/>
        </w:rPr>
        <w:t xml:space="preserve">адекватный </w:t>
      </w:r>
      <w:r w:rsidRPr="00E07CD9">
        <w:rPr>
          <w:rFonts w:ascii="Times New Roman" w:hAnsi="Times New Roman"/>
          <w:sz w:val="28"/>
          <w:szCs w:val="28"/>
        </w:rPr>
        <w:t xml:space="preserve"> ответ</w:t>
      </w:r>
      <w:r>
        <w:rPr>
          <w:rFonts w:ascii="Times New Roman" w:hAnsi="Times New Roman"/>
          <w:sz w:val="28"/>
          <w:szCs w:val="28"/>
        </w:rPr>
        <w:t xml:space="preserve"> организации</w:t>
      </w:r>
      <w:r w:rsidRPr="00E07CD9">
        <w:rPr>
          <w:rFonts w:ascii="Times New Roman" w:hAnsi="Times New Roman"/>
          <w:sz w:val="28"/>
          <w:szCs w:val="28"/>
        </w:rPr>
        <w:t>,</w:t>
      </w:r>
      <w:r>
        <w:rPr>
          <w:rFonts w:ascii="Times New Roman" w:hAnsi="Times New Roman"/>
          <w:sz w:val="28"/>
          <w:szCs w:val="28"/>
        </w:rPr>
        <w:t xml:space="preserve"> так как сама компания лу</w:t>
      </w:r>
      <w:r>
        <w:rPr>
          <w:rFonts w:ascii="Times New Roman" w:hAnsi="Times New Roman"/>
          <w:sz w:val="28"/>
          <w:szCs w:val="28"/>
        </w:rPr>
        <w:t>ч</w:t>
      </w:r>
      <w:r>
        <w:rPr>
          <w:rFonts w:ascii="Times New Roman" w:hAnsi="Times New Roman"/>
          <w:sz w:val="28"/>
          <w:szCs w:val="28"/>
        </w:rPr>
        <w:t xml:space="preserve">ше всех идентифицирует и наложит дисциплинарные взыскания на своих работников. </w:t>
      </w:r>
      <w:r w:rsidRPr="00E07CD9">
        <w:rPr>
          <w:rFonts w:ascii="Times New Roman" w:hAnsi="Times New Roman"/>
          <w:sz w:val="28"/>
          <w:szCs w:val="28"/>
        </w:rPr>
        <w:t>В случае</w:t>
      </w:r>
      <w:r>
        <w:rPr>
          <w:rFonts w:ascii="Times New Roman" w:hAnsi="Times New Roman"/>
          <w:sz w:val="28"/>
          <w:szCs w:val="28"/>
        </w:rPr>
        <w:t>, если это небольшое юридическое лицо</w:t>
      </w:r>
      <w:r w:rsidRPr="00E07CD9">
        <w:rPr>
          <w:rFonts w:ascii="Times New Roman" w:hAnsi="Times New Roman"/>
          <w:sz w:val="28"/>
          <w:szCs w:val="28"/>
        </w:rPr>
        <w:t>, особенно «компани</w:t>
      </w:r>
      <w:r>
        <w:rPr>
          <w:rFonts w:ascii="Times New Roman" w:hAnsi="Times New Roman"/>
          <w:sz w:val="28"/>
          <w:szCs w:val="28"/>
        </w:rPr>
        <w:t xml:space="preserve">я из </w:t>
      </w:r>
      <w:r w:rsidRPr="00E07CD9">
        <w:rPr>
          <w:rFonts w:ascii="Times New Roman" w:hAnsi="Times New Roman"/>
          <w:sz w:val="28"/>
          <w:szCs w:val="28"/>
        </w:rPr>
        <w:t>одн</w:t>
      </w:r>
      <w:r>
        <w:rPr>
          <w:rFonts w:ascii="Times New Roman" w:hAnsi="Times New Roman"/>
          <w:sz w:val="28"/>
          <w:szCs w:val="28"/>
        </w:rPr>
        <w:t>ого человека</w:t>
      </w:r>
      <w:r w:rsidRPr="00A741B6">
        <w:rPr>
          <w:rFonts w:ascii="Times New Roman" w:hAnsi="Times New Roman"/>
          <w:sz w:val="28"/>
          <w:szCs w:val="28"/>
        </w:rPr>
        <w:t>», налагать уголовную отве</w:t>
      </w:r>
      <w:r w:rsidRPr="00A741B6">
        <w:rPr>
          <w:rFonts w:ascii="Times New Roman" w:hAnsi="Times New Roman"/>
          <w:sz w:val="28"/>
          <w:szCs w:val="28"/>
        </w:rPr>
        <w:t>т</w:t>
      </w:r>
      <w:r w:rsidRPr="00A741B6">
        <w:rPr>
          <w:rFonts w:ascii="Times New Roman" w:hAnsi="Times New Roman"/>
          <w:sz w:val="28"/>
          <w:szCs w:val="28"/>
        </w:rPr>
        <w:lastRenderedPageBreak/>
        <w:t>ственность на юридическое лицо и вдобавок на физическое лицо не имеет смысла. В отношении более крупных юридических лиц, уг</w:t>
      </w:r>
      <w:r w:rsidRPr="00A741B6">
        <w:rPr>
          <w:rFonts w:ascii="Times New Roman" w:hAnsi="Times New Roman"/>
          <w:sz w:val="28"/>
          <w:szCs w:val="28"/>
        </w:rPr>
        <w:t>о</w:t>
      </w:r>
      <w:r w:rsidRPr="00A741B6">
        <w:rPr>
          <w:rFonts w:ascii="Times New Roman" w:hAnsi="Times New Roman"/>
          <w:sz w:val="28"/>
          <w:szCs w:val="28"/>
        </w:rPr>
        <w:t>ловная ответственность должна применяться как к отдельным физич</w:t>
      </w:r>
      <w:r w:rsidRPr="00A741B6">
        <w:rPr>
          <w:rFonts w:ascii="Times New Roman" w:hAnsi="Times New Roman"/>
          <w:sz w:val="28"/>
          <w:szCs w:val="28"/>
        </w:rPr>
        <w:t>е</w:t>
      </w:r>
      <w:r w:rsidRPr="00A741B6">
        <w:rPr>
          <w:rFonts w:ascii="Times New Roman" w:hAnsi="Times New Roman"/>
          <w:sz w:val="28"/>
          <w:szCs w:val="28"/>
        </w:rPr>
        <w:t>ским лицам, так и по отношению к компании.</w:t>
      </w:r>
    </w:p>
    <w:p w:rsidR="00A741B6" w:rsidRPr="00117CA0" w:rsidRDefault="00A741B6" w:rsidP="00315302">
      <w:pPr>
        <w:spacing w:after="0" w:line="240" w:lineRule="auto"/>
        <w:ind w:firstLine="709"/>
        <w:jc w:val="both"/>
        <w:rPr>
          <w:rFonts w:ascii="Times New Roman" w:hAnsi="Times New Roman"/>
          <w:sz w:val="28"/>
          <w:szCs w:val="28"/>
        </w:rPr>
      </w:pPr>
      <w:r w:rsidRPr="00A741B6">
        <w:rPr>
          <w:rFonts w:ascii="Times New Roman" w:hAnsi="Times New Roman"/>
          <w:sz w:val="28"/>
          <w:szCs w:val="28"/>
        </w:rPr>
        <w:t>Когда граждане обвиняют какое-либо юридическое</w:t>
      </w:r>
      <w:r>
        <w:rPr>
          <w:rFonts w:ascii="Times New Roman" w:hAnsi="Times New Roman"/>
          <w:sz w:val="28"/>
          <w:szCs w:val="28"/>
        </w:rPr>
        <w:t xml:space="preserve"> лицо</w:t>
      </w:r>
      <w:r w:rsidRPr="00E07CD9">
        <w:rPr>
          <w:rFonts w:ascii="Times New Roman" w:hAnsi="Times New Roman"/>
          <w:sz w:val="28"/>
          <w:szCs w:val="28"/>
        </w:rPr>
        <w:t xml:space="preserve">, они не указывают пальцем на </w:t>
      </w:r>
      <w:r>
        <w:rPr>
          <w:rFonts w:ascii="Times New Roman" w:hAnsi="Times New Roman"/>
          <w:sz w:val="28"/>
          <w:szCs w:val="28"/>
        </w:rPr>
        <w:t>отдельных ее членов</w:t>
      </w:r>
      <w:r w:rsidRPr="00E07CD9">
        <w:rPr>
          <w:rFonts w:ascii="Times New Roman" w:hAnsi="Times New Roman"/>
          <w:sz w:val="28"/>
          <w:szCs w:val="28"/>
        </w:rPr>
        <w:t>. Они о</w:t>
      </w:r>
      <w:r>
        <w:rPr>
          <w:rFonts w:ascii="Times New Roman" w:hAnsi="Times New Roman"/>
          <w:sz w:val="28"/>
          <w:szCs w:val="28"/>
        </w:rPr>
        <w:t>бвиняют</w:t>
      </w:r>
      <w:r w:rsidRPr="00E07CD9">
        <w:rPr>
          <w:rFonts w:ascii="Times New Roman" w:hAnsi="Times New Roman"/>
          <w:sz w:val="28"/>
          <w:szCs w:val="28"/>
        </w:rPr>
        <w:t xml:space="preserve"> организ</w:t>
      </w:r>
      <w:r w:rsidRPr="00E07CD9">
        <w:rPr>
          <w:rFonts w:ascii="Times New Roman" w:hAnsi="Times New Roman"/>
          <w:sz w:val="28"/>
          <w:szCs w:val="28"/>
        </w:rPr>
        <w:t>а</w:t>
      </w:r>
      <w:r w:rsidRPr="00E07CD9">
        <w:rPr>
          <w:rFonts w:ascii="Times New Roman" w:hAnsi="Times New Roman"/>
          <w:sz w:val="28"/>
          <w:szCs w:val="28"/>
        </w:rPr>
        <w:t>ци</w:t>
      </w:r>
      <w:r>
        <w:rPr>
          <w:rFonts w:ascii="Times New Roman" w:hAnsi="Times New Roman"/>
          <w:sz w:val="28"/>
          <w:szCs w:val="28"/>
        </w:rPr>
        <w:t xml:space="preserve">ю в том, что она </w:t>
      </w:r>
      <w:r w:rsidRPr="00E07CD9">
        <w:rPr>
          <w:rFonts w:ascii="Times New Roman" w:hAnsi="Times New Roman"/>
          <w:sz w:val="28"/>
          <w:szCs w:val="28"/>
        </w:rPr>
        <w:t xml:space="preserve">либо </w:t>
      </w:r>
      <w:r>
        <w:rPr>
          <w:rFonts w:ascii="Times New Roman" w:hAnsi="Times New Roman"/>
          <w:sz w:val="28"/>
          <w:szCs w:val="28"/>
        </w:rPr>
        <w:t xml:space="preserve">осуществляла </w:t>
      </w:r>
      <w:r w:rsidRPr="00E07CD9">
        <w:rPr>
          <w:rFonts w:ascii="Times New Roman" w:hAnsi="Times New Roman"/>
          <w:sz w:val="28"/>
          <w:szCs w:val="28"/>
        </w:rPr>
        <w:t>политику несоблюдения</w:t>
      </w:r>
      <w:r>
        <w:rPr>
          <w:rFonts w:ascii="Times New Roman" w:hAnsi="Times New Roman"/>
          <w:sz w:val="28"/>
          <w:szCs w:val="28"/>
        </w:rPr>
        <w:t xml:space="preserve"> усл</w:t>
      </w:r>
      <w:r>
        <w:rPr>
          <w:rFonts w:ascii="Times New Roman" w:hAnsi="Times New Roman"/>
          <w:sz w:val="28"/>
          <w:szCs w:val="28"/>
        </w:rPr>
        <w:t>о</w:t>
      </w:r>
      <w:r>
        <w:rPr>
          <w:rFonts w:ascii="Times New Roman" w:hAnsi="Times New Roman"/>
          <w:sz w:val="28"/>
          <w:szCs w:val="28"/>
        </w:rPr>
        <w:t xml:space="preserve">вий договора либо не исполняла  свою </w:t>
      </w:r>
      <w:r w:rsidRPr="00F8487F">
        <w:rPr>
          <w:rFonts w:ascii="Times New Roman" w:hAnsi="Times New Roman"/>
          <w:color w:val="FF0000"/>
          <w:sz w:val="28"/>
          <w:szCs w:val="28"/>
        </w:rPr>
        <w:t xml:space="preserve"> </w:t>
      </w:r>
      <w:r w:rsidRPr="00117CA0">
        <w:rPr>
          <w:rFonts w:ascii="Times New Roman" w:hAnsi="Times New Roman"/>
          <w:sz w:val="28"/>
          <w:szCs w:val="28"/>
        </w:rPr>
        <w:t>коллективную правоспосо</w:t>
      </w:r>
      <w:r w:rsidRPr="00117CA0">
        <w:rPr>
          <w:rFonts w:ascii="Times New Roman" w:hAnsi="Times New Roman"/>
          <w:sz w:val="28"/>
          <w:szCs w:val="28"/>
        </w:rPr>
        <w:t>б</w:t>
      </w:r>
      <w:r w:rsidRPr="00117CA0">
        <w:rPr>
          <w:rFonts w:ascii="Times New Roman" w:hAnsi="Times New Roman"/>
          <w:sz w:val="28"/>
          <w:szCs w:val="28"/>
        </w:rPr>
        <w:t xml:space="preserve">ность, чтобы избежать преступления, в котором её обвиняют. Мы обычно считаем организации ответственными за </w:t>
      </w:r>
      <w:r>
        <w:rPr>
          <w:rFonts w:ascii="Times New Roman" w:hAnsi="Times New Roman"/>
          <w:sz w:val="28"/>
          <w:szCs w:val="28"/>
        </w:rPr>
        <w:t xml:space="preserve">принятые </w:t>
      </w:r>
      <w:r w:rsidRPr="00117CA0">
        <w:rPr>
          <w:rFonts w:ascii="Times New Roman" w:hAnsi="Times New Roman"/>
          <w:sz w:val="28"/>
          <w:szCs w:val="28"/>
        </w:rPr>
        <w:t>решения, тогда и потому, что эти решения являются примером политики орг</w:t>
      </w:r>
      <w:r w:rsidRPr="00117CA0">
        <w:rPr>
          <w:rFonts w:ascii="Times New Roman" w:hAnsi="Times New Roman"/>
          <w:sz w:val="28"/>
          <w:szCs w:val="28"/>
        </w:rPr>
        <w:t>а</w:t>
      </w:r>
      <w:r w:rsidRPr="00117CA0">
        <w:rPr>
          <w:rFonts w:ascii="Times New Roman" w:hAnsi="Times New Roman"/>
          <w:sz w:val="28"/>
          <w:szCs w:val="28"/>
        </w:rPr>
        <w:t>низации и иллюстрируют процесс принятия решений, который орг</w:t>
      </w:r>
      <w:r w:rsidRPr="00117CA0">
        <w:rPr>
          <w:rFonts w:ascii="Times New Roman" w:hAnsi="Times New Roman"/>
          <w:sz w:val="28"/>
          <w:szCs w:val="28"/>
        </w:rPr>
        <w:t>а</w:t>
      </w:r>
      <w:r w:rsidRPr="00117CA0">
        <w:rPr>
          <w:rFonts w:ascii="Times New Roman" w:hAnsi="Times New Roman"/>
          <w:sz w:val="28"/>
          <w:szCs w:val="28"/>
        </w:rPr>
        <w:t>низация выбирает сама для себя.</w:t>
      </w:r>
    </w:p>
    <w:p w:rsidR="00A741B6" w:rsidRPr="00C24333" w:rsidRDefault="00A741B6" w:rsidP="00315302">
      <w:pPr>
        <w:spacing w:after="0" w:line="240" w:lineRule="auto"/>
        <w:ind w:firstLine="709"/>
        <w:jc w:val="both"/>
        <w:rPr>
          <w:rFonts w:ascii="Times New Roman" w:hAnsi="Times New Roman"/>
          <w:sz w:val="28"/>
          <w:szCs w:val="28"/>
        </w:rPr>
      </w:pPr>
      <w:r w:rsidRPr="00C24333">
        <w:rPr>
          <w:rFonts w:ascii="Times New Roman" w:hAnsi="Times New Roman"/>
          <w:sz w:val="28"/>
          <w:szCs w:val="28"/>
        </w:rPr>
        <w:t>Более того, в некоторых случаях легче возложить вину на юр</w:t>
      </w:r>
      <w:r w:rsidRPr="00C24333">
        <w:rPr>
          <w:rFonts w:ascii="Times New Roman" w:hAnsi="Times New Roman"/>
          <w:sz w:val="28"/>
          <w:szCs w:val="28"/>
        </w:rPr>
        <w:t>и</w:t>
      </w:r>
      <w:r w:rsidRPr="00C24333">
        <w:rPr>
          <w:rFonts w:ascii="Times New Roman" w:hAnsi="Times New Roman"/>
          <w:sz w:val="28"/>
          <w:szCs w:val="28"/>
        </w:rPr>
        <w:t>дическое лицо. Физические лица, которые прямо или косвенно вовл</w:t>
      </w:r>
      <w:r w:rsidRPr="00C24333">
        <w:rPr>
          <w:rFonts w:ascii="Times New Roman" w:hAnsi="Times New Roman"/>
          <w:sz w:val="28"/>
          <w:szCs w:val="28"/>
        </w:rPr>
        <w:t>е</w:t>
      </w:r>
      <w:r w:rsidRPr="00C24333">
        <w:rPr>
          <w:rFonts w:ascii="Times New Roman" w:hAnsi="Times New Roman"/>
          <w:sz w:val="28"/>
          <w:szCs w:val="28"/>
        </w:rPr>
        <w:t>чены в преступление, их, вероятно, будет трудно или даже невозмо</w:t>
      </w:r>
      <w:r w:rsidRPr="00C24333">
        <w:rPr>
          <w:rFonts w:ascii="Times New Roman" w:hAnsi="Times New Roman"/>
          <w:sz w:val="28"/>
          <w:szCs w:val="28"/>
        </w:rPr>
        <w:t>ж</w:t>
      </w:r>
      <w:r w:rsidRPr="00C24333">
        <w:rPr>
          <w:rFonts w:ascii="Times New Roman" w:hAnsi="Times New Roman"/>
          <w:sz w:val="28"/>
          <w:szCs w:val="28"/>
        </w:rPr>
        <w:t>но преследовать в судебном порядке, а те, кто косвенно влияет на д</w:t>
      </w:r>
      <w:r w:rsidRPr="00C24333">
        <w:rPr>
          <w:rFonts w:ascii="Times New Roman" w:hAnsi="Times New Roman"/>
          <w:sz w:val="28"/>
          <w:szCs w:val="28"/>
        </w:rPr>
        <w:t>о</w:t>
      </w:r>
      <w:r w:rsidRPr="00C24333">
        <w:rPr>
          <w:rFonts w:ascii="Times New Roman" w:hAnsi="Times New Roman"/>
          <w:sz w:val="28"/>
          <w:szCs w:val="28"/>
        </w:rPr>
        <w:t>пущение правонарушений, могут оказаться за рамками ответственн</w:t>
      </w:r>
      <w:r w:rsidRPr="00C24333">
        <w:rPr>
          <w:rFonts w:ascii="Times New Roman" w:hAnsi="Times New Roman"/>
          <w:sz w:val="28"/>
          <w:szCs w:val="28"/>
        </w:rPr>
        <w:t>о</w:t>
      </w:r>
      <w:r w:rsidRPr="00C24333">
        <w:rPr>
          <w:rFonts w:ascii="Times New Roman" w:hAnsi="Times New Roman"/>
          <w:sz w:val="28"/>
          <w:szCs w:val="28"/>
        </w:rPr>
        <w:t>сти за соучастие</w:t>
      </w:r>
      <w:r>
        <w:rPr>
          <w:rFonts w:ascii="Times New Roman" w:hAnsi="Times New Roman"/>
          <w:sz w:val="28"/>
          <w:szCs w:val="28"/>
        </w:rPr>
        <w:t xml:space="preserve"> или по</w:t>
      </w:r>
      <w:r w:rsidRPr="00C24333">
        <w:rPr>
          <w:rFonts w:ascii="Times New Roman" w:hAnsi="Times New Roman"/>
          <w:sz w:val="28"/>
          <w:szCs w:val="28"/>
        </w:rPr>
        <w:t xml:space="preserve">  другим статьям уголовной ответственности. Ради самих себя, юридические лица дорожат  хорошей репутацией, так же как и спортивные клубы</w:t>
      </w:r>
      <w:r>
        <w:rPr>
          <w:rFonts w:ascii="Times New Roman" w:hAnsi="Times New Roman"/>
          <w:sz w:val="28"/>
          <w:szCs w:val="28"/>
        </w:rPr>
        <w:t>,</w:t>
      </w:r>
      <w:r w:rsidRPr="00C24333">
        <w:rPr>
          <w:rFonts w:ascii="Times New Roman" w:hAnsi="Times New Roman"/>
          <w:sz w:val="28"/>
          <w:szCs w:val="28"/>
        </w:rPr>
        <w:t xml:space="preserve"> и правительственные учреждения. Лица, занимающие руководящие должности в таких организациях, даже если они лично не ощущают стыда как сдерживающего фактора, ориентированы на свою организацию. Этот фактор сдерживания о</w:t>
      </w:r>
      <w:r w:rsidRPr="00C24333">
        <w:rPr>
          <w:rFonts w:ascii="Times New Roman" w:hAnsi="Times New Roman"/>
          <w:sz w:val="28"/>
          <w:szCs w:val="28"/>
        </w:rPr>
        <w:t>т</w:t>
      </w:r>
      <w:r w:rsidRPr="00C24333">
        <w:rPr>
          <w:rFonts w:ascii="Times New Roman" w:hAnsi="Times New Roman"/>
          <w:sz w:val="28"/>
          <w:szCs w:val="28"/>
        </w:rPr>
        <w:t>дельных личностей за корпоративные преступления является простым использованием сотрудников организации, как расходного материала, который необходим, чтобы избежать уголовной ответственности с</w:t>
      </w:r>
      <w:r w:rsidRPr="00C24333">
        <w:rPr>
          <w:rFonts w:ascii="Times New Roman" w:hAnsi="Times New Roman"/>
          <w:sz w:val="28"/>
          <w:szCs w:val="28"/>
        </w:rPr>
        <w:t>а</w:t>
      </w:r>
      <w:r w:rsidRPr="00C24333">
        <w:rPr>
          <w:rFonts w:ascii="Times New Roman" w:hAnsi="Times New Roman"/>
          <w:sz w:val="28"/>
          <w:szCs w:val="28"/>
        </w:rPr>
        <w:t>мой организации.</w:t>
      </w:r>
      <w:r w:rsidRPr="00C24333">
        <w:rPr>
          <w:rStyle w:val="af"/>
          <w:rFonts w:ascii="Times New Roman" w:hAnsi="Times New Roman"/>
          <w:sz w:val="28"/>
          <w:szCs w:val="28"/>
        </w:rPr>
        <w:footnoteReference w:id="300"/>
      </w:r>
      <w:r w:rsidRPr="00C24333">
        <w:rPr>
          <w:rFonts w:ascii="Times New Roman" w:hAnsi="Times New Roman"/>
          <w:sz w:val="28"/>
          <w:szCs w:val="28"/>
        </w:rPr>
        <w:t xml:space="preserve"> </w:t>
      </w:r>
    </w:p>
    <w:p w:rsidR="00A741B6" w:rsidRPr="00E07CD9"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 xml:space="preserve">Как было сказано выше, </w:t>
      </w:r>
      <w:r>
        <w:rPr>
          <w:rFonts w:ascii="Times New Roman" w:hAnsi="Times New Roman"/>
          <w:sz w:val="28"/>
          <w:szCs w:val="28"/>
        </w:rPr>
        <w:t>юридические лица</w:t>
      </w:r>
      <w:r w:rsidRPr="00E07CD9">
        <w:rPr>
          <w:rFonts w:ascii="Times New Roman" w:hAnsi="Times New Roman"/>
          <w:sz w:val="28"/>
          <w:szCs w:val="28"/>
        </w:rPr>
        <w:t xml:space="preserve"> </w:t>
      </w:r>
      <w:r>
        <w:rPr>
          <w:rFonts w:ascii="Times New Roman" w:hAnsi="Times New Roman"/>
          <w:sz w:val="28"/>
          <w:szCs w:val="28"/>
        </w:rPr>
        <w:t xml:space="preserve">в Англии </w:t>
      </w:r>
      <w:r w:rsidRPr="00E07CD9">
        <w:rPr>
          <w:rFonts w:ascii="Times New Roman" w:hAnsi="Times New Roman"/>
          <w:sz w:val="28"/>
          <w:szCs w:val="28"/>
        </w:rPr>
        <w:t>могут быть привлечены к ответственности за уголовные преступления. С</w:t>
      </w:r>
      <w:r w:rsidRPr="00E07CD9">
        <w:rPr>
          <w:rFonts w:ascii="Times New Roman" w:hAnsi="Times New Roman"/>
          <w:sz w:val="28"/>
          <w:szCs w:val="28"/>
        </w:rPr>
        <w:t>у</w:t>
      </w:r>
      <w:r w:rsidRPr="00E07CD9">
        <w:rPr>
          <w:rFonts w:ascii="Times New Roman" w:hAnsi="Times New Roman"/>
          <w:sz w:val="28"/>
          <w:szCs w:val="28"/>
        </w:rPr>
        <w:t>ществуют два правовых принципа</w:t>
      </w:r>
      <w:r>
        <w:rPr>
          <w:rFonts w:ascii="Times New Roman" w:hAnsi="Times New Roman"/>
          <w:sz w:val="28"/>
          <w:szCs w:val="28"/>
        </w:rPr>
        <w:t xml:space="preserve"> </w:t>
      </w:r>
      <w:r w:rsidRPr="00E07CD9">
        <w:rPr>
          <w:rFonts w:ascii="Times New Roman" w:hAnsi="Times New Roman"/>
          <w:sz w:val="28"/>
          <w:szCs w:val="28"/>
        </w:rPr>
        <w:t>привлечен</w:t>
      </w:r>
      <w:r>
        <w:rPr>
          <w:rFonts w:ascii="Times New Roman" w:hAnsi="Times New Roman"/>
          <w:sz w:val="28"/>
          <w:szCs w:val="28"/>
        </w:rPr>
        <w:t>ия</w:t>
      </w:r>
      <w:r w:rsidRPr="00E07CD9">
        <w:rPr>
          <w:rFonts w:ascii="Times New Roman" w:hAnsi="Times New Roman"/>
          <w:sz w:val="28"/>
          <w:szCs w:val="28"/>
        </w:rPr>
        <w:t xml:space="preserve"> к </w:t>
      </w:r>
      <w:r>
        <w:rPr>
          <w:rFonts w:ascii="Times New Roman" w:hAnsi="Times New Roman"/>
          <w:sz w:val="28"/>
          <w:szCs w:val="28"/>
        </w:rPr>
        <w:t xml:space="preserve">уголовной </w:t>
      </w:r>
      <w:r w:rsidRPr="00E07CD9">
        <w:rPr>
          <w:rFonts w:ascii="Times New Roman" w:hAnsi="Times New Roman"/>
          <w:sz w:val="28"/>
          <w:szCs w:val="28"/>
        </w:rPr>
        <w:t>ответс</w:t>
      </w:r>
      <w:r w:rsidRPr="00E07CD9">
        <w:rPr>
          <w:rFonts w:ascii="Times New Roman" w:hAnsi="Times New Roman"/>
          <w:sz w:val="28"/>
          <w:szCs w:val="28"/>
        </w:rPr>
        <w:t>т</w:t>
      </w:r>
      <w:r w:rsidRPr="00E07CD9">
        <w:rPr>
          <w:rFonts w:ascii="Times New Roman" w:hAnsi="Times New Roman"/>
          <w:sz w:val="28"/>
          <w:szCs w:val="28"/>
        </w:rPr>
        <w:t xml:space="preserve">венности за преступления: субсидиарная ответственность, которая применяется главным образом к преступлениям, где  не </w:t>
      </w:r>
      <w:r>
        <w:rPr>
          <w:rFonts w:ascii="Times New Roman" w:hAnsi="Times New Roman"/>
          <w:sz w:val="28"/>
          <w:szCs w:val="28"/>
        </w:rPr>
        <w:t xml:space="preserve">требуется </w:t>
      </w:r>
      <w:r w:rsidRPr="00E07CD9">
        <w:rPr>
          <w:rFonts w:ascii="Times New Roman" w:hAnsi="Times New Roman"/>
          <w:sz w:val="28"/>
          <w:szCs w:val="28"/>
        </w:rPr>
        <w:t>д</w:t>
      </w:r>
      <w:r w:rsidRPr="00E07CD9">
        <w:rPr>
          <w:rFonts w:ascii="Times New Roman" w:hAnsi="Times New Roman"/>
          <w:sz w:val="28"/>
          <w:szCs w:val="28"/>
        </w:rPr>
        <w:t>о</w:t>
      </w:r>
      <w:r w:rsidRPr="00E07CD9">
        <w:rPr>
          <w:rFonts w:ascii="Times New Roman" w:hAnsi="Times New Roman"/>
          <w:sz w:val="28"/>
          <w:szCs w:val="28"/>
        </w:rPr>
        <w:t xml:space="preserve">казывать </w:t>
      </w:r>
      <w:r>
        <w:rPr>
          <w:rFonts w:ascii="Times New Roman" w:hAnsi="Times New Roman"/>
          <w:sz w:val="28"/>
          <w:szCs w:val="28"/>
        </w:rPr>
        <w:t xml:space="preserve">любой </w:t>
      </w:r>
      <w:r w:rsidRPr="00E07CD9">
        <w:rPr>
          <w:rFonts w:ascii="Times New Roman" w:hAnsi="Times New Roman"/>
          <w:sz w:val="28"/>
          <w:szCs w:val="28"/>
        </w:rPr>
        <w:t xml:space="preserve">психический элемент состава преступления, и </w:t>
      </w:r>
      <w:proofErr w:type="spellStart"/>
      <w:r w:rsidRPr="00E07CD9">
        <w:rPr>
          <w:rFonts w:ascii="Times New Roman" w:hAnsi="Times New Roman"/>
          <w:sz w:val="28"/>
          <w:szCs w:val="28"/>
        </w:rPr>
        <w:t>несу</w:t>
      </w:r>
      <w:r w:rsidRPr="00E07CD9">
        <w:rPr>
          <w:rFonts w:ascii="Times New Roman" w:hAnsi="Times New Roman"/>
          <w:sz w:val="28"/>
          <w:szCs w:val="28"/>
        </w:rPr>
        <w:t>б</w:t>
      </w:r>
      <w:r w:rsidRPr="00E07CD9">
        <w:rPr>
          <w:rFonts w:ascii="Times New Roman" w:hAnsi="Times New Roman"/>
          <w:sz w:val="28"/>
          <w:szCs w:val="28"/>
        </w:rPr>
        <w:t>сидиарная</w:t>
      </w:r>
      <w:proofErr w:type="spellEnd"/>
      <w:r w:rsidRPr="00E07CD9">
        <w:rPr>
          <w:rFonts w:ascii="Times New Roman" w:hAnsi="Times New Roman"/>
          <w:sz w:val="28"/>
          <w:szCs w:val="28"/>
        </w:rPr>
        <w:t xml:space="preserve"> ответственность, которая может применяться </w:t>
      </w:r>
      <w:r>
        <w:rPr>
          <w:rFonts w:ascii="Times New Roman" w:hAnsi="Times New Roman"/>
          <w:sz w:val="28"/>
          <w:szCs w:val="28"/>
        </w:rPr>
        <w:t>как «идент</w:t>
      </w:r>
      <w:r>
        <w:rPr>
          <w:rFonts w:ascii="Times New Roman" w:hAnsi="Times New Roman"/>
          <w:sz w:val="28"/>
          <w:szCs w:val="28"/>
        </w:rPr>
        <w:t>и</w:t>
      </w:r>
      <w:r>
        <w:rPr>
          <w:rFonts w:ascii="Times New Roman" w:hAnsi="Times New Roman"/>
          <w:sz w:val="28"/>
          <w:szCs w:val="28"/>
        </w:rPr>
        <w:t xml:space="preserve">фикационный принцип» </w:t>
      </w:r>
      <w:r w:rsidRPr="00E07CD9">
        <w:rPr>
          <w:rFonts w:ascii="Times New Roman" w:hAnsi="Times New Roman"/>
          <w:sz w:val="28"/>
          <w:szCs w:val="28"/>
        </w:rPr>
        <w:t xml:space="preserve">к преступлениям, которые включают в себя </w:t>
      </w:r>
      <w:r>
        <w:rPr>
          <w:rFonts w:ascii="Times New Roman" w:hAnsi="Times New Roman"/>
          <w:sz w:val="28"/>
          <w:szCs w:val="28"/>
        </w:rPr>
        <w:t xml:space="preserve">какой-нибудь </w:t>
      </w:r>
      <w:r w:rsidRPr="00E07CD9">
        <w:rPr>
          <w:rFonts w:ascii="Times New Roman" w:hAnsi="Times New Roman"/>
          <w:sz w:val="28"/>
          <w:szCs w:val="28"/>
        </w:rPr>
        <w:t>психический элемент (</w:t>
      </w:r>
      <w:r>
        <w:rPr>
          <w:rFonts w:ascii="Times New Roman" w:hAnsi="Times New Roman"/>
          <w:sz w:val="28"/>
          <w:szCs w:val="28"/>
        </w:rPr>
        <w:t>такой как</w:t>
      </w:r>
      <w:r w:rsidRPr="00E07CD9">
        <w:rPr>
          <w:rFonts w:ascii="Times New Roman" w:hAnsi="Times New Roman"/>
          <w:sz w:val="28"/>
          <w:szCs w:val="28"/>
        </w:rPr>
        <w:t xml:space="preserve"> намерени</w:t>
      </w:r>
      <w:r>
        <w:rPr>
          <w:rFonts w:ascii="Times New Roman" w:hAnsi="Times New Roman"/>
          <w:sz w:val="28"/>
          <w:szCs w:val="28"/>
        </w:rPr>
        <w:t>е</w:t>
      </w:r>
      <w:r w:rsidRPr="00E07CD9">
        <w:rPr>
          <w:rFonts w:ascii="Times New Roman" w:hAnsi="Times New Roman"/>
          <w:sz w:val="28"/>
          <w:szCs w:val="28"/>
        </w:rPr>
        <w:t xml:space="preserve">, нечестность или </w:t>
      </w:r>
      <w:r>
        <w:rPr>
          <w:rFonts w:ascii="Times New Roman" w:hAnsi="Times New Roman"/>
          <w:sz w:val="28"/>
          <w:szCs w:val="28"/>
        </w:rPr>
        <w:t>осведомленность</w:t>
      </w:r>
      <w:r w:rsidRPr="00E07CD9">
        <w:rPr>
          <w:rFonts w:ascii="Times New Roman" w:hAnsi="Times New Roman"/>
          <w:sz w:val="28"/>
          <w:szCs w:val="28"/>
        </w:rPr>
        <w:t xml:space="preserve">) в </w:t>
      </w:r>
      <w:r>
        <w:rPr>
          <w:rFonts w:ascii="Times New Roman" w:hAnsi="Times New Roman"/>
          <w:sz w:val="28"/>
          <w:szCs w:val="28"/>
        </w:rPr>
        <w:t>рамках их дефиниций</w:t>
      </w:r>
      <w:r w:rsidRPr="00E07CD9">
        <w:rPr>
          <w:rFonts w:ascii="Times New Roman" w:hAnsi="Times New Roman"/>
          <w:sz w:val="28"/>
          <w:szCs w:val="28"/>
        </w:rPr>
        <w:t xml:space="preserve">. </w:t>
      </w:r>
    </w:p>
    <w:p w:rsidR="00A741B6" w:rsidRPr="00D00DC8" w:rsidRDefault="00A741B6" w:rsidP="00315302">
      <w:pPr>
        <w:spacing w:after="0" w:line="240" w:lineRule="auto"/>
        <w:ind w:firstLine="709"/>
        <w:jc w:val="both"/>
        <w:rPr>
          <w:rFonts w:ascii="Times New Roman" w:hAnsi="Times New Roman"/>
          <w:color w:val="FF0000"/>
          <w:sz w:val="28"/>
          <w:szCs w:val="28"/>
        </w:rPr>
      </w:pPr>
      <w:r w:rsidRPr="00E07CD9">
        <w:rPr>
          <w:rFonts w:ascii="Times New Roman" w:hAnsi="Times New Roman"/>
          <w:sz w:val="28"/>
          <w:szCs w:val="28"/>
        </w:rPr>
        <w:lastRenderedPageBreak/>
        <w:t>Учение о субсидиарной ответственности является устоявшимся в английском праве в отношении преступлений</w:t>
      </w:r>
      <w:r>
        <w:rPr>
          <w:rFonts w:ascii="Times New Roman" w:hAnsi="Times New Roman"/>
          <w:sz w:val="28"/>
          <w:szCs w:val="28"/>
        </w:rPr>
        <w:t xml:space="preserve"> с объективной отве</w:t>
      </w:r>
      <w:r>
        <w:rPr>
          <w:rFonts w:ascii="Times New Roman" w:hAnsi="Times New Roman"/>
          <w:sz w:val="28"/>
          <w:szCs w:val="28"/>
        </w:rPr>
        <w:t>т</w:t>
      </w:r>
      <w:r>
        <w:rPr>
          <w:rFonts w:ascii="Times New Roman" w:hAnsi="Times New Roman"/>
          <w:sz w:val="28"/>
          <w:szCs w:val="28"/>
        </w:rPr>
        <w:t>ственностью,</w:t>
      </w:r>
      <w:r w:rsidRPr="00E07CD9">
        <w:rPr>
          <w:rFonts w:ascii="Times New Roman" w:hAnsi="Times New Roman"/>
          <w:sz w:val="28"/>
          <w:szCs w:val="28"/>
        </w:rPr>
        <w:t xml:space="preserve"> таких как загрязнение окружающей среды, продовол</w:t>
      </w:r>
      <w:r w:rsidRPr="00E07CD9">
        <w:rPr>
          <w:rFonts w:ascii="Times New Roman" w:hAnsi="Times New Roman"/>
          <w:sz w:val="28"/>
          <w:szCs w:val="28"/>
        </w:rPr>
        <w:t>ь</w:t>
      </w:r>
      <w:r w:rsidRPr="00E07CD9">
        <w:rPr>
          <w:rFonts w:ascii="Times New Roman" w:hAnsi="Times New Roman"/>
          <w:sz w:val="28"/>
          <w:szCs w:val="28"/>
        </w:rPr>
        <w:t>ственны</w:t>
      </w:r>
      <w:r>
        <w:rPr>
          <w:rFonts w:ascii="Times New Roman" w:hAnsi="Times New Roman"/>
          <w:sz w:val="28"/>
          <w:szCs w:val="28"/>
        </w:rPr>
        <w:t>е</w:t>
      </w:r>
      <w:r w:rsidRPr="00E07CD9">
        <w:rPr>
          <w:rFonts w:ascii="Times New Roman" w:hAnsi="Times New Roman"/>
          <w:sz w:val="28"/>
          <w:szCs w:val="28"/>
        </w:rPr>
        <w:t xml:space="preserve"> товар</w:t>
      </w:r>
      <w:r>
        <w:rPr>
          <w:rFonts w:ascii="Times New Roman" w:hAnsi="Times New Roman"/>
          <w:sz w:val="28"/>
          <w:szCs w:val="28"/>
        </w:rPr>
        <w:t>ы</w:t>
      </w:r>
      <w:r w:rsidRPr="00E07CD9">
        <w:rPr>
          <w:rFonts w:ascii="Times New Roman" w:hAnsi="Times New Roman"/>
          <w:sz w:val="28"/>
          <w:szCs w:val="28"/>
        </w:rPr>
        <w:t>, лекарственны</w:t>
      </w:r>
      <w:r>
        <w:rPr>
          <w:rFonts w:ascii="Times New Roman" w:hAnsi="Times New Roman"/>
          <w:sz w:val="28"/>
          <w:szCs w:val="28"/>
        </w:rPr>
        <w:t>е</w:t>
      </w:r>
      <w:r w:rsidRPr="00E07CD9">
        <w:rPr>
          <w:rFonts w:ascii="Times New Roman" w:hAnsi="Times New Roman"/>
          <w:sz w:val="28"/>
          <w:szCs w:val="28"/>
        </w:rPr>
        <w:t xml:space="preserve"> средств</w:t>
      </w:r>
      <w:r>
        <w:rPr>
          <w:rFonts w:ascii="Times New Roman" w:hAnsi="Times New Roman"/>
          <w:sz w:val="28"/>
          <w:szCs w:val="28"/>
        </w:rPr>
        <w:t>а</w:t>
      </w:r>
      <w:r w:rsidRPr="00E07CD9">
        <w:rPr>
          <w:rFonts w:ascii="Times New Roman" w:hAnsi="Times New Roman"/>
          <w:sz w:val="28"/>
          <w:szCs w:val="28"/>
        </w:rPr>
        <w:t>,</w:t>
      </w:r>
      <w:r>
        <w:rPr>
          <w:rFonts w:ascii="Times New Roman" w:hAnsi="Times New Roman"/>
          <w:sz w:val="28"/>
          <w:szCs w:val="28"/>
        </w:rPr>
        <w:t xml:space="preserve"> а также </w:t>
      </w:r>
      <w:r w:rsidRPr="00E07CD9">
        <w:rPr>
          <w:rFonts w:ascii="Times New Roman" w:hAnsi="Times New Roman"/>
          <w:sz w:val="28"/>
          <w:szCs w:val="28"/>
        </w:rPr>
        <w:t>здоровь</w:t>
      </w:r>
      <w:r>
        <w:rPr>
          <w:rFonts w:ascii="Times New Roman" w:hAnsi="Times New Roman"/>
          <w:sz w:val="28"/>
          <w:szCs w:val="28"/>
        </w:rPr>
        <w:t>е</w:t>
      </w:r>
      <w:r w:rsidRPr="00E07CD9">
        <w:rPr>
          <w:rFonts w:ascii="Times New Roman" w:hAnsi="Times New Roman"/>
          <w:sz w:val="28"/>
          <w:szCs w:val="28"/>
        </w:rPr>
        <w:t xml:space="preserve"> и без</w:t>
      </w:r>
      <w:r w:rsidRPr="00E07CD9">
        <w:rPr>
          <w:rFonts w:ascii="Times New Roman" w:hAnsi="Times New Roman"/>
          <w:sz w:val="28"/>
          <w:szCs w:val="28"/>
        </w:rPr>
        <w:t>о</w:t>
      </w:r>
      <w:r w:rsidRPr="00E07CD9">
        <w:rPr>
          <w:rFonts w:ascii="Times New Roman" w:hAnsi="Times New Roman"/>
          <w:sz w:val="28"/>
          <w:szCs w:val="28"/>
        </w:rPr>
        <w:t>пасност</w:t>
      </w:r>
      <w:r>
        <w:rPr>
          <w:rFonts w:ascii="Times New Roman" w:hAnsi="Times New Roman"/>
          <w:sz w:val="28"/>
          <w:szCs w:val="28"/>
        </w:rPr>
        <w:t>ь</w:t>
      </w:r>
      <w:r w:rsidRPr="00E07CD9">
        <w:rPr>
          <w:rFonts w:ascii="Times New Roman" w:hAnsi="Times New Roman"/>
          <w:sz w:val="28"/>
          <w:szCs w:val="28"/>
        </w:rPr>
        <w:t xml:space="preserve"> на рабо</w:t>
      </w:r>
      <w:r>
        <w:rPr>
          <w:rFonts w:ascii="Times New Roman" w:hAnsi="Times New Roman"/>
          <w:sz w:val="28"/>
          <w:szCs w:val="28"/>
        </w:rPr>
        <w:t>чем месте</w:t>
      </w:r>
      <w:r w:rsidRPr="00E07CD9">
        <w:rPr>
          <w:rFonts w:ascii="Times New Roman" w:hAnsi="Times New Roman"/>
          <w:sz w:val="28"/>
          <w:szCs w:val="28"/>
        </w:rPr>
        <w:t>.</w:t>
      </w:r>
      <w:r>
        <w:rPr>
          <w:rStyle w:val="af"/>
          <w:rFonts w:ascii="Times New Roman" w:hAnsi="Times New Roman"/>
          <w:sz w:val="28"/>
          <w:szCs w:val="28"/>
        </w:rPr>
        <w:footnoteReference w:id="301"/>
      </w:r>
    </w:p>
    <w:p w:rsidR="00A741B6" w:rsidRPr="00E07CD9"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Английская правовая система пр</w:t>
      </w:r>
      <w:r>
        <w:rPr>
          <w:rFonts w:ascii="Times New Roman" w:hAnsi="Times New Roman"/>
          <w:sz w:val="28"/>
          <w:szCs w:val="28"/>
        </w:rPr>
        <w:t>огнозируе</w:t>
      </w:r>
      <w:r w:rsidRPr="00E07CD9">
        <w:rPr>
          <w:rFonts w:ascii="Times New Roman" w:hAnsi="Times New Roman"/>
          <w:sz w:val="28"/>
          <w:szCs w:val="28"/>
        </w:rPr>
        <w:t>ма и со</w:t>
      </w:r>
      <w:r>
        <w:rPr>
          <w:rFonts w:ascii="Times New Roman" w:hAnsi="Times New Roman"/>
          <w:sz w:val="28"/>
          <w:szCs w:val="28"/>
        </w:rPr>
        <w:t>вместима</w:t>
      </w:r>
      <w:r w:rsidRPr="00E07CD9">
        <w:rPr>
          <w:rFonts w:ascii="Times New Roman" w:hAnsi="Times New Roman"/>
          <w:sz w:val="28"/>
          <w:szCs w:val="28"/>
        </w:rPr>
        <w:t xml:space="preserve"> с общими принципами уголовного права. </w:t>
      </w:r>
      <w:r>
        <w:rPr>
          <w:rFonts w:ascii="Times New Roman" w:hAnsi="Times New Roman"/>
          <w:sz w:val="28"/>
          <w:szCs w:val="28"/>
        </w:rPr>
        <w:t>Принятие Соглашения об о</w:t>
      </w:r>
      <w:r>
        <w:rPr>
          <w:rFonts w:ascii="Times New Roman" w:hAnsi="Times New Roman"/>
          <w:sz w:val="28"/>
          <w:szCs w:val="28"/>
        </w:rPr>
        <w:t>т</w:t>
      </w:r>
      <w:r>
        <w:rPr>
          <w:rFonts w:ascii="Times New Roman" w:hAnsi="Times New Roman"/>
          <w:sz w:val="28"/>
          <w:szCs w:val="28"/>
        </w:rPr>
        <w:t>срочке судебного преследования наряду с Правилами поведения пр</w:t>
      </w:r>
      <w:r>
        <w:rPr>
          <w:rFonts w:ascii="Times New Roman" w:hAnsi="Times New Roman"/>
          <w:sz w:val="28"/>
          <w:szCs w:val="28"/>
        </w:rPr>
        <w:t>о</w:t>
      </w:r>
      <w:r>
        <w:rPr>
          <w:rFonts w:ascii="Times New Roman" w:hAnsi="Times New Roman"/>
          <w:sz w:val="28"/>
          <w:szCs w:val="28"/>
        </w:rPr>
        <w:t>курора (</w:t>
      </w:r>
      <w:r>
        <w:rPr>
          <w:rFonts w:ascii="Times New Roman" w:hAnsi="Times New Roman"/>
          <w:sz w:val="28"/>
          <w:szCs w:val="28"/>
          <w:lang w:val="en-US"/>
        </w:rPr>
        <w:t>P</w:t>
      </w:r>
      <w:r w:rsidRPr="00B0121E">
        <w:rPr>
          <w:rFonts w:ascii="Times New Roman" w:hAnsi="Times New Roman"/>
          <w:sz w:val="28"/>
          <w:szCs w:val="28"/>
          <w:lang w:val="en-US"/>
        </w:rPr>
        <w:t>rosecutor</w:t>
      </w:r>
      <w:r w:rsidRPr="00B0121E">
        <w:rPr>
          <w:rFonts w:ascii="Times New Roman" w:hAnsi="Times New Roman"/>
          <w:sz w:val="28"/>
          <w:szCs w:val="28"/>
        </w:rPr>
        <w:t>’</w:t>
      </w:r>
      <w:r w:rsidRPr="00B0121E">
        <w:rPr>
          <w:rFonts w:ascii="Times New Roman" w:hAnsi="Times New Roman"/>
          <w:sz w:val="28"/>
          <w:szCs w:val="28"/>
          <w:lang w:val="en-US"/>
        </w:rPr>
        <w:t>s</w:t>
      </w:r>
      <w:r w:rsidRPr="00B0121E">
        <w:rPr>
          <w:rFonts w:ascii="Times New Roman" w:hAnsi="Times New Roman"/>
          <w:sz w:val="28"/>
          <w:szCs w:val="28"/>
        </w:rPr>
        <w:t xml:space="preserve"> </w:t>
      </w:r>
      <w:r w:rsidRPr="00B0121E">
        <w:rPr>
          <w:rFonts w:ascii="Times New Roman" w:hAnsi="Times New Roman"/>
          <w:sz w:val="28"/>
          <w:szCs w:val="28"/>
          <w:lang w:val="en-US"/>
        </w:rPr>
        <w:t>Code</w:t>
      </w:r>
      <w:r w:rsidRPr="00B0121E">
        <w:rPr>
          <w:rFonts w:ascii="Times New Roman" w:hAnsi="Times New Roman"/>
          <w:sz w:val="28"/>
          <w:szCs w:val="28"/>
        </w:rPr>
        <w:t xml:space="preserve"> </w:t>
      </w:r>
      <w:r w:rsidRPr="00B0121E">
        <w:rPr>
          <w:rFonts w:ascii="Times New Roman" w:hAnsi="Times New Roman"/>
          <w:sz w:val="28"/>
          <w:szCs w:val="28"/>
          <w:lang w:val="en-US"/>
        </w:rPr>
        <w:t>of</w:t>
      </w:r>
      <w:r w:rsidRPr="00B0121E">
        <w:rPr>
          <w:rFonts w:ascii="Times New Roman" w:hAnsi="Times New Roman"/>
          <w:sz w:val="28"/>
          <w:szCs w:val="28"/>
        </w:rPr>
        <w:t xml:space="preserve"> </w:t>
      </w:r>
      <w:r w:rsidRPr="00B0121E">
        <w:rPr>
          <w:rFonts w:ascii="Times New Roman" w:hAnsi="Times New Roman"/>
          <w:sz w:val="28"/>
          <w:szCs w:val="28"/>
          <w:lang w:val="en-US"/>
        </w:rPr>
        <w:t>Practice</w:t>
      </w:r>
      <w:r w:rsidRPr="00B0121E">
        <w:rPr>
          <w:rFonts w:ascii="Times New Roman" w:hAnsi="Times New Roman"/>
          <w:sz w:val="28"/>
          <w:szCs w:val="28"/>
        </w:rPr>
        <w:t xml:space="preserve">) </w:t>
      </w:r>
      <w:r w:rsidRPr="00E07CD9">
        <w:rPr>
          <w:rFonts w:ascii="Times New Roman" w:hAnsi="Times New Roman"/>
          <w:sz w:val="28"/>
          <w:szCs w:val="28"/>
        </w:rPr>
        <w:t xml:space="preserve">и новыми </w:t>
      </w:r>
      <w:r>
        <w:rPr>
          <w:rFonts w:ascii="Times New Roman" w:hAnsi="Times New Roman"/>
          <w:sz w:val="28"/>
          <w:szCs w:val="28"/>
        </w:rPr>
        <w:t xml:space="preserve">указаниями по </w:t>
      </w:r>
      <w:r w:rsidRPr="00E07CD9">
        <w:rPr>
          <w:rFonts w:ascii="Times New Roman" w:hAnsi="Times New Roman"/>
          <w:sz w:val="28"/>
          <w:szCs w:val="28"/>
        </w:rPr>
        <w:t>вын</w:t>
      </w:r>
      <w:r w:rsidRPr="00E07CD9">
        <w:rPr>
          <w:rFonts w:ascii="Times New Roman" w:hAnsi="Times New Roman"/>
          <w:sz w:val="28"/>
          <w:szCs w:val="28"/>
        </w:rPr>
        <w:t>е</w:t>
      </w:r>
      <w:r w:rsidRPr="00E07CD9">
        <w:rPr>
          <w:rFonts w:ascii="Times New Roman" w:hAnsi="Times New Roman"/>
          <w:sz w:val="28"/>
          <w:szCs w:val="28"/>
        </w:rPr>
        <w:t>сени</w:t>
      </w:r>
      <w:r>
        <w:rPr>
          <w:rFonts w:ascii="Times New Roman" w:hAnsi="Times New Roman"/>
          <w:sz w:val="28"/>
          <w:szCs w:val="28"/>
        </w:rPr>
        <w:t>ю</w:t>
      </w:r>
      <w:r w:rsidRPr="00E07CD9">
        <w:rPr>
          <w:rFonts w:ascii="Times New Roman" w:hAnsi="Times New Roman"/>
          <w:sz w:val="28"/>
          <w:szCs w:val="28"/>
        </w:rPr>
        <w:t xml:space="preserve"> приговоров за преступ</w:t>
      </w:r>
      <w:r>
        <w:rPr>
          <w:rFonts w:ascii="Times New Roman" w:hAnsi="Times New Roman"/>
          <w:sz w:val="28"/>
          <w:szCs w:val="28"/>
        </w:rPr>
        <w:t>ления корпораций</w:t>
      </w:r>
      <w:r w:rsidRPr="00E07CD9">
        <w:rPr>
          <w:rFonts w:ascii="Times New Roman" w:hAnsi="Times New Roman"/>
          <w:sz w:val="28"/>
          <w:szCs w:val="28"/>
        </w:rPr>
        <w:t xml:space="preserve"> </w:t>
      </w:r>
      <w:r>
        <w:rPr>
          <w:rFonts w:ascii="Times New Roman" w:hAnsi="Times New Roman"/>
          <w:sz w:val="28"/>
          <w:szCs w:val="28"/>
        </w:rPr>
        <w:t>породили</w:t>
      </w:r>
      <w:r w:rsidRPr="00E07CD9">
        <w:rPr>
          <w:rFonts w:ascii="Times New Roman" w:hAnsi="Times New Roman"/>
          <w:sz w:val="28"/>
          <w:szCs w:val="28"/>
        </w:rPr>
        <w:t xml:space="preserve"> новую </w:t>
      </w:r>
      <w:r>
        <w:rPr>
          <w:rFonts w:ascii="Times New Roman" w:hAnsi="Times New Roman"/>
          <w:sz w:val="28"/>
          <w:szCs w:val="28"/>
        </w:rPr>
        <w:t>эп</w:t>
      </w:r>
      <w:r>
        <w:rPr>
          <w:rFonts w:ascii="Times New Roman" w:hAnsi="Times New Roman"/>
          <w:sz w:val="28"/>
          <w:szCs w:val="28"/>
        </w:rPr>
        <w:t>о</w:t>
      </w:r>
      <w:r>
        <w:rPr>
          <w:rFonts w:ascii="Times New Roman" w:hAnsi="Times New Roman"/>
          <w:sz w:val="28"/>
          <w:szCs w:val="28"/>
        </w:rPr>
        <w:t>ху</w:t>
      </w:r>
      <w:r w:rsidRPr="00E07CD9">
        <w:rPr>
          <w:rFonts w:ascii="Times New Roman" w:hAnsi="Times New Roman"/>
          <w:sz w:val="28"/>
          <w:szCs w:val="28"/>
        </w:rPr>
        <w:t xml:space="preserve"> </w:t>
      </w:r>
      <w:r>
        <w:rPr>
          <w:rFonts w:ascii="Times New Roman" w:hAnsi="Times New Roman"/>
          <w:sz w:val="28"/>
          <w:szCs w:val="28"/>
        </w:rPr>
        <w:t xml:space="preserve">в </w:t>
      </w:r>
      <w:r w:rsidRPr="00E07CD9">
        <w:rPr>
          <w:rFonts w:ascii="Times New Roman" w:hAnsi="Times New Roman"/>
          <w:sz w:val="28"/>
          <w:szCs w:val="28"/>
        </w:rPr>
        <w:t>корпоративной уголовной ответственности.</w:t>
      </w:r>
    </w:p>
    <w:p w:rsidR="00A741B6" w:rsidRPr="00E07CD9"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 xml:space="preserve">Преследование </w:t>
      </w:r>
      <w:r>
        <w:rPr>
          <w:rFonts w:ascii="Times New Roman" w:hAnsi="Times New Roman"/>
          <w:sz w:val="28"/>
          <w:szCs w:val="28"/>
        </w:rPr>
        <w:t>юридических лиц</w:t>
      </w:r>
      <w:r w:rsidRPr="00E07CD9">
        <w:rPr>
          <w:rFonts w:ascii="Times New Roman" w:hAnsi="Times New Roman"/>
          <w:sz w:val="28"/>
          <w:szCs w:val="28"/>
        </w:rPr>
        <w:t xml:space="preserve"> очень сложно из-за сущес</w:t>
      </w:r>
      <w:r w:rsidRPr="00E07CD9">
        <w:rPr>
          <w:rFonts w:ascii="Times New Roman" w:hAnsi="Times New Roman"/>
          <w:sz w:val="28"/>
          <w:szCs w:val="28"/>
        </w:rPr>
        <w:t>т</w:t>
      </w:r>
      <w:r w:rsidRPr="00E07CD9">
        <w:rPr>
          <w:rFonts w:ascii="Times New Roman" w:hAnsi="Times New Roman"/>
          <w:sz w:val="28"/>
          <w:szCs w:val="28"/>
        </w:rPr>
        <w:t xml:space="preserve">венных ограничений этих </w:t>
      </w:r>
      <w:r>
        <w:rPr>
          <w:rFonts w:ascii="Times New Roman" w:hAnsi="Times New Roman"/>
          <w:sz w:val="28"/>
          <w:szCs w:val="28"/>
        </w:rPr>
        <w:t>систем</w:t>
      </w:r>
      <w:r w:rsidRPr="00E07CD9">
        <w:rPr>
          <w:rFonts w:ascii="Times New Roman" w:hAnsi="Times New Roman"/>
          <w:sz w:val="28"/>
          <w:szCs w:val="28"/>
        </w:rPr>
        <w:t xml:space="preserve">. Таким образом, карательная цель уголовного права не может быть эффективно достигнута. Корпорации являются независимыми юридическими лицами, которые обладают дееспособностью и могут действовать от своего имени и </w:t>
      </w:r>
      <w:r>
        <w:rPr>
          <w:rFonts w:ascii="Times New Roman" w:hAnsi="Times New Roman"/>
          <w:sz w:val="28"/>
          <w:szCs w:val="28"/>
        </w:rPr>
        <w:t>причиня</w:t>
      </w:r>
      <w:r w:rsidRPr="00E07CD9">
        <w:rPr>
          <w:rFonts w:ascii="Times New Roman" w:hAnsi="Times New Roman"/>
          <w:sz w:val="28"/>
          <w:szCs w:val="28"/>
        </w:rPr>
        <w:t xml:space="preserve">ть ущерб. </w:t>
      </w:r>
      <w:r>
        <w:rPr>
          <w:rFonts w:ascii="Times New Roman" w:hAnsi="Times New Roman"/>
          <w:sz w:val="28"/>
          <w:szCs w:val="28"/>
        </w:rPr>
        <w:t>Следовательно,</w:t>
      </w:r>
      <w:r w:rsidRPr="00E07CD9">
        <w:rPr>
          <w:rFonts w:ascii="Times New Roman" w:hAnsi="Times New Roman"/>
          <w:sz w:val="28"/>
          <w:szCs w:val="28"/>
        </w:rPr>
        <w:t xml:space="preserve"> </w:t>
      </w:r>
      <w:r>
        <w:rPr>
          <w:rFonts w:ascii="Times New Roman" w:hAnsi="Times New Roman"/>
          <w:sz w:val="28"/>
          <w:szCs w:val="28"/>
        </w:rPr>
        <w:t>юридические лица</w:t>
      </w:r>
      <w:r w:rsidRPr="00E07CD9">
        <w:rPr>
          <w:rFonts w:ascii="Times New Roman" w:hAnsi="Times New Roman"/>
          <w:sz w:val="28"/>
          <w:szCs w:val="28"/>
        </w:rPr>
        <w:t xml:space="preserve"> должны нести ответстве</w:t>
      </w:r>
      <w:r w:rsidRPr="00E07CD9">
        <w:rPr>
          <w:rFonts w:ascii="Times New Roman" w:hAnsi="Times New Roman"/>
          <w:sz w:val="28"/>
          <w:szCs w:val="28"/>
        </w:rPr>
        <w:t>н</w:t>
      </w:r>
      <w:r w:rsidRPr="00E07CD9">
        <w:rPr>
          <w:rFonts w:ascii="Times New Roman" w:hAnsi="Times New Roman"/>
          <w:sz w:val="28"/>
          <w:szCs w:val="28"/>
        </w:rPr>
        <w:t>ность за свои действия.</w:t>
      </w:r>
    </w:p>
    <w:p w:rsidR="00A741B6" w:rsidRPr="008651DD" w:rsidRDefault="00A741B6" w:rsidP="00315302">
      <w:pPr>
        <w:spacing w:after="0" w:line="240" w:lineRule="auto"/>
        <w:ind w:firstLine="709"/>
        <w:jc w:val="both"/>
        <w:rPr>
          <w:rFonts w:ascii="Times New Roman" w:hAnsi="Times New Roman"/>
          <w:sz w:val="28"/>
          <w:szCs w:val="28"/>
        </w:rPr>
      </w:pPr>
      <w:r w:rsidRPr="00E07CD9">
        <w:rPr>
          <w:rFonts w:ascii="Times New Roman" w:hAnsi="Times New Roman"/>
          <w:sz w:val="28"/>
          <w:szCs w:val="28"/>
        </w:rPr>
        <w:t>Разработанные до сих пор модели уголовной ответственности</w:t>
      </w:r>
      <w:r>
        <w:rPr>
          <w:rFonts w:ascii="Times New Roman" w:hAnsi="Times New Roman"/>
          <w:sz w:val="28"/>
          <w:szCs w:val="28"/>
        </w:rPr>
        <w:t xml:space="preserve"> юридических  лиц</w:t>
      </w:r>
      <w:r w:rsidRPr="00E07CD9">
        <w:rPr>
          <w:rFonts w:ascii="Times New Roman" w:hAnsi="Times New Roman"/>
          <w:sz w:val="28"/>
          <w:szCs w:val="28"/>
        </w:rPr>
        <w:t xml:space="preserve"> показывают, что единственный способ эффективно наказывать и бороться с </w:t>
      </w:r>
      <w:r>
        <w:rPr>
          <w:rFonts w:ascii="Times New Roman" w:hAnsi="Times New Roman"/>
          <w:sz w:val="28"/>
          <w:szCs w:val="28"/>
        </w:rPr>
        <w:t>такой</w:t>
      </w:r>
      <w:r w:rsidRPr="00E07CD9">
        <w:rPr>
          <w:rFonts w:ascii="Times New Roman" w:hAnsi="Times New Roman"/>
          <w:sz w:val="28"/>
          <w:szCs w:val="28"/>
        </w:rPr>
        <w:t xml:space="preserve"> преступностью - это </w:t>
      </w:r>
      <w:r>
        <w:rPr>
          <w:rFonts w:ascii="Times New Roman" w:hAnsi="Times New Roman"/>
          <w:sz w:val="28"/>
          <w:szCs w:val="28"/>
        </w:rPr>
        <w:t>привлекать юр</w:t>
      </w:r>
      <w:r>
        <w:rPr>
          <w:rFonts w:ascii="Times New Roman" w:hAnsi="Times New Roman"/>
          <w:sz w:val="28"/>
          <w:szCs w:val="28"/>
        </w:rPr>
        <w:t>и</w:t>
      </w:r>
      <w:r>
        <w:rPr>
          <w:rFonts w:ascii="Times New Roman" w:hAnsi="Times New Roman"/>
          <w:sz w:val="28"/>
          <w:szCs w:val="28"/>
        </w:rPr>
        <w:t>дические лица к уголовной ответственности</w:t>
      </w:r>
      <w:r w:rsidRPr="00E07CD9">
        <w:rPr>
          <w:rFonts w:ascii="Times New Roman" w:hAnsi="Times New Roman"/>
          <w:sz w:val="28"/>
          <w:szCs w:val="28"/>
        </w:rPr>
        <w:t xml:space="preserve">. </w:t>
      </w:r>
      <w:r>
        <w:rPr>
          <w:rFonts w:ascii="Times New Roman" w:hAnsi="Times New Roman"/>
          <w:sz w:val="28"/>
          <w:szCs w:val="28"/>
        </w:rPr>
        <w:t>Судебное п</w:t>
      </w:r>
      <w:r w:rsidRPr="00E07CD9">
        <w:rPr>
          <w:rFonts w:ascii="Times New Roman" w:hAnsi="Times New Roman"/>
          <w:sz w:val="28"/>
          <w:szCs w:val="28"/>
        </w:rPr>
        <w:t xml:space="preserve">реследование отдельных лиц является несправедливым не только </w:t>
      </w:r>
      <w:r>
        <w:rPr>
          <w:rFonts w:ascii="Times New Roman" w:hAnsi="Times New Roman"/>
          <w:sz w:val="28"/>
          <w:szCs w:val="28"/>
        </w:rPr>
        <w:t>по отношению к ним</w:t>
      </w:r>
      <w:r w:rsidRPr="00E07CD9">
        <w:rPr>
          <w:rFonts w:ascii="Times New Roman" w:hAnsi="Times New Roman"/>
          <w:sz w:val="28"/>
          <w:szCs w:val="28"/>
        </w:rPr>
        <w:t xml:space="preserve">, но и </w:t>
      </w:r>
      <w:r>
        <w:rPr>
          <w:rFonts w:ascii="Times New Roman" w:hAnsi="Times New Roman"/>
          <w:sz w:val="28"/>
          <w:szCs w:val="28"/>
        </w:rPr>
        <w:t xml:space="preserve">к </w:t>
      </w:r>
      <w:r w:rsidRPr="00E07CD9">
        <w:rPr>
          <w:rFonts w:ascii="Times New Roman" w:hAnsi="Times New Roman"/>
          <w:sz w:val="28"/>
          <w:szCs w:val="28"/>
        </w:rPr>
        <w:t>обществ</w:t>
      </w:r>
      <w:r>
        <w:rPr>
          <w:rFonts w:ascii="Times New Roman" w:hAnsi="Times New Roman"/>
          <w:sz w:val="28"/>
          <w:szCs w:val="28"/>
        </w:rPr>
        <w:t>у</w:t>
      </w:r>
      <w:r w:rsidRPr="00E07CD9">
        <w:rPr>
          <w:rFonts w:ascii="Times New Roman" w:hAnsi="Times New Roman"/>
          <w:sz w:val="28"/>
          <w:szCs w:val="28"/>
        </w:rPr>
        <w:t xml:space="preserve"> в целом, </w:t>
      </w:r>
      <w:r>
        <w:rPr>
          <w:rFonts w:ascii="Times New Roman" w:hAnsi="Times New Roman"/>
          <w:sz w:val="28"/>
          <w:szCs w:val="28"/>
        </w:rPr>
        <w:t>потому что признание виновным о</w:t>
      </w:r>
      <w:r>
        <w:rPr>
          <w:rFonts w:ascii="Times New Roman" w:hAnsi="Times New Roman"/>
          <w:sz w:val="28"/>
          <w:szCs w:val="28"/>
        </w:rPr>
        <w:t>т</w:t>
      </w:r>
      <w:r>
        <w:rPr>
          <w:rFonts w:ascii="Times New Roman" w:hAnsi="Times New Roman"/>
          <w:sz w:val="28"/>
          <w:szCs w:val="28"/>
        </w:rPr>
        <w:t xml:space="preserve">дельного человека </w:t>
      </w:r>
      <w:r w:rsidRPr="00E07CD9">
        <w:rPr>
          <w:rFonts w:ascii="Times New Roman" w:hAnsi="Times New Roman"/>
          <w:sz w:val="28"/>
          <w:szCs w:val="28"/>
        </w:rPr>
        <w:t>редко влия</w:t>
      </w:r>
      <w:r>
        <w:rPr>
          <w:rFonts w:ascii="Times New Roman" w:hAnsi="Times New Roman"/>
          <w:sz w:val="28"/>
          <w:szCs w:val="28"/>
        </w:rPr>
        <w:t>е</w:t>
      </w:r>
      <w:r w:rsidRPr="00E07CD9">
        <w:rPr>
          <w:rFonts w:ascii="Times New Roman" w:hAnsi="Times New Roman"/>
          <w:sz w:val="28"/>
          <w:szCs w:val="28"/>
        </w:rPr>
        <w:t xml:space="preserve">т на </w:t>
      </w:r>
      <w:r>
        <w:rPr>
          <w:rFonts w:ascii="Times New Roman" w:hAnsi="Times New Roman"/>
          <w:sz w:val="28"/>
          <w:szCs w:val="28"/>
        </w:rPr>
        <w:t xml:space="preserve">то, как юридическое лицо </w:t>
      </w:r>
      <w:r w:rsidRPr="00E07CD9">
        <w:rPr>
          <w:rFonts w:ascii="Times New Roman" w:hAnsi="Times New Roman"/>
          <w:sz w:val="28"/>
          <w:szCs w:val="28"/>
        </w:rPr>
        <w:t xml:space="preserve"> буд</w:t>
      </w:r>
      <w:r>
        <w:rPr>
          <w:rFonts w:ascii="Times New Roman" w:hAnsi="Times New Roman"/>
          <w:sz w:val="28"/>
          <w:szCs w:val="28"/>
        </w:rPr>
        <w:t>ет</w:t>
      </w:r>
      <w:r w:rsidRPr="00E07CD9">
        <w:rPr>
          <w:rFonts w:ascii="Times New Roman" w:hAnsi="Times New Roman"/>
          <w:sz w:val="28"/>
          <w:szCs w:val="28"/>
        </w:rPr>
        <w:t xml:space="preserve"> вести свой бизнес в будущем. </w:t>
      </w:r>
      <w:r>
        <w:rPr>
          <w:rFonts w:ascii="Times New Roman" w:hAnsi="Times New Roman"/>
          <w:sz w:val="28"/>
          <w:szCs w:val="28"/>
        </w:rPr>
        <w:t>Кроме того, гражданская и администр</w:t>
      </w:r>
      <w:r>
        <w:rPr>
          <w:rFonts w:ascii="Times New Roman" w:hAnsi="Times New Roman"/>
          <w:sz w:val="28"/>
          <w:szCs w:val="28"/>
        </w:rPr>
        <w:t>а</w:t>
      </w:r>
      <w:r>
        <w:rPr>
          <w:rFonts w:ascii="Times New Roman" w:hAnsi="Times New Roman"/>
          <w:sz w:val="28"/>
          <w:szCs w:val="28"/>
        </w:rPr>
        <w:t xml:space="preserve">тивная ответственность </w:t>
      </w:r>
      <w:r w:rsidRPr="008651DD">
        <w:rPr>
          <w:rFonts w:ascii="Times New Roman" w:hAnsi="Times New Roman"/>
          <w:sz w:val="28"/>
          <w:szCs w:val="28"/>
        </w:rPr>
        <w:t>юридических лиц недостаточна. Помимо вс</w:t>
      </w:r>
      <w:r w:rsidRPr="008651DD">
        <w:rPr>
          <w:rFonts w:ascii="Times New Roman" w:hAnsi="Times New Roman"/>
          <w:sz w:val="28"/>
          <w:szCs w:val="28"/>
        </w:rPr>
        <w:t>е</w:t>
      </w:r>
      <w:r w:rsidRPr="008651DD">
        <w:rPr>
          <w:rFonts w:ascii="Times New Roman" w:hAnsi="Times New Roman"/>
          <w:sz w:val="28"/>
          <w:szCs w:val="28"/>
        </w:rPr>
        <w:t>го прочего, потерпевшие не всегда располагают финансовыми ресу</w:t>
      </w:r>
      <w:r w:rsidRPr="008651DD">
        <w:rPr>
          <w:rFonts w:ascii="Times New Roman" w:hAnsi="Times New Roman"/>
          <w:sz w:val="28"/>
          <w:szCs w:val="28"/>
        </w:rPr>
        <w:t>р</w:t>
      </w:r>
      <w:r w:rsidRPr="008651DD">
        <w:rPr>
          <w:rFonts w:ascii="Times New Roman" w:hAnsi="Times New Roman"/>
          <w:sz w:val="28"/>
          <w:szCs w:val="28"/>
        </w:rPr>
        <w:t>сами для возбуждения гражданского иска.</w:t>
      </w:r>
      <w:r w:rsidRPr="008651DD">
        <w:rPr>
          <w:rStyle w:val="af"/>
          <w:rFonts w:ascii="Times New Roman" w:hAnsi="Times New Roman"/>
          <w:sz w:val="28"/>
          <w:szCs w:val="28"/>
        </w:rPr>
        <w:footnoteReference w:id="302"/>
      </w:r>
    </w:p>
    <w:p w:rsidR="00A741B6" w:rsidRPr="002A4CC4" w:rsidRDefault="00A741B6" w:rsidP="00315302">
      <w:pPr>
        <w:spacing w:after="0" w:line="240" w:lineRule="auto"/>
        <w:ind w:firstLine="709"/>
        <w:jc w:val="both"/>
        <w:rPr>
          <w:rFonts w:ascii="Times New Roman" w:hAnsi="Times New Roman"/>
          <w:sz w:val="28"/>
          <w:szCs w:val="28"/>
        </w:rPr>
      </w:pPr>
      <w:r w:rsidRPr="002A4CC4">
        <w:rPr>
          <w:rFonts w:ascii="Times New Roman" w:hAnsi="Times New Roman"/>
          <w:sz w:val="28"/>
          <w:szCs w:val="28"/>
        </w:rPr>
        <w:t xml:space="preserve">В России так же давно ведется </w:t>
      </w:r>
      <w:r>
        <w:rPr>
          <w:rFonts w:ascii="Times New Roman" w:hAnsi="Times New Roman"/>
          <w:sz w:val="28"/>
          <w:szCs w:val="28"/>
        </w:rPr>
        <w:t xml:space="preserve">дискуссия </w:t>
      </w:r>
      <w:r w:rsidRPr="002A4CC4">
        <w:rPr>
          <w:rFonts w:ascii="Times New Roman" w:hAnsi="Times New Roman"/>
          <w:sz w:val="28"/>
          <w:szCs w:val="28"/>
        </w:rPr>
        <w:t>о необходимости вв</w:t>
      </w:r>
      <w:r w:rsidRPr="002A4CC4">
        <w:rPr>
          <w:rFonts w:ascii="Times New Roman" w:hAnsi="Times New Roman"/>
          <w:sz w:val="28"/>
          <w:szCs w:val="28"/>
        </w:rPr>
        <w:t>е</w:t>
      </w:r>
      <w:r w:rsidRPr="002A4CC4">
        <w:rPr>
          <w:rFonts w:ascii="Times New Roman" w:hAnsi="Times New Roman"/>
          <w:sz w:val="28"/>
          <w:szCs w:val="28"/>
        </w:rPr>
        <w:t>дения данного института в уголовное законодательство. Но до сих пор все попытки внедрения оказались тщетными</w:t>
      </w:r>
      <w:r>
        <w:rPr>
          <w:rFonts w:ascii="Times New Roman" w:hAnsi="Times New Roman"/>
          <w:sz w:val="28"/>
          <w:szCs w:val="28"/>
        </w:rPr>
        <w:t xml:space="preserve">, т.к. </w:t>
      </w:r>
      <w:r w:rsidRPr="002A4CC4">
        <w:rPr>
          <w:rFonts w:ascii="Times New Roman" w:hAnsi="Times New Roman"/>
          <w:sz w:val="28"/>
          <w:szCs w:val="28"/>
        </w:rPr>
        <w:t xml:space="preserve">введение института уголовной ответственности юридических лиц требует решения целого ряда теоретических вопросов. </w:t>
      </w:r>
      <w:r>
        <w:rPr>
          <w:rFonts w:ascii="Times New Roman" w:hAnsi="Times New Roman"/>
          <w:sz w:val="28"/>
          <w:szCs w:val="28"/>
        </w:rPr>
        <w:t>П</w:t>
      </w:r>
      <w:r w:rsidRPr="002A4CC4">
        <w:rPr>
          <w:rFonts w:ascii="Times New Roman" w:hAnsi="Times New Roman"/>
          <w:sz w:val="28"/>
          <w:szCs w:val="28"/>
        </w:rPr>
        <w:t>ока специалисты не пришли к един</w:t>
      </w:r>
      <w:r w:rsidRPr="002A4CC4">
        <w:rPr>
          <w:rFonts w:ascii="Times New Roman" w:hAnsi="Times New Roman"/>
          <w:sz w:val="28"/>
          <w:szCs w:val="28"/>
        </w:rPr>
        <w:t>о</w:t>
      </w:r>
      <w:r w:rsidRPr="002A4CC4">
        <w:rPr>
          <w:rFonts w:ascii="Times New Roman" w:hAnsi="Times New Roman"/>
          <w:sz w:val="28"/>
          <w:szCs w:val="28"/>
        </w:rPr>
        <w:t>му мнению, этот вопрос остается дискуссионным.</w:t>
      </w:r>
    </w:p>
    <w:p w:rsidR="00A741B6" w:rsidRPr="002A4CC4" w:rsidRDefault="00A741B6" w:rsidP="00315302">
      <w:pPr>
        <w:spacing w:after="0" w:line="240" w:lineRule="auto"/>
        <w:ind w:firstLine="709"/>
        <w:jc w:val="both"/>
        <w:rPr>
          <w:rFonts w:ascii="Times New Roman" w:hAnsi="Times New Roman"/>
          <w:sz w:val="28"/>
          <w:szCs w:val="28"/>
        </w:rPr>
      </w:pPr>
      <w:r w:rsidRPr="002A4CC4">
        <w:rPr>
          <w:rFonts w:ascii="Times New Roman" w:hAnsi="Times New Roman"/>
          <w:sz w:val="28"/>
          <w:szCs w:val="28"/>
        </w:rPr>
        <w:t>При этом у</w:t>
      </w:r>
      <w:r>
        <w:rPr>
          <w:rFonts w:ascii="Times New Roman" w:hAnsi="Times New Roman"/>
          <w:sz w:val="28"/>
          <w:szCs w:val="28"/>
        </w:rPr>
        <w:t>головная ответственность</w:t>
      </w:r>
      <w:r w:rsidRPr="002A4CC4">
        <w:rPr>
          <w:rFonts w:ascii="Times New Roman" w:hAnsi="Times New Roman"/>
          <w:sz w:val="28"/>
          <w:szCs w:val="28"/>
        </w:rPr>
        <w:t xml:space="preserve"> юридических лиц уже да</w:t>
      </w:r>
      <w:r w:rsidRPr="002A4CC4">
        <w:rPr>
          <w:rFonts w:ascii="Times New Roman" w:hAnsi="Times New Roman"/>
          <w:sz w:val="28"/>
          <w:szCs w:val="28"/>
        </w:rPr>
        <w:t>в</w:t>
      </w:r>
      <w:r w:rsidRPr="002A4CC4">
        <w:rPr>
          <w:rFonts w:ascii="Times New Roman" w:hAnsi="Times New Roman"/>
          <w:sz w:val="28"/>
          <w:szCs w:val="28"/>
        </w:rPr>
        <w:t xml:space="preserve">но эффективно введена в международное право, и все больше стран вводят данный институт в </w:t>
      </w:r>
      <w:r>
        <w:rPr>
          <w:rFonts w:ascii="Times New Roman" w:hAnsi="Times New Roman"/>
          <w:sz w:val="28"/>
          <w:szCs w:val="28"/>
        </w:rPr>
        <w:t xml:space="preserve">свое </w:t>
      </w:r>
      <w:r w:rsidRPr="002A4CC4">
        <w:rPr>
          <w:rFonts w:ascii="Times New Roman" w:hAnsi="Times New Roman"/>
          <w:sz w:val="28"/>
          <w:szCs w:val="28"/>
        </w:rPr>
        <w:t>уголовное законодательство, а в Ро</w:t>
      </w:r>
      <w:r w:rsidRPr="002A4CC4">
        <w:rPr>
          <w:rFonts w:ascii="Times New Roman" w:hAnsi="Times New Roman"/>
          <w:sz w:val="28"/>
          <w:szCs w:val="28"/>
        </w:rPr>
        <w:t>с</w:t>
      </w:r>
      <w:r w:rsidRPr="002A4CC4">
        <w:rPr>
          <w:rFonts w:ascii="Times New Roman" w:hAnsi="Times New Roman"/>
          <w:sz w:val="28"/>
          <w:szCs w:val="28"/>
        </w:rPr>
        <w:lastRenderedPageBreak/>
        <w:t>сии ответственность юридических лиц реализована только с помощью административного и гражданского законодательства, что не всегда позволяет существенно наказать юридическое лицо за совершенное правонарушение. Можно говорить о том, что</w:t>
      </w:r>
      <w:r w:rsidRPr="00194DB2">
        <w:rPr>
          <w:rFonts w:ascii="Times New Roman" w:hAnsi="Times New Roman"/>
          <w:sz w:val="28"/>
          <w:szCs w:val="28"/>
        </w:rPr>
        <w:t xml:space="preserve"> </w:t>
      </w:r>
      <w:r w:rsidRPr="002A4CC4">
        <w:rPr>
          <w:rFonts w:ascii="Times New Roman" w:hAnsi="Times New Roman"/>
          <w:sz w:val="28"/>
          <w:szCs w:val="28"/>
        </w:rPr>
        <w:t>при решении необход</w:t>
      </w:r>
      <w:r w:rsidRPr="002A4CC4">
        <w:rPr>
          <w:rFonts w:ascii="Times New Roman" w:hAnsi="Times New Roman"/>
          <w:sz w:val="28"/>
          <w:szCs w:val="28"/>
        </w:rPr>
        <w:t>и</w:t>
      </w:r>
      <w:r w:rsidRPr="002A4CC4">
        <w:rPr>
          <w:rFonts w:ascii="Times New Roman" w:hAnsi="Times New Roman"/>
          <w:sz w:val="28"/>
          <w:szCs w:val="28"/>
        </w:rPr>
        <w:t>мых теоретических вопросов</w:t>
      </w:r>
      <w:r>
        <w:rPr>
          <w:rFonts w:ascii="Times New Roman" w:hAnsi="Times New Roman"/>
          <w:sz w:val="28"/>
          <w:szCs w:val="28"/>
        </w:rPr>
        <w:t xml:space="preserve"> </w:t>
      </w:r>
      <w:r w:rsidRPr="002A4CC4">
        <w:rPr>
          <w:rFonts w:ascii="Times New Roman" w:hAnsi="Times New Roman"/>
          <w:sz w:val="28"/>
          <w:szCs w:val="28"/>
        </w:rPr>
        <w:t>нет существенных препятствий для вв</w:t>
      </w:r>
      <w:r w:rsidRPr="002A4CC4">
        <w:rPr>
          <w:rFonts w:ascii="Times New Roman" w:hAnsi="Times New Roman"/>
          <w:sz w:val="28"/>
          <w:szCs w:val="28"/>
        </w:rPr>
        <w:t>е</w:t>
      </w:r>
      <w:r w:rsidRPr="002A4CC4">
        <w:rPr>
          <w:rFonts w:ascii="Times New Roman" w:hAnsi="Times New Roman"/>
          <w:sz w:val="28"/>
          <w:szCs w:val="28"/>
        </w:rPr>
        <w:t>дения</w:t>
      </w:r>
      <w:r w:rsidRPr="00194DB2">
        <w:rPr>
          <w:rFonts w:ascii="Times New Roman" w:hAnsi="Times New Roman"/>
          <w:sz w:val="28"/>
          <w:szCs w:val="28"/>
        </w:rPr>
        <w:t xml:space="preserve"> </w:t>
      </w:r>
      <w:r w:rsidRPr="002A4CC4">
        <w:rPr>
          <w:rFonts w:ascii="Times New Roman" w:hAnsi="Times New Roman"/>
          <w:sz w:val="28"/>
          <w:szCs w:val="28"/>
        </w:rPr>
        <w:t>в Российское законодательство уголовной ответственности юридических лиц</w:t>
      </w:r>
      <w:r>
        <w:rPr>
          <w:rFonts w:ascii="Times New Roman" w:hAnsi="Times New Roman"/>
          <w:sz w:val="28"/>
          <w:szCs w:val="28"/>
        </w:rPr>
        <w:t>.</w:t>
      </w:r>
      <w:r w:rsidRPr="002A4CC4">
        <w:rPr>
          <w:rFonts w:ascii="Times New Roman" w:hAnsi="Times New Roman"/>
          <w:sz w:val="28"/>
          <w:szCs w:val="28"/>
        </w:rPr>
        <w:t xml:space="preserve"> </w:t>
      </w:r>
    </w:p>
    <w:p w:rsidR="00A741B6" w:rsidRPr="004936B7" w:rsidRDefault="00A741B6" w:rsidP="00A741B6"/>
    <w:p w:rsidR="008651DD" w:rsidRPr="00925C8D" w:rsidRDefault="008651DD" w:rsidP="008651DD">
      <w:pPr>
        <w:tabs>
          <w:tab w:val="left" w:pos="426"/>
        </w:tabs>
        <w:spacing w:after="0" w:line="240" w:lineRule="auto"/>
        <w:jc w:val="center"/>
        <w:rPr>
          <w:rFonts w:ascii="Times New Roman" w:hAnsi="Times New Roman"/>
          <w:b/>
          <w:i/>
          <w:color w:val="000000" w:themeColor="text1"/>
          <w:sz w:val="28"/>
          <w:szCs w:val="28"/>
        </w:rPr>
      </w:pPr>
    </w:p>
    <w:p w:rsidR="008651DD" w:rsidRPr="00925C8D" w:rsidRDefault="008651DD" w:rsidP="008651DD">
      <w:pPr>
        <w:tabs>
          <w:tab w:val="left" w:pos="426"/>
        </w:tabs>
        <w:spacing w:after="0" w:line="240" w:lineRule="auto"/>
        <w:jc w:val="center"/>
        <w:rPr>
          <w:rFonts w:ascii="Times New Roman" w:hAnsi="Times New Roman"/>
          <w:b/>
          <w:i/>
          <w:color w:val="000000" w:themeColor="text1"/>
          <w:sz w:val="28"/>
          <w:szCs w:val="28"/>
        </w:rPr>
      </w:pPr>
      <w:proofErr w:type="spellStart"/>
      <w:r w:rsidRPr="00925C8D">
        <w:rPr>
          <w:rFonts w:ascii="Times New Roman" w:hAnsi="Times New Roman"/>
          <w:b/>
          <w:i/>
          <w:color w:val="000000" w:themeColor="text1"/>
          <w:sz w:val="28"/>
          <w:szCs w:val="28"/>
        </w:rPr>
        <w:t>Шилкин</w:t>
      </w:r>
      <w:proofErr w:type="spellEnd"/>
      <w:r w:rsidRPr="00925C8D">
        <w:rPr>
          <w:rFonts w:ascii="Times New Roman" w:hAnsi="Times New Roman"/>
          <w:b/>
          <w:i/>
          <w:color w:val="000000" w:themeColor="text1"/>
          <w:sz w:val="28"/>
          <w:szCs w:val="28"/>
        </w:rPr>
        <w:t xml:space="preserve"> А.М.</w:t>
      </w:r>
    </w:p>
    <w:p w:rsidR="008651DD" w:rsidRPr="00925C8D" w:rsidRDefault="008651DD" w:rsidP="008651DD">
      <w:pPr>
        <w:tabs>
          <w:tab w:val="left" w:pos="426"/>
        </w:tabs>
        <w:spacing w:after="0" w:line="240" w:lineRule="auto"/>
        <w:jc w:val="center"/>
        <w:rPr>
          <w:rFonts w:ascii="Times New Roman" w:hAnsi="Times New Roman"/>
          <w:i/>
          <w:color w:val="000000" w:themeColor="text1"/>
          <w:sz w:val="28"/>
          <w:szCs w:val="28"/>
        </w:rPr>
      </w:pPr>
      <w:r w:rsidRPr="00925C8D">
        <w:rPr>
          <w:rFonts w:ascii="Times New Roman" w:hAnsi="Times New Roman"/>
          <w:i/>
          <w:color w:val="000000" w:themeColor="text1"/>
          <w:sz w:val="28"/>
          <w:szCs w:val="28"/>
        </w:rPr>
        <w:t>Заведующий кафедрой гуманитарных и общеправовых дисциплин, к.и.н., доцент, г. Челябинск, Россия</w:t>
      </w:r>
    </w:p>
    <w:p w:rsidR="008651DD" w:rsidRPr="00925C8D" w:rsidRDefault="008651DD" w:rsidP="008651DD">
      <w:pPr>
        <w:tabs>
          <w:tab w:val="left" w:pos="426"/>
        </w:tabs>
        <w:spacing w:after="0" w:line="240" w:lineRule="auto"/>
        <w:jc w:val="center"/>
        <w:rPr>
          <w:rFonts w:ascii="Times New Roman" w:hAnsi="Times New Roman"/>
          <w:b/>
          <w:i/>
          <w:color w:val="000000" w:themeColor="text1"/>
          <w:sz w:val="28"/>
          <w:szCs w:val="28"/>
        </w:rPr>
      </w:pPr>
      <w:r w:rsidRPr="00925C8D">
        <w:rPr>
          <w:rFonts w:ascii="Times New Roman" w:hAnsi="Times New Roman"/>
          <w:b/>
          <w:i/>
          <w:color w:val="000000" w:themeColor="text1"/>
          <w:sz w:val="28"/>
          <w:szCs w:val="28"/>
        </w:rPr>
        <w:t>Казакова Е.М.</w:t>
      </w:r>
    </w:p>
    <w:p w:rsidR="008651DD" w:rsidRPr="00925C8D" w:rsidRDefault="008651DD" w:rsidP="008651DD">
      <w:pPr>
        <w:tabs>
          <w:tab w:val="left" w:pos="426"/>
        </w:tabs>
        <w:spacing w:after="0" w:line="240" w:lineRule="auto"/>
        <w:jc w:val="center"/>
        <w:rPr>
          <w:rFonts w:ascii="Times New Roman" w:hAnsi="Times New Roman"/>
          <w:i/>
          <w:color w:val="000000" w:themeColor="text1"/>
          <w:sz w:val="28"/>
          <w:szCs w:val="28"/>
        </w:rPr>
      </w:pPr>
      <w:r w:rsidRPr="00925C8D">
        <w:rPr>
          <w:rFonts w:ascii="Times New Roman" w:hAnsi="Times New Roman"/>
          <w:i/>
          <w:color w:val="000000" w:themeColor="text1"/>
          <w:sz w:val="28"/>
          <w:szCs w:val="28"/>
        </w:rPr>
        <w:t xml:space="preserve">Студент ОУ ВО Южно-Уральский институт управления </w:t>
      </w:r>
    </w:p>
    <w:p w:rsidR="008651DD" w:rsidRPr="00925C8D" w:rsidRDefault="008651DD" w:rsidP="008651DD">
      <w:pPr>
        <w:tabs>
          <w:tab w:val="left" w:pos="426"/>
        </w:tabs>
        <w:spacing w:after="0" w:line="240" w:lineRule="auto"/>
        <w:jc w:val="center"/>
        <w:rPr>
          <w:rFonts w:ascii="Times New Roman" w:hAnsi="Times New Roman"/>
          <w:i/>
          <w:color w:val="000000" w:themeColor="text1"/>
          <w:sz w:val="28"/>
          <w:szCs w:val="28"/>
        </w:rPr>
      </w:pPr>
      <w:r w:rsidRPr="00925C8D">
        <w:rPr>
          <w:rFonts w:ascii="Times New Roman" w:hAnsi="Times New Roman"/>
          <w:i/>
          <w:color w:val="000000" w:themeColor="text1"/>
          <w:sz w:val="28"/>
          <w:szCs w:val="28"/>
        </w:rPr>
        <w:t>и экономики, г. Челябинск, Россия</w:t>
      </w:r>
    </w:p>
    <w:p w:rsidR="008651DD" w:rsidRPr="00925C8D" w:rsidRDefault="008651DD" w:rsidP="008651DD">
      <w:pPr>
        <w:tabs>
          <w:tab w:val="left" w:pos="426"/>
        </w:tabs>
        <w:spacing w:after="0" w:line="240" w:lineRule="auto"/>
        <w:jc w:val="center"/>
        <w:rPr>
          <w:rFonts w:ascii="Times New Roman" w:hAnsi="Times New Roman"/>
          <w:b/>
          <w:color w:val="000000" w:themeColor="text1"/>
          <w:sz w:val="28"/>
          <w:szCs w:val="28"/>
        </w:rPr>
      </w:pPr>
    </w:p>
    <w:p w:rsidR="000A2DE9" w:rsidRPr="00925C8D" w:rsidRDefault="008651DD" w:rsidP="008651DD">
      <w:pPr>
        <w:spacing w:after="0" w:line="240" w:lineRule="auto"/>
        <w:jc w:val="center"/>
        <w:rPr>
          <w:rFonts w:ascii="Times New Roman" w:hAnsi="Times New Roman"/>
          <w:b/>
          <w:bCs/>
          <w:color w:val="000000" w:themeColor="text1"/>
          <w:sz w:val="28"/>
          <w:szCs w:val="28"/>
          <w:shd w:val="clear" w:color="auto" w:fill="FFFFFF"/>
        </w:rPr>
      </w:pPr>
      <w:r w:rsidRPr="00925C8D">
        <w:rPr>
          <w:rFonts w:ascii="Times New Roman" w:hAnsi="Times New Roman"/>
          <w:b/>
          <w:bCs/>
          <w:color w:val="000000" w:themeColor="text1"/>
          <w:sz w:val="28"/>
          <w:szCs w:val="28"/>
          <w:shd w:val="clear" w:color="auto" w:fill="FFFFFF"/>
        </w:rPr>
        <w:t xml:space="preserve">Оптимизация </w:t>
      </w:r>
      <w:proofErr w:type="spellStart"/>
      <w:r w:rsidRPr="00925C8D">
        <w:rPr>
          <w:rFonts w:ascii="Times New Roman" w:hAnsi="Times New Roman"/>
          <w:b/>
          <w:bCs/>
          <w:color w:val="000000" w:themeColor="text1"/>
          <w:sz w:val="28"/>
          <w:szCs w:val="28"/>
          <w:shd w:val="clear" w:color="auto" w:fill="FFFFFF"/>
        </w:rPr>
        <w:t>антикоррупционного</w:t>
      </w:r>
      <w:proofErr w:type="spellEnd"/>
      <w:r w:rsidRPr="00925C8D">
        <w:rPr>
          <w:rFonts w:ascii="Times New Roman" w:hAnsi="Times New Roman"/>
          <w:b/>
          <w:bCs/>
          <w:color w:val="000000" w:themeColor="text1"/>
          <w:sz w:val="28"/>
          <w:szCs w:val="28"/>
          <w:shd w:val="clear" w:color="auto" w:fill="FFFFFF"/>
        </w:rPr>
        <w:t xml:space="preserve"> статуса лиц, замещающих </w:t>
      </w:r>
    </w:p>
    <w:p w:rsidR="008651DD" w:rsidRPr="00925C8D" w:rsidRDefault="008651DD" w:rsidP="008651DD">
      <w:pPr>
        <w:spacing w:after="0" w:line="240" w:lineRule="auto"/>
        <w:jc w:val="center"/>
        <w:rPr>
          <w:rFonts w:ascii="Times New Roman" w:hAnsi="Times New Roman"/>
          <w:b/>
          <w:bCs/>
          <w:color w:val="000000" w:themeColor="text1"/>
          <w:sz w:val="28"/>
          <w:szCs w:val="28"/>
          <w:shd w:val="clear" w:color="auto" w:fill="FFFFFF"/>
        </w:rPr>
      </w:pPr>
      <w:r w:rsidRPr="00925C8D">
        <w:rPr>
          <w:rFonts w:ascii="Times New Roman" w:hAnsi="Times New Roman"/>
          <w:b/>
          <w:bCs/>
          <w:color w:val="000000" w:themeColor="text1"/>
          <w:sz w:val="28"/>
          <w:szCs w:val="28"/>
          <w:shd w:val="clear" w:color="auto" w:fill="FFFFFF"/>
        </w:rPr>
        <w:t>государственные должности Российской Федерации и государс</w:t>
      </w:r>
      <w:r w:rsidRPr="00925C8D">
        <w:rPr>
          <w:rFonts w:ascii="Times New Roman" w:hAnsi="Times New Roman"/>
          <w:b/>
          <w:bCs/>
          <w:color w:val="000000" w:themeColor="text1"/>
          <w:sz w:val="28"/>
          <w:szCs w:val="28"/>
          <w:shd w:val="clear" w:color="auto" w:fill="FFFFFF"/>
        </w:rPr>
        <w:t>т</w:t>
      </w:r>
      <w:r w:rsidRPr="00925C8D">
        <w:rPr>
          <w:rFonts w:ascii="Times New Roman" w:hAnsi="Times New Roman"/>
          <w:b/>
          <w:bCs/>
          <w:color w:val="000000" w:themeColor="text1"/>
          <w:sz w:val="28"/>
          <w:szCs w:val="28"/>
          <w:shd w:val="clear" w:color="auto" w:fill="FFFFFF"/>
        </w:rPr>
        <w:t>венные должности субъектов Российской Федерации</w:t>
      </w:r>
    </w:p>
    <w:p w:rsidR="002B7830" w:rsidRPr="00925C8D" w:rsidRDefault="002B7830" w:rsidP="003C3640">
      <w:pPr>
        <w:spacing w:after="0" w:line="240" w:lineRule="auto"/>
        <w:jc w:val="center"/>
        <w:rPr>
          <w:rFonts w:ascii="Times New Roman" w:hAnsi="Times New Roman"/>
          <w:caps/>
          <w:color w:val="000000" w:themeColor="text1"/>
          <w:sz w:val="28"/>
          <w:szCs w:val="28"/>
        </w:rPr>
      </w:pPr>
    </w:p>
    <w:p w:rsidR="00FA0BC2" w:rsidRPr="00FA0BC2" w:rsidRDefault="00FA0BC2" w:rsidP="00877395">
      <w:pPr>
        <w:spacing w:after="0" w:line="240" w:lineRule="auto"/>
        <w:ind w:firstLine="709"/>
        <w:jc w:val="both"/>
        <w:rPr>
          <w:rFonts w:ascii="Times New Roman" w:hAnsi="Times New Roman"/>
          <w:sz w:val="28"/>
          <w:szCs w:val="28"/>
        </w:rPr>
      </w:pPr>
      <w:r w:rsidRPr="00925C8D">
        <w:rPr>
          <w:rFonts w:ascii="Times New Roman" w:hAnsi="Times New Roman"/>
          <w:color w:val="000000" w:themeColor="text1"/>
          <w:sz w:val="28"/>
          <w:szCs w:val="28"/>
        </w:rPr>
        <w:t>При возникновении правоотношений, связанных с оформлением трудоустройства лиц, замещающих государственные должности РФ и субъектов РФ, определением способов урегулирования конфликта и</w:t>
      </w:r>
      <w:r w:rsidRPr="00925C8D">
        <w:rPr>
          <w:rFonts w:ascii="Times New Roman" w:hAnsi="Times New Roman"/>
          <w:color w:val="000000" w:themeColor="text1"/>
          <w:sz w:val="28"/>
          <w:szCs w:val="28"/>
        </w:rPr>
        <w:t>н</w:t>
      </w:r>
      <w:r w:rsidRPr="00925C8D">
        <w:rPr>
          <w:rFonts w:ascii="Times New Roman" w:hAnsi="Times New Roman"/>
          <w:color w:val="000000" w:themeColor="text1"/>
          <w:sz w:val="28"/>
          <w:szCs w:val="28"/>
        </w:rPr>
        <w:t xml:space="preserve">тересов, установлением порядка привлечения к ответственности за коррупционные правонарушения, выявляется отсутствие правовых норм, регулирующих эти отношения и возникают вопросы у </w:t>
      </w:r>
      <w:proofErr w:type="spellStart"/>
      <w:r w:rsidRPr="00925C8D">
        <w:rPr>
          <w:rFonts w:ascii="Times New Roman" w:hAnsi="Times New Roman"/>
          <w:color w:val="000000" w:themeColor="text1"/>
          <w:sz w:val="28"/>
          <w:szCs w:val="28"/>
        </w:rPr>
        <w:t>прав</w:t>
      </w:r>
      <w:r w:rsidRPr="00925C8D">
        <w:rPr>
          <w:rFonts w:ascii="Times New Roman" w:hAnsi="Times New Roman"/>
          <w:color w:val="000000" w:themeColor="text1"/>
          <w:sz w:val="28"/>
          <w:szCs w:val="28"/>
        </w:rPr>
        <w:t>о</w:t>
      </w:r>
      <w:r w:rsidRPr="00925C8D">
        <w:rPr>
          <w:rFonts w:ascii="Times New Roman" w:hAnsi="Times New Roman"/>
          <w:color w:val="000000" w:themeColor="text1"/>
          <w:sz w:val="28"/>
          <w:szCs w:val="28"/>
        </w:rPr>
        <w:t>применителей</w:t>
      </w:r>
      <w:proofErr w:type="spellEnd"/>
      <w:r w:rsidRPr="00925C8D">
        <w:rPr>
          <w:rFonts w:ascii="Times New Roman" w:hAnsi="Times New Roman"/>
          <w:color w:val="000000" w:themeColor="text1"/>
          <w:sz w:val="28"/>
          <w:szCs w:val="28"/>
        </w:rPr>
        <w:t>, в т. ч. у должностных лиц кадровых служб, о правил</w:t>
      </w:r>
      <w:r w:rsidRPr="00925C8D">
        <w:rPr>
          <w:rFonts w:ascii="Times New Roman" w:hAnsi="Times New Roman"/>
          <w:color w:val="000000" w:themeColor="text1"/>
          <w:sz w:val="28"/>
          <w:szCs w:val="28"/>
        </w:rPr>
        <w:t>ь</w:t>
      </w:r>
      <w:r w:rsidRPr="00925C8D">
        <w:rPr>
          <w:rFonts w:ascii="Times New Roman" w:hAnsi="Times New Roman"/>
          <w:color w:val="000000" w:themeColor="text1"/>
          <w:sz w:val="28"/>
          <w:szCs w:val="28"/>
        </w:rPr>
        <w:t>ности</w:t>
      </w:r>
      <w:r w:rsidRPr="00FA0BC2">
        <w:rPr>
          <w:rFonts w:ascii="Times New Roman" w:hAnsi="Times New Roman"/>
          <w:sz w:val="28"/>
          <w:szCs w:val="28"/>
        </w:rPr>
        <w:t xml:space="preserve"> действий и порядке их совершения в указанных выше случаях.</w:t>
      </w:r>
    </w:p>
    <w:p w:rsidR="00FA0BC2" w:rsidRPr="00FA0BC2" w:rsidRDefault="00FA0BC2" w:rsidP="00877395">
      <w:pPr>
        <w:spacing w:after="0" w:line="240" w:lineRule="auto"/>
        <w:ind w:firstLine="709"/>
        <w:jc w:val="both"/>
        <w:rPr>
          <w:rFonts w:ascii="Times New Roman" w:hAnsi="Times New Roman"/>
          <w:sz w:val="28"/>
          <w:szCs w:val="28"/>
        </w:rPr>
      </w:pPr>
      <w:r w:rsidRPr="00FA0BC2">
        <w:rPr>
          <w:rFonts w:ascii="Times New Roman" w:hAnsi="Times New Roman"/>
          <w:sz w:val="28"/>
          <w:szCs w:val="28"/>
        </w:rPr>
        <w:t xml:space="preserve">В соответствии с </w:t>
      </w:r>
      <w:proofErr w:type="spellStart"/>
      <w:r w:rsidRPr="00FA0BC2">
        <w:rPr>
          <w:rFonts w:ascii="Times New Roman" w:hAnsi="Times New Roman"/>
          <w:sz w:val="28"/>
          <w:szCs w:val="28"/>
        </w:rPr>
        <w:t>пп</w:t>
      </w:r>
      <w:proofErr w:type="spellEnd"/>
      <w:r w:rsidRPr="00FA0BC2">
        <w:rPr>
          <w:rFonts w:ascii="Times New Roman" w:hAnsi="Times New Roman"/>
          <w:sz w:val="28"/>
          <w:szCs w:val="28"/>
        </w:rPr>
        <w:t>.</w:t>
      </w:r>
      <w:r w:rsidR="00925C8D">
        <w:rPr>
          <w:rFonts w:ascii="Times New Roman" w:hAnsi="Times New Roman"/>
          <w:sz w:val="28"/>
          <w:szCs w:val="28"/>
        </w:rPr>
        <w:t xml:space="preserve"> </w:t>
      </w:r>
      <w:r w:rsidRPr="00FA0BC2">
        <w:rPr>
          <w:rFonts w:ascii="Times New Roman" w:hAnsi="Times New Roman"/>
          <w:sz w:val="28"/>
          <w:szCs w:val="28"/>
        </w:rPr>
        <w:t>ж п.1 Национального плана противодейс</w:t>
      </w:r>
      <w:r w:rsidRPr="00FA0BC2">
        <w:rPr>
          <w:rFonts w:ascii="Times New Roman" w:hAnsi="Times New Roman"/>
          <w:sz w:val="28"/>
          <w:szCs w:val="28"/>
        </w:rPr>
        <w:t>т</w:t>
      </w:r>
      <w:r w:rsidRPr="00FA0BC2">
        <w:rPr>
          <w:rFonts w:ascii="Times New Roman" w:hAnsi="Times New Roman"/>
          <w:sz w:val="28"/>
          <w:szCs w:val="28"/>
        </w:rPr>
        <w:t>вия коррупции на 2016 – 2017года</w:t>
      </w:r>
      <w:r w:rsidRPr="00FA0BC2">
        <w:rPr>
          <w:rFonts w:ascii="Times New Roman" w:hAnsi="Times New Roman"/>
          <w:sz w:val="28"/>
          <w:szCs w:val="28"/>
          <w:vertAlign w:val="superscript"/>
        </w:rPr>
        <w:footnoteReference w:id="303"/>
      </w:r>
      <w:r w:rsidRPr="00FA0BC2">
        <w:rPr>
          <w:rFonts w:ascii="Times New Roman" w:hAnsi="Times New Roman"/>
          <w:sz w:val="28"/>
          <w:szCs w:val="28"/>
        </w:rPr>
        <w:t xml:space="preserve"> Правительству Российской Фед</w:t>
      </w:r>
      <w:r w:rsidRPr="00FA0BC2">
        <w:rPr>
          <w:rFonts w:ascii="Times New Roman" w:hAnsi="Times New Roman"/>
          <w:sz w:val="28"/>
          <w:szCs w:val="28"/>
        </w:rPr>
        <w:t>е</w:t>
      </w:r>
      <w:r w:rsidRPr="00FA0BC2">
        <w:rPr>
          <w:rFonts w:ascii="Times New Roman" w:hAnsi="Times New Roman"/>
          <w:sz w:val="28"/>
          <w:szCs w:val="28"/>
        </w:rPr>
        <w:t>рации поручено обеспечить совместно с Генеральной прокуратурой Российской Федерации подготовку методических рекомендаций, о</w:t>
      </w:r>
      <w:r w:rsidRPr="00FA0BC2">
        <w:rPr>
          <w:rFonts w:ascii="Times New Roman" w:hAnsi="Times New Roman"/>
          <w:sz w:val="28"/>
          <w:szCs w:val="28"/>
        </w:rPr>
        <w:t>п</w:t>
      </w:r>
      <w:r w:rsidRPr="00FA0BC2">
        <w:rPr>
          <w:rFonts w:ascii="Times New Roman" w:hAnsi="Times New Roman"/>
          <w:sz w:val="28"/>
          <w:szCs w:val="28"/>
        </w:rPr>
        <w:t>ределяющих порядок соблюдения лицами, замещавшими государс</w:t>
      </w:r>
      <w:r w:rsidRPr="00FA0BC2">
        <w:rPr>
          <w:rFonts w:ascii="Times New Roman" w:hAnsi="Times New Roman"/>
          <w:sz w:val="28"/>
          <w:szCs w:val="28"/>
        </w:rPr>
        <w:t>т</w:t>
      </w:r>
      <w:r w:rsidRPr="00FA0BC2">
        <w:rPr>
          <w:rFonts w:ascii="Times New Roman" w:hAnsi="Times New Roman"/>
          <w:sz w:val="28"/>
          <w:szCs w:val="28"/>
        </w:rPr>
        <w:t>венные должности Российской Федерации, государственные должн</w:t>
      </w:r>
      <w:r w:rsidRPr="00FA0BC2">
        <w:rPr>
          <w:rFonts w:ascii="Times New Roman" w:hAnsi="Times New Roman"/>
          <w:sz w:val="28"/>
          <w:szCs w:val="28"/>
        </w:rPr>
        <w:t>о</w:t>
      </w:r>
      <w:r w:rsidRPr="00FA0BC2">
        <w:rPr>
          <w:rFonts w:ascii="Times New Roman" w:hAnsi="Times New Roman"/>
          <w:sz w:val="28"/>
          <w:szCs w:val="28"/>
        </w:rPr>
        <w:t>сти субъектов Российской Федерации, при заключении ими после увольнения трудовых и гражданско-правовых договоров по новому месту работы. Однако ст.12 ФЗ-№273 «О противодействии корру</w:t>
      </w:r>
      <w:r w:rsidRPr="00FA0BC2">
        <w:rPr>
          <w:rFonts w:ascii="Times New Roman" w:hAnsi="Times New Roman"/>
          <w:sz w:val="28"/>
          <w:szCs w:val="28"/>
        </w:rPr>
        <w:t>п</w:t>
      </w:r>
      <w:r w:rsidRPr="00FA0BC2">
        <w:rPr>
          <w:rFonts w:ascii="Times New Roman" w:hAnsi="Times New Roman"/>
          <w:sz w:val="28"/>
          <w:szCs w:val="28"/>
        </w:rPr>
        <w:lastRenderedPageBreak/>
        <w:t>ции»</w:t>
      </w:r>
      <w:r w:rsidRPr="00FA0BC2">
        <w:rPr>
          <w:rFonts w:ascii="Times New Roman" w:hAnsi="Times New Roman"/>
          <w:sz w:val="28"/>
          <w:szCs w:val="28"/>
          <w:vertAlign w:val="superscript"/>
        </w:rPr>
        <w:footnoteReference w:id="304"/>
      </w:r>
      <w:r w:rsidRPr="00FA0BC2">
        <w:rPr>
          <w:rFonts w:ascii="Times New Roman" w:hAnsi="Times New Roman"/>
          <w:sz w:val="28"/>
          <w:szCs w:val="28"/>
        </w:rPr>
        <w:t xml:space="preserve"> не обязывает получать чьё-либо согласие на трудоустройство после увольнения </w:t>
      </w:r>
      <w:r w:rsidRPr="00FA0BC2">
        <w:rPr>
          <w:rFonts w:ascii="Times New Roman" w:hAnsi="Times New Roman"/>
          <w:color w:val="000000" w:themeColor="text1"/>
          <w:sz w:val="28"/>
          <w:szCs w:val="28"/>
        </w:rPr>
        <w:t>указанных лиц, замещавших государственные должности РФ и субъектов РФ</w:t>
      </w:r>
      <w:r w:rsidRPr="00FA0BC2">
        <w:rPr>
          <w:rFonts w:ascii="Times New Roman" w:hAnsi="Times New Roman"/>
          <w:sz w:val="28"/>
          <w:szCs w:val="28"/>
        </w:rPr>
        <w:t>. Аналогичных норм не содержится и в Трудовом Кодексе РФ. Что делает бессмысленным подготовку мет</w:t>
      </w:r>
      <w:r w:rsidRPr="00FA0BC2">
        <w:rPr>
          <w:rFonts w:ascii="Times New Roman" w:hAnsi="Times New Roman"/>
          <w:sz w:val="28"/>
          <w:szCs w:val="28"/>
        </w:rPr>
        <w:t>о</w:t>
      </w:r>
      <w:r w:rsidRPr="00FA0BC2">
        <w:rPr>
          <w:rFonts w:ascii="Times New Roman" w:hAnsi="Times New Roman"/>
          <w:sz w:val="28"/>
          <w:szCs w:val="28"/>
        </w:rPr>
        <w:t>дических рекомендаций.</w:t>
      </w:r>
    </w:p>
    <w:p w:rsidR="00FA0BC2" w:rsidRPr="00FA0BC2" w:rsidRDefault="00FA0BC2" w:rsidP="00877395">
      <w:pPr>
        <w:spacing w:after="0" w:line="240" w:lineRule="auto"/>
        <w:ind w:firstLine="709"/>
        <w:jc w:val="both"/>
        <w:rPr>
          <w:rFonts w:ascii="Times New Roman" w:hAnsi="Times New Roman"/>
          <w:sz w:val="28"/>
          <w:szCs w:val="28"/>
        </w:rPr>
      </w:pPr>
      <w:r w:rsidRPr="00FA0BC2">
        <w:rPr>
          <w:rFonts w:ascii="Times New Roman" w:hAnsi="Times New Roman"/>
          <w:sz w:val="28"/>
          <w:szCs w:val="28"/>
        </w:rPr>
        <w:t xml:space="preserve">В соответствии Указом </w:t>
      </w:r>
      <w:r w:rsidR="00925C8D">
        <w:rPr>
          <w:rFonts w:ascii="Times New Roman" w:hAnsi="Times New Roman"/>
          <w:sz w:val="28"/>
          <w:szCs w:val="28"/>
        </w:rPr>
        <w:t xml:space="preserve">Президента РФ от 4 декабря 2009 г. </w:t>
      </w:r>
      <w:r w:rsidR="002C10AF">
        <w:rPr>
          <w:rFonts w:ascii="Times New Roman" w:hAnsi="Times New Roman"/>
          <w:sz w:val="28"/>
          <w:szCs w:val="28"/>
        </w:rPr>
        <w:t>№</w:t>
      </w:r>
      <w:r w:rsidR="00925C8D">
        <w:rPr>
          <w:rFonts w:ascii="Times New Roman" w:hAnsi="Times New Roman"/>
          <w:sz w:val="28"/>
          <w:szCs w:val="28"/>
        </w:rPr>
        <w:t> </w:t>
      </w:r>
      <w:r w:rsidRPr="00FA0BC2">
        <w:rPr>
          <w:rFonts w:ascii="Times New Roman" w:hAnsi="Times New Roman"/>
          <w:sz w:val="28"/>
          <w:szCs w:val="28"/>
        </w:rPr>
        <w:t>1381</w:t>
      </w:r>
      <w:r>
        <w:rPr>
          <w:rFonts w:ascii="Times New Roman" w:hAnsi="Times New Roman"/>
          <w:sz w:val="28"/>
          <w:szCs w:val="28"/>
        </w:rPr>
        <w:t xml:space="preserve"> </w:t>
      </w:r>
      <w:r w:rsidR="002C10AF" w:rsidRPr="00FA0BC2">
        <w:rPr>
          <w:rFonts w:ascii="Times New Roman" w:hAnsi="Times New Roman"/>
          <w:sz w:val="28"/>
          <w:szCs w:val="28"/>
        </w:rPr>
        <w:t>«</w:t>
      </w:r>
      <w:r w:rsidRPr="00FA0BC2">
        <w:rPr>
          <w:rFonts w:ascii="Times New Roman" w:hAnsi="Times New Roman"/>
          <w:sz w:val="28"/>
          <w:szCs w:val="28"/>
        </w:rPr>
        <w:t>О типовых государственных должностях субъектов Росси</w:t>
      </w:r>
      <w:r w:rsidRPr="00FA0BC2">
        <w:rPr>
          <w:rFonts w:ascii="Times New Roman" w:hAnsi="Times New Roman"/>
          <w:sz w:val="28"/>
          <w:szCs w:val="28"/>
        </w:rPr>
        <w:t>й</w:t>
      </w:r>
      <w:r w:rsidRPr="00FA0BC2">
        <w:rPr>
          <w:rFonts w:ascii="Times New Roman" w:hAnsi="Times New Roman"/>
          <w:sz w:val="28"/>
          <w:szCs w:val="28"/>
        </w:rPr>
        <w:t>ской Федерации</w:t>
      </w:r>
      <w:r w:rsidR="002C10AF" w:rsidRPr="00FA0BC2">
        <w:rPr>
          <w:rFonts w:ascii="Times New Roman" w:hAnsi="Times New Roman"/>
          <w:sz w:val="28"/>
          <w:szCs w:val="28"/>
        </w:rPr>
        <w:t>»</w:t>
      </w:r>
      <w:r w:rsidRPr="00FA0BC2">
        <w:rPr>
          <w:rFonts w:ascii="Times New Roman" w:hAnsi="Times New Roman"/>
          <w:sz w:val="28"/>
          <w:szCs w:val="28"/>
        </w:rPr>
        <w:t xml:space="preserve"> утвержден</w:t>
      </w:r>
      <w:r w:rsidR="002C10AF">
        <w:rPr>
          <w:rFonts w:ascii="Times New Roman" w:hAnsi="Times New Roman"/>
          <w:sz w:val="28"/>
          <w:szCs w:val="28"/>
        </w:rPr>
        <w:t xml:space="preserve"> </w:t>
      </w:r>
      <w:r w:rsidRPr="00FA0BC2">
        <w:rPr>
          <w:rFonts w:ascii="Times New Roman" w:hAnsi="Times New Roman"/>
          <w:sz w:val="28"/>
          <w:szCs w:val="28"/>
        </w:rPr>
        <w:t>перечень типовых государственных должностей субъектов Российской Федерации.</w:t>
      </w:r>
    </w:p>
    <w:p w:rsidR="00FA0BC2" w:rsidRPr="00FA0BC2" w:rsidRDefault="00FA0BC2" w:rsidP="00877395">
      <w:pPr>
        <w:spacing w:after="0" w:line="240" w:lineRule="auto"/>
        <w:ind w:firstLine="709"/>
        <w:contextualSpacing/>
        <w:jc w:val="both"/>
        <w:rPr>
          <w:rFonts w:ascii="Times New Roman" w:hAnsi="Times New Roman"/>
          <w:color w:val="000000" w:themeColor="text1"/>
          <w:sz w:val="28"/>
          <w:szCs w:val="28"/>
        </w:rPr>
      </w:pPr>
      <w:r w:rsidRPr="00FA0BC2">
        <w:rPr>
          <w:rFonts w:ascii="Times New Roman" w:hAnsi="Times New Roman"/>
          <w:color w:val="000000" w:themeColor="text1"/>
          <w:sz w:val="28"/>
          <w:szCs w:val="28"/>
        </w:rPr>
        <w:t>В Уставе Челябинской области от 25.05.2006 № 135 в п.1 ст.63, для непосредственного исполнения полномочий органов государс</w:t>
      </w:r>
      <w:r w:rsidRPr="00FA0BC2">
        <w:rPr>
          <w:rFonts w:ascii="Times New Roman" w:hAnsi="Times New Roman"/>
          <w:color w:val="000000" w:themeColor="text1"/>
          <w:sz w:val="28"/>
          <w:szCs w:val="28"/>
        </w:rPr>
        <w:t>т</w:t>
      </w:r>
      <w:r w:rsidRPr="00FA0BC2">
        <w:rPr>
          <w:rFonts w:ascii="Times New Roman" w:hAnsi="Times New Roman"/>
          <w:color w:val="000000" w:themeColor="text1"/>
          <w:sz w:val="28"/>
          <w:szCs w:val="28"/>
        </w:rPr>
        <w:t>венной власти области и иных государственных органов области у</w:t>
      </w:r>
      <w:r w:rsidRPr="00FA0BC2">
        <w:rPr>
          <w:rFonts w:ascii="Times New Roman" w:hAnsi="Times New Roman"/>
          <w:color w:val="000000" w:themeColor="text1"/>
          <w:sz w:val="28"/>
          <w:szCs w:val="28"/>
        </w:rPr>
        <w:t>с</w:t>
      </w:r>
      <w:r w:rsidRPr="00FA0BC2">
        <w:rPr>
          <w:rFonts w:ascii="Times New Roman" w:hAnsi="Times New Roman"/>
          <w:color w:val="000000" w:themeColor="text1"/>
          <w:sz w:val="28"/>
          <w:szCs w:val="28"/>
        </w:rPr>
        <w:t>танавливаются государственные должности Челябинской области.</w:t>
      </w:r>
    </w:p>
    <w:p w:rsidR="00877395" w:rsidRDefault="00FA0BC2" w:rsidP="00877395">
      <w:pPr>
        <w:shd w:val="clear" w:color="auto" w:fill="FFFFFF"/>
        <w:spacing w:after="0" w:line="240" w:lineRule="auto"/>
        <w:ind w:firstLine="709"/>
        <w:jc w:val="both"/>
        <w:rPr>
          <w:rFonts w:ascii="Times New Roman" w:hAnsi="Times New Roman"/>
          <w:color w:val="000000"/>
          <w:sz w:val="28"/>
          <w:szCs w:val="28"/>
        </w:rPr>
      </w:pPr>
      <w:r w:rsidRPr="00FA0BC2">
        <w:rPr>
          <w:rFonts w:ascii="Times New Roman" w:hAnsi="Times New Roman"/>
          <w:sz w:val="28"/>
          <w:szCs w:val="28"/>
        </w:rPr>
        <w:t xml:space="preserve">В </w:t>
      </w:r>
      <w:r w:rsidRPr="00FA0BC2">
        <w:rPr>
          <w:rFonts w:ascii="Times New Roman" w:hAnsi="Times New Roman"/>
          <w:color w:val="000000"/>
          <w:sz w:val="28"/>
          <w:szCs w:val="28"/>
        </w:rPr>
        <w:t xml:space="preserve">Указе Президента РФ от 04.12.2009 </w:t>
      </w:r>
      <w:r w:rsidR="00877395" w:rsidRPr="00FA0BC2">
        <w:rPr>
          <w:rFonts w:ascii="Times New Roman" w:hAnsi="Times New Roman"/>
          <w:color w:val="000000" w:themeColor="text1"/>
          <w:sz w:val="28"/>
          <w:szCs w:val="28"/>
        </w:rPr>
        <w:t>№</w:t>
      </w:r>
      <w:r w:rsidRPr="00FA0BC2">
        <w:rPr>
          <w:rFonts w:ascii="Times New Roman" w:hAnsi="Times New Roman"/>
          <w:color w:val="000000"/>
          <w:sz w:val="28"/>
          <w:szCs w:val="28"/>
        </w:rPr>
        <w:t xml:space="preserve"> 1381 </w:t>
      </w:r>
      <w:r w:rsidR="002C10AF" w:rsidRPr="00FA0BC2">
        <w:rPr>
          <w:rFonts w:ascii="Times New Roman" w:hAnsi="Times New Roman"/>
          <w:sz w:val="28"/>
          <w:szCs w:val="28"/>
        </w:rPr>
        <w:t>«</w:t>
      </w:r>
      <w:r w:rsidRPr="00FA0BC2">
        <w:rPr>
          <w:rFonts w:ascii="Times New Roman" w:hAnsi="Times New Roman"/>
          <w:color w:val="000000"/>
          <w:sz w:val="28"/>
          <w:szCs w:val="28"/>
        </w:rPr>
        <w:t>О типовых гос</w:t>
      </w:r>
      <w:r w:rsidRPr="00FA0BC2">
        <w:rPr>
          <w:rFonts w:ascii="Times New Roman" w:hAnsi="Times New Roman"/>
          <w:color w:val="000000"/>
          <w:sz w:val="28"/>
          <w:szCs w:val="28"/>
        </w:rPr>
        <w:t>у</w:t>
      </w:r>
      <w:r w:rsidRPr="00FA0BC2">
        <w:rPr>
          <w:rFonts w:ascii="Times New Roman" w:hAnsi="Times New Roman"/>
          <w:color w:val="000000"/>
          <w:sz w:val="28"/>
          <w:szCs w:val="28"/>
        </w:rPr>
        <w:t>дарственных должностях субъектов Российской Федерации</w:t>
      </w:r>
      <w:r w:rsidR="002C10AF" w:rsidRPr="00FA0BC2">
        <w:rPr>
          <w:rFonts w:ascii="Times New Roman" w:hAnsi="Times New Roman"/>
          <w:sz w:val="28"/>
          <w:szCs w:val="28"/>
        </w:rPr>
        <w:t>»</w:t>
      </w:r>
      <w:r w:rsidRPr="00FA0BC2">
        <w:rPr>
          <w:rFonts w:ascii="Times New Roman" w:hAnsi="Times New Roman"/>
          <w:color w:val="000000"/>
          <w:sz w:val="28"/>
          <w:szCs w:val="28"/>
        </w:rPr>
        <w:t xml:space="preserve"> соде</w:t>
      </w:r>
      <w:r w:rsidRPr="00FA0BC2">
        <w:rPr>
          <w:rFonts w:ascii="Times New Roman" w:hAnsi="Times New Roman"/>
          <w:color w:val="000000"/>
          <w:sz w:val="28"/>
          <w:szCs w:val="28"/>
        </w:rPr>
        <w:t>р</w:t>
      </w:r>
      <w:r w:rsidRPr="00FA0BC2">
        <w:rPr>
          <w:rFonts w:ascii="Times New Roman" w:hAnsi="Times New Roman"/>
          <w:color w:val="000000"/>
          <w:sz w:val="28"/>
          <w:szCs w:val="28"/>
        </w:rPr>
        <w:t>жится наименование должности «Мировой судья», а в статье 63 Уст</w:t>
      </w:r>
      <w:r w:rsidRPr="00FA0BC2">
        <w:rPr>
          <w:rFonts w:ascii="Times New Roman" w:hAnsi="Times New Roman"/>
          <w:color w:val="000000"/>
          <w:sz w:val="28"/>
          <w:szCs w:val="28"/>
        </w:rPr>
        <w:t>а</w:t>
      </w:r>
      <w:r w:rsidRPr="00FA0BC2">
        <w:rPr>
          <w:rFonts w:ascii="Times New Roman" w:hAnsi="Times New Roman"/>
          <w:color w:val="000000"/>
          <w:sz w:val="28"/>
          <w:szCs w:val="28"/>
        </w:rPr>
        <w:t xml:space="preserve">ва </w:t>
      </w:r>
      <w:r w:rsidRPr="00FA0BC2">
        <w:rPr>
          <w:rFonts w:ascii="Times New Roman" w:hAnsi="Times New Roman"/>
          <w:sz w:val="28"/>
          <w:szCs w:val="28"/>
        </w:rPr>
        <w:t>(Основной закон) Челябинской области от 25.05.2006 № 135 отсу</w:t>
      </w:r>
      <w:r w:rsidRPr="00FA0BC2">
        <w:rPr>
          <w:rFonts w:ascii="Times New Roman" w:hAnsi="Times New Roman"/>
          <w:sz w:val="28"/>
          <w:szCs w:val="28"/>
        </w:rPr>
        <w:t>т</w:t>
      </w:r>
      <w:r w:rsidRPr="00FA0BC2">
        <w:rPr>
          <w:rFonts w:ascii="Times New Roman" w:hAnsi="Times New Roman"/>
          <w:sz w:val="28"/>
          <w:szCs w:val="28"/>
        </w:rPr>
        <w:t xml:space="preserve">ствует наименование должности </w:t>
      </w:r>
      <w:r w:rsidRPr="00FA0BC2">
        <w:rPr>
          <w:rFonts w:ascii="Times New Roman" w:hAnsi="Times New Roman"/>
          <w:color w:val="000000"/>
          <w:sz w:val="28"/>
          <w:szCs w:val="28"/>
        </w:rPr>
        <w:t>«Мировой судья».</w:t>
      </w:r>
      <w:r w:rsidR="00877395">
        <w:rPr>
          <w:rFonts w:ascii="Times New Roman" w:hAnsi="Times New Roman"/>
          <w:color w:val="000000"/>
          <w:sz w:val="28"/>
          <w:szCs w:val="28"/>
        </w:rPr>
        <w:t xml:space="preserve"> </w:t>
      </w:r>
    </w:p>
    <w:p w:rsidR="00FA0BC2" w:rsidRPr="00877395" w:rsidRDefault="00FA0BC2" w:rsidP="00877395">
      <w:pPr>
        <w:shd w:val="clear" w:color="auto" w:fill="FFFFFF"/>
        <w:spacing w:after="0" w:line="240" w:lineRule="auto"/>
        <w:ind w:firstLine="709"/>
        <w:jc w:val="both"/>
        <w:rPr>
          <w:rFonts w:ascii="Times New Roman" w:hAnsi="Times New Roman"/>
          <w:color w:val="000000"/>
          <w:sz w:val="28"/>
          <w:szCs w:val="28"/>
        </w:rPr>
      </w:pPr>
      <w:r w:rsidRPr="00FA0BC2">
        <w:rPr>
          <w:rFonts w:ascii="Times New Roman" w:hAnsi="Times New Roman"/>
          <w:sz w:val="28"/>
          <w:szCs w:val="28"/>
        </w:rPr>
        <w:t>В Челябинской области должность мировой судь</w:t>
      </w:r>
      <w:r w:rsidR="002C10AF">
        <w:rPr>
          <w:rFonts w:ascii="Times New Roman" w:hAnsi="Times New Roman"/>
          <w:sz w:val="28"/>
          <w:szCs w:val="28"/>
        </w:rPr>
        <w:t>и</w:t>
      </w:r>
      <w:r w:rsidRPr="00FA0BC2">
        <w:rPr>
          <w:rFonts w:ascii="Times New Roman" w:hAnsi="Times New Roman"/>
          <w:sz w:val="28"/>
          <w:szCs w:val="28"/>
        </w:rPr>
        <w:t xml:space="preserve"> в перечень государственных должностей не включена, поэтому ограничения и запреты, связанные с противодействием коррупции не распростран</w:t>
      </w:r>
      <w:r w:rsidRPr="00FA0BC2">
        <w:rPr>
          <w:rFonts w:ascii="Times New Roman" w:hAnsi="Times New Roman"/>
          <w:sz w:val="28"/>
          <w:szCs w:val="28"/>
        </w:rPr>
        <w:t>я</w:t>
      </w:r>
      <w:r w:rsidRPr="00FA0BC2">
        <w:rPr>
          <w:rFonts w:ascii="Times New Roman" w:hAnsi="Times New Roman"/>
          <w:sz w:val="28"/>
          <w:szCs w:val="28"/>
        </w:rPr>
        <w:t xml:space="preserve">ются на мировых судей исходя из положения </w:t>
      </w:r>
      <w:r w:rsidR="00877395">
        <w:rPr>
          <w:rFonts w:ascii="Times New Roman" w:hAnsi="Times New Roman"/>
          <w:color w:val="000000" w:themeColor="text1"/>
          <w:sz w:val="28"/>
          <w:szCs w:val="28"/>
        </w:rPr>
        <w:t xml:space="preserve">Федерального закона от </w:t>
      </w:r>
      <w:r w:rsidRPr="00FA0BC2">
        <w:rPr>
          <w:rFonts w:ascii="Times New Roman" w:hAnsi="Times New Roman"/>
          <w:color w:val="000000" w:themeColor="text1"/>
          <w:sz w:val="28"/>
          <w:szCs w:val="28"/>
        </w:rPr>
        <w:t xml:space="preserve">06.10.1999 </w:t>
      </w:r>
      <w:r w:rsidR="00877395" w:rsidRPr="00FA0BC2">
        <w:rPr>
          <w:rFonts w:ascii="Times New Roman" w:hAnsi="Times New Roman"/>
          <w:color w:val="000000" w:themeColor="text1"/>
          <w:sz w:val="28"/>
          <w:szCs w:val="28"/>
        </w:rPr>
        <w:t>№</w:t>
      </w:r>
      <w:r w:rsidRPr="00FA0BC2">
        <w:rPr>
          <w:rFonts w:ascii="Times New Roman" w:hAnsi="Times New Roman"/>
          <w:color w:val="000000" w:themeColor="text1"/>
          <w:sz w:val="28"/>
          <w:szCs w:val="28"/>
        </w:rPr>
        <w:t xml:space="preserve"> 184-ФЗ </w:t>
      </w:r>
      <w:r w:rsidR="00877395" w:rsidRPr="00FA0BC2">
        <w:rPr>
          <w:rFonts w:ascii="Times New Roman" w:hAnsi="Times New Roman"/>
          <w:sz w:val="28"/>
          <w:szCs w:val="28"/>
        </w:rPr>
        <w:t>«</w:t>
      </w:r>
      <w:r w:rsidR="00877395" w:rsidRPr="00FA0BC2">
        <w:rPr>
          <w:rFonts w:ascii="Times New Roman" w:hAnsi="Times New Roman"/>
          <w:color w:val="000000" w:themeColor="text1"/>
          <w:sz w:val="28"/>
          <w:szCs w:val="28"/>
        </w:rPr>
        <w:t>Об общих принципах организации законод</w:t>
      </w:r>
      <w:r w:rsidR="00877395" w:rsidRPr="00FA0BC2">
        <w:rPr>
          <w:rFonts w:ascii="Times New Roman" w:hAnsi="Times New Roman"/>
          <w:color w:val="000000" w:themeColor="text1"/>
          <w:sz w:val="28"/>
          <w:szCs w:val="28"/>
        </w:rPr>
        <w:t>а</w:t>
      </w:r>
      <w:r w:rsidR="00877395" w:rsidRPr="00FA0BC2">
        <w:rPr>
          <w:rFonts w:ascii="Times New Roman" w:hAnsi="Times New Roman"/>
          <w:color w:val="000000" w:themeColor="text1"/>
          <w:sz w:val="28"/>
          <w:szCs w:val="28"/>
        </w:rPr>
        <w:t>тельных (представительных) и исполнительных органов государс</w:t>
      </w:r>
      <w:r w:rsidR="00877395" w:rsidRPr="00FA0BC2">
        <w:rPr>
          <w:rFonts w:ascii="Times New Roman" w:hAnsi="Times New Roman"/>
          <w:color w:val="000000" w:themeColor="text1"/>
          <w:sz w:val="28"/>
          <w:szCs w:val="28"/>
        </w:rPr>
        <w:t>т</w:t>
      </w:r>
      <w:r w:rsidR="00877395" w:rsidRPr="00FA0BC2">
        <w:rPr>
          <w:rFonts w:ascii="Times New Roman" w:hAnsi="Times New Roman"/>
          <w:color w:val="000000" w:themeColor="text1"/>
          <w:sz w:val="28"/>
          <w:szCs w:val="28"/>
        </w:rPr>
        <w:t>венной власти субъектов Российской Федерации</w:t>
      </w:r>
      <w:r w:rsidR="00877395" w:rsidRPr="00FA0BC2">
        <w:rPr>
          <w:rFonts w:ascii="Times New Roman" w:hAnsi="Times New Roman"/>
          <w:sz w:val="28"/>
          <w:szCs w:val="28"/>
        </w:rPr>
        <w:t>»</w:t>
      </w:r>
      <w:r w:rsidR="00877395">
        <w:t xml:space="preserve">. </w:t>
      </w:r>
      <w:r w:rsidRPr="00FA0BC2">
        <w:rPr>
          <w:rFonts w:ascii="Times New Roman" w:hAnsi="Times New Roman"/>
          <w:color w:val="000000"/>
          <w:sz w:val="28"/>
          <w:szCs w:val="28"/>
        </w:rPr>
        <w:t>Ст.63 Устава Чел</w:t>
      </w:r>
      <w:r w:rsidRPr="00FA0BC2">
        <w:rPr>
          <w:rFonts w:ascii="Times New Roman" w:hAnsi="Times New Roman"/>
          <w:color w:val="000000"/>
          <w:sz w:val="28"/>
          <w:szCs w:val="28"/>
        </w:rPr>
        <w:t>я</w:t>
      </w:r>
      <w:r w:rsidRPr="00FA0BC2">
        <w:rPr>
          <w:rFonts w:ascii="Times New Roman" w:hAnsi="Times New Roman"/>
          <w:color w:val="000000"/>
          <w:sz w:val="28"/>
          <w:szCs w:val="28"/>
        </w:rPr>
        <w:t>бинской области</w:t>
      </w:r>
      <w:r w:rsidRPr="00FA0BC2">
        <w:rPr>
          <w:rFonts w:ascii="Times New Roman" w:hAnsi="Times New Roman"/>
          <w:color w:val="000000"/>
          <w:sz w:val="28"/>
          <w:szCs w:val="28"/>
          <w:vertAlign w:val="superscript"/>
        </w:rPr>
        <w:footnoteReference w:id="305"/>
      </w:r>
      <w:r w:rsidRPr="00FA0BC2">
        <w:rPr>
          <w:rFonts w:ascii="Times New Roman" w:hAnsi="Times New Roman"/>
          <w:color w:val="000000"/>
          <w:sz w:val="28"/>
          <w:szCs w:val="28"/>
        </w:rPr>
        <w:t xml:space="preserve"> и ст.1 Закона Челя</w:t>
      </w:r>
      <w:r w:rsidR="00925C8D">
        <w:rPr>
          <w:rFonts w:ascii="Times New Roman" w:hAnsi="Times New Roman"/>
          <w:color w:val="000000"/>
          <w:sz w:val="28"/>
          <w:szCs w:val="28"/>
        </w:rPr>
        <w:t>бинской области от 02.12.2016 № </w:t>
      </w:r>
      <w:r w:rsidRPr="00FA0BC2">
        <w:rPr>
          <w:rFonts w:ascii="Times New Roman" w:hAnsi="Times New Roman"/>
          <w:color w:val="000000"/>
          <w:sz w:val="28"/>
          <w:szCs w:val="28"/>
        </w:rPr>
        <w:t>462-ЗО «О государственных должностях Челябинской области» у</w:t>
      </w:r>
      <w:r w:rsidRPr="00FA0BC2">
        <w:rPr>
          <w:rFonts w:ascii="Times New Roman" w:hAnsi="Times New Roman"/>
          <w:color w:val="000000"/>
          <w:sz w:val="28"/>
          <w:szCs w:val="28"/>
        </w:rPr>
        <w:t>с</w:t>
      </w:r>
      <w:r w:rsidRPr="00FA0BC2">
        <w:rPr>
          <w:rFonts w:ascii="Times New Roman" w:hAnsi="Times New Roman"/>
          <w:color w:val="000000"/>
          <w:sz w:val="28"/>
          <w:szCs w:val="28"/>
        </w:rPr>
        <w:t>танавливает полный перечень государственных должностей Челяби</w:t>
      </w:r>
      <w:r w:rsidRPr="00FA0BC2">
        <w:rPr>
          <w:rFonts w:ascii="Times New Roman" w:hAnsi="Times New Roman"/>
          <w:color w:val="000000"/>
          <w:sz w:val="28"/>
          <w:szCs w:val="28"/>
        </w:rPr>
        <w:t>н</w:t>
      </w:r>
      <w:r w:rsidRPr="00FA0BC2">
        <w:rPr>
          <w:rFonts w:ascii="Times New Roman" w:hAnsi="Times New Roman"/>
          <w:color w:val="000000"/>
          <w:sz w:val="28"/>
          <w:szCs w:val="28"/>
        </w:rPr>
        <w:t>ской области</w:t>
      </w:r>
      <w:r w:rsidRPr="00FA0BC2">
        <w:rPr>
          <w:rFonts w:ascii="Times New Roman" w:hAnsi="Times New Roman"/>
          <w:color w:val="000000"/>
          <w:sz w:val="28"/>
          <w:szCs w:val="28"/>
          <w:vertAlign w:val="superscript"/>
        </w:rPr>
        <w:footnoteReference w:id="306"/>
      </w:r>
      <w:r w:rsidRPr="00FA0BC2">
        <w:rPr>
          <w:rFonts w:ascii="Times New Roman" w:hAnsi="Times New Roman"/>
          <w:color w:val="000000"/>
          <w:sz w:val="28"/>
          <w:szCs w:val="28"/>
        </w:rPr>
        <w:t>.</w:t>
      </w:r>
    </w:p>
    <w:p w:rsidR="00FA0BC2" w:rsidRPr="00FA0BC2" w:rsidRDefault="00FA0BC2" w:rsidP="00877395">
      <w:pPr>
        <w:shd w:val="clear" w:color="auto" w:fill="FFFFFF"/>
        <w:spacing w:after="0" w:line="240" w:lineRule="auto"/>
        <w:ind w:firstLine="709"/>
        <w:jc w:val="both"/>
        <w:rPr>
          <w:rFonts w:ascii="Times New Roman" w:hAnsi="Times New Roman"/>
          <w:color w:val="000000"/>
          <w:sz w:val="28"/>
          <w:szCs w:val="28"/>
        </w:rPr>
      </w:pPr>
      <w:r w:rsidRPr="00FA0BC2">
        <w:rPr>
          <w:rFonts w:ascii="Times New Roman" w:hAnsi="Times New Roman"/>
          <w:color w:val="000000"/>
          <w:sz w:val="28"/>
          <w:szCs w:val="28"/>
        </w:rPr>
        <w:t>В ст.7,8 Закона Челябинской области от 02.12.2016 № 462-ЗО «О государственных должностях Челябинской области» установлены требования к служебному поведению лица, замещающего государс</w:t>
      </w:r>
      <w:r w:rsidRPr="00FA0BC2">
        <w:rPr>
          <w:rFonts w:ascii="Times New Roman" w:hAnsi="Times New Roman"/>
          <w:color w:val="000000"/>
          <w:sz w:val="28"/>
          <w:szCs w:val="28"/>
        </w:rPr>
        <w:t>т</w:t>
      </w:r>
      <w:r w:rsidRPr="00FA0BC2">
        <w:rPr>
          <w:rFonts w:ascii="Times New Roman" w:hAnsi="Times New Roman"/>
          <w:color w:val="000000"/>
          <w:sz w:val="28"/>
          <w:szCs w:val="28"/>
        </w:rPr>
        <w:t xml:space="preserve">венную должность Челябинской области. Однако отсутствуют какие-либо указания на механизм привлечения к ответственности указанных лиц за нарушение </w:t>
      </w:r>
      <w:proofErr w:type="spellStart"/>
      <w:r w:rsidRPr="00FA0BC2">
        <w:rPr>
          <w:rFonts w:ascii="Times New Roman" w:hAnsi="Times New Roman"/>
          <w:color w:val="000000"/>
          <w:sz w:val="28"/>
          <w:szCs w:val="28"/>
        </w:rPr>
        <w:t>антикоррупционных</w:t>
      </w:r>
      <w:proofErr w:type="spellEnd"/>
      <w:r w:rsidRPr="00FA0BC2">
        <w:rPr>
          <w:rFonts w:ascii="Times New Roman" w:hAnsi="Times New Roman"/>
          <w:color w:val="000000"/>
          <w:sz w:val="28"/>
          <w:szCs w:val="28"/>
        </w:rPr>
        <w:t xml:space="preserve"> требований и не определен п</w:t>
      </w:r>
      <w:r w:rsidRPr="00FA0BC2">
        <w:rPr>
          <w:rFonts w:ascii="Times New Roman" w:hAnsi="Times New Roman"/>
          <w:color w:val="000000"/>
          <w:sz w:val="28"/>
          <w:szCs w:val="28"/>
        </w:rPr>
        <w:t>о</w:t>
      </w:r>
      <w:r w:rsidRPr="00FA0BC2">
        <w:rPr>
          <w:rFonts w:ascii="Times New Roman" w:hAnsi="Times New Roman"/>
          <w:color w:val="000000"/>
          <w:sz w:val="28"/>
          <w:szCs w:val="28"/>
        </w:rPr>
        <w:lastRenderedPageBreak/>
        <w:t>рядок предотвращения и урегулирования конфликта интересов лиц</w:t>
      </w:r>
      <w:r w:rsidRPr="00FA0BC2">
        <w:rPr>
          <w:rFonts w:ascii="Times New Roman" w:hAnsi="Times New Roman"/>
          <w:color w:val="000000"/>
          <w:sz w:val="28"/>
          <w:szCs w:val="28"/>
        </w:rPr>
        <w:t>а</w:t>
      </w:r>
      <w:r w:rsidRPr="00FA0BC2">
        <w:rPr>
          <w:rFonts w:ascii="Times New Roman" w:hAnsi="Times New Roman"/>
          <w:color w:val="000000"/>
          <w:sz w:val="28"/>
          <w:szCs w:val="28"/>
        </w:rPr>
        <w:t>ми, замещающими государственные должности Челябинской области.</w:t>
      </w:r>
    </w:p>
    <w:p w:rsidR="00FA0BC2" w:rsidRPr="00FA0BC2" w:rsidRDefault="00FA0BC2" w:rsidP="00877395">
      <w:pPr>
        <w:autoSpaceDE w:val="0"/>
        <w:autoSpaceDN w:val="0"/>
        <w:adjustRightInd w:val="0"/>
        <w:spacing w:after="0" w:line="240" w:lineRule="auto"/>
        <w:ind w:firstLine="709"/>
        <w:jc w:val="both"/>
        <w:rPr>
          <w:rFonts w:ascii="Times New Roman" w:hAnsi="Times New Roman"/>
          <w:sz w:val="28"/>
          <w:szCs w:val="28"/>
        </w:rPr>
      </w:pPr>
      <w:r w:rsidRPr="00FA0BC2">
        <w:rPr>
          <w:rFonts w:ascii="Times New Roman" w:hAnsi="Times New Roman"/>
          <w:sz w:val="28"/>
          <w:szCs w:val="28"/>
        </w:rPr>
        <w:t xml:space="preserve">Закон Челябинской области от 28.02.2006 </w:t>
      </w:r>
      <w:r w:rsidR="00877395">
        <w:rPr>
          <w:rFonts w:ascii="Times New Roman" w:hAnsi="Times New Roman"/>
          <w:sz w:val="28"/>
          <w:szCs w:val="28"/>
        </w:rPr>
        <w:t>№</w:t>
      </w:r>
      <w:r w:rsidR="00925C8D">
        <w:rPr>
          <w:rFonts w:ascii="Times New Roman" w:hAnsi="Times New Roman"/>
          <w:sz w:val="28"/>
          <w:szCs w:val="28"/>
        </w:rPr>
        <w:t xml:space="preserve"> 4-ЗО (ред. от </w:t>
      </w:r>
      <w:r w:rsidRPr="00FA0BC2">
        <w:rPr>
          <w:rFonts w:ascii="Times New Roman" w:hAnsi="Times New Roman"/>
          <w:sz w:val="28"/>
          <w:szCs w:val="28"/>
        </w:rPr>
        <w:t>31.01.2017) «О статусе депутата Законодательного Собрания Чел</w:t>
      </w:r>
      <w:r w:rsidRPr="00FA0BC2">
        <w:rPr>
          <w:rFonts w:ascii="Times New Roman" w:hAnsi="Times New Roman"/>
          <w:sz w:val="28"/>
          <w:szCs w:val="28"/>
        </w:rPr>
        <w:t>я</w:t>
      </w:r>
      <w:r w:rsidRPr="00FA0BC2">
        <w:rPr>
          <w:rFonts w:ascii="Times New Roman" w:hAnsi="Times New Roman"/>
          <w:sz w:val="28"/>
          <w:szCs w:val="28"/>
        </w:rPr>
        <w:t xml:space="preserve">бинской области» устанавливает две </w:t>
      </w:r>
      <w:proofErr w:type="spellStart"/>
      <w:r w:rsidRPr="00FA0BC2">
        <w:rPr>
          <w:rFonts w:ascii="Times New Roman" w:hAnsi="Times New Roman"/>
          <w:sz w:val="28"/>
          <w:szCs w:val="28"/>
        </w:rPr>
        <w:t>антикоррупционных</w:t>
      </w:r>
      <w:proofErr w:type="spellEnd"/>
      <w:r w:rsidRPr="00FA0BC2">
        <w:rPr>
          <w:rFonts w:ascii="Times New Roman" w:hAnsi="Times New Roman"/>
          <w:sz w:val="28"/>
          <w:szCs w:val="28"/>
        </w:rPr>
        <w:t xml:space="preserve"> обязанности депутата Законодательного Собрания.</w:t>
      </w:r>
    </w:p>
    <w:p w:rsidR="00FA0BC2" w:rsidRPr="00FA0BC2" w:rsidRDefault="00FA0BC2" w:rsidP="00877395">
      <w:pPr>
        <w:autoSpaceDE w:val="0"/>
        <w:autoSpaceDN w:val="0"/>
        <w:adjustRightInd w:val="0"/>
        <w:spacing w:after="0" w:line="240" w:lineRule="auto"/>
        <w:ind w:firstLine="709"/>
        <w:jc w:val="both"/>
        <w:rPr>
          <w:rFonts w:ascii="Times New Roman" w:hAnsi="Times New Roman"/>
          <w:sz w:val="28"/>
          <w:szCs w:val="28"/>
        </w:rPr>
      </w:pPr>
      <w:r w:rsidRPr="00FA0BC2">
        <w:rPr>
          <w:rFonts w:ascii="Times New Roman" w:hAnsi="Times New Roman"/>
          <w:sz w:val="28"/>
          <w:szCs w:val="28"/>
        </w:rPr>
        <w:t>Процедура проверки соблюдения этих обязанностей вызывает вопросы как законодательного, так</w:t>
      </w:r>
      <w:r w:rsidR="00877395">
        <w:rPr>
          <w:rFonts w:ascii="Times New Roman" w:hAnsi="Times New Roman"/>
          <w:sz w:val="28"/>
          <w:szCs w:val="28"/>
        </w:rPr>
        <w:t xml:space="preserve"> и правоприменительного порядка:</w:t>
      </w:r>
      <w:r w:rsidRPr="00FA0BC2">
        <w:rPr>
          <w:rFonts w:ascii="Times New Roman" w:hAnsi="Times New Roman"/>
          <w:sz w:val="28"/>
          <w:szCs w:val="28"/>
        </w:rPr>
        <w:t xml:space="preserve"> </w:t>
      </w:r>
    </w:p>
    <w:p w:rsidR="00FA0BC2" w:rsidRPr="00877395" w:rsidRDefault="00877395" w:rsidP="00055B37">
      <w:pPr>
        <w:pStyle w:val="a9"/>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A0BC2" w:rsidRPr="00877395">
        <w:rPr>
          <w:rFonts w:ascii="Times New Roman" w:hAnsi="Times New Roman"/>
          <w:sz w:val="28"/>
          <w:szCs w:val="28"/>
        </w:rPr>
        <w:t>редставление в комиссию Законодательного Собрания Чел</w:t>
      </w:r>
      <w:r w:rsidR="00FA0BC2" w:rsidRPr="00877395">
        <w:rPr>
          <w:rFonts w:ascii="Times New Roman" w:hAnsi="Times New Roman"/>
          <w:sz w:val="28"/>
          <w:szCs w:val="28"/>
        </w:rPr>
        <w:t>я</w:t>
      </w:r>
      <w:r w:rsidR="00FA0BC2" w:rsidRPr="00877395">
        <w:rPr>
          <w:rFonts w:ascii="Times New Roman" w:hAnsi="Times New Roman"/>
          <w:sz w:val="28"/>
          <w:szCs w:val="28"/>
        </w:rPr>
        <w:t>бинской области по контролю за достоверностью сведений о доходах, об имуществе и обязательствах имущественного характера, предста</w:t>
      </w:r>
      <w:r w:rsidR="00FA0BC2" w:rsidRPr="00877395">
        <w:rPr>
          <w:rFonts w:ascii="Times New Roman" w:hAnsi="Times New Roman"/>
          <w:sz w:val="28"/>
          <w:szCs w:val="28"/>
        </w:rPr>
        <w:t>в</w:t>
      </w:r>
      <w:r w:rsidR="00FA0BC2" w:rsidRPr="00877395">
        <w:rPr>
          <w:rFonts w:ascii="Times New Roman" w:hAnsi="Times New Roman"/>
          <w:sz w:val="28"/>
          <w:szCs w:val="28"/>
        </w:rPr>
        <w:t>ляемых депутатами соответствующих сведения о своих доходах, ра</w:t>
      </w:r>
      <w:r w:rsidR="00FA0BC2" w:rsidRPr="00877395">
        <w:rPr>
          <w:rFonts w:ascii="Times New Roman" w:hAnsi="Times New Roman"/>
          <w:sz w:val="28"/>
          <w:szCs w:val="28"/>
        </w:rPr>
        <w:t>с</w:t>
      </w:r>
      <w:r w:rsidR="00FA0BC2" w:rsidRPr="00877395">
        <w:rPr>
          <w:rFonts w:ascii="Times New Roman" w:hAnsi="Times New Roman"/>
          <w:sz w:val="28"/>
          <w:szCs w:val="28"/>
        </w:rPr>
        <w:t>ходах, об имуществе и обязательствах имущественного характера, а также о доходах, расходах, об имуществе и обязательствах имущес</w:t>
      </w:r>
      <w:r w:rsidR="00FA0BC2" w:rsidRPr="00877395">
        <w:rPr>
          <w:rFonts w:ascii="Times New Roman" w:hAnsi="Times New Roman"/>
          <w:sz w:val="28"/>
          <w:szCs w:val="28"/>
        </w:rPr>
        <w:t>т</w:t>
      </w:r>
      <w:r w:rsidR="00FA0BC2" w:rsidRPr="00877395">
        <w:rPr>
          <w:rFonts w:ascii="Times New Roman" w:hAnsi="Times New Roman"/>
          <w:sz w:val="28"/>
          <w:szCs w:val="28"/>
        </w:rPr>
        <w:t>венного характера своей (своего) супруги (супруга) и несовершенн</w:t>
      </w:r>
      <w:r w:rsidR="00FA0BC2" w:rsidRPr="00877395">
        <w:rPr>
          <w:rFonts w:ascii="Times New Roman" w:hAnsi="Times New Roman"/>
          <w:sz w:val="28"/>
          <w:szCs w:val="28"/>
        </w:rPr>
        <w:t>о</w:t>
      </w:r>
      <w:r w:rsidR="00FA0BC2" w:rsidRPr="00877395">
        <w:rPr>
          <w:rFonts w:ascii="Times New Roman" w:hAnsi="Times New Roman"/>
          <w:sz w:val="28"/>
          <w:szCs w:val="28"/>
        </w:rPr>
        <w:t>летних детей;</w:t>
      </w:r>
    </w:p>
    <w:p w:rsidR="00877395" w:rsidRDefault="00877395" w:rsidP="00055B37">
      <w:pPr>
        <w:pStyle w:val="a9"/>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FA0BC2" w:rsidRPr="00877395">
        <w:rPr>
          <w:rFonts w:ascii="Times New Roman" w:hAnsi="Times New Roman"/>
          <w:sz w:val="28"/>
          <w:szCs w:val="28"/>
        </w:rPr>
        <w:t>редставление в письменной форме уведомления о личной заинтересованности, которая привела или может привести к конфли</w:t>
      </w:r>
      <w:r w:rsidR="00FA0BC2" w:rsidRPr="00877395">
        <w:rPr>
          <w:rFonts w:ascii="Times New Roman" w:hAnsi="Times New Roman"/>
          <w:sz w:val="28"/>
          <w:szCs w:val="28"/>
        </w:rPr>
        <w:t>к</w:t>
      </w:r>
      <w:r w:rsidR="00FA0BC2" w:rsidRPr="00877395">
        <w:rPr>
          <w:rFonts w:ascii="Times New Roman" w:hAnsi="Times New Roman"/>
          <w:sz w:val="28"/>
          <w:szCs w:val="28"/>
        </w:rPr>
        <w:t>ту интересов в комиссию Законодательного Собрания Челябинской области по контролю за достоверностью сведений о доходах, об им</w:t>
      </w:r>
      <w:r w:rsidR="00FA0BC2" w:rsidRPr="00877395">
        <w:rPr>
          <w:rFonts w:ascii="Times New Roman" w:hAnsi="Times New Roman"/>
          <w:sz w:val="28"/>
          <w:szCs w:val="28"/>
        </w:rPr>
        <w:t>у</w:t>
      </w:r>
      <w:r w:rsidR="00FA0BC2" w:rsidRPr="00877395">
        <w:rPr>
          <w:rFonts w:ascii="Times New Roman" w:hAnsi="Times New Roman"/>
          <w:sz w:val="28"/>
          <w:szCs w:val="28"/>
        </w:rPr>
        <w:t xml:space="preserve">ществе и обязательствах имущественного характера, представляемых депутатами; </w:t>
      </w:r>
    </w:p>
    <w:p w:rsidR="00FA0BC2" w:rsidRPr="00877395" w:rsidRDefault="00877395" w:rsidP="00055B37">
      <w:pPr>
        <w:pStyle w:val="a9"/>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77395">
        <w:rPr>
          <w:rFonts w:ascii="Times New Roman" w:hAnsi="Times New Roman"/>
          <w:sz w:val="28"/>
          <w:szCs w:val="28"/>
        </w:rPr>
        <w:t>д</w:t>
      </w:r>
      <w:r w:rsidR="00FA0BC2" w:rsidRPr="00877395">
        <w:rPr>
          <w:rFonts w:ascii="Times New Roman" w:hAnsi="Times New Roman"/>
          <w:sz w:val="28"/>
          <w:szCs w:val="28"/>
        </w:rPr>
        <w:t xml:space="preserve">епутат, осуществляющий полномочия на профессиональной постоянной основе, в соответствии со </w:t>
      </w:r>
      <w:hyperlink r:id="rId26" w:history="1">
        <w:r w:rsidR="00FA0BC2" w:rsidRPr="00877395">
          <w:rPr>
            <w:rStyle w:val="ac"/>
            <w:rFonts w:ascii="Times New Roman" w:hAnsi="Times New Roman"/>
            <w:color w:val="000000" w:themeColor="text1"/>
            <w:sz w:val="28"/>
            <w:szCs w:val="28"/>
            <w:u w:val="none"/>
          </w:rPr>
          <w:t>ст</w:t>
        </w:r>
        <w:r w:rsidRPr="00877395">
          <w:rPr>
            <w:rStyle w:val="ac"/>
            <w:rFonts w:ascii="Times New Roman" w:hAnsi="Times New Roman"/>
            <w:color w:val="000000" w:themeColor="text1"/>
            <w:sz w:val="28"/>
            <w:szCs w:val="28"/>
            <w:u w:val="none"/>
          </w:rPr>
          <w:t>.</w:t>
        </w:r>
        <w:r w:rsidR="00FA0BC2" w:rsidRPr="00877395">
          <w:rPr>
            <w:rStyle w:val="ac"/>
            <w:rFonts w:ascii="Times New Roman" w:hAnsi="Times New Roman"/>
            <w:color w:val="000000" w:themeColor="text1"/>
            <w:sz w:val="28"/>
            <w:szCs w:val="28"/>
            <w:u w:val="none"/>
          </w:rPr>
          <w:t xml:space="preserve"> 7</w:t>
        </w:r>
      </w:hyperlink>
      <w:r w:rsidR="00FA0BC2" w:rsidRPr="00877395">
        <w:rPr>
          <w:rFonts w:ascii="Times New Roman" w:hAnsi="Times New Roman"/>
          <w:sz w:val="28"/>
          <w:szCs w:val="28"/>
        </w:rPr>
        <w:t xml:space="preserve"> Закона Челябинской о</w:t>
      </w:r>
      <w:r w:rsidR="00FA0BC2" w:rsidRPr="00877395">
        <w:rPr>
          <w:rFonts w:ascii="Times New Roman" w:hAnsi="Times New Roman"/>
          <w:sz w:val="28"/>
          <w:szCs w:val="28"/>
        </w:rPr>
        <w:t>б</w:t>
      </w:r>
      <w:r w:rsidR="00FA0BC2" w:rsidRPr="00877395">
        <w:rPr>
          <w:rFonts w:ascii="Times New Roman" w:hAnsi="Times New Roman"/>
          <w:sz w:val="28"/>
          <w:szCs w:val="28"/>
        </w:rPr>
        <w:t xml:space="preserve">ласти </w:t>
      </w:r>
      <w:r w:rsidRPr="00877395">
        <w:rPr>
          <w:rFonts w:ascii="Times New Roman" w:hAnsi="Times New Roman"/>
          <w:sz w:val="28"/>
          <w:szCs w:val="28"/>
        </w:rPr>
        <w:t>«О государственных должностях Челябинской области»</w:t>
      </w:r>
      <w:r w:rsidR="00FA0BC2" w:rsidRPr="00877395">
        <w:rPr>
          <w:rFonts w:ascii="Times New Roman" w:hAnsi="Times New Roman"/>
          <w:sz w:val="28"/>
          <w:szCs w:val="28"/>
        </w:rPr>
        <w:t xml:space="preserve"> ув</w:t>
      </w:r>
      <w:r w:rsidR="00FA0BC2" w:rsidRPr="00877395">
        <w:rPr>
          <w:rFonts w:ascii="Times New Roman" w:hAnsi="Times New Roman"/>
          <w:sz w:val="28"/>
          <w:szCs w:val="28"/>
        </w:rPr>
        <w:t>е</w:t>
      </w:r>
      <w:r w:rsidR="00FA0BC2" w:rsidRPr="00877395">
        <w:rPr>
          <w:rFonts w:ascii="Times New Roman" w:hAnsi="Times New Roman"/>
          <w:sz w:val="28"/>
          <w:szCs w:val="28"/>
        </w:rPr>
        <w:t>домляет Комиссию по координации работы по противодействию ко</w:t>
      </w:r>
      <w:r w:rsidR="00FA0BC2" w:rsidRPr="00877395">
        <w:rPr>
          <w:rFonts w:ascii="Times New Roman" w:hAnsi="Times New Roman"/>
          <w:sz w:val="28"/>
          <w:szCs w:val="28"/>
        </w:rPr>
        <w:t>р</w:t>
      </w:r>
      <w:r w:rsidR="00FA0BC2" w:rsidRPr="00877395">
        <w:rPr>
          <w:rFonts w:ascii="Times New Roman" w:hAnsi="Times New Roman"/>
          <w:sz w:val="28"/>
          <w:szCs w:val="28"/>
        </w:rPr>
        <w:t>рупции в Челябинской области о возникшем конфликте интересов или о возможности его возникновения</w:t>
      </w:r>
      <w:r w:rsidR="00FA0BC2" w:rsidRPr="00FA0BC2">
        <w:rPr>
          <w:rFonts w:ascii="Times New Roman" w:hAnsi="Times New Roman"/>
          <w:sz w:val="28"/>
          <w:szCs w:val="28"/>
          <w:vertAlign w:val="superscript"/>
        </w:rPr>
        <w:footnoteReference w:id="307"/>
      </w:r>
      <w:r w:rsidR="00FA0BC2" w:rsidRPr="00877395">
        <w:rPr>
          <w:rFonts w:ascii="Times New Roman" w:hAnsi="Times New Roman"/>
          <w:sz w:val="28"/>
          <w:szCs w:val="28"/>
        </w:rPr>
        <w:t>.</w:t>
      </w:r>
    </w:p>
    <w:p w:rsidR="00FA0BC2" w:rsidRPr="00FA0BC2" w:rsidRDefault="00FA0BC2" w:rsidP="00877395">
      <w:pPr>
        <w:autoSpaceDE w:val="0"/>
        <w:autoSpaceDN w:val="0"/>
        <w:adjustRightInd w:val="0"/>
        <w:spacing w:after="0" w:line="240" w:lineRule="auto"/>
        <w:ind w:firstLine="709"/>
        <w:jc w:val="both"/>
        <w:rPr>
          <w:rFonts w:ascii="Times New Roman" w:hAnsi="Times New Roman"/>
          <w:sz w:val="28"/>
          <w:szCs w:val="28"/>
        </w:rPr>
      </w:pPr>
      <w:r w:rsidRPr="00FA0BC2">
        <w:rPr>
          <w:rFonts w:ascii="Times New Roman" w:hAnsi="Times New Roman"/>
          <w:sz w:val="28"/>
          <w:szCs w:val="28"/>
        </w:rPr>
        <w:t>Обязанность проверки возложена на Комиссию, включающую депутатов, замещающих должности заместителей председателя Зак</w:t>
      </w:r>
      <w:r w:rsidRPr="00FA0BC2">
        <w:rPr>
          <w:rFonts w:ascii="Times New Roman" w:hAnsi="Times New Roman"/>
          <w:sz w:val="28"/>
          <w:szCs w:val="28"/>
        </w:rPr>
        <w:t>о</w:t>
      </w:r>
      <w:r w:rsidRPr="00FA0BC2">
        <w:rPr>
          <w:rFonts w:ascii="Times New Roman" w:hAnsi="Times New Roman"/>
          <w:sz w:val="28"/>
          <w:szCs w:val="28"/>
        </w:rPr>
        <w:t>нодательного Собрания, председателей комитетов Законодательного Собрания, государственных гражданских служащих аппарата Закон</w:t>
      </w:r>
      <w:r w:rsidRPr="00FA0BC2">
        <w:rPr>
          <w:rFonts w:ascii="Times New Roman" w:hAnsi="Times New Roman"/>
          <w:sz w:val="28"/>
          <w:szCs w:val="28"/>
        </w:rPr>
        <w:t>о</w:t>
      </w:r>
      <w:r w:rsidRPr="00FA0BC2">
        <w:rPr>
          <w:rFonts w:ascii="Times New Roman" w:hAnsi="Times New Roman"/>
          <w:sz w:val="28"/>
          <w:szCs w:val="28"/>
        </w:rPr>
        <w:t>дательного Собрания. Однако если предметом проверки выступит и</w:t>
      </w:r>
      <w:r w:rsidRPr="00FA0BC2">
        <w:rPr>
          <w:rFonts w:ascii="Times New Roman" w:hAnsi="Times New Roman"/>
          <w:sz w:val="28"/>
          <w:szCs w:val="28"/>
        </w:rPr>
        <w:t>с</w:t>
      </w:r>
      <w:r w:rsidRPr="00FA0BC2">
        <w:rPr>
          <w:rFonts w:ascii="Times New Roman" w:hAnsi="Times New Roman"/>
          <w:sz w:val="28"/>
          <w:szCs w:val="28"/>
        </w:rPr>
        <w:t xml:space="preserve">полнение </w:t>
      </w:r>
      <w:proofErr w:type="spellStart"/>
      <w:r w:rsidRPr="00FA0BC2">
        <w:rPr>
          <w:rFonts w:ascii="Times New Roman" w:hAnsi="Times New Roman"/>
          <w:sz w:val="28"/>
          <w:szCs w:val="28"/>
        </w:rPr>
        <w:t>антикоррупционных</w:t>
      </w:r>
      <w:proofErr w:type="spellEnd"/>
      <w:r w:rsidRPr="00FA0BC2">
        <w:rPr>
          <w:rFonts w:ascii="Times New Roman" w:hAnsi="Times New Roman"/>
          <w:sz w:val="28"/>
          <w:szCs w:val="28"/>
        </w:rPr>
        <w:t xml:space="preserve"> обязанностей председателем Законод</w:t>
      </w:r>
      <w:r w:rsidRPr="00FA0BC2">
        <w:rPr>
          <w:rFonts w:ascii="Times New Roman" w:hAnsi="Times New Roman"/>
          <w:sz w:val="28"/>
          <w:szCs w:val="28"/>
        </w:rPr>
        <w:t>а</w:t>
      </w:r>
      <w:r w:rsidRPr="00FA0BC2">
        <w:rPr>
          <w:rFonts w:ascii="Times New Roman" w:hAnsi="Times New Roman"/>
          <w:sz w:val="28"/>
          <w:szCs w:val="28"/>
        </w:rPr>
        <w:t>тельного Собрания, то у гражданских служащих аппарата, входящих в состав комиссии, возникнет конфликт интересов, так как по отнош</w:t>
      </w:r>
      <w:r w:rsidRPr="00FA0BC2">
        <w:rPr>
          <w:rFonts w:ascii="Times New Roman" w:hAnsi="Times New Roman"/>
          <w:sz w:val="28"/>
          <w:szCs w:val="28"/>
        </w:rPr>
        <w:t>е</w:t>
      </w:r>
      <w:r w:rsidRPr="00FA0BC2">
        <w:rPr>
          <w:rFonts w:ascii="Times New Roman" w:hAnsi="Times New Roman"/>
          <w:sz w:val="28"/>
          <w:szCs w:val="28"/>
        </w:rPr>
        <w:t>нию к ним он выполняет функции представителя нанимателя.</w:t>
      </w:r>
    </w:p>
    <w:p w:rsidR="00FA0BC2" w:rsidRPr="00FA0BC2" w:rsidRDefault="00FA0BC2" w:rsidP="00877395">
      <w:pPr>
        <w:autoSpaceDE w:val="0"/>
        <w:autoSpaceDN w:val="0"/>
        <w:adjustRightInd w:val="0"/>
        <w:spacing w:after="0" w:line="240" w:lineRule="auto"/>
        <w:ind w:firstLine="709"/>
        <w:jc w:val="both"/>
        <w:rPr>
          <w:rFonts w:ascii="Times New Roman" w:hAnsi="Times New Roman"/>
          <w:color w:val="000000" w:themeColor="text1"/>
          <w:sz w:val="28"/>
          <w:szCs w:val="28"/>
        </w:rPr>
      </w:pPr>
      <w:r w:rsidRPr="00FA0BC2">
        <w:rPr>
          <w:rFonts w:ascii="Times New Roman" w:hAnsi="Times New Roman"/>
          <w:sz w:val="28"/>
          <w:szCs w:val="28"/>
        </w:rPr>
        <w:t xml:space="preserve">В соответствии со ст. 6-2 </w:t>
      </w:r>
      <w:r w:rsidRPr="00FA0BC2">
        <w:rPr>
          <w:rFonts w:ascii="Times New Roman" w:eastAsia="Arial Unicode MS" w:hAnsi="Times New Roman"/>
          <w:sz w:val="28"/>
          <w:szCs w:val="28"/>
        </w:rPr>
        <w:t xml:space="preserve">Закона Челябинской области от 28.02.2006 </w:t>
      </w:r>
      <w:r w:rsidR="00877395">
        <w:rPr>
          <w:rFonts w:ascii="Times New Roman" w:eastAsia="Arial Unicode MS" w:hAnsi="Times New Roman"/>
          <w:sz w:val="28"/>
          <w:szCs w:val="28"/>
        </w:rPr>
        <w:t>№</w:t>
      </w:r>
      <w:r w:rsidRPr="00FA0BC2">
        <w:rPr>
          <w:rFonts w:ascii="Times New Roman" w:eastAsia="Arial Unicode MS" w:hAnsi="Times New Roman"/>
          <w:sz w:val="28"/>
          <w:szCs w:val="28"/>
        </w:rPr>
        <w:t xml:space="preserve"> 4-ЗО «О статусе депутата Законодательного Собрания </w:t>
      </w:r>
      <w:r w:rsidRPr="00FA0BC2">
        <w:rPr>
          <w:rFonts w:ascii="Times New Roman" w:eastAsia="Arial Unicode MS" w:hAnsi="Times New Roman"/>
          <w:sz w:val="28"/>
          <w:szCs w:val="28"/>
        </w:rPr>
        <w:lastRenderedPageBreak/>
        <w:t>Челябинской области»</w:t>
      </w:r>
      <w:r w:rsidR="00877395">
        <w:rPr>
          <w:rFonts w:ascii="Times New Roman" w:hAnsi="Times New Roman"/>
          <w:sz w:val="28"/>
          <w:szCs w:val="28"/>
        </w:rPr>
        <w:t xml:space="preserve"> </w:t>
      </w:r>
      <w:r w:rsidRPr="00FA0BC2">
        <w:rPr>
          <w:rFonts w:ascii="Times New Roman" w:hAnsi="Times New Roman"/>
          <w:sz w:val="28"/>
          <w:szCs w:val="28"/>
        </w:rPr>
        <w:t>заседания комиссии, проводимые по результ</w:t>
      </w:r>
      <w:r w:rsidRPr="00FA0BC2">
        <w:rPr>
          <w:rFonts w:ascii="Times New Roman" w:hAnsi="Times New Roman"/>
          <w:sz w:val="28"/>
          <w:szCs w:val="28"/>
        </w:rPr>
        <w:t>а</w:t>
      </w:r>
      <w:r w:rsidRPr="00FA0BC2">
        <w:rPr>
          <w:rFonts w:ascii="Times New Roman" w:hAnsi="Times New Roman"/>
          <w:sz w:val="28"/>
          <w:szCs w:val="28"/>
        </w:rPr>
        <w:t>там проверки, являются открытыми. Заседания комиссии, проводимые для предварительного изучения представленных сведений, посл</w:t>
      </w:r>
      <w:r w:rsidRPr="00FA0BC2">
        <w:rPr>
          <w:rFonts w:ascii="Times New Roman" w:hAnsi="Times New Roman"/>
          <w:sz w:val="28"/>
          <w:szCs w:val="28"/>
        </w:rPr>
        <w:t>у</w:t>
      </w:r>
      <w:r w:rsidRPr="00FA0BC2">
        <w:rPr>
          <w:rFonts w:ascii="Times New Roman" w:hAnsi="Times New Roman"/>
          <w:sz w:val="28"/>
          <w:szCs w:val="28"/>
        </w:rPr>
        <w:t>живших основанием для проведения проверки, могут быть закрыт</w:t>
      </w:r>
      <w:r w:rsidRPr="00FA0BC2">
        <w:rPr>
          <w:rFonts w:ascii="Times New Roman" w:hAnsi="Times New Roman"/>
          <w:sz w:val="28"/>
          <w:szCs w:val="28"/>
        </w:rPr>
        <w:t>ы</w:t>
      </w:r>
      <w:r w:rsidRPr="00FA0BC2">
        <w:rPr>
          <w:rFonts w:ascii="Times New Roman" w:hAnsi="Times New Roman"/>
          <w:sz w:val="28"/>
          <w:szCs w:val="28"/>
        </w:rPr>
        <w:t xml:space="preserve">ми. Решение о проведении закрытого заседания, проводимого для предварительного изучения представленных сведений, принимается большинством голосов от числа присутствующих членов комиссии. Однако указанное положение вступает в противоречие с п.6 ч.1 ст.6 Федерального закона от 25 декабря </w:t>
      </w:r>
      <w:smartTag w:uri="urn:schemas-microsoft-com:office:smarttags" w:element="metricconverter">
        <w:smartTagPr>
          <w:attr w:name="ProductID" w:val="2008 г"/>
        </w:smartTagPr>
        <w:r w:rsidRPr="00FA0BC2">
          <w:rPr>
            <w:rFonts w:ascii="Times New Roman" w:hAnsi="Times New Roman"/>
            <w:sz w:val="28"/>
            <w:szCs w:val="28"/>
          </w:rPr>
          <w:t>2008 г</w:t>
        </w:r>
      </w:smartTag>
      <w:r w:rsidRPr="00FA0BC2">
        <w:rPr>
          <w:rFonts w:ascii="Times New Roman" w:hAnsi="Times New Roman"/>
          <w:sz w:val="28"/>
          <w:szCs w:val="28"/>
        </w:rPr>
        <w:t>. № 273-ФЗ «О противоде</w:t>
      </w:r>
      <w:r w:rsidRPr="00FA0BC2">
        <w:rPr>
          <w:rFonts w:ascii="Times New Roman" w:hAnsi="Times New Roman"/>
          <w:sz w:val="28"/>
          <w:szCs w:val="28"/>
        </w:rPr>
        <w:t>й</w:t>
      </w:r>
      <w:r w:rsidRPr="00FA0BC2">
        <w:rPr>
          <w:rFonts w:ascii="Times New Roman" w:hAnsi="Times New Roman"/>
          <w:sz w:val="28"/>
          <w:szCs w:val="28"/>
        </w:rPr>
        <w:t>ствии коррупции», в котором предусматривается развитие обществе</w:t>
      </w:r>
      <w:r w:rsidRPr="00FA0BC2">
        <w:rPr>
          <w:rFonts w:ascii="Times New Roman" w:hAnsi="Times New Roman"/>
          <w:sz w:val="28"/>
          <w:szCs w:val="28"/>
        </w:rPr>
        <w:t>н</w:t>
      </w:r>
      <w:r w:rsidRPr="00FA0BC2">
        <w:rPr>
          <w:rFonts w:ascii="Times New Roman" w:hAnsi="Times New Roman"/>
          <w:sz w:val="28"/>
          <w:szCs w:val="28"/>
        </w:rPr>
        <w:t>ного контроля за соблюдением законодательства Российской Федер</w:t>
      </w:r>
      <w:r w:rsidRPr="00FA0BC2">
        <w:rPr>
          <w:rFonts w:ascii="Times New Roman" w:hAnsi="Times New Roman"/>
          <w:sz w:val="28"/>
          <w:szCs w:val="28"/>
        </w:rPr>
        <w:t>а</w:t>
      </w:r>
      <w:r w:rsidRPr="00FA0BC2">
        <w:rPr>
          <w:rFonts w:ascii="Times New Roman" w:hAnsi="Times New Roman"/>
          <w:sz w:val="28"/>
          <w:szCs w:val="28"/>
        </w:rPr>
        <w:t>ции о противодействии коррупции, а не его ограничение путем пров</w:t>
      </w:r>
      <w:r w:rsidRPr="00FA0BC2">
        <w:rPr>
          <w:rFonts w:ascii="Times New Roman" w:hAnsi="Times New Roman"/>
          <w:sz w:val="28"/>
          <w:szCs w:val="28"/>
        </w:rPr>
        <w:t>е</w:t>
      </w:r>
      <w:r w:rsidRPr="00FA0BC2">
        <w:rPr>
          <w:rFonts w:ascii="Times New Roman" w:hAnsi="Times New Roman"/>
          <w:sz w:val="28"/>
          <w:szCs w:val="28"/>
        </w:rPr>
        <w:t>дения закрытых заседаний. Также данной нормой нарушается при</w:t>
      </w:r>
      <w:r w:rsidRPr="00FA0BC2">
        <w:rPr>
          <w:rFonts w:ascii="Times New Roman" w:hAnsi="Times New Roman"/>
          <w:sz w:val="28"/>
          <w:szCs w:val="28"/>
        </w:rPr>
        <w:t>н</w:t>
      </w:r>
      <w:r w:rsidRPr="00FA0BC2">
        <w:rPr>
          <w:rFonts w:ascii="Times New Roman" w:hAnsi="Times New Roman"/>
          <w:sz w:val="28"/>
          <w:szCs w:val="28"/>
        </w:rPr>
        <w:t>цип публичности и открытости деятельности государственных орг</w:t>
      </w:r>
      <w:r w:rsidRPr="00FA0BC2">
        <w:rPr>
          <w:rFonts w:ascii="Times New Roman" w:hAnsi="Times New Roman"/>
          <w:sz w:val="28"/>
          <w:szCs w:val="28"/>
        </w:rPr>
        <w:t>а</w:t>
      </w:r>
      <w:r w:rsidRPr="00FA0BC2">
        <w:rPr>
          <w:rFonts w:ascii="Times New Roman" w:hAnsi="Times New Roman"/>
          <w:sz w:val="28"/>
          <w:szCs w:val="28"/>
        </w:rPr>
        <w:t xml:space="preserve">нов, закрепленный ст.3 Федерального закона от 25 декабря </w:t>
      </w:r>
      <w:smartTag w:uri="urn:schemas-microsoft-com:office:smarttags" w:element="metricconverter">
        <w:smartTagPr>
          <w:attr w:name="ProductID" w:val="2008 г"/>
        </w:smartTagPr>
        <w:r w:rsidRPr="00FA0BC2">
          <w:rPr>
            <w:rFonts w:ascii="Times New Roman" w:hAnsi="Times New Roman"/>
            <w:sz w:val="28"/>
            <w:szCs w:val="28"/>
          </w:rPr>
          <w:t>2008 г</w:t>
        </w:r>
      </w:smartTag>
      <w:r w:rsidR="00877395">
        <w:rPr>
          <w:rFonts w:ascii="Times New Roman" w:hAnsi="Times New Roman"/>
          <w:sz w:val="28"/>
          <w:szCs w:val="28"/>
        </w:rPr>
        <w:t>. № </w:t>
      </w:r>
      <w:r w:rsidRPr="00FA0BC2">
        <w:rPr>
          <w:rFonts w:ascii="Times New Roman" w:hAnsi="Times New Roman"/>
          <w:sz w:val="28"/>
          <w:szCs w:val="28"/>
        </w:rPr>
        <w:t>273-</w:t>
      </w:r>
      <w:r w:rsidRPr="00FA0BC2">
        <w:rPr>
          <w:rFonts w:ascii="Times New Roman" w:hAnsi="Times New Roman"/>
          <w:color w:val="000000" w:themeColor="text1"/>
          <w:sz w:val="28"/>
          <w:szCs w:val="28"/>
        </w:rPr>
        <w:t>ФЗ «О противодействии коррупции»</w:t>
      </w:r>
      <w:r w:rsidRPr="00FA0BC2">
        <w:rPr>
          <w:rFonts w:ascii="Times New Roman" w:hAnsi="Times New Roman"/>
          <w:color w:val="000000" w:themeColor="text1"/>
          <w:sz w:val="28"/>
          <w:szCs w:val="28"/>
          <w:vertAlign w:val="superscript"/>
        </w:rPr>
        <w:footnoteReference w:id="308"/>
      </w:r>
      <w:r w:rsidRPr="00FA0BC2">
        <w:rPr>
          <w:rFonts w:ascii="Times New Roman" w:hAnsi="Times New Roman"/>
          <w:color w:val="000000" w:themeColor="text1"/>
          <w:sz w:val="28"/>
          <w:szCs w:val="28"/>
        </w:rPr>
        <w:t>.</w:t>
      </w:r>
    </w:p>
    <w:p w:rsidR="00FA0BC2" w:rsidRPr="00FA0BC2" w:rsidRDefault="00FA0BC2" w:rsidP="00877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FA0BC2">
        <w:rPr>
          <w:rFonts w:ascii="Times New Roman" w:eastAsia="Calibri" w:hAnsi="Times New Roman"/>
          <w:color w:val="000000" w:themeColor="text1"/>
          <w:sz w:val="28"/>
          <w:szCs w:val="28"/>
        </w:rPr>
        <w:t>Комиссия в п</w:t>
      </w:r>
      <w:r w:rsidR="0001464A">
        <w:rPr>
          <w:rFonts w:ascii="Times New Roman" w:eastAsia="Calibri" w:hAnsi="Times New Roman"/>
          <w:color w:val="000000" w:themeColor="text1"/>
          <w:sz w:val="28"/>
          <w:szCs w:val="28"/>
        </w:rPr>
        <w:t>орядке, установленном решением П</w:t>
      </w:r>
      <w:r w:rsidRPr="00FA0BC2">
        <w:rPr>
          <w:rFonts w:ascii="Times New Roman" w:eastAsia="Calibri" w:hAnsi="Times New Roman"/>
          <w:color w:val="000000" w:themeColor="text1"/>
          <w:sz w:val="28"/>
          <w:szCs w:val="28"/>
        </w:rPr>
        <w:t>резидиума З</w:t>
      </w:r>
      <w:r w:rsidRPr="00FA0BC2">
        <w:rPr>
          <w:rFonts w:ascii="Times New Roman" w:eastAsia="Calibri" w:hAnsi="Times New Roman"/>
          <w:color w:val="000000" w:themeColor="text1"/>
          <w:sz w:val="28"/>
          <w:szCs w:val="28"/>
        </w:rPr>
        <w:t>а</w:t>
      </w:r>
      <w:r w:rsidRPr="00FA0BC2">
        <w:rPr>
          <w:rFonts w:ascii="Times New Roman" w:eastAsia="Calibri" w:hAnsi="Times New Roman"/>
          <w:color w:val="000000" w:themeColor="text1"/>
          <w:sz w:val="28"/>
          <w:szCs w:val="28"/>
        </w:rPr>
        <w:t>конодательного Собрания Челябинской области, проводит проверки:</w:t>
      </w:r>
    </w:p>
    <w:p w:rsidR="00FA0BC2" w:rsidRPr="00FA0BC2" w:rsidRDefault="00FA0BC2" w:rsidP="00877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FA0BC2">
        <w:rPr>
          <w:rFonts w:ascii="Times New Roman" w:eastAsia="Calibri" w:hAnsi="Times New Roman"/>
          <w:color w:val="000000" w:themeColor="text1"/>
          <w:sz w:val="28"/>
          <w:szCs w:val="28"/>
        </w:rPr>
        <w:t>1) достоверности и полноты сведений о доходах, расходах, об имуществе и обязательствах имущественного характера, представля</w:t>
      </w:r>
      <w:r w:rsidRPr="00FA0BC2">
        <w:rPr>
          <w:rFonts w:ascii="Times New Roman" w:eastAsia="Calibri" w:hAnsi="Times New Roman"/>
          <w:color w:val="000000" w:themeColor="text1"/>
          <w:sz w:val="28"/>
          <w:szCs w:val="28"/>
        </w:rPr>
        <w:t>е</w:t>
      </w:r>
      <w:r w:rsidRPr="00FA0BC2">
        <w:rPr>
          <w:rFonts w:ascii="Times New Roman" w:eastAsia="Calibri" w:hAnsi="Times New Roman"/>
          <w:color w:val="000000" w:themeColor="text1"/>
          <w:sz w:val="28"/>
          <w:szCs w:val="28"/>
        </w:rPr>
        <w:t>мых депутатами;</w:t>
      </w:r>
    </w:p>
    <w:p w:rsidR="00FA0BC2" w:rsidRPr="00FA0BC2" w:rsidRDefault="00FA0BC2" w:rsidP="00877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FA0BC2">
        <w:rPr>
          <w:rFonts w:ascii="Times New Roman" w:eastAsia="Calibri" w:hAnsi="Times New Roman"/>
          <w:color w:val="000000" w:themeColor="text1"/>
          <w:sz w:val="28"/>
          <w:szCs w:val="28"/>
        </w:rPr>
        <w:t>2) соблюдения депутатами ограничений и запретов, установле</w:t>
      </w:r>
      <w:r w:rsidRPr="00FA0BC2">
        <w:rPr>
          <w:rFonts w:ascii="Times New Roman" w:eastAsia="Calibri" w:hAnsi="Times New Roman"/>
          <w:color w:val="000000" w:themeColor="text1"/>
          <w:sz w:val="28"/>
          <w:szCs w:val="28"/>
        </w:rPr>
        <w:t>н</w:t>
      </w:r>
      <w:r w:rsidRPr="00FA0BC2">
        <w:rPr>
          <w:rFonts w:ascii="Times New Roman" w:eastAsia="Calibri" w:hAnsi="Times New Roman"/>
          <w:color w:val="000000" w:themeColor="text1"/>
          <w:sz w:val="28"/>
          <w:szCs w:val="28"/>
        </w:rPr>
        <w:t xml:space="preserve">ных федеральными законами, </w:t>
      </w:r>
      <w:hyperlink r:id="rId27" w:history="1">
        <w:r w:rsidRPr="00877395">
          <w:rPr>
            <w:rStyle w:val="ac"/>
            <w:rFonts w:ascii="Times New Roman" w:eastAsia="Calibri" w:hAnsi="Times New Roman"/>
            <w:color w:val="000000" w:themeColor="text1"/>
            <w:sz w:val="28"/>
            <w:szCs w:val="28"/>
            <w:u w:val="none"/>
          </w:rPr>
          <w:t>Уставом</w:t>
        </w:r>
      </w:hyperlink>
      <w:r w:rsidRPr="00FA0BC2">
        <w:rPr>
          <w:rFonts w:ascii="Times New Roman" w:eastAsia="Calibri" w:hAnsi="Times New Roman"/>
          <w:color w:val="000000" w:themeColor="text1"/>
          <w:sz w:val="28"/>
          <w:szCs w:val="28"/>
        </w:rPr>
        <w:t xml:space="preserve"> (Основным Законом) Челяби</w:t>
      </w:r>
      <w:r w:rsidRPr="00FA0BC2">
        <w:rPr>
          <w:rFonts w:ascii="Times New Roman" w:eastAsia="Calibri" w:hAnsi="Times New Roman"/>
          <w:color w:val="000000" w:themeColor="text1"/>
          <w:sz w:val="28"/>
          <w:szCs w:val="28"/>
        </w:rPr>
        <w:t>н</w:t>
      </w:r>
      <w:r w:rsidRPr="00FA0BC2">
        <w:rPr>
          <w:rFonts w:ascii="Times New Roman" w:eastAsia="Calibri" w:hAnsi="Times New Roman"/>
          <w:color w:val="000000" w:themeColor="text1"/>
          <w:sz w:val="28"/>
          <w:szCs w:val="28"/>
        </w:rPr>
        <w:t>ской области, иными законами Челябинской области.</w:t>
      </w:r>
    </w:p>
    <w:p w:rsidR="00FA0BC2" w:rsidRPr="00FA0BC2" w:rsidRDefault="00FA0BC2" w:rsidP="00877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FA0BC2">
        <w:rPr>
          <w:rFonts w:ascii="Times New Roman" w:eastAsia="Calibri" w:hAnsi="Times New Roman"/>
          <w:color w:val="000000" w:themeColor="text1"/>
          <w:sz w:val="28"/>
          <w:szCs w:val="28"/>
        </w:rPr>
        <w:t>При этом результаты проверки рассматриваются на открытом заседании комиссии, на котором представители средств массовой и</w:t>
      </w:r>
      <w:r w:rsidRPr="00FA0BC2">
        <w:rPr>
          <w:rFonts w:ascii="Times New Roman" w:eastAsia="Calibri" w:hAnsi="Times New Roman"/>
          <w:color w:val="000000" w:themeColor="text1"/>
          <w:sz w:val="28"/>
          <w:szCs w:val="28"/>
        </w:rPr>
        <w:t>н</w:t>
      </w:r>
      <w:r w:rsidRPr="00FA0BC2">
        <w:rPr>
          <w:rFonts w:ascii="Times New Roman" w:eastAsia="Calibri" w:hAnsi="Times New Roman"/>
          <w:color w:val="000000" w:themeColor="text1"/>
          <w:sz w:val="28"/>
          <w:szCs w:val="28"/>
        </w:rPr>
        <w:t>формации могут присутствовать в установленном порядке. В данной норме не указывается, в какой форме этот результат должен быть представлен, и если он содержит сведения, подлежащие предвар</w:t>
      </w:r>
      <w:r w:rsidRPr="00FA0BC2">
        <w:rPr>
          <w:rFonts w:ascii="Times New Roman" w:eastAsia="Calibri" w:hAnsi="Times New Roman"/>
          <w:color w:val="000000" w:themeColor="text1"/>
          <w:sz w:val="28"/>
          <w:szCs w:val="28"/>
        </w:rPr>
        <w:t>и</w:t>
      </w:r>
      <w:r w:rsidRPr="00FA0BC2">
        <w:rPr>
          <w:rFonts w:ascii="Times New Roman" w:eastAsia="Calibri" w:hAnsi="Times New Roman"/>
          <w:color w:val="000000" w:themeColor="text1"/>
          <w:sz w:val="28"/>
          <w:szCs w:val="28"/>
        </w:rPr>
        <w:t xml:space="preserve">тельному изучению, то возникает возможность проведения закрытого заседания. </w:t>
      </w:r>
    </w:p>
    <w:p w:rsidR="00FA0BC2" w:rsidRPr="00FA0BC2" w:rsidRDefault="00FA0BC2" w:rsidP="00877395">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FA0BC2">
        <w:rPr>
          <w:rFonts w:ascii="Times New Roman" w:eastAsia="Calibri" w:hAnsi="Times New Roman"/>
          <w:color w:val="000000" w:themeColor="text1"/>
          <w:sz w:val="28"/>
          <w:szCs w:val="28"/>
        </w:rPr>
        <w:t>Закон не содержит регламентации правовых последствий в виде конкретных мер ответственности депутатов Законодательного Собр</w:t>
      </w:r>
      <w:r w:rsidRPr="00FA0BC2">
        <w:rPr>
          <w:rFonts w:ascii="Times New Roman" w:eastAsia="Calibri" w:hAnsi="Times New Roman"/>
          <w:color w:val="000000" w:themeColor="text1"/>
          <w:sz w:val="28"/>
          <w:szCs w:val="28"/>
        </w:rPr>
        <w:t>а</w:t>
      </w:r>
      <w:r w:rsidRPr="00FA0BC2">
        <w:rPr>
          <w:rFonts w:ascii="Times New Roman" w:eastAsia="Calibri" w:hAnsi="Times New Roman"/>
          <w:color w:val="000000" w:themeColor="text1"/>
          <w:sz w:val="28"/>
          <w:szCs w:val="28"/>
        </w:rPr>
        <w:t>ния Челябинской области за нарушения, выявленные комиссией, что лишает смысла ее создание и деятельность.</w:t>
      </w:r>
    </w:p>
    <w:p w:rsidR="00FA0BC2" w:rsidRPr="00FA0BC2" w:rsidRDefault="00FA0BC2" w:rsidP="00877395">
      <w:pPr>
        <w:spacing w:after="0" w:line="240" w:lineRule="auto"/>
        <w:ind w:firstLine="709"/>
        <w:jc w:val="both"/>
        <w:rPr>
          <w:rFonts w:ascii="Times New Roman" w:hAnsi="Times New Roman"/>
          <w:color w:val="000000" w:themeColor="text1"/>
          <w:sz w:val="28"/>
          <w:szCs w:val="28"/>
        </w:rPr>
      </w:pPr>
      <w:r w:rsidRPr="00FA0BC2">
        <w:rPr>
          <w:rFonts w:ascii="Times New Roman" w:hAnsi="Times New Roman"/>
          <w:color w:val="000000" w:themeColor="text1"/>
          <w:sz w:val="28"/>
          <w:szCs w:val="28"/>
        </w:rPr>
        <w:t>Решенные в процессе работы задачи, выявили содержательные проблемы, требующие законодательного решения.</w:t>
      </w:r>
    </w:p>
    <w:p w:rsidR="00FA0BC2" w:rsidRPr="00FA0BC2" w:rsidRDefault="00FA0BC2" w:rsidP="00877395">
      <w:pPr>
        <w:spacing w:after="0" w:line="240" w:lineRule="auto"/>
        <w:ind w:firstLine="709"/>
        <w:jc w:val="both"/>
        <w:rPr>
          <w:rFonts w:ascii="Times New Roman" w:hAnsi="Times New Roman"/>
          <w:color w:val="000000" w:themeColor="text1"/>
          <w:sz w:val="28"/>
          <w:szCs w:val="28"/>
        </w:rPr>
      </w:pPr>
      <w:r w:rsidRPr="00FA0BC2">
        <w:rPr>
          <w:rFonts w:ascii="Times New Roman" w:hAnsi="Times New Roman"/>
          <w:color w:val="000000" w:themeColor="text1"/>
          <w:sz w:val="28"/>
          <w:szCs w:val="28"/>
        </w:rPr>
        <w:t>1) В Трудовой Кодекс РФ необходимо внести поправки, каса</w:t>
      </w:r>
      <w:r w:rsidRPr="00FA0BC2">
        <w:rPr>
          <w:rFonts w:ascii="Times New Roman" w:hAnsi="Times New Roman"/>
          <w:color w:val="000000" w:themeColor="text1"/>
          <w:sz w:val="28"/>
          <w:szCs w:val="28"/>
        </w:rPr>
        <w:t>ю</w:t>
      </w:r>
      <w:r w:rsidRPr="00FA0BC2">
        <w:rPr>
          <w:rFonts w:ascii="Times New Roman" w:hAnsi="Times New Roman"/>
          <w:color w:val="000000" w:themeColor="text1"/>
          <w:sz w:val="28"/>
          <w:szCs w:val="28"/>
        </w:rPr>
        <w:t>щиеся лиц, замещающих государственные должности РФ и госуда</w:t>
      </w:r>
      <w:r w:rsidRPr="00FA0BC2">
        <w:rPr>
          <w:rFonts w:ascii="Times New Roman" w:hAnsi="Times New Roman"/>
          <w:color w:val="000000" w:themeColor="text1"/>
          <w:sz w:val="28"/>
          <w:szCs w:val="28"/>
        </w:rPr>
        <w:t>р</w:t>
      </w:r>
      <w:r w:rsidRPr="00FA0BC2">
        <w:rPr>
          <w:rFonts w:ascii="Times New Roman" w:hAnsi="Times New Roman"/>
          <w:color w:val="000000" w:themeColor="text1"/>
          <w:sz w:val="28"/>
          <w:szCs w:val="28"/>
        </w:rPr>
        <w:lastRenderedPageBreak/>
        <w:t>ственные должности субъектов РФ, так как ТК РФ должен включать в себя те нормы права, которые регулируют возникновение правоотн</w:t>
      </w:r>
      <w:r w:rsidRPr="00FA0BC2">
        <w:rPr>
          <w:rFonts w:ascii="Times New Roman" w:hAnsi="Times New Roman"/>
          <w:color w:val="000000" w:themeColor="text1"/>
          <w:sz w:val="28"/>
          <w:szCs w:val="28"/>
        </w:rPr>
        <w:t>о</w:t>
      </w:r>
      <w:r w:rsidRPr="00FA0BC2">
        <w:rPr>
          <w:rFonts w:ascii="Times New Roman" w:hAnsi="Times New Roman"/>
          <w:color w:val="000000" w:themeColor="text1"/>
          <w:sz w:val="28"/>
          <w:szCs w:val="28"/>
        </w:rPr>
        <w:t>шений, связанных с оформлением трудоустройства, определением способов урегулирования конфликта интересов, установлением п</w:t>
      </w:r>
      <w:r w:rsidRPr="00FA0BC2">
        <w:rPr>
          <w:rFonts w:ascii="Times New Roman" w:hAnsi="Times New Roman"/>
          <w:color w:val="000000" w:themeColor="text1"/>
          <w:sz w:val="28"/>
          <w:szCs w:val="28"/>
        </w:rPr>
        <w:t>о</w:t>
      </w:r>
      <w:r w:rsidRPr="00FA0BC2">
        <w:rPr>
          <w:rFonts w:ascii="Times New Roman" w:hAnsi="Times New Roman"/>
          <w:color w:val="000000" w:themeColor="text1"/>
          <w:sz w:val="28"/>
          <w:szCs w:val="28"/>
        </w:rPr>
        <w:t>рядка привлечения к ответственности за коррупционные правонар</w:t>
      </w:r>
      <w:r w:rsidRPr="00FA0BC2">
        <w:rPr>
          <w:rFonts w:ascii="Times New Roman" w:hAnsi="Times New Roman"/>
          <w:color w:val="000000" w:themeColor="text1"/>
          <w:sz w:val="28"/>
          <w:szCs w:val="28"/>
        </w:rPr>
        <w:t>у</w:t>
      </w:r>
      <w:r w:rsidRPr="00FA0BC2">
        <w:rPr>
          <w:rFonts w:ascii="Times New Roman" w:hAnsi="Times New Roman"/>
          <w:color w:val="000000" w:themeColor="text1"/>
          <w:sz w:val="28"/>
          <w:szCs w:val="28"/>
        </w:rPr>
        <w:t>шения.</w:t>
      </w:r>
    </w:p>
    <w:p w:rsidR="00FA0BC2" w:rsidRPr="00FA0BC2" w:rsidRDefault="00FA0BC2" w:rsidP="00877395">
      <w:pPr>
        <w:spacing w:after="0" w:line="240" w:lineRule="auto"/>
        <w:ind w:firstLine="709"/>
        <w:jc w:val="both"/>
        <w:rPr>
          <w:rFonts w:ascii="Times New Roman" w:hAnsi="Times New Roman"/>
          <w:color w:val="000000" w:themeColor="text1"/>
          <w:sz w:val="28"/>
          <w:szCs w:val="28"/>
        </w:rPr>
      </w:pPr>
      <w:r w:rsidRPr="00FA0BC2">
        <w:rPr>
          <w:rFonts w:ascii="Times New Roman" w:hAnsi="Times New Roman"/>
          <w:color w:val="000000" w:themeColor="text1"/>
          <w:sz w:val="28"/>
          <w:szCs w:val="28"/>
        </w:rPr>
        <w:t>2) В Законе Челябинской области от 02.12.2016 № 462-ЗО «О государственных должностях Челябинской области» не определен п</w:t>
      </w:r>
      <w:r w:rsidRPr="00FA0BC2">
        <w:rPr>
          <w:rFonts w:ascii="Times New Roman" w:hAnsi="Times New Roman"/>
          <w:color w:val="000000" w:themeColor="text1"/>
          <w:sz w:val="28"/>
          <w:szCs w:val="28"/>
        </w:rPr>
        <w:t>о</w:t>
      </w:r>
      <w:r w:rsidRPr="00FA0BC2">
        <w:rPr>
          <w:rFonts w:ascii="Times New Roman" w:hAnsi="Times New Roman"/>
          <w:color w:val="000000" w:themeColor="text1"/>
          <w:sz w:val="28"/>
          <w:szCs w:val="28"/>
        </w:rPr>
        <w:t>рядок предотвращения и урегулирования конфликта интересов лиц</w:t>
      </w:r>
      <w:r w:rsidRPr="00FA0BC2">
        <w:rPr>
          <w:rFonts w:ascii="Times New Roman" w:hAnsi="Times New Roman"/>
          <w:color w:val="000000" w:themeColor="text1"/>
          <w:sz w:val="28"/>
          <w:szCs w:val="28"/>
        </w:rPr>
        <w:t>а</w:t>
      </w:r>
      <w:r w:rsidRPr="00FA0BC2">
        <w:rPr>
          <w:rFonts w:ascii="Times New Roman" w:hAnsi="Times New Roman"/>
          <w:color w:val="000000" w:themeColor="text1"/>
          <w:sz w:val="28"/>
          <w:szCs w:val="28"/>
        </w:rPr>
        <w:t>ми, замещающими государственные должности Челябинской области и не установлены требования к служебному поведению лица, зам</w:t>
      </w:r>
      <w:r w:rsidRPr="00FA0BC2">
        <w:rPr>
          <w:rFonts w:ascii="Times New Roman" w:hAnsi="Times New Roman"/>
          <w:color w:val="000000" w:themeColor="text1"/>
          <w:sz w:val="28"/>
          <w:szCs w:val="28"/>
        </w:rPr>
        <w:t>е</w:t>
      </w:r>
      <w:r w:rsidRPr="00FA0BC2">
        <w:rPr>
          <w:rFonts w:ascii="Times New Roman" w:hAnsi="Times New Roman"/>
          <w:color w:val="000000" w:themeColor="text1"/>
          <w:sz w:val="28"/>
          <w:szCs w:val="28"/>
        </w:rPr>
        <w:t>щающего государственную должность Челябинской области и отсу</w:t>
      </w:r>
      <w:r w:rsidRPr="00FA0BC2">
        <w:rPr>
          <w:rFonts w:ascii="Times New Roman" w:hAnsi="Times New Roman"/>
          <w:color w:val="000000" w:themeColor="text1"/>
          <w:sz w:val="28"/>
          <w:szCs w:val="28"/>
        </w:rPr>
        <w:t>т</w:t>
      </w:r>
      <w:r w:rsidRPr="00FA0BC2">
        <w:rPr>
          <w:rFonts w:ascii="Times New Roman" w:hAnsi="Times New Roman"/>
          <w:color w:val="000000" w:themeColor="text1"/>
          <w:sz w:val="28"/>
          <w:szCs w:val="28"/>
        </w:rPr>
        <w:t>ствуют какие-либо указания на механизм привлечения к ответстве</w:t>
      </w:r>
      <w:r w:rsidRPr="00FA0BC2">
        <w:rPr>
          <w:rFonts w:ascii="Times New Roman" w:hAnsi="Times New Roman"/>
          <w:color w:val="000000" w:themeColor="text1"/>
          <w:sz w:val="28"/>
          <w:szCs w:val="28"/>
        </w:rPr>
        <w:t>н</w:t>
      </w:r>
      <w:r w:rsidRPr="00FA0BC2">
        <w:rPr>
          <w:rFonts w:ascii="Times New Roman" w:hAnsi="Times New Roman"/>
          <w:color w:val="000000" w:themeColor="text1"/>
          <w:sz w:val="28"/>
          <w:szCs w:val="28"/>
        </w:rPr>
        <w:t xml:space="preserve">ности указанных лиц за нарушение </w:t>
      </w:r>
      <w:proofErr w:type="spellStart"/>
      <w:r w:rsidRPr="00FA0BC2">
        <w:rPr>
          <w:rFonts w:ascii="Times New Roman" w:hAnsi="Times New Roman"/>
          <w:color w:val="000000" w:themeColor="text1"/>
          <w:sz w:val="28"/>
          <w:szCs w:val="28"/>
        </w:rPr>
        <w:t>антикоррупционных</w:t>
      </w:r>
      <w:proofErr w:type="spellEnd"/>
      <w:r w:rsidRPr="00FA0BC2">
        <w:rPr>
          <w:rFonts w:ascii="Times New Roman" w:hAnsi="Times New Roman"/>
          <w:color w:val="000000" w:themeColor="text1"/>
          <w:sz w:val="28"/>
          <w:szCs w:val="28"/>
        </w:rPr>
        <w:t xml:space="preserve"> требований.</w:t>
      </w:r>
    </w:p>
    <w:p w:rsidR="00FA0BC2" w:rsidRPr="00FA0BC2" w:rsidRDefault="00FA0BC2" w:rsidP="00877395">
      <w:pPr>
        <w:spacing w:after="0" w:line="240" w:lineRule="auto"/>
        <w:ind w:firstLine="709"/>
        <w:jc w:val="both"/>
        <w:rPr>
          <w:rFonts w:ascii="Times New Roman" w:hAnsi="Times New Roman"/>
          <w:color w:val="000000" w:themeColor="text1"/>
          <w:sz w:val="28"/>
          <w:szCs w:val="28"/>
        </w:rPr>
      </w:pPr>
      <w:r w:rsidRPr="00FA0BC2">
        <w:rPr>
          <w:rFonts w:ascii="Times New Roman" w:hAnsi="Times New Roman"/>
          <w:color w:val="000000" w:themeColor="text1"/>
          <w:sz w:val="28"/>
          <w:szCs w:val="28"/>
        </w:rPr>
        <w:t xml:space="preserve">3) Закон Челябинской области от 28.02.2006 </w:t>
      </w:r>
      <w:r w:rsidR="0001464A">
        <w:rPr>
          <w:rFonts w:ascii="Times New Roman" w:hAnsi="Times New Roman"/>
          <w:color w:val="000000" w:themeColor="text1"/>
          <w:sz w:val="28"/>
          <w:szCs w:val="28"/>
        </w:rPr>
        <w:t>№</w:t>
      </w:r>
      <w:r w:rsidRPr="00FA0BC2">
        <w:rPr>
          <w:rFonts w:ascii="Times New Roman" w:hAnsi="Times New Roman"/>
          <w:color w:val="000000" w:themeColor="text1"/>
          <w:sz w:val="28"/>
          <w:szCs w:val="28"/>
        </w:rPr>
        <w:t xml:space="preserve"> 4-ЗО «О статусе депутата Законодательного Собрания Челябинской области»</w:t>
      </w:r>
      <w:r w:rsidR="0001464A" w:rsidRPr="00FA0BC2">
        <w:rPr>
          <w:rFonts w:ascii="Times New Roman" w:hAnsi="Times New Roman"/>
          <w:color w:val="000000" w:themeColor="text1"/>
          <w:sz w:val="28"/>
          <w:szCs w:val="28"/>
        </w:rPr>
        <w:t xml:space="preserve"> </w:t>
      </w:r>
      <w:r w:rsidRPr="00FA0BC2">
        <w:rPr>
          <w:rFonts w:ascii="Times New Roman" w:hAnsi="Times New Roman"/>
          <w:color w:val="000000" w:themeColor="text1"/>
          <w:sz w:val="28"/>
          <w:szCs w:val="28"/>
        </w:rPr>
        <w:t>не с</w:t>
      </w:r>
      <w:r w:rsidRPr="00FA0BC2">
        <w:rPr>
          <w:rFonts w:ascii="Times New Roman" w:hAnsi="Times New Roman"/>
          <w:color w:val="000000" w:themeColor="text1"/>
          <w:sz w:val="28"/>
          <w:szCs w:val="28"/>
        </w:rPr>
        <w:t>о</w:t>
      </w:r>
      <w:r w:rsidRPr="00FA0BC2">
        <w:rPr>
          <w:rFonts w:ascii="Times New Roman" w:hAnsi="Times New Roman"/>
          <w:color w:val="000000" w:themeColor="text1"/>
          <w:sz w:val="28"/>
          <w:szCs w:val="28"/>
        </w:rPr>
        <w:t>держит регламентации правовых последствий в виде конкретных мер ответственности депутатов Законодательного Собрания Челябинской области за нарушения, выявленные комиссией, что лишает смысла ее создание и деятельность.</w:t>
      </w:r>
    </w:p>
    <w:p w:rsidR="00FA0BC2" w:rsidRPr="00FA0BC2" w:rsidRDefault="00FA0BC2" w:rsidP="00877395">
      <w:pPr>
        <w:shd w:val="clear" w:color="auto" w:fill="FFFFFF"/>
        <w:spacing w:after="0" w:line="240" w:lineRule="auto"/>
        <w:ind w:firstLine="709"/>
        <w:jc w:val="both"/>
        <w:rPr>
          <w:rFonts w:ascii="Times New Roman" w:hAnsi="Times New Roman"/>
          <w:color w:val="000000"/>
          <w:sz w:val="28"/>
          <w:szCs w:val="28"/>
        </w:rPr>
      </w:pPr>
      <w:r w:rsidRPr="00FA0BC2">
        <w:rPr>
          <w:rFonts w:ascii="Times New Roman" w:hAnsi="Times New Roman"/>
          <w:color w:val="000000" w:themeColor="text1"/>
          <w:sz w:val="28"/>
          <w:szCs w:val="28"/>
        </w:rPr>
        <w:t xml:space="preserve">4) </w:t>
      </w:r>
      <w:r w:rsidRPr="00FA0BC2">
        <w:rPr>
          <w:rFonts w:ascii="Times New Roman" w:hAnsi="Times New Roman"/>
          <w:sz w:val="28"/>
          <w:szCs w:val="28"/>
        </w:rPr>
        <w:t xml:space="preserve">В </w:t>
      </w:r>
      <w:r w:rsidRPr="00FA0BC2">
        <w:rPr>
          <w:rFonts w:ascii="Times New Roman" w:hAnsi="Times New Roman"/>
          <w:color w:val="000000"/>
          <w:sz w:val="28"/>
          <w:szCs w:val="28"/>
        </w:rPr>
        <w:t xml:space="preserve">Указе Президента РФ от 04.12.2009 </w:t>
      </w:r>
      <w:r w:rsidR="0001464A">
        <w:rPr>
          <w:rFonts w:ascii="Times New Roman" w:hAnsi="Times New Roman"/>
          <w:color w:val="000000"/>
          <w:sz w:val="28"/>
          <w:szCs w:val="28"/>
        </w:rPr>
        <w:t>№</w:t>
      </w:r>
      <w:r w:rsidRPr="00FA0BC2">
        <w:rPr>
          <w:rFonts w:ascii="Times New Roman" w:hAnsi="Times New Roman"/>
          <w:color w:val="000000"/>
          <w:sz w:val="28"/>
          <w:szCs w:val="28"/>
        </w:rPr>
        <w:t xml:space="preserve"> 1381 </w:t>
      </w:r>
      <w:r w:rsidR="0001464A" w:rsidRPr="00BB0131">
        <w:rPr>
          <w:rFonts w:ascii="Times New Roman" w:hAnsi="Times New Roman"/>
          <w:color w:val="000000" w:themeColor="text1"/>
          <w:sz w:val="28"/>
          <w:szCs w:val="28"/>
        </w:rPr>
        <w:t>«</w:t>
      </w:r>
      <w:r w:rsidRPr="00FA0BC2">
        <w:rPr>
          <w:rFonts w:ascii="Times New Roman" w:hAnsi="Times New Roman"/>
          <w:color w:val="000000"/>
          <w:sz w:val="28"/>
          <w:szCs w:val="28"/>
        </w:rPr>
        <w:t>О типовых г</w:t>
      </w:r>
      <w:r w:rsidRPr="00FA0BC2">
        <w:rPr>
          <w:rFonts w:ascii="Times New Roman" w:hAnsi="Times New Roman"/>
          <w:color w:val="000000"/>
          <w:sz w:val="28"/>
          <w:szCs w:val="28"/>
        </w:rPr>
        <w:t>о</w:t>
      </w:r>
      <w:r w:rsidRPr="00FA0BC2">
        <w:rPr>
          <w:rFonts w:ascii="Times New Roman" w:hAnsi="Times New Roman"/>
          <w:color w:val="000000"/>
          <w:sz w:val="28"/>
          <w:szCs w:val="28"/>
        </w:rPr>
        <w:t>сударственных должностях субъектов Российской Федерации</w:t>
      </w:r>
      <w:r w:rsidR="0001464A" w:rsidRPr="00BB0131">
        <w:rPr>
          <w:rFonts w:ascii="Times New Roman" w:hAnsi="Times New Roman"/>
          <w:color w:val="000000" w:themeColor="text1"/>
          <w:sz w:val="28"/>
          <w:szCs w:val="28"/>
        </w:rPr>
        <w:t>»</w:t>
      </w:r>
      <w:r w:rsidRPr="00FA0BC2">
        <w:rPr>
          <w:rFonts w:ascii="Times New Roman" w:hAnsi="Times New Roman"/>
          <w:color w:val="000000"/>
          <w:sz w:val="28"/>
          <w:szCs w:val="28"/>
        </w:rPr>
        <w:t xml:space="preserve"> с</w:t>
      </w:r>
      <w:r w:rsidRPr="00FA0BC2">
        <w:rPr>
          <w:rFonts w:ascii="Times New Roman" w:hAnsi="Times New Roman"/>
          <w:color w:val="000000"/>
          <w:sz w:val="28"/>
          <w:szCs w:val="28"/>
        </w:rPr>
        <w:t>о</w:t>
      </w:r>
      <w:r w:rsidRPr="00FA0BC2">
        <w:rPr>
          <w:rFonts w:ascii="Times New Roman" w:hAnsi="Times New Roman"/>
          <w:color w:val="000000"/>
          <w:sz w:val="28"/>
          <w:szCs w:val="28"/>
        </w:rPr>
        <w:t xml:space="preserve">держится наименование должности «Мировой судья», а в статье 63 Устава </w:t>
      </w:r>
      <w:r w:rsidRPr="00FA0BC2">
        <w:rPr>
          <w:rFonts w:ascii="Times New Roman" w:hAnsi="Times New Roman"/>
          <w:sz w:val="28"/>
          <w:szCs w:val="28"/>
        </w:rPr>
        <w:t xml:space="preserve">(Основной закон) Челябинской области от 25.05.2006 № 135 </w:t>
      </w:r>
      <w:r w:rsidRPr="00FA0BC2">
        <w:rPr>
          <w:rStyle w:val="af"/>
          <w:rFonts w:ascii="Times New Roman" w:hAnsi="Times New Roman"/>
          <w:sz w:val="28"/>
          <w:szCs w:val="28"/>
        </w:rPr>
        <w:footnoteReference w:id="309"/>
      </w:r>
      <w:r w:rsidRPr="00FA0BC2">
        <w:rPr>
          <w:rFonts w:ascii="Times New Roman" w:hAnsi="Times New Roman"/>
          <w:sz w:val="28"/>
          <w:szCs w:val="28"/>
        </w:rPr>
        <w:t xml:space="preserve"> отсутствует наименование должности </w:t>
      </w:r>
      <w:r w:rsidRPr="00FA0BC2">
        <w:rPr>
          <w:rFonts w:ascii="Times New Roman" w:hAnsi="Times New Roman"/>
          <w:color w:val="000000"/>
          <w:sz w:val="28"/>
          <w:szCs w:val="28"/>
        </w:rPr>
        <w:t>«Мировой судья».</w:t>
      </w:r>
    </w:p>
    <w:p w:rsidR="00FA0BC2" w:rsidRPr="00FA0BC2" w:rsidRDefault="00FA0BC2" w:rsidP="00877395">
      <w:pPr>
        <w:spacing w:after="0" w:line="240" w:lineRule="auto"/>
        <w:ind w:firstLine="709"/>
        <w:jc w:val="both"/>
        <w:rPr>
          <w:rFonts w:ascii="Times New Roman" w:hAnsi="Times New Roman"/>
          <w:bCs/>
          <w:color w:val="000000" w:themeColor="text1"/>
          <w:sz w:val="28"/>
          <w:szCs w:val="28"/>
          <w:shd w:val="clear" w:color="auto" w:fill="FFFFFF"/>
        </w:rPr>
      </w:pPr>
      <w:r w:rsidRPr="00FA0BC2">
        <w:rPr>
          <w:rFonts w:ascii="Times New Roman" w:hAnsi="Times New Roman"/>
          <w:color w:val="000000" w:themeColor="text1"/>
          <w:sz w:val="28"/>
          <w:szCs w:val="28"/>
        </w:rPr>
        <w:t xml:space="preserve">Для совершенствования федерального законодательства </w:t>
      </w:r>
      <w:r w:rsidRPr="00FA0BC2">
        <w:rPr>
          <w:rFonts w:ascii="Times New Roman" w:hAnsi="Times New Roman"/>
          <w:sz w:val="28"/>
          <w:szCs w:val="28"/>
        </w:rPr>
        <w:t>при возникновении правоотношений, связанных с оформлением трудоус</w:t>
      </w:r>
      <w:r w:rsidRPr="00FA0BC2">
        <w:rPr>
          <w:rFonts w:ascii="Times New Roman" w:hAnsi="Times New Roman"/>
          <w:sz w:val="28"/>
          <w:szCs w:val="28"/>
        </w:rPr>
        <w:t>т</w:t>
      </w:r>
      <w:r w:rsidRPr="00FA0BC2">
        <w:rPr>
          <w:rFonts w:ascii="Times New Roman" w:hAnsi="Times New Roman"/>
          <w:sz w:val="28"/>
          <w:szCs w:val="28"/>
        </w:rPr>
        <w:t>ройства лиц, замещающих государственные должности РФ, определ</w:t>
      </w:r>
      <w:r w:rsidRPr="00FA0BC2">
        <w:rPr>
          <w:rFonts w:ascii="Times New Roman" w:hAnsi="Times New Roman"/>
          <w:sz w:val="28"/>
          <w:szCs w:val="28"/>
        </w:rPr>
        <w:t>е</w:t>
      </w:r>
      <w:r w:rsidRPr="00FA0BC2">
        <w:rPr>
          <w:rFonts w:ascii="Times New Roman" w:hAnsi="Times New Roman"/>
          <w:sz w:val="28"/>
          <w:szCs w:val="28"/>
        </w:rPr>
        <w:t>нием способов урегулирования конфликта интересов, установлением порядка привлечения к ответственности за коррупционные правон</w:t>
      </w:r>
      <w:r w:rsidRPr="00FA0BC2">
        <w:rPr>
          <w:rFonts w:ascii="Times New Roman" w:hAnsi="Times New Roman"/>
          <w:sz w:val="28"/>
          <w:szCs w:val="28"/>
        </w:rPr>
        <w:t>а</w:t>
      </w:r>
      <w:r w:rsidRPr="00FA0BC2">
        <w:rPr>
          <w:rFonts w:ascii="Times New Roman" w:hAnsi="Times New Roman"/>
          <w:sz w:val="28"/>
          <w:szCs w:val="28"/>
        </w:rPr>
        <w:t>рушения, отсутствием правовых норм, регулирующих эти отношения</w:t>
      </w:r>
      <w:r w:rsidRPr="00FA0BC2">
        <w:rPr>
          <w:rFonts w:ascii="Times New Roman" w:hAnsi="Times New Roman"/>
          <w:color w:val="000000" w:themeColor="text1"/>
          <w:sz w:val="28"/>
          <w:szCs w:val="28"/>
        </w:rPr>
        <w:t>, необходимо:</w:t>
      </w:r>
    </w:p>
    <w:p w:rsidR="00FA0BC2" w:rsidRPr="00FA0BC2" w:rsidRDefault="00FA0BC2" w:rsidP="00055B37">
      <w:pPr>
        <w:pStyle w:val="a9"/>
        <w:numPr>
          <w:ilvl w:val="0"/>
          <w:numId w:val="5"/>
        </w:numPr>
        <w:tabs>
          <w:tab w:val="left" w:pos="993"/>
        </w:tabs>
        <w:spacing w:after="0" w:line="240" w:lineRule="auto"/>
        <w:ind w:left="0" w:firstLine="709"/>
        <w:jc w:val="both"/>
        <w:rPr>
          <w:rFonts w:ascii="Times New Roman" w:hAnsi="Times New Roman"/>
          <w:bCs/>
          <w:color w:val="000000" w:themeColor="text1"/>
          <w:sz w:val="28"/>
          <w:szCs w:val="28"/>
          <w:shd w:val="clear" w:color="auto" w:fill="FFFFFF"/>
        </w:rPr>
      </w:pPr>
      <w:r w:rsidRPr="00FA0BC2">
        <w:rPr>
          <w:rFonts w:ascii="Times New Roman" w:hAnsi="Times New Roman"/>
          <w:sz w:val="28"/>
          <w:szCs w:val="28"/>
        </w:rPr>
        <w:t xml:space="preserve"> изменить содержание ст.12 ФЗ-№273 «О противодействии коррупции» и сделать субъектами ограничения, указанными в ней не только государственных и муниципальных служащих, но и лиц, з</w:t>
      </w:r>
      <w:r w:rsidRPr="00FA0BC2">
        <w:rPr>
          <w:rFonts w:ascii="Times New Roman" w:hAnsi="Times New Roman"/>
          <w:sz w:val="28"/>
          <w:szCs w:val="28"/>
        </w:rPr>
        <w:t>а</w:t>
      </w:r>
      <w:r w:rsidRPr="00FA0BC2">
        <w:rPr>
          <w:rFonts w:ascii="Times New Roman" w:hAnsi="Times New Roman"/>
          <w:sz w:val="28"/>
          <w:szCs w:val="28"/>
        </w:rPr>
        <w:t xml:space="preserve">мещавших </w:t>
      </w:r>
      <w:r w:rsidRPr="00FA0BC2">
        <w:rPr>
          <w:rFonts w:ascii="Times New Roman" w:hAnsi="Times New Roman"/>
          <w:color w:val="000000" w:themeColor="text1"/>
          <w:sz w:val="28"/>
          <w:szCs w:val="28"/>
        </w:rPr>
        <w:t>государственные должности РФ и субъектов РФ</w:t>
      </w:r>
      <w:r w:rsidRPr="00FA0BC2">
        <w:rPr>
          <w:rFonts w:ascii="Times New Roman" w:hAnsi="Times New Roman"/>
          <w:bCs/>
          <w:color w:val="000000" w:themeColor="text1"/>
          <w:sz w:val="28"/>
          <w:szCs w:val="28"/>
          <w:shd w:val="clear" w:color="auto" w:fill="FFFFFF"/>
        </w:rPr>
        <w:t>;</w:t>
      </w:r>
    </w:p>
    <w:p w:rsidR="00FA0BC2" w:rsidRPr="00FA0BC2" w:rsidRDefault="00FA0BC2" w:rsidP="00055B37">
      <w:pPr>
        <w:pStyle w:val="a9"/>
        <w:numPr>
          <w:ilvl w:val="0"/>
          <w:numId w:val="5"/>
        </w:numPr>
        <w:tabs>
          <w:tab w:val="left" w:pos="993"/>
        </w:tabs>
        <w:spacing w:after="0" w:line="240" w:lineRule="auto"/>
        <w:ind w:left="0" w:firstLine="709"/>
        <w:jc w:val="both"/>
        <w:rPr>
          <w:rFonts w:ascii="Times New Roman" w:hAnsi="Times New Roman"/>
          <w:bCs/>
          <w:color w:val="000000" w:themeColor="text1"/>
          <w:sz w:val="28"/>
          <w:szCs w:val="28"/>
          <w:shd w:val="clear" w:color="auto" w:fill="FFFFFF"/>
        </w:rPr>
      </w:pPr>
      <w:r w:rsidRPr="00FA0BC2">
        <w:rPr>
          <w:rFonts w:ascii="Times New Roman" w:hAnsi="Times New Roman"/>
          <w:bCs/>
          <w:color w:val="000000" w:themeColor="text1"/>
          <w:sz w:val="28"/>
          <w:szCs w:val="28"/>
          <w:shd w:val="clear" w:color="auto" w:fill="FFFFFF"/>
        </w:rPr>
        <w:t xml:space="preserve"> внести поправки в закон </w:t>
      </w:r>
      <w:r w:rsidRPr="00FA0BC2">
        <w:rPr>
          <w:rFonts w:ascii="Times New Roman" w:hAnsi="Times New Roman"/>
          <w:color w:val="000000" w:themeColor="text1"/>
          <w:sz w:val="28"/>
          <w:szCs w:val="28"/>
        </w:rPr>
        <w:t>уточняющей расторжение</w:t>
      </w:r>
      <w:r w:rsidRPr="00FA0BC2">
        <w:rPr>
          <w:rFonts w:ascii="Times New Roman" w:hAnsi="Times New Roman"/>
          <w:sz w:val="28"/>
          <w:szCs w:val="28"/>
        </w:rPr>
        <w:t xml:space="preserve"> трудового договора с лицами ранее, замещавшими государственные и муниц</w:t>
      </w:r>
      <w:r w:rsidRPr="00FA0BC2">
        <w:rPr>
          <w:rFonts w:ascii="Times New Roman" w:hAnsi="Times New Roman"/>
          <w:sz w:val="28"/>
          <w:szCs w:val="28"/>
        </w:rPr>
        <w:t>и</w:t>
      </w:r>
      <w:r w:rsidRPr="00FA0BC2">
        <w:rPr>
          <w:rFonts w:ascii="Times New Roman" w:hAnsi="Times New Roman"/>
          <w:sz w:val="28"/>
          <w:szCs w:val="28"/>
        </w:rPr>
        <w:t xml:space="preserve">пальные должности за нарушение </w:t>
      </w:r>
      <w:r w:rsidRPr="00FA0BC2">
        <w:rPr>
          <w:rFonts w:ascii="Times New Roman" w:hAnsi="Times New Roman"/>
          <w:color w:val="000000" w:themeColor="text1"/>
          <w:sz w:val="28"/>
          <w:szCs w:val="28"/>
        </w:rPr>
        <w:t xml:space="preserve">требований </w:t>
      </w:r>
      <w:proofErr w:type="spellStart"/>
      <w:r w:rsidRPr="00FA0BC2">
        <w:rPr>
          <w:rFonts w:ascii="Times New Roman" w:hAnsi="Times New Roman"/>
          <w:color w:val="000000" w:themeColor="text1"/>
          <w:sz w:val="28"/>
          <w:szCs w:val="28"/>
        </w:rPr>
        <w:t>антикоррупционного</w:t>
      </w:r>
      <w:proofErr w:type="spellEnd"/>
      <w:r w:rsidRPr="00FA0BC2">
        <w:rPr>
          <w:rFonts w:ascii="Times New Roman" w:hAnsi="Times New Roman"/>
          <w:color w:val="000000" w:themeColor="text1"/>
          <w:sz w:val="28"/>
          <w:szCs w:val="28"/>
        </w:rPr>
        <w:t xml:space="preserve"> законодательства</w:t>
      </w:r>
      <w:r w:rsidR="0001464A">
        <w:rPr>
          <w:rFonts w:ascii="Times New Roman" w:hAnsi="Times New Roman"/>
          <w:color w:val="000000" w:themeColor="text1"/>
          <w:sz w:val="28"/>
          <w:szCs w:val="28"/>
        </w:rPr>
        <w:t xml:space="preserve"> </w:t>
      </w:r>
      <w:r w:rsidRPr="00FA0BC2">
        <w:rPr>
          <w:rFonts w:ascii="Times New Roman" w:hAnsi="Times New Roman"/>
          <w:color w:val="000000" w:themeColor="text1"/>
          <w:sz w:val="28"/>
          <w:szCs w:val="28"/>
        </w:rPr>
        <w:t>ст.12 ФЗ-№273 «О противодействии коррупции»</w:t>
      </w:r>
      <w:r w:rsidRPr="00FA0BC2">
        <w:rPr>
          <w:rFonts w:ascii="Times New Roman" w:hAnsi="Times New Roman"/>
          <w:bCs/>
          <w:color w:val="000000" w:themeColor="text1"/>
          <w:sz w:val="28"/>
          <w:szCs w:val="28"/>
          <w:shd w:val="clear" w:color="auto" w:fill="FFFFFF"/>
        </w:rPr>
        <w:t>;</w:t>
      </w:r>
    </w:p>
    <w:p w:rsidR="00FA0BC2" w:rsidRPr="00FA0BC2" w:rsidRDefault="00FA0BC2" w:rsidP="00055B37">
      <w:pPr>
        <w:pStyle w:val="a9"/>
        <w:numPr>
          <w:ilvl w:val="0"/>
          <w:numId w:val="5"/>
        </w:numPr>
        <w:tabs>
          <w:tab w:val="left" w:pos="993"/>
        </w:tabs>
        <w:spacing w:after="0" w:line="240" w:lineRule="auto"/>
        <w:ind w:left="0" w:firstLine="709"/>
        <w:jc w:val="both"/>
        <w:rPr>
          <w:rFonts w:ascii="Times New Roman" w:hAnsi="Times New Roman"/>
          <w:bCs/>
          <w:color w:val="000000" w:themeColor="text1"/>
          <w:sz w:val="28"/>
          <w:szCs w:val="28"/>
          <w:shd w:val="clear" w:color="auto" w:fill="FFFFFF"/>
        </w:rPr>
      </w:pPr>
      <w:r w:rsidRPr="00FA0BC2">
        <w:rPr>
          <w:rFonts w:ascii="Times New Roman" w:hAnsi="Times New Roman"/>
          <w:color w:val="000000" w:themeColor="text1"/>
          <w:sz w:val="28"/>
          <w:szCs w:val="28"/>
        </w:rPr>
        <w:lastRenderedPageBreak/>
        <w:t xml:space="preserve"> в ст. 83 Трудового Кодекса Российской Федерации внести изменения и добавить пункт «14. прекращение</w:t>
      </w:r>
      <w:r w:rsidRPr="00FA0BC2">
        <w:rPr>
          <w:rFonts w:ascii="Times New Roman" w:hAnsi="Times New Roman"/>
          <w:sz w:val="28"/>
          <w:szCs w:val="28"/>
        </w:rPr>
        <w:t xml:space="preserve"> трудового договора с лицами, замещавшими государственные и муниципальные должности по обстоятельствам, независящим от воли сторон»</w:t>
      </w:r>
      <w:r w:rsidRPr="00FA0BC2">
        <w:rPr>
          <w:rFonts w:ascii="Times New Roman" w:hAnsi="Times New Roman"/>
          <w:bCs/>
          <w:color w:val="000000" w:themeColor="text1"/>
          <w:sz w:val="28"/>
          <w:szCs w:val="28"/>
          <w:shd w:val="clear" w:color="auto" w:fill="FFFFFF"/>
        </w:rPr>
        <w:t>.</w:t>
      </w:r>
    </w:p>
    <w:p w:rsidR="00FA0BC2" w:rsidRPr="00FA0BC2" w:rsidRDefault="00FA0BC2" w:rsidP="00055B37">
      <w:pPr>
        <w:pStyle w:val="a9"/>
        <w:numPr>
          <w:ilvl w:val="0"/>
          <w:numId w:val="5"/>
        </w:numPr>
        <w:tabs>
          <w:tab w:val="left" w:pos="993"/>
        </w:tabs>
        <w:spacing w:after="0" w:line="240" w:lineRule="auto"/>
        <w:ind w:left="0" w:firstLine="709"/>
        <w:jc w:val="both"/>
        <w:rPr>
          <w:rFonts w:ascii="Times New Roman" w:hAnsi="Times New Roman"/>
          <w:bCs/>
          <w:color w:val="000000" w:themeColor="text1"/>
          <w:sz w:val="28"/>
          <w:szCs w:val="28"/>
          <w:shd w:val="clear" w:color="auto" w:fill="FFFFFF"/>
        </w:rPr>
      </w:pPr>
      <w:r w:rsidRPr="00FA0BC2">
        <w:rPr>
          <w:rFonts w:ascii="Times New Roman" w:hAnsi="Times New Roman"/>
          <w:bCs/>
          <w:color w:val="000000" w:themeColor="text1"/>
          <w:sz w:val="28"/>
          <w:szCs w:val="28"/>
          <w:shd w:val="clear" w:color="auto" w:fill="FFFFFF"/>
        </w:rPr>
        <w:t xml:space="preserve"> внести </w:t>
      </w:r>
      <w:r w:rsidRPr="00FA0BC2">
        <w:rPr>
          <w:rFonts w:ascii="Times New Roman" w:hAnsi="Times New Roman"/>
          <w:color w:val="000000" w:themeColor="text1"/>
          <w:sz w:val="28"/>
          <w:szCs w:val="28"/>
        </w:rPr>
        <w:t>нормы об определении порядка</w:t>
      </w:r>
      <w:r w:rsidRPr="00FA0BC2">
        <w:rPr>
          <w:rFonts w:ascii="Times New Roman" w:hAnsi="Times New Roman"/>
          <w:sz w:val="28"/>
          <w:szCs w:val="28"/>
        </w:rPr>
        <w:t xml:space="preserve"> увольнения в Труд</w:t>
      </w:r>
      <w:r w:rsidRPr="00FA0BC2">
        <w:rPr>
          <w:rFonts w:ascii="Times New Roman" w:hAnsi="Times New Roman"/>
          <w:sz w:val="28"/>
          <w:szCs w:val="28"/>
        </w:rPr>
        <w:t>о</w:t>
      </w:r>
      <w:r w:rsidRPr="00FA0BC2">
        <w:rPr>
          <w:rFonts w:ascii="Times New Roman" w:hAnsi="Times New Roman"/>
          <w:sz w:val="28"/>
          <w:szCs w:val="28"/>
        </w:rPr>
        <w:t>вой Кодекс РФ лиц, замещающих государственные должности РФ и субъектов РФ, так как он определен в ст.13.1 Федерального закона от 25.12.2008 N 273-ФЗ «О противодействии коррупции».</w:t>
      </w:r>
    </w:p>
    <w:p w:rsidR="00FA0BC2" w:rsidRPr="00FA0BC2" w:rsidRDefault="00FA0BC2" w:rsidP="00877395">
      <w:pPr>
        <w:spacing w:after="0" w:line="240" w:lineRule="auto"/>
        <w:ind w:firstLine="709"/>
        <w:jc w:val="both"/>
        <w:rPr>
          <w:rFonts w:ascii="Times New Roman" w:hAnsi="Times New Roman"/>
          <w:bCs/>
          <w:color w:val="000000" w:themeColor="text1"/>
          <w:sz w:val="28"/>
          <w:szCs w:val="28"/>
          <w:shd w:val="clear" w:color="auto" w:fill="FFFFFF"/>
        </w:rPr>
      </w:pPr>
      <w:r w:rsidRPr="00FA0BC2">
        <w:rPr>
          <w:rFonts w:ascii="Times New Roman" w:hAnsi="Times New Roman"/>
          <w:color w:val="000000" w:themeColor="text1"/>
          <w:sz w:val="28"/>
          <w:szCs w:val="28"/>
        </w:rPr>
        <w:t xml:space="preserve">Для совершенствования регионального законодательства </w:t>
      </w:r>
      <w:r w:rsidRPr="00FA0BC2">
        <w:rPr>
          <w:rFonts w:ascii="Times New Roman" w:hAnsi="Times New Roman"/>
          <w:sz w:val="28"/>
          <w:szCs w:val="28"/>
        </w:rPr>
        <w:t>при возникновении правоотношений, связанных с оформлением трудоус</w:t>
      </w:r>
      <w:r w:rsidRPr="00FA0BC2">
        <w:rPr>
          <w:rFonts w:ascii="Times New Roman" w:hAnsi="Times New Roman"/>
          <w:sz w:val="28"/>
          <w:szCs w:val="28"/>
        </w:rPr>
        <w:t>т</w:t>
      </w:r>
      <w:r w:rsidRPr="00FA0BC2">
        <w:rPr>
          <w:rFonts w:ascii="Times New Roman" w:hAnsi="Times New Roman"/>
          <w:sz w:val="28"/>
          <w:szCs w:val="28"/>
        </w:rPr>
        <w:t>ройства лиц, замещающих государственные должности РФ, определ</w:t>
      </w:r>
      <w:r w:rsidRPr="00FA0BC2">
        <w:rPr>
          <w:rFonts w:ascii="Times New Roman" w:hAnsi="Times New Roman"/>
          <w:sz w:val="28"/>
          <w:szCs w:val="28"/>
        </w:rPr>
        <w:t>е</w:t>
      </w:r>
      <w:r w:rsidRPr="00FA0BC2">
        <w:rPr>
          <w:rFonts w:ascii="Times New Roman" w:hAnsi="Times New Roman"/>
          <w:sz w:val="28"/>
          <w:szCs w:val="28"/>
        </w:rPr>
        <w:t>нием способов урегулирования конфликта интересов, установлением порядка привлечения к ответственности за коррупционные правон</w:t>
      </w:r>
      <w:r w:rsidRPr="00FA0BC2">
        <w:rPr>
          <w:rFonts w:ascii="Times New Roman" w:hAnsi="Times New Roman"/>
          <w:sz w:val="28"/>
          <w:szCs w:val="28"/>
        </w:rPr>
        <w:t>а</w:t>
      </w:r>
      <w:r w:rsidRPr="00FA0BC2">
        <w:rPr>
          <w:rFonts w:ascii="Times New Roman" w:hAnsi="Times New Roman"/>
          <w:sz w:val="28"/>
          <w:szCs w:val="28"/>
        </w:rPr>
        <w:t>рушения, отсутствием правовых норм, регулирующих эти отношения</w:t>
      </w:r>
      <w:r w:rsidRPr="00FA0BC2">
        <w:rPr>
          <w:rFonts w:ascii="Times New Roman" w:hAnsi="Times New Roman"/>
          <w:color w:val="000000" w:themeColor="text1"/>
          <w:sz w:val="28"/>
          <w:szCs w:val="28"/>
        </w:rPr>
        <w:t xml:space="preserve"> этого необходимо:</w:t>
      </w:r>
    </w:p>
    <w:p w:rsidR="00FA0BC2" w:rsidRPr="00AF0DCE" w:rsidRDefault="00FA0BC2" w:rsidP="00055B37">
      <w:pPr>
        <w:pStyle w:val="a9"/>
        <w:numPr>
          <w:ilvl w:val="0"/>
          <w:numId w:val="47"/>
        </w:numPr>
        <w:tabs>
          <w:tab w:val="left" w:pos="993"/>
        </w:tabs>
        <w:spacing w:after="0" w:line="240" w:lineRule="auto"/>
        <w:ind w:left="0" w:firstLine="709"/>
        <w:jc w:val="both"/>
        <w:rPr>
          <w:rFonts w:ascii="Times New Roman" w:hAnsi="Times New Roman"/>
          <w:color w:val="000000" w:themeColor="text1"/>
          <w:sz w:val="28"/>
          <w:szCs w:val="28"/>
        </w:rPr>
      </w:pPr>
      <w:r w:rsidRPr="00AF0DCE">
        <w:rPr>
          <w:rFonts w:ascii="Times New Roman" w:hAnsi="Times New Roman"/>
          <w:color w:val="000000" w:themeColor="text1"/>
          <w:sz w:val="28"/>
          <w:szCs w:val="28"/>
        </w:rPr>
        <w:t>в Закон Челябинской области от 02.12.2016 № 462-ЗО «О г</w:t>
      </w:r>
      <w:r w:rsidRPr="00AF0DCE">
        <w:rPr>
          <w:rFonts w:ascii="Times New Roman" w:hAnsi="Times New Roman"/>
          <w:color w:val="000000" w:themeColor="text1"/>
          <w:sz w:val="28"/>
          <w:szCs w:val="28"/>
        </w:rPr>
        <w:t>о</w:t>
      </w:r>
      <w:r w:rsidRPr="00AF0DCE">
        <w:rPr>
          <w:rFonts w:ascii="Times New Roman" w:hAnsi="Times New Roman"/>
          <w:color w:val="000000" w:themeColor="text1"/>
          <w:sz w:val="28"/>
          <w:szCs w:val="28"/>
        </w:rPr>
        <w:t>сударственных должностях Челябинской области» внести в ст.7,8 ук</w:t>
      </w:r>
      <w:r w:rsidRPr="00AF0DCE">
        <w:rPr>
          <w:rFonts w:ascii="Times New Roman" w:hAnsi="Times New Roman"/>
          <w:color w:val="000000" w:themeColor="text1"/>
          <w:sz w:val="28"/>
          <w:szCs w:val="28"/>
        </w:rPr>
        <w:t>а</w:t>
      </w:r>
      <w:r w:rsidRPr="00AF0DCE">
        <w:rPr>
          <w:rFonts w:ascii="Times New Roman" w:hAnsi="Times New Roman"/>
          <w:color w:val="000000" w:themeColor="text1"/>
          <w:sz w:val="28"/>
          <w:szCs w:val="28"/>
        </w:rPr>
        <w:t xml:space="preserve">зания на механизм привлечения к ответственности указанных лиц за нарушение </w:t>
      </w:r>
      <w:proofErr w:type="spellStart"/>
      <w:r w:rsidRPr="00AF0DCE">
        <w:rPr>
          <w:rFonts w:ascii="Times New Roman" w:hAnsi="Times New Roman"/>
          <w:color w:val="000000" w:themeColor="text1"/>
          <w:sz w:val="28"/>
          <w:szCs w:val="28"/>
        </w:rPr>
        <w:t>антикоррупцион</w:t>
      </w:r>
      <w:r w:rsidR="00AF0DCE">
        <w:rPr>
          <w:rFonts w:ascii="Times New Roman" w:hAnsi="Times New Roman"/>
          <w:color w:val="000000" w:themeColor="text1"/>
          <w:sz w:val="28"/>
          <w:szCs w:val="28"/>
        </w:rPr>
        <w:t>ных</w:t>
      </w:r>
      <w:proofErr w:type="spellEnd"/>
      <w:r w:rsidR="00AF0DCE">
        <w:rPr>
          <w:rFonts w:ascii="Times New Roman" w:hAnsi="Times New Roman"/>
          <w:color w:val="000000" w:themeColor="text1"/>
          <w:sz w:val="28"/>
          <w:szCs w:val="28"/>
        </w:rPr>
        <w:t xml:space="preserve"> требований;</w:t>
      </w:r>
    </w:p>
    <w:p w:rsidR="00FA0BC2" w:rsidRPr="00AF0DCE" w:rsidRDefault="00FA0BC2" w:rsidP="00055B37">
      <w:pPr>
        <w:pStyle w:val="a9"/>
        <w:numPr>
          <w:ilvl w:val="0"/>
          <w:numId w:val="47"/>
        </w:numPr>
        <w:tabs>
          <w:tab w:val="left" w:pos="993"/>
        </w:tabs>
        <w:spacing w:after="0" w:line="240" w:lineRule="auto"/>
        <w:ind w:left="0" w:firstLine="709"/>
        <w:jc w:val="both"/>
        <w:rPr>
          <w:rFonts w:ascii="Times New Roman" w:hAnsi="Times New Roman"/>
          <w:color w:val="000000" w:themeColor="text1"/>
          <w:sz w:val="28"/>
          <w:szCs w:val="28"/>
        </w:rPr>
      </w:pPr>
      <w:r w:rsidRPr="00AF0DCE">
        <w:rPr>
          <w:rFonts w:ascii="Times New Roman" w:hAnsi="Times New Roman"/>
          <w:color w:val="000000" w:themeColor="text1"/>
          <w:sz w:val="28"/>
          <w:szCs w:val="28"/>
        </w:rPr>
        <w:t xml:space="preserve">в Закон Челябинской области от 28.02.2006 </w:t>
      </w:r>
      <w:r w:rsidR="00AF0DCE">
        <w:rPr>
          <w:rFonts w:ascii="Times New Roman" w:hAnsi="Times New Roman"/>
          <w:color w:val="000000" w:themeColor="text1"/>
          <w:sz w:val="28"/>
          <w:szCs w:val="28"/>
        </w:rPr>
        <w:t>№</w:t>
      </w:r>
      <w:r w:rsidRPr="00AF0DCE">
        <w:rPr>
          <w:rFonts w:ascii="Times New Roman" w:hAnsi="Times New Roman"/>
          <w:color w:val="000000" w:themeColor="text1"/>
          <w:sz w:val="28"/>
          <w:szCs w:val="28"/>
        </w:rPr>
        <w:t xml:space="preserve"> 4-ЗО «О стат</w:t>
      </w:r>
      <w:r w:rsidRPr="00AF0DCE">
        <w:rPr>
          <w:rFonts w:ascii="Times New Roman" w:hAnsi="Times New Roman"/>
          <w:color w:val="000000" w:themeColor="text1"/>
          <w:sz w:val="28"/>
          <w:szCs w:val="28"/>
        </w:rPr>
        <w:t>у</w:t>
      </w:r>
      <w:r w:rsidRPr="00AF0DCE">
        <w:rPr>
          <w:rFonts w:ascii="Times New Roman" w:hAnsi="Times New Roman"/>
          <w:color w:val="000000" w:themeColor="text1"/>
          <w:sz w:val="28"/>
          <w:szCs w:val="28"/>
        </w:rPr>
        <w:t>се депутата Законодательного Собрания Челябинской области»</w:t>
      </w:r>
      <w:r w:rsidR="00AF0DCE" w:rsidRPr="00AF0DCE">
        <w:rPr>
          <w:rFonts w:ascii="Times New Roman" w:hAnsi="Times New Roman"/>
          <w:color w:val="000000" w:themeColor="text1"/>
          <w:sz w:val="28"/>
          <w:szCs w:val="28"/>
        </w:rPr>
        <w:t xml:space="preserve"> </w:t>
      </w:r>
      <w:r w:rsidRPr="00AF0DCE">
        <w:rPr>
          <w:rFonts w:ascii="Times New Roman" w:hAnsi="Times New Roman"/>
          <w:color w:val="000000" w:themeColor="text1"/>
          <w:sz w:val="28"/>
          <w:szCs w:val="28"/>
        </w:rPr>
        <w:t>внести регламентации правовых последствий в виде конкретных мер ответс</w:t>
      </w:r>
      <w:r w:rsidRPr="00AF0DCE">
        <w:rPr>
          <w:rFonts w:ascii="Times New Roman" w:hAnsi="Times New Roman"/>
          <w:color w:val="000000" w:themeColor="text1"/>
          <w:sz w:val="28"/>
          <w:szCs w:val="28"/>
        </w:rPr>
        <w:t>т</w:t>
      </w:r>
      <w:r w:rsidRPr="00AF0DCE">
        <w:rPr>
          <w:rFonts w:ascii="Times New Roman" w:hAnsi="Times New Roman"/>
          <w:color w:val="000000" w:themeColor="text1"/>
          <w:sz w:val="28"/>
          <w:szCs w:val="28"/>
        </w:rPr>
        <w:t>венности депутатов Законодательного Собрания Челябинской области за нару</w:t>
      </w:r>
      <w:r w:rsidR="00AF0DCE">
        <w:rPr>
          <w:rFonts w:ascii="Times New Roman" w:hAnsi="Times New Roman"/>
          <w:color w:val="000000" w:themeColor="text1"/>
          <w:sz w:val="28"/>
          <w:szCs w:val="28"/>
        </w:rPr>
        <w:t>шения, выявленные комиссией;</w:t>
      </w:r>
    </w:p>
    <w:p w:rsidR="00FA0BC2" w:rsidRPr="00AF0DCE" w:rsidRDefault="00FA0BC2" w:rsidP="00055B37">
      <w:pPr>
        <w:pStyle w:val="a9"/>
        <w:numPr>
          <w:ilvl w:val="0"/>
          <w:numId w:val="47"/>
        </w:numPr>
        <w:shd w:val="clear" w:color="auto" w:fill="FFFFFF"/>
        <w:tabs>
          <w:tab w:val="left" w:pos="993"/>
        </w:tabs>
        <w:spacing w:after="0" w:line="240" w:lineRule="auto"/>
        <w:ind w:left="0" w:firstLine="709"/>
        <w:jc w:val="both"/>
        <w:rPr>
          <w:rFonts w:ascii="Times New Roman" w:hAnsi="Times New Roman"/>
          <w:color w:val="000000"/>
          <w:sz w:val="28"/>
          <w:szCs w:val="28"/>
        </w:rPr>
      </w:pPr>
      <w:r w:rsidRPr="00AF0DCE">
        <w:rPr>
          <w:rFonts w:ascii="Times New Roman" w:hAnsi="Times New Roman"/>
          <w:sz w:val="28"/>
          <w:szCs w:val="28"/>
        </w:rPr>
        <w:t xml:space="preserve">в </w:t>
      </w:r>
      <w:r w:rsidRPr="00AF0DCE">
        <w:rPr>
          <w:rFonts w:ascii="Times New Roman" w:hAnsi="Times New Roman"/>
          <w:color w:val="000000"/>
          <w:sz w:val="28"/>
          <w:szCs w:val="28"/>
        </w:rPr>
        <w:t>ст</w:t>
      </w:r>
      <w:r w:rsidR="00AF0DCE">
        <w:rPr>
          <w:rFonts w:ascii="Times New Roman" w:hAnsi="Times New Roman"/>
          <w:color w:val="000000"/>
          <w:sz w:val="28"/>
          <w:szCs w:val="28"/>
        </w:rPr>
        <w:t>.</w:t>
      </w:r>
      <w:r w:rsidRPr="00AF0DCE">
        <w:rPr>
          <w:rFonts w:ascii="Times New Roman" w:hAnsi="Times New Roman"/>
          <w:color w:val="000000"/>
          <w:sz w:val="28"/>
          <w:szCs w:val="28"/>
        </w:rPr>
        <w:t xml:space="preserve"> 63 Устава </w:t>
      </w:r>
      <w:r w:rsidRPr="00AF0DCE">
        <w:rPr>
          <w:rFonts w:ascii="Times New Roman" w:hAnsi="Times New Roman"/>
          <w:sz w:val="28"/>
          <w:szCs w:val="28"/>
        </w:rPr>
        <w:t xml:space="preserve">(Основной закон) Челябинской области от 25.05.2006 № 135 включить наименование должности </w:t>
      </w:r>
      <w:r w:rsidRPr="00AF0DCE">
        <w:rPr>
          <w:rFonts w:ascii="Times New Roman" w:hAnsi="Times New Roman"/>
          <w:color w:val="000000"/>
          <w:sz w:val="28"/>
          <w:szCs w:val="28"/>
        </w:rPr>
        <w:t>«Мировой с</w:t>
      </w:r>
      <w:r w:rsidRPr="00AF0DCE">
        <w:rPr>
          <w:rFonts w:ascii="Times New Roman" w:hAnsi="Times New Roman"/>
          <w:color w:val="000000"/>
          <w:sz w:val="28"/>
          <w:szCs w:val="28"/>
        </w:rPr>
        <w:t>у</w:t>
      </w:r>
      <w:r w:rsidRPr="00AF0DCE">
        <w:rPr>
          <w:rFonts w:ascii="Times New Roman" w:hAnsi="Times New Roman"/>
          <w:color w:val="000000"/>
          <w:sz w:val="28"/>
          <w:szCs w:val="28"/>
        </w:rPr>
        <w:t xml:space="preserve">дья», в соответствии с Указом Президента РФ от 04.12.2009 </w:t>
      </w:r>
      <w:r w:rsidR="00AF0DCE">
        <w:rPr>
          <w:rFonts w:ascii="Times New Roman" w:hAnsi="Times New Roman"/>
          <w:color w:val="000000"/>
          <w:sz w:val="28"/>
          <w:szCs w:val="28"/>
        </w:rPr>
        <w:t>№</w:t>
      </w:r>
      <w:r w:rsidRPr="00AF0DCE">
        <w:rPr>
          <w:rFonts w:ascii="Times New Roman" w:hAnsi="Times New Roman"/>
          <w:color w:val="000000"/>
          <w:sz w:val="28"/>
          <w:szCs w:val="28"/>
        </w:rPr>
        <w:t xml:space="preserve"> 1381 </w:t>
      </w:r>
      <w:r w:rsidR="00AF0DCE" w:rsidRPr="00BB0131">
        <w:rPr>
          <w:rFonts w:ascii="Times New Roman" w:hAnsi="Times New Roman"/>
          <w:color w:val="000000" w:themeColor="text1"/>
          <w:sz w:val="28"/>
          <w:szCs w:val="28"/>
        </w:rPr>
        <w:t>«</w:t>
      </w:r>
      <w:r w:rsidRPr="00AF0DCE">
        <w:rPr>
          <w:rFonts w:ascii="Times New Roman" w:hAnsi="Times New Roman"/>
          <w:color w:val="000000"/>
          <w:sz w:val="28"/>
          <w:szCs w:val="28"/>
        </w:rPr>
        <w:t>О типовых государственных должностях субъектов Российской Ф</w:t>
      </w:r>
      <w:r w:rsidRPr="00AF0DCE">
        <w:rPr>
          <w:rFonts w:ascii="Times New Roman" w:hAnsi="Times New Roman"/>
          <w:color w:val="000000"/>
          <w:sz w:val="28"/>
          <w:szCs w:val="28"/>
        </w:rPr>
        <w:t>е</w:t>
      </w:r>
      <w:r w:rsidRPr="00AF0DCE">
        <w:rPr>
          <w:rFonts w:ascii="Times New Roman" w:hAnsi="Times New Roman"/>
          <w:color w:val="000000"/>
          <w:sz w:val="28"/>
          <w:szCs w:val="28"/>
        </w:rPr>
        <w:t>дерации</w:t>
      </w:r>
      <w:r w:rsidR="00AF0DCE" w:rsidRPr="00BB0131">
        <w:rPr>
          <w:rFonts w:ascii="Times New Roman" w:hAnsi="Times New Roman"/>
          <w:color w:val="000000" w:themeColor="text1"/>
          <w:sz w:val="28"/>
          <w:szCs w:val="28"/>
        </w:rPr>
        <w:t>»</w:t>
      </w:r>
      <w:r w:rsidRPr="00AF0DCE">
        <w:rPr>
          <w:rFonts w:ascii="Times New Roman" w:hAnsi="Times New Roman"/>
          <w:color w:val="000000"/>
          <w:sz w:val="28"/>
          <w:szCs w:val="28"/>
        </w:rPr>
        <w:t>.</w:t>
      </w:r>
    </w:p>
    <w:p w:rsidR="00FA0BC2" w:rsidRPr="00FA0BC2" w:rsidRDefault="00FA0BC2" w:rsidP="00877395">
      <w:pPr>
        <w:pStyle w:val="af5"/>
        <w:shd w:val="clear" w:color="auto" w:fill="FFFFFF"/>
        <w:spacing w:before="0" w:beforeAutospacing="0" w:after="0" w:afterAutospacing="0"/>
        <w:ind w:firstLine="709"/>
        <w:jc w:val="both"/>
        <w:rPr>
          <w:rFonts w:ascii="Times New Roman" w:hAnsi="Times New Roman"/>
          <w:sz w:val="28"/>
          <w:szCs w:val="28"/>
        </w:rPr>
      </w:pPr>
      <w:r w:rsidRPr="00FA0BC2">
        <w:rPr>
          <w:rFonts w:ascii="Times New Roman" w:hAnsi="Times New Roman"/>
          <w:color w:val="000000" w:themeColor="text1"/>
          <w:sz w:val="28"/>
          <w:szCs w:val="28"/>
        </w:rPr>
        <w:t xml:space="preserve">Таким образом, требуется совершенствование федерального и регионального законодательства </w:t>
      </w:r>
      <w:r w:rsidRPr="00FA0BC2">
        <w:rPr>
          <w:rFonts w:ascii="Times New Roman" w:hAnsi="Times New Roman"/>
          <w:sz w:val="28"/>
          <w:szCs w:val="28"/>
        </w:rPr>
        <w:t>при возникновении правоотношений, связанных с оформлением трудоустройства лиц, замещающих гос</w:t>
      </w:r>
      <w:r w:rsidRPr="00FA0BC2">
        <w:rPr>
          <w:rFonts w:ascii="Times New Roman" w:hAnsi="Times New Roman"/>
          <w:sz w:val="28"/>
          <w:szCs w:val="28"/>
        </w:rPr>
        <w:t>у</w:t>
      </w:r>
      <w:r w:rsidRPr="00FA0BC2">
        <w:rPr>
          <w:rFonts w:ascii="Times New Roman" w:hAnsi="Times New Roman"/>
          <w:sz w:val="28"/>
          <w:szCs w:val="28"/>
        </w:rPr>
        <w:t>дарственные должности РФ и субъектов РФ, определением способов урегулирования конфликта интересов, установлением порядка пр</w:t>
      </w:r>
      <w:r w:rsidRPr="00FA0BC2">
        <w:rPr>
          <w:rFonts w:ascii="Times New Roman" w:hAnsi="Times New Roman"/>
          <w:sz w:val="28"/>
          <w:szCs w:val="28"/>
        </w:rPr>
        <w:t>и</w:t>
      </w:r>
      <w:r w:rsidRPr="00FA0BC2">
        <w:rPr>
          <w:rFonts w:ascii="Times New Roman" w:hAnsi="Times New Roman"/>
          <w:sz w:val="28"/>
          <w:szCs w:val="28"/>
        </w:rPr>
        <w:t>влечения к ответственности за коррупционные правонарушения, о</w:t>
      </w:r>
      <w:r w:rsidRPr="00FA0BC2">
        <w:rPr>
          <w:rFonts w:ascii="Times New Roman" w:hAnsi="Times New Roman"/>
          <w:sz w:val="28"/>
          <w:szCs w:val="28"/>
        </w:rPr>
        <w:t>т</w:t>
      </w:r>
      <w:r w:rsidRPr="00FA0BC2">
        <w:rPr>
          <w:rFonts w:ascii="Times New Roman" w:hAnsi="Times New Roman"/>
          <w:sz w:val="28"/>
          <w:szCs w:val="28"/>
        </w:rPr>
        <w:t>сутствием правовых норм, регулирующих эти отношения.</w:t>
      </w:r>
    </w:p>
    <w:p w:rsidR="008651DD" w:rsidRPr="00AF0DCE" w:rsidRDefault="008651DD" w:rsidP="00FA0BC2">
      <w:pPr>
        <w:spacing w:after="0" w:line="240" w:lineRule="auto"/>
        <w:rPr>
          <w:rFonts w:ascii="Times New Roman" w:hAnsi="Times New Roman"/>
          <w:color w:val="000000" w:themeColor="text1"/>
          <w:sz w:val="28"/>
          <w:szCs w:val="28"/>
        </w:rPr>
      </w:pPr>
    </w:p>
    <w:p w:rsidR="00877395" w:rsidRDefault="00877395" w:rsidP="00FA0BC2">
      <w:pPr>
        <w:spacing w:after="0" w:line="240" w:lineRule="auto"/>
        <w:rPr>
          <w:rFonts w:ascii="Times New Roman" w:hAnsi="Times New Roman"/>
          <w:caps/>
          <w:color w:val="000000" w:themeColor="text1"/>
          <w:sz w:val="28"/>
          <w:szCs w:val="28"/>
        </w:rPr>
      </w:pPr>
    </w:p>
    <w:p w:rsidR="00AF0DCE" w:rsidRDefault="00AF0DCE" w:rsidP="00FA0BC2">
      <w:pPr>
        <w:spacing w:after="0" w:line="240" w:lineRule="auto"/>
        <w:rPr>
          <w:rFonts w:ascii="Times New Roman" w:hAnsi="Times New Roman"/>
          <w:caps/>
          <w:color w:val="000000" w:themeColor="text1"/>
          <w:sz w:val="28"/>
          <w:szCs w:val="28"/>
        </w:rPr>
      </w:pPr>
    </w:p>
    <w:p w:rsidR="00AF0DCE" w:rsidRDefault="00AF0DCE" w:rsidP="00FA0BC2">
      <w:pPr>
        <w:spacing w:after="0" w:line="240" w:lineRule="auto"/>
        <w:rPr>
          <w:rFonts w:ascii="Times New Roman" w:hAnsi="Times New Roman"/>
          <w:caps/>
          <w:color w:val="000000" w:themeColor="text1"/>
          <w:sz w:val="28"/>
          <w:szCs w:val="28"/>
        </w:rPr>
      </w:pPr>
    </w:p>
    <w:p w:rsidR="00AF0DCE" w:rsidRPr="00AF0DCE" w:rsidRDefault="00AF0DCE" w:rsidP="00FA0BC2">
      <w:pPr>
        <w:spacing w:after="0" w:line="240" w:lineRule="auto"/>
        <w:rPr>
          <w:rFonts w:ascii="Times New Roman" w:hAnsi="Times New Roman"/>
          <w:caps/>
          <w:color w:val="000000" w:themeColor="text1"/>
          <w:sz w:val="28"/>
          <w:szCs w:val="28"/>
        </w:rPr>
      </w:pPr>
    </w:p>
    <w:p w:rsidR="007107F6" w:rsidRPr="00AF0DCE" w:rsidRDefault="007107F6" w:rsidP="007107F6">
      <w:pPr>
        <w:tabs>
          <w:tab w:val="left" w:pos="426"/>
        </w:tabs>
        <w:spacing w:after="0" w:line="240" w:lineRule="auto"/>
        <w:jc w:val="center"/>
        <w:rPr>
          <w:rFonts w:ascii="Times New Roman" w:hAnsi="Times New Roman"/>
          <w:b/>
          <w:i/>
          <w:color w:val="000000" w:themeColor="text1"/>
          <w:sz w:val="28"/>
          <w:szCs w:val="28"/>
        </w:rPr>
      </w:pPr>
      <w:r w:rsidRPr="00AF0DCE">
        <w:rPr>
          <w:rFonts w:ascii="Times New Roman" w:hAnsi="Times New Roman"/>
          <w:b/>
          <w:i/>
          <w:color w:val="000000" w:themeColor="text1"/>
          <w:sz w:val="28"/>
          <w:szCs w:val="28"/>
        </w:rPr>
        <w:lastRenderedPageBreak/>
        <w:t>Шумакова Е.А.</w:t>
      </w:r>
      <w:r w:rsidR="00DD22E1">
        <w:rPr>
          <w:rStyle w:val="af"/>
          <w:rFonts w:ascii="Times New Roman" w:hAnsi="Times New Roman"/>
          <w:b/>
          <w:i/>
          <w:color w:val="000000" w:themeColor="text1"/>
          <w:sz w:val="28"/>
          <w:szCs w:val="28"/>
        </w:rPr>
        <w:footnoteReference w:id="310"/>
      </w:r>
    </w:p>
    <w:p w:rsidR="008745DD" w:rsidRPr="00AF0DCE" w:rsidRDefault="008745DD" w:rsidP="007107F6">
      <w:pPr>
        <w:tabs>
          <w:tab w:val="left" w:pos="426"/>
        </w:tabs>
        <w:spacing w:after="0" w:line="240" w:lineRule="auto"/>
        <w:jc w:val="center"/>
        <w:rPr>
          <w:rFonts w:ascii="Times New Roman" w:hAnsi="Times New Roman"/>
          <w:i/>
          <w:color w:val="000000" w:themeColor="text1"/>
          <w:sz w:val="28"/>
          <w:szCs w:val="28"/>
        </w:rPr>
      </w:pPr>
      <w:r w:rsidRPr="00AF0DCE">
        <w:rPr>
          <w:rFonts w:ascii="Times New Roman" w:hAnsi="Times New Roman"/>
          <w:i/>
          <w:color w:val="000000" w:themeColor="text1"/>
          <w:sz w:val="28"/>
          <w:szCs w:val="28"/>
        </w:rPr>
        <w:t xml:space="preserve">Магистрант Юридического института </w:t>
      </w:r>
      <w:proofErr w:type="spellStart"/>
      <w:r w:rsidRPr="00AF0DCE">
        <w:rPr>
          <w:rFonts w:ascii="Times New Roman" w:hAnsi="Times New Roman"/>
          <w:i/>
          <w:color w:val="000000" w:themeColor="text1"/>
          <w:sz w:val="28"/>
          <w:szCs w:val="28"/>
        </w:rPr>
        <w:t>ЮУрГУ</w:t>
      </w:r>
      <w:proofErr w:type="spellEnd"/>
      <w:r w:rsidR="007107F6" w:rsidRPr="00AF0DCE">
        <w:rPr>
          <w:rFonts w:ascii="Times New Roman" w:hAnsi="Times New Roman"/>
          <w:i/>
          <w:color w:val="000000" w:themeColor="text1"/>
          <w:sz w:val="28"/>
          <w:szCs w:val="28"/>
        </w:rPr>
        <w:t xml:space="preserve">, </w:t>
      </w:r>
    </w:p>
    <w:p w:rsidR="007107F6" w:rsidRPr="00AF0DCE" w:rsidRDefault="007107F6" w:rsidP="007107F6">
      <w:pPr>
        <w:tabs>
          <w:tab w:val="left" w:pos="426"/>
        </w:tabs>
        <w:spacing w:after="0" w:line="240" w:lineRule="auto"/>
        <w:jc w:val="center"/>
        <w:rPr>
          <w:rFonts w:ascii="Times New Roman" w:hAnsi="Times New Roman"/>
          <w:i/>
          <w:color w:val="000000" w:themeColor="text1"/>
          <w:sz w:val="28"/>
          <w:szCs w:val="28"/>
        </w:rPr>
      </w:pPr>
      <w:r w:rsidRPr="00AF0DCE">
        <w:rPr>
          <w:rFonts w:ascii="Times New Roman" w:hAnsi="Times New Roman"/>
          <w:i/>
          <w:color w:val="000000" w:themeColor="text1"/>
          <w:sz w:val="28"/>
          <w:szCs w:val="28"/>
        </w:rPr>
        <w:t>г. Челябинск, Россия</w:t>
      </w:r>
    </w:p>
    <w:p w:rsidR="007107F6" w:rsidRDefault="007107F6" w:rsidP="007107F6">
      <w:pPr>
        <w:tabs>
          <w:tab w:val="left" w:pos="426"/>
        </w:tabs>
        <w:spacing w:after="0" w:line="240" w:lineRule="auto"/>
        <w:jc w:val="center"/>
        <w:rPr>
          <w:rFonts w:ascii="Times New Roman" w:hAnsi="Times New Roman"/>
          <w:b/>
          <w:color w:val="000000" w:themeColor="text1"/>
          <w:sz w:val="28"/>
          <w:szCs w:val="28"/>
        </w:rPr>
      </w:pPr>
    </w:p>
    <w:p w:rsidR="008745DD" w:rsidRDefault="008745DD" w:rsidP="007107F6">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Использование средств массовой информации в раскрытии </w:t>
      </w:r>
    </w:p>
    <w:p w:rsidR="007107F6" w:rsidRPr="000A5391" w:rsidRDefault="008745DD" w:rsidP="007107F6">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преступлений</w:t>
      </w:r>
    </w:p>
    <w:p w:rsidR="007107F6" w:rsidRDefault="007107F6" w:rsidP="007107F6">
      <w:pPr>
        <w:spacing w:after="0" w:line="240" w:lineRule="auto"/>
        <w:jc w:val="center"/>
        <w:rPr>
          <w:rFonts w:ascii="Times New Roman" w:hAnsi="Times New Roman"/>
          <w:caps/>
          <w:color w:val="000000" w:themeColor="text1"/>
          <w:sz w:val="28"/>
          <w:szCs w:val="28"/>
        </w:rPr>
      </w:pPr>
    </w:p>
    <w:p w:rsidR="008745DD" w:rsidRDefault="008745DD" w:rsidP="00DD22E1">
      <w:pPr>
        <w:spacing w:after="0" w:line="240" w:lineRule="auto"/>
        <w:ind w:firstLine="709"/>
        <w:jc w:val="both"/>
        <w:rPr>
          <w:rFonts w:ascii="Times New Roman" w:hAnsi="Times New Roman"/>
          <w:sz w:val="28"/>
          <w:szCs w:val="28"/>
        </w:rPr>
      </w:pPr>
      <w:r w:rsidRPr="00DD22E1">
        <w:rPr>
          <w:rFonts w:ascii="Times New Roman" w:hAnsi="Times New Roman"/>
          <w:sz w:val="28"/>
          <w:szCs w:val="28"/>
        </w:rPr>
        <w:t>В нашем современном</w:t>
      </w:r>
      <w:r w:rsidRPr="00CF04E2">
        <w:rPr>
          <w:rFonts w:ascii="Times New Roman" w:hAnsi="Times New Roman"/>
          <w:i/>
          <w:sz w:val="28"/>
          <w:szCs w:val="28"/>
        </w:rPr>
        <w:t xml:space="preserve"> </w:t>
      </w:r>
      <w:r>
        <w:rPr>
          <w:rFonts w:ascii="Times New Roman" w:hAnsi="Times New Roman"/>
          <w:sz w:val="28"/>
          <w:szCs w:val="28"/>
        </w:rPr>
        <w:t>обществе информация стала одним из самых главных ресурсов, наравне с природными и материальными. Информация с каждым днем развивается. Пункт 4 ст</w:t>
      </w:r>
      <w:r w:rsidR="00DD22E1">
        <w:rPr>
          <w:rFonts w:ascii="Times New Roman" w:hAnsi="Times New Roman"/>
          <w:sz w:val="28"/>
          <w:szCs w:val="28"/>
        </w:rPr>
        <w:t>.</w:t>
      </w:r>
      <w:r>
        <w:rPr>
          <w:rFonts w:ascii="Times New Roman" w:hAnsi="Times New Roman"/>
          <w:sz w:val="28"/>
          <w:szCs w:val="28"/>
        </w:rPr>
        <w:t xml:space="preserve"> 29 Конституции РФ гласит «</w:t>
      </w:r>
      <w:r w:rsidRPr="00B54DF7">
        <w:rPr>
          <w:rFonts w:ascii="Times New Roman" w:hAnsi="Times New Roman"/>
          <w:sz w:val="28"/>
          <w:szCs w:val="28"/>
        </w:rPr>
        <w:t>Каждый имеет право свободно искать, получать, перед</w:t>
      </w:r>
      <w:r w:rsidRPr="00B54DF7">
        <w:rPr>
          <w:rFonts w:ascii="Times New Roman" w:hAnsi="Times New Roman"/>
          <w:sz w:val="28"/>
          <w:szCs w:val="28"/>
        </w:rPr>
        <w:t>а</w:t>
      </w:r>
      <w:r w:rsidRPr="00B54DF7">
        <w:rPr>
          <w:rFonts w:ascii="Times New Roman" w:hAnsi="Times New Roman"/>
          <w:sz w:val="28"/>
          <w:szCs w:val="28"/>
        </w:rPr>
        <w:t>вать, производить и распространять информацию любым законным способом</w:t>
      </w:r>
      <w:r>
        <w:rPr>
          <w:rFonts w:ascii="Times New Roman" w:hAnsi="Times New Roman"/>
          <w:sz w:val="28"/>
          <w:szCs w:val="28"/>
        </w:rPr>
        <w:t>»</w:t>
      </w:r>
      <w:r w:rsidRPr="00B54DF7">
        <w:rPr>
          <w:rFonts w:ascii="Times New Roman" w:hAnsi="Times New Roman"/>
          <w:sz w:val="28"/>
          <w:szCs w:val="28"/>
        </w:rPr>
        <w:t>.</w:t>
      </w:r>
      <w:r>
        <w:rPr>
          <w:rFonts w:ascii="Times New Roman" w:hAnsi="Times New Roman"/>
          <w:sz w:val="28"/>
          <w:szCs w:val="28"/>
        </w:rPr>
        <w:t xml:space="preserve">  </w:t>
      </w:r>
    </w:p>
    <w:p w:rsidR="008745DD" w:rsidRDefault="008745DD" w:rsidP="00DD22E1">
      <w:pPr>
        <w:spacing w:after="0" w:line="240" w:lineRule="auto"/>
        <w:ind w:firstLine="709"/>
        <w:jc w:val="both"/>
        <w:rPr>
          <w:rFonts w:ascii="Times New Roman" w:hAnsi="Times New Roman"/>
          <w:sz w:val="28"/>
          <w:szCs w:val="28"/>
        </w:rPr>
      </w:pPr>
      <w:r>
        <w:rPr>
          <w:rFonts w:ascii="Times New Roman" w:hAnsi="Times New Roman"/>
          <w:sz w:val="28"/>
          <w:szCs w:val="28"/>
        </w:rPr>
        <w:t>В статье 38 Закона РФ «О средствах массовой информации» г</w:t>
      </w:r>
      <w:r>
        <w:rPr>
          <w:rFonts w:ascii="Times New Roman" w:hAnsi="Times New Roman"/>
          <w:sz w:val="28"/>
          <w:szCs w:val="28"/>
        </w:rPr>
        <w:t>о</w:t>
      </w:r>
      <w:r>
        <w:rPr>
          <w:rFonts w:ascii="Times New Roman" w:hAnsi="Times New Roman"/>
          <w:sz w:val="28"/>
          <w:szCs w:val="28"/>
        </w:rPr>
        <w:t xml:space="preserve">ворится о том, что право людей на получение информации, которая касается в первую очередь, защиты их прав и свобод, исполняется средствами массовой информации. </w:t>
      </w:r>
    </w:p>
    <w:p w:rsidR="008745DD" w:rsidRDefault="008745DD" w:rsidP="00DD22E1">
      <w:pPr>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Информированность населения, которая согласно ч.1 ст. 7 Зак</w:t>
      </w:r>
      <w:r>
        <w:rPr>
          <w:rFonts w:ascii="Times New Roman" w:hAnsi="Times New Roman"/>
          <w:sz w:val="28"/>
          <w:szCs w:val="28"/>
        </w:rPr>
        <w:t>о</w:t>
      </w:r>
      <w:r w:rsidR="00DD22E1">
        <w:rPr>
          <w:rFonts w:ascii="Times New Roman" w:hAnsi="Times New Roman"/>
          <w:sz w:val="28"/>
          <w:szCs w:val="28"/>
        </w:rPr>
        <w:t>на РФ «О государственной тайне»</w:t>
      </w:r>
      <w:r>
        <w:rPr>
          <w:rFonts w:ascii="Times New Roman" w:hAnsi="Times New Roman"/>
          <w:sz w:val="28"/>
          <w:szCs w:val="28"/>
        </w:rPr>
        <w:t xml:space="preserve"> не является частью государстве</w:t>
      </w:r>
      <w:r>
        <w:rPr>
          <w:rFonts w:ascii="Times New Roman" w:hAnsi="Times New Roman"/>
          <w:sz w:val="28"/>
          <w:szCs w:val="28"/>
        </w:rPr>
        <w:t>н</w:t>
      </w:r>
      <w:r>
        <w:rPr>
          <w:rFonts w:ascii="Times New Roman" w:hAnsi="Times New Roman"/>
          <w:sz w:val="28"/>
          <w:szCs w:val="28"/>
        </w:rPr>
        <w:t xml:space="preserve">ной тайны, позволяет не только понять, какими мерами пользуются правоохранительные органы, но и позволяет принять широкое участие людей в исполнении данных мер. </w:t>
      </w:r>
    </w:p>
    <w:p w:rsidR="008745DD" w:rsidRDefault="008745DD" w:rsidP="00DD22E1">
      <w:pPr>
        <w:spacing w:after="0" w:line="240" w:lineRule="auto"/>
        <w:ind w:firstLine="709"/>
        <w:jc w:val="both"/>
        <w:rPr>
          <w:rFonts w:ascii="Times New Roman" w:hAnsi="Times New Roman"/>
          <w:sz w:val="28"/>
          <w:szCs w:val="28"/>
        </w:rPr>
      </w:pPr>
      <w:r>
        <w:rPr>
          <w:rFonts w:ascii="Times New Roman" w:hAnsi="Times New Roman"/>
          <w:sz w:val="28"/>
          <w:szCs w:val="28"/>
        </w:rPr>
        <w:t>Благодаря средствам массовой информации происходит:</w:t>
      </w:r>
    </w:p>
    <w:p w:rsidR="008745DD" w:rsidRPr="00DD22E1" w:rsidRDefault="00DD22E1" w:rsidP="00055B37">
      <w:pPr>
        <w:pStyle w:val="a9"/>
        <w:numPr>
          <w:ilvl w:val="0"/>
          <w:numId w:val="4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8745DD" w:rsidRPr="00DD22E1">
        <w:rPr>
          <w:rFonts w:ascii="Times New Roman" w:hAnsi="Times New Roman"/>
          <w:sz w:val="28"/>
          <w:szCs w:val="28"/>
        </w:rPr>
        <w:t>нформирование граждан о совершенных преступлениях;</w:t>
      </w:r>
    </w:p>
    <w:p w:rsidR="008745DD" w:rsidRPr="00DD22E1" w:rsidRDefault="00DD22E1" w:rsidP="00055B37">
      <w:pPr>
        <w:pStyle w:val="a9"/>
        <w:numPr>
          <w:ilvl w:val="0"/>
          <w:numId w:val="4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745DD" w:rsidRPr="00DD22E1">
        <w:rPr>
          <w:rFonts w:ascii="Times New Roman" w:hAnsi="Times New Roman"/>
          <w:sz w:val="28"/>
          <w:szCs w:val="28"/>
        </w:rPr>
        <w:t>провержение слухов;</w:t>
      </w:r>
    </w:p>
    <w:p w:rsidR="008745DD" w:rsidRPr="00DD22E1" w:rsidRDefault="008745DD" w:rsidP="00055B37">
      <w:pPr>
        <w:pStyle w:val="a9"/>
        <w:numPr>
          <w:ilvl w:val="0"/>
          <w:numId w:val="48"/>
        </w:numPr>
        <w:tabs>
          <w:tab w:val="left" w:pos="993"/>
        </w:tabs>
        <w:spacing w:after="0" w:line="240" w:lineRule="auto"/>
        <w:ind w:left="0" w:firstLine="709"/>
        <w:jc w:val="both"/>
        <w:rPr>
          <w:rFonts w:ascii="Times New Roman" w:hAnsi="Times New Roman"/>
          <w:sz w:val="28"/>
          <w:szCs w:val="28"/>
        </w:rPr>
      </w:pPr>
      <w:r w:rsidRPr="00DD22E1">
        <w:rPr>
          <w:rFonts w:ascii="Times New Roman" w:hAnsi="Times New Roman"/>
          <w:sz w:val="28"/>
          <w:szCs w:val="28"/>
        </w:rPr>
        <w:t>информации о лицах, находящихся в розыске, а также о л</w:t>
      </w:r>
      <w:r w:rsidRPr="00DD22E1">
        <w:rPr>
          <w:rFonts w:ascii="Times New Roman" w:hAnsi="Times New Roman"/>
          <w:sz w:val="28"/>
          <w:szCs w:val="28"/>
        </w:rPr>
        <w:t>и</w:t>
      </w:r>
      <w:r w:rsidRPr="00DD22E1">
        <w:rPr>
          <w:rFonts w:ascii="Times New Roman" w:hAnsi="Times New Roman"/>
          <w:sz w:val="28"/>
          <w:szCs w:val="28"/>
        </w:rPr>
        <w:t>цах, без вести пропавших.</w:t>
      </w:r>
    </w:p>
    <w:p w:rsidR="008745DD" w:rsidRDefault="008745DD" w:rsidP="00DD22E1">
      <w:pPr>
        <w:tabs>
          <w:tab w:val="left" w:pos="7725"/>
        </w:tabs>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органам внутренних дел необходимо постоян</w:t>
      </w:r>
      <w:r w:rsidR="00DD22E1">
        <w:rPr>
          <w:rFonts w:ascii="Times New Roman" w:hAnsi="Times New Roman"/>
          <w:sz w:val="28"/>
          <w:szCs w:val="28"/>
        </w:rPr>
        <w:t xml:space="preserve">но </w:t>
      </w:r>
      <w:r>
        <w:rPr>
          <w:rFonts w:ascii="Times New Roman" w:hAnsi="Times New Roman"/>
          <w:sz w:val="28"/>
          <w:szCs w:val="28"/>
        </w:rPr>
        <w:t xml:space="preserve">взаимодействовать с журналистами, чтобы предупреждать, пресекать и раскрывать преступления. </w:t>
      </w:r>
    </w:p>
    <w:p w:rsidR="008745DD" w:rsidRDefault="008745DD" w:rsidP="00DD22E1">
      <w:pPr>
        <w:tabs>
          <w:tab w:val="left" w:pos="7725"/>
        </w:tabs>
        <w:spacing w:after="0" w:line="240" w:lineRule="auto"/>
        <w:ind w:firstLine="709"/>
        <w:jc w:val="both"/>
        <w:rPr>
          <w:rFonts w:ascii="Times New Roman" w:hAnsi="Times New Roman"/>
          <w:sz w:val="28"/>
          <w:szCs w:val="28"/>
        </w:rPr>
      </w:pPr>
      <w:r>
        <w:rPr>
          <w:rFonts w:ascii="Times New Roman" w:hAnsi="Times New Roman"/>
          <w:sz w:val="28"/>
          <w:szCs w:val="28"/>
        </w:rPr>
        <w:t>В ходе раскрытия преступления с помощью средств массовой информации можно выявить:</w:t>
      </w:r>
    </w:p>
    <w:p w:rsidR="008745DD" w:rsidRPr="00DD22E1" w:rsidRDefault="00DD22E1" w:rsidP="00055B37">
      <w:pPr>
        <w:pStyle w:val="a9"/>
        <w:numPr>
          <w:ilvl w:val="0"/>
          <w:numId w:val="49"/>
        </w:numPr>
        <w:tabs>
          <w:tab w:val="left" w:pos="993"/>
          <w:tab w:val="left" w:pos="7725"/>
        </w:tabs>
        <w:spacing w:after="0" w:line="240" w:lineRule="auto"/>
        <w:ind w:left="0" w:firstLine="709"/>
        <w:jc w:val="both"/>
        <w:rPr>
          <w:rFonts w:ascii="Times New Roman" w:hAnsi="Times New Roman"/>
          <w:sz w:val="28"/>
          <w:szCs w:val="28"/>
        </w:rPr>
      </w:pPr>
      <w:r>
        <w:rPr>
          <w:rFonts w:ascii="Times New Roman" w:hAnsi="Times New Roman"/>
          <w:sz w:val="28"/>
          <w:szCs w:val="28"/>
        </w:rPr>
        <w:t>л</w:t>
      </w:r>
      <w:r w:rsidR="008745DD" w:rsidRPr="00DD22E1">
        <w:rPr>
          <w:rFonts w:ascii="Times New Roman" w:hAnsi="Times New Roman"/>
          <w:sz w:val="28"/>
          <w:szCs w:val="28"/>
        </w:rPr>
        <w:t>иц, которые подготавливали, совершали или совершили пр</w:t>
      </w:r>
      <w:r w:rsidR="008745DD" w:rsidRPr="00DD22E1">
        <w:rPr>
          <w:rFonts w:ascii="Times New Roman" w:hAnsi="Times New Roman"/>
          <w:sz w:val="28"/>
          <w:szCs w:val="28"/>
        </w:rPr>
        <w:t>е</w:t>
      </w:r>
      <w:r w:rsidR="008745DD" w:rsidRPr="00DD22E1">
        <w:rPr>
          <w:rFonts w:ascii="Times New Roman" w:hAnsi="Times New Roman"/>
          <w:sz w:val="28"/>
          <w:szCs w:val="28"/>
        </w:rPr>
        <w:t>ступление;</w:t>
      </w:r>
    </w:p>
    <w:p w:rsidR="008745DD" w:rsidRPr="00DD22E1" w:rsidRDefault="00DD22E1" w:rsidP="00055B37">
      <w:pPr>
        <w:pStyle w:val="a9"/>
        <w:numPr>
          <w:ilvl w:val="0"/>
          <w:numId w:val="49"/>
        </w:numPr>
        <w:tabs>
          <w:tab w:val="left" w:pos="993"/>
          <w:tab w:val="left" w:pos="7725"/>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745DD" w:rsidRPr="00DD22E1">
        <w:rPr>
          <w:rFonts w:ascii="Times New Roman" w:hAnsi="Times New Roman"/>
          <w:sz w:val="28"/>
          <w:szCs w:val="28"/>
        </w:rPr>
        <w:t>чевидцев или свидетелей преступления;</w:t>
      </w:r>
    </w:p>
    <w:p w:rsidR="008745DD" w:rsidRPr="00DD22E1" w:rsidRDefault="00DD22E1" w:rsidP="00055B37">
      <w:pPr>
        <w:pStyle w:val="a9"/>
        <w:numPr>
          <w:ilvl w:val="0"/>
          <w:numId w:val="49"/>
        </w:numPr>
        <w:tabs>
          <w:tab w:val="left" w:pos="993"/>
          <w:tab w:val="left" w:pos="7725"/>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8745DD" w:rsidRPr="00DD22E1">
        <w:rPr>
          <w:rFonts w:ascii="Times New Roman" w:hAnsi="Times New Roman"/>
          <w:sz w:val="28"/>
          <w:szCs w:val="28"/>
        </w:rPr>
        <w:t>атериальные следы преступления (Например, оружие или имущество, которое похитили);</w:t>
      </w:r>
    </w:p>
    <w:p w:rsidR="008745DD" w:rsidRPr="00DD22E1" w:rsidRDefault="00DD22E1" w:rsidP="00055B37">
      <w:pPr>
        <w:pStyle w:val="a9"/>
        <w:numPr>
          <w:ilvl w:val="0"/>
          <w:numId w:val="49"/>
        </w:numPr>
        <w:tabs>
          <w:tab w:val="left" w:pos="993"/>
          <w:tab w:val="left" w:pos="7725"/>
        </w:tabs>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8745DD" w:rsidRPr="00DD22E1">
        <w:rPr>
          <w:rFonts w:ascii="Times New Roman" w:hAnsi="Times New Roman"/>
          <w:sz w:val="28"/>
          <w:szCs w:val="28"/>
        </w:rPr>
        <w:t>езориентация преступников касательно действий правоохр</w:t>
      </w:r>
      <w:r w:rsidR="008745DD" w:rsidRPr="00DD22E1">
        <w:rPr>
          <w:rFonts w:ascii="Times New Roman" w:hAnsi="Times New Roman"/>
          <w:sz w:val="28"/>
          <w:szCs w:val="28"/>
        </w:rPr>
        <w:t>а</w:t>
      </w:r>
      <w:r w:rsidR="008745DD" w:rsidRPr="00DD22E1">
        <w:rPr>
          <w:rFonts w:ascii="Times New Roman" w:hAnsi="Times New Roman"/>
          <w:sz w:val="28"/>
          <w:szCs w:val="28"/>
        </w:rPr>
        <w:t>нительных органов;</w:t>
      </w:r>
    </w:p>
    <w:p w:rsidR="008745DD" w:rsidRPr="00DD22E1" w:rsidRDefault="00DD22E1" w:rsidP="00055B37">
      <w:pPr>
        <w:pStyle w:val="a9"/>
        <w:numPr>
          <w:ilvl w:val="0"/>
          <w:numId w:val="49"/>
        </w:numPr>
        <w:tabs>
          <w:tab w:val="left" w:pos="993"/>
          <w:tab w:val="left" w:pos="7725"/>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н</w:t>
      </w:r>
      <w:r w:rsidR="008745DD" w:rsidRPr="00DD22E1">
        <w:rPr>
          <w:rFonts w:ascii="Times New Roman" w:hAnsi="Times New Roman"/>
          <w:sz w:val="28"/>
          <w:szCs w:val="28"/>
        </w:rPr>
        <w:t>ахождение скрывающихся преступников.</w:t>
      </w:r>
    </w:p>
    <w:p w:rsidR="008745DD" w:rsidRDefault="008745DD" w:rsidP="00DD22E1">
      <w:pPr>
        <w:tabs>
          <w:tab w:val="left" w:pos="772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Но нужно помнить, что ст. 5 </w:t>
      </w:r>
      <w:r w:rsidR="00DD22E1">
        <w:rPr>
          <w:rFonts w:ascii="Times New Roman" w:hAnsi="Times New Roman"/>
          <w:sz w:val="28"/>
          <w:szCs w:val="28"/>
        </w:rPr>
        <w:t>З</w:t>
      </w:r>
      <w:r>
        <w:rPr>
          <w:rFonts w:ascii="Times New Roman" w:hAnsi="Times New Roman"/>
          <w:sz w:val="28"/>
          <w:szCs w:val="28"/>
        </w:rPr>
        <w:t>акона РФ «О государственной тайне» и ст. 12 Закона «Об оперативно-розыскной деятельности» гл</w:t>
      </w:r>
      <w:r>
        <w:rPr>
          <w:rFonts w:ascii="Times New Roman" w:hAnsi="Times New Roman"/>
          <w:sz w:val="28"/>
          <w:szCs w:val="28"/>
        </w:rPr>
        <w:t>а</w:t>
      </w:r>
      <w:r>
        <w:rPr>
          <w:rFonts w:ascii="Times New Roman" w:hAnsi="Times New Roman"/>
          <w:sz w:val="28"/>
          <w:szCs w:val="28"/>
        </w:rPr>
        <w:t>сит о том, что данные о средствах, методах, источниках, планах и р</w:t>
      </w:r>
      <w:r>
        <w:rPr>
          <w:rFonts w:ascii="Times New Roman" w:hAnsi="Times New Roman"/>
          <w:sz w:val="28"/>
          <w:szCs w:val="28"/>
        </w:rPr>
        <w:t>е</w:t>
      </w:r>
      <w:r>
        <w:rPr>
          <w:rFonts w:ascii="Times New Roman" w:hAnsi="Times New Roman"/>
          <w:sz w:val="28"/>
          <w:szCs w:val="28"/>
        </w:rPr>
        <w:t>зультатах являются государственной тайной и могут быть рассекреч</w:t>
      </w:r>
      <w:r>
        <w:rPr>
          <w:rFonts w:ascii="Times New Roman" w:hAnsi="Times New Roman"/>
          <w:sz w:val="28"/>
          <w:szCs w:val="28"/>
        </w:rPr>
        <w:t>е</w:t>
      </w:r>
      <w:r>
        <w:rPr>
          <w:rFonts w:ascii="Times New Roman" w:hAnsi="Times New Roman"/>
          <w:sz w:val="28"/>
          <w:szCs w:val="28"/>
        </w:rPr>
        <w:t>ны по постановлению руководителя органов, осуществляющего оп</w:t>
      </w:r>
      <w:r>
        <w:rPr>
          <w:rFonts w:ascii="Times New Roman" w:hAnsi="Times New Roman"/>
          <w:sz w:val="28"/>
          <w:szCs w:val="28"/>
        </w:rPr>
        <w:t>е</w:t>
      </w:r>
      <w:r>
        <w:rPr>
          <w:rFonts w:ascii="Times New Roman" w:hAnsi="Times New Roman"/>
          <w:sz w:val="28"/>
          <w:szCs w:val="28"/>
        </w:rPr>
        <w:t xml:space="preserve">ративно-розыскную деятельность. </w:t>
      </w:r>
    </w:p>
    <w:p w:rsidR="008745DD" w:rsidRDefault="008745DD" w:rsidP="00DD22E1">
      <w:pPr>
        <w:tabs>
          <w:tab w:val="left" w:pos="772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Использование средств массовой информации допускается по двум причинам: </w:t>
      </w:r>
    </w:p>
    <w:p w:rsidR="008745DD" w:rsidRPr="00DD22E1" w:rsidRDefault="00DD22E1" w:rsidP="00055B37">
      <w:pPr>
        <w:pStyle w:val="a9"/>
        <w:numPr>
          <w:ilvl w:val="0"/>
          <w:numId w:val="50"/>
        </w:numPr>
        <w:tabs>
          <w:tab w:val="left" w:pos="993"/>
          <w:tab w:val="left" w:pos="7725"/>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8745DD" w:rsidRPr="00DD22E1">
        <w:rPr>
          <w:rFonts w:ascii="Times New Roman" w:hAnsi="Times New Roman"/>
          <w:sz w:val="28"/>
          <w:szCs w:val="28"/>
        </w:rPr>
        <w:t>сли существует отсутствие нужной информации о лицах или событиях;</w:t>
      </w:r>
    </w:p>
    <w:p w:rsidR="008745DD" w:rsidRPr="00DD22E1" w:rsidRDefault="00DD22E1" w:rsidP="00055B37">
      <w:pPr>
        <w:pStyle w:val="a9"/>
        <w:numPr>
          <w:ilvl w:val="0"/>
          <w:numId w:val="50"/>
        </w:numPr>
        <w:tabs>
          <w:tab w:val="left" w:pos="993"/>
          <w:tab w:val="left" w:pos="7725"/>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8745DD" w:rsidRPr="00DD22E1">
        <w:rPr>
          <w:rFonts w:ascii="Times New Roman" w:hAnsi="Times New Roman"/>
          <w:sz w:val="28"/>
          <w:szCs w:val="28"/>
        </w:rPr>
        <w:t>сли данные невозможно получить другим способом.</w:t>
      </w:r>
    </w:p>
    <w:p w:rsidR="008745DD" w:rsidRDefault="008745DD" w:rsidP="00DD22E1">
      <w:pPr>
        <w:tabs>
          <w:tab w:val="left" w:pos="7725"/>
        </w:tabs>
        <w:spacing w:after="0" w:line="240" w:lineRule="auto"/>
        <w:ind w:firstLine="709"/>
        <w:jc w:val="both"/>
        <w:rPr>
          <w:rFonts w:ascii="Times New Roman" w:hAnsi="Times New Roman"/>
          <w:sz w:val="28"/>
          <w:szCs w:val="28"/>
        </w:rPr>
      </w:pPr>
      <w:r>
        <w:rPr>
          <w:rFonts w:ascii="Times New Roman" w:hAnsi="Times New Roman"/>
          <w:sz w:val="28"/>
          <w:szCs w:val="28"/>
        </w:rPr>
        <w:t>Необходимо помнить о том, что публикация материалов по п</w:t>
      </w:r>
      <w:r>
        <w:rPr>
          <w:rFonts w:ascii="Times New Roman" w:hAnsi="Times New Roman"/>
          <w:sz w:val="28"/>
          <w:szCs w:val="28"/>
        </w:rPr>
        <w:t>о</w:t>
      </w:r>
      <w:r>
        <w:rPr>
          <w:rFonts w:ascii="Times New Roman" w:hAnsi="Times New Roman"/>
          <w:sz w:val="28"/>
          <w:szCs w:val="28"/>
        </w:rPr>
        <w:t>воду какого-либо дела могут раскрыть подробности не только насел</w:t>
      </w:r>
      <w:r>
        <w:rPr>
          <w:rFonts w:ascii="Times New Roman" w:hAnsi="Times New Roman"/>
          <w:sz w:val="28"/>
          <w:szCs w:val="28"/>
        </w:rPr>
        <w:t>е</w:t>
      </w:r>
      <w:r>
        <w:rPr>
          <w:rFonts w:ascii="Times New Roman" w:hAnsi="Times New Roman"/>
          <w:sz w:val="28"/>
          <w:szCs w:val="28"/>
        </w:rPr>
        <w:t>нию, но и преступнику. Поэтому надо правильно выбрать время для обнародования информации и понимать, что другого выхода уже нет.</w:t>
      </w:r>
    </w:p>
    <w:p w:rsidR="008745DD" w:rsidRDefault="008745DD" w:rsidP="00DD22E1">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sidRPr="00EC193C">
        <w:rPr>
          <w:rFonts w:ascii="Times New Roman" w:hAnsi="Times New Roman"/>
          <w:color w:val="000000"/>
          <w:sz w:val="28"/>
          <w:szCs w:val="28"/>
          <w:shd w:val="clear" w:color="auto" w:fill="FFFFFF"/>
        </w:rPr>
        <w:t>олковник милиции в отставке, заслуженный работник МВД СССР, начальник УВД Челяб</w:t>
      </w:r>
      <w:r>
        <w:rPr>
          <w:rFonts w:ascii="Times New Roman" w:hAnsi="Times New Roman"/>
          <w:color w:val="000000"/>
          <w:sz w:val="28"/>
          <w:szCs w:val="28"/>
          <w:shd w:val="clear" w:color="auto" w:fill="FFFFFF"/>
        </w:rPr>
        <w:t xml:space="preserve">инска Валерий Павлович </w:t>
      </w:r>
      <w:proofErr w:type="spellStart"/>
      <w:r>
        <w:rPr>
          <w:rFonts w:ascii="Times New Roman" w:hAnsi="Times New Roman"/>
          <w:color w:val="000000"/>
          <w:sz w:val="28"/>
          <w:szCs w:val="28"/>
          <w:shd w:val="clear" w:color="auto" w:fill="FFFFFF"/>
        </w:rPr>
        <w:t>Пустовой</w:t>
      </w:r>
      <w:proofErr w:type="spellEnd"/>
      <w:r>
        <w:rPr>
          <w:rFonts w:ascii="Times New Roman" w:hAnsi="Times New Roman"/>
          <w:color w:val="000000"/>
          <w:sz w:val="28"/>
          <w:szCs w:val="28"/>
          <w:shd w:val="clear" w:color="auto" w:fill="FFFFFF"/>
        </w:rPr>
        <w:t xml:space="preserve"> в</w:t>
      </w:r>
      <w:r w:rsidRPr="00EC193C">
        <w:rPr>
          <w:rFonts w:ascii="Times New Roman" w:hAnsi="Times New Roman"/>
          <w:color w:val="000000"/>
          <w:sz w:val="28"/>
          <w:szCs w:val="28"/>
          <w:shd w:val="clear" w:color="auto" w:fill="FFFFFF"/>
        </w:rPr>
        <w:t xml:space="preserve"> своей книге «Звездочки прожитых лет» рассказывает о взаимодейс</w:t>
      </w:r>
      <w:r w:rsidRPr="00EC193C">
        <w:rPr>
          <w:rFonts w:ascii="Times New Roman" w:hAnsi="Times New Roman"/>
          <w:color w:val="000000"/>
          <w:sz w:val="28"/>
          <w:szCs w:val="28"/>
          <w:shd w:val="clear" w:color="auto" w:fill="FFFFFF"/>
        </w:rPr>
        <w:t>т</w:t>
      </w:r>
      <w:r w:rsidRPr="00EC193C">
        <w:rPr>
          <w:rFonts w:ascii="Times New Roman" w:hAnsi="Times New Roman"/>
          <w:color w:val="000000"/>
          <w:sz w:val="28"/>
          <w:szCs w:val="28"/>
          <w:shd w:val="clear" w:color="auto" w:fill="FFFFFF"/>
        </w:rPr>
        <w:t>вии журналистов с милицией.</w:t>
      </w:r>
      <w:r>
        <w:rPr>
          <w:rFonts w:ascii="Times New Roman" w:hAnsi="Times New Roman"/>
          <w:color w:val="000000"/>
          <w:sz w:val="28"/>
          <w:szCs w:val="28"/>
          <w:shd w:val="clear" w:color="auto" w:fill="FFFFFF"/>
        </w:rPr>
        <w:t xml:space="preserve"> </w:t>
      </w:r>
      <w:r w:rsidRPr="00EC193C">
        <w:rPr>
          <w:rFonts w:ascii="Times New Roman" w:hAnsi="Times New Roman"/>
          <w:color w:val="000000"/>
          <w:sz w:val="28"/>
          <w:szCs w:val="28"/>
          <w:shd w:val="clear" w:color="auto" w:fill="FFFFFF"/>
        </w:rPr>
        <w:t>«Был такой случай. Во время моей р</w:t>
      </w:r>
      <w:r w:rsidRPr="00EC193C">
        <w:rPr>
          <w:rFonts w:ascii="Times New Roman" w:hAnsi="Times New Roman"/>
          <w:color w:val="000000"/>
          <w:sz w:val="28"/>
          <w:szCs w:val="28"/>
          <w:shd w:val="clear" w:color="auto" w:fill="FFFFFF"/>
        </w:rPr>
        <w:t>а</w:t>
      </w:r>
      <w:r w:rsidRPr="00EC193C">
        <w:rPr>
          <w:rFonts w:ascii="Times New Roman" w:hAnsi="Times New Roman"/>
          <w:color w:val="000000"/>
          <w:sz w:val="28"/>
          <w:szCs w:val="28"/>
          <w:shd w:val="clear" w:color="auto" w:fill="FFFFFF"/>
        </w:rPr>
        <w:t xml:space="preserve">боты в должности начальника Металлургического </w:t>
      </w:r>
      <w:proofErr w:type="spellStart"/>
      <w:r w:rsidRPr="00EC193C">
        <w:rPr>
          <w:rFonts w:ascii="Times New Roman" w:hAnsi="Times New Roman"/>
          <w:color w:val="000000"/>
          <w:sz w:val="28"/>
          <w:szCs w:val="28"/>
          <w:shd w:val="clear" w:color="auto" w:fill="FFFFFF"/>
        </w:rPr>
        <w:t>райотдела</w:t>
      </w:r>
      <w:proofErr w:type="spellEnd"/>
      <w:r w:rsidRPr="00EC193C">
        <w:rPr>
          <w:rFonts w:ascii="Times New Roman" w:hAnsi="Times New Roman"/>
          <w:color w:val="000000"/>
          <w:sz w:val="28"/>
          <w:szCs w:val="28"/>
          <w:shd w:val="clear" w:color="auto" w:fill="FFFFFF"/>
        </w:rPr>
        <w:t xml:space="preserve"> около одного дома нашли старинный сундук, а в нем – расчлененный труп человека, как сейчас пишут, «кавказской национальности». Мы десять дней «прочесывали» этот район, заходили по нескольку раз в одни и те же квартиры, вызывая  жильцов чувство недовольства. Тогда я предложил в «Вечернем Челябинске» опубликовать объявление по поводу этого сундука с его фотографией. Многие мои подчиненные скептически отнеслись к такой идее, но на третий день они были п</w:t>
      </w:r>
      <w:r w:rsidRPr="00EC193C">
        <w:rPr>
          <w:rFonts w:ascii="Times New Roman" w:hAnsi="Times New Roman"/>
          <w:color w:val="000000"/>
          <w:sz w:val="28"/>
          <w:szCs w:val="28"/>
          <w:shd w:val="clear" w:color="auto" w:fill="FFFFFF"/>
        </w:rPr>
        <w:t>о</w:t>
      </w:r>
      <w:r w:rsidRPr="00EC193C">
        <w:rPr>
          <w:rFonts w:ascii="Times New Roman" w:hAnsi="Times New Roman"/>
          <w:color w:val="000000"/>
          <w:sz w:val="28"/>
          <w:szCs w:val="28"/>
          <w:shd w:val="clear" w:color="auto" w:fill="FFFFFF"/>
        </w:rPr>
        <w:t>срамлены. Из северо-западного района позвонила женщина и сказала, что у ее соседа, который сдавал свою квартиру кавказцам, стоял на балконе похожий сундук, а теперь его нет. Дальше раскрыть престу</w:t>
      </w:r>
      <w:r w:rsidRPr="00EC193C">
        <w:rPr>
          <w:rFonts w:ascii="Times New Roman" w:hAnsi="Times New Roman"/>
          <w:color w:val="000000"/>
          <w:sz w:val="28"/>
          <w:szCs w:val="28"/>
          <w:shd w:val="clear" w:color="auto" w:fill="FFFFFF"/>
        </w:rPr>
        <w:t>п</w:t>
      </w:r>
      <w:r w:rsidRPr="00EC193C">
        <w:rPr>
          <w:rFonts w:ascii="Times New Roman" w:hAnsi="Times New Roman"/>
          <w:color w:val="000000"/>
          <w:sz w:val="28"/>
          <w:szCs w:val="28"/>
          <w:shd w:val="clear" w:color="auto" w:fill="FFFFFF"/>
        </w:rPr>
        <w:t>ление не составило особого труда</w:t>
      </w:r>
      <w:r>
        <w:rPr>
          <w:rFonts w:ascii="Times New Roman" w:hAnsi="Times New Roman"/>
          <w:color w:val="000000"/>
          <w:sz w:val="28"/>
          <w:szCs w:val="28"/>
          <w:shd w:val="clear" w:color="auto" w:fill="FFFFFF"/>
        </w:rPr>
        <w:t>»</w:t>
      </w:r>
      <w:r w:rsidRPr="00EC193C">
        <w:rPr>
          <w:rStyle w:val="af"/>
          <w:rFonts w:ascii="Times New Roman" w:hAnsi="Times New Roman"/>
          <w:color w:val="000000"/>
          <w:sz w:val="28"/>
          <w:szCs w:val="28"/>
          <w:shd w:val="clear" w:color="auto" w:fill="FFFFFF"/>
        </w:rPr>
        <w:footnoteReference w:id="311"/>
      </w:r>
      <w:r w:rsidRPr="00EC193C">
        <w:rPr>
          <w:rFonts w:ascii="Times New Roman" w:hAnsi="Times New Roman"/>
          <w:color w:val="000000"/>
          <w:sz w:val="28"/>
          <w:szCs w:val="28"/>
          <w:shd w:val="clear" w:color="auto" w:fill="FFFFFF"/>
        </w:rPr>
        <w:t xml:space="preserve">. </w:t>
      </w:r>
    </w:p>
    <w:p w:rsidR="008745DD" w:rsidRDefault="008745DD" w:rsidP="00DD22E1">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Существует несколько форм взаимодействия СМИ и органов внутренних дел:</w:t>
      </w:r>
    </w:p>
    <w:p w:rsidR="008745DD" w:rsidRPr="00DD22E1" w:rsidRDefault="00DD22E1" w:rsidP="00055B37">
      <w:pPr>
        <w:pStyle w:val="a9"/>
        <w:numPr>
          <w:ilvl w:val="0"/>
          <w:numId w:val="51"/>
        </w:numPr>
        <w:tabs>
          <w:tab w:val="left" w:pos="993"/>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sidR="008745DD" w:rsidRPr="00DD22E1">
        <w:rPr>
          <w:rFonts w:ascii="Times New Roman" w:hAnsi="Times New Roman"/>
          <w:color w:val="000000"/>
          <w:sz w:val="28"/>
          <w:szCs w:val="28"/>
          <w:shd w:val="clear" w:color="auto" w:fill="FFFFFF"/>
        </w:rPr>
        <w:t>убликация материалов в газетах и журналах, сюжеты на т</w:t>
      </w:r>
      <w:r w:rsidR="008745DD" w:rsidRPr="00DD22E1">
        <w:rPr>
          <w:rFonts w:ascii="Times New Roman" w:hAnsi="Times New Roman"/>
          <w:color w:val="000000"/>
          <w:sz w:val="28"/>
          <w:szCs w:val="28"/>
          <w:shd w:val="clear" w:color="auto" w:fill="FFFFFF"/>
        </w:rPr>
        <w:t>е</w:t>
      </w:r>
      <w:r w:rsidR="008745DD" w:rsidRPr="00DD22E1">
        <w:rPr>
          <w:rFonts w:ascii="Times New Roman" w:hAnsi="Times New Roman"/>
          <w:color w:val="000000"/>
          <w:sz w:val="28"/>
          <w:szCs w:val="28"/>
          <w:shd w:val="clear" w:color="auto" w:fill="FFFFFF"/>
        </w:rPr>
        <w:t>левидении и радио;</w:t>
      </w:r>
    </w:p>
    <w:p w:rsidR="008745DD" w:rsidRPr="00DD22E1" w:rsidRDefault="00DD22E1" w:rsidP="00055B37">
      <w:pPr>
        <w:pStyle w:val="a9"/>
        <w:numPr>
          <w:ilvl w:val="0"/>
          <w:numId w:val="51"/>
        </w:numPr>
        <w:tabs>
          <w:tab w:val="left" w:pos="993"/>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sidR="008745DD" w:rsidRPr="00DD22E1">
        <w:rPr>
          <w:rFonts w:ascii="Times New Roman" w:hAnsi="Times New Roman"/>
          <w:color w:val="000000"/>
          <w:sz w:val="28"/>
          <w:szCs w:val="28"/>
          <w:shd w:val="clear" w:color="auto" w:fill="FFFFFF"/>
        </w:rPr>
        <w:t>ресс-конференции и брифинги;</w:t>
      </w:r>
    </w:p>
    <w:p w:rsidR="008745DD" w:rsidRPr="00DD22E1" w:rsidRDefault="00DD22E1" w:rsidP="00055B37">
      <w:pPr>
        <w:pStyle w:val="a9"/>
        <w:numPr>
          <w:ilvl w:val="0"/>
          <w:numId w:val="51"/>
        </w:numPr>
        <w:tabs>
          <w:tab w:val="left" w:pos="993"/>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w:t>
      </w:r>
      <w:r w:rsidR="008745DD" w:rsidRPr="00DD22E1">
        <w:rPr>
          <w:rFonts w:ascii="Times New Roman" w:hAnsi="Times New Roman"/>
          <w:color w:val="000000"/>
          <w:sz w:val="28"/>
          <w:szCs w:val="28"/>
          <w:shd w:val="clear" w:color="auto" w:fill="FFFFFF"/>
        </w:rPr>
        <w:t>ыступление в прямом эфире.</w:t>
      </w:r>
    </w:p>
    <w:p w:rsidR="008745DD" w:rsidRDefault="008745DD" w:rsidP="00DD22E1">
      <w:pPr>
        <w:spacing w:after="0" w:line="240" w:lineRule="auto"/>
        <w:ind w:firstLine="709"/>
        <w:jc w:val="both"/>
        <w:rPr>
          <w:rFonts w:ascii="Times New Roman" w:hAnsi="Times New Roman"/>
          <w:color w:val="000000"/>
          <w:sz w:val="28"/>
          <w:szCs w:val="28"/>
          <w:shd w:val="clear" w:color="auto" w:fill="FFFFFF"/>
        </w:rPr>
      </w:pPr>
      <w:r w:rsidRPr="001A5B25">
        <w:rPr>
          <w:rFonts w:ascii="Times New Roman" w:hAnsi="Times New Roman"/>
          <w:color w:val="000000"/>
          <w:sz w:val="28"/>
          <w:szCs w:val="28"/>
          <w:shd w:val="clear" w:color="auto" w:fill="FFFFFF"/>
        </w:rPr>
        <w:t>Также журналисты сами могут искать и обрабатывать информ</w:t>
      </w:r>
      <w:r w:rsidRPr="001A5B25">
        <w:rPr>
          <w:rFonts w:ascii="Times New Roman" w:hAnsi="Times New Roman"/>
          <w:color w:val="000000"/>
          <w:sz w:val="28"/>
          <w:szCs w:val="28"/>
          <w:shd w:val="clear" w:color="auto" w:fill="FFFFFF"/>
        </w:rPr>
        <w:t>а</w:t>
      </w:r>
      <w:r w:rsidRPr="001A5B25">
        <w:rPr>
          <w:rFonts w:ascii="Times New Roman" w:hAnsi="Times New Roman"/>
          <w:color w:val="000000"/>
          <w:sz w:val="28"/>
          <w:szCs w:val="28"/>
          <w:shd w:val="clear" w:color="auto" w:fill="FFFFFF"/>
        </w:rPr>
        <w:t xml:space="preserve">цию согласно ст. 47 Закона РФ «О средствах массовой информации». </w:t>
      </w:r>
      <w:r w:rsidRPr="001A5B25">
        <w:rPr>
          <w:rFonts w:ascii="Times New Roman" w:hAnsi="Times New Roman"/>
          <w:color w:val="000000"/>
          <w:sz w:val="28"/>
          <w:szCs w:val="28"/>
          <w:shd w:val="clear" w:color="auto" w:fill="FFFFFF"/>
        </w:rPr>
        <w:lastRenderedPageBreak/>
        <w:t>Корреспондент может освещать свое мнение, пользоваться собстве</w:t>
      </w:r>
      <w:r w:rsidRPr="001A5B25">
        <w:rPr>
          <w:rFonts w:ascii="Times New Roman" w:hAnsi="Times New Roman"/>
          <w:color w:val="000000"/>
          <w:sz w:val="28"/>
          <w:szCs w:val="28"/>
          <w:shd w:val="clear" w:color="auto" w:fill="FFFFFF"/>
        </w:rPr>
        <w:t>н</w:t>
      </w:r>
      <w:r w:rsidRPr="001A5B25">
        <w:rPr>
          <w:rFonts w:ascii="Times New Roman" w:hAnsi="Times New Roman"/>
          <w:color w:val="000000"/>
          <w:sz w:val="28"/>
          <w:szCs w:val="28"/>
          <w:shd w:val="clear" w:color="auto" w:fill="FFFFFF"/>
        </w:rPr>
        <w:t>ными источниками информации. Он лично контролирует данное дело, сам проверяет материалы и несет ответственность за достоверность всей информации, которую предоставляет. Если органов внутренних де</w:t>
      </w:r>
      <w:r>
        <w:rPr>
          <w:rFonts w:ascii="Times New Roman" w:hAnsi="Times New Roman"/>
          <w:color w:val="000000"/>
          <w:sz w:val="28"/>
          <w:szCs w:val="28"/>
          <w:shd w:val="clear" w:color="auto" w:fill="FFFFFF"/>
        </w:rPr>
        <w:t>л</w:t>
      </w:r>
      <w:r w:rsidRPr="001A5B25">
        <w:rPr>
          <w:rFonts w:ascii="Times New Roman" w:hAnsi="Times New Roman"/>
          <w:color w:val="000000"/>
          <w:sz w:val="28"/>
          <w:szCs w:val="28"/>
          <w:shd w:val="clear" w:color="auto" w:fill="FFFFFF"/>
        </w:rPr>
        <w:t xml:space="preserve"> заинтересует какая-либо информация, которую отыскал журн</w:t>
      </w:r>
      <w:r w:rsidRPr="001A5B25">
        <w:rPr>
          <w:rFonts w:ascii="Times New Roman" w:hAnsi="Times New Roman"/>
          <w:color w:val="000000"/>
          <w:sz w:val="28"/>
          <w:szCs w:val="28"/>
          <w:shd w:val="clear" w:color="auto" w:fill="FFFFFF"/>
        </w:rPr>
        <w:t>а</w:t>
      </w:r>
      <w:r w:rsidRPr="001A5B25">
        <w:rPr>
          <w:rFonts w:ascii="Times New Roman" w:hAnsi="Times New Roman"/>
          <w:color w:val="000000"/>
          <w:sz w:val="28"/>
          <w:szCs w:val="28"/>
          <w:shd w:val="clear" w:color="auto" w:fill="FFFFFF"/>
        </w:rPr>
        <w:t>лист, то согласно ст. 144УПК РФ редакция обязана отдать всю име</w:t>
      </w:r>
      <w:r w:rsidRPr="001A5B25">
        <w:rPr>
          <w:rFonts w:ascii="Times New Roman" w:hAnsi="Times New Roman"/>
          <w:color w:val="000000"/>
          <w:sz w:val="28"/>
          <w:szCs w:val="28"/>
          <w:shd w:val="clear" w:color="auto" w:fill="FFFFFF"/>
        </w:rPr>
        <w:t>ю</w:t>
      </w:r>
      <w:r w:rsidRPr="001A5B25">
        <w:rPr>
          <w:rFonts w:ascii="Times New Roman" w:hAnsi="Times New Roman"/>
          <w:color w:val="000000"/>
          <w:sz w:val="28"/>
          <w:szCs w:val="28"/>
          <w:shd w:val="clear" w:color="auto" w:fill="FFFFFF"/>
        </w:rPr>
        <w:t>щуюся информацию в правоохранительные органы, главным образом информацию, подтверждающую то, что написано в газете или вып</w:t>
      </w:r>
      <w:r w:rsidRPr="001A5B25">
        <w:rPr>
          <w:rFonts w:ascii="Times New Roman" w:hAnsi="Times New Roman"/>
          <w:color w:val="000000"/>
          <w:sz w:val="28"/>
          <w:szCs w:val="28"/>
          <w:shd w:val="clear" w:color="auto" w:fill="FFFFFF"/>
        </w:rPr>
        <w:t>у</w:t>
      </w:r>
      <w:r w:rsidRPr="001A5B25">
        <w:rPr>
          <w:rFonts w:ascii="Times New Roman" w:hAnsi="Times New Roman"/>
          <w:color w:val="000000"/>
          <w:sz w:val="28"/>
          <w:szCs w:val="28"/>
          <w:shd w:val="clear" w:color="auto" w:fill="FFFFFF"/>
        </w:rPr>
        <w:t>щено в эфир</w:t>
      </w:r>
      <w:r>
        <w:rPr>
          <w:rFonts w:ascii="Times New Roman" w:hAnsi="Times New Roman"/>
          <w:color w:val="000000"/>
          <w:sz w:val="28"/>
          <w:szCs w:val="28"/>
          <w:shd w:val="clear" w:color="auto" w:fill="FFFFFF"/>
        </w:rPr>
        <w:t>. З</w:t>
      </w:r>
      <w:r w:rsidRPr="001A5B25">
        <w:rPr>
          <w:rFonts w:ascii="Times New Roman" w:hAnsi="Times New Roman"/>
          <w:color w:val="000000"/>
          <w:sz w:val="28"/>
          <w:szCs w:val="28"/>
          <w:shd w:val="clear" w:color="auto" w:fill="FFFFFF"/>
        </w:rPr>
        <w:t xml:space="preserve">а исключением того случая, когда </w:t>
      </w:r>
      <w:r w:rsidRPr="001A5B25">
        <w:rPr>
          <w:rFonts w:ascii="Times New Roman" w:hAnsi="Times New Roman"/>
          <w:sz w:val="28"/>
          <w:szCs w:val="28"/>
        </w:rPr>
        <w:t>лицо, предостави</w:t>
      </w:r>
      <w:r w:rsidRPr="001A5B25">
        <w:rPr>
          <w:rFonts w:ascii="Times New Roman" w:hAnsi="Times New Roman"/>
          <w:sz w:val="28"/>
          <w:szCs w:val="28"/>
        </w:rPr>
        <w:t>в</w:t>
      </w:r>
      <w:r w:rsidRPr="001A5B25">
        <w:rPr>
          <w:rFonts w:ascii="Times New Roman" w:hAnsi="Times New Roman"/>
          <w:sz w:val="28"/>
          <w:szCs w:val="28"/>
        </w:rPr>
        <w:t xml:space="preserve">шее информацию поставило условие о сохранении в тайне источника информации. </w:t>
      </w:r>
      <w:r w:rsidRPr="001A5B25">
        <w:rPr>
          <w:rFonts w:ascii="Times New Roman" w:hAnsi="Times New Roman"/>
          <w:color w:val="000000"/>
          <w:sz w:val="28"/>
          <w:szCs w:val="28"/>
          <w:shd w:val="clear" w:color="auto" w:fill="FFFFFF"/>
        </w:rPr>
        <w:t xml:space="preserve"> </w:t>
      </w:r>
    </w:p>
    <w:p w:rsidR="008745DD" w:rsidRDefault="008745DD" w:rsidP="00DD22E1">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Сотрудничество органов внутренних дел с журналистами явл</w:t>
      </w:r>
      <w:r>
        <w:rPr>
          <w:rFonts w:ascii="Times New Roman" w:hAnsi="Times New Roman"/>
          <w:color w:val="000000"/>
          <w:sz w:val="28"/>
          <w:szCs w:val="28"/>
          <w:shd w:val="clear" w:color="auto" w:fill="FFFFFF"/>
        </w:rPr>
        <w:t>я</w:t>
      </w:r>
      <w:r>
        <w:rPr>
          <w:rFonts w:ascii="Times New Roman" w:hAnsi="Times New Roman"/>
          <w:color w:val="000000"/>
          <w:sz w:val="28"/>
          <w:szCs w:val="28"/>
          <w:shd w:val="clear" w:color="auto" w:fill="FFFFFF"/>
        </w:rPr>
        <w:t>ется очень эффективной формой взаимодействия. С помощью газет, журналов, телеканалов можно найти беглого преступника, разыскать пропавших без вести и обнаружить улики в каких-либо расследован</w:t>
      </w:r>
      <w:r>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ях. К полноценному доверительному общению журналисты и прав</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охранительные органы только начинают идти. Происходит это благ</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даря работе пресс-служб, сотрудники которой шаг за шагом выстра</w:t>
      </w:r>
      <w:r>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вают отношения, позволяющие формировать положительный образ органов внутренних дел и вместе раскрывать преступления.</w:t>
      </w:r>
    </w:p>
    <w:p w:rsidR="008745DD" w:rsidRPr="001A5B25" w:rsidRDefault="008745DD" w:rsidP="008745DD">
      <w:pPr>
        <w:spacing w:after="0" w:line="360" w:lineRule="auto"/>
        <w:ind w:firstLine="851"/>
        <w:jc w:val="both"/>
        <w:rPr>
          <w:rFonts w:ascii="Times New Roman" w:hAnsi="Times New Roman"/>
          <w:color w:val="000000"/>
          <w:sz w:val="28"/>
          <w:szCs w:val="28"/>
          <w:shd w:val="clear" w:color="auto" w:fill="FFFFFF"/>
        </w:rPr>
      </w:pPr>
    </w:p>
    <w:p w:rsidR="008745DD" w:rsidRDefault="008745DD" w:rsidP="008745DD">
      <w:pPr>
        <w:spacing w:after="0" w:line="360" w:lineRule="auto"/>
        <w:ind w:firstLine="851"/>
        <w:jc w:val="both"/>
        <w:rPr>
          <w:rFonts w:ascii="Times New Roman" w:hAnsi="Times New Roman"/>
          <w:color w:val="000000"/>
          <w:sz w:val="28"/>
          <w:szCs w:val="28"/>
          <w:shd w:val="clear" w:color="auto" w:fill="FFFFFF"/>
        </w:rPr>
      </w:pPr>
    </w:p>
    <w:p w:rsidR="001A38E0" w:rsidRDefault="001A38E0" w:rsidP="008745DD">
      <w:pPr>
        <w:spacing w:after="0" w:line="360" w:lineRule="auto"/>
        <w:ind w:firstLine="851"/>
        <w:jc w:val="both"/>
        <w:rPr>
          <w:rFonts w:ascii="Times New Roman" w:hAnsi="Times New Roman"/>
          <w:color w:val="000000"/>
          <w:sz w:val="28"/>
          <w:szCs w:val="28"/>
          <w:shd w:val="clear" w:color="auto" w:fill="FFFFFF"/>
        </w:rPr>
      </w:pPr>
    </w:p>
    <w:p w:rsidR="008651DD" w:rsidRDefault="008651DD" w:rsidP="003C3640">
      <w:pPr>
        <w:spacing w:after="0" w:line="240" w:lineRule="auto"/>
        <w:jc w:val="center"/>
        <w:rPr>
          <w:rFonts w:ascii="Times New Roman" w:hAnsi="Times New Roman"/>
          <w:caps/>
          <w:color w:val="000000" w:themeColor="text1"/>
          <w:sz w:val="28"/>
          <w:szCs w:val="28"/>
        </w:rPr>
      </w:pPr>
    </w:p>
    <w:p w:rsidR="00DD22E1" w:rsidRDefault="00DD22E1">
      <w:pPr>
        <w:rPr>
          <w:rFonts w:ascii="Times New Roman" w:hAnsi="Times New Roman"/>
          <w:caps/>
          <w:color w:val="000000" w:themeColor="text1"/>
          <w:sz w:val="28"/>
          <w:szCs w:val="28"/>
        </w:rPr>
      </w:pPr>
      <w:r>
        <w:rPr>
          <w:rFonts w:ascii="Times New Roman" w:hAnsi="Times New Roman"/>
          <w:caps/>
          <w:color w:val="000000" w:themeColor="text1"/>
          <w:sz w:val="28"/>
          <w:szCs w:val="28"/>
        </w:rPr>
        <w:br w:type="page"/>
      </w:r>
    </w:p>
    <w:p w:rsidR="008651DD" w:rsidRDefault="00E93071" w:rsidP="003C3640">
      <w:pPr>
        <w:spacing w:after="0" w:line="240" w:lineRule="auto"/>
        <w:jc w:val="center"/>
        <w:rPr>
          <w:rFonts w:ascii="Times New Roman" w:hAnsi="Times New Roman"/>
          <w:caps/>
          <w:color w:val="000000" w:themeColor="text1"/>
          <w:sz w:val="28"/>
          <w:szCs w:val="28"/>
        </w:rPr>
      </w:pPr>
      <w:r>
        <w:rPr>
          <w:rFonts w:ascii="Times New Roman" w:hAnsi="Times New Roman"/>
          <w:caps/>
          <w:color w:val="000000" w:themeColor="text1"/>
          <w:sz w:val="28"/>
          <w:szCs w:val="28"/>
        </w:rPr>
        <w:lastRenderedPageBreak/>
        <w:t>ПРОФЕССИОНАЛЬНЫЙ СТРЕСС СОТРУДНИКОВ ОРГАНОВ ВНУТРЕННИХ ДЕЛ: МЕХАНИЗМЫ РАЗВИТИЯ, ПРЕДУПРЕЖДЕНИЕ, СПОСОБЫ ПРЕОДОЛЕНИЯ</w:t>
      </w:r>
    </w:p>
    <w:p w:rsidR="008651DD" w:rsidRDefault="008651DD" w:rsidP="003C3640">
      <w:pPr>
        <w:spacing w:after="0" w:line="240" w:lineRule="auto"/>
        <w:jc w:val="center"/>
        <w:rPr>
          <w:rFonts w:ascii="Times New Roman" w:hAnsi="Times New Roman"/>
          <w:caps/>
          <w:color w:val="000000" w:themeColor="text1"/>
          <w:sz w:val="28"/>
          <w:szCs w:val="28"/>
        </w:rPr>
      </w:pPr>
    </w:p>
    <w:p w:rsidR="00772655" w:rsidRPr="006A49F4" w:rsidRDefault="00772655" w:rsidP="00772655">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Горчинская</w:t>
      </w:r>
      <w:proofErr w:type="spellEnd"/>
      <w:r>
        <w:rPr>
          <w:rFonts w:ascii="Times New Roman" w:hAnsi="Times New Roman"/>
          <w:b/>
          <w:i/>
          <w:color w:val="000000" w:themeColor="text1"/>
          <w:sz w:val="28"/>
          <w:szCs w:val="28"/>
        </w:rPr>
        <w:t xml:space="preserve"> А.А.</w:t>
      </w:r>
    </w:p>
    <w:p w:rsidR="00772655" w:rsidRPr="00021A8B" w:rsidRDefault="00772655" w:rsidP="00772655">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Преподаватель центра профессиональной подготовки ГУ МВД по Челябинской области</w:t>
      </w:r>
      <w:r w:rsidRPr="00021A8B">
        <w:rPr>
          <w:rFonts w:ascii="Times New Roman" w:hAnsi="Times New Roman"/>
          <w:i/>
          <w:sz w:val="28"/>
          <w:szCs w:val="28"/>
        </w:rPr>
        <w:t>,</w:t>
      </w:r>
      <w:r>
        <w:rPr>
          <w:rFonts w:ascii="Times New Roman" w:hAnsi="Times New Roman"/>
          <w:i/>
          <w:sz w:val="28"/>
          <w:szCs w:val="28"/>
        </w:rPr>
        <w:t xml:space="preserve"> </w:t>
      </w:r>
      <w:r w:rsidRPr="00021A8B">
        <w:rPr>
          <w:rFonts w:ascii="Times New Roman" w:hAnsi="Times New Roman"/>
          <w:i/>
          <w:sz w:val="28"/>
          <w:szCs w:val="28"/>
        </w:rPr>
        <w:t xml:space="preserve">г. </w:t>
      </w:r>
      <w:r>
        <w:rPr>
          <w:rFonts w:ascii="Times New Roman" w:hAnsi="Times New Roman"/>
          <w:i/>
          <w:sz w:val="28"/>
          <w:szCs w:val="28"/>
        </w:rPr>
        <w:t>Челябинск</w:t>
      </w:r>
      <w:r w:rsidRPr="00021A8B">
        <w:rPr>
          <w:rFonts w:ascii="Times New Roman" w:hAnsi="Times New Roman"/>
          <w:i/>
          <w:sz w:val="28"/>
          <w:szCs w:val="28"/>
        </w:rPr>
        <w:t>, Россия</w:t>
      </w:r>
    </w:p>
    <w:p w:rsidR="00772655" w:rsidRDefault="00772655" w:rsidP="00772655">
      <w:pPr>
        <w:tabs>
          <w:tab w:val="left" w:pos="426"/>
        </w:tabs>
        <w:spacing w:after="0" w:line="240" w:lineRule="auto"/>
        <w:jc w:val="center"/>
        <w:rPr>
          <w:rFonts w:ascii="Times New Roman" w:hAnsi="Times New Roman"/>
          <w:b/>
          <w:color w:val="000000" w:themeColor="text1"/>
          <w:sz w:val="28"/>
          <w:szCs w:val="28"/>
        </w:rPr>
      </w:pPr>
    </w:p>
    <w:p w:rsidR="00772655" w:rsidRPr="00FA32D0" w:rsidRDefault="00772655" w:rsidP="00FA32D0">
      <w:pPr>
        <w:spacing w:after="0" w:line="240" w:lineRule="auto"/>
        <w:jc w:val="center"/>
        <w:rPr>
          <w:rFonts w:ascii="Times New Roman" w:hAnsi="Times New Roman"/>
          <w:b/>
          <w:bCs/>
          <w:sz w:val="28"/>
          <w:szCs w:val="28"/>
          <w:shd w:val="clear" w:color="auto" w:fill="FFFFFF"/>
        </w:rPr>
      </w:pPr>
      <w:r w:rsidRPr="00FA32D0">
        <w:rPr>
          <w:rFonts w:ascii="Times New Roman" w:hAnsi="Times New Roman"/>
          <w:b/>
          <w:bCs/>
          <w:sz w:val="28"/>
          <w:szCs w:val="28"/>
          <w:shd w:val="clear" w:color="auto" w:fill="FFFFFF"/>
        </w:rPr>
        <w:t xml:space="preserve">Регуляция стрессовых состояний посредством воздействия </w:t>
      </w:r>
    </w:p>
    <w:p w:rsidR="00772655" w:rsidRPr="00FA32D0" w:rsidRDefault="00772655" w:rsidP="00FA32D0">
      <w:pPr>
        <w:spacing w:after="0" w:line="240" w:lineRule="auto"/>
        <w:jc w:val="center"/>
        <w:rPr>
          <w:rFonts w:ascii="Times New Roman" w:hAnsi="Times New Roman"/>
          <w:b/>
          <w:bCs/>
          <w:sz w:val="28"/>
          <w:szCs w:val="28"/>
          <w:shd w:val="clear" w:color="auto" w:fill="FFFFFF"/>
        </w:rPr>
      </w:pPr>
      <w:r w:rsidRPr="00FA32D0">
        <w:rPr>
          <w:rFonts w:ascii="Times New Roman" w:hAnsi="Times New Roman"/>
          <w:b/>
          <w:bCs/>
          <w:sz w:val="28"/>
          <w:szCs w:val="28"/>
          <w:shd w:val="clear" w:color="auto" w:fill="FFFFFF"/>
        </w:rPr>
        <w:t>на структурные компоненты эмоций</w:t>
      </w:r>
    </w:p>
    <w:p w:rsidR="00FA32D0" w:rsidRPr="00FA32D0" w:rsidRDefault="00FA32D0" w:rsidP="00FA32D0">
      <w:pPr>
        <w:spacing w:after="0" w:line="240" w:lineRule="auto"/>
        <w:jc w:val="center"/>
        <w:rPr>
          <w:rFonts w:ascii="Times New Roman" w:hAnsi="Times New Roman"/>
          <w:sz w:val="28"/>
          <w:szCs w:val="28"/>
        </w:rPr>
      </w:pP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Стресс – состояние психической напряженности, обусловленной необходимостью адаптации психики человека и всего организма в ц</w:t>
      </w:r>
      <w:r w:rsidRPr="00FA32D0">
        <w:rPr>
          <w:rFonts w:ascii="Times New Roman" w:hAnsi="Times New Roman"/>
          <w:sz w:val="28"/>
          <w:szCs w:val="28"/>
        </w:rPr>
        <w:t>е</w:t>
      </w:r>
      <w:r w:rsidRPr="00FA32D0">
        <w:rPr>
          <w:rFonts w:ascii="Times New Roman" w:hAnsi="Times New Roman"/>
          <w:sz w:val="28"/>
          <w:szCs w:val="28"/>
        </w:rPr>
        <w:t>лом к сложным меняющимся условиям жизни. Стереотипно данное понятие связывают с психологическим аспектом. Однако важно п</w:t>
      </w:r>
      <w:r w:rsidRPr="00FA32D0">
        <w:rPr>
          <w:rFonts w:ascii="Times New Roman" w:hAnsi="Times New Roman"/>
          <w:sz w:val="28"/>
          <w:szCs w:val="28"/>
        </w:rPr>
        <w:t>о</w:t>
      </w:r>
      <w:r w:rsidRPr="00FA32D0">
        <w:rPr>
          <w:rFonts w:ascii="Times New Roman" w:hAnsi="Times New Roman"/>
          <w:sz w:val="28"/>
          <w:szCs w:val="28"/>
        </w:rPr>
        <w:t xml:space="preserve">нимать, что стресс </w:t>
      </w:r>
      <w:r w:rsidR="00774C18">
        <w:rPr>
          <w:rFonts w:ascii="Times New Roman" w:hAnsi="Times New Roman"/>
          <w:sz w:val="28"/>
          <w:szCs w:val="28"/>
        </w:rPr>
        <w:sym w:font="Symbol" w:char="F02D"/>
      </w:r>
      <w:r w:rsidRPr="00FA32D0">
        <w:rPr>
          <w:rFonts w:ascii="Times New Roman" w:hAnsi="Times New Roman"/>
          <w:sz w:val="28"/>
          <w:szCs w:val="28"/>
        </w:rPr>
        <w:t xml:space="preserve"> это реакция на любое значимое воздействие на организм: от выключенного света и  возникновения ощущения голода до потери близкого человека.</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Эмоции – простое, непосредственное переживание в данный момент, связанное с удовлетворением или неудовлетворением п</w:t>
      </w:r>
      <w:r w:rsidRPr="00FA32D0">
        <w:rPr>
          <w:rFonts w:ascii="Times New Roman" w:hAnsi="Times New Roman"/>
          <w:sz w:val="28"/>
          <w:szCs w:val="28"/>
        </w:rPr>
        <w:t>о</w:t>
      </w:r>
      <w:r w:rsidRPr="00FA32D0">
        <w:rPr>
          <w:rFonts w:ascii="Times New Roman" w:hAnsi="Times New Roman"/>
          <w:sz w:val="28"/>
          <w:szCs w:val="28"/>
        </w:rPr>
        <w:t>требностей. Сообразно этому возникают либо положительные, либо отрицательные эмоции. Психическое и физическое здоровье органи</w:t>
      </w:r>
      <w:r w:rsidRPr="00FA32D0">
        <w:rPr>
          <w:rFonts w:ascii="Times New Roman" w:hAnsi="Times New Roman"/>
          <w:sz w:val="28"/>
          <w:szCs w:val="28"/>
        </w:rPr>
        <w:t>з</w:t>
      </w:r>
      <w:r w:rsidRPr="00FA32D0">
        <w:rPr>
          <w:rFonts w:ascii="Times New Roman" w:hAnsi="Times New Roman"/>
          <w:sz w:val="28"/>
          <w:szCs w:val="28"/>
        </w:rPr>
        <w:t>ма обеспечивается их динамикой при сохранении умеренной инте</w:t>
      </w:r>
      <w:r w:rsidRPr="00FA32D0">
        <w:rPr>
          <w:rFonts w:ascii="Times New Roman" w:hAnsi="Times New Roman"/>
          <w:sz w:val="28"/>
          <w:szCs w:val="28"/>
        </w:rPr>
        <w:t>н</w:t>
      </w:r>
      <w:r w:rsidRPr="00FA32D0">
        <w:rPr>
          <w:rFonts w:ascii="Times New Roman" w:hAnsi="Times New Roman"/>
          <w:sz w:val="28"/>
          <w:szCs w:val="28"/>
        </w:rPr>
        <w:t>сивности. Для нормальной жизнедеятельности человеку важно пер</w:t>
      </w:r>
      <w:r w:rsidRPr="00FA32D0">
        <w:rPr>
          <w:rFonts w:ascii="Times New Roman" w:hAnsi="Times New Roman"/>
          <w:sz w:val="28"/>
          <w:szCs w:val="28"/>
        </w:rPr>
        <w:t>е</w:t>
      </w:r>
      <w:r w:rsidRPr="00FA32D0">
        <w:rPr>
          <w:rFonts w:ascii="Times New Roman" w:hAnsi="Times New Roman"/>
          <w:sz w:val="28"/>
          <w:szCs w:val="28"/>
        </w:rPr>
        <w:t xml:space="preserve">живать не только положительные, но и отрицательные эмоции.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Так как необходимость адаптации психики возникает из сферы потребностей человека (потребность в безопасности, потребность в общении, потребность в признании и т.п.), то любой стресс носит эмоциональный характер, а значит, регуляция психической напряже</w:t>
      </w:r>
      <w:r w:rsidRPr="00FA32D0">
        <w:rPr>
          <w:rFonts w:ascii="Times New Roman" w:hAnsi="Times New Roman"/>
          <w:sz w:val="28"/>
          <w:szCs w:val="28"/>
        </w:rPr>
        <w:t>н</w:t>
      </w:r>
      <w:r w:rsidRPr="00FA32D0">
        <w:rPr>
          <w:rFonts w:ascii="Times New Roman" w:hAnsi="Times New Roman"/>
          <w:sz w:val="28"/>
          <w:szCs w:val="28"/>
        </w:rPr>
        <w:t>ности определяется эмоциональной составляющей личности, а име</w:t>
      </w:r>
      <w:r w:rsidRPr="00FA32D0">
        <w:rPr>
          <w:rFonts w:ascii="Times New Roman" w:hAnsi="Times New Roman"/>
          <w:sz w:val="28"/>
          <w:szCs w:val="28"/>
        </w:rPr>
        <w:t>н</w:t>
      </w:r>
      <w:r w:rsidRPr="00FA32D0">
        <w:rPr>
          <w:rFonts w:ascii="Times New Roman" w:hAnsi="Times New Roman"/>
          <w:sz w:val="28"/>
          <w:szCs w:val="28"/>
        </w:rPr>
        <w:t>но, осуществляется посредством воздействия на компоненты структ</w:t>
      </w:r>
      <w:r w:rsidRPr="00FA32D0">
        <w:rPr>
          <w:rFonts w:ascii="Times New Roman" w:hAnsi="Times New Roman"/>
          <w:sz w:val="28"/>
          <w:szCs w:val="28"/>
        </w:rPr>
        <w:t>у</w:t>
      </w:r>
      <w:r w:rsidRPr="00FA32D0">
        <w:rPr>
          <w:rFonts w:ascii="Times New Roman" w:hAnsi="Times New Roman"/>
          <w:sz w:val="28"/>
          <w:szCs w:val="28"/>
        </w:rPr>
        <w:t>ры эмоций.</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Любая эмоция представляет собой комплекс компонентов, взаимодействующих и взаимообусловленных:</w:t>
      </w:r>
    </w:p>
    <w:p w:rsidR="00FA32D0" w:rsidRPr="00FA32D0" w:rsidRDefault="00FA32D0" w:rsidP="00055B37">
      <w:pPr>
        <w:numPr>
          <w:ilvl w:val="0"/>
          <w:numId w:val="52"/>
        </w:numPr>
        <w:tabs>
          <w:tab w:val="clear" w:pos="900"/>
          <w:tab w:val="num" w:pos="709"/>
          <w:tab w:val="left" w:pos="993"/>
          <w:tab w:val="left" w:pos="1985"/>
        </w:tabs>
        <w:spacing w:after="0" w:line="240" w:lineRule="auto"/>
        <w:ind w:left="709" w:firstLine="0"/>
        <w:jc w:val="both"/>
        <w:rPr>
          <w:rFonts w:ascii="Times New Roman" w:hAnsi="Times New Roman"/>
          <w:sz w:val="28"/>
          <w:szCs w:val="28"/>
        </w:rPr>
      </w:pPr>
      <w:r w:rsidRPr="00FA32D0">
        <w:rPr>
          <w:rFonts w:ascii="Times New Roman" w:hAnsi="Times New Roman"/>
          <w:sz w:val="28"/>
          <w:szCs w:val="28"/>
        </w:rPr>
        <w:t>Переживание.</w:t>
      </w:r>
    </w:p>
    <w:p w:rsidR="00FA32D0" w:rsidRPr="00FA32D0" w:rsidRDefault="00FA32D0" w:rsidP="00055B37">
      <w:pPr>
        <w:numPr>
          <w:ilvl w:val="0"/>
          <w:numId w:val="52"/>
        </w:numPr>
        <w:tabs>
          <w:tab w:val="clear" w:pos="900"/>
          <w:tab w:val="num" w:pos="709"/>
          <w:tab w:val="left" w:pos="993"/>
          <w:tab w:val="left" w:pos="1985"/>
        </w:tabs>
        <w:spacing w:after="0" w:line="240" w:lineRule="auto"/>
        <w:ind w:left="709" w:firstLine="0"/>
        <w:jc w:val="both"/>
        <w:rPr>
          <w:rFonts w:ascii="Times New Roman" w:hAnsi="Times New Roman"/>
          <w:sz w:val="28"/>
          <w:szCs w:val="28"/>
        </w:rPr>
      </w:pPr>
      <w:r w:rsidRPr="00FA32D0">
        <w:rPr>
          <w:rFonts w:ascii="Times New Roman" w:hAnsi="Times New Roman"/>
          <w:sz w:val="28"/>
          <w:szCs w:val="28"/>
        </w:rPr>
        <w:t>Физиологический компонент.</w:t>
      </w:r>
    </w:p>
    <w:p w:rsidR="00FA32D0" w:rsidRPr="00FA32D0" w:rsidRDefault="00FA32D0" w:rsidP="00055B37">
      <w:pPr>
        <w:numPr>
          <w:ilvl w:val="0"/>
          <w:numId w:val="52"/>
        </w:numPr>
        <w:tabs>
          <w:tab w:val="clear" w:pos="900"/>
          <w:tab w:val="num" w:pos="709"/>
          <w:tab w:val="left" w:pos="993"/>
          <w:tab w:val="left" w:pos="1985"/>
        </w:tabs>
        <w:spacing w:after="0" w:line="240" w:lineRule="auto"/>
        <w:ind w:left="709" w:firstLine="0"/>
        <w:jc w:val="both"/>
        <w:rPr>
          <w:rFonts w:ascii="Times New Roman" w:hAnsi="Times New Roman"/>
          <w:sz w:val="28"/>
          <w:szCs w:val="28"/>
        </w:rPr>
      </w:pPr>
      <w:r w:rsidRPr="00FA32D0">
        <w:rPr>
          <w:rFonts w:ascii="Times New Roman" w:hAnsi="Times New Roman"/>
          <w:sz w:val="28"/>
          <w:szCs w:val="28"/>
        </w:rPr>
        <w:t>Мышечный компонент.</w:t>
      </w:r>
    </w:p>
    <w:p w:rsidR="00FA32D0" w:rsidRPr="00FA32D0" w:rsidRDefault="00FA32D0" w:rsidP="00055B37">
      <w:pPr>
        <w:numPr>
          <w:ilvl w:val="0"/>
          <w:numId w:val="52"/>
        </w:numPr>
        <w:tabs>
          <w:tab w:val="clear" w:pos="900"/>
          <w:tab w:val="num" w:pos="709"/>
          <w:tab w:val="left" w:pos="993"/>
          <w:tab w:val="left" w:pos="1985"/>
        </w:tabs>
        <w:spacing w:after="0" w:line="240" w:lineRule="auto"/>
        <w:ind w:left="709" w:firstLine="0"/>
        <w:jc w:val="both"/>
        <w:rPr>
          <w:rFonts w:ascii="Times New Roman" w:hAnsi="Times New Roman"/>
          <w:sz w:val="28"/>
          <w:szCs w:val="28"/>
        </w:rPr>
      </w:pPr>
      <w:r w:rsidRPr="00FA32D0">
        <w:rPr>
          <w:rFonts w:ascii="Times New Roman" w:hAnsi="Times New Roman"/>
          <w:sz w:val="28"/>
          <w:szCs w:val="28"/>
        </w:rPr>
        <w:t>Экспрессивный компонент.</w:t>
      </w:r>
    </w:p>
    <w:p w:rsidR="00FA32D0" w:rsidRPr="00FA32D0" w:rsidRDefault="00FA32D0" w:rsidP="00055B37">
      <w:pPr>
        <w:numPr>
          <w:ilvl w:val="0"/>
          <w:numId w:val="52"/>
        </w:numPr>
        <w:tabs>
          <w:tab w:val="clear" w:pos="900"/>
          <w:tab w:val="num" w:pos="709"/>
          <w:tab w:val="left" w:pos="993"/>
          <w:tab w:val="left" w:pos="1985"/>
        </w:tabs>
        <w:spacing w:after="0" w:line="240" w:lineRule="auto"/>
        <w:ind w:left="709" w:firstLine="0"/>
        <w:jc w:val="both"/>
        <w:rPr>
          <w:rFonts w:ascii="Times New Roman" w:hAnsi="Times New Roman"/>
          <w:sz w:val="28"/>
          <w:szCs w:val="28"/>
        </w:rPr>
      </w:pPr>
      <w:r w:rsidRPr="00FA32D0">
        <w:rPr>
          <w:rFonts w:ascii="Times New Roman" w:hAnsi="Times New Roman"/>
          <w:sz w:val="28"/>
          <w:szCs w:val="28"/>
        </w:rPr>
        <w:t>Когнитивный компонент.</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Анализ каждого компонента позволяет выявить возможности воздействия на него в целях эмоциональной регуляции. При этом сл</w:t>
      </w:r>
      <w:r w:rsidRPr="00FA32D0">
        <w:rPr>
          <w:rFonts w:ascii="Times New Roman" w:hAnsi="Times New Roman"/>
          <w:sz w:val="28"/>
          <w:szCs w:val="28"/>
        </w:rPr>
        <w:t>а</w:t>
      </w:r>
      <w:r w:rsidRPr="00FA32D0">
        <w:rPr>
          <w:rFonts w:ascii="Times New Roman" w:hAnsi="Times New Roman"/>
          <w:sz w:val="28"/>
          <w:szCs w:val="28"/>
        </w:rPr>
        <w:t>бая регулируемость одних составляющих компенсируется за счет др</w:t>
      </w:r>
      <w:r w:rsidRPr="00FA32D0">
        <w:rPr>
          <w:rFonts w:ascii="Times New Roman" w:hAnsi="Times New Roman"/>
          <w:sz w:val="28"/>
          <w:szCs w:val="28"/>
        </w:rPr>
        <w:t>у</w:t>
      </w:r>
      <w:r w:rsidRPr="00FA32D0">
        <w:rPr>
          <w:rFonts w:ascii="Times New Roman" w:hAnsi="Times New Roman"/>
          <w:sz w:val="28"/>
          <w:szCs w:val="28"/>
        </w:rPr>
        <w:t>гих, исходя из принципа взаимообусловленности, что позволяет пол</w:t>
      </w:r>
      <w:r w:rsidRPr="00FA32D0">
        <w:rPr>
          <w:rFonts w:ascii="Times New Roman" w:hAnsi="Times New Roman"/>
          <w:sz w:val="28"/>
          <w:szCs w:val="28"/>
        </w:rPr>
        <w:t>у</w:t>
      </w:r>
      <w:r w:rsidRPr="00FA32D0">
        <w:rPr>
          <w:rFonts w:ascii="Times New Roman" w:hAnsi="Times New Roman"/>
          <w:sz w:val="28"/>
          <w:szCs w:val="28"/>
        </w:rPr>
        <w:lastRenderedPageBreak/>
        <w:t>чить необходимый положительный результат: достичь эмоциональной стабилизации.</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 xml:space="preserve">1. Переживание.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Этому структурному компоненту невозможно дать определение или объяснение. Это сугубо индивидуальное субъективно восприн</w:t>
      </w:r>
      <w:r w:rsidRPr="00FA32D0">
        <w:rPr>
          <w:rFonts w:ascii="Times New Roman" w:hAnsi="Times New Roman"/>
          <w:sz w:val="28"/>
          <w:szCs w:val="28"/>
        </w:rPr>
        <w:t>и</w:t>
      </w:r>
      <w:r w:rsidRPr="00FA32D0">
        <w:rPr>
          <w:rFonts w:ascii="Times New Roman" w:hAnsi="Times New Roman"/>
          <w:sz w:val="28"/>
          <w:szCs w:val="28"/>
        </w:rPr>
        <w:t>маемое бессознательное проявление, а значит, не поддающееся ко</w:t>
      </w:r>
      <w:r w:rsidRPr="00FA32D0">
        <w:rPr>
          <w:rFonts w:ascii="Times New Roman" w:hAnsi="Times New Roman"/>
          <w:sz w:val="28"/>
          <w:szCs w:val="28"/>
        </w:rPr>
        <w:t>н</w:t>
      </w:r>
      <w:r w:rsidRPr="00FA32D0">
        <w:rPr>
          <w:rFonts w:ascii="Times New Roman" w:hAnsi="Times New Roman"/>
          <w:sz w:val="28"/>
          <w:szCs w:val="28"/>
        </w:rPr>
        <w:t>тролю и управлению и регулируемое посредством воздействия на другие компоненты эмоций.</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2.</w:t>
      </w:r>
      <w:r w:rsidRPr="00FA32D0">
        <w:rPr>
          <w:rFonts w:ascii="Times New Roman" w:hAnsi="Times New Roman"/>
          <w:sz w:val="28"/>
          <w:szCs w:val="28"/>
          <w:lang w:val="en-US"/>
        </w:rPr>
        <w:t> </w:t>
      </w:r>
      <w:r w:rsidRPr="00FA32D0">
        <w:rPr>
          <w:rFonts w:ascii="Times New Roman" w:hAnsi="Times New Roman"/>
          <w:sz w:val="28"/>
          <w:szCs w:val="28"/>
        </w:rPr>
        <w:t xml:space="preserve">Физиологический компонент.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Это структурный элемент эмоций, который включает физиол</w:t>
      </w:r>
      <w:r w:rsidRPr="00FA32D0">
        <w:rPr>
          <w:rFonts w:ascii="Times New Roman" w:hAnsi="Times New Roman"/>
          <w:sz w:val="28"/>
          <w:szCs w:val="28"/>
        </w:rPr>
        <w:t>о</w:t>
      </w:r>
      <w:r w:rsidRPr="00FA32D0">
        <w:rPr>
          <w:rFonts w:ascii="Times New Roman" w:hAnsi="Times New Roman"/>
          <w:sz w:val="28"/>
          <w:szCs w:val="28"/>
        </w:rPr>
        <w:t>гические изменения в организме, возникающие в стрессовых ситуац</w:t>
      </w:r>
      <w:r w:rsidRPr="00FA32D0">
        <w:rPr>
          <w:rFonts w:ascii="Times New Roman" w:hAnsi="Times New Roman"/>
          <w:sz w:val="28"/>
          <w:szCs w:val="28"/>
        </w:rPr>
        <w:t>и</w:t>
      </w:r>
      <w:r w:rsidRPr="00FA32D0">
        <w:rPr>
          <w:rFonts w:ascii="Times New Roman" w:hAnsi="Times New Roman"/>
          <w:sz w:val="28"/>
          <w:szCs w:val="28"/>
        </w:rPr>
        <w:t>ях: учащение или замедление сердцебиения, повышение или пониж</w:t>
      </w:r>
      <w:r w:rsidRPr="00FA32D0">
        <w:rPr>
          <w:rFonts w:ascii="Times New Roman" w:hAnsi="Times New Roman"/>
          <w:sz w:val="28"/>
          <w:szCs w:val="28"/>
        </w:rPr>
        <w:t>е</w:t>
      </w:r>
      <w:r w:rsidRPr="00FA32D0">
        <w:rPr>
          <w:rFonts w:ascii="Times New Roman" w:hAnsi="Times New Roman"/>
          <w:sz w:val="28"/>
          <w:szCs w:val="28"/>
        </w:rPr>
        <w:t>ние артериального давления, расстройство пищеварения, изменение диаметра зрачков, выделение пота или слюны и т.п. Физиологический компонент плохо поддается регуляции, что является причиной во</w:t>
      </w:r>
      <w:r w:rsidRPr="00FA32D0">
        <w:rPr>
          <w:rFonts w:ascii="Times New Roman" w:hAnsi="Times New Roman"/>
          <w:sz w:val="28"/>
          <w:szCs w:val="28"/>
        </w:rPr>
        <w:t>з</w:t>
      </w:r>
      <w:r w:rsidRPr="00FA32D0">
        <w:rPr>
          <w:rFonts w:ascii="Times New Roman" w:hAnsi="Times New Roman"/>
          <w:sz w:val="28"/>
          <w:szCs w:val="28"/>
        </w:rPr>
        <w:t>никновения и развития ряда заболеваний. Это объясняет и необход</w:t>
      </w:r>
      <w:r w:rsidRPr="00FA32D0">
        <w:rPr>
          <w:rFonts w:ascii="Times New Roman" w:hAnsi="Times New Roman"/>
          <w:sz w:val="28"/>
          <w:szCs w:val="28"/>
        </w:rPr>
        <w:t>и</w:t>
      </w:r>
      <w:r w:rsidRPr="00FA32D0">
        <w:rPr>
          <w:rFonts w:ascii="Times New Roman" w:hAnsi="Times New Roman"/>
          <w:sz w:val="28"/>
          <w:szCs w:val="28"/>
        </w:rPr>
        <w:t>мость компенсаторной динамики положительных и отрицательных эмоций, так как доминирование обусловливает однобокость физиол</w:t>
      </w:r>
      <w:r w:rsidRPr="00FA32D0">
        <w:rPr>
          <w:rFonts w:ascii="Times New Roman" w:hAnsi="Times New Roman"/>
          <w:sz w:val="28"/>
          <w:szCs w:val="28"/>
        </w:rPr>
        <w:t>о</w:t>
      </w:r>
      <w:r w:rsidRPr="00FA32D0">
        <w:rPr>
          <w:rFonts w:ascii="Times New Roman" w:hAnsi="Times New Roman"/>
          <w:sz w:val="28"/>
          <w:szCs w:val="28"/>
        </w:rPr>
        <w:t xml:space="preserve">гических проявлений, что  опасно для здоровья человека.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Воздействие  на данный компонент возможно путем использ</w:t>
      </w:r>
      <w:r w:rsidRPr="00FA32D0">
        <w:rPr>
          <w:rFonts w:ascii="Times New Roman" w:hAnsi="Times New Roman"/>
          <w:sz w:val="28"/>
          <w:szCs w:val="28"/>
        </w:rPr>
        <w:t>о</w:t>
      </w:r>
      <w:r w:rsidRPr="00FA32D0">
        <w:rPr>
          <w:rFonts w:ascii="Times New Roman" w:hAnsi="Times New Roman"/>
          <w:sz w:val="28"/>
          <w:szCs w:val="28"/>
        </w:rPr>
        <w:t>вания лекарственных препаратов, выполнения дыхательных упражн</w:t>
      </w:r>
      <w:r w:rsidRPr="00FA32D0">
        <w:rPr>
          <w:rFonts w:ascii="Times New Roman" w:hAnsi="Times New Roman"/>
          <w:sz w:val="28"/>
          <w:szCs w:val="28"/>
        </w:rPr>
        <w:t>е</w:t>
      </w:r>
      <w:r w:rsidRPr="00FA32D0">
        <w:rPr>
          <w:rFonts w:ascii="Times New Roman" w:hAnsi="Times New Roman"/>
          <w:sz w:val="28"/>
          <w:szCs w:val="28"/>
        </w:rPr>
        <w:t xml:space="preserve">ний, применения контрастного душа и </w:t>
      </w:r>
      <w:proofErr w:type="spellStart"/>
      <w:r w:rsidRPr="00FA32D0">
        <w:rPr>
          <w:rFonts w:ascii="Times New Roman" w:hAnsi="Times New Roman"/>
          <w:sz w:val="28"/>
          <w:szCs w:val="28"/>
        </w:rPr>
        <w:t>аромотерапии</w:t>
      </w:r>
      <w:proofErr w:type="spellEnd"/>
      <w:r w:rsidRPr="00FA32D0">
        <w:rPr>
          <w:rFonts w:ascii="Times New Roman" w:hAnsi="Times New Roman"/>
          <w:sz w:val="28"/>
          <w:szCs w:val="28"/>
        </w:rPr>
        <w:t>.</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 xml:space="preserve">3. Мышечный компонент.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Любая эмоция сопровождается мышечным напряжением или расслаблением. Тело – зеркало психических проблем человека. Все переживания замыкаются на мышечной системе. При этом длител</w:t>
      </w:r>
      <w:r w:rsidRPr="00FA32D0">
        <w:rPr>
          <w:rFonts w:ascii="Times New Roman" w:hAnsi="Times New Roman"/>
          <w:sz w:val="28"/>
          <w:szCs w:val="28"/>
        </w:rPr>
        <w:t>ь</w:t>
      </w:r>
      <w:r w:rsidRPr="00FA32D0">
        <w:rPr>
          <w:rFonts w:ascii="Times New Roman" w:hAnsi="Times New Roman"/>
          <w:sz w:val="28"/>
          <w:szCs w:val="28"/>
        </w:rPr>
        <w:t xml:space="preserve">ные и систематические вызывают мышечные зажимы и тики. Данный компонент легко поддается регуляции, что позволяет использовать  его особенности для стабилизации других компонентов эмоций.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Занятия спортом, физические и психофизические упражнения, физический труд, аутогенная тренировка позволяют повысить м</w:t>
      </w:r>
      <w:r w:rsidRPr="00FA32D0">
        <w:rPr>
          <w:rFonts w:ascii="Times New Roman" w:hAnsi="Times New Roman"/>
          <w:sz w:val="28"/>
          <w:szCs w:val="28"/>
        </w:rPr>
        <w:t>ы</w:t>
      </w:r>
      <w:r w:rsidRPr="00FA32D0">
        <w:rPr>
          <w:rFonts w:ascii="Times New Roman" w:hAnsi="Times New Roman"/>
          <w:sz w:val="28"/>
          <w:szCs w:val="28"/>
        </w:rPr>
        <w:t>шечный тонус либо обеспечивают расслабление мышц.</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4. Экспрессивный компонент.</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 xml:space="preserve"> Компонент выполняет сигнальную функцию в структуре эм</w:t>
      </w:r>
      <w:r w:rsidRPr="00FA32D0">
        <w:rPr>
          <w:rFonts w:ascii="Times New Roman" w:hAnsi="Times New Roman"/>
          <w:sz w:val="28"/>
          <w:szCs w:val="28"/>
        </w:rPr>
        <w:t>о</w:t>
      </w:r>
      <w:r w:rsidRPr="00FA32D0">
        <w:rPr>
          <w:rFonts w:ascii="Times New Roman" w:hAnsi="Times New Roman"/>
          <w:sz w:val="28"/>
          <w:szCs w:val="28"/>
        </w:rPr>
        <w:t>ций. Это внешнее выражение возникающих переживаний. Несмотря на  импульсивность и бессознательность проявлений, переживания легко регулируются с помощью сознания. Мимические, психомото</w:t>
      </w:r>
      <w:r w:rsidRPr="00FA32D0">
        <w:rPr>
          <w:rFonts w:ascii="Times New Roman" w:hAnsi="Times New Roman"/>
          <w:sz w:val="28"/>
          <w:szCs w:val="28"/>
        </w:rPr>
        <w:t>р</w:t>
      </w:r>
      <w:r w:rsidRPr="00FA32D0">
        <w:rPr>
          <w:rFonts w:ascii="Times New Roman" w:hAnsi="Times New Roman"/>
          <w:sz w:val="28"/>
          <w:szCs w:val="28"/>
        </w:rPr>
        <w:t>ные, звуковые проявления, обусловленные отрицательными эмоци</w:t>
      </w:r>
      <w:r w:rsidRPr="00FA32D0">
        <w:rPr>
          <w:rFonts w:ascii="Times New Roman" w:hAnsi="Times New Roman"/>
          <w:sz w:val="28"/>
          <w:szCs w:val="28"/>
        </w:rPr>
        <w:t>я</w:t>
      </w:r>
      <w:r w:rsidRPr="00FA32D0">
        <w:rPr>
          <w:rFonts w:ascii="Times New Roman" w:hAnsi="Times New Roman"/>
          <w:sz w:val="28"/>
          <w:szCs w:val="28"/>
        </w:rPr>
        <w:t xml:space="preserve">ми, можно трансформировать в положительный аспект и посредством взаимообусловленности вызвать положительные эмоции.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Например, полезным может стать просмотр фотографий с из</w:t>
      </w:r>
      <w:r w:rsidRPr="00FA32D0">
        <w:rPr>
          <w:rFonts w:ascii="Times New Roman" w:hAnsi="Times New Roman"/>
          <w:sz w:val="28"/>
          <w:szCs w:val="28"/>
        </w:rPr>
        <w:t>о</w:t>
      </w:r>
      <w:r w:rsidRPr="00FA32D0">
        <w:rPr>
          <w:rFonts w:ascii="Times New Roman" w:hAnsi="Times New Roman"/>
          <w:sz w:val="28"/>
          <w:szCs w:val="28"/>
        </w:rPr>
        <w:t xml:space="preserve">бражением счастливых детей, когда человек, </w:t>
      </w:r>
      <w:proofErr w:type="spellStart"/>
      <w:r w:rsidRPr="00FA32D0">
        <w:rPr>
          <w:rFonts w:ascii="Times New Roman" w:hAnsi="Times New Roman"/>
          <w:sz w:val="28"/>
          <w:szCs w:val="28"/>
        </w:rPr>
        <w:t>отзеркаливая</w:t>
      </w:r>
      <w:proofErr w:type="spellEnd"/>
      <w:r w:rsidRPr="00FA32D0">
        <w:rPr>
          <w:rFonts w:ascii="Times New Roman" w:hAnsi="Times New Roman"/>
          <w:sz w:val="28"/>
          <w:szCs w:val="28"/>
        </w:rPr>
        <w:t xml:space="preserve"> визуальные образы, бессознательно вызывает у себя аналогичные экспрессивные </w:t>
      </w:r>
      <w:r w:rsidRPr="00FA32D0">
        <w:rPr>
          <w:rFonts w:ascii="Times New Roman" w:hAnsi="Times New Roman"/>
          <w:sz w:val="28"/>
          <w:szCs w:val="28"/>
        </w:rPr>
        <w:lastRenderedPageBreak/>
        <w:t>проявления. Особенно эффективно просматривать свои детские фот</w:t>
      </w:r>
      <w:r w:rsidRPr="00FA32D0">
        <w:rPr>
          <w:rFonts w:ascii="Times New Roman" w:hAnsi="Times New Roman"/>
          <w:sz w:val="28"/>
          <w:szCs w:val="28"/>
        </w:rPr>
        <w:t>о</w:t>
      </w:r>
      <w:r w:rsidRPr="00FA32D0">
        <w:rPr>
          <w:rFonts w:ascii="Times New Roman" w:hAnsi="Times New Roman"/>
          <w:sz w:val="28"/>
          <w:szCs w:val="28"/>
        </w:rPr>
        <w:t>графии, так как на них изображены события индивидуально переж</w:t>
      </w:r>
      <w:r w:rsidRPr="00FA32D0">
        <w:rPr>
          <w:rFonts w:ascii="Times New Roman" w:hAnsi="Times New Roman"/>
          <w:sz w:val="28"/>
          <w:szCs w:val="28"/>
        </w:rPr>
        <w:t>и</w:t>
      </w:r>
      <w:r w:rsidRPr="00FA32D0">
        <w:rPr>
          <w:rFonts w:ascii="Times New Roman" w:hAnsi="Times New Roman"/>
          <w:sz w:val="28"/>
          <w:szCs w:val="28"/>
        </w:rPr>
        <w:t>ваемые субъектом, что ассоциативно, наряду с экспрессией, актуал</w:t>
      </w:r>
      <w:r w:rsidRPr="00FA32D0">
        <w:rPr>
          <w:rFonts w:ascii="Times New Roman" w:hAnsi="Times New Roman"/>
          <w:sz w:val="28"/>
          <w:szCs w:val="28"/>
        </w:rPr>
        <w:t>и</w:t>
      </w:r>
      <w:r w:rsidRPr="00FA32D0">
        <w:rPr>
          <w:rFonts w:ascii="Times New Roman" w:hAnsi="Times New Roman"/>
          <w:sz w:val="28"/>
          <w:szCs w:val="28"/>
        </w:rPr>
        <w:t>зирует соответствующие переживания. Осанка счастливого человека, спокойная и медленная речь – внешние атрибуты внутренней гарм</w:t>
      </w:r>
      <w:r w:rsidRPr="00FA32D0">
        <w:rPr>
          <w:rFonts w:ascii="Times New Roman" w:hAnsi="Times New Roman"/>
          <w:sz w:val="28"/>
          <w:szCs w:val="28"/>
        </w:rPr>
        <w:t>о</w:t>
      </w:r>
      <w:r w:rsidRPr="00FA32D0">
        <w:rPr>
          <w:rFonts w:ascii="Times New Roman" w:hAnsi="Times New Roman"/>
          <w:sz w:val="28"/>
          <w:szCs w:val="28"/>
        </w:rPr>
        <w:t>нии и комфорта, так же способны внести позитивные изменения в сферу переживаний личности.</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5. Когнитивный компонент.</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В структуре эмоций - это сознательная оценка пользы или вреда для человека происходящего события. Рационализация ситуации, ее оптимизация доступны для любого сознания, что позволяет стабил</w:t>
      </w:r>
      <w:r w:rsidRPr="00FA32D0">
        <w:rPr>
          <w:rFonts w:ascii="Times New Roman" w:hAnsi="Times New Roman"/>
          <w:sz w:val="28"/>
          <w:szCs w:val="28"/>
        </w:rPr>
        <w:t>и</w:t>
      </w:r>
      <w:r w:rsidRPr="00FA32D0">
        <w:rPr>
          <w:rFonts w:ascii="Times New Roman" w:hAnsi="Times New Roman"/>
          <w:sz w:val="28"/>
          <w:szCs w:val="28"/>
        </w:rPr>
        <w:t xml:space="preserve">зировать все другие компоненты структуры эмоций.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Поиск положительных сторон в ситуации или событии, в</w:t>
      </w:r>
      <w:r w:rsidRPr="00FA32D0">
        <w:rPr>
          <w:rFonts w:ascii="Times New Roman" w:hAnsi="Times New Roman"/>
          <w:sz w:val="28"/>
          <w:szCs w:val="28"/>
        </w:rPr>
        <w:t>ы</w:t>
      </w:r>
      <w:r w:rsidRPr="00FA32D0">
        <w:rPr>
          <w:rFonts w:ascii="Times New Roman" w:hAnsi="Times New Roman"/>
          <w:sz w:val="28"/>
          <w:szCs w:val="28"/>
        </w:rPr>
        <w:t>страивание иерархии жизненных ценностей, чтение пословиц и пог</w:t>
      </w:r>
      <w:r w:rsidRPr="00FA32D0">
        <w:rPr>
          <w:rFonts w:ascii="Times New Roman" w:hAnsi="Times New Roman"/>
          <w:sz w:val="28"/>
          <w:szCs w:val="28"/>
        </w:rPr>
        <w:t>о</w:t>
      </w:r>
      <w:r w:rsidRPr="00FA32D0">
        <w:rPr>
          <w:rFonts w:ascii="Times New Roman" w:hAnsi="Times New Roman"/>
          <w:sz w:val="28"/>
          <w:szCs w:val="28"/>
        </w:rPr>
        <w:t>ворок, решение проблемы на уровне проблемы, а не части себя, вера в Божественный промысел, акты прощения, уход от поиска справедл</w:t>
      </w:r>
      <w:r w:rsidRPr="00FA32D0">
        <w:rPr>
          <w:rFonts w:ascii="Times New Roman" w:hAnsi="Times New Roman"/>
          <w:sz w:val="28"/>
          <w:szCs w:val="28"/>
        </w:rPr>
        <w:t>и</w:t>
      </w:r>
      <w:r w:rsidRPr="00FA32D0">
        <w:rPr>
          <w:rFonts w:ascii="Times New Roman" w:hAnsi="Times New Roman"/>
          <w:sz w:val="28"/>
          <w:szCs w:val="28"/>
        </w:rPr>
        <w:t>вости, самодостаточность – все это позволяет создать в сознании ч</w:t>
      </w:r>
      <w:r w:rsidRPr="00FA32D0">
        <w:rPr>
          <w:rFonts w:ascii="Times New Roman" w:hAnsi="Times New Roman"/>
          <w:sz w:val="28"/>
          <w:szCs w:val="28"/>
        </w:rPr>
        <w:t>е</w:t>
      </w:r>
      <w:r w:rsidRPr="00FA32D0">
        <w:rPr>
          <w:rFonts w:ascii="Times New Roman" w:hAnsi="Times New Roman"/>
          <w:sz w:val="28"/>
          <w:szCs w:val="28"/>
        </w:rPr>
        <w:t>ловека позитивный вектор, и как следствие, улучшить его психич</w:t>
      </w:r>
      <w:r w:rsidRPr="00FA32D0">
        <w:rPr>
          <w:rFonts w:ascii="Times New Roman" w:hAnsi="Times New Roman"/>
          <w:sz w:val="28"/>
          <w:szCs w:val="28"/>
        </w:rPr>
        <w:t>е</w:t>
      </w:r>
      <w:r w:rsidRPr="00FA32D0">
        <w:rPr>
          <w:rFonts w:ascii="Times New Roman" w:hAnsi="Times New Roman"/>
          <w:sz w:val="28"/>
          <w:szCs w:val="28"/>
        </w:rPr>
        <w:t xml:space="preserve">ское состояние в целом. </w:t>
      </w:r>
    </w:p>
    <w:p w:rsidR="00FA32D0" w:rsidRPr="00FA32D0" w:rsidRDefault="00FA32D0" w:rsidP="00774C18">
      <w:pPr>
        <w:spacing w:after="0" w:line="240" w:lineRule="auto"/>
        <w:ind w:firstLine="709"/>
        <w:jc w:val="both"/>
        <w:rPr>
          <w:rFonts w:ascii="Times New Roman" w:hAnsi="Times New Roman"/>
          <w:sz w:val="28"/>
          <w:szCs w:val="28"/>
        </w:rPr>
      </w:pPr>
      <w:r w:rsidRPr="00FA32D0">
        <w:rPr>
          <w:rFonts w:ascii="Times New Roman" w:hAnsi="Times New Roman"/>
          <w:sz w:val="28"/>
          <w:szCs w:val="28"/>
        </w:rPr>
        <w:t>Таким образом, эмоциональная регуляция стрессовых состояний может самостоятельно осуществляться личностью посредством во</w:t>
      </w:r>
      <w:r w:rsidRPr="00FA32D0">
        <w:rPr>
          <w:rFonts w:ascii="Times New Roman" w:hAnsi="Times New Roman"/>
          <w:sz w:val="28"/>
          <w:szCs w:val="28"/>
        </w:rPr>
        <w:t>з</w:t>
      </w:r>
      <w:r w:rsidRPr="00FA32D0">
        <w:rPr>
          <w:rFonts w:ascii="Times New Roman" w:hAnsi="Times New Roman"/>
          <w:sz w:val="28"/>
          <w:szCs w:val="28"/>
        </w:rPr>
        <w:t>действия на компоненты эмоций с учетом их взаимообусловленности.</w:t>
      </w:r>
    </w:p>
    <w:p w:rsidR="00772655" w:rsidRDefault="00772655" w:rsidP="00E93071">
      <w:pPr>
        <w:tabs>
          <w:tab w:val="left" w:pos="426"/>
        </w:tabs>
        <w:spacing w:after="0" w:line="240" w:lineRule="auto"/>
        <w:jc w:val="center"/>
        <w:rPr>
          <w:rFonts w:ascii="Times New Roman" w:hAnsi="Times New Roman"/>
          <w:b/>
          <w:i/>
          <w:color w:val="000000" w:themeColor="text1"/>
          <w:sz w:val="28"/>
          <w:szCs w:val="28"/>
        </w:rPr>
      </w:pPr>
    </w:p>
    <w:p w:rsidR="008651DD" w:rsidRPr="00E93071" w:rsidRDefault="008651DD" w:rsidP="003C3640">
      <w:pPr>
        <w:spacing w:after="0" w:line="240" w:lineRule="auto"/>
        <w:jc w:val="center"/>
        <w:rPr>
          <w:rFonts w:ascii="Times New Roman" w:hAnsi="Times New Roman"/>
          <w:caps/>
          <w:color w:val="FF0000"/>
          <w:sz w:val="28"/>
          <w:szCs w:val="28"/>
        </w:rPr>
      </w:pPr>
    </w:p>
    <w:p w:rsidR="005979F7" w:rsidRPr="00FE0B2A" w:rsidRDefault="005979F7" w:rsidP="005979F7">
      <w:pPr>
        <w:spacing w:line="240" w:lineRule="auto"/>
        <w:contextualSpacing/>
        <w:jc w:val="center"/>
        <w:rPr>
          <w:rFonts w:ascii="Times New Roman" w:hAnsi="Times New Roman"/>
          <w:b/>
          <w:i/>
          <w:sz w:val="28"/>
          <w:szCs w:val="28"/>
        </w:rPr>
      </w:pPr>
      <w:r w:rsidRPr="00FE0B2A">
        <w:rPr>
          <w:rFonts w:ascii="Times New Roman" w:hAnsi="Times New Roman"/>
          <w:b/>
          <w:i/>
          <w:sz w:val="28"/>
          <w:szCs w:val="28"/>
        </w:rPr>
        <w:t>Казарцева</w:t>
      </w:r>
      <w:r w:rsidR="00BB34F7" w:rsidRPr="00BB34F7">
        <w:rPr>
          <w:rFonts w:ascii="Times New Roman" w:hAnsi="Times New Roman"/>
          <w:b/>
          <w:i/>
          <w:sz w:val="28"/>
          <w:szCs w:val="28"/>
        </w:rPr>
        <w:t xml:space="preserve"> </w:t>
      </w:r>
      <w:r w:rsidR="00BB34F7" w:rsidRPr="00FE0B2A">
        <w:rPr>
          <w:rFonts w:ascii="Times New Roman" w:hAnsi="Times New Roman"/>
          <w:b/>
          <w:i/>
          <w:sz w:val="28"/>
          <w:szCs w:val="28"/>
        </w:rPr>
        <w:t>Г.А.</w:t>
      </w:r>
    </w:p>
    <w:p w:rsidR="005979F7" w:rsidRPr="00FE0B2A" w:rsidRDefault="005979F7" w:rsidP="005979F7">
      <w:pPr>
        <w:spacing w:line="240" w:lineRule="auto"/>
        <w:contextualSpacing/>
        <w:jc w:val="center"/>
        <w:rPr>
          <w:rFonts w:ascii="Times New Roman" w:hAnsi="Times New Roman"/>
          <w:i/>
          <w:sz w:val="28"/>
          <w:szCs w:val="28"/>
        </w:rPr>
      </w:pPr>
      <w:r>
        <w:rPr>
          <w:rFonts w:ascii="Times New Roman" w:hAnsi="Times New Roman"/>
          <w:i/>
          <w:sz w:val="28"/>
          <w:szCs w:val="28"/>
        </w:rPr>
        <w:t>д</w:t>
      </w:r>
      <w:r w:rsidRPr="00FE0B2A">
        <w:rPr>
          <w:rFonts w:ascii="Times New Roman" w:hAnsi="Times New Roman"/>
          <w:i/>
          <w:sz w:val="28"/>
          <w:szCs w:val="28"/>
        </w:rPr>
        <w:t xml:space="preserve">оцент кафедры </w:t>
      </w:r>
      <w:r w:rsidR="00BB34F7">
        <w:rPr>
          <w:rFonts w:ascii="Times New Roman" w:hAnsi="Times New Roman"/>
          <w:i/>
          <w:sz w:val="28"/>
          <w:szCs w:val="28"/>
        </w:rPr>
        <w:t>п</w:t>
      </w:r>
      <w:r>
        <w:rPr>
          <w:rFonts w:ascii="Times New Roman" w:hAnsi="Times New Roman"/>
          <w:i/>
          <w:sz w:val="28"/>
          <w:szCs w:val="28"/>
        </w:rPr>
        <w:t>рофессиональной подготовки и управления в прав</w:t>
      </w:r>
      <w:r>
        <w:rPr>
          <w:rFonts w:ascii="Times New Roman" w:hAnsi="Times New Roman"/>
          <w:i/>
          <w:sz w:val="28"/>
          <w:szCs w:val="28"/>
        </w:rPr>
        <w:t>о</w:t>
      </w:r>
      <w:r>
        <w:rPr>
          <w:rFonts w:ascii="Times New Roman" w:hAnsi="Times New Roman"/>
          <w:i/>
          <w:sz w:val="28"/>
          <w:szCs w:val="28"/>
        </w:rPr>
        <w:t>охранительной сфере</w:t>
      </w:r>
      <w:r w:rsidRPr="00FE0B2A">
        <w:t xml:space="preserve"> </w:t>
      </w:r>
      <w:r w:rsidRPr="00FE0B2A">
        <w:rPr>
          <w:rFonts w:ascii="Times New Roman" w:hAnsi="Times New Roman"/>
          <w:i/>
          <w:sz w:val="28"/>
          <w:szCs w:val="28"/>
        </w:rPr>
        <w:t xml:space="preserve">Юридического института </w:t>
      </w:r>
      <w:proofErr w:type="spellStart"/>
      <w:r w:rsidRPr="00FE0B2A">
        <w:rPr>
          <w:rFonts w:ascii="Times New Roman" w:hAnsi="Times New Roman"/>
          <w:i/>
          <w:sz w:val="28"/>
          <w:szCs w:val="28"/>
        </w:rPr>
        <w:t>ЮУрГУ</w:t>
      </w:r>
      <w:proofErr w:type="spellEnd"/>
      <w:r w:rsidRPr="00FE0B2A">
        <w:rPr>
          <w:rFonts w:ascii="Times New Roman" w:hAnsi="Times New Roman"/>
          <w:i/>
          <w:sz w:val="28"/>
          <w:szCs w:val="28"/>
        </w:rPr>
        <w:t xml:space="preserve"> (НИУ</w:t>
      </w:r>
      <w:r>
        <w:rPr>
          <w:rFonts w:ascii="Times New Roman" w:hAnsi="Times New Roman"/>
          <w:i/>
          <w:sz w:val="28"/>
          <w:szCs w:val="28"/>
        </w:rPr>
        <w:t>),</w:t>
      </w:r>
    </w:p>
    <w:p w:rsidR="005979F7" w:rsidRDefault="005979F7" w:rsidP="005979F7">
      <w:pPr>
        <w:spacing w:line="240" w:lineRule="auto"/>
        <w:contextualSpacing/>
        <w:jc w:val="center"/>
        <w:rPr>
          <w:rFonts w:ascii="Times New Roman" w:hAnsi="Times New Roman"/>
          <w:i/>
          <w:sz w:val="28"/>
          <w:szCs w:val="28"/>
        </w:rPr>
      </w:pPr>
      <w:r w:rsidRPr="004C3AE2">
        <w:rPr>
          <w:rFonts w:ascii="Times New Roman" w:hAnsi="Times New Roman"/>
          <w:b/>
          <w:i/>
          <w:sz w:val="28"/>
          <w:szCs w:val="28"/>
        </w:rPr>
        <w:t>Титова</w:t>
      </w:r>
      <w:r w:rsidR="00BB34F7" w:rsidRPr="00BB34F7">
        <w:rPr>
          <w:rFonts w:ascii="Times New Roman" w:hAnsi="Times New Roman"/>
          <w:b/>
          <w:i/>
          <w:sz w:val="28"/>
          <w:szCs w:val="28"/>
        </w:rPr>
        <w:t xml:space="preserve"> </w:t>
      </w:r>
      <w:r w:rsidR="00BB34F7" w:rsidRPr="004C3AE2">
        <w:rPr>
          <w:rFonts w:ascii="Times New Roman" w:hAnsi="Times New Roman"/>
          <w:b/>
          <w:i/>
          <w:sz w:val="28"/>
          <w:szCs w:val="28"/>
        </w:rPr>
        <w:t>А.С.</w:t>
      </w:r>
      <w:r w:rsidRPr="004C3AE2">
        <w:rPr>
          <w:rFonts w:ascii="Times New Roman" w:hAnsi="Times New Roman"/>
          <w:b/>
          <w:i/>
          <w:sz w:val="28"/>
          <w:szCs w:val="28"/>
        </w:rPr>
        <w:t>, Байназарова</w:t>
      </w:r>
      <w:r w:rsidR="00BB34F7" w:rsidRPr="00BB34F7">
        <w:rPr>
          <w:rFonts w:ascii="Times New Roman" w:hAnsi="Times New Roman"/>
          <w:b/>
          <w:i/>
          <w:sz w:val="28"/>
          <w:szCs w:val="28"/>
        </w:rPr>
        <w:t xml:space="preserve"> </w:t>
      </w:r>
      <w:r w:rsidR="00BB34F7" w:rsidRPr="004C3AE2">
        <w:rPr>
          <w:rFonts w:ascii="Times New Roman" w:hAnsi="Times New Roman"/>
          <w:b/>
          <w:i/>
          <w:sz w:val="28"/>
          <w:szCs w:val="28"/>
        </w:rPr>
        <w:t>Л.В.</w:t>
      </w:r>
      <w:r w:rsidRPr="004C3AE2">
        <w:rPr>
          <w:rFonts w:ascii="Times New Roman" w:hAnsi="Times New Roman"/>
          <w:b/>
          <w:i/>
          <w:sz w:val="28"/>
          <w:szCs w:val="28"/>
        </w:rPr>
        <w:t>, Владимирова</w:t>
      </w:r>
      <w:r w:rsidR="00BB34F7" w:rsidRPr="00BB34F7">
        <w:rPr>
          <w:rFonts w:ascii="Times New Roman" w:hAnsi="Times New Roman"/>
          <w:b/>
          <w:i/>
          <w:sz w:val="28"/>
          <w:szCs w:val="28"/>
        </w:rPr>
        <w:t xml:space="preserve"> </w:t>
      </w:r>
      <w:r w:rsidR="00BB34F7" w:rsidRPr="004C3AE2">
        <w:rPr>
          <w:rFonts w:ascii="Times New Roman" w:hAnsi="Times New Roman"/>
          <w:b/>
          <w:i/>
          <w:sz w:val="28"/>
          <w:szCs w:val="28"/>
        </w:rPr>
        <w:t>К.В.</w:t>
      </w:r>
      <w:r w:rsidRPr="004C3AE2">
        <w:rPr>
          <w:rFonts w:ascii="Times New Roman" w:hAnsi="Times New Roman"/>
          <w:b/>
          <w:i/>
          <w:sz w:val="28"/>
          <w:szCs w:val="28"/>
        </w:rPr>
        <w:t>, Галкина</w:t>
      </w:r>
      <w:r w:rsidR="00BB34F7" w:rsidRPr="00BB34F7">
        <w:rPr>
          <w:rFonts w:ascii="Times New Roman" w:hAnsi="Times New Roman"/>
          <w:b/>
          <w:i/>
          <w:sz w:val="28"/>
          <w:szCs w:val="28"/>
        </w:rPr>
        <w:t xml:space="preserve"> </w:t>
      </w:r>
      <w:r w:rsidR="00BB34F7" w:rsidRPr="004C3AE2">
        <w:rPr>
          <w:rFonts w:ascii="Times New Roman" w:hAnsi="Times New Roman"/>
          <w:b/>
          <w:i/>
          <w:sz w:val="28"/>
          <w:szCs w:val="28"/>
        </w:rPr>
        <w:t>А.Б.</w:t>
      </w:r>
      <w:r>
        <w:rPr>
          <w:rFonts w:ascii="Times New Roman" w:hAnsi="Times New Roman"/>
          <w:i/>
          <w:sz w:val="28"/>
          <w:szCs w:val="28"/>
        </w:rPr>
        <w:t xml:space="preserve">, </w:t>
      </w:r>
      <w:r w:rsidRPr="004C3AE2">
        <w:rPr>
          <w:rFonts w:ascii="Times New Roman" w:hAnsi="Times New Roman"/>
          <w:i/>
          <w:sz w:val="28"/>
          <w:szCs w:val="28"/>
        </w:rPr>
        <w:t>Юридическ</w:t>
      </w:r>
      <w:r w:rsidR="00BB34F7">
        <w:rPr>
          <w:rFonts w:ascii="Times New Roman" w:hAnsi="Times New Roman"/>
          <w:i/>
          <w:sz w:val="28"/>
          <w:szCs w:val="28"/>
        </w:rPr>
        <w:t xml:space="preserve">ий институт </w:t>
      </w:r>
      <w:proofErr w:type="spellStart"/>
      <w:r w:rsidR="00BB34F7">
        <w:rPr>
          <w:rFonts w:ascii="Times New Roman" w:hAnsi="Times New Roman"/>
          <w:i/>
          <w:sz w:val="28"/>
          <w:szCs w:val="28"/>
        </w:rPr>
        <w:t>ЮУрГУ</w:t>
      </w:r>
      <w:proofErr w:type="spellEnd"/>
      <w:r w:rsidR="00BB34F7">
        <w:rPr>
          <w:rFonts w:ascii="Times New Roman" w:hAnsi="Times New Roman"/>
          <w:i/>
          <w:sz w:val="28"/>
          <w:szCs w:val="28"/>
        </w:rPr>
        <w:t xml:space="preserve"> (НИУ), </w:t>
      </w:r>
      <w:r w:rsidRPr="004C3AE2">
        <w:rPr>
          <w:rFonts w:ascii="Times New Roman" w:hAnsi="Times New Roman"/>
          <w:i/>
          <w:sz w:val="28"/>
          <w:szCs w:val="28"/>
        </w:rPr>
        <w:t>г. Челябинск, Россия</w:t>
      </w:r>
    </w:p>
    <w:p w:rsidR="005979F7" w:rsidRPr="004C3AE2" w:rsidRDefault="005979F7" w:rsidP="005979F7">
      <w:pPr>
        <w:spacing w:line="240" w:lineRule="auto"/>
        <w:contextualSpacing/>
        <w:jc w:val="center"/>
        <w:rPr>
          <w:rFonts w:ascii="Times New Roman" w:hAnsi="Times New Roman"/>
          <w:i/>
          <w:sz w:val="28"/>
          <w:szCs w:val="28"/>
        </w:rPr>
      </w:pPr>
    </w:p>
    <w:p w:rsidR="00BB34F7" w:rsidRDefault="005979F7" w:rsidP="005979F7">
      <w:pPr>
        <w:spacing w:line="240" w:lineRule="auto"/>
        <w:contextualSpacing/>
        <w:jc w:val="center"/>
        <w:rPr>
          <w:rFonts w:ascii="Times New Roman" w:hAnsi="Times New Roman"/>
          <w:b/>
          <w:sz w:val="28"/>
          <w:szCs w:val="28"/>
        </w:rPr>
      </w:pPr>
      <w:r>
        <w:rPr>
          <w:rFonts w:ascii="Times New Roman" w:hAnsi="Times New Roman"/>
          <w:b/>
          <w:sz w:val="28"/>
          <w:szCs w:val="28"/>
        </w:rPr>
        <w:t xml:space="preserve">Развитие </w:t>
      </w:r>
      <w:proofErr w:type="spellStart"/>
      <w:r>
        <w:rPr>
          <w:rFonts w:ascii="Times New Roman" w:hAnsi="Times New Roman"/>
          <w:b/>
          <w:sz w:val="28"/>
          <w:szCs w:val="28"/>
        </w:rPr>
        <w:t>стрессоустойчивости</w:t>
      </w:r>
      <w:proofErr w:type="spellEnd"/>
      <w:r w:rsidR="00BB34F7">
        <w:rPr>
          <w:rFonts w:ascii="Times New Roman" w:hAnsi="Times New Roman"/>
          <w:b/>
          <w:sz w:val="28"/>
          <w:szCs w:val="28"/>
        </w:rPr>
        <w:t xml:space="preserve"> </w:t>
      </w:r>
      <w:r>
        <w:rPr>
          <w:rFonts w:ascii="Times New Roman" w:hAnsi="Times New Roman"/>
          <w:b/>
          <w:sz w:val="28"/>
          <w:szCs w:val="28"/>
        </w:rPr>
        <w:t xml:space="preserve"> студентов юридических </w:t>
      </w:r>
    </w:p>
    <w:p w:rsidR="00BB34F7" w:rsidRDefault="005979F7" w:rsidP="005979F7">
      <w:pPr>
        <w:spacing w:line="240" w:lineRule="auto"/>
        <w:contextualSpacing/>
        <w:jc w:val="center"/>
        <w:rPr>
          <w:rFonts w:ascii="Times New Roman" w:hAnsi="Times New Roman"/>
          <w:b/>
          <w:sz w:val="28"/>
          <w:szCs w:val="28"/>
        </w:rPr>
      </w:pPr>
      <w:r>
        <w:rPr>
          <w:rFonts w:ascii="Times New Roman" w:hAnsi="Times New Roman"/>
          <w:b/>
          <w:sz w:val="28"/>
          <w:szCs w:val="28"/>
        </w:rPr>
        <w:t xml:space="preserve">специальностей в процессе подготовки к профессиональной </w:t>
      </w:r>
    </w:p>
    <w:p w:rsidR="00BB34F7" w:rsidRDefault="005979F7" w:rsidP="005979F7">
      <w:pPr>
        <w:spacing w:line="240" w:lineRule="auto"/>
        <w:contextualSpacing/>
        <w:jc w:val="center"/>
        <w:rPr>
          <w:rFonts w:ascii="Times New Roman" w:hAnsi="Times New Roman"/>
          <w:b/>
          <w:sz w:val="28"/>
          <w:szCs w:val="28"/>
        </w:rPr>
      </w:pPr>
      <w:r>
        <w:rPr>
          <w:rFonts w:ascii="Times New Roman" w:hAnsi="Times New Roman"/>
          <w:b/>
          <w:sz w:val="28"/>
          <w:szCs w:val="28"/>
        </w:rPr>
        <w:t xml:space="preserve">деятельности в правоохранительной сфере как актуальная </w:t>
      </w:r>
    </w:p>
    <w:p w:rsidR="00BB34F7" w:rsidRDefault="005979F7" w:rsidP="005979F7">
      <w:pPr>
        <w:spacing w:line="240" w:lineRule="auto"/>
        <w:contextualSpacing/>
        <w:jc w:val="center"/>
        <w:rPr>
          <w:rFonts w:ascii="Times New Roman" w:hAnsi="Times New Roman"/>
          <w:b/>
          <w:sz w:val="28"/>
          <w:szCs w:val="28"/>
        </w:rPr>
      </w:pPr>
      <w:r>
        <w:rPr>
          <w:rFonts w:ascii="Times New Roman" w:hAnsi="Times New Roman"/>
          <w:b/>
          <w:sz w:val="28"/>
          <w:szCs w:val="28"/>
        </w:rPr>
        <w:t xml:space="preserve">проблема (по результатам опроса студентов </w:t>
      </w:r>
    </w:p>
    <w:p w:rsidR="005979F7" w:rsidRDefault="005979F7" w:rsidP="005979F7">
      <w:pPr>
        <w:spacing w:line="240" w:lineRule="auto"/>
        <w:contextualSpacing/>
        <w:jc w:val="center"/>
        <w:rPr>
          <w:rFonts w:ascii="Times New Roman" w:hAnsi="Times New Roman"/>
          <w:b/>
          <w:sz w:val="28"/>
          <w:szCs w:val="28"/>
        </w:rPr>
      </w:pPr>
      <w:r>
        <w:rPr>
          <w:rFonts w:ascii="Times New Roman" w:hAnsi="Times New Roman"/>
          <w:b/>
          <w:sz w:val="28"/>
          <w:szCs w:val="28"/>
        </w:rPr>
        <w:t>Юридического института)</w:t>
      </w:r>
    </w:p>
    <w:p w:rsidR="005979F7" w:rsidRPr="0019384F" w:rsidRDefault="005979F7" w:rsidP="005979F7">
      <w:pPr>
        <w:spacing w:line="240" w:lineRule="auto"/>
        <w:contextualSpacing/>
        <w:jc w:val="center"/>
        <w:rPr>
          <w:rFonts w:ascii="Times New Roman" w:hAnsi="Times New Roman"/>
          <w:b/>
          <w:sz w:val="28"/>
          <w:szCs w:val="28"/>
        </w:rPr>
      </w:pPr>
    </w:p>
    <w:p w:rsidR="005979F7" w:rsidRDefault="005979F7" w:rsidP="005979F7">
      <w:pPr>
        <w:spacing w:line="240" w:lineRule="auto"/>
        <w:ind w:firstLine="709"/>
        <w:contextualSpacing/>
        <w:jc w:val="both"/>
        <w:rPr>
          <w:rFonts w:ascii="Times New Roman" w:hAnsi="Times New Roman"/>
          <w:sz w:val="28"/>
          <w:szCs w:val="28"/>
        </w:rPr>
      </w:pPr>
      <w:r w:rsidRPr="00E607F6">
        <w:rPr>
          <w:rFonts w:ascii="Times New Roman" w:hAnsi="Times New Roman"/>
          <w:sz w:val="28"/>
          <w:szCs w:val="28"/>
        </w:rPr>
        <w:t>В современном мире установилась тенденция возрастания и</w:t>
      </w:r>
      <w:r w:rsidRPr="00E607F6">
        <w:rPr>
          <w:rFonts w:ascii="Times New Roman" w:hAnsi="Times New Roman"/>
          <w:sz w:val="28"/>
          <w:szCs w:val="28"/>
        </w:rPr>
        <w:t>н</w:t>
      </w:r>
      <w:r w:rsidRPr="00E607F6">
        <w:rPr>
          <w:rFonts w:ascii="Times New Roman" w:hAnsi="Times New Roman"/>
          <w:sz w:val="28"/>
          <w:szCs w:val="28"/>
        </w:rPr>
        <w:t>тенсивности и напряженности жизнедеятельности людей. В связи с этим увеличивается частота возникновения негативных эмоционал</w:t>
      </w:r>
      <w:r w:rsidRPr="00E607F6">
        <w:rPr>
          <w:rFonts w:ascii="Times New Roman" w:hAnsi="Times New Roman"/>
          <w:sz w:val="28"/>
          <w:szCs w:val="28"/>
        </w:rPr>
        <w:t>ь</w:t>
      </w:r>
      <w:r w:rsidRPr="00E607F6">
        <w:rPr>
          <w:rFonts w:ascii="Times New Roman" w:hAnsi="Times New Roman"/>
          <w:sz w:val="28"/>
          <w:szCs w:val="28"/>
        </w:rPr>
        <w:t>ных переживаний и стрессовый ситуаций у представителей разного рода профессий в процессе исполнения своих трудовых обязанностей. Считается, что наиболее подвержены профессиональному стрессу р</w:t>
      </w:r>
      <w:r w:rsidRPr="00E607F6">
        <w:rPr>
          <w:rFonts w:ascii="Times New Roman" w:hAnsi="Times New Roman"/>
          <w:sz w:val="28"/>
          <w:szCs w:val="28"/>
        </w:rPr>
        <w:t>а</w:t>
      </w:r>
      <w:r w:rsidRPr="00E607F6">
        <w:rPr>
          <w:rFonts w:ascii="Times New Roman" w:hAnsi="Times New Roman"/>
          <w:sz w:val="28"/>
          <w:szCs w:val="28"/>
        </w:rPr>
        <w:t xml:space="preserve">ботники здравоохранения, служб безопасности, пожарной охраны. </w:t>
      </w:r>
      <w:r w:rsidRPr="00E607F6">
        <w:rPr>
          <w:rFonts w:ascii="Times New Roman" w:hAnsi="Times New Roman"/>
          <w:sz w:val="28"/>
          <w:szCs w:val="28"/>
        </w:rPr>
        <w:lastRenderedPageBreak/>
        <w:t>К</w:t>
      </w:r>
      <w:r w:rsidR="00BB34F7">
        <w:rPr>
          <w:rFonts w:ascii="Times New Roman" w:hAnsi="Times New Roman"/>
          <w:sz w:val="28"/>
          <w:szCs w:val="28"/>
        </w:rPr>
        <w:t> </w:t>
      </w:r>
      <w:r w:rsidRPr="00E607F6">
        <w:rPr>
          <w:rFonts w:ascii="Times New Roman" w:hAnsi="Times New Roman"/>
          <w:sz w:val="28"/>
          <w:szCs w:val="28"/>
        </w:rPr>
        <w:t>этой категории относятся и сотрудники правоохранительных орг</w:t>
      </w:r>
      <w:r w:rsidRPr="00E607F6">
        <w:rPr>
          <w:rFonts w:ascii="Times New Roman" w:hAnsi="Times New Roman"/>
          <w:sz w:val="28"/>
          <w:szCs w:val="28"/>
        </w:rPr>
        <w:t>а</w:t>
      </w:r>
      <w:r w:rsidRPr="00E607F6">
        <w:rPr>
          <w:rFonts w:ascii="Times New Roman" w:hAnsi="Times New Roman"/>
          <w:sz w:val="28"/>
          <w:szCs w:val="28"/>
        </w:rPr>
        <w:t>нов, чья деятельность нередко осуществляется в экстремальных усл</w:t>
      </w:r>
      <w:r w:rsidRPr="00E607F6">
        <w:rPr>
          <w:rFonts w:ascii="Times New Roman" w:hAnsi="Times New Roman"/>
          <w:sz w:val="28"/>
          <w:szCs w:val="28"/>
        </w:rPr>
        <w:t>о</w:t>
      </w:r>
      <w:r w:rsidRPr="00E607F6">
        <w:rPr>
          <w:rFonts w:ascii="Times New Roman" w:hAnsi="Times New Roman"/>
          <w:sz w:val="28"/>
          <w:szCs w:val="28"/>
        </w:rPr>
        <w:t>виях несения службы, что значительно повышает риск развития пр</w:t>
      </w:r>
      <w:r w:rsidRPr="00E607F6">
        <w:rPr>
          <w:rFonts w:ascii="Times New Roman" w:hAnsi="Times New Roman"/>
          <w:sz w:val="28"/>
          <w:szCs w:val="28"/>
        </w:rPr>
        <w:t>о</w:t>
      </w:r>
      <w:r w:rsidRPr="00E607F6">
        <w:rPr>
          <w:rFonts w:ascii="Times New Roman" w:hAnsi="Times New Roman"/>
          <w:sz w:val="28"/>
          <w:szCs w:val="28"/>
        </w:rPr>
        <w:t>фессионального стресса и его последствий.</w:t>
      </w:r>
    </w:p>
    <w:p w:rsidR="005979F7" w:rsidRPr="00E607F6" w:rsidRDefault="005979F7" w:rsidP="005979F7">
      <w:pPr>
        <w:spacing w:line="240" w:lineRule="auto"/>
        <w:ind w:firstLine="709"/>
        <w:contextualSpacing/>
        <w:jc w:val="both"/>
        <w:rPr>
          <w:rFonts w:ascii="Times New Roman" w:hAnsi="Times New Roman"/>
          <w:sz w:val="28"/>
          <w:szCs w:val="28"/>
        </w:rPr>
      </w:pPr>
      <w:r>
        <w:rPr>
          <w:rFonts w:ascii="Times New Roman" w:hAnsi="Times New Roman"/>
          <w:sz w:val="28"/>
          <w:szCs w:val="28"/>
        </w:rPr>
        <w:t>В литературе нет единой точки зрения на понятие «професси</w:t>
      </w:r>
      <w:r>
        <w:rPr>
          <w:rFonts w:ascii="Times New Roman" w:hAnsi="Times New Roman"/>
          <w:sz w:val="28"/>
          <w:szCs w:val="28"/>
        </w:rPr>
        <w:t>о</w:t>
      </w:r>
      <w:r>
        <w:rPr>
          <w:rFonts w:ascii="Times New Roman" w:hAnsi="Times New Roman"/>
          <w:sz w:val="28"/>
          <w:szCs w:val="28"/>
        </w:rPr>
        <w:t>нальный стресс», разные учёные трактуют его с различных позиций. По мнению М.В. Пряхиной, профессиональный стресс – многообра</w:t>
      </w:r>
      <w:r>
        <w:rPr>
          <w:rFonts w:ascii="Times New Roman" w:hAnsi="Times New Roman"/>
          <w:sz w:val="28"/>
          <w:szCs w:val="28"/>
        </w:rPr>
        <w:t>з</w:t>
      </w:r>
      <w:r>
        <w:rPr>
          <w:rFonts w:ascii="Times New Roman" w:hAnsi="Times New Roman"/>
          <w:sz w:val="28"/>
          <w:szCs w:val="28"/>
        </w:rPr>
        <w:t>ный феномен, выражающийся в психических и физических реакциях на напряженные ситуации в трудовой деятельности человека</w:t>
      </w:r>
      <w:r>
        <w:rPr>
          <w:rStyle w:val="af"/>
          <w:rFonts w:ascii="Times New Roman" w:hAnsi="Times New Roman"/>
          <w:sz w:val="28"/>
          <w:szCs w:val="28"/>
        </w:rPr>
        <w:footnoteReference w:id="312"/>
      </w:r>
      <w:r>
        <w:rPr>
          <w:rFonts w:ascii="Times New Roman" w:hAnsi="Times New Roman"/>
          <w:sz w:val="28"/>
          <w:szCs w:val="28"/>
        </w:rPr>
        <w:t>.</w:t>
      </w:r>
    </w:p>
    <w:p w:rsidR="005979F7" w:rsidRPr="00E607F6" w:rsidRDefault="005979F7" w:rsidP="005979F7">
      <w:pPr>
        <w:spacing w:line="240" w:lineRule="auto"/>
        <w:ind w:firstLine="709"/>
        <w:contextualSpacing/>
        <w:jc w:val="both"/>
        <w:rPr>
          <w:rFonts w:ascii="Times New Roman" w:hAnsi="Times New Roman"/>
          <w:sz w:val="28"/>
          <w:szCs w:val="28"/>
        </w:rPr>
      </w:pPr>
      <w:r w:rsidRPr="00E607F6">
        <w:rPr>
          <w:rFonts w:ascii="Times New Roman" w:hAnsi="Times New Roman"/>
          <w:sz w:val="28"/>
          <w:szCs w:val="28"/>
        </w:rPr>
        <w:t>В настоящее время психологи и социологи предлагают разли</w:t>
      </w:r>
      <w:r w:rsidRPr="00E607F6">
        <w:rPr>
          <w:rFonts w:ascii="Times New Roman" w:hAnsi="Times New Roman"/>
          <w:sz w:val="28"/>
          <w:szCs w:val="28"/>
        </w:rPr>
        <w:t>ч</w:t>
      </w:r>
      <w:r w:rsidRPr="00E607F6">
        <w:rPr>
          <w:rFonts w:ascii="Times New Roman" w:hAnsi="Times New Roman"/>
          <w:sz w:val="28"/>
          <w:szCs w:val="28"/>
        </w:rPr>
        <w:t>ные пути борьбы со стрессом. На наш взгляд, не менее важно не тол</w:t>
      </w:r>
      <w:r w:rsidRPr="00E607F6">
        <w:rPr>
          <w:rFonts w:ascii="Times New Roman" w:hAnsi="Times New Roman"/>
          <w:sz w:val="28"/>
          <w:szCs w:val="28"/>
        </w:rPr>
        <w:t>ь</w:t>
      </w:r>
      <w:r w:rsidRPr="00E607F6">
        <w:rPr>
          <w:rFonts w:ascii="Times New Roman" w:hAnsi="Times New Roman"/>
          <w:sz w:val="28"/>
          <w:szCs w:val="28"/>
        </w:rPr>
        <w:t>ко знать данные способы и уметь применять их уже после возникн</w:t>
      </w:r>
      <w:r w:rsidRPr="00E607F6">
        <w:rPr>
          <w:rFonts w:ascii="Times New Roman" w:hAnsi="Times New Roman"/>
          <w:sz w:val="28"/>
          <w:szCs w:val="28"/>
        </w:rPr>
        <w:t>о</w:t>
      </w:r>
      <w:r w:rsidRPr="00E607F6">
        <w:rPr>
          <w:rFonts w:ascii="Times New Roman" w:hAnsi="Times New Roman"/>
          <w:sz w:val="28"/>
          <w:szCs w:val="28"/>
        </w:rPr>
        <w:t>вения стрессовых ситуаций, но и быть адаптированным и заранее г</w:t>
      </w:r>
      <w:r w:rsidRPr="00E607F6">
        <w:rPr>
          <w:rFonts w:ascii="Times New Roman" w:hAnsi="Times New Roman"/>
          <w:sz w:val="28"/>
          <w:szCs w:val="28"/>
        </w:rPr>
        <w:t>о</w:t>
      </w:r>
      <w:r w:rsidRPr="00E607F6">
        <w:rPr>
          <w:rFonts w:ascii="Times New Roman" w:hAnsi="Times New Roman"/>
          <w:sz w:val="28"/>
          <w:szCs w:val="28"/>
        </w:rPr>
        <w:t>товым к преодолению этих негативных моментов без вреда для своего здоровья. В современных условиях довольно тяжело быть компетен</w:t>
      </w:r>
      <w:r w:rsidRPr="00E607F6">
        <w:rPr>
          <w:rFonts w:ascii="Times New Roman" w:hAnsi="Times New Roman"/>
          <w:sz w:val="28"/>
          <w:szCs w:val="28"/>
        </w:rPr>
        <w:t>т</w:t>
      </w:r>
      <w:r w:rsidRPr="00E607F6">
        <w:rPr>
          <w:rFonts w:ascii="Times New Roman" w:hAnsi="Times New Roman"/>
          <w:sz w:val="28"/>
          <w:szCs w:val="28"/>
        </w:rPr>
        <w:t>ным работником без специальной профессиональной подготовки, к</w:t>
      </w:r>
      <w:r w:rsidRPr="00E607F6">
        <w:rPr>
          <w:rFonts w:ascii="Times New Roman" w:hAnsi="Times New Roman"/>
          <w:sz w:val="28"/>
          <w:szCs w:val="28"/>
        </w:rPr>
        <w:t>о</w:t>
      </w:r>
      <w:r w:rsidRPr="00E607F6">
        <w:rPr>
          <w:rFonts w:ascii="Times New Roman" w:hAnsi="Times New Roman"/>
          <w:sz w:val="28"/>
          <w:szCs w:val="28"/>
        </w:rPr>
        <w:t>торая основана на становлении личности сотрудника, развитии з</w:t>
      </w:r>
      <w:r w:rsidRPr="00E607F6">
        <w:rPr>
          <w:rFonts w:ascii="Times New Roman" w:hAnsi="Times New Roman"/>
          <w:sz w:val="28"/>
          <w:szCs w:val="28"/>
        </w:rPr>
        <w:t>а</w:t>
      </w:r>
      <w:r w:rsidRPr="00E607F6">
        <w:rPr>
          <w:rFonts w:ascii="Times New Roman" w:hAnsi="Times New Roman"/>
          <w:sz w:val="28"/>
          <w:szCs w:val="28"/>
        </w:rPr>
        <w:t xml:space="preserve">щитных механизмов и </w:t>
      </w:r>
      <w:proofErr w:type="spellStart"/>
      <w:r w:rsidRPr="00E607F6">
        <w:rPr>
          <w:rFonts w:ascii="Times New Roman" w:hAnsi="Times New Roman"/>
          <w:sz w:val="28"/>
          <w:szCs w:val="28"/>
        </w:rPr>
        <w:t>стрессоустойчивости</w:t>
      </w:r>
      <w:proofErr w:type="spellEnd"/>
      <w:r w:rsidRPr="00E607F6">
        <w:rPr>
          <w:rFonts w:ascii="Times New Roman" w:hAnsi="Times New Roman"/>
          <w:sz w:val="28"/>
          <w:szCs w:val="28"/>
        </w:rPr>
        <w:t>.</w:t>
      </w:r>
    </w:p>
    <w:p w:rsidR="005979F7" w:rsidRPr="00E607F6" w:rsidRDefault="005979F7" w:rsidP="005979F7">
      <w:pPr>
        <w:spacing w:line="240" w:lineRule="auto"/>
        <w:ind w:firstLine="709"/>
        <w:contextualSpacing/>
        <w:jc w:val="both"/>
        <w:rPr>
          <w:rFonts w:ascii="Times New Roman" w:hAnsi="Times New Roman"/>
          <w:sz w:val="28"/>
          <w:szCs w:val="28"/>
        </w:rPr>
      </w:pPr>
      <w:r w:rsidRPr="00E607F6">
        <w:rPr>
          <w:rFonts w:ascii="Times New Roman" w:hAnsi="Times New Roman"/>
          <w:sz w:val="28"/>
          <w:szCs w:val="28"/>
        </w:rPr>
        <w:t>Нами было проведено социологическое исследование по выя</w:t>
      </w:r>
      <w:r w:rsidRPr="00E607F6">
        <w:rPr>
          <w:rFonts w:ascii="Times New Roman" w:hAnsi="Times New Roman"/>
          <w:sz w:val="28"/>
          <w:szCs w:val="28"/>
        </w:rPr>
        <w:t>в</w:t>
      </w:r>
      <w:r w:rsidRPr="00E607F6">
        <w:rPr>
          <w:rFonts w:ascii="Times New Roman" w:hAnsi="Times New Roman"/>
          <w:sz w:val="28"/>
          <w:szCs w:val="28"/>
        </w:rPr>
        <w:t>лению мнения студентов по вопросам, касающимся важности подг</w:t>
      </w:r>
      <w:r w:rsidRPr="00E607F6">
        <w:rPr>
          <w:rFonts w:ascii="Times New Roman" w:hAnsi="Times New Roman"/>
          <w:sz w:val="28"/>
          <w:szCs w:val="28"/>
        </w:rPr>
        <w:t>о</w:t>
      </w:r>
      <w:r w:rsidRPr="00E607F6">
        <w:rPr>
          <w:rFonts w:ascii="Times New Roman" w:hAnsi="Times New Roman"/>
          <w:sz w:val="28"/>
          <w:szCs w:val="28"/>
        </w:rPr>
        <w:t>товки к преодолению профессионального стресса и возможностей о</w:t>
      </w:r>
      <w:r w:rsidRPr="00E607F6">
        <w:rPr>
          <w:rFonts w:ascii="Times New Roman" w:hAnsi="Times New Roman"/>
          <w:sz w:val="28"/>
          <w:szCs w:val="28"/>
        </w:rPr>
        <w:t>б</w:t>
      </w:r>
      <w:r w:rsidRPr="00E607F6">
        <w:rPr>
          <w:rFonts w:ascii="Times New Roman" w:hAnsi="Times New Roman"/>
          <w:sz w:val="28"/>
          <w:szCs w:val="28"/>
        </w:rPr>
        <w:t>разовательного процесса вуза в этой области. Целью данного исслед</w:t>
      </w:r>
      <w:r w:rsidRPr="00E607F6">
        <w:rPr>
          <w:rFonts w:ascii="Times New Roman" w:hAnsi="Times New Roman"/>
          <w:sz w:val="28"/>
          <w:szCs w:val="28"/>
        </w:rPr>
        <w:t>о</w:t>
      </w:r>
      <w:r w:rsidRPr="00E607F6">
        <w:rPr>
          <w:rFonts w:ascii="Times New Roman" w:hAnsi="Times New Roman"/>
          <w:sz w:val="28"/>
          <w:szCs w:val="28"/>
        </w:rPr>
        <w:t>вания является совершенствование подготовки студентов к профе</w:t>
      </w:r>
      <w:r w:rsidRPr="00E607F6">
        <w:rPr>
          <w:rFonts w:ascii="Times New Roman" w:hAnsi="Times New Roman"/>
          <w:sz w:val="28"/>
          <w:szCs w:val="28"/>
        </w:rPr>
        <w:t>с</w:t>
      </w:r>
      <w:r w:rsidRPr="00E607F6">
        <w:rPr>
          <w:rFonts w:ascii="Times New Roman" w:hAnsi="Times New Roman"/>
          <w:sz w:val="28"/>
          <w:szCs w:val="28"/>
        </w:rPr>
        <w:t>сиональной деятельности в правоохранительной сфере.</w:t>
      </w:r>
    </w:p>
    <w:p w:rsidR="005979F7" w:rsidRPr="00E607F6" w:rsidRDefault="005979F7" w:rsidP="005979F7">
      <w:pPr>
        <w:spacing w:line="240" w:lineRule="auto"/>
        <w:ind w:firstLine="709"/>
        <w:contextualSpacing/>
        <w:jc w:val="both"/>
        <w:rPr>
          <w:rFonts w:ascii="Times New Roman" w:hAnsi="Times New Roman"/>
          <w:sz w:val="28"/>
          <w:szCs w:val="28"/>
        </w:rPr>
      </w:pPr>
      <w:r>
        <w:rPr>
          <w:rFonts w:ascii="Times New Roman" w:hAnsi="Times New Roman"/>
          <w:sz w:val="28"/>
          <w:szCs w:val="28"/>
        </w:rPr>
        <w:t>Было опрошено</w:t>
      </w:r>
      <w:r w:rsidRPr="00E607F6">
        <w:rPr>
          <w:rFonts w:ascii="Times New Roman" w:hAnsi="Times New Roman"/>
          <w:sz w:val="28"/>
          <w:szCs w:val="28"/>
        </w:rPr>
        <w:t xml:space="preserve"> 140 респондентов, среди которых студенты о</w:t>
      </w:r>
      <w:r w:rsidRPr="00E607F6">
        <w:rPr>
          <w:rFonts w:ascii="Times New Roman" w:hAnsi="Times New Roman"/>
          <w:sz w:val="28"/>
          <w:szCs w:val="28"/>
        </w:rPr>
        <w:t>ч</w:t>
      </w:r>
      <w:r w:rsidRPr="00E607F6">
        <w:rPr>
          <w:rFonts w:ascii="Times New Roman" w:hAnsi="Times New Roman"/>
          <w:sz w:val="28"/>
          <w:szCs w:val="28"/>
        </w:rPr>
        <w:t>ной формы обучения (113 человек) и заочной формы</w:t>
      </w:r>
      <w:r>
        <w:rPr>
          <w:rFonts w:ascii="Times New Roman" w:hAnsi="Times New Roman"/>
          <w:sz w:val="28"/>
          <w:szCs w:val="28"/>
        </w:rPr>
        <w:t xml:space="preserve">, </w:t>
      </w:r>
      <w:r w:rsidRPr="005D29ED">
        <w:rPr>
          <w:rFonts w:ascii="Times New Roman" w:hAnsi="Times New Roman"/>
          <w:sz w:val="28"/>
          <w:szCs w:val="28"/>
        </w:rPr>
        <w:t>обучающиеся по магистерской программе</w:t>
      </w:r>
      <w:r w:rsidRPr="00E607F6">
        <w:rPr>
          <w:rFonts w:ascii="Times New Roman" w:hAnsi="Times New Roman"/>
          <w:sz w:val="28"/>
          <w:szCs w:val="28"/>
        </w:rPr>
        <w:t>, то есть уже действующие сотрудники пр</w:t>
      </w:r>
      <w:r w:rsidRPr="00E607F6">
        <w:rPr>
          <w:rFonts w:ascii="Times New Roman" w:hAnsi="Times New Roman"/>
          <w:sz w:val="28"/>
          <w:szCs w:val="28"/>
        </w:rPr>
        <w:t>а</w:t>
      </w:r>
      <w:r w:rsidRPr="00E607F6">
        <w:rPr>
          <w:rFonts w:ascii="Times New Roman" w:hAnsi="Times New Roman"/>
          <w:sz w:val="28"/>
          <w:szCs w:val="28"/>
        </w:rPr>
        <w:t xml:space="preserve">воохранительных органов (27 человек). Им было предложено ответить на вопросы анкеты, </w:t>
      </w:r>
      <w:r>
        <w:rPr>
          <w:rFonts w:ascii="Times New Roman" w:hAnsi="Times New Roman"/>
          <w:sz w:val="28"/>
          <w:szCs w:val="28"/>
        </w:rPr>
        <w:t xml:space="preserve">тематически </w:t>
      </w:r>
      <w:r w:rsidRPr="00E607F6">
        <w:rPr>
          <w:rFonts w:ascii="Times New Roman" w:hAnsi="Times New Roman"/>
          <w:sz w:val="28"/>
          <w:szCs w:val="28"/>
        </w:rPr>
        <w:t>сгруппированные в несколько бл</w:t>
      </w:r>
      <w:r w:rsidRPr="00E607F6">
        <w:rPr>
          <w:rFonts w:ascii="Times New Roman" w:hAnsi="Times New Roman"/>
          <w:sz w:val="28"/>
          <w:szCs w:val="28"/>
        </w:rPr>
        <w:t>о</w:t>
      </w:r>
      <w:r w:rsidRPr="00E607F6">
        <w:rPr>
          <w:rFonts w:ascii="Times New Roman" w:hAnsi="Times New Roman"/>
          <w:sz w:val="28"/>
          <w:szCs w:val="28"/>
        </w:rPr>
        <w:t>ков: что опрашиваемые знают о профессиональном стрессе, что сч</w:t>
      </w:r>
      <w:r w:rsidRPr="00E607F6">
        <w:rPr>
          <w:rFonts w:ascii="Times New Roman" w:hAnsi="Times New Roman"/>
          <w:sz w:val="28"/>
          <w:szCs w:val="28"/>
        </w:rPr>
        <w:t>и</w:t>
      </w:r>
      <w:r w:rsidRPr="00E607F6">
        <w:rPr>
          <w:rFonts w:ascii="Times New Roman" w:hAnsi="Times New Roman"/>
          <w:sz w:val="28"/>
          <w:szCs w:val="28"/>
        </w:rPr>
        <w:t>тают наиболее значимым в борьбе с ним и что предлагают для улу</w:t>
      </w:r>
      <w:r w:rsidRPr="00E607F6">
        <w:rPr>
          <w:rFonts w:ascii="Times New Roman" w:hAnsi="Times New Roman"/>
          <w:sz w:val="28"/>
          <w:szCs w:val="28"/>
        </w:rPr>
        <w:t>ч</w:t>
      </w:r>
      <w:r w:rsidRPr="00E607F6">
        <w:rPr>
          <w:rFonts w:ascii="Times New Roman" w:hAnsi="Times New Roman"/>
          <w:sz w:val="28"/>
          <w:szCs w:val="28"/>
        </w:rPr>
        <w:t>шения качества подготовки к преодолению стрессовых ситуаций.</w:t>
      </w:r>
    </w:p>
    <w:p w:rsidR="005979F7" w:rsidRPr="00BB34F7" w:rsidRDefault="005979F7" w:rsidP="00BB34F7">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sz w:val="28"/>
          <w:szCs w:val="28"/>
        </w:rPr>
        <w:t xml:space="preserve">Распределение ответов на вопрос первого блока о знакомстве с понятием «профессиональный стресс» </w:t>
      </w:r>
      <w:r w:rsidR="00BB34F7">
        <w:rPr>
          <w:rFonts w:ascii="Times New Roman" w:hAnsi="Times New Roman"/>
          <w:sz w:val="28"/>
          <w:szCs w:val="28"/>
        </w:rPr>
        <w:t xml:space="preserve">выглядит таким образом. </w:t>
      </w:r>
      <w:r>
        <w:rPr>
          <w:rFonts w:ascii="Times New Roman" w:hAnsi="Times New Roman"/>
          <w:sz w:val="28"/>
          <w:szCs w:val="28"/>
        </w:rPr>
        <w:t xml:space="preserve">Большинство студентов </w:t>
      </w:r>
      <w:r w:rsidRPr="00E607F6">
        <w:rPr>
          <w:rFonts w:ascii="Times New Roman" w:hAnsi="Times New Roman"/>
          <w:sz w:val="28"/>
          <w:szCs w:val="28"/>
        </w:rPr>
        <w:t xml:space="preserve">очной формы обучения дали положительный ответ </w:t>
      </w:r>
      <w:r>
        <w:rPr>
          <w:rFonts w:ascii="Times New Roman" w:hAnsi="Times New Roman"/>
          <w:sz w:val="28"/>
          <w:szCs w:val="28"/>
        </w:rPr>
        <w:t>(</w:t>
      </w:r>
      <w:r w:rsidRPr="00E607F6">
        <w:rPr>
          <w:rFonts w:ascii="Times New Roman" w:hAnsi="Times New Roman"/>
          <w:sz w:val="28"/>
          <w:szCs w:val="28"/>
        </w:rPr>
        <w:t>75,2 %</w:t>
      </w:r>
      <w:r>
        <w:rPr>
          <w:rFonts w:ascii="Times New Roman" w:hAnsi="Times New Roman"/>
          <w:sz w:val="28"/>
          <w:szCs w:val="28"/>
        </w:rPr>
        <w:t>).</w:t>
      </w:r>
      <w:r w:rsidRPr="00E607F6">
        <w:rPr>
          <w:rFonts w:ascii="Times New Roman" w:hAnsi="Times New Roman"/>
          <w:sz w:val="28"/>
          <w:szCs w:val="28"/>
        </w:rPr>
        <w:t xml:space="preserve"> Однако предложив студентам самостоятельно сформ</w:t>
      </w:r>
      <w:r w:rsidRPr="00E607F6">
        <w:rPr>
          <w:rFonts w:ascii="Times New Roman" w:hAnsi="Times New Roman"/>
          <w:sz w:val="28"/>
          <w:szCs w:val="28"/>
        </w:rPr>
        <w:t>у</w:t>
      </w:r>
      <w:r w:rsidRPr="00E607F6">
        <w:rPr>
          <w:rFonts w:ascii="Times New Roman" w:hAnsi="Times New Roman"/>
          <w:sz w:val="28"/>
          <w:szCs w:val="28"/>
        </w:rPr>
        <w:t>лировать данное понятие, мы увидели достаточно противоречивые и неточные формулировки. Например, одним из популярных ответов было определение профессионального стр</w:t>
      </w:r>
      <w:r>
        <w:rPr>
          <w:rFonts w:ascii="Times New Roman" w:hAnsi="Times New Roman"/>
          <w:sz w:val="28"/>
          <w:szCs w:val="28"/>
        </w:rPr>
        <w:t xml:space="preserve">есса как нервного </w:t>
      </w:r>
      <w:r w:rsidRPr="00BB34F7">
        <w:rPr>
          <w:rFonts w:ascii="Times New Roman" w:hAnsi="Times New Roman"/>
          <w:color w:val="000000" w:themeColor="text1"/>
          <w:sz w:val="28"/>
          <w:szCs w:val="28"/>
        </w:rPr>
        <w:t>расстро</w:t>
      </w:r>
      <w:r w:rsidRPr="00BB34F7">
        <w:rPr>
          <w:rFonts w:ascii="Times New Roman" w:hAnsi="Times New Roman"/>
          <w:color w:val="000000" w:themeColor="text1"/>
          <w:sz w:val="28"/>
          <w:szCs w:val="28"/>
        </w:rPr>
        <w:t>й</w:t>
      </w:r>
      <w:r w:rsidRPr="00BB34F7">
        <w:rPr>
          <w:rFonts w:ascii="Times New Roman" w:hAnsi="Times New Roman"/>
          <w:color w:val="000000" w:themeColor="text1"/>
          <w:sz w:val="28"/>
          <w:szCs w:val="28"/>
        </w:rPr>
        <w:lastRenderedPageBreak/>
        <w:t xml:space="preserve">ства. Удалось выделить две основные точки зрения: первые считают, что профессиональный стресс связан с </w:t>
      </w:r>
      <w:proofErr w:type="spellStart"/>
      <w:r w:rsidRPr="00BB34F7">
        <w:rPr>
          <w:rFonts w:ascii="Times New Roman" w:hAnsi="Times New Roman"/>
          <w:color w:val="000000" w:themeColor="text1"/>
          <w:sz w:val="28"/>
          <w:szCs w:val="28"/>
        </w:rPr>
        <w:t>психоэмоциональной</w:t>
      </w:r>
      <w:proofErr w:type="spellEnd"/>
      <w:r w:rsidRPr="00BB34F7">
        <w:rPr>
          <w:rFonts w:ascii="Times New Roman" w:hAnsi="Times New Roman"/>
          <w:color w:val="000000" w:themeColor="text1"/>
          <w:sz w:val="28"/>
          <w:szCs w:val="28"/>
        </w:rPr>
        <w:t xml:space="preserve"> деятел</w:t>
      </w:r>
      <w:r w:rsidRPr="00BB34F7">
        <w:rPr>
          <w:rFonts w:ascii="Times New Roman" w:hAnsi="Times New Roman"/>
          <w:color w:val="000000" w:themeColor="text1"/>
          <w:sz w:val="28"/>
          <w:szCs w:val="28"/>
        </w:rPr>
        <w:t>ь</w:t>
      </w:r>
      <w:r w:rsidRPr="00BB34F7">
        <w:rPr>
          <w:rFonts w:ascii="Times New Roman" w:hAnsi="Times New Roman"/>
          <w:color w:val="000000" w:themeColor="text1"/>
          <w:sz w:val="28"/>
          <w:szCs w:val="28"/>
        </w:rPr>
        <w:t>ностью, реакцией на переживания человека, связанные с выполнением служебных обязанностей, а вторые отождествляют профессиональный стресс с физической усталостью, напряженностью, перегрузкой в процессе трудовой деятельности. Самыми популярными ответами на этот вопрос являются:</w:t>
      </w:r>
    </w:p>
    <w:p w:rsidR="005979F7" w:rsidRPr="00BB34F7" w:rsidRDefault="005979F7" w:rsidP="00055B37">
      <w:pPr>
        <w:pStyle w:val="a9"/>
        <w:numPr>
          <w:ilvl w:val="1"/>
          <w:numId w:val="53"/>
        </w:numPr>
        <w:tabs>
          <w:tab w:val="left" w:pos="993"/>
        </w:tabs>
        <w:spacing w:after="0" w:line="240" w:lineRule="auto"/>
        <w:ind w:left="0" w:firstLine="709"/>
        <w:jc w:val="both"/>
        <w:rPr>
          <w:rFonts w:ascii="Times New Roman" w:hAnsi="Times New Roman"/>
          <w:color w:val="000000" w:themeColor="text1"/>
          <w:sz w:val="28"/>
          <w:szCs w:val="28"/>
        </w:rPr>
      </w:pPr>
      <w:r w:rsidRPr="00BB34F7">
        <w:rPr>
          <w:rFonts w:ascii="Times New Roman" w:hAnsi="Times New Roman"/>
          <w:color w:val="000000" w:themeColor="text1"/>
          <w:sz w:val="28"/>
          <w:szCs w:val="28"/>
          <w:lang w:val="en-US"/>
        </w:rPr>
        <w:t>c</w:t>
      </w:r>
      <w:proofErr w:type="spellStart"/>
      <w:r w:rsidRPr="00BB34F7">
        <w:rPr>
          <w:rFonts w:ascii="Times New Roman" w:hAnsi="Times New Roman"/>
          <w:color w:val="000000" w:themeColor="text1"/>
          <w:sz w:val="28"/>
          <w:szCs w:val="28"/>
        </w:rPr>
        <w:t>тресс</w:t>
      </w:r>
      <w:proofErr w:type="spellEnd"/>
      <w:r w:rsidRPr="00BB34F7">
        <w:rPr>
          <w:rFonts w:ascii="Times New Roman" w:hAnsi="Times New Roman"/>
          <w:color w:val="000000" w:themeColor="text1"/>
          <w:sz w:val="28"/>
          <w:szCs w:val="28"/>
        </w:rPr>
        <w:t>, связанный с профессиональной деятельностью;</w:t>
      </w:r>
    </w:p>
    <w:p w:rsidR="005979F7" w:rsidRPr="00BB34F7" w:rsidRDefault="005979F7" w:rsidP="00055B37">
      <w:pPr>
        <w:pStyle w:val="a9"/>
        <w:numPr>
          <w:ilvl w:val="1"/>
          <w:numId w:val="53"/>
        </w:numPr>
        <w:tabs>
          <w:tab w:val="left" w:pos="993"/>
        </w:tabs>
        <w:spacing w:after="0" w:line="240" w:lineRule="auto"/>
        <w:ind w:left="0" w:firstLine="709"/>
        <w:jc w:val="both"/>
        <w:rPr>
          <w:rFonts w:ascii="Times New Roman" w:hAnsi="Times New Roman"/>
          <w:color w:val="000000" w:themeColor="text1"/>
          <w:sz w:val="28"/>
          <w:szCs w:val="28"/>
        </w:rPr>
      </w:pPr>
      <w:r w:rsidRPr="00BB34F7">
        <w:rPr>
          <w:rFonts w:ascii="Times New Roman" w:hAnsi="Times New Roman"/>
          <w:color w:val="000000" w:themeColor="text1"/>
          <w:sz w:val="28"/>
          <w:szCs w:val="28"/>
        </w:rPr>
        <w:t>эмоциональное состояние человека;</w:t>
      </w:r>
    </w:p>
    <w:p w:rsidR="005979F7" w:rsidRPr="00BB34F7" w:rsidRDefault="005979F7" w:rsidP="00055B37">
      <w:pPr>
        <w:pStyle w:val="a9"/>
        <w:numPr>
          <w:ilvl w:val="1"/>
          <w:numId w:val="53"/>
        </w:numPr>
        <w:tabs>
          <w:tab w:val="left" w:pos="993"/>
        </w:tabs>
        <w:spacing w:after="0" w:line="240" w:lineRule="auto"/>
        <w:ind w:left="0" w:firstLine="709"/>
        <w:jc w:val="both"/>
        <w:rPr>
          <w:rFonts w:ascii="Times New Roman" w:hAnsi="Times New Roman"/>
          <w:color w:val="000000" w:themeColor="text1"/>
          <w:sz w:val="28"/>
          <w:szCs w:val="28"/>
        </w:rPr>
      </w:pPr>
      <w:r w:rsidRPr="00BB34F7">
        <w:rPr>
          <w:rFonts w:ascii="Times New Roman" w:hAnsi="Times New Roman"/>
          <w:color w:val="000000" w:themeColor="text1"/>
          <w:sz w:val="28"/>
          <w:szCs w:val="28"/>
        </w:rPr>
        <w:t>нервное напряжение;</w:t>
      </w:r>
    </w:p>
    <w:p w:rsidR="005979F7" w:rsidRPr="00BB34F7" w:rsidRDefault="005979F7" w:rsidP="00055B37">
      <w:pPr>
        <w:pStyle w:val="a9"/>
        <w:numPr>
          <w:ilvl w:val="1"/>
          <w:numId w:val="53"/>
        </w:numPr>
        <w:tabs>
          <w:tab w:val="left" w:pos="993"/>
        </w:tabs>
        <w:spacing w:after="0" w:line="240" w:lineRule="auto"/>
        <w:ind w:left="0" w:firstLine="709"/>
        <w:jc w:val="both"/>
        <w:rPr>
          <w:rFonts w:ascii="Times New Roman" w:hAnsi="Times New Roman"/>
          <w:color w:val="000000" w:themeColor="text1"/>
          <w:sz w:val="28"/>
          <w:szCs w:val="28"/>
        </w:rPr>
      </w:pPr>
      <w:r w:rsidRPr="00BB34F7">
        <w:rPr>
          <w:rFonts w:ascii="Times New Roman" w:hAnsi="Times New Roman"/>
          <w:color w:val="000000" w:themeColor="text1"/>
          <w:sz w:val="28"/>
          <w:szCs w:val="28"/>
        </w:rPr>
        <w:t>физическая и эмоциональная усталость;</w:t>
      </w:r>
    </w:p>
    <w:p w:rsidR="005979F7" w:rsidRPr="00BB34F7" w:rsidRDefault="005979F7" w:rsidP="00055B37">
      <w:pPr>
        <w:pStyle w:val="a9"/>
        <w:numPr>
          <w:ilvl w:val="1"/>
          <w:numId w:val="53"/>
        </w:numPr>
        <w:tabs>
          <w:tab w:val="left" w:pos="993"/>
        </w:tabs>
        <w:spacing w:after="0" w:line="240" w:lineRule="auto"/>
        <w:ind w:left="0" w:firstLine="709"/>
        <w:jc w:val="both"/>
        <w:rPr>
          <w:rFonts w:ascii="Times New Roman" w:hAnsi="Times New Roman"/>
          <w:color w:val="000000" w:themeColor="text1"/>
          <w:sz w:val="28"/>
          <w:szCs w:val="28"/>
        </w:rPr>
      </w:pPr>
      <w:r w:rsidRPr="00BB34F7">
        <w:rPr>
          <w:rFonts w:ascii="Times New Roman" w:hAnsi="Times New Roman"/>
          <w:color w:val="000000" w:themeColor="text1"/>
          <w:sz w:val="28"/>
          <w:szCs w:val="28"/>
        </w:rPr>
        <w:t>психическое состояние сотрудников правоохранительных о</w:t>
      </w:r>
      <w:r w:rsidRPr="00BB34F7">
        <w:rPr>
          <w:rFonts w:ascii="Times New Roman" w:hAnsi="Times New Roman"/>
          <w:color w:val="000000" w:themeColor="text1"/>
          <w:sz w:val="28"/>
          <w:szCs w:val="28"/>
        </w:rPr>
        <w:t>р</w:t>
      </w:r>
      <w:r w:rsidRPr="00BB34F7">
        <w:rPr>
          <w:rFonts w:ascii="Times New Roman" w:hAnsi="Times New Roman"/>
          <w:color w:val="000000" w:themeColor="text1"/>
          <w:sz w:val="28"/>
          <w:szCs w:val="28"/>
        </w:rPr>
        <w:t>ганов;</w:t>
      </w:r>
    </w:p>
    <w:p w:rsidR="005979F7" w:rsidRPr="00BB34F7" w:rsidRDefault="005979F7" w:rsidP="00055B37">
      <w:pPr>
        <w:pStyle w:val="a9"/>
        <w:numPr>
          <w:ilvl w:val="1"/>
          <w:numId w:val="53"/>
        </w:numPr>
        <w:tabs>
          <w:tab w:val="left" w:pos="993"/>
        </w:tabs>
        <w:spacing w:after="0" w:line="240" w:lineRule="auto"/>
        <w:ind w:left="0" w:firstLine="709"/>
        <w:jc w:val="both"/>
        <w:rPr>
          <w:rFonts w:ascii="Times New Roman" w:hAnsi="Times New Roman"/>
          <w:color w:val="000000" w:themeColor="text1"/>
          <w:sz w:val="28"/>
          <w:szCs w:val="28"/>
        </w:rPr>
      </w:pPr>
      <w:r w:rsidRPr="00BB34F7">
        <w:rPr>
          <w:rFonts w:ascii="Times New Roman" w:hAnsi="Times New Roman"/>
          <w:color w:val="000000" w:themeColor="text1"/>
          <w:sz w:val="28"/>
          <w:szCs w:val="28"/>
        </w:rPr>
        <w:t>негативные факторы, влияющие на деятельность человека.</w:t>
      </w:r>
    </w:p>
    <w:p w:rsidR="005979F7" w:rsidRDefault="005979F7" w:rsidP="00BB34F7">
      <w:pPr>
        <w:spacing w:after="0" w:line="240" w:lineRule="auto"/>
        <w:ind w:firstLine="709"/>
        <w:contextualSpacing/>
        <w:jc w:val="both"/>
        <w:rPr>
          <w:rFonts w:ascii="Times New Roman" w:hAnsi="Times New Roman"/>
          <w:sz w:val="28"/>
          <w:szCs w:val="28"/>
        </w:rPr>
      </w:pPr>
      <w:r w:rsidRPr="00BB34F7">
        <w:rPr>
          <w:rFonts w:ascii="Times New Roman" w:hAnsi="Times New Roman"/>
          <w:color w:val="000000" w:themeColor="text1"/>
          <w:sz w:val="28"/>
          <w:szCs w:val="28"/>
        </w:rPr>
        <w:t>Выделяя группы факторов, способствующих развитию профе</w:t>
      </w:r>
      <w:r w:rsidRPr="00BB34F7">
        <w:rPr>
          <w:rFonts w:ascii="Times New Roman" w:hAnsi="Times New Roman"/>
          <w:color w:val="000000" w:themeColor="text1"/>
          <w:sz w:val="28"/>
          <w:szCs w:val="28"/>
        </w:rPr>
        <w:t>с</w:t>
      </w:r>
      <w:r w:rsidRPr="00BB34F7">
        <w:rPr>
          <w:rFonts w:ascii="Times New Roman" w:hAnsi="Times New Roman"/>
          <w:color w:val="000000" w:themeColor="text1"/>
          <w:sz w:val="28"/>
          <w:szCs w:val="28"/>
        </w:rPr>
        <w:t>сионального стресса, на первое место (51%) респонденты ставят фа</w:t>
      </w:r>
      <w:r w:rsidRPr="00BB34F7">
        <w:rPr>
          <w:rFonts w:ascii="Times New Roman" w:hAnsi="Times New Roman"/>
          <w:color w:val="000000" w:themeColor="text1"/>
          <w:sz w:val="28"/>
          <w:szCs w:val="28"/>
        </w:rPr>
        <w:t>к</w:t>
      </w:r>
      <w:r w:rsidRPr="00BB34F7">
        <w:rPr>
          <w:rFonts w:ascii="Times New Roman" w:hAnsi="Times New Roman"/>
          <w:color w:val="000000" w:themeColor="text1"/>
          <w:sz w:val="28"/>
          <w:szCs w:val="28"/>
        </w:rPr>
        <w:t>торы, связанные</w:t>
      </w:r>
      <w:r>
        <w:rPr>
          <w:rFonts w:ascii="Times New Roman" w:hAnsi="Times New Roman"/>
          <w:sz w:val="28"/>
          <w:szCs w:val="28"/>
        </w:rPr>
        <w:t xml:space="preserve"> с режимом </w:t>
      </w:r>
      <w:r w:rsidRPr="00E607F6">
        <w:rPr>
          <w:rFonts w:ascii="Times New Roman" w:hAnsi="Times New Roman"/>
          <w:sz w:val="28"/>
          <w:szCs w:val="28"/>
        </w:rPr>
        <w:t>трудов</w:t>
      </w:r>
      <w:r>
        <w:rPr>
          <w:rFonts w:ascii="Times New Roman" w:hAnsi="Times New Roman"/>
          <w:sz w:val="28"/>
          <w:szCs w:val="28"/>
        </w:rPr>
        <w:t>ой деятельности</w:t>
      </w:r>
      <w:r w:rsidRPr="00E607F6">
        <w:rPr>
          <w:rFonts w:ascii="Times New Roman" w:hAnsi="Times New Roman"/>
          <w:sz w:val="28"/>
          <w:szCs w:val="28"/>
        </w:rPr>
        <w:t>, то есть чрезме</w:t>
      </w:r>
      <w:r w:rsidRPr="00E607F6">
        <w:rPr>
          <w:rFonts w:ascii="Times New Roman" w:hAnsi="Times New Roman"/>
          <w:sz w:val="28"/>
          <w:szCs w:val="28"/>
        </w:rPr>
        <w:t>р</w:t>
      </w:r>
      <w:r w:rsidRPr="00E607F6">
        <w:rPr>
          <w:rFonts w:ascii="Times New Roman" w:hAnsi="Times New Roman"/>
          <w:sz w:val="28"/>
          <w:szCs w:val="28"/>
        </w:rPr>
        <w:t>ная перегрузка работой</w:t>
      </w:r>
      <w:r>
        <w:rPr>
          <w:rFonts w:ascii="Times New Roman" w:hAnsi="Times New Roman"/>
          <w:sz w:val="28"/>
          <w:szCs w:val="28"/>
        </w:rPr>
        <w:t xml:space="preserve"> или недогрузка</w:t>
      </w:r>
      <w:r w:rsidRPr="00E607F6">
        <w:rPr>
          <w:rFonts w:ascii="Times New Roman" w:hAnsi="Times New Roman"/>
          <w:sz w:val="28"/>
          <w:szCs w:val="28"/>
        </w:rPr>
        <w:t>, на второй (35%) – личнос</w:t>
      </w:r>
      <w:r w:rsidRPr="00E607F6">
        <w:rPr>
          <w:rFonts w:ascii="Times New Roman" w:hAnsi="Times New Roman"/>
          <w:sz w:val="28"/>
          <w:szCs w:val="28"/>
        </w:rPr>
        <w:t>т</w:t>
      </w:r>
      <w:r w:rsidRPr="00E607F6">
        <w:rPr>
          <w:rFonts w:ascii="Times New Roman" w:hAnsi="Times New Roman"/>
          <w:sz w:val="28"/>
          <w:szCs w:val="28"/>
        </w:rPr>
        <w:t xml:space="preserve">ные, </w:t>
      </w:r>
      <w:r w:rsidRPr="001C5695">
        <w:rPr>
          <w:rFonts w:ascii="Times New Roman" w:hAnsi="Times New Roman"/>
          <w:sz w:val="28"/>
          <w:szCs w:val="28"/>
        </w:rPr>
        <w:t>формиру</w:t>
      </w:r>
      <w:r>
        <w:rPr>
          <w:rFonts w:ascii="Times New Roman" w:hAnsi="Times New Roman"/>
          <w:sz w:val="28"/>
          <w:szCs w:val="28"/>
        </w:rPr>
        <w:t>емые</w:t>
      </w:r>
      <w:r w:rsidRPr="001C5695">
        <w:rPr>
          <w:rFonts w:ascii="Times New Roman" w:hAnsi="Times New Roman"/>
          <w:sz w:val="28"/>
          <w:szCs w:val="28"/>
        </w:rPr>
        <w:t xml:space="preserve"> под воздействием состояния здоровья, семейных проблем, эмоциональной неустойчивости, заниженной или завыше</w:t>
      </w:r>
      <w:r w:rsidRPr="001C5695">
        <w:rPr>
          <w:rFonts w:ascii="Times New Roman" w:hAnsi="Times New Roman"/>
          <w:sz w:val="28"/>
          <w:szCs w:val="28"/>
        </w:rPr>
        <w:t>н</w:t>
      </w:r>
      <w:r w:rsidRPr="001C5695">
        <w:rPr>
          <w:rFonts w:ascii="Times New Roman" w:hAnsi="Times New Roman"/>
          <w:sz w:val="28"/>
          <w:szCs w:val="28"/>
        </w:rPr>
        <w:t>ной самооценки</w:t>
      </w:r>
      <w:r>
        <w:rPr>
          <w:rFonts w:ascii="Times New Roman" w:hAnsi="Times New Roman"/>
          <w:sz w:val="28"/>
          <w:szCs w:val="28"/>
        </w:rPr>
        <w:t>,</w:t>
      </w:r>
      <w:r w:rsidRPr="00E607F6">
        <w:rPr>
          <w:rFonts w:ascii="Times New Roman" w:hAnsi="Times New Roman"/>
          <w:sz w:val="28"/>
          <w:szCs w:val="28"/>
        </w:rPr>
        <w:t xml:space="preserve"> характером индивида, далее идут должностные (10%), </w:t>
      </w:r>
      <w:r>
        <w:rPr>
          <w:rFonts w:ascii="Times New Roman" w:hAnsi="Times New Roman"/>
          <w:sz w:val="28"/>
          <w:szCs w:val="28"/>
        </w:rPr>
        <w:t>связанные с нечеткостью</w:t>
      </w:r>
      <w:r w:rsidRPr="00E607F6">
        <w:rPr>
          <w:rFonts w:ascii="Times New Roman" w:hAnsi="Times New Roman"/>
          <w:sz w:val="28"/>
          <w:szCs w:val="28"/>
        </w:rPr>
        <w:t xml:space="preserve"> </w:t>
      </w:r>
      <w:r w:rsidRPr="00537E44">
        <w:rPr>
          <w:rFonts w:ascii="Times New Roman" w:hAnsi="Times New Roman"/>
          <w:sz w:val="28"/>
          <w:szCs w:val="28"/>
        </w:rPr>
        <w:t>требовани</w:t>
      </w:r>
      <w:r>
        <w:rPr>
          <w:rFonts w:ascii="Times New Roman" w:hAnsi="Times New Roman"/>
          <w:sz w:val="28"/>
          <w:szCs w:val="28"/>
        </w:rPr>
        <w:t>й</w:t>
      </w:r>
      <w:r w:rsidRPr="00537E44">
        <w:rPr>
          <w:rFonts w:ascii="Times New Roman" w:hAnsi="Times New Roman"/>
          <w:sz w:val="28"/>
          <w:szCs w:val="28"/>
        </w:rPr>
        <w:t xml:space="preserve"> к исполнению работы</w:t>
      </w:r>
      <w:r>
        <w:rPr>
          <w:rFonts w:ascii="Times New Roman" w:hAnsi="Times New Roman"/>
          <w:sz w:val="28"/>
          <w:szCs w:val="28"/>
        </w:rPr>
        <w:t>,</w:t>
      </w:r>
      <w:r w:rsidRPr="00537E44">
        <w:rPr>
          <w:rFonts w:ascii="Times New Roman" w:hAnsi="Times New Roman"/>
          <w:sz w:val="28"/>
          <w:szCs w:val="28"/>
        </w:rPr>
        <w:t xml:space="preserve"> неопределенност</w:t>
      </w:r>
      <w:r>
        <w:rPr>
          <w:rFonts w:ascii="Times New Roman" w:hAnsi="Times New Roman"/>
          <w:sz w:val="28"/>
          <w:szCs w:val="28"/>
        </w:rPr>
        <w:t>ью критериев оценки</w:t>
      </w:r>
      <w:r w:rsidRPr="00537E44">
        <w:rPr>
          <w:rFonts w:ascii="Times New Roman" w:hAnsi="Times New Roman"/>
          <w:sz w:val="28"/>
          <w:szCs w:val="28"/>
        </w:rPr>
        <w:t xml:space="preserve"> результат</w:t>
      </w:r>
      <w:r>
        <w:rPr>
          <w:rFonts w:ascii="Times New Roman" w:hAnsi="Times New Roman"/>
          <w:sz w:val="28"/>
          <w:szCs w:val="28"/>
        </w:rPr>
        <w:t>ов</w:t>
      </w:r>
      <w:r w:rsidRPr="00537E44">
        <w:rPr>
          <w:rFonts w:ascii="Times New Roman" w:hAnsi="Times New Roman"/>
          <w:sz w:val="28"/>
          <w:szCs w:val="28"/>
        </w:rPr>
        <w:t xml:space="preserve"> труда </w:t>
      </w:r>
      <w:r>
        <w:rPr>
          <w:rFonts w:ascii="Times New Roman" w:hAnsi="Times New Roman"/>
          <w:sz w:val="28"/>
          <w:szCs w:val="28"/>
        </w:rPr>
        <w:t>руков</w:t>
      </w:r>
      <w:r>
        <w:rPr>
          <w:rFonts w:ascii="Times New Roman" w:hAnsi="Times New Roman"/>
          <w:sz w:val="28"/>
          <w:szCs w:val="28"/>
        </w:rPr>
        <w:t>о</w:t>
      </w:r>
      <w:r>
        <w:rPr>
          <w:rFonts w:ascii="Times New Roman" w:hAnsi="Times New Roman"/>
          <w:sz w:val="28"/>
          <w:szCs w:val="28"/>
        </w:rPr>
        <w:t>дством</w:t>
      </w:r>
      <w:r w:rsidRPr="00537E44">
        <w:rPr>
          <w:rFonts w:ascii="Times New Roman" w:hAnsi="Times New Roman"/>
          <w:sz w:val="28"/>
          <w:szCs w:val="28"/>
        </w:rPr>
        <w:t xml:space="preserve"> </w:t>
      </w:r>
      <w:r w:rsidRPr="00E607F6">
        <w:rPr>
          <w:rFonts w:ascii="Times New Roman" w:hAnsi="Times New Roman"/>
          <w:sz w:val="28"/>
          <w:szCs w:val="28"/>
        </w:rPr>
        <w:t>высокие требования к работе, и завершают список карьерные факторы</w:t>
      </w:r>
      <w:r>
        <w:rPr>
          <w:rFonts w:ascii="Times New Roman" w:hAnsi="Times New Roman"/>
          <w:sz w:val="28"/>
          <w:szCs w:val="28"/>
        </w:rPr>
        <w:t>: т</w:t>
      </w:r>
      <w:r w:rsidRPr="0093649E">
        <w:rPr>
          <w:rFonts w:ascii="Times New Roman" w:hAnsi="Times New Roman"/>
          <w:sz w:val="28"/>
          <w:szCs w:val="28"/>
        </w:rPr>
        <w:t>рудности построения деловой карьеры</w:t>
      </w:r>
      <w:r>
        <w:rPr>
          <w:rFonts w:ascii="Times New Roman" w:hAnsi="Times New Roman"/>
          <w:sz w:val="28"/>
          <w:szCs w:val="28"/>
        </w:rPr>
        <w:t>, н</w:t>
      </w:r>
      <w:r w:rsidRPr="0093649E">
        <w:rPr>
          <w:rFonts w:ascii="Times New Roman" w:hAnsi="Times New Roman"/>
          <w:sz w:val="28"/>
          <w:szCs w:val="28"/>
        </w:rPr>
        <w:t>еадекватный ур</w:t>
      </w:r>
      <w:r w:rsidRPr="0093649E">
        <w:rPr>
          <w:rFonts w:ascii="Times New Roman" w:hAnsi="Times New Roman"/>
          <w:sz w:val="28"/>
          <w:szCs w:val="28"/>
        </w:rPr>
        <w:t>о</w:t>
      </w:r>
      <w:r w:rsidRPr="0093649E">
        <w:rPr>
          <w:rFonts w:ascii="Times New Roman" w:hAnsi="Times New Roman"/>
          <w:sz w:val="28"/>
          <w:szCs w:val="28"/>
        </w:rPr>
        <w:t xml:space="preserve">вень притязаний, профессиональная </w:t>
      </w:r>
      <w:proofErr w:type="spellStart"/>
      <w:r w:rsidRPr="0093649E">
        <w:rPr>
          <w:rFonts w:ascii="Times New Roman" w:hAnsi="Times New Roman"/>
          <w:sz w:val="28"/>
          <w:szCs w:val="28"/>
        </w:rPr>
        <w:t>неуспешность</w:t>
      </w:r>
      <w:proofErr w:type="spellEnd"/>
      <w:r w:rsidRPr="0093649E">
        <w:rPr>
          <w:rFonts w:ascii="Times New Roman" w:hAnsi="Times New Roman"/>
          <w:sz w:val="28"/>
          <w:szCs w:val="28"/>
        </w:rPr>
        <w:t>, слишком медле</w:t>
      </w:r>
      <w:r w:rsidRPr="0093649E">
        <w:rPr>
          <w:rFonts w:ascii="Times New Roman" w:hAnsi="Times New Roman"/>
          <w:sz w:val="28"/>
          <w:szCs w:val="28"/>
        </w:rPr>
        <w:t>н</w:t>
      </w:r>
      <w:r w:rsidRPr="0093649E">
        <w:rPr>
          <w:rFonts w:ascii="Times New Roman" w:hAnsi="Times New Roman"/>
          <w:sz w:val="28"/>
          <w:szCs w:val="28"/>
        </w:rPr>
        <w:t>ный или слишком быстрый карьерный рост, страх перед увольнением и т.д.</w:t>
      </w:r>
      <w:r>
        <w:rPr>
          <w:rFonts w:ascii="Times New Roman" w:hAnsi="Times New Roman"/>
          <w:sz w:val="28"/>
          <w:szCs w:val="28"/>
        </w:rPr>
        <w:t xml:space="preserve"> (4%).</w:t>
      </w:r>
    </w:p>
    <w:p w:rsidR="005979F7" w:rsidRPr="00E607F6" w:rsidRDefault="005979F7" w:rsidP="005979F7">
      <w:pPr>
        <w:spacing w:line="240" w:lineRule="auto"/>
        <w:ind w:firstLine="709"/>
        <w:contextualSpacing/>
        <w:jc w:val="both"/>
        <w:rPr>
          <w:rFonts w:ascii="Times New Roman" w:hAnsi="Times New Roman"/>
          <w:sz w:val="28"/>
          <w:szCs w:val="28"/>
        </w:rPr>
      </w:pPr>
      <w:r w:rsidRPr="00E607F6">
        <w:rPr>
          <w:rFonts w:ascii="Times New Roman" w:hAnsi="Times New Roman"/>
          <w:sz w:val="28"/>
          <w:szCs w:val="28"/>
        </w:rPr>
        <w:t>Наиболее значимыми стрессовыми факторами, которые могут повлиять на действующего работника, студенты считают: повыше</w:t>
      </w:r>
      <w:r w:rsidRPr="00E607F6">
        <w:rPr>
          <w:rFonts w:ascii="Times New Roman" w:hAnsi="Times New Roman"/>
          <w:sz w:val="28"/>
          <w:szCs w:val="28"/>
        </w:rPr>
        <w:t>н</w:t>
      </w:r>
      <w:r w:rsidRPr="00E607F6">
        <w:rPr>
          <w:rFonts w:ascii="Times New Roman" w:hAnsi="Times New Roman"/>
          <w:sz w:val="28"/>
          <w:szCs w:val="28"/>
        </w:rPr>
        <w:t>ную моральную и служебную ответственность, дефицит времени, н</w:t>
      </w:r>
      <w:r w:rsidRPr="00E607F6">
        <w:rPr>
          <w:rFonts w:ascii="Times New Roman" w:hAnsi="Times New Roman"/>
          <w:sz w:val="28"/>
          <w:szCs w:val="28"/>
        </w:rPr>
        <w:t>е</w:t>
      </w:r>
      <w:r w:rsidRPr="00E607F6">
        <w:rPr>
          <w:rFonts w:ascii="Times New Roman" w:hAnsi="Times New Roman"/>
          <w:sz w:val="28"/>
          <w:szCs w:val="28"/>
        </w:rPr>
        <w:t>обходимость сталкиваться в профессиональной деятельности с чел</w:t>
      </w:r>
      <w:r w:rsidRPr="00E607F6">
        <w:rPr>
          <w:rFonts w:ascii="Times New Roman" w:hAnsi="Times New Roman"/>
          <w:sz w:val="28"/>
          <w:szCs w:val="28"/>
        </w:rPr>
        <w:t>о</w:t>
      </w:r>
      <w:r w:rsidRPr="00E607F6">
        <w:rPr>
          <w:rFonts w:ascii="Times New Roman" w:hAnsi="Times New Roman"/>
          <w:sz w:val="28"/>
          <w:szCs w:val="28"/>
        </w:rPr>
        <w:t>веческими пороками и антиобщественными поступками. И несмотря на то, что абсолютное большинство респондентов утверждает, что с</w:t>
      </w:r>
      <w:r w:rsidRPr="00E607F6">
        <w:rPr>
          <w:rFonts w:ascii="Times New Roman" w:hAnsi="Times New Roman"/>
          <w:sz w:val="28"/>
          <w:szCs w:val="28"/>
        </w:rPr>
        <w:t>о</w:t>
      </w:r>
      <w:r w:rsidRPr="00E607F6">
        <w:rPr>
          <w:rFonts w:ascii="Times New Roman" w:hAnsi="Times New Roman"/>
          <w:sz w:val="28"/>
          <w:szCs w:val="28"/>
        </w:rPr>
        <w:t>трудники правоохранительн</w:t>
      </w:r>
      <w:r>
        <w:rPr>
          <w:rFonts w:ascii="Times New Roman" w:hAnsi="Times New Roman"/>
          <w:sz w:val="28"/>
          <w:szCs w:val="28"/>
        </w:rPr>
        <w:t xml:space="preserve">ых органов подвержены </w:t>
      </w:r>
      <w:r w:rsidRPr="00E607F6">
        <w:rPr>
          <w:rFonts w:ascii="Times New Roman" w:hAnsi="Times New Roman"/>
          <w:sz w:val="28"/>
          <w:szCs w:val="28"/>
        </w:rPr>
        <w:t>профессионал</w:t>
      </w:r>
      <w:r w:rsidRPr="00E607F6">
        <w:rPr>
          <w:rFonts w:ascii="Times New Roman" w:hAnsi="Times New Roman"/>
          <w:sz w:val="28"/>
          <w:szCs w:val="28"/>
        </w:rPr>
        <w:t>ь</w:t>
      </w:r>
      <w:r w:rsidRPr="00E607F6">
        <w:rPr>
          <w:rFonts w:ascii="Times New Roman" w:hAnsi="Times New Roman"/>
          <w:sz w:val="28"/>
          <w:szCs w:val="28"/>
        </w:rPr>
        <w:t>ному стрессу</w:t>
      </w:r>
      <w:r>
        <w:rPr>
          <w:rFonts w:ascii="Times New Roman" w:hAnsi="Times New Roman"/>
          <w:sz w:val="28"/>
          <w:szCs w:val="28"/>
        </w:rPr>
        <w:t>,</w:t>
      </w:r>
      <w:r w:rsidRPr="00E607F6">
        <w:rPr>
          <w:rFonts w:ascii="Times New Roman" w:hAnsi="Times New Roman"/>
          <w:sz w:val="28"/>
          <w:szCs w:val="28"/>
        </w:rPr>
        <w:t xml:space="preserve"> и это влияет на эффективность профессиональной де</w:t>
      </w:r>
      <w:r w:rsidRPr="00E607F6">
        <w:rPr>
          <w:rFonts w:ascii="Times New Roman" w:hAnsi="Times New Roman"/>
          <w:sz w:val="28"/>
          <w:szCs w:val="28"/>
        </w:rPr>
        <w:t>я</w:t>
      </w:r>
      <w:r w:rsidRPr="00E607F6">
        <w:rPr>
          <w:rFonts w:ascii="Times New Roman" w:hAnsi="Times New Roman"/>
          <w:sz w:val="28"/>
          <w:szCs w:val="28"/>
        </w:rPr>
        <w:t xml:space="preserve">тельности, только половина из них особо выделяет низкий уровень </w:t>
      </w:r>
      <w:proofErr w:type="spellStart"/>
      <w:r w:rsidRPr="00E607F6">
        <w:rPr>
          <w:rFonts w:ascii="Times New Roman" w:hAnsi="Times New Roman"/>
          <w:sz w:val="28"/>
          <w:szCs w:val="28"/>
        </w:rPr>
        <w:t>стрессоустойчивости</w:t>
      </w:r>
      <w:proofErr w:type="spellEnd"/>
      <w:r w:rsidRPr="00E607F6">
        <w:rPr>
          <w:rFonts w:ascii="Times New Roman" w:hAnsi="Times New Roman"/>
          <w:sz w:val="28"/>
          <w:szCs w:val="28"/>
        </w:rPr>
        <w:t xml:space="preserve"> среди факторов, способствующих професси</w:t>
      </w:r>
      <w:r w:rsidRPr="00E607F6">
        <w:rPr>
          <w:rFonts w:ascii="Times New Roman" w:hAnsi="Times New Roman"/>
          <w:sz w:val="28"/>
          <w:szCs w:val="28"/>
        </w:rPr>
        <w:t>о</w:t>
      </w:r>
      <w:r w:rsidRPr="00E607F6">
        <w:rPr>
          <w:rFonts w:ascii="Times New Roman" w:hAnsi="Times New Roman"/>
          <w:sz w:val="28"/>
          <w:szCs w:val="28"/>
        </w:rPr>
        <w:t>нальной деформации.</w:t>
      </w:r>
    </w:p>
    <w:p w:rsidR="005979F7" w:rsidRDefault="005979F7" w:rsidP="005979F7">
      <w:pPr>
        <w:spacing w:line="240" w:lineRule="auto"/>
        <w:ind w:firstLine="709"/>
        <w:contextualSpacing/>
        <w:jc w:val="both"/>
        <w:rPr>
          <w:rFonts w:ascii="Times New Roman" w:hAnsi="Times New Roman"/>
          <w:color w:val="00B0F0"/>
          <w:sz w:val="28"/>
          <w:szCs w:val="28"/>
        </w:rPr>
      </w:pPr>
      <w:r>
        <w:rPr>
          <w:rFonts w:ascii="Times New Roman" w:hAnsi="Times New Roman"/>
          <w:sz w:val="28"/>
          <w:szCs w:val="28"/>
        </w:rPr>
        <w:t xml:space="preserve">Формирование </w:t>
      </w:r>
      <w:proofErr w:type="spellStart"/>
      <w:r>
        <w:rPr>
          <w:rFonts w:ascii="Times New Roman" w:hAnsi="Times New Roman"/>
          <w:sz w:val="28"/>
          <w:szCs w:val="28"/>
        </w:rPr>
        <w:t>стрессоустойчивости</w:t>
      </w:r>
      <w:proofErr w:type="spellEnd"/>
      <w:r>
        <w:rPr>
          <w:rFonts w:ascii="Times New Roman" w:hAnsi="Times New Roman"/>
          <w:sz w:val="28"/>
          <w:szCs w:val="28"/>
        </w:rPr>
        <w:t xml:space="preserve"> сотрудников правоохран</w:t>
      </w:r>
      <w:r>
        <w:rPr>
          <w:rFonts w:ascii="Times New Roman" w:hAnsi="Times New Roman"/>
          <w:sz w:val="28"/>
          <w:szCs w:val="28"/>
        </w:rPr>
        <w:t>и</w:t>
      </w:r>
      <w:r>
        <w:rPr>
          <w:rFonts w:ascii="Times New Roman" w:hAnsi="Times New Roman"/>
          <w:sz w:val="28"/>
          <w:szCs w:val="28"/>
        </w:rPr>
        <w:t xml:space="preserve">тельных органов необходимо для эффективной реализации задач и функций, возложенных на них, а также является особо актуальным </w:t>
      </w:r>
      <w:r>
        <w:rPr>
          <w:rFonts w:ascii="Times New Roman" w:hAnsi="Times New Roman"/>
          <w:sz w:val="28"/>
          <w:szCs w:val="28"/>
        </w:rPr>
        <w:lastRenderedPageBreak/>
        <w:t>требованием в связи с политической, экономической, социальной с</w:t>
      </w:r>
      <w:r>
        <w:rPr>
          <w:rFonts w:ascii="Times New Roman" w:hAnsi="Times New Roman"/>
          <w:sz w:val="28"/>
          <w:szCs w:val="28"/>
        </w:rPr>
        <w:t>и</w:t>
      </w:r>
      <w:r>
        <w:rPr>
          <w:rFonts w:ascii="Times New Roman" w:hAnsi="Times New Roman"/>
          <w:sz w:val="28"/>
          <w:szCs w:val="28"/>
        </w:rPr>
        <w:t xml:space="preserve">туацией в стране и в мире. </w:t>
      </w:r>
      <w:r w:rsidRPr="0028108D">
        <w:rPr>
          <w:rFonts w:ascii="Times New Roman" w:hAnsi="Times New Roman"/>
          <w:sz w:val="28"/>
          <w:szCs w:val="28"/>
        </w:rPr>
        <w:t xml:space="preserve">В большинстве случаев </w:t>
      </w:r>
      <w:proofErr w:type="spellStart"/>
      <w:r w:rsidRPr="0028108D">
        <w:rPr>
          <w:rFonts w:ascii="Times New Roman" w:hAnsi="Times New Roman"/>
          <w:sz w:val="28"/>
          <w:szCs w:val="28"/>
        </w:rPr>
        <w:t>стрессоустойч</w:t>
      </w:r>
      <w:r w:rsidRPr="0028108D">
        <w:rPr>
          <w:rFonts w:ascii="Times New Roman" w:hAnsi="Times New Roman"/>
          <w:sz w:val="28"/>
          <w:szCs w:val="28"/>
        </w:rPr>
        <w:t>и</w:t>
      </w:r>
      <w:r w:rsidRPr="0028108D">
        <w:rPr>
          <w:rFonts w:ascii="Times New Roman" w:hAnsi="Times New Roman"/>
          <w:sz w:val="28"/>
          <w:szCs w:val="28"/>
        </w:rPr>
        <w:t>вость</w:t>
      </w:r>
      <w:proofErr w:type="spellEnd"/>
      <w:r w:rsidRPr="0028108D">
        <w:rPr>
          <w:rFonts w:ascii="Times New Roman" w:hAnsi="Times New Roman"/>
          <w:sz w:val="28"/>
          <w:szCs w:val="28"/>
        </w:rPr>
        <w:t xml:space="preserve"> в литературе рассматривается с психофизической точки зр</w:t>
      </w:r>
      <w:r w:rsidRPr="0028108D">
        <w:rPr>
          <w:rFonts w:ascii="Times New Roman" w:hAnsi="Times New Roman"/>
          <w:sz w:val="28"/>
          <w:szCs w:val="28"/>
        </w:rPr>
        <w:t>е</w:t>
      </w:r>
      <w:r w:rsidRPr="0028108D">
        <w:rPr>
          <w:rFonts w:ascii="Times New Roman" w:hAnsi="Times New Roman"/>
          <w:sz w:val="28"/>
          <w:szCs w:val="28"/>
        </w:rPr>
        <w:t>ния</w:t>
      </w:r>
      <w:r w:rsidRPr="0028108D">
        <w:rPr>
          <w:rStyle w:val="af"/>
          <w:rFonts w:ascii="Times New Roman" w:hAnsi="Times New Roman"/>
          <w:sz w:val="28"/>
          <w:szCs w:val="28"/>
        </w:rPr>
        <w:footnoteReference w:id="313"/>
      </w:r>
      <w:r w:rsidRPr="0028108D">
        <w:rPr>
          <w:rFonts w:ascii="Times New Roman" w:hAnsi="Times New Roman"/>
          <w:sz w:val="28"/>
          <w:szCs w:val="28"/>
        </w:rPr>
        <w:t xml:space="preserve">. </w:t>
      </w:r>
    </w:p>
    <w:p w:rsidR="005979F7" w:rsidRDefault="005979F7" w:rsidP="005979F7">
      <w:pPr>
        <w:spacing w:line="240" w:lineRule="auto"/>
        <w:ind w:firstLine="709"/>
        <w:contextualSpacing/>
        <w:jc w:val="both"/>
        <w:rPr>
          <w:rFonts w:ascii="Times New Roman" w:hAnsi="Times New Roman"/>
          <w:sz w:val="28"/>
          <w:szCs w:val="28"/>
        </w:rPr>
      </w:pPr>
      <w:r w:rsidRPr="0028108D">
        <w:rPr>
          <w:rFonts w:ascii="Times New Roman" w:hAnsi="Times New Roman"/>
          <w:sz w:val="28"/>
          <w:szCs w:val="28"/>
        </w:rPr>
        <w:t xml:space="preserve">Студентам было предложено, оценить свой уровень </w:t>
      </w:r>
      <w:proofErr w:type="spellStart"/>
      <w:r w:rsidRPr="0028108D">
        <w:rPr>
          <w:rFonts w:ascii="Times New Roman" w:hAnsi="Times New Roman"/>
          <w:sz w:val="28"/>
          <w:szCs w:val="28"/>
        </w:rPr>
        <w:t>стресс</w:t>
      </w:r>
      <w:r w:rsidRPr="0028108D">
        <w:rPr>
          <w:rFonts w:ascii="Times New Roman" w:hAnsi="Times New Roman"/>
          <w:sz w:val="28"/>
          <w:szCs w:val="28"/>
        </w:rPr>
        <w:t>о</w:t>
      </w:r>
      <w:r w:rsidRPr="0028108D">
        <w:rPr>
          <w:rFonts w:ascii="Times New Roman" w:hAnsi="Times New Roman"/>
          <w:sz w:val="28"/>
          <w:szCs w:val="28"/>
        </w:rPr>
        <w:t>устойчивости</w:t>
      </w:r>
      <w:proofErr w:type="spellEnd"/>
      <w:r w:rsidRPr="0028108D">
        <w:rPr>
          <w:rFonts w:ascii="Times New Roman" w:hAnsi="Times New Roman"/>
          <w:sz w:val="28"/>
          <w:szCs w:val="28"/>
        </w:rPr>
        <w:t xml:space="preserve"> по шкале от 1 до 10.</w:t>
      </w:r>
      <w:r>
        <w:rPr>
          <w:rFonts w:ascii="Times New Roman" w:hAnsi="Times New Roman"/>
          <w:sz w:val="28"/>
          <w:szCs w:val="28"/>
        </w:rPr>
        <w:t xml:space="preserve"> </w:t>
      </w:r>
      <w:r w:rsidRPr="00E607F6">
        <w:rPr>
          <w:rFonts w:ascii="Times New Roman" w:hAnsi="Times New Roman"/>
          <w:sz w:val="28"/>
          <w:szCs w:val="28"/>
        </w:rPr>
        <w:t xml:space="preserve">Средний показатель </w:t>
      </w:r>
      <w:r>
        <w:rPr>
          <w:rFonts w:ascii="Times New Roman" w:hAnsi="Times New Roman"/>
          <w:sz w:val="28"/>
          <w:szCs w:val="28"/>
        </w:rPr>
        <w:t xml:space="preserve">уровня </w:t>
      </w:r>
      <w:proofErr w:type="spellStart"/>
      <w:r w:rsidRPr="00E607F6">
        <w:rPr>
          <w:rFonts w:ascii="Times New Roman" w:hAnsi="Times New Roman"/>
          <w:sz w:val="28"/>
          <w:szCs w:val="28"/>
        </w:rPr>
        <w:t>стре</w:t>
      </w:r>
      <w:r w:rsidRPr="00E607F6">
        <w:rPr>
          <w:rFonts w:ascii="Times New Roman" w:hAnsi="Times New Roman"/>
          <w:sz w:val="28"/>
          <w:szCs w:val="28"/>
        </w:rPr>
        <w:t>с</w:t>
      </w:r>
      <w:r w:rsidRPr="00E607F6">
        <w:rPr>
          <w:rFonts w:ascii="Times New Roman" w:hAnsi="Times New Roman"/>
          <w:sz w:val="28"/>
          <w:szCs w:val="28"/>
        </w:rPr>
        <w:t>соустойчивости</w:t>
      </w:r>
      <w:proofErr w:type="spellEnd"/>
      <w:r w:rsidRPr="00E607F6">
        <w:rPr>
          <w:rFonts w:ascii="Times New Roman" w:hAnsi="Times New Roman"/>
          <w:sz w:val="28"/>
          <w:szCs w:val="28"/>
        </w:rPr>
        <w:t xml:space="preserve"> составляет 7-8 баллов по шкале от 1 до 10, причем студенты 3-4 курсов считают себя более эмоционально устойчивыми, чем студенты 1-2 курсов. Данная оценка личной </w:t>
      </w:r>
      <w:proofErr w:type="spellStart"/>
      <w:r w:rsidRPr="00E607F6">
        <w:rPr>
          <w:rFonts w:ascii="Times New Roman" w:hAnsi="Times New Roman"/>
          <w:sz w:val="28"/>
          <w:szCs w:val="28"/>
        </w:rPr>
        <w:t>стрессоустойчивости</w:t>
      </w:r>
      <w:proofErr w:type="spellEnd"/>
      <w:r w:rsidRPr="00E607F6">
        <w:rPr>
          <w:rFonts w:ascii="Times New Roman" w:hAnsi="Times New Roman"/>
          <w:sz w:val="28"/>
          <w:szCs w:val="28"/>
        </w:rPr>
        <w:t xml:space="preserve"> является, безусловно, завышенной, что позволяет сделать вывод о н</w:t>
      </w:r>
      <w:r w:rsidRPr="00E607F6">
        <w:rPr>
          <w:rFonts w:ascii="Times New Roman" w:hAnsi="Times New Roman"/>
          <w:sz w:val="28"/>
          <w:szCs w:val="28"/>
        </w:rPr>
        <w:t>е</w:t>
      </w:r>
      <w:r w:rsidRPr="00E607F6">
        <w:rPr>
          <w:rFonts w:ascii="Times New Roman" w:hAnsi="Times New Roman"/>
          <w:sz w:val="28"/>
          <w:szCs w:val="28"/>
        </w:rPr>
        <w:t>достаточном уровне знаний и представлений о професс</w:t>
      </w:r>
      <w:r>
        <w:rPr>
          <w:rFonts w:ascii="Times New Roman" w:hAnsi="Times New Roman"/>
          <w:sz w:val="28"/>
          <w:szCs w:val="28"/>
        </w:rPr>
        <w:t>иональном стрессе, а особенно о</w:t>
      </w:r>
      <w:r w:rsidRPr="00E607F6">
        <w:rPr>
          <w:rFonts w:ascii="Times New Roman" w:hAnsi="Times New Roman"/>
          <w:sz w:val="28"/>
          <w:szCs w:val="28"/>
        </w:rPr>
        <w:t xml:space="preserve"> его проявлениях. Хотя нельзя не согласиться с тем, что </w:t>
      </w:r>
      <w:r>
        <w:rPr>
          <w:rFonts w:ascii="Times New Roman" w:hAnsi="Times New Roman"/>
          <w:sz w:val="28"/>
          <w:szCs w:val="28"/>
        </w:rPr>
        <w:t>студенты-девушки</w:t>
      </w:r>
      <w:r w:rsidRPr="00E607F6">
        <w:rPr>
          <w:rFonts w:ascii="Times New Roman" w:hAnsi="Times New Roman"/>
          <w:sz w:val="28"/>
          <w:szCs w:val="28"/>
        </w:rPr>
        <w:t xml:space="preserve"> менее эмоционально устойчивы, как они и сами считают, в силу своих психофизических особенностей. Стоит отметить, что уже действующие сотрудники правоохранительных о</w:t>
      </w:r>
      <w:r w:rsidRPr="00E607F6">
        <w:rPr>
          <w:rFonts w:ascii="Times New Roman" w:hAnsi="Times New Roman"/>
          <w:sz w:val="28"/>
          <w:szCs w:val="28"/>
        </w:rPr>
        <w:t>р</w:t>
      </w:r>
      <w:r w:rsidRPr="00E607F6">
        <w:rPr>
          <w:rFonts w:ascii="Times New Roman" w:hAnsi="Times New Roman"/>
          <w:sz w:val="28"/>
          <w:szCs w:val="28"/>
        </w:rPr>
        <w:t>ганов, то есть люди, столкнувшиеся с реальными стрессовыми ситу</w:t>
      </w:r>
      <w:r w:rsidRPr="00E607F6">
        <w:rPr>
          <w:rFonts w:ascii="Times New Roman" w:hAnsi="Times New Roman"/>
          <w:sz w:val="28"/>
          <w:szCs w:val="28"/>
        </w:rPr>
        <w:t>а</w:t>
      </w:r>
      <w:r w:rsidRPr="00E607F6">
        <w:rPr>
          <w:rFonts w:ascii="Times New Roman" w:hAnsi="Times New Roman"/>
          <w:sz w:val="28"/>
          <w:szCs w:val="28"/>
        </w:rPr>
        <w:t xml:space="preserve">циями в профессиональной деятельности, оценивают свою </w:t>
      </w:r>
      <w:proofErr w:type="spellStart"/>
      <w:r w:rsidRPr="00E607F6">
        <w:rPr>
          <w:rFonts w:ascii="Times New Roman" w:hAnsi="Times New Roman"/>
          <w:sz w:val="28"/>
          <w:szCs w:val="28"/>
        </w:rPr>
        <w:t>стресс</w:t>
      </w:r>
      <w:r w:rsidRPr="00E607F6">
        <w:rPr>
          <w:rFonts w:ascii="Times New Roman" w:hAnsi="Times New Roman"/>
          <w:sz w:val="28"/>
          <w:szCs w:val="28"/>
        </w:rPr>
        <w:t>о</w:t>
      </w:r>
      <w:r w:rsidRPr="00E607F6">
        <w:rPr>
          <w:rFonts w:ascii="Times New Roman" w:hAnsi="Times New Roman"/>
          <w:sz w:val="28"/>
          <w:szCs w:val="28"/>
        </w:rPr>
        <w:t>устойчивость</w:t>
      </w:r>
      <w:proofErr w:type="spellEnd"/>
      <w:r w:rsidRPr="00E607F6">
        <w:rPr>
          <w:rFonts w:ascii="Times New Roman" w:hAnsi="Times New Roman"/>
          <w:sz w:val="28"/>
          <w:szCs w:val="28"/>
        </w:rPr>
        <w:t xml:space="preserve"> ниже, чем студенты очной формы обучения.</w:t>
      </w:r>
      <w:r>
        <w:rPr>
          <w:rFonts w:ascii="Times New Roman" w:hAnsi="Times New Roman"/>
          <w:sz w:val="28"/>
          <w:szCs w:val="28"/>
        </w:rPr>
        <w:t xml:space="preserve"> </w:t>
      </w:r>
    </w:p>
    <w:p w:rsidR="005979F7" w:rsidRDefault="005979F7" w:rsidP="005979F7">
      <w:pPr>
        <w:spacing w:line="240" w:lineRule="auto"/>
        <w:ind w:firstLine="709"/>
        <w:contextualSpacing/>
        <w:jc w:val="both"/>
        <w:rPr>
          <w:rFonts w:ascii="Times New Roman" w:hAnsi="Times New Roman"/>
          <w:sz w:val="28"/>
          <w:szCs w:val="28"/>
        </w:rPr>
      </w:pPr>
      <w:r>
        <w:rPr>
          <w:rFonts w:ascii="Times New Roman" w:hAnsi="Times New Roman"/>
          <w:sz w:val="28"/>
          <w:szCs w:val="28"/>
        </w:rPr>
        <w:t>Существует широкий диапазон стратегий преодоления стресса, которые направлены на предотвращение, устранение, снижение стре</w:t>
      </w:r>
      <w:r>
        <w:rPr>
          <w:rFonts w:ascii="Times New Roman" w:hAnsi="Times New Roman"/>
          <w:sz w:val="28"/>
          <w:szCs w:val="28"/>
        </w:rPr>
        <w:t>с</w:t>
      </w:r>
      <w:r>
        <w:rPr>
          <w:rFonts w:ascii="Times New Roman" w:hAnsi="Times New Roman"/>
          <w:sz w:val="28"/>
          <w:szCs w:val="28"/>
        </w:rPr>
        <w:t>са и восстановление нормального функционального состояния. Нео</w:t>
      </w:r>
      <w:r>
        <w:rPr>
          <w:rFonts w:ascii="Times New Roman" w:hAnsi="Times New Roman"/>
          <w:sz w:val="28"/>
          <w:szCs w:val="28"/>
        </w:rPr>
        <w:t>б</w:t>
      </w:r>
      <w:r>
        <w:rPr>
          <w:rFonts w:ascii="Times New Roman" w:hAnsi="Times New Roman"/>
          <w:sz w:val="28"/>
          <w:szCs w:val="28"/>
        </w:rPr>
        <w:t>ходимо обратить внимание на то, что, стараясь справиться с трудной ситуацией, человек меняет вид стратегий, иногда совмещает их</w:t>
      </w:r>
      <w:r>
        <w:rPr>
          <w:rStyle w:val="af"/>
          <w:rFonts w:ascii="Times New Roman" w:hAnsi="Times New Roman"/>
          <w:sz w:val="28"/>
          <w:szCs w:val="28"/>
        </w:rPr>
        <w:footnoteReference w:id="314"/>
      </w:r>
      <w:r>
        <w:rPr>
          <w:rFonts w:ascii="Times New Roman" w:hAnsi="Times New Roman"/>
          <w:sz w:val="28"/>
          <w:szCs w:val="28"/>
        </w:rPr>
        <w:t>. О</w:t>
      </w:r>
      <w:r>
        <w:rPr>
          <w:rFonts w:ascii="Times New Roman" w:hAnsi="Times New Roman"/>
          <w:sz w:val="28"/>
          <w:szCs w:val="28"/>
        </w:rPr>
        <w:t>т</w:t>
      </w:r>
      <w:r>
        <w:rPr>
          <w:rFonts w:ascii="Times New Roman" w:hAnsi="Times New Roman"/>
          <w:sz w:val="28"/>
          <w:szCs w:val="28"/>
        </w:rPr>
        <w:t>веты на вопрос «</w:t>
      </w:r>
      <w:r w:rsidRPr="00B74099">
        <w:rPr>
          <w:rFonts w:ascii="Times New Roman" w:hAnsi="Times New Roman"/>
          <w:sz w:val="28"/>
          <w:szCs w:val="28"/>
        </w:rPr>
        <w:t xml:space="preserve">Какие ощущения Вы испытываете </w:t>
      </w:r>
      <w:r>
        <w:rPr>
          <w:rFonts w:ascii="Times New Roman" w:hAnsi="Times New Roman"/>
          <w:sz w:val="28"/>
          <w:szCs w:val="28"/>
        </w:rPr>
        <w:t xml:space="preserve">при подготовке </w:t>
      </w:r>
      <w:r w:rsidRPr="00B74099">
        <w:rPr>
          <w:rFonts w:ascii="Times New Roman" w:hAnsi="Times New Roman"/>
          <w:sz w:val="28"/>
          <w:szCs w:val="28"/>
        </w:rPr>
        <w:t>к серьезным испытаниям?</w:t>
      </w:r>
      <w:r>
        <w:rPr>
          <w:rFonts w:ascii="Times New Roman" w:hAnsi="Times New Roman"/>
          <w:sz w:val="28"/>
          <w:szCs w:val="28"/>
        </w:rPr>
        <w:t xml:space="preserve">» показывают, что </w:t>
      </w:r>
      <w:r w:rsidRPr="00E607F6">
        <w:rPr>
          <w:rFonts w:ascii="Times New Roman" w:hAnsi="Times New Roman"/>
          <w:sz w:val="28"/>
          <w:szCs w:val="28"/>
        </w:rPr>
        <w:t>респонденты подвержены эмоциональному волнению, стрессу, различным чувствам. Чаще всего они испытывают страх, решимость и собранность, реже – гнев, р</w:t>
      </w:r>
      <w:r w:rsidRPr="00E607F6">
        <w:rPr>
          <w:rFonts w:ascii="Times New Roman" w:hAnsi="Times New Roman"/>
          <w:sz w:val="28"/>
          <w:szCs w:val="28"/>
        </w:rPr>
        <w:t>а</w:t>
      </w:r>
      <w:r w:rsidRPr="00E607F6">
        <w:rPr>
          <w:rFonts w:ascii="Times New Roman" w:hAnsi="Times New Roman"/>
          <w:sz w:val="28"/>
          <w:szCs w:val="28"/>
        </w:rPr>
        <w:t>дость, спокойствие. 56, 4% респондентов не испытывают желание к</w:t>
      </w:r>
      <w:r w:rsidRPr="00E607F6">
        <w:rPr>
          <w:rFonts w:ascii="Times New Roman" w:hAnsi="Times New Roman"/>
          <w:sz w:val="28"/>
          <w:szCs w:val="28"/>
        </w:rPr>
        <w:t>у</w:t>
      </w:r>
      <w:r w:rsidRPr="00E607F6">
        <w:rPr>
          <w:rFonts w:ascii="Times New Roman" w:hAnsi="Times New Roman"/>
          <w:sz w:val="28"/>
          <w:szCs w:val="28"/>
        </w:rPr>
        <w:t>рить, пить кофе, больше есть, «распускать руки» в стрессовой ситу</w:t>
      </w:r>
      <w:r w:rsidRPr="00E607F6">
        <w:rPr>
          <w:rFonts w:ascii="Times New Roman" w:hAnsi="Times New Roman"/>
          <w:sz w:val="28"/>
          <w:szCs w:val="28"/>
        </w:rPr>
        <w:t>а</w:t>
      </w:r>
      <w:r w:rsidRPr="00E607F6">
        <w:rPr>
          <w:rFonts w:ascii="Times New Roman" w:hAnsi="Times New Roman"/>
          <w:sz w:val="28"/>
          <w:szCs w:val="28"/>
        </w:rPr>
        <w:t>ции. И несмотря на то, что именно представители мужского пола больше подвержены вредным привычкам (27,8%), абсолютное бол</w:t>
      </w:r>
      <w:r w:rsidRPr="00E607F6">
        <w:rPr>
          <w:rFonts w:ascii="Times New Roman" w:hAnsi="Times New Roman"/>
          <w:sz w:val="28"/>
          <w:szCs w:val="28"/>
        </w:rPr>
        <w:t>ь</w:t>
      </w:r>
      <w:r w:rsidRPr="00E607F6">
        <w:rPr>
          <w:rFonts w:ascii="Times New Roman" w:hAnsi="Times New Roman"/>
          <w:sz w:val="28"/>
          <w:szCs w:val="28"/>
        </w:rPr>
        <w:t xml:space="preserve">шинство желает научится преодолевать стресс. Более заинтересованы в этом </w:t>
      </w:r>
      <w:proofErr w:type="spellStart"/>
      <w:r w:rsidRPr="005D29ED">
        <w:rPr>
          <w:rFonts w:ascii="Times New Roman" w:hAnsi="Times New Roman"/>
          <w:sz w:val="28"/>
          <w:szCs w:val="28"/>
        </w:rPr>
        <w:t>студенты-действующие</w:t>
      </w:r>
      <w:proofErr w:type="spellEnd"/>
      <w:r w:rsidRPr="005D29ED">
        <w:rPr>
          <w:rFonts w:ascii="Times New Roman" w:hAnsi="Times New Roman"/>
          <w:sz w:val="28"/>
          <w:szCs w:val="28"/>
        </w:rPr>
        <w:t xml:space="preserve"> </w:t>
      </w:r>
      <w:r w:rsidRPr="00E607F6">
        <w:rPr>
          <w:rFonts w:ascii="Times New Roman" w:hAnsi="Times New Roman"/>
          <w:sz w:val="28"/>
          <w:szCs w:val="28"/>
        </w:rPr>
        <w:t>сотрудники правоохранительных орг</w:t>
      </w:r>
      <w:r w:rsidRPr="00E607F6">
        <w:rPr>
          <w:rFonts w:ascii="Times New Roman" w:hAnsi="Times New Roman"/>
          <w:sz w:val="28"/>
          <w:szCs w:val="28"/>
        </w:rPr>
        <w:t>а</w:t>
      </w:r>
      <w:r w:rsidRPr="00E607F6">
        <w:rPr>
          <w:rFonts w:ascii="Times New Roman" w:hAnsi="Times New Roman"/>
          <w:sz w:val="28"/>
          <w:szCs w:val="28"/>
        </w:rPr>
        <w:t>нов, ни один из которых не дал отрицательного ответа на вопрос «Х</w:t>
      </w:r>
      <w:r w:rsidRPr="00E607F6">
        <w:rPr>
          <w:rFonts w:ascii="Times New Roman" w:hAnsi="Times New Roman"/>
          <w:sz w:val="28"/>
          <w:szCs w:val="28"/>
        </w:rPr>
        <w:t>о</w:t>
      </w:r>
      <w:r w:rsidRPr="00E607F6">
        <w:rPr>
          <w:rFonts w:ascii="Times New Roman" w:hAnsi="Times New Roman"/>
          <w:sz w:val="28"/>
          <w:szCs w:val="28"/>
        </w:rPr>
        <w:t>тели бы Вы научиться преодолевать профессиональный стресс?», в отличие от студентов</w:t>
      </w:r>
      <w:r>
        <w:rPr>
          <w:rFonts w:ascii="Times New Roman" w:hAnsi="Times New Roman"/>
          <w:sz w:val="28"/>
          <w:szCs w:val="28"/>
        </w:rPr>
        <w:t>-очников</w:t>
      </w:r>
      <w:r w:rsidRPr="00E607F6">
        <w:rPr>
          <w:rFonts w:ascii="Times New Roman" w:hAnsi="Times New Roman"/>
          <w:sz w:val="28"/>
          <w:szCs w:val="28"/>
        </w:rPr>
        <w:t xml:space="preserve"> (ответ «нет» составил 11,3%).</w:t>
      </w:r>
    </w:p>
    <w:p w:rsidR="005979F7" w:rsidRPr="00E607F6" w:rsidRDefault="005979F7" w:rsidP="005979F7">
      <w:pPr>
        <w:spacing w:line="240" w:lineRule="auto"/>
        <w:ind w:firstLine="709"/>
        <w:contextualSpacing/>
        <w:jc w:val="both"/>
        <w:rPr>
          <w:rFonts w:ascii="Times New Roman" w:hAnsi="Times New Roman"/>
          <w:sz w:val="28"/>
          <w:szCs w:val="28"/>
        </w:rPr>
      </w:pPr>
      <w:r w:rsidRPr="00E607F6">
        <w:rPr>
          <w:rFonts w:ascii="Times New Roman" w:hAnsi="Times New Roman"/>
          <w:sz w:val="28"/>
          <w:szCs w:val="28"/>
        </w:rPr>
        <w:lastRenderedPageBreak/>
        <w:t xml:space="preserve">Абсолютное большинство респондентов (около 80%) полностью или частично согласны с тем, что формировать навык </w:t>
      </w:r>
      <w:proofErr w:type="spellStart"/>
      <w:r w:rsidRPr="00E607F6">
        <w:rPr>
          <w:rFonts w:ascii="Times New Roman" w:hAnsi="Times New Roman"/>
          <w:sz w:val="28"/>
          <w:szCs w:val="28"/>
        </w:rPr>
        <w:t>стрессоусто</w:t>
      </w:r>
      <w:r w:rsidRPr="00E607F6">
        <w:rPr>
          <w:rFonts w:ascii="Times New Roman" w:hAnsi="Times New Roman"/>
          <w:sz w:val="28"/>
          <w:szCs w:val="28"/>
        </w:rPr>
        <w:t>й</w:t>
      </w:r>
      <w:r w:rsidRPr="00E607F6">
        <w:rPr>
          <w:rFonts w:ascii="Times New Roman" w:hAnsi="Times New Roman"/>
          <w:sz w:val="28"/>
          <w:szCs w:val="28"/>
        </w:rPr>
        <w:t>чивости</w:t>
      </w:r>
      <w:proofErr w:type="spellEnd"/>
      <w:r w:rsidRPr="00E607F6">
        <w:rPr>
          <w:rFonts w:ascii="Times New Roman" w:hAnsi="Times New Roman"/>
          <w:sz w:val="28"/>
          <w:szCs w:val="28"/>
        </w:rPr>
        <w:t xml:space="preserve"> будущим сотрудникам правоохранительных органов необх</w:t>
      </w:r>
      <w:r w:rsidRPr="00E607F6">
        <w:rPr>
          <w:rFonts w:ascii="Times New Roman" w:hAnsi="Times New Roman"/>
          <w:sz w:val="28"/>
          <w:szCs w:val="28"/>
        </w:rPr>
        <w:t>о</w:t>
      </w:r>
      <w:r w:rsidRPr="00E607F6">
        <w:rPr>
          <w:rFonts w:ascii="Times New Roman" w:hAnsi="Times New Roman"/>
          <w:sz w:val="28"/>
          <w:szCs w:val="28"/>
        </w:rPr>
        <w:t>димо начинать уже в вузе. Однако количество тех, кто считает во</w:t>
      </w:r>
      <w:r w:rsidRPr="00E607F6">
        <w:rPr>
          <w:rFonts w:ascii="Times New Roman" w:hAnsi="Times New Roman"/>
          <w:sz w:val="28"/>
          <w:szCs w:val="28"/>
        </w:rPr>
        <w:t>з</w:t>
      </w:r>
      <w:r w:rsidRPr="00E607F6">
        <w:rPr>
          <w:rFonts w:ascii="Times New Roman" w:hAnsi="Times New Roman"/>
          <w:sz w:val="28"/>
          <w:szCs w:val="28"/>
        </w:rPr>
        <w:t xml:space="preserve">можным подготовить студентов к преодолению стресса за период обучения в вузе, и тех, кто так не считает, примерно одинаково («да» – 41,4%, «нет» – 42,1%), причем студенты заочной формы обучения считают это менее возможным (25,9%), чем студенты очной формы (45,2%), а также </w:t>
      </w:r>
      <w:r>
        <w:rPr>
          <w:rFonts w:ascii="Times New Roman" w:hAnsi="Times New Roman"/>
          <w:sz w:val="28"/>
          <w:szCs w:val="28"/>
        </w:rPr>
        <w:t>студенты-юноши</w:t>
      </w:r>
      <w:r w:rsidRPr="00E607F6">
        <w:rPr>
          <w:rFonts w:ascii="Times New Roman" w:hAnsi="Times New Roman"/>
          <w:sz w:val="28"/>
          <w:szCs w:val="28"/>
        </w:rPr>
        <w:t xml:space="preserve"> наиболее лояльны в этом вопросе, а представительницы женского пола более скептически относятся к т</w:t>
      </w:r>
      <w:r w:rsidRPr="00E607F6">
        <w:rPr>
          <w:rFonts w:ascii="Times New Roman" w:hAnsi="Times New Roman"/>
          <w:sz w:val="28"/>
          <w:szCs w:val="28"/>
        </w:rPr>
        <w:t>а</w:t>
      </w:r>
      <w:r w:rsidRPr="00E607F6">
        <w:rPr>
          <w:rFonts w:ascii="Times New Roman" w:hAnsi="Times New Roman"/>
          <w:sz w:val="28"/>
          <w:szCs w:val="28"/>
        </w:rPr>
        <w:t>кой возможности и в большинстве своем дают отрицательный ответ.</w:t>
      </w:r>
    </w:p>
    <w:p w:rsidR="005979F7" w:rsidRPr="00E607F6" w:rsidRDefault="005979F7" w:rsidP="005979F7">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Оценивая вклад вуза в обучение </w:t>
      </w:r>
      <w:r w:rsidRPr="00E607F6">
        <w:rPr>
          <w:rFonts w:ascii="Times New Roman" w:hAnsi="Times New Roman"/>
          <w:sz w:val="28"/>
          <w:szCs w:val="28"/>
        </w:rPr>
        <w:t>способам преодоления профе</w:t>
      </w:r>
      <w:r w:rsidRPr="00E607F6">
        <w:rPr>
          <w:rFonts w:ascii="Times New Roman" w:hAnsi="Times New Roman"/>
          <w:sz w:val="28"/>
          <w:szCs w:val="28"/>
        </w:rPr>
        <w:t>с</w:t>
      </w:r>
      <w:r w:rsidRPr="00E607F6">
        <w:rPr>
          <w:rFonts w:ascii="Times New Roman" w:hAnsi="Times New Roman"/>
          <w:sz w:val="28"/>
          <w:szCs w:val="28"/>
        </w:rPr>
        <w:t>сионального стресса</w:t>
      </w:r>
      <w:r>
        <w:rPr>
          <w:rFonts w:ascii="Times New Roman" w:hAnsi="Times New Roman"/>
          <w:sz w:val="28"/>
          <w:szCs w:val="28"/>
        </w:rPr>
        <w:t>, студенты, отмечают, что этим вопросам</w:t>
      </w:r>
      <w:r w:rsidRPr="00E607F6">
        <w:rPr>
          <w:rFonts w:ascii="Times New Roman" w:hAnsi="Times New Roman"/>
          <w:sz w:val="28"/>
          <w:szCs w:val="28"/>
        </w:rPr>
        <w:t xml:space="preserve"> </w:t>
      </w:r>
      <w:r>
        <w:rPr>
          <w:rFonts w:ascii="Times New Roman" w:hAnsi="Times New Roman"/>
          <w:sz w:val="28"/>
          <w:szCs w:val="28"/>
        </w:rPr>
        <w:t>очень</w:t>
      </w:r>
      <w:r w:rsidRPr="00E607F6">
        <w:rPr>
          <w:rFonts w:ascii="Times New Roman" w:hAnsi="Times New Roman"/>
          <w:sz w:val="28"/>
          <w:szCs w:val="28"/>
        </w:rPr>
        <w:t xml:space="preserve"> редко (а равно никогда) </w:t>
      </w:r>
      <w:r>
        <w:rPr>
          <w:rFonts w:ascii="Times New Roman" w:hAnsi="Times New Roman"/>
          <w:sz w:val="28"/>
          <w:szCs w:val="28"/>
        </w:rPr>
        <w:t>уделяется</w:t>
      </w:r>
      <w:r w:rsidRPr="00E607F6">
        <w:rPr>
          <w:rFonts w:ascii="Times New Roman" w:hAnsi="Times New Roman"/>
          <w:sz w:val="28"/>
          <w:szCs w:val="28"/>
        </w:rPr>
        <w:t xml:space="preserve"> время</w:t>
      </w:r>
      <w:r>
        <w:rPr>
          <w:rFonts w:ascii="Times New Roman" w:hAnsi="Times New Roman"/>
          <w:sz w:val="28"/>
          <w:szCs w:val="28"/>
        </w:rPr>
        <w:t xml:space="preserve"> в учебном процессе</w:t>
      </w:r>
      <w:r w:rsidRPr="00E607F6">
        <w:rPr>
          <w:rFonts w:ascii="Times New Roman" w:hAnsi="Times New Roman"/>
          <w:sz w:val="28"/>
          <w:szCs w:val="28"/>
        </w:rPr>
        <w:t>. Преп</w:t>
      </w:r>
      <w:r w:rsidRPr="00E607F6">
        <w:rPr>
          <w:rFonts w:ascii="Times New Roman" w:hAnsi="Times New Roman"/>
          <w:sz w:val="28"/>
          <w:szCs w:val="28"/>
        </w:rPr>
        <w:t>о</w:t>
      </w:r>
      <w:r w:rsidRPr="00E607F6">
        <w:rPr>
          <w:rFonts w:ascii="Times New Roman" w:hAnsi="Times New Roman"/>
          <w:sz w:val="28"/>
          <w:szCs w:val="28"/>
        </w:rPr>
        <w:t>даватели не акцентируют внимание на актуальности данной пробл</w:t>
      </w:r>
      <w:r w:rsidRPr="00E607F6">
        <w:rPr>
          <w:rFonts w:ascii="Times New Roman" w:hAnsi="Times New Roman"/>
          <w:sz w:val="28"/>
          <w:szCs w:val="28"/>
        </w:rPr>
        <w:t>е</w:t>
      </w:r>
      <w:r w:rsidRPr="00E607F6">
        <w:rPr>
          <w:rFonts w:ascii="Times New Roman" w:hAnsi="Times New Roman"/>
          <w:sz w:val="28"/>
          <w:szCs w:val="28"/>
        </w:rPr>
        <w:t>мы. В то время как по мнению респондентов, наиболее важно обр</w:t>
      </w:r>
      <w:r w:rsidRPr="00E607F6">
        <w:rPr>
          <w:rFonts w:ascii="Times New Roman" w:hAnsi="Times New Roman"/>
          <w:sz w:val="28"/>
          <w:szCs w:val="28"/>
        </w:rPr>
        <w:t>а</w:t>
      </w:r>
      <w:r w:rsidRPr="00E607F6">
        <w:rPr>
          <w:rFonts w:ascii="Times New Roman" w:hAnsi="Times New Roman"/>
          <w:sz w:val="28"/>
          <w:szCs w:val="28"/>
        </w:rPr>
        <w:t xml:space="preserve">щать внимание на развитие </w:t>
      </w:r>
      <w:proofErr w:type="spellStart"/>
      <w:r w:rsidRPr="00E607F6">
        <w:rPr>
          <w:rFonts w:ascii="Times New Roman" w:hAnsi="Times New Roman"/>
          <w:sz w:val="28"/>
          <w:szCs w:val="28"/>
        </w:rPr>
        <w:t>стрессоустойчивости</w:t>
      </w:r>
      <w:proofErr w:type="spellEnd"/>
      <w:r w:rsidRPr="00E607F6">
        <w:rPr>
          <w:rFonts w:ascii="Times New Roman" w:hAnsi="Times New Roman"/>
          <w:sz w:val="28"/>
          <w:szCs w:val="28"/>
        </w:rPr>
        <w:t xml:space="preserve"> в рамках таких ди</w:t>
      </w:r>
      <w:r w:rsidRPr="00E607F6">
        <w:rPr>
          <w:rFonts w:ascii="Times New Roman" w:hAnsi="Times New Roman"/>
          <w:sz w:val="28"/>
          <w:szCs w:val="28"/>
        </w:rPr>
        <w:t>с</w:t>
      </w:r>
      <w:r w:rsidRPr="00E607F6">
        <w:rPr>
          <w:rFonts w:ascii="Times New Roman" w:hAnsi="Times New Roman"/>
          <w:sz w:val="28"/>
          <w:szCs w:val="28"/>
        </w:rPr>
        <w:t xml:space="preserve">циплин, как </w:t>
      </w:r>
      <w:r>
        <w:rPr>
          <w:rFonts w:ascii="Times New Roman" w:hAnsi="Times New Roman"/>
          <w:sz w:val="28"/>
          <w:szCs w:val="28"/>
        </w:rPr>
        <w:t>«</w:t>
      </w:r>
      <w:r w:rsidRPr="00E607F6">
        <w:rPr>
          <w:rFonts w:ascii="Times New Roman" w:hAnsi="Times New Roman"/>
          <w:sz w:val="28"/>
          <w:szCs w:val="28"/>
        </w:rPr>
        <w:t>Психология</w:t>
      </w:r>
      <w:r>
        <w:rPr>
          <w:rFonts w:ascii="Times New Roman" w:hAnsi="Times New Roman"/>
          <w:sz w:val="28"/>
          <w:szCs w:val="28"/>
        </w:rPr>
        <w:t>»</w:t>
      </w:r>
      <w:r w:rsidRPr="00E607F6">
        <w:rPr>
          <w:rFonts w:ascii="Times New Roman" w:hAnsi="Times New Roman"/>
          <w:sz w:val="28"/>
          <w:szCs w:val="28"/>
        </w:rPr>
        <w:t xml:space="preserve">, </w:t>
      </w:r>
      <w:r>
        <w:rPr>
          <w:rFonts w:ascii="Times New Roman" w:hAnsi="Times New Roman"/>
          <w:sz w:val="28"/>
          <w:szCs w:val="28"/>
        </w:rPr>
        <w:t>«</w:t>
      </w:r>
      <w:r w:rsidRPr="00E607F6">
        <w:rPr>
          <w:rFonts w:ascii="Times New Roman" w:hAnsi="Times New Roman"/>
          <w:sz w:val="28"/>
          <w:szCs w:val="28"/>
        </w:rPr>
        <w:t>Уголовное право и уголовный процесс</w:t>
      </w:r>
      <w:r>
        <w:rPr>
          <w:rFonts w:ascii="Times New Roman" w:hAnsi="Times New Roman"/>
          <w:sz w:val="28"/>
          <w:szCs w:val="28"/>
        </w:rPr>
        <w:t>»</w:t>
      </w:r>
      <w:r w:rsidRPr="00E607F6">
        <w:rPr>
          <w:rFonts w:ascii="Times New Roman" w:hAnsi="Times New Roman"/>
          <w:sz w:val="28"/>
          <w:szCs w:val="28"/>
        </w:rPr>
        <w:t xml:space="preserve">, </w:t>
      </w:r>
      <w:r>
        <w:rPr>
          <w:rFonts w:ascii="Times New Roman" w:hAnsi="Times New Roman"/>
          <w:sz w:val="28"/>
          <w:szCs w:val="28"/>
        </w:rPr>
        <w:t>«</w:t>
      </w:r>
      <w:r w:rsidRPr="00E607F6">
        <w:rPr>
          <w:rFonts w:ascii="Times New Roman" w:hAnsi="Times New Roman"/>
          <w:sz w:val="28"/>
          <w:szCs w:val="28"/>
        </w:rPr>
        <w:t>Профессиональная этика</w:t>
      </w:r>
      <w:r>
        <w:rPr>
          <w:rFonts w:ascii="Times New Roman" w:hAnsi="Times New Roman"/>
          <w:sz w:val="28"/>
          <w:szCs w:val="28"/>
        </w:rPr>
        <w:t>»</w:t>
      </w:r>
      <w:r w:rsidRPr="00E607F6">
        <w:rPr>
          <w:rFonts w:ascii="Times New Roman" w:hAnsi="Times New Roman"/>
          <w:sz w:val="28"/>
          <w:szCs w:val="28"/>
        </w:rPr>
        <w:t>. А менее эффективным они считают ра</w:t>
      </w:r>
      <w:r w:rsidRPr="00E607F6">
        <w:rPr>
          <w:rFonts w:ascii="Times New Roman" w:hAnsi="Times New Roman"/>
          <w:sz w:val="28"/>
          <w:szCs w:val="28"/>
        </w:rPr>
        <w:t>с</w:t>
      </w:r>
      <w:r w:rsidRPr="00E607F6">
        <w:rPr>
          <w:rFonts w:ascii="Times New Roman" w:hAnsi="Times New Roman"/>
          <w:sz w:val="28"/>
          <w:szCs w:val="28"/>
        </w:rPr>
        <w:t>смотрение данн</w:t>
      </w:r>
      <w:r>
        <w:rPr>
          <w:rFonts w:ascii="Times New Roman" w:hAnsi="Times New Roman"/>
          <w:sz w:val="28"/>
          <w:szCs w:val="28"/>
        </w:rPr>
        <w:t>ых</w:t>
      </w:r>
      <w:r w:rsidRPr="00E607F6">
        <w:rPr>
          <w:rFonts w:ascii="Times New Roman" w:hAnsi="Times New Roman"/>
          <w:sz w:val="28"/>
          <w:szCs w:val="28"/>
        </w:rPr>
        <w:t xml:space="preserve"> вопрос</w:t>
      </w:r>
      <w:r>
        <w:rPr>
          <w:rFonts w:ascii="Times New Roman" w:hAnsi="Times New Roman"/>
          <w:sz w:val="28"/>
          <w:szCs w:val="28"/>
        </w:rPr>
        <w:t>ов в рамках «Ф</w:t>
      </w:r>
      <w:r w:rsidRPr="00E607F6">
        <w:rPr>
          <w:rFonts w:ascii="Times New Roman" w:hAnsi="Times New Roman"/>
          <w:sz w:val="28"/>
          <w:szCs w:val="28"/>
        </w:rPr>
        <w:t>илософии</w:t>
      </w:r>
      <w:r>
        <w:rPr>
          <w:rFonts w:ascii="Times New Roman" w:hAnsi="Times New Roman"/>
          <w:sz w:val="28"/>
          <w:szCs w:val="28"/>
        </w:rPr>
        <w:t>»</w:t>
      </w:r>
      <w:r w:rsidRPr="00E607F6">
        <w:rPr>
          <w:rFonts w:ascii="Times New Roman" w:hAnsi="Times New Roman"/>
          <w:sz w:val="28"/>
          <w:szCs w:val="28"/>
        </w:rPr>
        <w:t xml:space="preserve"> и </w:t>
      </w:r>
      <w:r>
        <w:rPr>
          <w:rFonts w:ascii="Times New Roman" w:hAnsi="Times New Roman"/>
          <w:sz w:val="28"/>
          <w:szCs w:val="28"/>
        </w:rPr>
        <w:t>«Ф</w:t>
      </w:r>
      <w:r w:rsidRPr="00E607F6">
        <w:rPr>
          <w:rFonts w:ascii="Times New Roman" w:hAnsi="Times New Roman"/>
          <w:sz w:val="28"/>
          <w:szCs w:val="28"/>
        </w:rPr>
        <w:t>изической культуры</w:t>
      </w:r>
      <w:r>
        <w:rPr>
          <w:rFonts w:ascii="Times New Roman" w:hAnsi="Times New Roman"/>
          <w:sz w:val="28"/>
          <w:szCs w:val="28"/>
        </w:rPr>
        <w:t>»</w:t>
      </w:r>
      <w:r w:rsidRPr="00E607F6">
        <w:rPr>
          <w:rFonts w:ascii="Times New Roman" w:hAnsi="Times New Roman"/>
          <w:sz w:val="28"/>
          <w:szCs w:val="28"/>
        </w:rPr>
        <w:t>. Можно сделать вывод, что для многих преодоление стре</w:t>
      </w:r>
      <w:r w:rsidRPr="00E607F6">
        <w:rPr>
          <w:rFonts w:ascii="Times New Roman" w:hAnsi="Times New Roman"/>
          <w:sz w:val="28"/>
          <w:szCs w:val="28"/>
        </w:rPr>
        <w:t>с</w:t>
      </w:r>
      <w:r w:rsidRPr="00E607F6">
        <w:rPr>
          <w:rFonts w:ascii="Times New Roman" w:hAnsi="Times New Roman"/>
          <w:sz w:val="28"/>
          <w:szCs w:val="28"/>
        </w:rPr>
        <w:t xml:space="preserve">са связано с </w:t>
      </w:r>
      <w:proofErr w:type="spellStart"/>
      <w:r w:rsidRPr="00E607F6">
        <w:rPr>
          <w:rFonts w:ascii="Times New Roman" w:hAnsi="Times New Roman"/>
          <w:sz w:val="28"/>
          <w:szCs w:val="28"/>
        </w:rPr>
        <w:t>психоэмоциональной</w:t>
      </w:r>
      <w:proofErr w:type="spellEnd"/>
      <w:r w:rsidRPr="00E607F6">
        <w:rPr>
          <w:rFonts w:ascii="Times New Roman" w:hAnsi="Times New Roman"/>
          <w:sz w:val="28"/>
          <w:szCs w:val="28"/>
        </w:rPr>
        <w:t xml:space="preserve"> деятельностью человека, а не физ</w:t>
      </w:r>
      <w:r w:rsidRPr="00E607F6">
        <w:rPr>
          <w:rFonts w:ascii="Times New Roman" w:hAnsi="Times New Roman"/>
          <w:sz w:val="28"/>
          <w:szCs w:val="28"/>
        </w:rPr>
        <w:t>и</w:t>
      </w:r>
      <w:r w:rsidRPr="00E607F6">
        <w:rPr>
          <w:rFonts w:ascii="Times New Roman" w:hAnsi="Times New Roman"/>
          <w:sz w:val="28"/>
          <w:szCs w:val="28"/>
        </w:rPr>
        <w:t xml:space="preserve">ческой. Данная позиция студентов </w:t>
      </w:r>
      <w:r>
        <w:rPr>
          <w:rFonts w:ascii="Times New Roman" w:hAnsi="Times New Roman"/>
          <w:sz w:val="28"/>
          <w:szCs w:val="28"/>
        </w:rPr>
        <w:t>недооценивает важность</w:t>
      </w:r>
      <w:r w:rsidRPr="00E607F6">
        <w:rPr>
          <w:rFonts w:ascii="Times New Roman" w:hAnsi="Times New Roman"/>
          <w:sz w:val="28"/>
          <w:szCs w:val="28"/>
        </w:rPr>
        <w:t xml:space="preserve"> формир</w:t>
      </w:r>
      <w:r w:rsidRPr="00E607F6">
        <w:rPr>
          <w:rFonts w:ascii="Times New Roman" w:hAnsi="Times New Roman"/>
          <w:sz w:val="28"/>
          <w:szCs w:val="28"/>
        </w:rPr>
        <w:t>о</w:t>
      </w:r>
      <w:r w:rsidRPr="00E607F6">
        <w:rPr>
          <w:rFonts w:ascii="Times New Roman" w:hAnsi="Times New Roman"/>
          <w:sz w:val="28"/>
          <w:szCs w:val="28"/>
        </w:rPr>
        <w:t xml:space="preserve">вания </w:t>
      </w:r>
      <w:proofErr w:type="spellStart"/>
      <w:r w:rsidRPr="00E607F6">
        <w:rPr>
          <w:rFonts w:ascii="Times New Roman" w:hAnsi="Times New Roman"/>
          <w:sz w:val="28"/>
          <w:szCs w:val="28"/>
        </w:rPr>
        <w:t>стрессоустойчивости</w:t>
      </w:r>
      <w:proofErr w:type="spellEnd"/>
      <w:r w:rsidRPr="00E607F6">
        <w:rPr>
          <w:rFonts w:ascii="Times New Roman" w:hAnsi="Times New Roman"/>
          <w:sz w:val="28"/>
          <w:szCs w:val="28"/>
        </w:rPr>
        <w:t xml:space="preserve"> в рамках </w:t>
      </w:r>
      <w:r>
        <w:rPr>
          <w:rFonts w:ascii="Times New Roman" w:hAnsi="Times New Roman"/>
          <w:sz w:val="28"/>
          <w:szCs w:val="28"/>
        </w:rPr>
        <w:t xml:space="preserve">занятий по </w:t>
      </w:r>
      <w:r w:rsidRPr="00E607F6">
        <w:rPr>
          <w:rFonts w:ascii="Times New Roman" w:hAnsi="Times New Roman"/>
          <w:sz w:val="28"/>
          <w:szCs w:val="28"/>
        </w:rPr>
        <w:t>физической подг</w:t>
      </w:r>
      <w:r w:rsidRPr="00E607F6">
        <w:rPr>
          <w:rFonts w:ascii="Times New Roman" w:hAnsi="Times New Roman"/>
          <w:sz w:val="28"/>
          <w:szCs w:val="28"/>
        </w:rPr>
        <w:t>о</w:t>
      </w:r>
      <w:r w:rsidRPr="00E607F6">
        <w:rPr>
          <w:rFonts w:ascii="Times New Roman" w:hAnsi="Times New Roman"/>
          <w:sz w:val="28"/>
          <w:szCs w:val="28"/>
        </w:rPr>
        <w:t>товк</w:t>
      </w:r>
      <w:r>
        <w:rPr>
          <w:rFonts w:ascii="Times New Roman" w:hAnsi="Times New Roman"/>
          <w:sz w:val="28"/>
          <w:szCs w:val="28"/>
        </w:rPr>
        <w:t>е</w:t>
      </w:r>
      <w:r w:rsidRPr="00E607F6">
        <w:rPr>
          <w:rFonts w:ascii="Times New Roman" w:hAnsi="Times New Roman"/>
          <w:sz w:val="28"/>
          <w:szCs w:val="28"/>
        </w:rPr>
        <w:t xml:space="preserve">, </w:t>
      </w:r>
      <w:r>
        <w:rPr>
          <w:rFonts w:ascii="Times New Roman" w:hAnsi="Times New Roman"/>
          <w:sz w:val="28"/>
          <w:szCs w:val="28"/>
        </w:rPr>
        <w:t>которые</w:t>
      </w:r>
      <w:r w:rsidRPr="00E607F6">
        <w:rPr>
          <w:rFonts w:ascii="Times New Roman" w:hAnsi="Times New Roman"/>
          <w:sz w:val="28"/>
          <w:szCs w:val="28"/>
        </w:rPr>
        <w:t xml:space="preserve"> не только дают понимание здорового образа жизни, но и вырабатывают выносливость, влияют на нервную систему, то есть позволяют укрепить здоровье как физическое, так и </w:t>
      </w:r>
      <w:proofErr w:type="spellStart"/>
      <w:r w:rsidRPr="00E607F6">
        <w:rPr>
          <w:rFonts w:ascii="Times New Roman" w:hAnsi="Times New Roman"/>
          <w:sz w:val="28"/>
          <w:szCs w:val="28"/>
        </w:rPr>
        <w:t>психоэмоци</w:t>
      </w:r>
      <w:r w:rsidRPr="00E607F6">
        <w:rPr>
          <w:rFonts w:ascii="Times New Roman" w:hAnsi="Times New Roman"/>
          <w:sz w:val="28"/>
          <w:szCs w:val="28"/>
        </w:rPr>
        <w:t>о</w:t>
      </w:r>
      <w:r w:rsidRPr="00E607F6">
        <w:rPr>
          <w:rFonts w:ascii="Times New Roman" w:hAnsi="Times New Roman"/>
          <w:sz w:val="28"/>
          <w:szCs w:val="28"/>
        </w:rPr>
        <w:t>нальное</w:t>
      </w:r>
      <w:proofErr w:type="spellEnd"/>
      <w:r w:rsidRPr="00E607F6">
        <w:rPr>
          <w:rFonts w:ascii="Times New Roman" w:hAnsi="Times New Roman"/>
          <w:sz w:val="28"/>
          <w:szCs w:val="28"/>
        </w:rPr>
        <w:t>.</w:t>
      </w:r>
    </w:p>
    <w:p w:rsidR="005979F7" w:rsidRPr="00E607F6" w:rsidRDefault="005979F7" w:rsidP="005979F7">
      <w:pPr>
        <w:spacing w:line="240" w:lineRule="auto"/>
        <w:ind w:firstLine="709"/>
        <w:contextualSpacing/>
        <w:jc w:val="both"/>
        <w:rPr>
          <w:rFonts w:ascii="Times New Roman" w:hAnsi="Times New Roman"/>
          <w:sz w:val="28"/>
          <w:szCs w:val="28"/>
        </w:rPr>
      </w:pPr>
      <w:r w:rsidRPr="00E607F6">
        <w:rPr>
          <w:rFonts w:ascii="Times New Roman" w:hAnsi="Times New Roman"/>
          <w:sz w:val="28"/>
          <w:szCs w:val="28"/>
        </w:rPr>
        <w:t>Практически половина студентов (48,5%) готова уделять обуч</w:t>
      </w:r>
      <w:r w:rsidRPr="00E607F6">
        <w:rPr>
          <w:rFonts w:ascii="Times New Roman" w:hAnsi="Times New Roman"/>
          <w:sz w:val="28"/>
          <w:szCs w:val="28"/>
        </w:rPr>
        <w:t>е</w:t>
      </w:r>
      <w:r w:rsidRPr="00E607F6">
        <w:rPr>
          <w:rFonts w:ascii="Times New Roman" w:hAnsi="Times New Roman"/>
          <w:sz w:val="28"/>
          <w:szCs w:val="28"/>
        </w:rPr>
        <w:t>нию преодолению профессионального стресса 1-2 часа в неделю, то есть заниматься еженедельно. Но 49% респондентов не готовы пос</w:t>
      </w:r>
      <w:r w:rsidRPr="00E607F6">
        <w:rPr>
          <w:rFonts w:ascii="Times New Roman" w:hAnsi="Times New Roman"/>
          <w:sz w:val="28"/>
          <w:szCs w:val="28"/>
        </w:rPr>
        <w:t>е</w:t>
      </w:r>
      <w:r w:rsidRPr="00E607F6">
        <w:rPr>
          <w:rFonts w:ascii="Times New Roman" w:hAnsi="Times New Roman"/>
          <w:sz w:val="28"/>
          <w:szCs w:val="28"/>
        </w:rPr>
        <w:t xml:space="preserve">щать подобные занятия во </w:t>
      </w:r>
      <w:proofErr w:type="spellStart"/>
      <w:r w:rsidRPr="00E607F6">
        <w:rPr>
          <w:rFonts w:ascii="Times New Roman" w:hAnsi="Times New Roman"/>
          <w:sz w:val="28"/>
          <w:szCs w:val="28"/>
        </w:rPr>
        <w:t>внеучебное</w:t>
      </w:r>
      <w:proofErr w:type="spellEnd"/>
      <w:r w:rsidRPr="00E607F6">
        <w:rPr>
          <w:rFonts w:ascii="Times New Roman" w:hAnsi="Times New Roman"/>
          <w:sz w:val="28"/>
          <w:szCs w:val="28"/>
        </w:rPr>
        <w:t xml:space="preserve"> время, а также те мероприятия, которые будут увеличивать часы пребывания в университете. След</w:t>
      </w:r>
      <w:r w:rsidRPr="00E607F6">
        <w:rPr>
          <w:rFonts w:ascii="Times New Roman" w:hAnsi="Times New Roman"/>
          <w:sz w:val="28"/>
          <w:szCs w:val="28"/>
        </w:rPr>
        <w:t>о</w:t>
      </w:r>
      <w:r w:rsidRPr="00E607F6">
        <w:rPr>
          <w:rFonts w:ascii="Times New Roman" w:hAnsi="Times New Roman"/>
          <w:sz w:val="28"/>
          <w:szCs w:val="28"/>
        </w:rPr>
        <w:t>вательно, наиболее эффективным способом подготовки к преодол</w:t>
      </w:r>
      <w:r w:rsidRPr="00E607F6">
        <w:rPr>
          <w:rFonts w:ascii="Times New Roman" w:hAnsi="Times New Roman"/>
          <w:sz w:val="28"/>
          <w:szCs w:val="28"/>
        </w:rPr>
        <w:t>е</w:t>
      </w:r>
      <w:r w:rsidRPr="00E607F6">
        <w:rPr>
          <w:rFonts w:ascii="Times New Roman" w:hAnsi="Times New Roman"/>
          <w:sz w:val="28"/>
          <w:szCs w:val="28"/>
        </w:rPr>
        <w:t>нию профессионального стресса является введение отдельной дисц</w:t>
      </w:r>
      <w:r w:rsidRPr="00E607F6">
        <w:rPr>
          <w:rFonts w:ascii="Times New Roman" w:hAnsi="Times New Roman"/>
          <w:sz w:val="28"/>
          <w:szCs w:val="28"/>
        </w:rPr>
        <w:t>и</w:t>
      </w:r>
      <w:r w:rsidRPr="00E607F6">
        <w:rPr>
          <w:rFonts w:ascii="Times New Roman" w:hAnsi="Times New Roman"/>
          <w:sz w:val="28"/>
          <w:szCs w:val="28"/>
        </w:rPr>
        <w:t>плины или специального курса в образовательную программу.</w:t>
      </w:r>
    </w:p>
    <w:p w:rsidR="005979F7" w:rsidRPr="00686BC2" w:rsidRDefault="005979F7" w:rsidP="005979F7">
      <w:pPr>
        <w:spacing w:line="240" w:lineRule="auto"/>
        <w:ind w:firstLine="709"/>
        <w:contextualSpacing/>
        <w:jc w:val="both"/>
        <w:rPr>
          <w:rFonts w:ascii="Times New Roman" w:hAnsi="Times New Roman"/>
          <w:sz w:val="28"/>
          <w:szCs w:val="28"/>
        </w:rPr>
      </w:pPr>
      <w:r w:rsidRPr="00E607F6">
        <w:rPr>
          <w:rFonts w:ascii="Times New Roman" w:hAnsi="Times New Roman"/>
          <w:sz w:val="28"/>
          <w:szCs w:val="28"/>
        </w:rPr>
        <w:t>Самыми популярными способами подготовки к выработке эм</w:t>
      </w:r>
      <w:r w:rsidRPr="00E607F6">
        <w:rPr>
          <w:rFonts w:ascii="Times New Roman" w:hAnsi="Times New Roman"/>
          <w:sz w:val="28"/>
          <w:szCs w:val="28"/>
        </w:rPr>
        <w:t>о</w:t>
      </w:r>
      <w:r w:rsidRPr="00E607F6">
        <w:rPr>
          <w:rFonts w:ascii="Times New Roman" w:hAnsi="Times New Roman"/>
          <w:sz w:val="28"/>
          <w:szCs w:val="28"/>
        </w:rPr>
        <w:t xml:space="preserve">циональной </w:t>
      </w:r>
      <w:proofErr w:type="spellStart"/>
      <w:r w:rsidRPr="00E607F6">
        <w:rPr>
          <w:rFonts w:ascii="Times New Roman" w:hAnsi="Times New Roman"/>
          <w:sz w:val="28"/>
          <w:szCs w:val="28"/>
        </w:rPr>
        <w:t>стрессоустойчивости</w:t>
      </w:r>
      <w:proofErr w:type="spellEnd"/>
      <w:r w:rsidRPr="00E607F6">
        <w:rPr>
          <w:rFonts w:ascii="Times New Roman" w:hAnsi="Times New Roman"/>
          <w:sz w:val="28"/>
          <w:szCs w:val="28"/>
        </w:rPr>
        <w:t>, предлагаемыми самими студент</w:t>
      </w:r>
      <w:r w:rsidRPr="00E607F6">
        <w:rPr>
          <w:rFonts w:ascii="Times New Roman" w:hAnsi="Times New Roman"/>
          <w:sz w:val="28"/>
          <w:szCs w:val="28"/>
        </w:rPr>
        <w:t>а</w:t>
      </w:r>
      <w:r w:rsidRPr="00E607F6">
        <w:rPr>
          <w:rFonts w:ascii="Times New Roman" w:hAnsi="Times New Roman"/>
          <w:sz w:val="28"/>
          <w:szCs w:val="28"/>
        </w:rPr>
        <w:t>ми, являются лекции, т</w:t>
      </w:r>
      <w:r>
        <w:rPr>
          <w:rFonts w:ascii="Times New Roman" w:hAnsi="Times New Roman"/>
          <w:sz w:val="28"/>
          <w:szCs w:val="28"/>
        </w:rPr>
        <w:t>р</w:t>
      </w:r>
      <w:r w:rsidRPr="00E607F6">
        <w:rPr>
          <w:rFonts w:ascii="Times New Roman" w:hAnsi="Times New Roman"/>
          <w:sz w:val="28"/>
          <w:szCs w:val="28"/>
        </w:rPr>
        <w:t>енинги и семинары, что, безусловно, пре</w:t>
      </w:r>
      <w:r w:rsidRPr="00E607F6">
        <w:rPr>
          <w:rFonts w:ascii="Times New Roman" w:hAnsi="Times New Roman"/>
          <w:sz w:val="28"/>
          <w:szCs w:val="28"/>
        </w:rPr>
        <w:t>д</w:t>
      </w:r>
      <w:r w:rsidRPr="00E607F6">
        <w:rPr>
          <w:rFonts w:ascii="Times New Roman" w:hAnsi="Times New Roman"/>
          <w:sz w:val="28"/>
          <w:szCs w:val="28"/>
        </w:rPr>
        <w:t>ставляет собой наиболее привычную для них форму обучения, но н</w:t>
      </w:r>
      <w:r w:rsidRPr="00E607F6">
        <w:rPr>
          <w:rFonts w:ascii="Times New Roman" w:hAnsi="Times New Roman"/>
          <w:sz w:val="28"/>
          <w:szCs w:val="28"/>
        </w:rPr>
        <w:t>е</w:t>
      </w:r>
      <w:r w:rsidRPr="00E607F6">
        <w:rPr>
          <w:rFonts w:ascii="Times New Roman" w:hAnsi="Times New Roman"/>
          <w:sz w:val="28"/>
          <w:szCs w:val="28"/>
        </w:rPr>
        <w:t xml:space="preserve">достаточно эффективную, с нашей точки зрения. </w:t>
      </w:r>
      <w:r>
        <w:rPr>
          <w:rFonts w:ascii="Times New Roman" w:hAnsi="Times New Roman"/>
          <w:sz w:val="28"/>
          <w:szCs w:val="28"/>
        </w:rPr>
        <w:t>Р</w:t>
      </w:r>
      <w:r w:rsidRPr="00E607F6">
        <w:rPr>
          <w:rFonts w:ascii="Times New Roman" w:hAnsi="Times New Roman"/>
          <w:sz w:val="28"/>
          <w:szCs w:val="28"/>
        </w:rPr>
        <w:t xml:space="preserve">еспонденты </w:t>
      </w:r>
      <w:r>
        <w:rPr>
          <w:rFonts w:ascii="Times New Roman" w:hAnsi="Times New Roman"/>
          <w:sz w:val="28"/>
          <w:szCs w:val="28"/>
        </w:rPr>
        <w:t>т</w:t>
      </w:r>
      <w:r w:rsidRPr="00E607F6">
        <w:rPr>
          <w:rFonts w:ascii="Times New Roman" w:hAnsi="Times New Roman"/>
          <w:sz w:val="28"/>
          <w:szCs w:val="28"/>
        </w:rPr>
        <w:t>акже предложили саморазвитие в качестве способа подготовки к преодол</w:t>
      </w:r>
      <w:r w:rsidRPr="00E607F6">
        <w:rPr>
          <w:rFonts w:ascii="Times New Roman" w:hAnsi="Times New Roman"/>
          <w:sz w:val="28"/>
          <w:szCs w:val="28"/>
        </w:rPr>
        <w:t>е</w:t>
      </w:r>
      <w:r w:rsidRPr="00E607F6">
        <w:rPr>
          <w:rFonts w:ascii="Times New Roman" w:hAnsi="Times New Roman"/>
          <w:sz w:val="28"/>
          <w:szCs w:val="28"/>
        </w:rPr>
        <w:t>нию профессионального стресса, включающее творчество, спорт, пр</w:t>
      </w:r>
      <w:r w:rsidRPr="00E607F6">
        <w:rPr>
          <w:rFonts w:ascii="Times New Roman" w:hAnsi="Times New Roman"/>
          <w:sz w:val="28"/>
          <w:szCs w:val="28"/>
        </w:rPr>
        <w:t>а</w:t>
      </w:r>
      <w:r w:rsidRPr="00E607F6">
        <w:rPr>
          <w:rFonts w:ascii="Times New Roman" w:hAnsi="Times New Roman"/>
          <w:sz w:val="28"/>
          <w:szCs w:val="28"/>
        </w:rPr>
        <w:lastRenderedPageBreak/>
        <w:t>вильное питание, распорядок дня, что играет немаловажную роль и составляет неотъемлемую часть борьбы со стрессовыми ситуациями.</w:t>
      </w:r>
      <w:r w:rsidRPr="00770EAB">
        <w:rPr>
          <w:rFonts w:ascii="Times New Roman" w:hAnsi="Times New Roman"/>
          <w:sz w:val="28"/>
          <w:szCs w:val="28"/>
        </w:rPr>
        <w:t xml:space="preserve"> </w:t>
      </w:r>
    </w:p>
    <w:p w:rsidR="005979F7" w:rsidRPr="00BB34F7" w:rsidRDefault="005979F7" w:rsidP="005979F7">
      <w:pPr>
        <w:spacing w:line="240" w:lineRule="auto"/>
        <w:ind w:firstLine="709"/>
        <w:contextualSpacing/>
        <w:jc w:val="both"/>
        <w:rPr>
          <w:rFonts w:ascii="Times New Roman" w:hAnsi="Times New Roman"/>
          <w:color w:val="000000" w:themeColor="text1"/>
          <w:sz w:val="28"/>
          <w:szCs w:val="28"/>
        </w:rPr>
      </w:pPr>
      <w:r w:rsidRPr="00E607F6">
        <w:rPr>
          <w:rFonts w:ascii="Times New Roman" w:hAnsi="Times New Roman"/>
          <w:sz w:val="28"/>
          <w:szCs w:val="28"/>
        </w:rPr>
        <w:t>Таким образом, исходя из вышесказанного, можно сделать сл</w:t>
      </w:r>
      <w:r w:rsidRPr="00E607F6">
        <w:rPr>
          <w:rFonts w:ascii="Times New Roman" w:hAnsi="Times New Roman"/>
          <w:sz w:val="28"/>
          <w:szCs w:val="28"/>
        </w:rPr>
        <w:t>е</w:t>
      </w:r>
      <w:r w:rsidRPr="00E607F6">
        <w:rPr>
          <w:rFonts w:ascii="Times New Roman" w:hAnsi="Times New Roman"/>
          <w:sz w:val="28"/>
          <w:szCs w:val="28"/>
        </w:rPr>
        <w:t>дующие выводы</w:t>
      </w:r>
      <w:r>
        <w:rPr>
          <w:rFonts w:ascii="Times New Roman" w:hAnsi="Times New Roman"/>
          <w:sz w:val="28"/>
          <w:szCs w:val="28"/>
        </w:rPr>
        <w:t>. В</w:t>
      </w:r>
      <w:r w:rsidRPr="00E607F6">
        <w:rPr>
          <w:rFonts w:ascii="Times New Roman" w:hAnsi="Times New Roman"/>
          <w:sz w:val="28"/>
          <w:szCs w:val="28"/>
        </w:rPr>
        <w:t>о-первых, респонденты считают важным (а нек</w:t>
      </w:r>
      <w:r w:rsidRPr="00E607F6">
        <w:rPr>
          <w:rFonts w:ascii="Times New Roman" w:hAnsi="Times New Roman"/>
          <w:sz w:val="28"/>
          <w:szCs w:val="28"/>
        </w:rPr>
        <w:t>о</w:t>
      </w:r>
      <w:r w:rsidRPr="00E607F6">
        <w:rPr>
          <w:rFonts w:ascii="Times New Roman" w:hAnsi="Times New Roman"/>
          <w:sz w:val="28"/>
          <w:szCs w:val="28"/>
        </w:rPr>
        <w:t>торые и необходимым) подготовку к преодолению профессиональн</w:t>
      </w:r>
      <w:r w:rsidRPr="00E607F6">
        <w:rPr>
          <w:rFonts w:ascii="Times New Roman" w:hAnsi="Times New Roman"/>
          <w:sz w:val="28"/>
          <w:szCs w:val="28"/>
        </w:rPr>
        <w:t>о</w:t>
      </w:r>
      <w:r w:rsidRPr="00E607F6">
        <w:rPr>
          <w:rFonts w:ascii="Times New Roman" w:hAnsi="Times New Roman"/>
          <w:sz w:val="28"/>
          <w:szCs w:val="28"/>
        </w:rPr>
        <w:t>го стресса.</w:t>
      </w:r>
      <w:r>
        <w:rPr>
          <w:rFonts w:ascii="Times New Roman" w:hAnsi="Times New Roman"/>
          <w:sz w:val="28"/>
          <w:szCs w:val="28"/>
        </w:rPr>
        <w:t xml:space="preserve"> </w:t>
      </w:r>
      <w:r w:rsidRPr="00E607F6">
        <w:rPr>
          <w:rFonts w:ascii="Times New Roman" w:hAnsi="Times New Roman"/>
          <w:sz w:val="28"/>
          <w:szCs w:val="28"/>
        </w:rPr>
        <w:t>Во-вторых, реальные представления о понятии «профе</w:t>
      </w:r>
      <w:r w:rsidRPr="00E607F6">
        <w:rPr>
          <w:rFonts w:ascii="Times New Roman" w:hAnsi="Times New Roman"/>
          <w:sz w:val="28"/>
          <w:szCs w:val="28"/>
        </w:rPr>
        <w:t>с</w:t>
      </w:r>
      <w:r w:rsidRPr="00E607F6">
        <w:rPr>
          <w:rFonts w:ascii="Times New Roman" w:hAnsi="Times New Roman"/>
          <w:sz w:val="28"/>
          <w:szCs w:val="28"/>
        </w:rPr>
        <w:t xml:space="preserve">сиональный стресс» и его проявлениях достаточно противоречивы и неточны у студентов, причиной этому в основном является </w:t>
      </w:r>
      <w:r>
        <w:rPr>
          <w:rFonts w:ascii="Times New Roman" w:hAnsi="Times New Roman"/>
          <w:sz w:val="28"/>
          <w:szCs w:val="28"/>
        </w:rPr>
        <w:t>недост</w:t>
      </w:r>
      <w:r>
        <w:rPr>
          <w:rFonts w:ascii="Times New Roman" w:hAnsi="Times New Roman"/>
          <w:sz w:val="28"/>
          <w:szCs w:val="28"/>
        </w:rPr>
        <w:t>а</w:t>
      </w:r>
      <w:r>
        <w:rPr>
          <w:rFonts w:ascii="Times New Roman" w:hAnsi="Times New Roman"/>
          <w:sz w:val="28"/>
          <w:szCs w:val="28"/>
        </w:rPr>
        <w:t>точное</w:t>
      </w:r>
      <w:r w:rsidRPr="00E607F6">
        <w:rPr>
          <w:rFonts w:ascii="Times New Roman" w:hAnsi="Times New Roman"/>
          <w:sz w:val="28"/>
          <w:szCs w:val="28"/>
        </w:rPr>
        <w:t xml:space="preserve"> </w:t>
      </w:r>
      <w:r>
        <w:rPr>
          <w:rFonts w:ascii="Times New Roman" w:hAnsi="Times New Roman"/>
          <w:sz w:val="28"/>
          <w:szCs w:val="28"/>
        </w:rPr>
        <w:t xml:space="preserve">внимание, уделяемое </w:t>
      </w:r>
      <w:r w:rsidRPr="00E607F6">
        <w:rPr>
          <w:rFonts w:ascii="Times New Roman" w:hAnsi="Times New Roman"/>
          <w:sz w:val="28"/>
          <w:szCs w:val="28"/>
        </w:rPr>
        <w:t>преподавател</w:t>
      </w:r>
      <w:r>
        <w:rPr>
          <w:rFonts w:ascii="Times New Roman" w:hAnsi="Times New Roman"/>
          <w:sz w:val="28"/>
          <w:szCs w:val="28"/>
        </w:rPr>
        <w:t>ями,</w:t>
      </w:r>
      <w:r w:rsidRPr="00E607F6">
        <w:rPr>
          <w:rFonts w:ascii="Times New Roman" w:hAnsi="Times New Roman"/>
          <w:sz w:val="28"/>
          <w:szCs w:val="28"/>
        </w:rPr>
        <w:t xml:space="preserve"> важности умения пр</w:t>
      </w:r>
      <w:r w:rsidRPr="00E607F6">
        <w:rPr>
          <w:rFonts w:ascii="Times New Roman" w:hAnsi="Times New Roman"/>
          <w:sz w:val="28"/>
          <w:szCs w:val="28"/>
        </w:rPr>
        <w:t>е</w:t>
      </w:r>
      <w:r w:rsidRPr="00E607F6">
        <w:rPr>
          <w:rFonts w:ascii="Times New Roman" w:hAnsi="Times New Roman"/>
          <w:sz w:val="28"/>
          <w:szCs w:val="28"/>
        </w:rPr>
        <w:t xml:space="preserve">одолевать профессиональный стресс. </w:t>
      </w:r>
      <w:r>
        <w:rPr>
          <w:rFonts w:ascii="Times New Roman" w:hAnsi="Times New Roman"/>
          <w:sz w:val="28"/>
          <w:szCs w:val="28"/>
        </w:rPr>
        <w:t xml:space="preserve">В-третьих, </w:t>
      </w:r>
      <w:r w:rsidRPr="00E607F6">
        <w:rPr>
          <w:rFonts w:ascii="Times New Roman" w:hAnsi="Times New Roman"/>
          <w:sz w:val="28"/>
          <w:szCs w:val="28"/>
        </w:rPr>
        <w:t>видится целесоо</w:t>
      </w:r>
      <w:r w:rsidRPr="00E607F6">
        <w:rPr>
          <w:rFonts w:ascii="Times New Roman" w:hAnsi="Times New Roman"/>
          <w:sz w:val="28"/>
          <w:szCs w:val="28"/>
        </w:rPr>
        <w:t>б</w:t>
      </w:r>
      <w:r w:rsidRPr="00E607F6">
        <w:rPr>
          <w:rFonts w:ascii="Times New Roman" w:hAnsi="Times New Roman"/>
          <w:sz w:val="28"/>
          <w:szCs w:val="28"/>
        </w:rPr>
        <w:t>разным</w:t>
      </w:r>
      <w:r>
        <w:rPr>
          <w:rFonts w:ascii="Times New Roman" w:hAnsi="Times New Roman"/>
          <w:sz w:val="28"/>
          <w:szCs w:val="28"/>
        </w:rPr>
        <w:t>,</w:t>
      </w:r>
      <w:r w:rsidRPr="00E607F6">
        <w:rPr>
          <w:rFonts w:ascii="Times New Roman" w:hAnsi="Times New Roman"/>
          <w:sz w:val="28"/>
          <w:szCs w:val="28"/>
        </w:rPr>
        <w:t xml:space="preserve"> внедрение в образовательную программу элементов подг</w:t>
      </w:r>
      <w:r w:rsidRPr="00E607F6">
        <w:rPr>
          <w:rFonts w:ascii="Times New Roman" w:hAnsi="Times New Roman"/>
          <w:sz w:val="28"/>
          <w:szCs w:val="28"/>
        </w:rPr>
        <w:t>о</w:t>
      </w:r>
      <w:r w:rsidRPr="00E607F6">
        <w:rPr>
          <w:rFonts w:ascii="Times New Roman" w:hAnsi="Times New Roman"/>
          <w:sz w:val="28"/>
          <w:szCs w:val="28"/>
        </w:rPr>
        <w:t>товки к борьбе с профессиональным стрессом в виде отдельного ку</w:t>
      </w:r>
      <w:r w:rsidRPr="00E607F6">
        <w:rPr>
          <w:rFonts w:ascii="Times New Roman" w:hAnsi="Times New Roman"/>
          <w:sz w:val="28"/>
          <w:szCs w:val="28"/>
        </w:rPr>
        <w:t>р</w:t>
      </w:r>
      <w:r w:rsidRPr="00E607F6">
        <w:rPr>
          <w:rFonts w:ascii="Times New Roman" w:hAnsi="Times New Roman"/>
          <w:sz w:val="28"/>
          <w:szCs w:val="28"/>
        </w:rPr>
        <w:t>са, обязательного для изучения студентами как очной, так и заочной формы обучения, заинтересованность которых в этом вопросе абс</w:t>
      </w:r>
      <w:r w:rsidRPr="00E607F6">
        <w:rPr>
          <w:rFonts w:ascii="Times New Roman" w:hAnsi="Times New Roman"/>
          <w:sz w:val="28"/>
          <w:szCs w:val="28"/>
        </w:rPr>
        <w:t>о</w:t>
      </w:r>
      <w:r w:rsidRPr="00E607F6">
        <w:rPr>
          <w:rFonts w:ascii="Times New Roman" w:hAnsi="Times New Roman"/>
          <w:sz w:val="28"/>
          <w:szCs w:val="28"/>
        </w:rPr>
        <w:t xml:space="preserve">лютно очевидна. </w:t>
      </w:r>
      <w:r>
        <w:rPr>
          <w:rFonts w:ascii="Times New Roman" w:hAnsi="Times New Roman"/>
          <w:sz w:val="28"/>
          <w:szCs w:val="28"/>
        </w:rPr>
        <w:t>Мы полагаем, что в контексте важности формиров</w:t>
      </w:r>
      <w:r>
        <w:rPr>
          <w:rFonts w:ascii="Times New Roman" w:hAnsi="Times New Roman"/>
          <w:sz w:val="28"/>
          <w:szCs w:val="28"/>
        </w:rPr>
        <w:t>а</w:t>
      </w:r>
      <w:r>
        <w:rPr>
          <w:rFonts w:ascii="Times New Roman" w:hAnsi="Times New Roman"/>
          <w:sz w:val="28"/>
          <w:szCs w:val="28"/>
        </w:rPr>
        <w:t xml:space="preserve">ния у студентов-юристов профессиональных компетенций, к числу которых относится </w:t>
      </w:r>
      <w:proofErr w:type="spellStart"/>
      <w:r>
        <w:rPr>
          <w:rFonts w:ascii="Times New Roman" w:hAnsi="Times New Roman"/>
          <w:sz w:val="28"/>
          <w:szCs w:val="28"/>
        </w:rPr>
        <w:t>стрессоустойчивость</w:t>
      </w:r>
      <w:proofErr w:type="spellEnd"/>
      <w:r>
        <w:rPr>
          <w:rFonts w:ascii="Times New Roman" w:hAnsi="Times New Roman"/>
          <w:sz w:val="28"/>
          <w:szCs w:val="28"/>
        </w:rPr>
        <w:t>, актуально выделение подг</w:t>
      </w:r>
      <w:r>
        <w:rPr>
          <w:rFonts w:ascii="Times New Roman" w:hAnsi="Times New Roman"/>
          <w:sz w:val="28"/>
          <w:szCs w:val="28"/>
        </w:rPr>
        <w:t>о</w:t>
      </w:r>
      <w:r>
        <w:rPr>
          <w:rFonts w:ascii="Times New Roman" w:hAnsi="Times New Roman"/>
          <w:sz w:val="28"/>
          <w:szCs w:val="28"/>
        </w:rPr>
        <w:t>товки к экстремальным факторам профессиональной деятельности как самостоятельного направления учебной и воспитательной деятельн</w:t>
      </w:r>
      <w:r>
        <w:rPr>
          <w:rFonts w:ascii="Times New Roman" w:hAnsi="Times New Roman"/>
          <w:sz w:val="28"/>
          <w:szCs w:val="28"/>
        </w:rPr>
        <w:t>о</w:t>
      </w:r>
      <w:r>
        <w:rPr>
          <w:rFonts w:ascii="Times New Roman" w:hAnsi="Times New Roman"/>
          <w:sz w:val="28"/>
          <w:szCs w:val="28"/>
        </w:rPr>
        <w:t>сти факультетов и вузов, осуществляющих образовательную деятел</w:t>
      </w:r>
      <w:r>
        <w:rPr>
          <w:rFonts w:ascii="Times New Roman" w:hAnsi="Times New Roman"/>
          <w:sz w:val="28"/>
          <w:szCs w:val="28"/>
        </w:rPr>
        <w:t>ь</w:t>
      </w:r>
      <w:r>
        <w:rPr>
          <w:rFonts w:ascii="Times New Roman" w:hAnsi="Times New Roman"/>
          <w:sz w:val="28"/>
          <w:szCs w:val="28"/>
        </w:rPr>
        <w:t xml:space="preserve">ность по юридическим </w:t>
      </w:r>
      <w:r w:rsidRPr="00BB34F7">
        <w:rPr>
          <w:rFonts w:ascii="Times New Roman" w:hAnsi="Times New Roman"/>
          <w:color w:val="000000" w:themeColor="text1"/>
          <w:sz w:val="28"/>
          <w:szCs w:val="28"/>
        </w:rPr>
        <w:t>специальностям.</w:t>
      </w:r>
    </w:p>
    <w:p w:rsidR="00E93071" w:rsidRPr="00BB34F7" w:rsidRDefault="00E93071" w:rsidP="003C3640">
      <w:pPr>
        <w:spacing w:after="0" w:line="240" w:lineRule="auto"/>
        <w:jc w:val="center"/>
        <w:rPr>
          <w:rFonts w:ascii="Times New Roman" w:hAnsi="Times New Roman"/>
          <w:caps/>
          <w:color w:val="000000" w:themeColor="text1"/>
          <w:sz w:val="28"/>
          <w:szCs w:val="28"/>
        </w:rPr>
      </w:pPr>
    </w:p>
    <w:p w:rsidR="001A38E0" w:rsidRPr="00BB34F7" w:rsidRDefault="001A38E0" w:rsidP="003C3640">
      <w:pPr>
        <w:spacing w:after="0" w:line="240" w:lineRule="auto"/>
        <w:jc w:val="center"/>
        <w:rPr>
          <w:rFonts w:ascii="Times New Roman" w:hAnsi="Times New Roman"/>
          <w:caps/>
          <w:color w:val="000000" w:themeColor="text1"/>
          <w:sz w:val="28"/>
          <w:szCs w:val="28"/>
        </w:rPr>
      </w:pPr>
    </w:p>
    <w:p w:rsidR="00E93071" w:rsidRPr="006A49F4" w:rsidRDefault="001A38E0" w:rsidP="00E93071">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Кондратенков</w:t>
      </w:r>
      <w:proofErr w:type="spellEnd"/>
      <w:r>
        <w:rPr>
          <w:rFonts w:ascii="Times New Roman" w:hAnsi="Times New Roman"/>
          <w:b/>
          <w:i/>
          <w:color w:val="000000" w:themeColor="text1"/>
          <w:sz w:val="28"/>
          <w:szCs w:val="28"/>
        </w:rPr>
        <w:t xml:space="preserve"> С.Н.</w:t>
      </w:r>
    </w:p>
    <w:p w:rsidR="00BB34F7" w:rsidRDefault="00BB34F7" w:rsidP="00E93071">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Преподаватель Ц</w:t>
      </w:r>
      <w:r w:rsidR="001A38E0">
        <w:rPr>
          <w:rFonts w:ascii="Times New Roman" w:hAnsi="Times New Roman"/>
          <w:i/>
          <w:sz w:val="28"/>
          <w:szCs w:val="28"/>
        </w:rPr>
        <w:t xml:space="preserve">ентра профессиональной подготовки ГУ МВД </w:t>
      </w:r>
    </w:p>
    <w:p w:rsidR="00E93071" w:rsidRPr="00021A8B" w:rsidRDefault="001A38E0" w:rsidP="00E93071">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по Челябинской области</w:t>
      </w:r>
      <w:r w:rsidR="00E93071" w:rsidRPr="00021A8B">
        <w:rPr>
          <w:rFonts w:ascii="Times New Roman" w:hAnsi="Times New Roman"/>
          <w:i/>
          <w:sz w:val="28"/>
          <w:szCs w:val="28"/>
        </w:rPr>
        <w:t>,</w:t>
      </w:r>
      <w:r w:rsidR="00E93071">
        <w:rPr>
          <w:rFonts w:ascii="Times New Roman" w:hAnsi="Times New Roman"/>
          <w:i/>
          <w:sz w:val="28"/>
          <w:szCs w:val="28"/>
        </w:rPr>
        <w:t xml:space="preserve"> </w:t>
      </w:r>
      <w:r w:rsidR="00E93071" w:rsidRPr="00021A8B">
        <w:rPr>
          <w:rFonts w:ascii="Times New Roman" w:hAnsi="Times New Roman"/>
          <w:i/>
          <w:sz w:val="28"/>
          <w:szCs w:val="28"/>
        </w:rPr>
        <w:t xml:space="preserve">г. </w:t>
      </w:r>
      <w:r w:rsidR="00E93071">
        <w:rPr>
          <w:rFonts w:ascii="Times New Roman" w:hAnsi="Times New Roman"/>
          <w:i/>
          <w:sz w:val="28"/>
          <w:szCs w:val="28"/>
        </w:rPr>
        <w:t>Челябинск</w:t>
      </w:r>
      <w:r w:rsidR="00E93071" w:rsidRPr="00021A8B">
        <w:rPr>
          <w:rFonts w:ascii="Times New Roman" w:hAnsi="Times New Roman"/>
          <w:i/>
          <w:sz w:val="28"/>
          <w:szCs w:val="28"/>
        </w:rPr>
        <w:t>, Россия</w:t>
      </w:r>
    </w:p>
    <w:p w:rsidR="00E93071" w:rsidRDefault="00E93071" w:rsidP="00E93071">
      <w:pPr>
        <w:tabs>
          <w:tab w:val="left" w:pos="426"/>
        </w:tabs>
        <w:spacing w:after="0" w:line="240" w:lineRule="auto"/>
        <w:jc w:val="center"/>
        <w:rPr>
          <w:rFonts w:ascii="Times New Roman" w:hAnsi="Times New Roman"/>
          <w:b/>
          <w:color w:val="000000" w:themeColor="text1"/>
          <w:sz w:val="28"/>
          <w:szCs w:val="28"/>
        </w:rPr>
      </w:pPr>
    </w:p>
    <w:p w:rsidR="00BB34F7" w:rsidRDefault="001A38E0" w:rsidP="00E93071">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Психофизиологический стресс. Применение приемов психолог</w:t>
      </w:r>
      <w:r>
        <w:rPr>
          <w:rFonts w:ascii="Times New Roman" w:hAnsi="Times New Roman"/>
          <w:b/>
          <w:bCs/>
          <w:sz w:val="28"/>
          <w:szCs w:val="28"/>
          <w:shd w:val="clear" w:color="auto" w:fill="FFFFFF"/>
        </w:rPr>
        <w:t>и</w:t>
      </w:r>
      <w:r>
        <w:rPr>
          <w:rFonts w:ascii="Times New Roman" w:hAnsi="Times New Roman"/>
          <w:b/>
          <w:bCs/>
          <w:sz w:val="28"/>
          <w:szCs w:val="28"/>
          <w:shd w:val="clear" w:color="auto" w:fill="FFFFFF"/>
        </w:rPr>
        <w:t xml:space="preserve">ческой </w:t>
      </w:r>
      <w:proofErr w:type="spellStart"/>
      <w:r>
        <w:rPr>
          <w:rFonts w:ascii="Times New Roman" w:hAnsi="Times New Roman"/>
          <w:b/>
          <w:bCs/>
          <w:sz w:val="28"/>
          <w:szCs w:val="28"/>
          <w:shd w:val="clear" w:color="auto" w:fill="FFFFFF"/>
        </w:rPr>
        <w:t>саморегуляции</w:t>
      </w:r>
      <w:proofErr w:type="spellEnd"/>
      <w:r>
        <w:rPr>
          <w:rFonts w:ascii="Times New Roman" w:hAnsi="Times New Roman"/>
          <w:b/>
          <w:bCs/>
          <w:sz w:val="28"/>
          <w:szCs w:val="28"/>
          <w:shd w:val="clear" w:color="auto" w:fill="FFFFFF"/>
        </w:rPr>
        <w:t xml:space="preserve"> для повышения </w:t>
      </w:r>
      <w:proofErr w:type="spellStart"/>
      <w:r>
        <w:rPr>
          <w:rFonts w:ascii="Times New Roman" w:hAnsi="Times New Roman"/>
          <w:b/>
          <w:bCs/>
          <w:sz w:val="28"/>
          <w:szCs w:val="28"/>
          <w:shd w:val="clear" w:color="auto" w:fill="FFFFFF"/>
        </w:rPr>
        <w:t>стрессоустойчивости</w:t>
      </w:r>
      <w:proofErr w:type="spellEnd"/>
      <w:r>
        <w:rPr>
          <w:rFonts w:ascii="Times New Roman" w:hAnsi="Times New Roman"/>
          <w:b/>
          <w:bCs/>
          <w:sz w:val="28"/>
          <w:szCs w:val="28"/>
          <w:shd w:val="clear" w:color="auto" w:fill="FFFFFF"/>
        </w:rPr>
        <w:t xml:space="preserve"> </w:t>
      </w:r>
    </w:p>
    <w:p w:rsidR="00E93071" w:rsidRPr="000A5391" w:rsidRDefault="001A38E0" w:rsidP="00E93071">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сотрудников органов внутренних дел</w:t>
      </w:r>
    </w:p>
    <w:p w:rsidR="00E93071" w:rsidRDefault="00E93071" w:rsidP="003C3640">
      <w:pPr>
        <w:spacing w:after="0" w:line="240" w:lineRule="auto"/>
        <w:jc w:val="center"/>
        <w:rPr>
          <w:rFonts w:ascii="Times New Roman" w:hAnsi="Times New Roman"/>
          <w:caps/>
          <w:color w:val="000000" w:themeColor="text1"/>
          <w:sz w:val="28"/>
          <w:szCs w:val="28"/>
        </w:rPr>
      </w:pPr>
    </w:p>
    <w:p w:rsidR="001A38E0" w:rsidRPr="000B36DF" w:rsidRDefault="001A38E0" w:rsidP="000B36DF">
      <w:pPr>
        <w:spacing w:after="0" w:line="240" w:lineRule="auto"/>
        <w:ind w:firstLine="709"/>
        <w:jc w:val="both"/>
        <w:rPr>
          <w:rFonts w:ascii="Times New Roman" w:hAnsi="Times New Roman"/>
          <w:i/>
          <w:color w:val="000000" w:themeColor="text1"/>
          <w:sz w:val="28"/>
          <w:szCs w:val="28"/>
        </w:rPr>
      </w:pPr>
      <w:r w:rsidRPr="000B36DF">
        <w:rPr>
          <w:rFonts w:ascii="Times New Roman" w:hAnsi="Times New Roman"/>
          <w:i/>
          <w:color w:val="000000" w:themeColor="text1"/>
          <w:sz w:val="28"/>
          <w:szCs w:val="28"/>
        </w:rPr>
        <w:t xml:space="preserve">Особенности протекания </w:t>
      </w:r>
      <w:proofErr w:type="spellStart"/>
      <w:r w:rsidRPr="000B36DF">
        <w:rPr>
          <w:rFonts w:ascii="Times New Roman" w:hAnsi="Times New Roman"/>
          <w:i/>
          <w:color w:val="000000" w:themeColor="text1"/>
          <w:sz w:val="28"/>
          <w:szCs w:val="28"/>
        </w:rPr>
        <w:t>стресс-реакции</w:t>
      </w:r>
      <w:proofErr w:type="spellEnd"/>
      <w:r w:rsidRPr="000B36DF">
        <w:rPr>
          <w:rFonts w:ascii="Times New Roman" w:hAnsi="Times New Roman"/>
          <w:i/>
          <w:color w:val="000000" w:themeColor="text1"/>
          <w:sz w:val="28"/>
          <w:szCs w:val="28"/>
        </w:rPr>
        <w:t xml:space="preserve"> у современного чел</w:t>
      </w:r>
      <w:r w:rsidRPr="000B36DF">
        <w:rPr>
          <w:rFonts w:ascii="Times New Roman" w:hAnsi="Times New Roman"/>
          <w:i/>
          <w:color w:val="000000" w:themeColor="text1"/>
          <w:sz w:val="28"/>
          <w:szCs w:val="28"/>
        </w:rPr>
        <w:t>о</w:t>
      </w:r>
      <w:r w:rsidRPr="000B36DF">
        <w:rPr>
          <w:rFonts w:ascii="Times New Roman" w:hAnsi="Times New Roman"/>
          <w:i/>
          <w:color w:val="000000" w:themeColor="text1"/>
          <w:sz w:val="28"/>
          <w:szCs w:val="28"/>
        </w:rPr>
        <w:t>века. Актуальность снижения отрицательного воздействия стресса на организм человека.</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Можно говорить о том, что современный человек сталкивается с таким потоком информации и эмоциональными нагрузками, с кот</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рыми его предок ранее никогда не встречался. По прогнозам Всеми</w:t>
      </w:r>
      <w:r w:rsidRPr="000B36DF">
        <w:rPr>
          <w:rFonts w:ascii="Times New Roman" w:hAnsi="Times New Roman"/>
          <w:color w:val="000000" w:themeColor="text1"/>
          <w:sz w:val="28"/>
          <w:szCs w:val="28"/>
        </w:rPr>
        <w:t>р</w:t>
      </w:r>
      <w:r w:rsidRPr="000B36DF">
        <w:rPr>
          <w:rFonts w:ascii="Times New Roman" w:hAnsi="Times New Roman"/>
          <w:color w:val="000000" w:themeColor="text1"/>
          <w:sz w:val="28"/>
          <w:szCs w:val="28"/>
        </w:rPr>
        <w:t xml:space="preserve">ной организации здравоохранения, к </w:t>
      </w:r>
      <w:smartTag w:uri="urn:schemas-microsoft-com:office:smarttags" w:element="metricconverter">
        <w:smartTagPr>
          <w:attr w:name="ProductID" w:val="2020 г"/>
        </w:smartTagPr>
        <w:r w:rsidRPr="000B36DF">
          <w:rPr>
            <w:rFonts w:ascii="Times New Roman" w:hAnsi="Times New Roman"/>
            <w:color w:val="000000" w:themeColor="text1"/>
            <w:sz w:val="28"/>
            <w:szCs w:val="28"/>
          </w:rPr>
          <w:t>2020 г</w:t>
        </w:r>
      </w:smartTag>
      <w:r w:rsidRPr="000B36DF">
        <w:rPr>
          <w:rFonts w:ascii="Times New Roman" w:hAnsi="Times New Roman"/>
          <w:color w:val="000000" w:themeColor="text1"/>
          <w:sz w:val="28"/>
          <w:szCs w:val="28"/>
        </w:rPr>
        <w:t xml:space="preserve">. депрессии займут второе место по распространению среди болезней, следуя сразу за </w:t>
      </w:r>
      <w:proofErr w:type="spellStart"/>
      <w:r w:rsidRPr="000B36DF">
        <w:rPr>
          <w:rFonts w:ascii="Times New Roman" w:hAnsi="Times New Roman"/>
          <w:color w:val="000000" w:themeColor="text1"/>
          <w:sz w:val="28"/>
          <w:szCs w:val="28"/>
        </w:rPr>
        <w:t>сердечно-сосудистыми</w:t>
      </w:r>
      <w:proofErr w:type="spellEnd"/>
      <w:r w:rsidRPr="000B36DF">
        <w:rPr>
          <w:rFonts w:ascii="Times New Roman" w:hAnsi="Times New Roman"/>
          <w:color w:val="000000" w:themeColor="text1"/>
          <w:sz w:val="28"/>
          <w:szCs w:val="28"/>
        </w:rPr>
        <w:t xml:space="preserve"> заболеваниями. А к 2050 психические заболевания вы</w:t>
      </w:r>
      <w:r w:rsidRPr="000B36DF">
        <w:rPr>
          <w:rFonts w:ascii="Times New Roman" w:hAnsi="Times New Roman"/>
          <w:color w:val="000000" w:themeColor="text1"/>
          <w:sz w:val="28"/>
          <w:szCs w:val="28"/>
        </w:rPr>
        <w:t>й</w:t>
      </w:r>
      <w:r w:rsidRPr="000B36DF">
        <w:rPr>
          <w:rFonts w:ascii="Times New Roman" w:hAnsi="Times New Roman"/>
          <w:color w:val="000000" w:themeColor="text1"/>
          <w:sz w:val="28"/>
          <w:szCs w:val="28"/>
        </w:rPr>
        <w:t>дут на первое место в мире по распространенности и потерями труд</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способности из-за них. По утверждению президента DGPPN, профе</w:t>
      </w:r>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 xml:space="preserve">сора В. </w:t>
      </w:r>
      <w:proofErr w:type="spellStart"/>
      <w:r w:rsidRPr="000B36DF">
        <w:rPr>
          <w:rFonts w:ascii="Times New Roman" w:hAnsi="Times New Roman"/>
          <w:color w:val="000000" w:themeColor="text1"/>
          <w:sz w:val="28"/>
          <w:szCs w:val="28"/>
        </w:rPr>
        <w:t>Гебеля</w:t>
      </w:r>
      <w:proofErr w:type="spellEnd"/>
      <w:r w:rsidRPr="000B36DF">
        <w:rPr>
          <w:rFonts w:ascii="Times New Roman" w:hAnsi="Times New Roman"/>
          <w:color w:val="000000" w:themeColor="text1"/>
          <w:sz w:val="28"/>
          <w:szCs w:val="28"/>
        </w:rPr>
        <w:t xml:space="preserve"> (Германия): «Заболевания, вызванные тяжелой физич</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lastRenderedPageBreak/>
        <w:t xml:space="preserve">ской работой, отступили. Депрессии, </w:t>
      </w:r>
      <w:hyperlink r:id="rId28" w:tgtFrame="_blank" w:history="1">
        <w:r w:rsidRPr="000B36DF">
          <w:rPr>
            <w:rFonts w:ascii="Times New Roman" w:hAnsi="Times New Roman"/>
            <w:bCs/>
            <w:color w:val="000000" w:themeColor="text1"/>
            <w:sz w:val="28"/>
            <w:szCs w:val="28"/>
          </w:rPr>
          <w:t>фобии</w:t>
        </w:r>
      </w:hyperlink>
      <w:r w:rsidRPr="000B36DF">
        <w:rPr>
          <w:rFonts w:ascii="Times New Roman" w:hAnsi="Times New Roman"/>
          <w:color w:val="000000" w:themeColor="text1"/>
          <w:sz w:val="28"/>
          <w:szCs w:val="28"/>
        </w:rPr>
        <w:t xml:space="preserve"> и зависимости стали н</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стоящим бичом современного общества</w:t>
      </w:r>
      <w:r w:rsidR="000B36DF" w:rsidRPr="000B36DF">
        <w:rPr>
          <w:rFonts w:ascii="Times New Roman" w:hAnsi="Times New Roman"/>
          <w:color w:val="000000" w:themeColor="text1"/>
          <w:sz w:val="28"/>
          <w:szCs w:val="28"/>
        </w:rPr>
        <w:t>»</w:t>
      </w:r>
      <w:r w:rsidRPr="000B36DF">
        <w:rPr>
          <w:rFonts w:ascii="Times New Roman" w:hAnsi="Times New Roman"/>
          <w:color w:val="000000" w:themeColor="text1"/>
          <w:sz w:val="28"/>
          <w:szCs w:val="28"/>
        </w:rPr>
        <w:t>. Российское общество к с</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жалению, не является исключением из общей мировой тенденции. «Примерно 6-7 лет жизни у жителей нашей страны отбирают нер</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шенные и не понятые до конца проблемы психического здоровья», считает директор Центра социальной и судебной психиатрии им. Сербского, академик РАМН Т. Дмитриева. Согласно статистике, 40% здоровых людей имеют психические расстройства, которые еще не оформились в болезни. А 7% здоровых страдают глубокими депре</w:t>
      </w:r>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 xml:space="preserve">сиями. </w:t>
      </w:r>
      <w:r w:rsidR="000B36DF" w:rsidRPr="000B36DF">
        <w:rPr>
          <w:rFonts w:ascii="Times New Roman" w:hAnsi="Times New Roman"/>
          <w:color w:val="000000" w:themeColor="text1"/>
          <w:sz w:val="28"/>
          <w:szCs w:val="28"/>
        </w:rPr>
        <w:t>«</w:t>
      </w:r>
      <w:r w:rsidRPr="000B36DF">
        <w:rPr>
          <w:rFonts w:ascii="Times New Roman" w:hAnsi="Times New Roman"/>
          <w:color w:val="000000" w:themeColor="text1"/>
          <w:sz w:val="28"/>
          <w:szCs w:val="28"/>
        </w:rPr>
        <w:t>Поэтому, когда мы говорим о психическом здоровье, мы г</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ворим о каждом человеке</w:t>
      </w:r>
      <w:r w:rsidR="000B36DF" w:rsidRPr="000B36DF">
        <w:rPr>
          <w:rFonts w:ascii="Times New Roman" w:hAnsi="Times New Roman"/>
          <w:color w:val="000000" w:themeColor="text1"/>
          <w:sz w:val="28"/>
          <w:szCs w:val="28"/>
        </w:rPr>
        <w:t>»</w:t>
      </w:r>
      <w:r w:rsidRPr="000B36DF">
        <w:rPr>
          <w:rFonts w:ascii="Times New Roman" w:hAnsi="Times New Roman"/>
          <w:color w:val="000000" w:themeColor="text1"/>
          <w:sz w:val="28"/>
          <w:szCs w:val="28"/>
        </w:rPr>
        <w:t xml:space="preserve">, </w:t>
      </w:r>
      <w:r w:rsidR="000B36DF" w:rsidRPr="000B36DF">
        <w:rPr>
          <w:rFonts w:ascii="Times New Roman" w:hAnsi="Times New Roman"/>
          <w:color w:val="000000" w:themeColor="text1"/>
          <w:sz w:val="28"/>
          <w:szCs w:val="28"/>
        </w:rPr>
        <w:sym w:font="Symbol" w:char="F02D"/>
      </w:r>
      <w:r w:rsidRPr="000B36DF">
        <w:rPr>
          <w:rFonts w:ascii="Times New Roman" w:hAnsi="Times New Roman"/>
          <w:color w:val="000000" w:themeColor="text1"/>
          <w:sz w:val="28"/>
          <w:szCs w:val="28"/>
        </w:rPr>
        <w:t xml:space="preserve"> подчеркивает директор центра им. Сер</w:t>
      </w:r>
      <w:r w:rsidRPr="000B36DF">
        <w:rPr>
          <w:rFonts w:ascii="Times New Roman" w:hAnsi="Times New Roman"/>
          <w:color w:val="000000" w:themeColor="text1"/>
          <w:sz w:val="28"/>
          <w:szCs w:val="28"/>
        </w:rPr>
        <w:t>б</w:t>
      </w:r>
      <w:r w:rsidRPr="000B36DF">
        <w:rPr>
          <w:rFonts w:ascii="Times New Roman" w:hAnsi="Times New Roman"/>
          <w:color w:val="000000" w:themeColor="text1"/>
          <w:sz w:val="28"/>
          <w:szCs w:val="28"/>
        </w:rPr>
        <w:t>ского.</w:t>
      </w:r>
    </w:p>
    <w:p w:rsidR="001A38E0" w:rsidRPr="000B36DF" w:rsidRDefault="001A38E0" w:rsidP="000B36DF">
      <w:pPr>
        <w:spacing w:after="0" w:line="240" w:lineRule="auto"/>
        <w:ind w:firstLine="709"/>
        <w:jc w:val="both"/>
        <w:rPr>
          <w:rFonts w:ascii="Times New Roman" w:hAnsi="Times New Roman"/>
          <w:i/>
          <w:color w:val="000000" w:themeColor="text1"/>
          <w:sz w:val="28"/>
          <w:szCs w:val="28"/>
        </w:rPr>
      </w:pPr>
      <w:proofErr w:type="spellStart"/>
      <w:r w:rsidRPr="000B36DF">
        <w:rPr>
          <w:rFonts w:ascii="Times New Roman" w:hAnsi="Times New Roman"/>
          <w:i/>
          <w:color w:val="000000" w:themeColor="text1"/>
          <w:sz w:val="28"/>
          <w:szCs w:val="28"/>
        </w:rPr>
        <w:t>Стрессоустойчивость</w:t>
      </w:r>
      <w:proofErr w:type="spellEnd"/>
      <w:r w:rsidRPr="000B36DF">
        <w:rPr>
          <w:rFonts w:ascii="Times New Roman" w:hAnsi="Times New Roman"/>
          <w:i/>
          <w:color w:val="000000" w:themeColor="text1"/>
          <w:sz w:val="28"/>
          <w:szCs w:val="28"/>
        </w:rPr>
        <w:t xml:space="preserve"> как важная составляющая професси</w:t>
      </w:r>
      <w:r w:rsidRPr="000B36DF">
        <w:rPr>
          <w:rFonts w:ascii="Times New Roman" w:hAnsi="Times New Roman"/>
          <w:i/>
          <w:color w:val="000000" w:themeColor="text1"/>
          <w:sz w:val="28"/>
          <w:szCs w:val="28"/>
        </w:rPr>
        <w:t>о</w:t>
      </w:r>
      <w:r w:rsidRPr="000B36DF">
        <w:rPr>
          <w:rFonts w:ascii="Times New Roman" w:hAnsi="Times New Roman"/>
          <w:i/>
          <w:color w:val="000000" w:themeColor="text1"/>
          <w:sz w:val="28"/>
          <w:szCs w:val="28"/>
        </w:rPr>
        <w:t>нальной пригодности сотрудника и руководителя ОВД.</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Служба в правоохранительных структурах, на фоне современн</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го повышения эмоциональной нагрузки на психику человека, соде</w:t>
      </w:r>
      <w:r w:rsidRPr="000B36DF">
        <w:rPr>
          <w:rFonts w:ascii="Times New Roman" w:hAnsi="Times New Roman"/>
          <w:color w:val="000000" w:themeColor="text1"/>
          <w:sz w:val="28"/>
          <w:szCs w:val="28"/>
        </w:rPr>
        <w:t>р</w:t>
      </w:r>
      <w:r w:rsidRPr="000B36DF">
        <w:rPr>
          <w:rFonts w:ascii="Times New Roman" w:hAnsi="Times New Roman"/>
          <w:color w:val="000000" w:themeColor="text1"/>
          <w:sz w:val="28"/>
          <w:szCs w:val="28"/>
        </w:rPr>
        <w:t>жит дополнительные стресс факторы. К ним можно отнести высокую ответственность за принимаемые решения в условиях дефицита вр</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мени, ненормированный рабочий день, прямую опасность для жизни и здоровья сотрудника, необходимость общаться с представителями преступной среды, не всегда доброжелательное отношение окружа</w:t>
      </w:r>
      <w:r w:rsidRPr="000B36DF">
        <w:rPr>
          <w:rFonts w:ascii="Times New Roman" w:hAnsi="Times New Roman"/>
          <w:color w:val="000000" w:themeColor="text1"/>
          <w:sz w:val="28"/>
          <w:szCs w:val="28"/>
        </w:rPr>
        <w:t>ю</w:t>
      </w:r>
      <w:r w:rsidRPr="000B36DF">
        <w:rPr>
          <w:rFonts w:ascii="Times New Roman" w:hAnsi="Times New Roman"/>
          <w:color w:val="000000" w:themeColor="text1"/>
          <w:sz w:val="28"/>
          <w:szCs w:val="28"/>
        </w:rPr>
        <w:t>щих и многое другое. Поэтому не секрет, что психологическое с</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стояние сотрудников правоохранительных органов часто далеко от идеального. Давно и хорошо известны такие проявления как «эмоци</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нальное выгорание», «профессиональная деформация», «Посттравм</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тический стрессовый синдром» (ПТСР). Часть сотрудников, пытаясь гармонизировать свое эмоциональное состояние, начинает злоупо</w:t>
      </w:r>
      <w:r w:rsidRPr="000B36DF">
        <w:rPr>
          <w:rFonts w:ascii="Times New Roman" w:hAnsi="Times New Roman"/>
          <w:color w:val="000000" w:themeColor="text1"/>
          <w:sz w:val="28"/>
          <w:szCs w:val="28"/>
        </w:rPr>
        <w:t>т</w:t>
      </w:r>
      <w:r w:rsidRPr="000B36DF">
        <w:rPr>
          <w:rFonts w:ascii="Times New Roman" w:hAnsi="Times New Roman"/>
          <w:color w:val="000000" w:themeColor="text1"/>
          <w:sz w:val="28"/>
          <w:szCs w:val="28"/>
        </w:rPr>
        <w:t xml:space="preserve">реблять различными </w:t>
      </w:r>
      <w:proofErr w:type="spellStart"/>
      <w:r w:rsidRPr="000B36DF">
        <w:rPr>
          <w:rFonts w:ascii="Times New Roman" w:hAnsi="Times New Roman"/>
          <w:color w:val="000000" w:themeColor="text1"/>
          <w:sz w:val="28"/>
          <w:szCs w:val="28"/>
        </w:rPr>
        <w:t>психоактивными</w:t>
      </w:r>
      <w:proofErr w:type="spellEnd"/>
      <w:r w:rsidRPr="000B36DF">
        <w:rPr>
          <w:rFonts w:ascii="Times New Roman" w:hAnsi="Times New Roman"/>
          <w:color w:val="000000" w:themeColor="text1"/>
          <w:sz w:val="28"/>
          <w:szCs w:val="28"/>
        </w:rPr>
        <w:t xml:space="preserve"> веществами, в первую очередь алкоголем. Причем данное негативное явление характерно не только для России, но для полицейских «благополучных» европейских стран и США. С другой стороны, умение эффективно противостоять мног</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численным стрессам, сохранять адекватность восприятия в экстр</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мальной ситуации и способность эффективно действовать в ней, явл</w:t>
      </w:r>
      <w:r w:rsidRPr="000B36DF">
        <w:rPr>
          <w:rFonts w:ascii="Times New Roman" w:hAnsi="Times New Roman"/>
          <w:color w:val="000000" w:themeColor="text1"/>
          <w:sz w:val="28"/>
          <w:szCs w:val="28"/>
        </w:rPr>
        <w:t>я</w:t>
      </w:r>
      <w:r w:rsidRPr="000B36DF">
        <w:rPr>
          <w:rFonts w:ascii="Times New Roman" w:hAnsi="Times New Roman"/>
          <w:color w:val="000000" w:themeColor="text1"/>
          <w:sz w:val="28"/>
          <w:szCs w:val="28"/>
        </w:rPr>
        <w:t>ется неотъемлемой составляющей профессиональной пригодности с</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трудника правоохранительных органов. Умение снизить свою </w:t>
      </w:r>
      <w:proofErr w:type="spellStart"/>
      <w:r w:rsidRPr="000B36DF">
        <w:rPr>
          <w:rFonts w:ascii="Times New Roman" w:hAnsi="Times New Roman"/>
          <w:color w:val="000000" w:themeColor="text1"/>
          <w:sz w:val="28"/>
          <w:szCs w:val="28"/>
        </w:rPr>
        <w:t>внутр</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личностную</w:t>
      </w:r>
      <w:proofErr w:type="spellEnd"/>
      <w:r w:rsidRPr="000B36DF">
        <w:rPr>
          <w:rFonts w:ascii="Times New Roman" w:hAnsi="Times New Roman"/>
          <w:color w:val="000000" w:themeColor="text1"/>
          <w:sz w:val="28"/>
          <w:szCs w:val="28"/>
        </w:rPr>
        <w:t xml:space="preserve"> тревожность ускорит выработку навыка уверенного вл</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дения табельным оружием, боевыми примами борьбы, повысит пр</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фессиональную пригодность к действиям в условиях, связанных с применением физической силы, специальных средств и огнестрельн</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го оружия.</w:t>
      </w:r>
    </w:p>
    <w:p w:rsidR="000B36DF"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Одним из важнейших слагаемых успеха в решении служебных задач, стоящих перед сотрудниками органов внутренних дел, является эффективное управление служебным коллективом. Важность эффе</w:t>
      </w:r>
      <w:r w:rsidRPr="000B36DF">
        <w:rPr>
          <w:rFonts w:ascii="Times New Roman" w:hAnsi="Times New Roman"/>
          <w:color w:val="000000" w:themeColor="text1"/>
          <w:sz w:val="28"/>
          <w:szCs w:val="28"/>
        </w:rPr>
        <w:t>к</w:t>
      </w:r>
      <w:r w:rsidRPr="000B36DF">
        <w:rPr>
          <w:rFonts w:ascii="Times New Roman" w:hAnsi="Times New Roman"/>
          <w:color w:val="000000" w:themeColor="text1"/>
          <w:sz w:val="28"/>
          <w:szCs w:val="28"/>
        </w:rPr>
        <w:lastRenderedPageBreak/>
        <w:t>тивного управления значительно возрастает при несении службы в особых условиях. Накопленное эмоциональное напряжение у всех с</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трудников, включая самого руководителя, способно серьезно уху</w:t>
      </w:r>
      <w:r w:rsidRPr="000B36DF">
        <w:rPr>
          <w:rFonts w:ascii="Times New Roman" w:hAnsi="Times New Roman"/>
          <w:color w:val="000000" w:themeColor="text1"/>
          <w:sz w:val="28"/>
          <w:szCs w:val="28"/>
        </w:rPr>
        <w:t>д</w:t>
      </w:r>
      <w:r w:rsidRPr="000B36DF">
        <w:rPr>
          <w:rFonts w:ascii="Times New Roman" w:hAnsi="Times New Roman"/>
          <w:color w:val="000000" w:themeColor="text1"/>
          <w:sz w:val="28"/>
          <w:szCs w:val="28"/>
        </w:rPr>
        <w:t xml:space="preserve">шить морально-психологическое состояние и снизить боеспособность подразделения, отрицательно повлиять на правильность принимаемых решений. При этом руководитель всегда испытывает более высокие эмоциональные нагрузки, чем его подчиненные. Потому, что именно руководитель несет ответственность за остальных сотрудников и за выполнение поставленных перед подразделением задач.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Затрагивая вопрос взаимосвязи правильности принимаемых р</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 xml:space="preserve">шений и </w:t>
      </w:r>
      <w:proofErr w:type="spellStart"/>
      <w:r w:rsidRPr="000B36DF">
        <w:rPr>
          <w:rFonts w:ascii="Times New Roman" w:hAnsi="Times New Roman"/>
          <w:color w:val="000000" w:themeColor="text1"/>
          <w:sz w:val="28"/>
          <w:szCs w:val="28"/>
        </w:rPr>
        <w:t>стрессоустойчивости</w:t>
      </w:r>
      <w:proofErr w:type="spellEnd"/>
      <w:r w:rsidRPr="000B36DF">
        <w:rPr>
          <w:rFonts w:ascii="Times New Roman" w:hAnsi="Times New Roman"/>
          <w:color w:val="000000" w:themeColor="text1"/>
          <w:sz w:val="28"/>
          <w:szCs w:val="28"/>
        </w:rPr>
        <w:t>, можно вспомнить красивую метафору: «Эмоции похожи на ветер, а сознание на поверхность воды озера. Чем сильнее ветер, тем больше волны искажают отражение окружающей действительности. Когда ветра нет, вода отражает окружающую де</w:t>
      </w:r>
      <w:r w:rsidRPr="000B36DF">
        <w:rPr>
          <w:rFonts w:ascii="Times New Roman" w:hAnsi="Times New Roman"/>
          <w:color w:val="000000" w:themeColor="text1"/>
          <w:sz w:val="28"/>
          <w:szCs w:val="28"/>
        </w:rPr>
        <w:t>й</w:t>
      </w:r>
      <w:r w:rsidRPr="000B36DF">
        <w:rPr>
          <w:rFonts w:ascii="Times New Roman" w:hAnsi="Times New Roman"/>
          <w:color w:val="000000" w:themeColor="text1"/>
          <w:sz w:val="28"/>
          <w:szCs w:val="28"/>
        </w:rPr>
        <w:t>ствительность как в зеркале». Адекватное восприятие действительн</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сти, без сомнения, является важным условием принятия правильных решений. Под влиянием стресса руководитель, ранее твердый и реш</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тельный, может начать медлить с принятием ответственного решения, или, наоборот, начинает решать их необдуманно, следуя эмоционал</w:t>
      </w:r>
      <w:r w:rsidRPr="000B36DF">
        <w:rPr>
          <w:rFonts w:ascii="Times New Roman" w:hAnsi="Times New Roman"/>
          <w:color w:val="000000" w:themeColor="text1"/>
          <w:sz w:val="28"/>
          <w:szCs w:val="28"/>
        </w:rPr>
        <w:t>ь</w:t>
      </w:r>
      <w:r w:rsidRPr="000B36DF">
        <w:rPr>
          <w:rFonts w:ascii="Times New Roman" w:hAnsi="Times New Roman"/>
          <w:color w:val="000000" w:themeColor="text1"/>
          <w:sz w:val="28"/>
          <w:szCs w:val="28"/>
        </w:rPr>
        <w:t>ному импульсу. Срывы на подчиненных, суетливость, волнение, и другие признаки снижения и потери самоконтроля могут быть расц</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нены подчиненными как проявления слабости, грубости, «глупости» и несправедливости. Такое поведение руководителя оказывает отриц</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тельное влияние на психологический климат в коллективе и на авт</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ритет самого руководителя. Можно спорить о том, что является пр</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 xml:space="preserve">чиной, а что следствием, однако высокая </w:t>
      </w:r>
      <w:proofErr w:type="spellStart"/>
      <w:r w:rsidRPr="000B36DF">
        <w:rPr>
          <w:rFonts w:ascii="Times New Roman" w:hAnsi="Times New Roman"/>
          <w:color w:val="000000" w:themeColor="text1"/>
          <w:sz w:val="28"/>
          <w:szCs w:val="28"/>
        </w:rPr>
        <w:t>стрессоустойчивость</w:t>
      </w:r>
      <w:proofErr w:type="spellEnd"/>
      <w:r w:rsidRPr="000B36DF">
        <w:rPr>
          <w:rFonts w:ascii="Times New Roman" w:hAnsi="Times New Roman"/>
          <w:color w:val="000000" w:themeColor="text1"/>
          <w:sz w:val="28"/>
          <w:szCs w:val="28"/>
        </w:rPr>
        <w:t>, как правило, наблюдается у руководителя подразделения с благоприя</w:t>
      </w:r>
      <w:r w:rsidRPr="000B36DF">
        <w:rPr>
          <w:rFonts w:ascii="Times New Roman" w:hAnsi="Times New Roman"/>
          <w:color w:val="000000" w:themeColor="text1"/>
          <w:sz w:val="28"/>
          <w:szCs w:val="28"/>
        </w:rPr>
        <w:t>т</w:t>
      </w:r>
      <w:r w:rsidRPr="000B36DF">
        <w:rPr>
          <w:rFonts w:ascii="Times New Roman" w:hAnsi="Times New Roman"/>
          <w:color w:val="000000" w:themeColor="text1"/>
          <w:sz w:val="28"/>
          <w:szCs w:val="28"/>
        </w:rPr>
        <w:t xml:space="preserve">ным морально-психологическим климатом.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Ни у кого не вызовет сомнений важность такого качества рук</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водителя, как способность эффективно влиять на подчиненных. Сч</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тается, что наиболее эффективно управляет подчиненным тип руков</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дителя, называемый «управленческим лидером». Понятие «управле</w:t>
      </w:r>
      <w:r w:rsidRPr="000B36DF">
        <w:rPr>
          <w:rFonts w:ascii="Times New Roman" w:hAnsi="Times New Roman"/>
          <w:color w:val="000000" w:themeColor="text1"/>
          <w:sz w:val="28"/>
          <w:szCs w:val="28"/>
        </w:rPr>
        <w:t>н</w:t>
      </w:r>
      <w:r w:rsidRPr="000B36DF">
        <w:rPr>
          <w:rFonts w:ascii="Times New Roman" w:hAnsi="Times New Roman"/>
          <w:color w:val="000000" w:themeColor="text1"/>
          <w:sz w:val="28"/>
          <w:szCs w:val="28"/>
        </w:rPr>
        <w:t xml:space="preserve">ческое лидерство» было введено Е.С. Яхонтовой в </w:t>
      </w:r>
      <w:smartTag w:uri="urn:schemas-microsoft-com:office:smarttags" w:element="metricconverter">
        <w:smartTagPr>
          <w:attr w:name="ProductID" w:val="2002 г"/>
        </w:smartTagPr>
        <w:r w:rsidRPr="000B36DF">
          <w:rPr>
            <w:rFonts w:ascii="Times New Roman" w:hAnsi="Times New Roman"/>
            <w:color w:val="000000" w:themeColor="text1"/>
            <w:sz w:val="28"/>
            <w:szCs w:val="28"/>
          </w:rPr>
          <w:t>2002 г</w:t>
        </w:r>
      </w:smartTag>
      <w:r w:rsidRPr="000B36DF">
        <w:rPr>
          <w:rFonts w:ascii="Times New Roman" w:hAnsi="Times New Roman"/>
          <w:color w:val="000000" w:themeColor="text1"/>
          <w:sz w:val="28"/>
          <w:szCs w:val="28"/>
        </w:rPr>
        <w:t>., по анал</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гии с введенным Дж. </w:t>
      </w:r>
      <w:proofErr w:type="spellStart"/>
      <w:r w:rsidRPr="000B36DF">
        <w:rPr>
          <w:rFonts w:ascii="Times New Roman" w:hAnsi="Times New Roman"/>
          <w:color w:val="000000" w:themeColor="text1"/>
          <w:sz w:val="28"/>
          <w:szCs w:val="28"/>
        </w:rPr>
        <w:t>Юклом</w:t>
      </w:r>
      <w:proofErr w:type="spellEnd"/>
      <w:r w:rsidRPr="000B36DF">
        <w:rPr>
          <w:rFonts w:ascii="Times New Roman" w:hAnsi="Times New Roman"/>
          <w:color w:val="000000" w:themeColor="text1"/>
          <w:sz w:val="28"/>
          <w:szCs w:val="28"/>
        </w:rPr>
        <w:t xml:space="preserve"> в </w:t>
      </w:r>
      <w:smartTag w:uri="urn:schemas-microsoft-com:office:smarttags" w:element="metricconverter">
        <w:smartTagPr>
          <w:attr w:name="ProductID" w:val="1989 г"/>
        </w:smartTagPr>
        <w:r w:rsidRPr="000B36DF">
          <w:rPr>
            <w:rFonts w:ascii="Times New Roman" w:hAnsi="Times New Roman"/>
            <w:color w:val="000000" w:themeColor="text1"/>
            <w:sz w:val="28"/>
            <w:szCs w:val="28"/>
          </w:rPr>
          <w:t>1989 г</w:t>
        </w:r>
      </w:smartTag>
      <w:r w:rsidRPr="000B36DF">
        <w:rPr>
          <w:rFonts w:ascii="Times New Roman" w:hAnsi="Times New Roman"/>
          <w:color w:val="000000" w:themeColor="text1"/>
          <w:sz w:val="28"/>
          <w:szCs w:val="28"/>
        </w:rPr>
        <w:t>. термином «</w:t>
      </w:r>
      <w:proofErr w:type="spellStart"/>
      <w:r w:rsidRPr="000B36DF">
        <w:rPr>
          <w:rFonts w:ascii="Times New Roman" w:hAnsi="Times New Roman"/>
          <w:color w:val="000000" w:themeColor="text1"/>
          <w:sz w:val="28"/>
          <w:szCs w:val="28"/>
        </w:rPr>
        <w:t>managerial</w:t>
      </w:r>
      <w:proofErr w:type="spellEnd"/>
      <w:r w:rsidRPr="000B36DF">
        <w:rPr>
          <w:rFonts w:ascii="Times New Roman" w:hAnsi="Times New Roman"/>
          <w:color w:val="000000" w:themeColor="text1"/>
          <w:sz w:val="28"/>
          <w:szCs w:val="28"/>
        </w:rPr>
        <w:t xml:space="preserve"> </w:t>
      </w:r>
      <w:proofErr w:type="spellStart"/>
      <w:r w:rsidRPr="000B36DF">
        <w:rPr>
          <w:rFonts w:ascii="Times New Roman" w:hAnsi="Times New Roman"/>
          <w:color w:val="000000" w:themeColor="text1"/>
          <w:sz w:val="28"/>
          <w:szCs w:val="28"/>
        </w:rPr>
        <w:t>leadership</w:t>
      </w:r>
      <w:proofErr w:type="spellEnd"/>
      <w:r w:rsidRPr="000B36DF">
        <w:rPr>
          <w:rFonts w:ascii="Times New Roman" w:hAnsi="Times New Roman"/>
          <w:color w:val="000000" w:themeColor="text1"/>
          <w:sz w:val="28"/>
          <w:szCs w:val="28"/>
        </w:rPr>
        <w:t>» (</w:t>
      </w:r>
      <w:proofErr w:type="spellStart"/>
      <w:r w:rsidRPr="000B36DF">
        <w:rPr>
          <w:rFonts w:ascii="Times New Roman" w:hAnsi="Times New Roman"/>
          <w:color w:val="000000" w:themeColor="text1"/>
          <w:sz w:val="28"/>
          <w:szCs w:val="28"/>
        </w:rPr>
        <w:t>Yukl</w:t>
      </w:r>
      <w:proofErr w:type="spellEnd"/>
      <w:r w:rsidRPr="000B36DF">
        <w:rPr>
          <w:rFonts w:ascii="Times New Roman" w:hAnsi="Times New Roman"/>
          <w:color w:val="000000" w:themeColor="text1"/>
          <w:sz w:val="28"/>
          <w:szCs w:val="28"/>
        </w:rPr>
        <w:t>, 1989). «Управленческий лидер» гораздо реже приб</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гает к официальным должностным полномочиям («административн</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му ресурсу») потому, что может использовать свое влияние как н</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формального лидера. Считается, что эффективность воздействия р</w:t>
      </w:r>
      <w:r w:rsidRPr="000B36DF">
        <w:rPr>
          <w:rFonts w:ascii="Times New Roman" w:hAnsi="Times New Roman"/>
          <w:color w:val="000000" w:themeColor="text1"/>
          <w:sz w:val="28"/>
          <w:szCs w:val="28"/>
        </w:rPr>
        <w:t>у</w:t>
      </w:r>
      <w:r w:rsidRPr="000B36DF">
        <w:rPr>
          <w:rFonts w:ascii="Times New Roman" w:hAnsi="Times New Roman"/>
          <w:color w:val="000000" w:themeColor="text1"/>
          <w:sz w:val="28"/>
          <w:szCs w:val="28"/>
        </w:rPr>
        <w:t>ководителя – «управленческого лидера» на подчиненных приближае</w:t>
      </w:r>
      <w:r w:rsidRPr="000B36DF">
        <w:rPr>
          <w:rFonts w:ascii="Times New Roman" w:hAnsi="Times New Roman"/>
          <w:color w:val="000000" w:themeColor="text1"/>
          <w:sz w:val="28"/>
          <w:szCs w:val="28"/>
        </w:rPr>
        <w:t>т</w:t>
      </w:r>
      <w:r w:rsidRPr="000B36DF">
        <w:rPr>
          <w:rFonts w:ascii="Times New Roman" w:hAnsi="Times New Roman"/>
          <w:color w:val="000000" w:themeColor="text1"/>
          <w:sz w:val="28"/>
          <w:szCs w:val="28"/>
        </w:rPr>
        <w:t>ся к 100%, в то время как влияние «формального администратора» не может быть более 65% итогового показателя эффективности управл</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ния. Представляется очевидным, что чем более напряжённая и опа</w:t>
      </w:r>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ная обстановка, непривычные задачи предстоит выполнять коллект</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lastRenderedPageBreak/>
        <w:t>ву, тем эффективнее проявит себя руководитель – «управленческий лидер». Замечено, что в подразделении, возглавляемом таким руков</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дителем, быстрее происходит формирование коллектива, полнее ра</w:t>
      </w:r>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крывается потенциал личности сотрудника и выше мотивация кажд</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го члена коллектива на качественное выполнение поставленных задач. В таком коллективе, как правило, более благоприятный социально-психологический климат, лучше морально-психологическое состо</w:t>
      </w:r>
      <w:r w:rsidRPr="000B36DF">
        <w:rPr>
          <w:rFonts w:ascii="Times New Roman" w:hAnsi="Times New Roman"/>
          <w:color w:val="000000" w:themeColor="text1"/>
          <w:sz w:val="28"/>
          <w:szCs w:val="28"/>
        </w:rPr>
        <w:t>я</w:t>
      </w:r>
      <w:r w:rsidRPr="000B36DF">
        <w:rPr>
          <w:rFonts w:ascii="Times New Roman" w:hAnsi="Times New Roman"/>
          <w:color w:val="000000" w:themeColor="text1"/>
          <w:sz w:val="28"/>
          <w:szCs w:val="28"/>
        </w:rPr>
        <w:t>ние сотрудников, развиты эмоциональная поддержка и взаимоп</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мощь, реже возникают деструктивные конфликты, сотрудники в</w:t>
      </w:r>
      <w:r w:rsidRPr="000B36DF">
        <w:rPr>
          <w:rFonts w:ascii="Times New Roman" w:hAnsi="Times New Roman"/>
          <w:color w:val="000000" w:themeColor="text1"/>
          <w:sz w:val="28"/>
          <w:szCs w:val="28"/>
        </w:rPr>
        <w:t>ы</w:t>
      </w:r>
      <w:r w:rsidRPr="000B36DF">
        <w:rPr>
          <w:rFonts w:ascii="Times New Roman" w:hAnsi="Times New Roman"/>
          <w:color w:val="000000" w:themeColor="text1"/>
          <w:sz w:val="28"/>
          <w:szCs w:val="28"/>
        </w:rPr>
        <w:t xml:space="preserve">полняют свои обязанности более инициативно и добросовестно.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 xml:space="preserve">Какая связь существует между </w:t>
      </w:r>
      <w:proofErr w:type="spellStart"/>
      <w:r w:rsidRPr="000B36DF">
        <w:rPr>
          <w:rFonts w:ascii="Times New Roman" w:hAnsi="Times New Roman"/>
          <w:color w:val="000000" w:themeColor="text1"/>
          <w:sz w:val="28"/>
          <w:szCs w:val="28"/>
        </w:rPr>
        <w:t>стрессоустойчивостью</w:t>
      </w:r>
      <w:proofErr w:type="spellEnd"/>
      <w:r w:rsidRPr="000B36DF">
        <w:rPr>
          <w:rFonts w:ascii="Times New Roman" w:hAnsi="Times New Roman"/>
          <w:color w:val="000000" w:themeColor="text1"/>
          <w:sz w:val="28"/>
          <w:szCs w:val="28"/>
        </w:rPr>
        <w:t xml:space="preserve"> и лиде</w:t>
      </w:r>
      <w:r w:rsidRPr="000B36DF">
        <w:rPr>
          <w:rFonts w:ascii="Times New Roman" w:hAnsi="Times New Roman"/>
          <w:color w:val="000000" w:themeColor="text1"/>
          <w:sz w:val="28"/>
          <w:szCs w:val="28"/>
        </w:rPr>
        <w:t>р</w:t>
      </w:r>
      <w:r w:rsidRPr="000B36DF">
        <w:rPr>
          <w:rFonts w:ascii="Times New Roman" w:hAnsi="Times New Roman"/>
          <w:color w:val="000000" w:themeColor="text1"/>
          <w:sz w:val="28"/>
          <w:szCs w:val="28"/>
        </w:rPr>
        <w:t>ством? Связь вполне очевидная. Конечно существуют различные те</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рии лидерства, по-разному объясняющие данный психологический феномен. Однако большинство опросов и психологических обслед</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ваний отмечают у лидеров низкий уровень личностной тревожности, уверенностью в себе, активная позиция в экстремальных условиях, развитые коммуникативные навыки. То есть </w:t>
      </w:r>
      <w:proofErr w:type="spellStart"/>
      <w:r w:rsidRPr="000B36DF">
        <w:rPr>
          <w:rFonts w:ascii="Times New Roman" w:hAnsi="Times New Roman"/>
          <w:color w:val="000000" w:themeColor="text1"/>
          <w:sz w:val="28"/>
          <w:szCs w:val="28"/>
        </w:rPr>
        <w:t>стрессоустойчивость</w:t>
      </w:r>
      <w:proofErr w:type="spellEnd"/>
      <w:r w:rsidRPr="000B36DF">
        <w:rPr>
          <w:rFonts w:ascii="Times New Roman" w:hAnsi="Times New Roman"/>
          <w:color w:val="000000" w:themeColor="text1"/>
          <w:sz w:val="28"/>
          <w:szCs w:val="28"/>
        </w:rPr>
        <w:t xml:space="preserve"> я</w:t>
      </w:r>
      <w:r w:rsidRPr="000B36DF">
        <w:rPr>
          <w:rFonts w:ascii="Times New Roman" w:hAnsi="Times New Roman"/>
          <w:color w:val="000000" w:themeColor="text1"/>
          <w:sz w:val="28"/>
          <w:szCs w:val="28"/>
        </w:rPr>
        <w:t>в</w:t>
      </w:r>
      <w:r w:rsidRPr="000B36DF">
        <w:rPr>
          <w:rFonts w:ascii="Times New Roman" w:hAnsi="Times New Roman"/>
          <w:color w:val="000000" w:themeColor="text1"/>
          <w:sz w:val="28"/>
          <w:szCs w:val="28"/>
        </w:rPr>
        <w:t>ляется одним из основных лидерских качеств. Можно даже просто представить себе, что вы находитесь в экстремальной ситуации. А т</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перь ответьте честно на вопрос: «Кого вы будете слушать и чьи указ</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 xml:space="preserve">ния выполнять: спокойного, решительного и уверенного человека или истерично кричащего и мечущегося, дающего противоречивые и не выполнимые указания «начальника»»?   </w:t>
      </w:r>
    </w:p>
    <w:p w:rsidR="001A38E0" w:rsidRPr="000B36DF" w:rsidRDefault="001A38E0" w:rsidP="000B36DF">
      <w:pPr>
        <w:spacing w:after="0" w:line="240" w:lineRule="auto"/>
        <w:ind w:firstLine="709"/>
        <w:jc w:val="both"/>
        <w:rPr>
          <w:rFonts w:ascii="Times New Roman" w:hAnsi="Times New Roman"/>
          <w:i/>
          <w:color w:val="000000" w:themeColor="text1"/>
          <w:sz w:val="28"/>
          <w:szCs w:val="28"/>
        </w:rPr>
      </w:pPr>
      <w:r w:rsidRPr="000B36DF">
        <w:rPr>
          <w:rFonts w:ascii="Times New Roman" w:hAnsi="Times New Roman"/>
          <w:i/>
          <w:color w:val="000000" w:themeColor="text1"/>
          <w:sz w:val="28"/>
          <w:szCs w:val="28"/>
        </w:rPr>
        <w:t xml:space="preserve">Пути повышения </w:t>
      </w:r>
      <w:proofErr w:type="spellStart"/>
      <w:r w:rsidRPr="000B36DF">
        <w:rPr>
          <w:rFonts w:ascii="Times New Roman" w:hAnsi="Times New Roman"/>
          <w:i/>
          <w:color w:val="000000" w:themeColor="text1"/>
          <w:sz w:val="28"/>
          <w:szCs w:val="28"/>
        </w:rPr>
        <w:t>стрессоустойчивости</w:t>
      </w:r>
      <w:proofErr w:type="spellEnd"/>
      <w:r w:rsidRPr="000B36DF">
        <w:rPr>
          <w:rFonts w:ascii="Times New Roman" w:hAnsi="Times New Roman"/>
          <w:i/>
          <w:color w:val="000000" w:themeColor="text1"/>
          <w:sz w:val="28"/>
          <w:szCs w:val="28"/>
        </w:rPr>
        <w:t xml:space="preserve"> и нейтрализации нег</w:t>
      </w:r>
      <w:r w:rsidRPr="000B36DF">
        <w:rPr>
          <w:rFonts w:ascii="Times New Roman" w:hAnsi="Times New Roman"/>
          <w:i/>
          <w:color w:val="000000" w:themeColor="text1"/>
          <w:sz w:val="28"/>
          <w:szCs w:val="28"/>
        </w:rPr>
        <w:t>а</w:t>
      </w:r>
      <w:r w:rsidRPr="000B36DF">
        <w:rPr>
          <w:rFonts w:ascii="Times New Roman" w:hAnsi="Times New Roman"/>
          <w:i/>
          <w:color w:val="000000" w:themeColor="text1"/>
          <w:sz w:val="28"/>
          <w:szCs w:val="28"/>
        </w:rPr>
        <w:t>тивных последствий стресса в профессиональной деятельности с</w:t>
      </w:r>
      <w:r w:rsidRPr="000B36DF">
        <w:rPr>
          <w:rFonts w:ascii="Times New Roman" w:hAnsi="Times New Roman"/>
          <w:i/>
          <w:color w:val="000000" w:themeColor="text1"/>
          <w:sz w:val="28"/>
          <w:szCs w:val="28"/>
        </w:rPr>
        <w:t>о</w:t>
      </w:r>
      <w:r w:rsidRPr="000B36DF">
        <w:rPr>
          <w:rFonts w:ascii="Times New Roman" w:hAnsi="Times New Roman"/>
          <w:i/>
          <w:color w:val="000000" w:themeColor="text1"/>
          <w:sz w:val="28"/>
          <w:szCs w:val="28"/>
        </w:rPr>
        <w:t xml:space="preserve">трудника ОВД.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 xml:space="preserve">Запуск </w:t>
      </w:r>
      <w:proofErr w:type="spellStart"/>
      <w:r w:rsidRPr="000B36DF">
        <w:rPr>
          <w:rFonts w:ascii="Times New Roman" w:hAnsi="Times New Roman"/>
          <w:color w:val="000000" w:themeColor="text1"/>
          <w:sz w:val="28"/>
          <w:szCs w:val="28"/>
        </w:rPr>
        <w:t>стресс-реакции</w:t>
      </w:r>
      <w:proofErr w:type="spellEnd"/>
      <w:r w:rsidRPr="000B36DF">
        <w:rPr>
          <w:rFonts w:ascii="Times New Roman" w:hAnsi="Times New Roman"/>
          <w:color w:val="000000" w:themeColor="text1"/>
          <w:sz w:val="28"/>
          <w:szCs w:val="28"/>
        </w:rPr>
        <w:t xml:space="preserve"> обусловлен комплексом причин, наз</w:t>
      </w:r>
      <w:r w:rsidRPr="000B36DF">
        <w:rPr>
          <w:rFonts w:ascii="Times New Roman" w:hAnsi="Times New Roman"/>
          <w:color w:val="000000" w:themeColor="text1"/>
          <w:sz w:val="28"/>
          <w:szCs w:val="28"/>
        </w:rPr>
        <w:t>ы</w:t>
      </w:r>
      <w:r w:rsidRPr="000B36DF">
        <w:rPr>
          <w:rFonts w:ascii="Times New Roman" w:hAnsi="Times New Roman"/>
          <w:color w:val="000000" w:themeColor="text1"/>
          <w:sz w:val="28"/>
          <w:szCs w:val="28"/>
        </w:rPr>
        <w:t>ваемых стресс-факторами. В роли стресс-факторов могут выступать достаточно разные события и явления. Поэтому и меры для нейтрал</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зации негативных последствий стресса так же должны быть ко</w:t>
      </w:r>
      <w:r w:rsidRPr="000B36DF">
        <w:rPr>
          <w:rFonts w:ascii="Times New Roman" w:hAnsi="Times New Roman"/>
          <w:color w:val="000000" w:themeColor="text1"/>
          <w:sz w:val="28"/>
          <w:szCs w:val="28"/>
        </w:rPr>
        <w:t>м</w:t>
      </w:r>
      <w:r w:rsidRPr="000B36DF">
        <w:rPr>
          <w:rFonts w:ascii="Times New Roman" w:hAnsi="Times New Roman"/>
          <w:color w:val="000000" w:themeColor="text1"/>
          <w:sz w:val="28"/>
          <w:szCs w:val="28"/>
        </w:rPr>
        <w:t xml:space="preserve">плексными. Задачу повышения </w:t>
      </w:r>
      <w:proofErr w:type="spellStart"/>
      <w:r w:rsidRPr="000B36DF">
        <w:rPr>
          <w:rFonts w:ascii="Times New Roman" w:hAnsi="Times New Roman"/>
          <w:color w:val="000000" w:themeColor="text1"/>
          <w:sz w:val="28"/>
          <w:szCs w:val="28"/>
        </w:rPr>
        <w:t>стрессоустойчивости</w:t>
      </w:r>
      <w:proofErr w:type="spellEnd"/>
      <w:r w:rsidRPr="000B36DF">
        <w:rPr>
          <w:rFonts w:ascii="Times New Roman" w:hAnsi="Times New Roman"/>
          <w:color w:val="000000" w:themeColor="text1"/>
          <w:sz w:val="28"/>
          <w:szCs w:val="28"/>
        </w:rPr>
        <w:t xml:space="preserve"> сотрудника ОВД можно решать на двух уровнях. Первый уровень, это индивидуальное повышение </w:t>
      </w:r>
      <w:proofErr w:type="spellStart"/>
      <w:r w:rsidRPr="000B36DF">
        <w:rPr>
          <w:rFonts w:ascii="Times New Roman" w:hAnsi="Times New Roman"/>
          <w:color w:val="000000" w:themeColor="text1"/>
          <w:sz w:val="28"/>
          <w:szCs w:val="28"/>
        </w:rPr>
        <w:t>стрессоустойчивости</w:t>
      </w:r>
      <w:proofErr w:type="spellEnd"/>
      <w:r w:rsidRPr="000B36DF">
        <w:rPr>
          <w:rFonts w:ascii="Times New Roman" w:hAnsi="Times New Roman"/>
          <w:color w:val="000000" w:themeColor="text1"/>
          <w:sz w:val="28"/>
          <w:szCs w:val="28"/>
        </w:rPr>
        <w:t xml:space="preserve"> отдельного сотрудника. Под вторым уровнем понимается повышение </w:t>
      </w:r>
      <w:proofErr w:type="spellStart"/>
      <w:r w:rsidRPr="000B36DF">
        <w:rPr>
          <w:rFonts w:ascii="Times New Roman" w:hAnsi="Times New Roman"/>
          <w:color w:val="000000" w:themeColor="text1"/>
          <w:sz w:val="28"/>
          <w:szCs w:val="28"/>
        </w:rPr>
        <w:t>стрессоустойчивости</w:t>
      </w:r>
      <w:proofErr w:type="spellEnd"/>
      <w:r w:rsidRPr="000B36DF">
        <w:rPr>
          <w:rFonts w:ascii="Times New Roman" w:hAnsi="Times New Roman"/>
          <w:color w:val="000000" w:themeColor="text1"/>
          <w:sz w:val="28"/>
          <w:szCs w:val="28"/>
        </w:rPr>
        <w:t xml:space="preserve"> коллектива в целом.</w:t>
      </w:r>
      <w:r w:rsidR="000B36DF">
        <w:rPr>
          <w:rFonts w:ascii="Times New Roman" w:hAnsi="Times New Roman"/>
          <w:color w:val="000000" w:themeColor="text1"/>
          <w:sz w:val="28"/>
          <w:szCs w:val="28"/>
        </w:rPr>
        <w:t xml:space="preserve"> Рассмотрим более подробно каждый из этих уровней.</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i/>
          <w:color w:val="000000" w:themeColor="text1"/>
          <w:sz w:val="28"/>
          <w:szCs w:val="28"/>
        </w:rPr>
        <w:t xml:space="preserve">Повышение индивидуальной </w:t>
      </w:r>
      <w:proofErr w:type="spellStart"/>
      <w:r w:rsidRPr="000B36DF">
        <w:rPr>
          <w:rFonts w:ascii="Times New Roman" w:hAnsi="Times New Roman"/>
          <w:i/>
          <w:color w:val="000000" w:themeColor="text1"/>
          <w:sz w:val="28"/>
          <w:szCs w:val="28"/>
        </w:rPr>
        <w:t>стрессоустойчивости</w:t>
      </w:r>
      <w:proofErr w:type="spellEnd"/>
      <w:r w:rsidRPr="000B36DF">
        <w:rPr>
          <w:rFonts w:ascii="Times New Roman" w:hAnsi="Times New Roman"/>
          <w:i/>
          <w:color w:val="000000" w:themeColor="text1"/>
          <w:sz w:val="28"/>
          <w:szCs w:val="28"/>
        </w:rPr>
        <w:t>.</w:t>
      </w:r>
      <w:r w:rsidR="000B36DF">
        <w:rPr>
          <w:rFonts w:ascii="Times New Roman" w:hAnsi="Times New Roman"/>
          <w:color w:val="000000" w:themeColor="text1"/>
          <w:sz w:val="28"/>
          <w:szCs w:val="28"/>
        </w:rPr>
        <w:t xml:space="preserve"> </w:t>
      </w:r>
      <w:r w:rsidRPr="000B36DF">
        <w:rPr>
          <w:rFonts w:ascii="Times New Roman" w:hAnsi="Times New Roman"/>
          <w:color w:val="000000" w:themeColor="text1"/>
          <w:sz w:val="28"/>
          <w:szCs w:val="28"/>
        </w:rPr>
        <w:t>Индивид</w:t>
      </w:r>
      <w:r w:rsidRPr="000B36DF">
        <w:rPr>
          <w:rFonts w:ascii="Times New Roman" w:hAnsi="Times New Roman"/>
          <w:color w:val="000000" w:themeColor="text1"/>
          <w:sz w:val="28"/>
          <w:szCs w:val="28"/>
        </w:rPr>
        <w:t>у</w:t>
      </w:r>
      <w:r w:rsidRPr="000B36DF">
        <w:rPr>
          <w:rFonts w:ascii="Times New Roman" w:hAnsi="Times New Roman"/>
          <w:color w:val="000000" w:themeColor="text1"/>
          <w:sz w:val="28"/>
          <w:szCs w:val="28"/>
        </w:rPr>
        <w:t xml:space="preserve">альная </w:t>
      </w:r>
      <w:proofErr w:type="spellStart"/>
      <w:r w:rsidRPr="000B36DF">
        <w:rPr>
          <w:rFonts w:ascii="Times New Roman" w:hAnsi="Times New Roman"/>
          <w:color w:val="000000" w:themeColor="text1"/>
          <w:sz w:val="28"/>
          <w:szCs w:val="28"/>
        </w:rPr>
        <w:t>стрессоустойчивость</w:t>
      </w:r>
      <w:proofErr w:type="spellEnd"/>
      <w:r w:rsidRPr="000B36DF">
        <w:rPr>
          <w:rFonts w:ascii="Times New Roman" w:hAnsi="Times New Roman"/>
          <w:color w:val="000000" w:themeColor="text1"/>
          <w:sz w:val="28"/>
          <w:szCs w:val="28"/>
        </w:rPr>
        <w:t xml:space="preserve"> зависит от комплекса факторов. Сюда можно отнести генетику и особенности раннего развития, формиров</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ния личности. На подобные факторы у взрослого человека воздейс</w:t>
      </w:r>
      <w:r w:rsidRPr="000B36DF">
        <w:rPr>
          <w:rFonts w:ascii="Times New Roman" w:hAnsi="Times New Roman"/>
          <w:color w:val="000000" w:themeColor="text1"/>
          <w:sz w:val="28"/>
          <w:szCs w:val="28"/>
        </w:rPr>
        <w:t>т</w:t>
      </w:r>
      <w:r w:rsidRPr="000B36DF">
        <w:rPr>
          <w:rFonts w:ascii="Times New Roman" w:hAnsi="Times New Roman"/>
          <w:color w:val="000000" w:themeColor="text1"/>
          <w:sz w:val="28"/>
          <w:szCs w:val="28"/>
        </w:rPr>
        <w:t xml:space="preserve">вовать уже сложно.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Система ценностей и убеждений человека тоже способна ок</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 xml:space="preserve">зать влияние на его </w:t>
      </w:r>
      <w:proofErr w:type="spellStart"/>
      <w:r w:rsidRPr="000B36DF">
        <w:rPr>
          <w:rFonts w:ascii="Times New Roman" w:hAnsi="Times New Roman"/>
          <w:color w:val="000000" w:themeColor="text1"/>
          <w:sz w:val="28"/>
          <w:szCs w:val="28"/>
        </w:rPr>
        <w:t>стрессоустойчивость</w:t>
      </w:r>
      <w:proofErr w:type="spellEnd"/>
      <w:r w:rsidRPr="000B36DF">
        <w:rPr>
          <w:rFonts w:ascii="Times New Roman" w:hAnsi="Times New Roman"/>
          <w:color w:val="000000" w:themeColor="text1"/>
          <w:sz w:val="28"/>
          <w:szCs w:val="28"/>
        </w:rPr>
        <w:t>. Известно, что люди, дейс</w:t>
      </w:r>
      <w:r w:rsidRPr="000B36DF">
        <w:rPr>
          <w:rFonts w:ascii="Times New Roman" w:hAnsi="Times New Roman"/>
          <w:color w:val="000000" w:themeColor="text1"/>
          <w:sz w:val="28"/>
          <w:szCs w:val="28"/>
        </w:rPr>
        <w:t>т</w:t>
      </w:r>
      <w:r w:rsidRPr="000B36DF">
        <w:rPr>
          <w:rFonts w:ascii="Times New Roman" w:hAnsi="Times New Roman"/>
          <w:color w:val="000000" w:themeColor="text1"/>
          <w:sz w:val="28"/>
          <w:szCs w:val="28"/>
        </w:rPr>
        <w:t xml:space="preserve">вующие ради целей, которые считают благородными и высокими, </w:t>
      </w:r>
      <w:r w:rsidRPr="000B36DF">
        <w:rPr>
          <w:rFonts w:ascii="Times New Roman" w:hAnsi="Times New Roman"/>
          <w:color w:val="000000" w:themeColor="text1"/>
          <w:sz w:val="28"/>
          <w:szCs w:val="28"/>
        </w:rPr>
        <w:lastRenderedPageBreak/>
        <w:t xml:space="preserve">проявляют более высокую </w:t>
      </w:r>
      <w:proofErr w:type="spellStart"/>
      <w:r w:rsidRPr="000B36DF">
        <w:rPr>
          <w:rFonts w:ascii="Times New Roman" w:hAnsi="Times New Roman"/>
          <w:color w:val="000000" w:themeColor="text1"/>
          <w:sz w:val="28"/>
          <w:szCs w:val="28"/>
        </w:rPr>
        <w:t>стрессоустойчивость</w:t>
      </w:r>
      <w:proofErr w:type="spellEnd"/>
      <w:r w:rsidRPr="000B36DF">
        <w:rPr>
          <w:rFonts w:ascii="Times New Roman" w:hAnsi="Times New Roman"/>
          <w:color w:val="000000" w:themeColor="text1"/>
          <w:sz w:val="28"/>
          <w:szCs w:val="28"/>
        </w:rPr>
        <w:t>. Поэтому воспит</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тельной и нравственной работе уделяют внимание в армиях всего м</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 xml:space="preserve">ра.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 xml:space="preserve">Способны повысить </w:t>
      </w:r>
      <w:proofErr w:type="spellStart"/>
      <w:r w:rsidRPr="000B36DF">
        <w:rPr>
          <w:rFonts w:ascii="Times New Roman" w:hAnsi="Times New Roman"/>
          <w:color w:val="000000" w:themeColor="text1"/>
          <w:sz w:val="28"/>
          <w:szCs w:val="28"/>
        </w:rPr>
        <w:t>стрессоустойчивость</w:t>
      </w:r>
      <w:proofErr w:type="spellEnd"/>
      <w:r w:rsidRPr="000B36DF">
        <w:rPr>
          <w:rFonts w:ascii="Times New Roman" w:hAnsi="Times New Roman"/>
          <w:color w:val="000000" w:themeColor="text1"/>
          <w:sz w:val="28"/>
          <w:szCs w:val="28"/>
        </w:rPr>
        <w:t xml:space="preserve"> все меры, входящие в понятие «здоровый образ жизни». Речь идет, в первую очередь, о до</w:t>
      </w:r>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таточном по продолжительности сне, сбалансированном питании и адекватной физической нагрузке. Про физическую нагрузку необх</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димо сказать отдельно. Стресс-реакция сформировалась задолго до появления современного человека как вида. Миллионы лет стресс-реакция служила нашим предкам средством выживания. А для выж</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вания в тех условиях критически важны были физическая сила и в</w:t>
      </w:r>
      <w:r w:rsidRPr="000B36DF">
        <w:rPr>
          <w:rFonts w:ascii="Times New Roman" w:hAnsi="Times New Roman"/>
          <w:color w:val="000000" w:themeColor="text1"/>
          <w:sz w:val="28"/>
          <w:szCs w:val="28"/>
        </w:rPr>
        <w:t>ы</w:t>
      </w:r>
      <w:r w:rsidRPr="000B36DF">
        <w:rPr>
          <w:rFonts w:ascii="Times New Roman" w:hAnsi="Times New Roman"/>
          <w:color w:val="000000" w:themeColor="text1"/>
          <w:sz w:val="28"/>
          <w:szCs w:val="28"/>
        </w:rPr>
        <w:t xml:space="preserve">носливость. Поэтому механизм </w:t>
      </w:r>
      <w:proofErr w:type="spellStart"/>
      <w:r w:rsidRPr="000B36DF">
        <w:rPr>
          <w:rFonts w:ascii="Times New Roman" w:hAnsi="Times New Roman"/>
          <w:color w:val="000000" w:themeColor="text1"/>
          <w:sz w:val="28"/>
          <w:szCs w:val="28"/>
        </w:rPr>
        <w:t>стресс-реакции</w:t>
      </w:r>
      <w:proofErr w:type="spellEnd"/>
      <w:r w:rsidRPr="000B36DF">
        <w:rPr>
          <w:rFonts w:ascii="Times New Roman" w:hAnsi="Times New Roman"/>
          <w:color w:val="000000" w:themeColor="text1"/>
          <w:sz w:val="28"/>
          <w:szCs w:val="28"/>
        </w:rPr>
        <w:t xml:space="preserve"> сформировался так, что физическая нагрузка является ее неотъемлемой составной частью. В последние несколько сотен лет ситуация в корне изменилась. Стресс-факторов стало даже больше, но реагировать на них нужно уже не физически. Чаще наоборот нужно быть выдержанным и сп</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койным. Между тем, наше тело </w:t>
      </w:r>
      <w:proofErr w:type="spellStart"/>
      <w:r w:rsidRPr="000B36DF">
        <w:rPr>
          <w:rFonts w:ascii="Times New Roman" w:hAnsi="Times New Roman"/>
          <w:color w:val="000000" w:themeColor="text1"/>
          <w:sz w:val="28"/>
          <w:szCs w:val="28"/>
        </w:rPr>
        <w:t>запрограммированно</w:t>
      </w:r>
      <w:proofErr w:type="spellEnd"/>
      <w:r w:rsidRPr="000B36DF">
        <w:rPr>
          <w:rFonts w:ascii="Times New Roman" w:hAnsi="Times New Roman"/>
          <w:color w:val="000000" w:themeColor="text1"/>
          <w:sz w:val="28"/>
          <w:szCs w:val="28"/>
        </w:rPr>
        <w:t xml:space="preserve"> именно на физ</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ческую активность при стрессе. Конечно современному человеку нельзя во всех стрессовых ситуациях реагировать физически. Но рег</w:t>
      </w:r>
      <w:r w:rsidRPr="000B36DF">
        <w:rPr>
          <w:rFonts w:ascii="Times New Roman" w:hAnsi="Times New Roman"/>
          <w:color w:val="000000" w:themeColor="text1"/>
          <w:sz w:val="28"/>
          <w:szCs w:val="28"/>
        </w:rPr>
        <w:t>у</w:t>
      </w:r>
      <w:r w:rsidRPr="000B36DF">
        <w:rPr>
          <w:rFonts w:ascii="Times New Roman" w:hAnsi="Times New Roman"/>
          <w:color w:val="000000" w:themeColor="text1"/>
          <w:sz w:val="28"/>
          <w:szCs w:val="28"/>
        </w:rPr>
        <w:t>лярно заниматься физической культурой полезно и не только с точки зрения профилактики последствий стресса. Тут важно сделать некот</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рое дополнение. – Для минимизации последствий стресса физическая нагрузка должна быть умеренной. Высокая физическая нагрузка сама по себе является стресс-фактором. Причем при длительной </w:t>
      </w:r>
      <w:proofErr w:type="spellStart"/>
      <w:r w:rsidRPr="000B36DF">
        <w:rPr>
          <w:rFonts w:ascii="Times New Roman" w:hAnsi="Times New Roman"/>
          <w:color w:val="000000" w:themeColor="text1"/>
          <w:sz w:val="28"/>
          <w:szCs w:val="28"/>
        </w:rPr>
        <w:t>стресс-реакции</w:t>
      </w:r>
      <w:proofErr w:type="spellEnd"/>
      <w:r w:rsidRPr="000B36DF">
        <w:rPr>
          <w:rFonts w:ascii="Times New Roman" w:hAnsi="Times New Roman"/>
          <w:color w:val="000000" w:themeColor="text1"/>
          <w:sz w:val="28"/>
          <w:szCs w:val="28"/>
        </w:rPr>
        <w:t xml:space="preserve"> физическая работоспособность снижается. Поэтому та н</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грузка, которая до стрессовой ситуации была умеренной, после дл</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 xml:space="preserve">тельной </w:t>
      </w:r>
      <w:proofErr w:type="spellStart"/>
      <w:r w:rsidRPr="000B36DF">
        <w:rPr>
          <w:rFonts w:ascii="Times New Roman" w:hAnsi="Times New Roman"/>
          <w:color w:val="000000" w:themeColor="text1"/>
          <w:sz w:val="28"/>
          <w:szCs w:val="28"/>
        </w:rPr>
        <w:t>стресс-реакции</w:t>
      </w:r>
      <w:proofErr w:type="spellEnd"/>
      <w:r w:rsidRPr="000B36DF">
        <w:rPr>
          <w:rFonts w:ascii="Times New Roman" w:hAnsi="Times New Roman"/>
          <w:color w:val="000000" w:themeColor="text1"/>
          <w:sz w:val="28"/>
          <w:szCs w:val="28"/>
        </w:rPr>
        <w:t xml:space="preserve"> стала уже высокой.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 xml:space="preserve">Конечно для </w:t>
      </w:r>
      <w:proofErr w:type="spellStart"/>
      <w:r w:rsidRPr="000B36DF">
        <w:rPr>
          <w:rFonts w:ascii="Times New Roman" w:hAnsi="Times New Roman"/>
          <w:color w:val="000000" w:themeColor="text1"/>
          <w:sz w:val="28"/>
          <w:szCs w:val="28"/>
        </w:rPr>
        <w:t>стрессоустойчивости</w:t>
      </w:r>
      <w:proofErr w:type="spellEnd"/>
      <w:r w:rsidRPr="000B36DF">
        <w:rPr>
          <w:rFonts w:ascii="Times New Roman" w:hAnsi="Times New Roman"/>
          <w:color w:val="000000" w:themeColor="text1"/>
          <w:sz w:val="28"/>
          <w:szCs w:val="28"/>
        </w:rPr>
        <w:t xml:space="preserve"> необходимо иметь «крепкий тыл» - семью, друзей, интересную и любимую работу, позволяющую осуществить самореализацию.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 xml:space="preserve">Говоря о стрессе, конечно необходимо упомянуть о различных техниках </w:t>
      </w:r>
      <w:proofErr w:type="spellStart"/>
      <w:r w:rsidRPr="000B36DF">
        <w:rPr>
          <w:rFonts w:ascii="Times New Roman" w:hAnsi="Times New Roman"/>
          <w:color w:val="000000" w:themeColor="text1"/>
          <w:sz w:val="28"/>
          <w:szCs w:val="28"/>
        </w:rPr>
        <w:t>саморегуляции</w:t>
      </w:r>
      <w:proofErr w:type="spellEnd"/>
      <w:r w:rsidRPr="000B36DF">
        <w:rPr>
          <w:rFonts w:ascii="Times New Roman" w:hAnsi="Times New Roman"/>
          <w:color w:val="000000" w:themeColor="text1"/>
          <w:sz w:val="28"/>
          <w:szCs w:val="28"/>
        </w:rPr>
        <w:t>. О них чуть подробнее поговорим ниже.</w:t>
      </w:r>
    </w:p>
    <w:p w:rsidR="001A38E0" w:rsidRPr="000B36DF" w:rsidRDefault="001A38E0" w:rsidP="000B36DF">
      <w:pPr>
        <w:spacing w:after="0" w:line="240" w:lineRule="auto"/>
        <w:ind w:firstLine="709"/>
        <w:jc w:val="both"/>
        <w:rPr>
          <w:rFonts w:ascii="Times New Roman" w:hAnsi="Times New Roman"/>
          <w:i/>
          <w:color w:val="000000" w:themeColor="text1"/>
          <w:sz w:val="28"/>
          <w:szCs w:val="28"/>
        </w:rPr>
      </w:pPr>
      <w:r w:rsidRPr="000B36DF">
        <w:rPr>
          <w:rFonts w:ascii="Times New Roman" w:hAnsi="Times New Roman"/>
          <w:i/>
          <w:color w:val="000000" w:themeColor="text1"/>
          <w:sz w:val="28"/>
          <w:szCs w:val="28"/>
        </w:rPr>
        <w:t xml:space="preserve">Повышение коллективной </w:t>
      </w:r>
      <w:proofErr w:type="spellStart"/>
      <w:r w:rsidRPr="000B36DF">
        <w:rPr>
          <w:rFonts w:ascii="Times New Roman" w:hAnsi="Times New Roman"/>
          <w:i/>
          <w:color w:val="000000" w:themeColor="text1"/>
          <w:sz w:val="28"/>
          <w:szCs w:val="28"/>
        </w:rPr>
        <w:t>стрессоустойчивости</w:t>
      </w:r>
      <w:proofErr w:type="spellEnd"/>
      <w:r w:rsidRPr="000B36DF">
        <w:rPr>
          <w:rFonts w:ascii="Times New Roman" w:hAnsi="Times New Roman"/>
          <w:i/>
          <w:color w:val="000000" w:themeColor="text1"/>
          <w:sz w:val="28"/>
          <w:szCs w:val="28"/>
        </w:rPr>
        <w:t>.</w:t>
      </w:r>
      <w:r w:rsidR="000B36DF">
        <w:rPr>
          <w:rFonts w:ascii="Times New Roman" w:hAnsi="Times New Roman"/>
          <w:i/>
          <w:color w:val="000000" w:themeColor="text1"/>
          <w:sz w:val="28"/>
          <w:szCs w:val="28"/>
        </w:rPr>
        <w:t xml:space="preserve"> </w:t>
      </w:r>
      <w:r w:rsidRPr="000B36DF">
        <w:rPr>
          <w:rFonts w:ascii="Times New Roman" w:hAnsi="Times New Roman"/>
          <w:color w:val="000000" w:themeColor="text1"/>
          <w:sz w:val="28"/>
          <w:szCs w:val="28"/>
        </w:rPr>
        <w:t xml:space="preserve">Конечно, для коллективной </w:t>
      </w:r>
      <w:proofErr w:type="spellStart"/>
      <w:r w:rsidRPr="000B36DF">
        <w:rPr>
          <w:rFonts w:ascii="Times New Roman" w:hAnsi="Times New Roman"/>
          <w:color w:val="000000" w:themeColor="text1"/>
          <w:sz w:val="28"/>
          <w:szCs w:val="28"/>
        </w:rPr>
        <w:t>стрессоустойчивости</w:t>
      </w:r>
      <w:proofErr w:type="spellEnd"/>
      <w:r w:rsidRPr="000B36DF">
        <w:rPr>
          <w:rFonts w:ascii="Times New Roman" w:hAnsi="Times New Roman"/>
          <w:color w:val="000000" w:themeColor="text1"/>
          <w:sz w:val="28"/>
          <w:szCs w:val="28"/>
        </w:rPr>
        <w:t xml:space="preserve"> важнейшее значение имеет м</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рально-психологический климат и стиль управления руководителя. Поэтому говоря о мерах повышения коллективной </w:t>
      </w:r>
      <w:proofErr w:type="spellStart"/>
      <w:r w:rsidRPr="000B36DF">
        <w:rPr>
          <w:rFonts w:ascii="Times New Roman" w:hAnsi="Times New Roman"/>
          <w:color w:val="000000" w:themeColor="text1"/>
          <w:sz w:val="28"/>
          <w:szCs w:val="28"/>
        </w:rPr>
        <w:t>стрессоустойчив</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сти</w:t>
      </w:r>
      <w:proofErr w:type="spellEnd"/>
      <w:r w:rsidRPr="000B36DF">
        <w:rPr>
          <w:rFonts w:ascii="Times New Roman" w:hAnsi="Times New Roman"/>
          <w:color w:val="000000" w:themeColor="text1"/>
          <w:sz w:val="28"/>
          <w:szCs w:val="28"/>
        </w:rPr>
        <w:t>, мы говорим в основном о мерах оптимизации стиля управления и улучшения морально-психологического климата в подразделении. Причем благоприятный климат в коллективе заметно повышает ли</w:t>
      </w:r>
      <w:r w:rsidRPr="000B36DF">
        <w:rPr>
          <w:rFonts w:ascii="Times New Roman" w:hAnsi="Times New Roman"/>
          <w:color w:val="000000" w:themeColor="text1"/>
          <w:sz w:val="28"/>
          <w:szCs w:val="28"/>
        </w:rPr>
        <w:t>ч</w:t>
      </w:r>
      <w:r w:rsidRPr="000B36DF">
        <w:rPr>
          <w:rFonts w:ascii="Times New Roman" w:hAnsi="Times New Roman"/>
          <w:color w:val="000000" w:themeColor="text1"/>
          <w:sz w:val="28"/>
          <w:szCs w:val="28"/>
        </w:rPr>
        <w:t xml:space="preserve">ную </w:t>
      </w:r>
      <w:proofErr w:type="spellStart"/>
      <w:r w:rsidRPr="000B36DF">
        <w:rPr>
          <w:rFonts w:ascii="Times New Roman" w:hAnsi="Times New Roman"/>
          <w:color w:val="000000" w:themeColor="text1"/>
          <w:sz w:val="28"/>
          <w:szCs w:val="28"/>
        </w:rPr>
        <w:t>стрессоустойчивость</w:t>
      </w:r>
      <w:proofErr w:type="spellEnd"/>
      <w:r w:rsidRPr="000B36DF">
        <w:rPr>
          <w:rFonts w:ascii="Times New Roman" w:hAnsi="Times New Roman"/>
          <w:color w:val="000000" w:themeColor="text1"/>
          <w:sz w:val="28"/>
          <w:szCs w:val="28"/>
        </w:rPr>
        <w:t xml:space="preserve"> руководителя. Нет возможности в данной работе пересказывать весь комплекс мер, направленных на улучшение морально-психологического климата в коллективе. Однако, хочется снова </w:t>
      </w:r>
      <w:r w:rsidR="000B36DF" w:rsidRPr="000B36DF">
        <w:rPr>
          <w:rFonts w:ascii="Times New Roman" w:hAnsi="Times New Roman"/>
          <w:color w:val="000000" w:themeColor="text1"/>
          <w:sz w:val="28"/>
          <w:szCs w:val="28"/>
        </w:rPr>
        <w:t>подчеркнуть</w:t>
      </w:r>
      <w:r w:rsidRPr="000B36DF">
        <w:rPr>
          <w:rFonts w:ascii="Times New Roman" w:hAnsi="Times New Roman"/>
          <w:color w:val="000000" w:themeColor="text1"/>
          <w:sz w:val="28"/>
          <w:szCs w:val="28"/>
        </w:rPr>
        <w:t xml:space="preserve"> роль физической активности. На уровне коллект</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lastRenderedPageBreak/>
        <w:t>ва это командные спортивные игры. Спортивные мероприятия хорошо снимают накопленное эмоциональное напряжение и агрессию, а к</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мандные виды спорта ещё и сплачивают коллектив. Спорт помогает решить проблему занятости, если она возникает. Занятия физической культурой и спортом повышают у человека самооценку, уверенность в своих силах и формируют установку на здоровый образ жизни.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Еще большую роль в формировании благоприятного социально-психологического климата играет справедливое и своевременное р</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шение конфликтов. Любой конфликт лучше решать на ранней стадии, пока он не стал широко известен и не привел к серьезным последств</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ям. Невмешательство руководителя в конфликт, охвативший большое количество сотрудников, может отрицательно сказаться на авторитете руководителя и спровоцировать чрезвычайные происшествия. Разв</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тие навыков общения, расширение арсенала психолого-педагогических способов влияния на подчиненных не только спосо</w:t>
      </w:r>
      <w:r w:rsidRPr="000B36DF">
        <w:rPr>
          <w:rFonts w:ascii="Times New Roman" w:hAnsi="Times New Roman"/>
          <w:color w:val="000000" w:themeColor="text1"/>
          <w:sz w:val="28"/>
          <w:szCs w:val="28"/>
        </w:rPr>
        <w:t>б</w:t>
      </w:r>
      <w:r w:rsidRPr="000B36DF">
        <w:rPr>
          <w:rFonts w:ascii="Times New Roman" w:hAnsi="Times New Roman"/>
          <w:color w:val="000000" w:themeColor="text1"/>
          <w:sz w:val="28"/>
          <w:szCs w:val="28"/>
        </w:rPr>
        <w:t>ствует благоприятному социально-психологическому климату в ко</w:t>
      </w:r>
      <w:r w:rsidRPr="000B36DF">
        <w:rPr>
          <w:rFonts w:ascii="Times New Roman" w:hAnsi="Times New Roman"/>
          <w:color w:val="000000" w:themeColor="text1"/>
          <w:sz w:val="28"/>
          <w:szCs w:val="28"/>
        </w:rPr>
        <w:t>л</w:t>
      </w:r>
      <w:r w:rsidRPr="000B36DF">
        <w:rPr>
          <w:rFonts w:ascii="Times New Roman" w:hAnsi="Times New Roman"/>
          <w:color w:val="000000" w:themeColor="text1"/>
          <w:sz w:val="28"/>
          <w:szCs w:val="28"/>
        </w:rPr>
        <w:t>лективе, но и снижает воздействие стресс-факторов на самого руков</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дителя.    </w:t>
      </w:r>
    </w:p>
    <w:p w:rsidR="001A38E0" w:rsidRPr="000B36DF" w:rsidRDefault="001A38E0" w:rsidP="000B36DF">
      <w:pPr>
        <w:spacing w:after="0" w:line="240" w:lineRule="auto"/>
        <w:ind w:firstLine="709"/>
        <w:jc w:val="both"/>
        <w:rPr>
          <w:rFonts w:ascii="Times New Roman" w:hAnsi="Times New Roman"/>
          <w:i/>
          <w:color w:val="000000" w:themeColor="text1"/>
          <w:sz w:val="28"/>
          <w:szCs w:val="28"/>
        </w:rPr>
      </w:pPr>
      <w:r w:rsidRPr="000B36DF">
        <w:rPr>
          <w:rFonts w:ascii="Times New Roman" w:hAnsi="Times New Roman"/>
          <w:i/>
          <w:color w:val="000000" w:themeColor="text1"/>
          <w:sz w:val="28"/>
          <w:szCs w:val="28"/>
        </w:rPr>
        <w:t xml:space="preserve">Применение приемов психологической </w:t>
      </w:r>
      <w:proofErr w:type="spellStart"/>
      <w:r w:rsidRPr="000B36DF">
        <w:rPr>
          <w:rFonts w:ascii="Times New Roman" w:hAnsi="Times New Roman"/>
          <w:i/>
          <w:color w:val="000000" w:themeColor="text1"/>
          <w:sz w:val="28"/>
          <w:szCs w:val="28"/>
        </w:rPr>
        <w:t>саморегуляции</w:t>
      </w:r>
      <w:proofErr w:type="spellEnd"/>
      <w:r w:rsidRPr="000B36DF">
        <w:rPr>
          <w:rFonts w:ascii="Times New Roman" w:hAnsi="Times New Roman"/>
          <w:i/>
          <w:color w:val="000000" w:themeColor="text1"/>
          <w:sz w:val="28"/>
          <w:szCs w:val="28"/>
        </w:rPr>
        <w:t xml:space="preserve"> на примере техники «Глубока</w:t>
      </w:r>
      <w:r w:rsidR="000B36DF">
        <w:rPr>
          <w:rFonts w:ascii="Times New Roman" w:hAnsi="Times New Roman"/>
          <w:i/>
          <w:color w:val="000000" w:themeColor="text1"/>
          <w:sz w:val="28"/>
          <w:szCs w:val="28"/>
        </w:rPr>
        <w:t>я</w:t>
      </w:r>
      <w:r w:rsidRPr="000B36DF">
        <w:rPr>
          <w:rFonts w:ascii="Times New Roman" w:hAnsi="Times New Roman"/>
          <w:i/>
          <w:color w:val="000000" w:themeColor="text1"/>
          <w:sz w:val="28"/>
          <w:szCs w:val="28"/>
        </w:rPr>
        <w:t xml:space="preserve"> релаксация» для повышения индивидуальной и ко</w:t>
      </w:r>
      <w:r w:rsidRPr="000B36DF">
        <w:rPr>
          <w:rFonts w:ascii="Times New Roman" w:hAnsi="Times New Roman"/>
          <w:i/>
          <w:color w:val="000000" w:themeColor="text1"/>
          <w:sz w:val="28"/>
          <w:szCs w:val="28"/>
        </w:rPr>
        <w:t>л</w:t>
      </w:r>
      <w:r w:rsidRPr="000B36DF">
        <w:rPr>
          <w:rFonts w:ascii="Times New Roman" w:hAnsi="Times New Roman"/>
          <w:i/>
          <w:color w:val="000000" w:themeColor="text1"/>
          <w:sz w:val="28"/>
          <w:szCs w:val="28"/>
        </w:rPr>
        <w:t xml:space="preserve">лективной </w:t>
      </w:r>
      <w:proofErr w:type="spellStart"/>
      <w:r w:rsidRPr="000B36DF">
        <w:rPr>
          <w:rFonts w:ascii="Times New Roman" w:hAnsi="Times New Roman"/>
          <w:i/>
          <w:color w:val="000000" w:themeColor="text1"/>
          <w:sz w:val="28"/>
          <w:szCs w:val="28"/>
        </w:rPr>
        <w:t>стрессоустойчивости</w:t>
      </w:r>
      <w:proofErr w:type="spellEnd"/>
      <w:r w:rsidRPr="000B36DF">
        <w:rPr>
          <w:rFonts w:ascii="Times New Roman" w:hAnsi="Times New Roman"/>
          <w:i/>
          <w:color w:val="000000" w:themeColor="text1"/>
          <w:sz w:val="28"/>
          <w:szCs w:val="28"/>
        </w:rPr>
        <w:t xml:space="preserve"> сотрудников органов внутренних дел.</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Одним из способов решения проблемы растущей эмоционал</w:t>
      </w:r>
      <w:r w:rsidRPr="000B36DF">
        <w:rPr>
          <w:rFonts w:ascii="Times New Roman" w:hAnsi="Times New Roman"/>
          <w:color w:val="000000" w:themeColor="text1"/>
          <w:sz w:val="28"/>
          <w:szCs w:val="28"/>
        </w:rPr>
        <w:t>ь</w:t>
      </w:r>
      <w:r w:rsidRPr="000B36DF">
        <w:rPr>
          <w:rFonts w:ascii="Times New Roman" w:hAnsi="Times New Roman"/>
          <w:color w:val="000000" w:themeColor="text1"/>
          <w:sz w:val="28"/>
          <w:szCs w:val="28"/>
        </w:rPr>
        <w:t>ной нагрузки и, соответственно, профилактики отрицательного во</w:t>
      </w:r>
      <w:r w:rsidRPr="000B36DF">
        <w:rPr>
          <w:rFonts w:ascii="Times New Roman" w:hAnsi="Times New Roman"/>
          <w:color w:val="000000" w:themeColor="text1"/>
          <w:sz w:val="28"/>
          <w:szCs w:val="28"/>
        </w:rPr>
        <w:t>з</w:t>
      </w:r>
      <w:r w:rsidRPr="000B36DF">
        <w:rPr>
          <w:rFonts w:ascii="Times New Roman" w:hAnsi="Times New Roman"/>
          <w:color w:val="000000" w:themeColor="text1"/>
          <w:sz w:val="28"/>
          <w:szCs w:val="28"/>
        </w:rPr>
        <w:t xml:space="preserve">действия </w:t>
      </w:r>
      <w:proofErr w:type="spellStart"/>
      <w:r w:rsidRPr="000B36DF">
        <w:rPr>
          <w:rFonts w:ascii="Times New Roman" w:hAnsi="Times New Roman"/>
          <w:color w:val="000000" w:themeColor="text1"/>
          <w:sz w:val="28"/>
          <w:szCs w:val="28"/>
        </w:rPr>
        <w:t>стресс-реакции</w:t>
      </w:r>
      <w:proofErr w:type="spellEnd"/>
      <w:r w:rsidRPr="000B36DF">
        <w:rPr>
          <w:rFonts w:ascii="Times New Roman" w:hAnsi="Times New Roman"/>
          <w:color w:val="000000" w:themeColor="text1"/>
          <w:sz w:val="28"/>
          <w:szCs w:val="28"/>
        </w:rPr>
        <w:t xml:space="preserve"> на сотрудников органов внутренних дел, а также способом повышения качества их служебной и боевой подг</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товки является использование приемов и техник психологической </w:t>
      </w:r>
      <w:proofErr w:type="spellStart"/>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морегуляции</w:t>
      </w:r>
      <w:proofErr w:type="spellEnd"/>
      <w:r w:rsidRPr="000B36DF">
        <w:rPr>
          <w:rFonts w:ascii="Times New Roman" w:hAnsi="Times New Roman"/>
          <w:color w:val="000000" w:themeColor="text1"/>
          <w:sz w:val="28"/>
          <w:szCs w:val="28"/>
        </w:rPr>
        <w:t xml:space="preserve">. Однако далеко не все психологические техники можно с успехом массово применять в правоохранительных органах. Техника психологической </w:t>
      </w:r>
      <w:proofErr w:type="spellStart"/>
      <w:r w:rsidRPr="000B36DF">
        <w:rPr>
          <w:rFonts w:ascii="Times New Roman" w:hAnsi="Times New Roman"/>
          <w:color w:val="000000" w:themeColor="text1"/>
          <w:sz w:val="28"/>
          <w:szCs w:val="28"/>
        </w:rPr>
        <w:t>саморегуляции</w:t>
      </w:r>
      <w:proofErr w:type="spellEnd"/>
      <w:r w:rsidRPr="000B36DF">
        <w:rPr>
          <w:rFonts w:ascii="Times New Roman" w:hAnsi="Times New Roman"/>
          <w:color w:val="000000" w:themeColor="text1"/>
          <w:sz w:val="28"/>
          <w:szCs w:val="28"/>
        </w:rPr>
        <w:t xml:space="preserve"> для силовых структур должна пре</w:t>
      </w:r>
      <w:r w:rsidRPr="000B36DF">
        <w:rPr>
          <w:rFonts w:ascii="Times New Roman" w:hAnsi="Times New Roman"/>
          <w:color w:val="000000" w:themeColor="text1"/>
          <w:sz w:val="28"/>
          <w:szCs w:val="28"/>
        </w:rPr>
        <w:t>д</w:t>
      </w:r>
      <w:r w:rsidRPr="000B36DF">
        <w:rPr>
          <w:rFonts w:ascii="Times New Roman" w:hAnsi="Times New Roman"/>
          <w:color w:val="000000" w:themeColor="text1"/>
          <w:sz w:val="28"/>
          <w:szCs w:val="28"/>
        </w:rPr>
        <w:t>полагать возможность групповой работы, что можно было быстро о</w:t>
      </w:r>
      <w:r w:rsidRPr="000B36DF">
        <w:rPr>
          <w:rFonts w:ascii="Times New Roman" w:hAnsi="Times New Roman"/>
          <w:color w:val="000000" w:themeColor="text1"/>
          <w:sz w:val="28"/>
          <w:szCs w:val="28"/>
        </w:rPr>
        <w:t>х</w:t>
      </w:r>
      <w:r w:rsidRPr="000B36DF">
        <w:rPr>
          <w:rFonts w:ascii="Times New Roman" w:hAnsi="Times New Roman"/>
          <w:color w:val="000000" w:themeColor="text1"/>
          <w:sz w:val="28"/>
          <w:szCs w:val="28"/>
        </w:rPr>
        <w:t>ватить весь личный состав. Для использования в полевых условиях, включая служебные командировки в зону «ЧС», методика должна быть неприхотлива в отношении условий, требовать минимум нео</w:t>
      </w:r>
      <w:r w:rsidRPr="000B36DF">
        <w:rPr>
          <w:rFonts w:ascii="Times New Roman" w:hAnsi="Times New Roman"/>
          <w:color w:val="000000" w:themeColor="text1"/>
          <w:sz w:val="28"/>
          <w:szCs w:val="28"/>
        </w:rPr>
        <w:t>б</w:t>
      </w:r>
      <w:r w:rsidRPr="000B36DF">
        <w:rPr>
          <w:rFonts w:ascii="Times New Roman" w:hAnsi="Times New Roman"/>
          <w:color w:val="000000" w:themeColor="text1"/>
          <w:sz w:val="28"/>
          <w:szCs w:val="28"/>
        </w:rPr>
        <w:t xml:space="preserve">ходимого оборудования. Техника должна быть достаточно проста в освоении личным составом и штатными психологами. Методика </w:t>
      </w:r>
      <w:proofErr w:type="spellStart"/>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морегуляции</w:t>
      </w:r>
      <w:proofErr w:type="spellEnd"/>
      <w:r w:rsidRPr="000B36DF">
        <w:rPr>
          <w:rFonts w:ascii="Times New Roman" w:hAnsi="Times New Roman"/>
          <w:color w:val="000000" w:themeColor="text1"/>
          <w:sz w:val="28"/>
          <w:szCs w:val="28"/>
        </w:rPr>
        <w:t xml:space="preserve"> должна быть высоко </w:t>
      </w:r>
      <w:proofErr w:type="spellStart"/>
      <w:r w:rsidRPr="000B36DF">
        <w:rPr>
          <w:rFonts w:ascii="Times New Roman" w:hAnsi="Times New Roman"/>
          <w:color w:val="000000" w:themeColor="text1"/>
          <w:sz w:val="28"/>
          <w:szCs w:val="28"/>
        </w:rPr>
        <w:t>экологична</w:t>
      </w:r>
      <w:proofErr w:type="spellEnd"/>
      <w:r w:rsidRPr="000B36DF">
        <w:rPr>
          <w:rFonts w:ascii="Times New Roman" w:hAnsi="Times New Roman"/>
          <w:color w:val="000000" w:themeColor="text1"/>
          <w:sz w:val="28"/>
          <w:szCs w:val="28"/>
        </w:rPr>
        <w:t xml:space="preserve"> – т.е. исключать во</w:t>
      </w:r>
      <w:r w:rsidRPr="000B36DF">
        <w:rPr>
          <w:rFonts w:ascii="Times New Roman" w:hAnsi="Times New Roman"/>
          <w:color w:val="000000" w:themeColor="text1"/>
          <w:sz w:val="28"/>
          <w:szCs w:val="28"/>
        </w:rPr>
        <w:t>з</w:t>
      </w:r>
      <w:r w:rsidRPr="000B36DF">
        <w:rPr>
          <w:rFonts w:ascii="Times New Roman" w:hAnsi="Times New Roman"/>
          <w:color w:val="000000" w:themeColor="text1"/>
          <w:sz w:val="28"/>
          <w:szCs w:val="28"/>
        </w:rPr>
        <w:t>можность ухудшения состояния сотрудников вследствие ее использ</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вания. Учитывая нежелание части сотрудников делиться своими п</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реживаниями, признаваться в плохом самочувствии, методика псих</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логической </w:t>
      </w:r>
      <w:proofErr w:type="spellStart"/>
      <w:r w:rsidRPr="000B36DF">
        <w:rPr>
          <w:rFonts w:ascii="Times New Roman" w:hAnsi="Times New Roman"/>
          <w:color w:val="000000" w:themeColor="text1"/>
          <w:sz w:val="28"/>
          <w:szCs w:val="28"/>
        </w:rPr>
        <w:t>саморегуляции</w:t>
      </w:r>
      <w:proofErr w:type="spellEnd"/>
      <w:r w:rsidRPr="000B36DF">
        <w:rPr>
          <w:rFonts w:ascii="Times New Roman" w:hAnsi="Times New Roman"/>
          <w:color w:val="000000" w:themeColor="text1"/>
          <w:sz w:val="28"/>
          <w:szCs w:val="28"/>
        </w:rPr>
        <w:t xml:space="preserve"> для силовых структур должна эффективно работать и без этого. Техника психологической </w:t>
      </w:r>
      <w:proofErr w:type="spellStart"/>
      <w:r w:rsidRPr="000B36DF">
        <w:rPr>
          <w:rFonts w:ascii="Times New Roman" w:hAnsi="Times New Roman"/>
          <w:color w:val="000000" w:themeColor="text1"/>
          <w:sz w:val="28"/>
          <w:szCs w:val="28"/>
        </w:rPr>
        <w:t>саморегуляции</w:t>
      </w:r>
      <w:proofErr w:type="spellEnd"/>
      <w:r w:rsidRPr="000B36DF">
        <w:rPr>
          <w:rFonts w:ascii="Times New Roman" w:hAnsi="Times New Roman"/>
          <w:color w:val="000000" w:themeColor="text1"/>
          <w:sz w:val="28"/>
          <w:szCs w:val="28"/>
        </w:rPr>
        <w:t xml:space="preserve"> дол</w:t>
      </w:r>
      <w:r w:rsidRPr="000B36DF">
        <w:rPr>
          <w:rFonts w:ascii="Times New Roman" w:hAnsi="Times New Roman"/>
          <w:color w:val="000000" w:themeColor="text1"/>
          <w:sz w:val="28"/>
          <w:szCs w:val="28"/>
        </w:rPr>
        <w:t>ж</w:t>
      </w:r>
      <w:r w:rsidRPr="000B36DF">
        <w:rPr>
          <w:rFonts w:ascii="Times New Roman" w:hAnsi="Times New Roman"/>
          <w:color w:val="000000" w:themeColor="text1"/>
          <w:sz w:val="28"/>
          <w:szCs w:val="28"/>
        </w:rPr>
        <w:t xml:space="preserve">на быть достаточно гибкой и универсальной в применении, чтобы ее </w:t>
      </w:r>
      <w:r w:rsidRPr="000B36DF">
        <w:rPr>
          <w:rFonts w:ascii="Times New Roman" w:hAnsi="Times New Roman"/>
          <w:color w:val="000000" w:themeColor="text1"/>
          <w:sz w:val="28"/>
          <w:szCs w:val="28"/>
        </w:rPr>
        <w:lastRenderedPageBreak/>
        <w:t>можно было успешно адаптировать под особенности различных по</w:t>
      </w:r>
      <w:r w:rsidRPr="000B36DF">
        <w:rPr>
          <w:rFonts w:ascii="Times New Roman" w:hAnsi="Times New Roman"/>
          <w:color w:val="000000" w:themeColor="text1"/>
          <w:sz w:val="28"/>
          <w:szCs w:val="28"/>
        </w:rPr>
        <w:t>д</w:t>
      </w:r>
      <w:r w:rsidRPr="000B36DF">
        <w:rPr>
          <w:rFonts w:ascii="Times New Roman" w:hAnsi="Times New Roman"/>
          <w:color w:val="000000" w:themeColor="text1"/>
          <w:sz w:val="28"/>
          <w:szCs w:val="28"/>
        </w:rPr>
        <w:t>разделений, условий, где они работают и задач, которые они решают. Так же методика должна гибко встраиваться в общую систему сл</w:t>
      </w:r>
      <w:r w:rsidRPr="000B36DF">
        <w:rPr>
          <w:rFonts w:ascii="Times New Roman" w:hAnsi="Times New Roman"/>
          <w:color w:val="000000" w:themeColor="text1"/>
          <w:sz w:val="28"/>
          <w:szCs w:val="28"/>
        </w:rPr>
        <w:t>у</w:t>
      </w:r>
      <w:r w:rsidRPr="000B36DF">
        <w:rPr>
          <w:rFonts w:ascii="Times New Roman" w:hAnsi="Times New Roman"/>
          <w:color w:val="000000" w:themeColor="text1"/>
          <w:sz w:val="28"/>
          <w:szCs w:val="28"/>
        </w:rPr>
        <w:t xml:space="preserve">жебной и боевой подготовки силовых структур. И, наконец, методика психологической </w:t>
      </w:r>
      <w:proofErr w:type="spellStart"/>
      <w:r w:rsidRPr="000B36DF">
        <w:rPr>
          <w:rFonts w:ascii="Times New Roman" w:hAnsi="Times New Roman"/>
          <w:color w:val="000000" w:themeColor="text1"/>
          <w:sz w:val="28"/>
          <w:szCs w:val="28"/>
        </w:rPr>
        <w:t>саморегуляции</w:t>
      </w:r>
      <w:proofErr w:type="spellEnd"/>
      <w:r w:rsidRPr="000B36DF">
        <w:rPr>
          <w:rFonts w:ascii="Times New Roman" w:hAnsi="Times New Roman"/>
          <w:color w:val="000000" w:themeColor="text1"/>
          <w:sz w:val="28"/>
          <w:szCs w:val="28"/>
        </w:rPr>
        <w:t xml:space="preserve"> должна быстро давать заметный п</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ложительный эффект. Потому, что это важное условие формирования положительной мотивации у сотрудников для ее изучения и дальне</w:t>
      </w:r>
      <w:r w:rsidRPr="000B36DF">
        <w:rPr>
          <w:rFonts w:ascii="Times New Roman" w:hAnsi="Times New Roman"/>
          <w:color w:val="000000" w:themeColor="text1"/>
          <w:sz w:val="28"/>
          <w:szCs w:val="28"/>
        </w:rPr>
        <w:t>й</w:t>
      </w:r>
      <w:r w:rsidRPr="000B36DF">
        <w:rPr>
          <w:rFonts w:ascii="Times New Roman" w:hAnsi="Times New Roman"/>
          <w:color w:val="000000" w:themeColor="text1"/>
          <w:sz w:val="28"/>
          <w:szCs w:val="28"/>
        </w:rPr>
        <w:t>шего использования.</w:t>
      </w:r>
    </w:p>
    <w:p w:rsidR="001A38E0" w:rsidRPr="000B36DF" w:rsidRDefault="001A38E0" w:rsidP="000B36DF">
      <w:pPr>
        <w:pStyle w:val="2e"/>
        <w:ind w:firstLine="709"/>
        <w:jc w:val="both"/>
        <w:rPr>
          <w:rFonts w:ascii="Times New Roman" w:hAnsi="Times New Roman"/>
          <w:color w:val="000000" w:themeColor="text1"/>
          <w:sz w:val="28"/>
          <w:szCs w:val="28"/>
          <w:lang w:val="ru-RU" w:eastAsia="ru-RU"/>
        </w:rPr>
      </w:pPr>
      <w:r w:rsidRPr="000B36DF">
        <w:rPr>
          <w:rFonts w:ascii="Times New Roman" w:hAnsi="Times New Roman"/>
          <w:color w:val="000000" w:themeColor="text1"/>
          <w:sz w:val="28"/>
          <w:szCs w:val="28"/>
          <w:lang w:val="ru-RU"/>
        </w:rPr>
        <w:t xml:space="preserve">Техники психологической </w:t>
      </w:r>
      <w:proofErr w:type="spellStart"/>
      <w:r w:rsidRPr="000B36DF">
        <w:rPr>
          <w:rFonts w:ascii="Times New Roman" w:hAnsi="Times New Roman"/>
          <w:color w:val="000000" w:themeColor="text1"/>
          <w:sz w:val="28"/>
          <w:szCs w:val="28"/>
          <w:lang w:val="ru-RU"/>
        </w:rPr>
        <w:t>саморегуляции</w:t>
      </w:r>
      <w:proofErr w:type="spellEnd"/>
      <w:r w:rsidRPr="000B36DF">
        <w:rPr>
          <w:rFonts w:ascii="Times New Roman" w:hAnsi="Times New Roman"/>
          <w:color w:val="000000" w:themeColor="text1"/>
          <w:sz w:val="28"/>
          <w:szCs w:val="28"/>
          <w:lang w:val="ru-RU"/>
        </w:rPr>
        <w:t xml:space="preserve">, объективно нужны в силовых структурах и используются уже давно. Можно назвать такие техники как аутогенная тренировка </w:t>
      </w:r>
      <w:hyperlink r:id="rId29" w:tooltip="Шульц, Иоганн Генрих" w:history="1">
        <w:r w:rsidRPr="000B36DF">
          <w:rPr>
            <w:rStyle w:val="ac"/>
            <w:rFonts w:ascii="Times New Roman" w:hAnsi="Times New Roman"/>
            <w:color w:val="000000" w:themeColor="text1"/>
            <w:sz w:val="28"/>
            <w:szCs w:val="28"/>
            <w:u w:val="none"/>
            <w:lang w:val="ru-RU"/>
          </w:rPr>
          <w:t>И. Шульц</w:t>
        </w:r>
      </w:hyperlink>
      <w:r w:rsidRPr="000B36DF">
        <w:rPr>
          <w:rFonts w:ascii="Times New Roman" w:hAnsi="Times New Roman"/>
          <w:color w:val="000000" w:themeColor="text1"/>
          <w:sz w:val="28"/>
          <w:szCs w:val="28"/>
          <w:lang w:val="ru-RU"/>
        </w:rPr>
        <w:t xml:space="preserve">а, техника «Ключ» Х.М. Алиева и другие. Однако, многие сотрудники ОВД, на сегодняшний день, все еще имеют достаточно слабое представление о техниках </w:t>
      </w:r>
      <w:proofErr w:type="spellStart"/>
      <w:r w:rsidRPr="000B36DF">
        <w:rPr>
          <w:rFonts w:ascii="Times New Roman" w:hAnsi="Times New Roman"/>
          <w:color w:val="000000" w:themeColor="text1"/>
          <w:sz w:val="28"/>
          <w:szCs w:val="28"/>
          <w:lang w:val="ru-RU"/>
        </w:rPr>
        <w:t>с</w:t>
      </w:r>
      <w:r w:rsidRPr="000B36DF">
        <w:rPr>
          <w:rFonts w:ascii="Times New Roman" w:hAnsi="Times New Roman"/>
          <w:color w:val="000000" w:themeColor="text1"/>
          <w:sz w:val="28"/>
          <w:szCs w:val="28"/>
          <w:lang w:val="ru-RU"/>
        </w:rPr>
        <w:t>а</w:t>
      </w:r>
      <w:r w:rsidRPr="000B36DF">
        <w:rPr>
          <w:rFonts w:ascii="Times New Roman" w:hAnsi="Times New Roman"/>
          <w:color w:val="000000" w:themeColor="text1"/>
          <w:sz w:val="28"/>
          <w:szCs w:val="28"/>
          <w:lang w:val="ru-RU"/>
        </w:rPr>
        <w:t>морегуляции</w:t>
      </w:r>
      <w:proofErr w:type="spellEnd"/>
      <w:r w:rsidRPr="000B36DF">
        <w:rPr>
          <w:rFonts w:ascii="Times New Roman" w:hAnsi="Times New Roman"/>
          <w:color w:val="000000" w:themeColor="text1"/>
          <w:sz w:val="28"/>
          <w:szCs w:val="28"/>
          <w:lang w:val="ru-RU"/>
        </w:rPr>
        <w:t xml:space="preserve"> и их практической пользе. Достаточно мало сотрудников регулярно практикуют какие-либо приемы </w:t>
      </w:r>
      <w:proofErr w:type="spellStart"/>
      <w:r w:rsidRPr="000B36DF">
        <w:rPr>
          <w:rFonts w:ascii="Times New Roman" w:hAnsi="Times New Roman"/>
          <w:color w:val="000000" w:themeColor="text1"/>
          <w:sz w:val="28"/>
          <w:szCs w:val="28"/>
          <w:lang w:val="ru-RU"/>
        </w:rPr>
        <w:t>саморегуляции</w:t>
      </w:r>
      <w:proofErr w:type="spellEnd"/>
      <w:r w:rsidRPr="000B36DF">
        <w:rPr>
          <w:rFonts w:ascii="Times New Roman" w:hAnsi="Times New Roman"/>
          <w:color w:val="000000" w:themeColor="text1"/>
          <w:sz w:val="28"/>
          <w:szCs w:val="28"/>
          <w:lang w:val="ru-RU"/>
        </w:rPr>
        <w:t>. Остальные же идут по пути приобретения различных психосоматических забол</w:t>
      </w:r>
      <w:r w:rsidRPr="000B36DF">
        <w:rPr>
          <w:rFonts w:ascii="Times New Roman" w:hAnsi="Times New Roman"/>
          <w:color w:val="000000" w:themeColor="text1"/>
          <w:sz w:val="28"/>
          <w:szCs w:val="28"/>
          <w:lang w:val="ru-RU"/>
        </w:rPr>
        <w:t>е</w:t>
      </w:r>
      <w:r w:rsidRPr="000B36DF">
        <w:rPr>
          <w:rFonts w:ascii="Times New Roman" w:hAnsi="Times New Roman"/>
          <w:color w:val="000000" w:themeColor="text1"/>
          <w:sz w:val="28"/>
          <w:szCs w:val="28"/>
          <w:lang w:val="ru-RU"/>
        </w:rPr>
        <w:t xml:space="preserve">ваний, «эмоционального выгорания», профессиональной деформации, а некоторые пытаются «снимать стресс» употреблением различных </w:t>
      </w:r>
      <w:proofErr w:type="spellStart"/>
      <w:r w:rsidRPr="000B36DF">
        <w:rPr>
          <w:rFonts w:ascii="Times New Roman" w:hAnsi="Times New Roman"/>
          <w:color w:val="000000" w:themeColor="text1"/>
          <w:sz w:val="28"/>
          <w:szCs w:val="28"/>
          <w:lang w:val="ru-RU"/>
        </w:rPr>
        <w:t>психоактивных</w:t>
      </w:r>
      <w:proofErr w:type="spellEnd"/>
      <w:r w:rsidRPr="000B36DF">
        <w:rPr>
          <w:rFonts w:ascii="Times New Roman" w:hAnsi="Times New Roman"/>
          <w:color w:val="000000" w:themeColor="text1"/>
          <w:sz w:val="28"/>
          <w:szCs w:val="28"/>
          <w:lang w:val="ru-RU"/>
        </w:rPr>
        <w:t xml:space="preserve"> веществ. </w:t>
      </w:r>
      <w:r w:rsidRPr="000B36DF">
        <w:rPr>
          <w:rFonts w:ascii="Times New Roman" w:hAnsi="Times New Roman"/>
          <w:color w:val="000000" w:themeColor="text1"/>
          <w:sz w:val="28"/>
          <w:szCs w:val="28"/>
          <w:lang w:val="ru-RU" w:eastAsia="ru-RU"/>
        </w:rPr>
        <w:t>Как показывает практика, значительная часть руководителей так же не занимаются вопросами своей защиты от стресса, отказываясь от помощи психолога под различными предл</w:t>
      </w:r>
      <w:r w:rsidRPr="000B36DF">
        <w:rPr>
          <w:rFonts w:ascii="Times New Roman" w:hAnsi="Times New Roman"/>
          <w:color w:val="000000" w:themeColor="text1"/>
          <w:sz w:val="28"/>
          <w:szCs w:val="28"/>
          <w:lang w:val="ru-RU" w:eastAsia="ru-RU"/>
        </w:rPr>
        <w:t>о</w:t>
      </w:r>
      <w:r w:rsidRPr="000B36DF">
        <w:rPr>
          <w:rFonts w:ascii="Times New Roman" w:hAnsi="Times New Roman"/>
          <w:color w:val="000000" w:themeColor="text1"/>
          <w:sz w:val="28"/>
          <w:szCs w:val="28"/>
          <w:lang w:val="ru-RU" w:eastAsia="ru-RU"/>
        </w:rPr>
        <w:t>гами. Находят свое объяснение, но не оправдание, попытки отдельных руководителей сделать свое эмоциональное состояние более ко</w:t>
      </w:r>
      <w:r w:rsidRPr="000B36DF">
        <w:rPr>
          <w:rFonts w:ascii="Times New Roman" w:hAnsi="Times New Roman"/>
          <w:color w:val="000000" w:themeColor="text1"/>
          <w:sz w:val="28"/>
          <w:szCs w:val="28"/>
          <w:lang w:val="ru-RU" w:eastAsia="ru-RU"/>
        </w:rPr>
        <w:t>м</w:t>
      </w:r>
      <w:r w:rsidRPr="000B36DF">
        <w:rPr>
          <w:rFonts w:ascii="Times New Roman" w:hAnsi="Times New Roman"/>
          <w:color w:val="000000" w:themeColor="text1"/>
          <w:sz w:val="28"/>
          <w:szCs w:val="28"/>
          <w:lang w:val="ru-RU" w:eastAsia="ru-RU"/>
        </w:rPr>
        <w:t>фортным при помощи алкоголя. Вред от такого «снятия стресса» мн</w:t>
      </w:r>
      <w:r w:rsidRPr="000B36DF">
        <w:rPr>
          <w:rFonts w:ascii="Times New Roman" w:hAnsi="Times New Roman"/>
          <w:color w:val="000000" w:themeColor="text1"/>
          <w:sz w:val="28"/>
          <w:szCs w:val="28"/>
          <w:lang w:val="ru-RU" w:eastAsia="ru-RU"/>
        </w:rPr>
        <w:t>о</w:t>
      </w:r>
      <w:r w:rsidRPr="000B36DF">
        <w:rPr>
          <w:rFonts w:ascii="Times New Roman" w:hAnsi="Times New Roman"/>
          <w:color w:val="000000" w:themeColor="text1"/>
          <w:sz w:val="28"/>
          <w:szCs w:val="28"/>
          <w:lang w:val="ru-RU" w:eastAsia="ru-RU"/>
        </w:rPr>
        <w:t xml:space="preserve">гократно усиливается отрицательным примером для подчиненных. </w:t>
      </w:r>
    </w:p>
    <w:p w:rsidR="001A38E0" w:rsidRPr="000B36DF" w:rsidRDefault="001A38E0" w:rsidP="000B36DF">
      <w:pPr>
        <w:pStyle w:val="2e"/>
        <w:ind w:firstLine="709"/>
        <w:jc w:val="both"/>
        <w:rPr>
          <w:rFonts w:ascii="Times New Roman" w:hAnsi="Times New Roman"/>
          <w:color w:val="000000" w:themeColor="text1"/>
          <w:sz w:val="28"/>
          <w:szCs w:val="28"/>
          <w:lang w:val="ru-RU" w:eastAsia="ru-RU"/>
        </w:rPr>
      </w:pPr>
      <w:r w:rsidRPr="000B36DF">
        <w:rPr>
          <w:rFonts w:ascii="Times New Roman" w:hAnsi="Times New Roman"/>
          <w:color w:val="000000" w:themeColor="text1"/>
          <w:sz w:val="28"/>
          <w:szCs w:val="28"/>
          <w:lang w:val="ru-RU"/>
        </w:rPr>
        <w:t>Причины недостаточного использования приемов психологич</w:t>
      </w:r>
      <w:r w:rsidRPr="000B36DF">
        <w:rPr>
          <w:rFonts w:ascii="Times New Roman" w:hAnsi="Times New Roman"/>
          <w:color w:val="000000" w:themeColor="text1"/>
          <w:sz w:val="28"/>
          <w:szCs w:val="28"/>
          <w:lang w:val="ru-RU"/>
        </w:rPr>
        <w:t>е</w:t>
      </w:r>
      <w:r w:rsidRPr="000B36DF">
        <w:rPr>
          <w:rFonts w:ascii="Times New Roman" w:hAnsi="Times New Roman"/>
          <w:color w:val="000000" w:themeColor="text1"/>
          <w:sz w:val="28"/>
          <w:szCs w:val="28"/>
          <w:lang w:val="ru-RU"/>
        </w:rPr>
        <w:t xml:space="preserve">ской </w:t>
      </w:r>
      <w:proofErr w:type="spellStart"/>
      <w:r w:rsidRPr="000B36DF">
        <w:rPr>
          <w:rFonts w:ascii="Times New Roman" w:hAnsi="Times New Roman"/>
          <w:color w:val="000000" w:themeColor="text1"/>
          <w:sz w:val="28"/>
          <w:szCs w:val="28"/>
          <w:lang w:val="ru-RU"/>
        </w:rPr>
        <w:t>саморегуляции</w:t>
      </w:r>
      <w:proofErr w:type="spellEnd"/>
      <w:r w:rsidRPr="000B36DF">
        <w:rPr>
          <w:rFonts w:ascii="Times New Roman" w:hAnsi="Times New Roman"/>
          <w:color w:val="000000" w:themeColor="text1"/>
          <w:sz w:val="28"/>
          <w:szCs w:val="28"/>
          <w:lang w:val="ru-RU"/>
        </w:rPr>
        <w:t xml:space="preserve"> сотрудниками нельзя сводить только к несове</w:t>
      </w:r>
      <w:r w:rsidRPr="000B36DF">
        <w:rPr>
          <w:rFonts w:ascii="Times New Roman" w:hAnsi="Times New Roman"/>
          <w:color w:val="000000" w:themeColor="text1"/>
          <w:sz w:val="28"/>
          <w:szCs w:val="28"/>
          <w:lang w:val="ru-RU"/>
        </w:rPr>
        <w:t>р</w:t>
      </w:r>
      <w:r w:rsidRPr="000B36DF">
        <w:rPr>
          <w:rFonts w:ascii="Times New Roman" w:hAnsi="Times New Roman"/>
          <w:color w:val="000000" w:themeColor="text1"/>
          <w:sz w:val="28"/>
          <w:szCs w:val="28"/>
          <w:lang w:val="ru-RU"/>
        </w:rPr>
        <w:t>шенству техники и психологической неграмотности сотрудников. О</w:t>
      </w:r>
      <w:r w:rsidRPr="000B36DF">
        <w:rPr>
          <w:rFonts w:ascii="Times New Roman" w:hAnsi="Times New Roman"/>
          <w:color w:val="000000" w:themeColor="text1"/>
          <w:sz w:val="28"/>
          <w:szCs w:val="28"/>
          <w:lang w:val="ru-RU"/>
        </w:rPr>
        <w:t>д</w:t>
      </w:r>
      <w:r w:rsidRPr="000B36DF">
        <w:rPr>
          <w:rFonts w:ascii="Times New Roman" w:hAnsi="Times New Roman"/>
          <w:color w:val="000000" w:themeColor="text1"/>
          <w:sz w:val="28"/>
          <w:szCs w:val="28"/>
          <w:lang w:val="ru-RU"/>
        </w:rPr>
        <w:t>нако эффективная универсальная и простая в освоении техника пс</w:t>
      </w:r>
      <w:r w:rsidRPr="000B36DF">
        <w:rPr>
          <w:rFonts w:ascii="Times New Roman" w:hAnsi="Times New Roman"/>
          <w:color w:val="000000" w:themeColor="text1"/>
          <w:sz w:val="28"/>
          <w:szCs w:val="28"/>
          <w:lang w:val="ru-RU"/>
        </w:rPr>
        <w:t>и</w:t>
      </w:r>
      <w:r w:rsidRPr="000B36DF">
        <w:rPr>
          <w:rFonts w:ascii="Times New Roman" w:hAnsi="Times New Roman"/>
          <w:color w:val="000000" w:themeColor="text1"/>
          <w:sz w:val="28"/>
          <w:szCs w:val="28"/>
          <w:lang w:val="ru-RU"/>
        </w:rPr>
        <w:t xml:space="preserve">хологической </w:t>
      </w:r>
      <w:proofErr w:type="spellStart"/>
      <w:r w:rsidRPr="000B36DF">
        <w:rPr>
          <w:rFonts w:ascii="Times New Roman" w:hAnsi="Times New Roman"/>
          <w:color w:val="000000" w:themeColor="text1"/>
          <w:sz w:val="28"/>
          <w:szCs w:val="28"/>
          <w:lang w:val="ru-RU"/>
        </w:rPr>
        <w:t>саморегуляции</w:t>
      </w:r>
      <w:proofErr w:type="spellEnd"/>
      <w:r w:rsidRPr="000B36DF">
        <w:rPr>
          <w:rFonts w:ascii="Times New Roman" w:hAnsi="Times New Roman"/>
          <w:color w:val="000000" w:themeColor="text1"/>
          <w:sz w:val="28"/>
          <w:szCs w:val="28"/>
          <w:lang w:val="ru-RU"/>
        </w:rPr>
        <w:t xml:space="preserve"> вполне могла бы улучшить существу</w:t>
      </w:r>
      <w:r w:rsidRPr="000B36DF">
        <w:rPr>
          <w:rFonts w:ascii="Times New Roman" w:hAnsi="Times New Roman"/>
          <w:color w:val="000000" w:themeColor="text1"/>
          <w:sz w:val="28"/>
          <w:szCs w:val="28"/>
          <w:lang w:val="ru-RU"/>
        </w:rPr>
        <w:t>ю</w:t>
      </w:r>
      <w:r w:rsidRPr="000B36DF">
        <w:rPr>
          <w:rFonts w:ascii="Times New Roman" w:hAnsi="Times New Roman"/>
          <w:color w:val="000000" w:themeColor="text1"/>
          <w:sz w:val="28"/>
          <w:szCs w:val="28"/>
          <w:lang w:val="ru-RU"/>
        </w:rPr>
        <w:t xml:space="preserve">щую ситуацию. </w:t>
      </w:r>
    </w:p>
    <w:p w:rsidR="001A38E0" w:rsidRPr="000B36DF" w:rsidRDefault="001A38E0" w:rsidP="000B36DF">
      <w:pPr>
        <w:pStyle w:val="2e"/>
        <w:ind w:firstLine="709"/>
        <w:jc w:val="both"/>
        <w:rPr>
          <w:rFonts w:ascii="Times New Roman" w:hAnsi="Times New Roman"/>
          <w:color w:val="000000" w:themeColor="text1"/>
          <w:sz w:val="28"/>
          <w:szCs w:val="28"/>
          <w:lang w:val="ru-RU"/>
        </w:rPr>
      </w:pPr>
      <w:r w:rsidRPr="000B36DF">
        <w:rPr>
          <w:rFonts w:ascii="Times New Roman" w:hAnsi="Times New Roman"/>
          <w:color w:val="000000" w:themeColor="text1"/>
          <w:sz w:val="28"/>
          <w:szCs w:val="28"/>
          <w:lang w:val="ru-RU" w:eastAsia="ru-RU"/>
        </w:rPr>
        <w:t xml:space="preserve">В качестве психотехники, удовлетворяющей указанным выше требованиям, можно использовать технику «Глубокая релаксация». </w:t>
      </w:r>
      <w:r w:rsidRPr="000B36DF">
        <w:rPr>
          <w:rFonts w:ascii="Times New Roman" w:hAnsi="Times New Roman"/>
          <w:color w:val="000000" w:themeColor="text1"/>
          <w:sz w:val="28"/>
          <w:szCs w:val="28"/>
          <w:lang w:val="ru-RU"/>
        </w:rPr>
        <w:t>Данная техника появилась как результат анализа, обобщения оптим</w:t>
      </w:r>
      <w:r w:rsidRPr="000B36DF">
        <w:rPr>
          <w:rFonts w:ascii="Times New Roman" w:hAnsi="Times New Roman"/>
          <w:color w:val="000000" w:themeColor="text1"/>
          <w:sz w:val="28"/>
          <w:szCs w:val="28"/>
          <w:lang w:val="ru-RU"/>
        </w:rPr>
        <w:t>и</w:t>
      </w:r>
      <w:r w:rsidRPr="000B36DF">
        <w:rPr>
          <w:rFonts w:ascii="Times New Roman" w:hAnsi="Times New Roman"/>
          <w:color w:val="000000" w:themeColor="text1"/>
          <w:sz w:val="28"/>
          <w:szCs w:val="28"/>
          <w:lang w:val="ru-RU"/>
        </w:rPr>
        <w:t xml:space="preserve">зации и практического применения различных методик и приемов психологической </w:t>
      </w:r>
      <w:proofErr w:type="spellStart"/>
      <w:r w:rsidRPr="000B36DF">
        <w:rPr>
          <w:rFonts w:ascii="Times New Roman" w:hAnsi="Times New Roman"/>
          <w:color w:val="000000" w:themeColor="text1"/>
          <w:sz w:val="28"/>
          <w:szCs w:val="28"/>
          <w:lang w:val="ru-RU"/>
        </w:rPr>
        <w:t>саморегуляции</w:t>
      </w:r>
      <w:proofErr w:type="spellEnd"/>
      <w:r w:rsidRPr="000B36DF">
        <w:rPr>
          <w:rFonts w:ascii="Times New Roman" w:hAnsi="Times New Roman"/>
          <w:color w:val="000000" w:themeColor="text1"/>
          <w:sz w:val="28"/>
          <w:szCs w:val="28"/>
          <w:lang w:val="ru-RU"/>
        </w:rPr>
        <w:t xml:space="preserve"> сотрудниками психологической службы ОВД Челябинской области. В основе «Глубокой релаксации» положены аутогенная тренировка, идеомоторная тренировка, </w:t>
      </w:r>
      <w:proofErr w:type="spellStart"/>
      <w:r w:rsidRPr="000B36DF">
        <w:rPr>
          <w:rFonts w:ascii="Times New Roman" w:hAnsi="Times New Roman"/>
          <w:color w:val="000000" w:themeColor="text1"/>
          <w:sz w:val="28"/>
          <w:szCs w:val="28"/>
          <w:lang w:val="ru-RU"/>
        </w:rPr>
        <w:t>эрикс</w:t>
      </w:r>
      <w:r w:rsidRPr="000B36DF">
        <w:rPr>
          <w:rFonts w:ascii="Times New Roman" w:hAnsi="Times New Roman"/>
          <w:color w:val="000000" w:themeColor="text1"/>
          <w:sz w:val="28"/>
          <w:szCs w:val="28"/>
          <w:lang w:val="ru-RU"/>
        </w:rPr>
        <w:t>о</w:t>
      </w:r>
      <w:r w:rsidRPr="000B36DF">
        <w:rPr>
          <w:rFonts w:ascii="Times New Roman" w:hAnsi="Times New Roman"/>
          <w:color w:val="000000" w:themeColor="text1"/>
          <w:sz w:val="28"/>
          <w:szCs w:val="28"/>
          <w:lang w:val="ru-RU"/>
        </w:rPr>
        <w:t>нианский</w:t>
      </w:r>
      <w:proofErr w:type="spellEnd"/>
      <w:r w:rsidRPr="000B36DF">
        <w:rPr>
          <w:rFonts w:ascii="Times New Roman" w:hAnsi="Times New Roman"/>
          <w:color w:val="000000" w:themeColor="text1"/>
          <w:sz w:val="28"/>
          <w:szCs w:val="28"/>
          <w:lang w:val="ru-RU"/>
        </w:rPr>
        <w:t xml:space="preserve"> гипноз, </w:t>
      </w:r>
      <w:proofErr w:type="spellStart"/>
      <w:r w:rsidRPr="000B36DF">
        <w:rPr>
          <w:rFonts w:ascii="Times New Roman" w:hAnsi="Times New Roman"/>
          <w:color w:val="000000" w:themeColor="text1"/>
          <w:sz w:val="28"/>
          <w:szCs w:val="28"/>
          <w:lang w:val="ru-RU"/>
        </w:rPr>
        <w:t>символдрама</w:t>
      </w:r>
      <w:proofErr w:type="spellEnd"/>
      <w:r w:rsidRPr="000B36DF">
        <w:rPr>
          <w:rFonts w:ascii="Times New Roman" w:hAnsi="Times New Roman"/>
          <w:color w:val="000000" w:themeColor="text1"/>
          <w:sz w:val="28"/>
          <w:szCs w:val="28"/>
          <w:lang w:val="ru-RU"/>
        </w:rPr>
        <w:t xml:space="preserve"> и некоторые практики йоги. Целью разработки техники «Глубокая релаксация» была адаптация к треб</w:t>
      </w:r>
      <w:r w:rsidRPr="000B36DF">
        <w:rPr>
          <w:rFonts w:ascii="Times New Roman" w:hAnsi="Times New Roman"/>
          <w:color w:val="000000" w:themeColor="text1"/>
          <w:sz w:val="28"/>
          <w:szCs w:val="28"/>
          <w:lang w:val="ru-RU"/>
        </w:rPr>
        <w:t>о</w:t>
      </w:r>
      <w:r w:rsidRPr="000B36DF">
        <w:rPr>
          <w:rFonts w:ascii="Times New Roman" w:hAnsi="Times New Roman"/>
          <w:color w:val="000000" w:themeColor="text1"/>
          <w:sz w:val="28"/>
          <w:szCs w:val="28"/>
          <w:lang w:val="ru-RU"/>
        </w:rPr>
        <w:t>ваниям силовых структур уже существующих и проверенных мет</w:t>
      </w:r>
      <w:r w:rsidRPr="000B36DF">
        <w:rPr>
          <w:rFonts w:ascii="Times New Roman" w:hAnsi="Times New Roman"/>
          <w:color w:val="000000" w:themeColor="text1"/>
          <w:sz w:val="28"/>
          <w:szCs w:val="28"/>
          <w:lang w:val="ru-RU"/>
        </w:rPr>
        <w:t>о</w:t>
      </w:r>
      <w:r w:rsidRPr="000B36DF">
        <w:rPr>
          <w:rFonts w:ascii="Times New Roman" w:hAnsi="Times New Roman"/>
          <w:color w:val="000000" w:themeColor="text1"/>
          <w:sz w:val="28"/>
          <w:szCs w:val="28"/>
          <w:lang w:val="ru-RU"/>
        </w:rPr>
        <w:t>дик, доказавших свою эффективность. Комбинация нескольких мет</w:t>
      </w:r>
      <w:r w:rsidRPr="000B36DF">
        <w:rPr>
          <w:rFonts w:ascii="Times New Roman" w:hAnsi="Times New Roman"/>
          <w:color w:val="000000" w:themeColor="text1"/>
          <w:sz w:val="28"/>
          <w:szCs w:val="28"/>
          <w:lang w:val="ru-RU"/>
        </w:rPr>
        <w:t>о</w:t>
      </w:r>
      <w:r w:rsidRPr="000B36DF">
        <w:rPr>
          <w:rFonts w:ascii="Times New Roman" w:hAnsi="Times New Roman"/>
          <w:color w:val="000000" w:themeColor="text1"/>
          <w:sz w:val="28"/>
          <w:szCs w:val="28"/>
          <w:lang w:val="ru-RU"/>
        </w:rPr>
        <w:t>дик позволяет усилить положительные эффекты «Глубокой релакс</w:t>
      </w:r>
      <w:r w:rsidRPr="000B36DF">
        <w:rPr>
          <w:rFonts w:ascii="Times New Roman" w:hAnsi="Times New Roman"/>
          <w:color w:val="000000" w:themeColor="text1"/>
          <w:sz w:val="28"/>
          <w:szCs w:val="28"/>
          <w:lang w:val="ru-RU"/>
        </w:rPr>
        <w:t>а</w:t>
      </w:r>
      <w:r w:rsidRPr="000B36DF">
        <w:rPr>
          <w:rFonts w:ascii="Times New Roman" w:hAnsi="Times New Roman"/>
          <w:color w:val="000000" w:themeColor="text1"/>
          <w:sz w:val="28"/>
          <w:szCs w:val="28"/>
          <w:lang w:val="ru-RU"/>
        </w:rPr>
        <w:lastRenderedPageBreak/>
        <w:t>ции» за счет комплексного воздействия на психику. Различные соч</w:t>
      </w:r>
      <w:r w:rsidRPr="000B36DF">
        <w:rPr>
          <w:rFonts w:ascii="Times New Roman" w:hAnsi="Times New Roman"/>
          <w:color w:val="000000" w:themeColor="text1"/>
          <w:sz w:val="28"/>
          <w:szCs w:val="28"/>
          <w:lang w:val="ru-RU"/>
        </w:rPr>
        <w:t>е</w:t>
      </w:r>
      <w:r w:rsidRPr="000B36DF">
        <w:rPr>
          <w:rFonts w:ascii="Times New Roman" w:hAnsi="Times New Roman"/>
          <w:color w:val="000000" w:themeColor="text1"/>
          <w:sz w:val="28"/>
          <w:szCs w:val="28"/>
          <w:lang w:val="ru-RU"/>
        </w:rPr>
        <w:t>тания комбинаций психотехник, входящих в «Глубокую релаксацию», позволяют более гибко адаптировать методику к существующим у</w:t>
      </w:r>
      <w:r w:rsidRPr="000B36DF">
        <w:rPr>
          <w:rFonts w:ascii="Times New Roman" w:hAnsi="Times New Roman"/>
          <w:color w:val="000000" w:themeColor="text1"/>
          <w:sz w:val="28"/>
          <w:szCs w:val="28"/>
          <w:lang w:val="ru-RU"/>
        </w:rPr>
        <w:t>с</w:t>
      </w:r>
      <w:r w:rsidRPr="000B36DF">
        <w:rPr>
          <w:rFonts w:ascii="Times New Roman" w:hAnsi="Times New Roman"/>
          <w:color w:val="000000" w:themeColor="text1"/>
          <w:sz w:val="28"/>
          <w:szCs w:val="28"/>
          <w:lang w:val="ru-RU"/>
        </w:rPr>
        <w:t>ловиям и задачам. Положительный эффект «Глубокой релаксации» обусловлен, в первую очередь, способностью быстро снимать или смягчать состояние ситуативной тревоги и беспокойства, на время «переключать» человека с гнетущей его проблемы. Что улучшает сп</w:t>
      </w:r>
      <w:r w:rsidRPr="000B36DF">
        <w:rPr>
          <w:rFonts w:ascii="Times New Roman" w:hAnsi="Times New Roman"/>
          <w:color w:val="000000" w:themeColor="text1"/>
          <w:sz w:val="28"/>
          <w:szCs w:val="28"/>
          <w:lang w:val="ru-RU"/>
        </w:rPr>
        <w:t>о</w:t>
      </w:r>
      <w:r w:rsidRPr="000B36DF">
        <w:rPr>
          <w:rFonts w:ascii="Times New Roman" w:hAnsi="Times New Roman"/>
          <w:color w:val="000000" w:themeColor="text1"/>
          <w:sz w:val="28"/>
          <w:szCs w:val="28"/>
          <w:lang w:val="ru-RU"/>
        </w:rPr>
        <w:t>собность к критической оценке сложившейся ситуации и способств</w:t>
      </w:r>
      <w:r w:rsidRPr="000B36DF">
        <w:rPr>
          <w:rFonts w:ascii="Times New Roman" w:hAnsi="Times New Roman"/>
          <w:color w:val="000000" w:themeColor="text1"/>
          <w:sz w:val="28"/>
          <w:szCs w:val="28"/>
          <w:lang w:val="ru-RU"/>
        </w:rPr>
        <w:t>у</w:t>
      </w:r>
      <w:r w:rsidRPr="000B36DF">
        <w:rPr>
          <w:rFonts w:ascii="Times New Roman" w:hAnsi="Times New Roman"/>
          <w:color w:val="000000" w:themeColor="text1"/>
          <w:sz w:val="28"/>
          <w:szCs w:val="28"/>
          <w:lang w:val="ru-RU"/>
        </w:rPr>
        <w:t xml:space="preserve">ет принятию более правильных решений, повышает </w:t>
      </w:r>
      <w:proofErr w:type="spellStart"/>
      <w:r w:rsidRPr="000B36DF">
        <w:rPr>
          <w:rFonts w:ascii="Times New Roman" w:hAnsi="Times New Roman"/>
          <w:color w:val="000000" w:themeColor="text1"/>
          <w:sz w:val="28"/>
          <w:szCs w:val="28"/>
          <w:lang w:val="ru-RU"/>
        </w:rPr>
        <w:t>стрессоустойч</w:t>
      </w:r>
      <w:r w:rsidRPr="000B36DF">
        <w:rPr>
          <w:rFonts w:ascii="Times New Roman" w:hAnsi="Times New Roman"/>
          <w:color w:val="000000" w:themeColor="text1"/>
          <w:sz w:val="28"/>
          <w:szCs w:val="28"/>
          <w:lang w:val="ru-RU"/>
        </w:rPr>
        <w:t>и</w:t>
      </w:r>
      <w:r w:rsidRPr="000B36DF">
        <w:rPr>
          <w:rFonts w:ascii="Times New Roman" w:hAnsi="Times New Roman"/>
          <w:color w:val="000000" w:themeColor="text1"/>
          <w:sz w:val="28"/>
          <w:szCs w:val="28"/>
          <w:lang w:val="ru-RU"/>
        </w:rPr>
        <w:t>вость</w:t>
      </w:r>
      <w:proofErr w:type="spellEnd"/>
      <w:r w:rsidRPr="000B36DF">
        <w:rPr>
          <w:rFonts w:ascii="Times New Roman" w:hAnsi="Times New Roman"/>
          <w:color w:val="000000" w:themeColor="text1"/>
          <w:sz w:val="28"/>
          <w:szCs w:val="28"/>
          <w:lang w:val="ru-RU"/>
        </w:rPr>
        <w:t xml:space="preserve"> сотрудника, улучшает морально-психологический климат в подразделении при групповой работе.</w:t>
      </w:r>
      <w:r w:rsidRPr="000B36DF">
        <w:rPr>
          <w:rFonts w:ascii="Times New Roman" w:hAnsi="Times New Roman"/>
          <w:color w:val="000000" w:themeColor="text1"/>
          <w:sz w:val="28"/>
          <w:szCs w:val="28"/>
          <w:lang w:val="ru-RU" w:eastAsia="ru-RU"/>
        </w:rPr>
        <w:t xml:space="preserve"> Анонимные опросы сотрудн</w:t>
      </w:r>
      <w:r w:rsidRPr="000B36DF">
        <w:rPr>
          <w:rFonts w:ascii="Times New Roman" w:hAnsi="Times New Roman"/>
          <w:color w:val="000000" w:themeColor="text1"/>
          <w:sz w:val="28"/>
          <w:szCs w:val="28"/>
          <w:lang w:val="ru-RU" w:eastAsia="ru-RU"/>
        </w:rPr>
        <w:t>и</w:t>
      </w:r>
      <w:r w:rsidRPr="000B36DF">
        <w:rPr>
          <w:rFonts w:ascii="Times New Roman" w:hAnsi="Times New Roman"/>
          <w:color w:val="000000" w:themeColor="text1"/>
          <w:sz w:val="28"/>
          <w:szCs w:val="28"/>
          <w:lang w:val="ru-RU" w:eastAsia="ru-RU"/>
        </w:rPr>
        <w:t>ков ОВД, проходящих подготовку в Центре профессиональной подг</w:t>
      </w:r>
      <w:r w:rsidRPr="000B36DF">
        <w:rPr>
          <w:rFonts w:ascii="Times New Roman" w:hAnsi="Times New Roman"/>
          <w:color w:val="000000" w:themeColor="text1"/>
          <w:sz w:val="28"/>
          <w:szCs w:val="28"/>
          <w:lang w:val="ru-RU" w:eastAsia="ru-RU"/>
        </w:rPr>
        <w:t>о</w:t>
      </w:r>
      <w:r w:rsidRPr="000B36DF">
        <w:rPr>
          <w:rFonts w:ascii="Times New Roman" w:hAnsi="Times New Roman"/>
          <w:color w:val="000000" w:themeColor="text1"/>
          <w:sz w:val="28"/>
          <w:szCs w:val="28"/>
          <w:lang w:val="ru-RU" w:eastAsia="ru-RU"/>
        </w:rPr>
        <w:t>товки перед выездом в СКР, содержат только положительные оценки «Глубокой релаксации» и пожелания использовать эту технику в у</w:t>
      </w:r>
      <w:r w:rsidRPr="000B36DF">
        <w:rPr>
          <w:rFonts w:ascii="Times New Roman" w:hAnsi="Times New Roman"/>
          <w:color w:val="000000" w:themeColor="text1"/>
          <w:sz w:val="28"/>
          <w:szCs w:val="28"/>
          <w:lang w:val="ru-RU" w:eastAsia="ru-RU"/>
        </w:rPr>
        <w:t>с</w:t>
      </w:r>
      <w:r w:rsidRPr="000B36DF">
        <w:rPr>
          <w:rFonts w:ascii="Times New Roman" w:hAnsi="Times New Roman"/>
          <w:color w:val="000000" w:themeColor="text1"/>
          <w:sz w:val="28"/>
          <w:szCs w:val="28"/>
          <w:lang w:val="ru-RU" w:eastAsia="ru-RU"/>
        </w:rPr>
        <w:t>ловиях командировки.</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Применение «Глубокой релаксации» позволяет улучшить физ</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ческую подготовку сотрудников. Обучение навыкам расслабления п</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зволяет снять или смягчить «предстартовую лихорадку», улучшить координацию и скоростно-силовые качества, повысить выносливость благодаря снятию «мышечной скованности» и более экономичной р</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боте костно-мышечной системы. А также улучшить процесс восст</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новления после тренировок.</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Использование элементов идеомоторной тренировки и визуал</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заций позволяет сотрудникам быстрее освоить сложные двигательные навыки и эффективные алгоритмы поведения в ситуации применения табельного оружия, специальных средств и физической силы. Что представляет определенный интерес при подготовке к экстремальным ситуациям.</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Тренировка навыка концентрации и переключения внимания, происходящая во время «Глубокой релаксации», улучшает способн</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сти к запоминанию учебного материала, повышает общую продукти</w:t>
      </w:r>
      <w:r w:rsidRPr="000B36DF">
        <w:rPr>
          <w:rFonts w:ascii="Times New Roman" w:hAnsi="Times New Roman"/>
          <w:color w:val="000000" w:themeColor="text1"/>
          <w:sz w:val="28"/>
          <w:szCs w:val="28"/>
        </w:rPr>
        <w:t>в</w:t>
      </w:r>
      <w:r w:rsidRPr="000B36DF">
        <w:rPr>
          <w:rFonts w:ascii="Times New Roman" w:hAnsi="Times New Roman"/>
          <w:color w:val="000000" w:themeColor="text1"/>
          <w:sz w:val="28"/>
          <w:szCs w:val="28"/>
        </w:rPr>
        <w:t xml:space="preserve">ность умственного труда.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С медицинской точки зрения показаниями для применения «Глубокой релаксации» является широкий спектр невротической си</w:t>
      </w:r>
      <w:r w:rsidRPr="000B36DF">
        <w:rPr>
          <w:rFonts w:ascii="Times New Roman" w:hAnsi="Times New Roman"/>
          <w:color w:val="000000" w:themeColor="text1"/>
          <w:sz w:val="28"/>
          <w:szCs w:val="28"/>
        </w:rPr>
        <w:t>м</w:t>
      </w:r>
      <w:r w:rsidRPr="000B36DF">
        <w:rPr>
          <w:rFonts w:ascii="Times New Roman" w:hAnsi="Times New Roman"/>
          <w:color w:val="000000" w:themeColor="text1"/>
          <w:sz w:val="28"/>
          <w:szCs w:val="28"/>
        </w:rPr>
        <w:t>птоматики, включающей в себя тревожно депрессивный синдром. Практикующие релаксацию отмечают улучшение при различных, и особенно тревожных депрессиях, конфликтности, коммуникативных затруднениях, трудностях концентрации внимания, легких формах н</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рушения сна и т.п. Отмечается снижение интенсивности болевых ощущений при остеохондрозе, последствиях ранее перенесенных травм. Возможно сочетание релаксации с медикаментозной терапией и другими формами психотерапии. Что позволяет использовать рела</w:t>
      </w:r>
      <w:r w:rsidRPr="000B36DF">
        <w:rPr>
          <w:rFonts w:ascii="Times New Roman" w:hAnsi="Times New Roman"/>
          <w:color w:val="000000" w:themeColor="text1"/>
          <w:sz w:val="28"/>
          <w:szCs w:val="28"/>
        </w:rPr>
        <w:t>к</w:t>
      </w:r>
      <w:r w:rsidRPr="000B36DF">
        <w:rPr>
          <w:rFonts w:ascii="Times New Roman" w:hAnsi="Times New Roman"/>
          <w:color w:val="000000" w:themeColor="text1"/>
          <w:sz w:val="28"/>
          <w:szCs w:val="28"/>
        </w:rPr>
        <w:lastRenderedPageBreak/>
        <w:t>сацию в клинической практике и для реабилитации сотрудников, п</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бывавших в зоне «ЧС».</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Противопоказания для «Глубокой релаксации»</w:t>
      </w:r>
      <w:r w:rsidRPr="000B36DF">
        <w:rPr>
          <w:rFonts w:ascii="Times New Roman" w:hAnsi="Times New Roman"/>
          <w:b/>
          <w:i/>
          <w:color w:val="000000" w:themeColor="text1"/>
          <w:sz w:val="28"/>
          <w:szCs w:val="28"/>
        </w:rPr>
        <w:t xml:space="preserve"> </w:t>
      </w:r>
      <w:r w:rsidRPr="000B36DF">
        <w:rPr>
          <w:rFonts w:ascii="Times New Roman" w:hAnsi="Times New Roman"/>
          <w:color w:val="000000" w:themeColor="text1"/>
          <w:sz w:val="28"/>
          <w:szCs w:val="28"/>
        </w:rPr>
        <w:t>аналогичны др</w:t>
      </w:r>
      <w:r w:rsidRPr="000B36DF">
        <w:rPr>
          <w:rFonts w:ascii="Times New Roman" w:hAnsi="Times New Roman"/>
          <w:color w:val="000000" w:themeColor="text1"/>
          <w:sz w:val="28"/>
          <w:szCs w:val="28"/>
        </w:rPr>
        <w:t>у</w:t>
      </w:r>
      <w:r w:rsidRPr="000B36DF">
        <w:rPr>
          <w:rFonts w:ascii="Times New Roman" w:hAnsi="Times New Roman"/>
          <w:color w:val="000000" w:themeColor="text1"/>
          <w:sz w:val="28"/>
          <w:szCs w:val="28"/>
        </w:rPr>
        <w:t xml:space="preserve">гим психологическим техникам. Это снижение интеллекта до уровня умственной отсталости, бред, галлюцинации и другие расстройства </w:t>
      </w:r>
      <w:proofErr w:type="spellStart"/>
      <w:r w:rsidRPr="000B36DF">
        <w:rPr>
          <w:rFonts w:ascii="Times New Roman" w:hAnsi="Times New Roman"/>
          <w:color w:val="000000" w:themeColor="text1"/>
          <w:sz w:val="28"/>
          <w:szCs w:val="28"/>
        </w:rPr>
        <w:t>психотического</w:t>
      </w:r>
      <w:proofErr w:type="spellEnd"/>
      <w:r w:rsidRPr="000B36DF">
        <w:rPr>
          <w:rFonts w:ascii="Times New Roman" w:hAnsi="Times New Roman"/>
          <w:color w:val="000000" w:themeColor="text1"/>
          <w:sz w:val="28"/>
          <w:szCs w:val="28"/>
        </w:rPr>
        <w:t xml:space="preserve"> уровня, грубые формы нарушения ясности сознания. Применение «Релаксации» в указанных выше случаях, требует от и</w:t>
      </w:r>
      <w:r w:rsidRPr="000B36DF">
        <w:rPr>
          <w:rFonts w:ascii="Times New Roman" w:hAnsi="Times New Roman"/>
          <w:color w:val="000000" w:themeColor="text1"/>
          <w:sz w:val="28"/>
          <w:szCs w:val="28"/>
        </w:rPr>
        <w:t>н</w:t>
      </w:r>
      <w:r w:rsidRPr="000B36DF">
        <w:rPr>
          <w:rFonts w:ascii="Times New Roman" w:hAnsi="Times New Roman"/>
          <w:color w:val="000000" w:themeColor="text1"/>
          <w:sz w:val="28"/>
          <w:szCs w:val="28"/>
        </w:rPr>
        <w:t>структора высокой квалификации и знаний врача-психиатра. Бол</w:t>
      </w:r>
      <w:r w:rsidRPr="000B36DF">
        <w:rPr>
          <w:rFonts w:ascii="Times New Roman" w:hAnsi="Times New Roman"/>
          <w:color w:val="000000" w:themeColor="text1"/>
          <w:sz w:val="28"/>
          <w:szCs w:val="28"/>
        </w:rPr>
        <w:t>ь</w:t>
      </w:r>
      <w:r w:rsidRPr="000B36DF">
        <w:rPr>
          <w:rFonts w:ascii="Times New Roman" w:hAnsi="Times New Roman"/>
          <w:color w:val="000000" w:themeColor="text1"/>
          <w:sz w:val="28"/>
          <w:szCs w:val="28"/>
        </w:rPr>
        <w:t xml:space="preserve">шинство упомянутых противопоказаний являются основанием для временной или постоянной непригодности для службы.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Возможны затруднения в проведении релаксаций у сотрудников с постоянным сильным болевым синдромом любой локализации. Хотя можно получить положительный эффект и в таких случаях, используя индивидуальный подход.</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Релаксацию для лиц, с ярко выраженными демонстративными (</w:t>
      </w:r>
      <w:proofErr w:type="spellStart"/>
      <w:r w:rsidRPr="000B36DF">
        <w:rPr>
          <w:rFonts w:ascii="Times New Roman" w:hAnsi="Times New Roman"/>
          <w:color w:val="000000" w:themeColor="text1"/>
          <w:sz w:val="28"/>
          <w:szCs w:val="28"/>
        </w:rPr>
        <w:t>истероидными</w:t>
      </w:r>
      <w:proofErr w:type="spellEnd"/>
      <w:r w:rsidRPr="000B36DF">
        <w:rPr>
          <w:rFonts w:ascii="Times New Roman" w:hAnsi="Times New Roman"/>
          <w:color w:val="000000" w:themeColor="text1"/>
          <w:sz w:val="28"/>
          <w:szCs w:val="28"/>
        </w:rPr>
        <w:t xml:space="preserve">) особенностями личности, рекомендуется проводить индивидуально, а в последствии - самостоятельно.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Для применения техники «Глубокая релаксация» не требуется каких-либо дополнительных условий и технических средств. Релакс</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ция может проводиться в обычном спальном помещении или спо</w:t>
      </w:r>
      <w:r w:rsidRPr="000B36DF">
        <w:rPr>
          <w:rFonts w:ascii="Times New Roman" w:hAnsi="Times New Roman"/>
          <w:color w:val="000000" w:themeColor="text1"/>
          <w:sz w:val="28"/>
          <w:szCs w:val="28"/>
        </w:rPr>
        <w:t>р</w:t>
      </w:r>
      <w:r w:rsidRPr="000B36DF">
        <w:rPr>
          <w:rFonts w:ascii="Times New Roman" w:hAnsi="Times New Roman"/>
          <w:color w:val="000000" w:themeColor="text1"/>
          <w:sz w:val="28"/>
          <w:szCs w:val="28"/>
        </w:rPr>
        <w:t>тивном зале, застеленном матами. Не требуется даже звуковоспрои</w:t>
      </w:r>
      <w:r w:rsidRPr="000B36DF">
        <w:rPr>
          <w:rFonts w:ascii="Times New Roman" w:hAnsi="Times New Roman"/>
          <w:color w:val="000000" w:themeColor="text1"/>
          <w:sz w:val="28"/>
          <w:szCs w:val="28"/>
        </w:rPr>
        <w:t>з</w:t>
      </w:r>
      <w:r w:rsidRPr="000B36DF">
        <w:rPr>
          <w:rFonts w:ascii="Times New Roman" w:hAnsi="Times New Roman"/>
          <w:color w:val="000000" w:themeColor="text1"/>
          <w:sz w:val="28"/>
          <w:szCs w:val="28"/>
        </w:rPr>
        <w:t>водящая аппаратура. Вполне достаточно только голоса ведущего. Данная техника может применяться как в групповой работе, так и и</w:t>
      </w:r>
      <w:r w:rsidRPr="000B36DF">
        <w:rPr>
          <w:rFonts w:ascii="Times New Roman" w:hAnsi="Times New Roman"/>
          <w:color w:val="000000" w:themeColor="text1"/>
          <w:sz w:val="28"/>
          <w:szCs w:val="28"/>
        </w:rPr>
        <w:t>н</w:t>
      </w:r>
      <w:r w:rsidRPr="000B36DF">
        <w:rPr>
          <w:rFonts w:ascii="Times New Roman" w:hAnsi="Times New Roman"/>
          <w:color w:val="000000" w:themeColor="text1"/>
          <w:sz w:val="28"/>
          <w:szCs w:val="28"/>
        </w:rPr>
        <w:t>дивидуально, включая и самостоятельную работу. Что делает «Глуб</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кую релаксацию» подходящей для использования в ситуации служе</w:t>
      </w:r>
      <w:r w:rsidRPr="000B36DF">
        <w:rPr>
          <w:rFonts w:ascii="Times New Roman" w:hAnsi="Times New Roman"/>
          <w:color w:val="000000" w:themeColor="text1"/>
          <w:sz w:val="28"/>
          <w:szCs w:val="28"/>
        </w:rPr>
        <w:t>б</w:t>
      </w:r>
      <w:r w:rsidRPr="000B36DF">
        <w:rPr>
          <w:rFonts w:ascii="Times New Roman" w:hAnsi="Times New Roman"/>
          <w:color w:val="000000" w:themeColor="text1"/>
          <w:sz w:val="28"/>
          <w:szCs w:val="28"/>
        </w:rPr>
        <w:t xml:space="preserve">ных командировок в зону «ЧС». Практический опыт использования релаксации вовремя 3-х командировок в СКР (2008г., 2010г., 2012г.) это полностью подтверждает. «Глубокая релаксация» достаточно </w:t>
      </w:r>
      <w:proofErr w:type="spellStart"/>
      <w:r w:rsidRPr="000B36DF">
        <w:rPr>
          <w:rFonts w:ascii="Times New Roman" w:hAnsi="Times New Roman"/>
          <w:color w:val="000000" w:themeColor="text1"/>
          <w:sz w:val="28"/>
          <w:szCs w:val="28"/>
        </w:rPr>
        <w:t>эк</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логична</w:t>
      </w:r>
      <w:proofErr w:type="spellEnd"/>
      <w:r w:rsidRPr="000B36DF">
        <w:rPr>
          <w:rFonts w:ascii="Times New Roman" w:hAnsi="Times New Roman"/>
          <w:color w:val="000000" w:themeColor="text1"/>
          <w:sz w:val="28"/>
          <w:szCs w:val="28"/>
        </w:rPr>
        <w:t xml:space="preserve"> – за время применения с 2008 года не отмечено никаких о</w:t>
      </w:r>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 xml:space="preserve">ложнений и негативных последствий, связанных с данной техникой. Кроме того, релаксация не требует активных мышечных усилий от </w:t>
      </w:r>
      <w:proofErr w:type="spellStart"/>
      <w:r w:rsidRPr="000B36DF">
        <w:rPr>
          <w:rFonts w:ascii="Times New Roman" w:hAnsi="Times New Roman"/>
          <w:color w:val="000000" w:themeColor="text1"/>
          <w:sz w:val="28"/>
          <w:szCs w:val="28"/>
        </w:rPr>
        <w:t>релаксирующих</w:t>
      </w:r>
      <w:proofErr w:type="spellEnd"/>
      <w:r w:rsidRPr="000B36DF">
        <w:rPr>
          <w:rFonts w:ascii="Times New Roman" w:hAnsi="Times New Roman"/>
          <w:color w:val="000000" w:themeColor="text1"/>
          <w:sz w:val="28"/>
          <w:szCs w:val="28"/>
        </w:rPr>
        <w:t>. В сочетании с улучшением самочувствия уже после первой релаксации, это быстро формирует у сотрудников полож</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t xml:space="preserve">тельную мотивацию на данную технику. Имеет значение и то, что </w:t>
      </w:r>
      <w:proofErr w:type="spellStart"/>
      <w:r w:rsidRPr="000B36DF">
        <w:rPr>
          <w:rFonts w:ascii="Times New Roman" w:hAnsi="Times New Roman"/>
          <w:color w:val="000000" w:themeColor="text1"/>
          <w:sz w:val="28"/>
          <w:szCs w:val="28"/>
        </w:rPr>
        <w:t>р</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лаксирующим</w:t>
      </w:r>
      <w:proofErr w:type="spellEnd"/>
      <w:r w:rsidRPr="000B36DF">
        <w:rPr>
          <w:rFonts w:ascii="Times New Roman" w:hAnsi="Times New Roman"/>
          <w:color w:val="000000" w:themeColor="text1"/>
          <w:sz w:val="28"/>
          <w:szCs w:val="28"/>
        </w:rPr>
        <w:t xml:space="preserve"> нет необходимости обязательно делиться своими пер</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живаниям и, тем более, проблемами с психологом-инструктором или другими участниками группы, как правило, сотрудниками своего по</w:t>
      </w:r>
      <w:r w:rsidRPr="000B36DF">
        <w:rPr>
          <w:rFonts w:ascii="Times New Roman" w:hAnsi="Times New Roman"/>
          <w:color w:val="000000" w:themeColor="text1"/>
          <w:sz w:val="28"/>
          <w:szCs w:val="28"/>
        </w:rPr>
        <w:t>д</w:t>
      </w:r>
      <w:r w:rsidRPr="000B36DF">
        <w:rPr>
          <w:rFonts w:ascii="Times New Roman" w:hAnsi="Times New Roman"/>
          <w:color w:val="000000" w:themeColor="text1"/>
          <w:sz w:val="28"/>
          <w:szCs w:val="28"/>
        </w:rPr>
        <w:t>разделения. Это, как показывает практика, бывает достаточно важным для некоторых сотрудников правоохранительных органов. Благодаря эффективному воздействию на ситуативную тревожность и разноо</w:t>
      </w:r>
      <w:r w:rsidRPr="000B36DF">
        <w:rPr>
          <w:rFonts w:ascii="Times New Roman" w:hAnsi="Times New Roman"/>
          <w:color w:val="000000" w:themeColor="text1"/>
          <w:sz w:val="28"/>
          <w:szCs w:val="28"/>
        </w:rPr>
        <w:t>б</w:t>
      </w:r>
      <w:r w:rsidRPr="000B36DF">
        <w:rPr>
          <w:rFonts w:ascii="Times New Roman" w:hAnsi="Times New Roman"/>
          <w:color w:val="000000" w:themeColor="text1"/>
          <w:sz w:val="28"/>
          <w:szCs w:val="28"/>
        </w:rPr>
        <w:t>разным вариантам выполнения, техника «Глубокой релаксации» о</w:t>
      </w:r>
      <w:r w:rsidRPr="000B36DF">
        <w:rPr>
          <w:rFonts w:ascii="Times New Roman" w:hAnsi="Times New Roman"/>
          <w:color w:val="000000" w:themeColor="text1"/>
          <w:sz w:val="28"/>
          <w:szCs w:val="28"/>
        </w:rPr>
        <w:t>б</w:t>
      </w:r>
      <w:r w:rsidRPr="000B36DF">
        <w:rPr>
          <w:rFonts w:ascii="Times New Roman" w:hAnsi="Times New Roman"/>
          <w:color w:val="000000" w:themeColor="text1"/>
          <w:sz w:val="28"/>
          <w:szCs w:val="28"/>
        </w:rPr>
        <w:t>ладает большим потенциалом для адаптации под конкретные задачи данного подразделения и под индивидуальные особенности специал</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lastRenderedPageBreak/>
        <w:t>ста-психолога. На сегодняшний день есть опыт успешного практич</w:t>
      </w:r>
      <w:r w:rsidRPr="000B36DF">
        <w:rPr>
          <w:rFonts w:ascii="Times New Roman" w:hAnsi="Times New Roman"/>
          <w:color w:val="000000" w:themeColor="text1"/>
          <w:sz w:val="28"/>
          <w:szCs w:val="28"/>
        </w:rPr>
        <w:t>е</w:t>
      </w:r>
      <w:r w:rsidRPr="000B36DF">
        <w:rPr>
          <w:rFonts w:ascii="Times New Roman" w:hAnsi="Times New Roman"/>
          <w:color w:val="000000" w:themeColor="text1"/>
          <w:sz w:val="28"/>
          <w:szCs w:val="28"/>
        </w:rPr>
        <w:t>ского использования техники «Глубокая релаксация» для подготовки сотрудников полиции, занимающимися прикладными видами спорта (стрельба из табельного оружия, рукопашный бой). Релаксация хор</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шо вписывается в общую систему служебной и боевой подготовки в правоохранительных органах. Благодаря чему данная техника успе</w:t>
      </w:r>
      <w:r w:rsidRPr="000B36DF">
        <w:rPr>
          <w:rFonts w:ascii="Times New Roman" w:hAnsi="Times New Roman"/>
          <w:color w:val="000000" w:themeColor="text1"/>
          <w:sz w:val="28"/>
          <w:szCs w:val="28"/>
        </w:rPr>
        <w:t>ш</w:t>
      </w:r>
      <w:r w:rsidRPr="000B36DF">
        <w:rPr>
          <w:rFonts w:ascii="Times New Roman" w:hAnsi="Times New Roman"/>
          <w:color w:val="000000" w:themeColor="text1"/>
          <w:sz w:val="28"/>
          <w:szCs w:val="28"/>
        </w:rPr>
        <w:t>но используется с 2014 года в Центре профессиональной подготовки ГУ МВД России по Челябинской области для подготовки слушателей, сотрудников ОВД, проходящих повышение квалификации и сотру</w:t>
      </w:r>
      <w:r w:rsidRPr="000B36DF">
        <w:rPr>
          <w:rFonts w:ascii="Times New Roman" w:hAnsi="Times New Roman"/>
          <w:color w:val="000000" w:themeColor="text1"/>
          <w:sz w:val="28"/>
          <w:szCs w:val="28"/>
        </w:rPr>
        <w:t>д</w:t>
      </w:r>
      <w:r w:rsidRPr="000B36DF">
        <w:rPr>
          <w:rFonts w:ascii="Times New Roman" w:hAnsi="Times New Roman"/>
          <w:color w:val="000000" w:themeColor="text1"/>
          <w:sz w:val="28"/>
          <w:szCs w:val="28"/>
        </w:rPr>
        <w:t>ников сводного отряда, проходящих подготовку перед служебной к</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мандировкой на территорию СКР. </w:t>
      </w:r>
    </w:p>
    <w:p w:rsidR="001A38E0" w:rsidRPr="000B36DF" w:rsidRDefault="001A38E0" w:rsidP="000B36D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Техника «Глубокая релаксация», как любой регулярно раб</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тающий инструмент, постоянно совершенствуется. Практика пост</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янно подсказывает новые пути повышения эффективности, заставляет адаптировать «Релаксацию» к новым задачам и требованиям профе</w:t>
      </w:r>
      <w:r w:rsidRPr="000B36DF">
        <w:rPr>
          <w:rFonts w:ascii="Times New Roman" w:hAnsi="Times New Roman"/>
          <w:color w:val="000000" w:themeColor="text1"/>
          <w:sz w:val="28"/>
          <w:szCs w:val="28"/>
        </w:rPr>
        <w:t>с</w:t>
      </w:r>
      <w:r w:rsidRPr="000B36DF">
        <w:rPr>
          <w:rFonts w:ascii="Times New Roman" w:hAnsi="Times New Roman"/>
          <w:color w:val="000000" w:themeColor="text1"/>
          <w:sz w:val="28"/>
          <w:szCs w:val="28"/>
        </w:rPr>
        <w:t xml:space="preserve">сиональной деятельности сотрудников силовых структур. </w:t>
      </w:r>
    </w:p>
    <w:p w:rsidR="00E93071" w:rsidRPr="000B36DF" w:rsidRDefault="00E93071" w:rsidP="003C3640">
      <w:pPr>
        <w:spacing w:after="0" w:line="240" w:lineRule="auto"/>
        <w:jc w:val="center"/>
        <w:rPr>
          <w:rFonts w:ascii="Times New Roman" w:hAnsi="Times New Roman"/>
          <w:caps/>
          <w:color w:val="000000" w:themeColor="text1"/>
          <w:sz w:val="28"/>
          <w:szCs w:val="28"/>
        </w:rPr>
      </w:pPr>
    </w:p>
    <w:p w:rsidR="00094108" w:rsidRPr="000B36DF" w:rsidRDefault="00094108" w:rsidP="003C3640">
      <w:pPr>
        <w:spacing w:after="0" w:line="240" w:lineRule="auto"/>
        <w:jc w:val="center"/>
        <w:rPr>
          <w:rFonts w:ascii="Times New Roman" w:hAnsi="Times New Roman"/>
          <w:caps/>
          <w:color w:val="000000" w:themeColor="text1"/>
          <w:sz w:val="28"/>
          <w:szCs w:val="28"/>
        </w:rPr>
      </w:pPr>
    </w:p>
    <w:p w:rsidR="00FF4663" w:rsidRPr="006A49F4" w:rsidRDefault="008D0B3C" w:rsidP="00FF4663">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Танаева З.Р.</w:t>
      </w:r>
    </w:p>
    <w:p w:rsidR="00D47ABE" w:rsidRDefault="008D0B3C" w:rsidP="00FF4663">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Заведующий</w:t>
      </w:r>
      <w:r w:rsidR="00FF4663">
        <w:rPr>
          <w:rFonts w:ascii="Times New Roman" w:hAnsi="Times New Roman"/>
          <w:i/>
          <w:sz w:val="28"/>
          <w:szCs w:val="28"/>
        </w:rPr>
        <w:t xml:space="preserve"> кафедр</w:t>
      </w:r>
      <w:r>
        <w:rPr>
          <w:rFonts w:ascii="Times New Roman" w:hAnsi="Times New Roman"/>
          <w:i/>
          <w:sz w:val="28"/>
          <w:szCs w:val="28"/>
        </w:rPr>
        <w:t>ой</w:t>
      </w:r>
      <w:r w:rsidR="00FF4663">
        <w:rPr>
          <w:rFonts w:ascii="Times New Roman" w:hAnsi="Times New Roman"/>
          <w:i/>
          <w:sz w:val="28"/>
          <w:szCs w:val="28"/>
        </w:rPr>
        <w:t xml:space="preserve"> профессиональной подготовки и управления </w:t>
      </w:r>
    </w:p>
    <w:p w:rsidR="00FF4663" w:rsidRPr="00021A8B" w:rsidRDefault="00FF4663" w:rsidP="00FF4663">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 xml:space="preserve">в правоохранительной сфере Юридического института </w:t>
      </w:r>
      <w:proofErr w:type="spellStart"/>
      <w:r>
        <w:rPr>
          <w:rFonts w:ascii="Times New Roman" w:hAnsi="Times New Roman"/>
          <w:i/>
          <w:sz w:val="28"/>
          <w:szCs w:val="28"/>
        </w:rPr>
        <w:t>ЮУрГУ</w:t>
      </w:r>
      <w:proofErr w:type="spellEnd"/>
      <w:r w:rsidR="008D0B3C">
        <w:rPr>
          <w:rFonts w:ascii="Times New Roman" w:hAnsi="Times New Roman"/>
          <w:i/>
          <w:sz w:val="28"/>
          <w:szCs w:val="28"/>
        </w:rPr>
        <w:t xml:space="preserve">, </w:t>
      </w:r>
      <w:proofErr w:type="spellStart"/>
      <w:r w:rsidR="008D0B3C">
        <w:rPr>
          <w:rFonts w:ascii="Times New Roman" w:hAnsi="Times New Roman"/>
          <w:i/>
          <w:sz w:val="28"/>
          <w:szCs w:val="28"/>
        </w:rPr>
        <w:t>д.п.н</w:t>
      </w:r>
      <w:proofErr w:type="spellEnd"/>
      <w:r w:rsidR="008D0B3C">
        <w:rPr>
          <w:rFonts w:ascii="Times New Roman" w:hAnsi="Times New Roman"/>
          <w:i/>
          <w:sz w:val="28"/>
          <w:szCs w:val="28"/>
        </w:rPr>
        <w:t>, доцент</w:t>
      </w:r>
      <w:r w:rsidRPr="00021A8B">
        <w:rPr>
          <w:rFonts w:ascii="Times New Roman" w:hAnsi="Times New Roman"/>
          <w:i/>
          <w:sz w:val="28"/>
          <w:szCs w:val="28"/>
        </w:rPr>
        <w:t>,</w:t>
      </w:r>
      <w:r>
        <w:rPr>
          <w:rFonts w:ascii="Times New Roman" w:hAnsi="Times New Roman"/>
          <w:i/>
          <w:sz w:val="28"/>
          <w:szCs w:val="28"/>
        </w:rPr>
        <w:t xml:space="preserve"> </w:t>
      </w:r>
      <w:r w:rsidRPr="00021A8B">
        <w:rPr>
          <w:rFonts w:ascii="Times New Roman" w:hAnsi="Times New Roman"/>
          <w:i/>
          <w:sz w:val="28"/>
          <w:szCs w:val="28"/>
        </w:rPr>
        <w:t xml:space="preserve">г. </w:t>
      </w:r>
      <w:r>
        <w:rPr>
          <w:rFonts w:ascii="Times New Roman" w:hAnsi="Times New Roman"/>
          <w:i/>
          <w:sz w:val="28"/>
          <w:szCs w:val="28"/>
        </w:rPr>
        <w:t>Челябинск</w:t>
      </w:r>
      <w:r w:rsidRPr="00021A8B">
        <w:rPr>
          <w:rFonts w:ascii="Times New Roman" w:hAnsi="Times New Roman"/>
          <w:i/>
          <w:sz w:val="28"/>
          <w:szCs w:val="28"/>
        </w:rPr>
        <w:t>, Россия</w:t>
      </w:r>
    </w:p>
    <w:p w:rsidR="00094108" w:rsidRPr="008D0B3C" w:rsidRDefault="00094108" w:rsidP="003C3640">
      <w:pPr>
        <w:spacing w:after="0" w:line="240" w:lineRule="auto"/>
        <w:jc w:val="center"/>
        <w:rPr>
          <w:rFonts w:ascii="Times New Roman" w:hAnsi="Times New Roman"/>
          <w:caps/>
          <w:sz w:val="28"/>
          <w:szCs w:val="28"/>
        </w:rPr>
      </w:pPr>
    </w:p>
    <w:p w:rsidR="00D47ABE" w:rsidRDefault="008D0B3C" w:rsidP="000B36DF">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Роль руководителя в управлении профессиональным стрессом </w:t>
      </w:r>
    </w:p>
    <w:p w:rsidR="008D0B3C" w:rsidRPr="000B36DF" w:rsidRDefault="00D47ABE" w:rsidP="000B36DF">
      <w:pPr>
        <w:spacing w:after="0" w:line="240" w:lineRule="auto"/>
        <w:jc w:val="center"/>
        <w:rPr>
          <w:rFonts w:ascii="Times New Roman" w:hAnsi="Times New Roman"/>
          <w:b/>
          <w:bCs/>
          <w:color w:val="000000" w:themeColor="text1"/>
          <w:sz w:val="28"/>
          <w:szCs w:val="28"/>
          <w:shd w:val="clear" w:color="auto" w:fill="FFFFFF"/>
        </w:rPr>
      </w:pPr>
      <w:r>
        <w:rPr>
          <w:rFonts w:ascii="Times New Roman" w:hAnsi="Times New Roman"/>
          <w:b/>
          <w:bCs/>
          <w:sz w:val="28"/>
          <w:szCs w:val="28"/>
          <w:shd w:val="clear" w:color="auto" w:fill="FFFFFF"/>
        </w:rPr>
        <w:t xml:space="preserve">в деятельности сотрудников </w:t>
      </w:r>
      <w:r w:rsidR="00224C84">
        <w:rPr>
          <w:rFonts w:ascii="Times New Roman" w:hAnsi="Times New Roman"/>
          <w:b/>
          <w:bCs/>
          <w:color w:val="000000" w:themeColor="text1"/>
          <w:sz w:val="28"/>
          <w:szCs w:val="28"/>
          <w:shd w:val="clear" w:color="auto" w:fill="FFFFFF"/>
        </w:rPr>
        <w:t>органов внутренних дел</w:t>
      </w:r>
    </w:p>
    <w:p w:rsidR="008D0B3C" w:rsidRPr="000B36DF" w:rsidRDefault="008D0B3C" w:rsidP="000B36DF">
      <w:pPr>
        <w:spacing w:after="0" w:line="240" w:lineRule="auto"/>
        <w:jc w:val="center"/>
        <w:rPr>
          <w:rFonts w:ascii="Times New Roman" w:hAnsi="Times New Roman"/>
          <w:caps/>
          <w:color w:val="000000" w:themeColor="text1"/>
          <w:sz w:val="28"/>
          <w:szCs w:val="28"/>
        </w:rPr>
      </w:pPr>
    </w:p>
    <w:p w:rsidR="000B36DF" w:rsidRPr="000B36DF" w:rsidRDefault="00224C84" w:rsidP="00224C84">
      <w:pPr>
        <w:shd w:val="clear" w:color="auto" w:fill="FFFFFF"/>
        <w:spacing w:after="0" w:line="240" w:lineRule="auto"/>
        <w:ind w:firstLine="709"/>
        <w:jc w:val="both"/>
        <w:rPr>
          <w:rFonts w:ascii="Times New Roman" w:hAnsi="Times New Roman"/>
          <w:color w:val="000000" w:themeColor="text1"/>
          <w:sz w:val="28"/>
          <w:szCs w:val="28"/>
        </w:rPr>
      </w:pPr>
      <w:r w:rsidRPr="00224C84">
        <w:rPr>
          <w:rFonts w:ascii="Times New Roman" w:hAnsi="Times New Roman"/>
          <w:color w:val="000000" w:themeColor="text1"/>
          <w:sz w:val="28"/>
          <w:szCs w:val="28"/>
        </w:rPr>
        <w:t>В последние годы отмечается растущий интерес к исследован</w:t>
      </w:r>
      <w:r w:rsidRPr="00224C84">
        <w:rPr>
          <w:rFonts w:ascii="Times New Roman" w:hAnsi="Times New Roman"/>
          <w:color w:val="000000" w:themeColor="text1"/>
          <w:sz w:val="28"/>
          <w:szCs w:val="28"/>
        </w:rPr>
        <w:t>и</w:t>
      </w:r>
      <w:r w:rsidRPr="00224C84">
        <w:rPr>
          <w:rFonts w:ascii="Times New Roman" w:hAnsi="Times New Roman"/>
          <w:color w:val="000000" w:themeColor="text1"/>
          <w:sz w:val="28"/>
          <w:szCs w:val="28"/>
        </w:rPr>
        <w:t xml:space="preserve">ям в области профессионального стресса. Развитие стресса на рабочем месте выделена как важная проблема при управлении </w:t>
      </w:r>
      <w:r>
        <w:rPr>
          <w:rFonts w:ascii="Times New Roman" w:hAnsi="Times New Roman"/>
          <w:color w:val="000000" w:themeColor="text1"/>
          <w:sz w:val="28"/>
          <w:szCs w:val="28"/>
        </w:rPr>
        <w:t>личным сост</w:t>
      </w:r>
      <w:r>
        <w:rPr>
          <w:rFonts w:ascii="Times New Roman" w:hAnsi="Times New Roman"/>
          <w:color w:val="000000" w:themeColor="text1"/>
          <w:sz w:val="28"/>
          <w:szCs w:val="28"/>
        </w:rPr>
        <w:t>а</w:t>
      </w:r>
      <w:r>
        <w:rPr>
          <w:rFonts w:ascii="Times New Roman" w:hAnsi="Times New Roman"/>
          <w:color w:val="000000" w:themeColor="text1"/>
          <w:sz w:val="28"/>
          <w:szCs w:val="28"/>
        </w:rPr>
        <w:t>вом и в органах внутренних дел</w:t>
      </w:r>
      <w:r w:rsidRPr="00224C84">
        <w:rPr>
          <w:rFonts w:ascii="Times New Roman" w:hAnsi="Times New Roman"/>
          <w:color w:val="000000" w:themeColor="text1"/>
          <w:sz w:val="28"/>
          <w:szCs w:val="28"/>
        </w:rPr>
        <w:t xml:space="preserve">. </w:t>
      </w:r>
      <w:r w:rsidR="000B36DF" w:rsidRPr="000B36DF">
        <w:rPr>
          <w:rFonts w:ascii="Times New Roman" w:hAnsi="Times New Roman"/>
          <w:color w:val="000000" w:themeColor="text1"/>
          <w:sz w:val="28"/>
          <w:szCs w:val="28"/>
        </w:rPr>
        <w:t>Необходимость исследования выя</w:t>
      </w:r>
      <w:r w:rsidR="000B36DF" w:rsidRPr="000B36DF">
        <w:rPr>
          <w:rFonts w:ascii="Times New Roman" w:hAnsi="Times New Roman"/>
          <w:color w:val="000000" w:themeColor="text1"/>
          <w:sz w:val="28"/>
          <w:szCs w:val="28"/>
        </w:rPr>
        <w:t>в</w:t>
      </w:r>
      <w:r w:rsidR="000B36DF" w:rsidRPr="000B36DF">
        <w:rPr>
          <w:rFonts w:ascii="Times New Roman" w:hAnsi="Times New Roman"/>
          <w:color w:val="000000" w:themeColor="text1"/>
          <w:sz w:val="28"/>
          <w:szCs w:val="28"/>
        </w:rPr>
        <w:t>ленной нами проблемы подтверждается результатами анкетного опр</w:t>
      </w:r>
      <w:r w:rsidR="000B36DF" w:rsidRPr="000B36DF">
        <w:rPr>
          <w:rFonts w:ascii="Times New Roman" w:hAnsi="Times New Roman"/>
          <w:color w:val="000000" w:themeColor="text1"/>
          <w:sz w:val="28"/>
          <w:szCs w:val="28"/>
        </w:rPr>
        <w:t>о</w:t>
      </w:r>
      <w:r w:rsidR="000B36DF" w:rsidRPr="000B36DF">
        <w:rPr>
          <w:rFonts w:ascii="Times New Roman" w:hAnsi="Times New Roman"/>
          <w:color w:val="000000" w:themeColor="text1"/>
          <w:sz w:val="28"/>
          <w:szCs w:val="28"/>
        </w:rPr>
        <w:t xml:space="preserve">са </w:t>
      </w:r>
      <w:r>
        <w:rPr>
          <w:rFonts w:ascii="Times New Roman" w:hAnsi="Times New Roman"/>
          <w:color w:val="000000" w:themeColor="text1"/>
          <w:sz w:val="28"/>
          <w:szCs w:val="28"/>
        </w:rPr>
        <w:t>сотрудников</w:t>
      </w:r>
      <w:r w:rsidR="000B36DF" w:rsidRPr="000B36DF">
        <w:rPr>
          <w:rFonts w:ascii="Times New Roman" w:hAnsi="Times New Roman"/>
          <w:color w:val="000000" w:themeColor="text1"/>
          <w:sz w:val="28"/>
          <w:szCs w:val="28"/>
        </w:rPr>
        <w:t xml:space="preserve"> органов внутренних дел в г. Челябинске. Важность о</w:t>
      </w:r>
      <w:r w:rsidR="000B36DF" w:rsidRPr="000B36DF">
        <w:rPr>
          <w:rFonts w:ascii="Times New Roman" w:hAnsi="Times New Roman"/>
          <w:color w:val="000000" w:themeColor="text1"/>
          <w:sz w:val="28"/>
          <w:szCs w:val="28"/>
        </w:rPr>
        <w:t>р</w:t>
      </w:r>
      <w:r w:rsidR="000B36DF" w:rsidRPr="000B36DF">
        <w:rPr>
          <w:rFonts w:ascii="Times New Roman" w:hAnsi="Times New Roman"/>
          <w:color w:val="000000" w:themeColor="text1"/>
          <w:sz w:val="28"/>
          <w:szCs w:val="28"/>
        </w:rPr>
        <w:t>ганизационно-управленческих мер предупреждения профессионал</w:t>
      </w:r>
      <w:r w:rsidR="000B36DF" w:rsidRPr="000B36DF">
        <w:rPr>
          <w:rFonts w:ascii="Times New Roman" w:hAnsi="Times New Roman"/>
          <w:color w:val="000000" w:themeColor="text1"/>
          <w:sz w:val="28"/>
          <w:szCs w:val="28"/>
        </w:rPr>
        <w:t>ь</w:t>
      </w:r>
      <w:r w:rsidR="000B36DF" w:rsidRPr="000B36DF">
        <w:rPr>
          <w:rFonts w:ascii="Times New Roman" w:hAnsi="Times New Roman"/>
          <w:color w:val="000000" w:themeColor="text1"/>
          <w:sz w:val="28"/>
          <w:szCs w:val="28"/>
        </w:rPr>
        <w:t xml:space="preserve">ного стресса </w:t>
      </w:r>
      <w:r>
        <w:rPr>
          <w:rFonts w:ascii="Times New Roman" w:hAnsi="Times New Roman"/>
          <w:color w:val="000000" w:themeColor="text1"/>
          <w:sz w:val="28"/>
          <w:szCs w:val="28"/>
        </w:rPr>
        <w:t xml:space="preserve">со стороны руководства </w:t>
      </w:r>
      <w:r w:rsidR="000B36DF" w:rsidRPr="000B36DF">
        <w:rPr>
          <w:rFonts w:ascii="Times New Roman" w:hAnsi="Times New Roman"/>
          <w:color w:val="000000" w:themeColor="text1"/>
          <w:sz w:val="28"/>
          <w:szCs w:val="28"/>
        </w:rPr>
        <w:t>отмечают все опрошенные ре</w:t>
      </w:r>
      <w:r w:rsidR="000B36DF" w:rsidRPr="000B36DF">
        <w:rPr>
          <w:rFonts w:ascii="Times New Roman" w:hAnsi="Times New Roman"/>
          <w:color w:val="000000" w:themeColor="text1"/>
          <w:sz w:val="28"/>
          <w:szCs w:val="28"/>
        </w:rPr>
        <w:t>с</w:t>
      </w:r>
      <w:r w:rsidR="000B36DF" w:rsidRPr="000B36DF">
        <w:rPr>
          <w:rFonts w:ascii="Times New Roman" w:hAnsi="Times New Roman"/>
          <w:color w:val="000000" w:themeColor="text1"/>
          <w:sz w:val="28"/>
          <w:szCs w:val="28"/>
        </w:rPr>
        <w:t xml:space="preserve">понденты (51 человек). 60% респондентов считают, что </w:t>
      </w:r>
      <w:r w:rsidR="000B36DF" w:rsidRPr="000B36DF">
        <w:rPr>
          <w:rFonts w:ascii="Times New Roman" w:eastAsia="Calibri" w:hAnsi="Times New Roman"/>
          <w:color w:val="000000" w:themeColor="text1"/>
          <w:sz w:val="28"/>
          <w:szCs w:val="28"/>
        </w:rPr>
        <w:t xml:space="preserve">стрессовые ситуации могут быть связаны с плохой организацией труда. При этом, </w:t>
      </w:r>
      <w:r w:rsidR="000B36DF" w:rsidRPr="000B36DF">
        <w:rPr>
          <w:rFonts w:ascii="Times New Roman" w:hAnsi="Times New Roman"/>
          <w:color w:val="000000" w:themeColor="text1"/>
          <w:sz w:val="28"/>
          <w:szCs w:val="28"/>
        </w:rPr>
        <w:t>полностью не согласны с условиями труда, позволяющими сотрудн</w:t>
      </w:r>
      <w:r w:rsidR="000B36DF" w:rsidRPr="000B36DF">
        <w:rPr>
          <w:rFonts w:ascii="Times New Roman" w:hAnsi="Times New Roman"/>
          <w:color w:val="000000" w:themeColor="text1"/>
          <w:sz w:val="28"/>
          <w:szCs w:val="28"/>
        </w:rPr>
        <w:t>и</w:t>
      </w:r>
      <w:r w:rsidR="000B36DF" w:rsidRPr="000B36DF">
        <w:rPr>
          <w:rFonts w:ascii="Times New Roman" w:hAnsi="Times New Roman"/>
          <w:color w:val="000000" w:themeColor="text1"/>
          <w:sz w:val="28"/>
          <w:szCs w:val="28"/>
        </w:rPr>
        <w:t>кам хорошо выполнять свою работу на рабочем месте, 48% опроше</w:t>
      </w:r>
      <w:r w:rsidR="000B36DF" w:rsidRPr="000B36DF">
        <w:rPr>
          <w:rFonts w:ascii="Times New Roman" w:hAnsi="Times New Roman"/>
          <w:color w:val="000000" w:themeColor="text1"/>
          <w:sz w:val="28"/>
          <w:szCs w:val="28"/>
        </w:rPr>
        <w:t>н</w:t>
      </w:r>
      <w:r w:rsidR="000B36DF" w:rsidRPr="000B36DF">
        <w:rPr>
          <w:rFonts w:ascii="Times New Roman" w:hAnsi="Times New Roman"/>
          <w:color w:val="000000" w:themeColor="text1"/>
          <w:sz w:val="28"/>
          <w:szCs w:val="28"/>
        </w:rPr>
        <w:t>ных сотрудников. 80% считают, что отсутствие должного внимания к нуждам подразделения со стороны вышестоящего руководства оказ</w:t>
      </w:r>
      <w:r w:rsidR="000B36DF" w:rsidRPr="000B36DF">
        <w:rPr>
          <w:rFonts w:ascii="Times New Roman" w:hAnsi="Times New Roman"/>
          <w:color w:val="000000" w:themeColor="text1"/>
          <w:sz w:val="28"/>
          <w:szCs w:val="28"/>
        </w:rPr>
        <w:t>ы</w:t>
      </w:r>
      <w:r w:rsidR="000B36DF" w:rsidRPr="000B36DF">
        <w:rPr>
          <w:rFonts w:ascii="Times New Roman" w:hAnsi="Times New Roman"/>
          <w:color w:val="000000" w:themeColor="text1"/>
          <w:sz w:val="28"/>
          <w:szCs w:val="28"/>
        </w:rPr>
        <w:t>вает на сотрудника наибольшее влияние.</w:t>
      </w:r>
    </w:p>
    <w:p w:rsidR="000B36DF" w:rsidRPr="000B36DF" w:rsidRDefault="000B36DF" w:rsidP="00002D9F">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Среди стресс-факторов профессиональной деятельности с</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 xml:space="preserve">трудников органов внутренних дел ученые (А.П. Шихова, С.И. </w:t>
      </w:r>
      <w:proofErr w:type="spellStart"/>
      <w:r w:rsidRPr="000B36DF">
        <w:rPr>
          <w:rFonts w:ascii="Times New Roman" w:hAnsi="Times New Roman"/>
          <w:color w:val="000000" w:themeColor="text1"/>
          <w:sz w:val="28"/>
          <w:szCs w:val="28"/>
        </w:rPr>
        <w:t>Ф</w:t>
      </w:r>
      <w:r w:rsidRPr="000B36DF">
        <w:rPr>
          <w:rFonts w:ascii="Times New Roman" w:hAnsi="Times New Roman"/>
          <w:color w:val="000000" w:themeColor="text1"/>
          <w:sz w:val="28"/>
          <w:szCs w:val="28"/>
        </w:rPr>
        <w:t>и</w:t>
      </w:r>
      <w:r w:rsidRPr="000B36DF">
        <w:rPr>
          <w:rFonts w:ascii="Times New Roman" w:hAnsi="Times New Roman"/>
          <w:color w:val="000000" w:themeColor="text1"/>
          <w:sz w:val="28"/>
          <w:szCs w:val="28"/>
        </w:rPr>
        <w:lastRenderedPageBreak/>
        <w:t>липпченкова</w:t>
      </w:r>
      <w:proofErr w:type="spellEnd"/>
      <w:r w:rsidRPr="000B36DF">
        <w:rPr>
          <w:rFonts w:ascii="Times New Roman" w:hAnsi="Times New Roman"/>
          <w:color w:val="000000" w:themeColor="text1"/>
          <w:sz w:val="28"/>
          <w:szCs w:val="28"/>
        </w:rPr>
        <w:t xml:space="preserve">, И.Ю. Кобозев и др.) </w:t>
      </w:r>
      <w:r w:rsidR="006C3701">
        <w:rPr>
          <w:rFonts w:ascii="Times New Roman" w:hAnsi="Times New Roman"/>
          <w:color w:val="000000" w:themeColor="text1"/>
          <w:sz w:val="28"/>
          <w:szCs w:val="28"/>
        </w:rPr>
        <w:t xml:space="preserve">также </w:t>
      </w:r>
      <w:r w:rsidRPr="000B36DF">
        <w:rPr>
          <w:rFonts w:ascii="Times New Roman" w:hAnsi="Times New Roman"/>
          <w:color w:val="000000" w:themeColor="text1"/>
          <w:sz w:val="28"/>
          <w:szCs w:val="28"/>
        </w:rPr>
        <w:t>выделяют факторы, обусло</w:t>
      </w:r>
      <w:r w:rsidRPr="000B36DF">
        <w:rPr>
          <w:rFonts w:ascii="Times New Roman" w:hAnsi="Times New Roman"/>
          <w:color w:val="000000" w:themeColor="text1"/>
          <w:sz w:val="28"/>
          <w:szCs w:val="28"/>
        </w:rPr>
        <w:t>в</w:t>
      </w:r>
      <w:r w:rsidRPr="000B36DF">
        <w:rPr>
          <w:rFonts w:ascii="Times New Roman" w:hAnsi="Times New Roman"/>
          <w:color w:val="000000" w:themeColor="text1"/>
          <w:sz w:val="28"/>
          <w:szCs w:val="28"/>
        </w:rPr>
        <w:t>ленные плох</w:t>
      </w:r>
      <w:r w:rsidR="006C3701">
        <w:rPr>
          <w:rFonts w:ascii="Times New Roman" w:hAnsi="Times New Roman"/>
          <w:color w:val="000000" w:themeColor="text1"/>
          <w:sz w:val="28"/>
          <w:szCs w:val="28"/>
        </w:rPr>
        <w:t>ой</w:t>
      </w:r>
      <w:r w:rsidRPr="000B36DF">
        <w:rPr>
          <w:rFonts w:ascii="Times New Roman" w:hAnsi="Times New Roman"/>
          <w:color w:val="000000" w:themeColor="text1"/>
          <w:sz w:val="28"/>
          <w:szCs w:val="28"/>
        </w:rPr>
        <w:t xml:space="preserve"> организаци</w:t>
      </w:r>
      <w:r w:rsidR="006C3701">
        <w:rPr>
          <w:rFonts w:ascii="Times New Roman" w:hAnsi="Times New Roman"/>
          <w:color w:val="000000" w:themeColor="text1"/>
          <w:sz w:val="28"/>
          <w:szCs w:val="28"/>
        </w:rPr>
        <w:t>ей условий труда (</w:t>
      </w:r>
      <w:r w:rsidRPr="000B36DF">
        <w:rPr>
          <w:rFonts w:ascii="Times New Roman" w:hAnsi="Times New Roman"/>
          <w:color w:val="000000" w:themeColor="text1"/>
          <w:sz w:val="28"/>
          <w:szCs w:val="28"/>
        </w:rPr>
        <w:t>работ</w:t>
      </w:r>
      <w:r w:rsidR="006C3701">
        <w:rPr>
          <w:rFonts w:ascii="Times New Roman" w:hAnsi="Times New Roman"/>
          <w:color w:val="000000" w:themeColor="text1"/>
          <w:sz w:val="28"/>
          <w:szCs w:val="28"/>
        </w:rPr>
        <w:t>а</w:t>
      </w:r>
      <w:r w:rsidRPr="000B36DF">
        <w:rPr>
          <w:rFonts w:ascii="Times New Roman" w:hAnsi="Times New Roman"/>
          <w:color w:val="000000" w:themeColor="text1"/>
          <w:sz w:val="28"/>
          <w:szCs w:val="28"/>
        </w:rPr>
        <w:t xml:space="preserve"> без выходных; дополнительн</w:t>
      </w:r>
      <w:r w:rsidR="006C3701">
        <w:rPr>
          <w:rFonts w:ascii="Times New Roman" w:hAnsi="Times New Roman"/>
          <w:color w:val="000000" w:themeColor="text1"/>
          <w:sz w:val="28"/>
          <w:szCs w:val="28"/>
        </w:rPr>
        <w:t>ая</w:t>
      </w:r>
      <w:r w:rsidRPr="000B36DF">
        <w:rPr>
          <w:rFonts w:ascii="Times New Roman" w:hAnsi="Times New Roman"/>
          <w:color w:val="000000" w:themeColor="text1"/>
          <w:sz w:val="28"/>
          <w:szCs w:val="28"/>
        </w:rPr>
        <w:t xml:space="preserve"> нагрузк</w:t>
      </w:r>
      <w:r w:rsidR="006C3701">
        <w:rPr>
          <w:rFonts w:ascii="Times New Roman" w:hAnsi="Times New Roman"/>
          <w:color w:val="000000" w:themeColor="text1"/>
          <w:sz w:val="28"/>
          <w:szCs w:val="28"/>
        </w:rPr>
        <w:t>а</w:t>
      </w:r>
      <w:r w:rsidRPr="000B36DF">
        <w:rPr>
          <w:rFonts w:ascii="Times New Roman" w:hAnsi="Times New Roman"/>
          <w:color w:val="000000" w:themeColor="text1"/>
          <w:sz w:val="28"/>
          <w:szCs w:val="28"/>
        </w:rPr>
        <w:t>, несвязанн</w:t>
      </w:r>
      <w:r w:rsidR="006C3701">
        <w:rPr>
          <w:rFonts w:ascii="Times New Roman" w:hAnsi="Times New Roman"/>
          <w:color w:val="000000" w:themeColor="text1"/>
          <w:sz w:val="28"/>
          <w:szCs w:val="28"/>
        </w:rPr>
        <w:t>ая</w:t>
      </w:r>
      <w:r w:rsidRPr="000B36DF">
        <w:rPr>
          <w:rFonts w:ascii="Times New Roman" w:hAnsi="Times New Roman"/>
          <w:color w:val="000000" w:themeColor="text1"/>
          <w:sz w:val="28"/>
          <w:szCs w:val="28"/>
        </w:rPr>
        <w:t xml:space="preserve"> с выполнением професси</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нальных обязанностей; ненормированный рабочий день; сложность, противоречивость законодательства и нормативных инструкций</w:t>
      </w:r>
      <w:r w:rsidR="006C3701">
        <w:rPr>
          <w:rFonts w:ascii="Times New Roman" w:hAnsi="Times New Roman"/>
          <w:color w:val="000000" w:themeColor="text1"/>
          <w:sz w:val="28"/>
          <w:szCs w:val="28"/>
        </w:rPr>
        <w:t xml:space="preserve"> и т.д.)</w:t>
      </w:r>
      <w:r w:rsidR="006C3701">
        <w:rPr>
          <w:rStyle w:val="af"/>
          <w:rFonts w:ascii="Times New Roman" w:hAnsi="Times New Roman"/>
          <w:color w:val="000000" w:themeColor="text1"/>
          <w:sz w:val="28"/>
          <w:szCs w:val="28"/>
        </w:rPr>
        <w:footnoteReference w:id="315"/>
      </w:r>
      <w:r w:rsidR="006C3701">
        <w:rPr>
          <w:rFonts w:ascii="Times New Roman" w:hAnsi="Times New Roman"/>
          <w:color w:val="000000" w:themeColor="text1"/>
          <w:sz w:val="28"/>
          <w:szCs w:val="28"/>
        </w:rPr>
        <w:t xml:space="preserve">. </w:t>
      </w:r>
      <w:r w:rsidR="00495E83">
        <w:rPr>
          <w:rFonts w:ascii="Times New Roman" w:hAnsi="Times New Roman"/>
          <w:color w:val="000000" w:themeColor="text1"/>
          <w:sz w:val="28"/>
          <w:szCs w:val="28"/>
        </w:rPr>
        <w:t xml:space="preserve">Не менее важным </w:t>
      </w:r>
      <w:proofErr w:type="spellStart"/>
      <w:r w:rsidR="00495E83">
        <w:rPr>
          <w:rFonts w:ascii="Times New Roman" w:hAnsi="Times New Roman"/>
          <w:color w:val="000000" w:themeColor="text1"/>
          <w:sz w:val="28"/>
          <w:szCs w:val="28"/>
        </w:rPr>
        <w:t>стрессогенным</w:t>
      </w:r>
      <w:proofErr w:type="spellEnd"/>
      <w:r w:rsidR="00495E83">
        <w:rPr>
          <w:rFonts w:ascii="Times New Roman" w:hAnsi="Times New Roman"/>
          <w:color w:val="000000" w:themeColor="text1"/>
          <w:sz w:val="28"/>
          <w:szCs w:val="28"/>
        </w:rPr>
        <w:t xml:space="preserve"> фактором по мнению ученых является </w:t>
      </w:r>
      <w:r w:rsidRPr="000B36DF">
        <w:rPr>
          <w:rFonts w:ascii="Times New Roman" w:hAnsi="Times New Roman"/>
          <w:color w:val="000000" w:themeColor="text1"/>
          <w:sz w:val="28"/>
          <w:szCs w:val="28"/>
        </w:rPr>
        <w:t>отсутствие должного внимания к нуждам сотрудников; ни</w:t>
      </w:r>
      <w:r w:rsidRPr="000B36DF">
        <w:rPr>
          <w:rFonts w:ascii="Times New Roman" w:hAnsi="Times New Roman"/>
          <w:color w:val="000000" w:themeColor="text1"/>
          <w:sz w:val="28"/>
          <w:szCs w:val="28"/>
        </w:rPr>
        <w:t>з</w:t>
      </w:r>
      <w:r w:rsidRPr="000B36DF">
        <w:rPr>
          <w:rFonts w:ascii="Times New Roman" w:hAnsi="Times New Roman"/>
          <w:color w:val="000000" w:themeColor="text1"/>
          <w:sz w:val="28"/>
          <w:szCs w:val="28"/>
        </w:rPr>
        <w:t>кая мотивация труда</w:t>
      </w:r>
      <w:r w:rsidR="00495E83">
        <w:rPr>
          <w:rStyle w:val="af"/>
          <w:rFonts w:ascii="Times New Roman" w:hAnsi="Times New Roman"/>
          <w:color w:val="000000" w:themeColor="text1"/>
          <w:sz w:val="28"/>
          <w:szCs w:val="28"/>
        </w:rPr>
        <w:footnoteReference w:id="316"/>
      </w:r>
      <w:r w:rsidR="00495E83">
        <w:rPr>
          <w:rFonts w:ascii="Times New Roman" w:hAnsi="Times New Roman"/>
          <w:color w:val="000000" w:themeColor="text1"/>
          <w:sz w:val="28"/>
          <w:szCs w:val="28"/>
        </w:rPr>
        <w:t>.</w:t>
      </w:r>
      <w:r w:rsidRPr="000B36DF">
        <w:rPr>
          <w:rFonts w:ascii="Times New Roman" w:hAnsi="Times New Roman"/>
          <w:color w:val="000000" w:themeColor="text1"/>
          <w:sz w:val="28"/>
          <w:szCs w:val="28"/>
        </w:rPr>
        <w:t xml:space="preserve"> </w:t>
      </w:r>
      <w:r w:rsidR="00495E83">
        <w:rPr>
          <w:rFonts w:ascii="Times New Roman" w:hAnsi="Times New Roman"/>
          <w:color w:val="000000" w:themeColor="text1"/>
          <w:sz w:val="28"/>
          <w:szCs w:val="28"/>
        </w:rPr>
        <w:t>Перечисленные факторы выдвигают на пе</w:t>
      </w:r>
      <w:r w:rsidR="00495E83">
        <w:rPr>
          <w:rFonts w:ascii="Times New Roman" w:hAnsi="Times New Roman"/>
          <w:color w:val="000000" w:themeColor="text1"/>
          <w:sz w:val="28"/>
          <w:szCs w:val="28"/>
        </w:rPr>
        <w:t>р</w:t>
      </w:r>
      <w:r w:rsidR="00495E83">
        <w:rPr>
          <w:rFonts w:ascii="Times New Roman" w:hAnsi="Times New Roman"/>
          <w:color w:val="000000" w:themeColor="text1"/>
          <w:sz w:val="28"/>
          <w:szCs w:val="28"/>
        </w:rPr>
        <w:t xml:space="preserve">вый план </w:t>
      </w:r>
      <w:r w:rsidR="00495E83">
        <w:rPr>
          <w:rFonts w:ascii="Times New Roman" w:hAnsi="Times New Roman"/>
          <w:bCs/>
          <w:color w:val="000000" w:themeColor="text1"/>
          <w:sz w:val="28"/>
          <w:szCs w:val="28"/>
        </w:rPr>
        <w:t>п</w:t>
      </w:r>
      <w:r w:rsidR="00495E83" w:rsidRPr="00495E83">
        <w:rPr>
          <w:rFonts w:ascii="Times New Roman" w:hAnsi="Times New Roman"/>
          <w:bCs/>
          <w:color w:val="000000" w:themeColor="text1"/>
          <w:sz w:val="28"/>
          <w:szCs w:val="28"/>
        </w:rPr>
        <w:t>роблему</w:t>
      </w:r>
      <w:r w:rsidR="00495E83" w:rsidRPr="00495E83">
        <w:rPr>
          <w:rFonts w:ascii="Times New Roman" w:hAnsi="Times New Roman"/>
          <w:color w:val="000000" w:themeColor="text1"/>
          <w:sz w:val="28"/>
          <w:szCs w:val="28"/>
        </w:rPr>
        <w:t xml:space="preserve"> взаимоотношений </w:t>
      </w:r>
      <w:r w:rsidR="00495E83" w:rsidRPr="00495E83">
        <w:rPr>
          <w:rFonts w:ascii="Times New Roman" w:hAnsi="Times New Roman"/>
          <w:bCs/>
          <w:color w:val="000000" w:themeColor="text1"/>
          <w:sz w:val="28"/>
          <w:szCs w:val="28"/>
        </w:rPr>
        <w:t>подчиненных</w:t>
      </w:r>
      <w:r w:rsidR="00495E83" w:rsidRPr="00495E83">
        <w:rPr>
          <w:rFonts w:ascii="Times New Roman" w:hAnsi="Times New Roman"/>
          <w:color w:val="000000" w:themeColor="text1"/>
          <w:sz w:val="28"/>
          <w:szCs w:val="28"/>
        </w:rPr>
        <w:t xml:space="preserve"> и </w:t>
      </w:r>
      <w:r w:rsidR="00495E83" w:rsidRPr="00495E83">
        <w:rPr>
          <w:rFonts w:ascii="Times New Roman" w:hAnsi="Times New Roman"/>
          <w:bCs/>
          <w:color w:val="000000" w:themeColor="text1"/>
          <w:sz w:val="28"/>
          <w:szCs w:val="28"/>
        </w:rPr>
        <w:t>руководителей.</w:t>
      </w:r>
      <w:r w:rsidR="00002D9F">
        <w:rPr>
          <w:rFonts w:ascii="Times New Roman" w:hAnsi="Times New Roman"/>
          <w:color w:val="000000" w:themeColor="text1"/>
          <w:sz w:val="28"/>
          <w:szCs w:val="28"/>
        </w:rPr>
        <w:t xml:space="preserve"> </w:t>
      </w:r>
      <w:r w:rsidRPr="000B36DF">
        <w:rPr>
          <w:rFonts w:ascii="Times New Roman" w:hAnsi="Times New Roman"/>
          <w:color w:val="000000" w:themeColor="text1"/>
          <w:spacing w:val="-4"/>
          <w:sz w:val="28"/>
          <w:szCs w:val="28"/>
        </w:rPr>
        <w:t xml:space="preserve">Многие </w:t>
      </w:r>
      <w:r w:rsidR="00002D9F">
        <w:rPr>
          <w:rFonts w:ascii="Times New Roman" w:hAnsi="Times New Roman"/>
          <w:color w:val="000000" w:themeColor="text1"/>
          <w:spacing w:val="-4"/>
          <w:sz w:val="28"/>
          <w:szCs w:val="28"/>
        </w:rPr>
        <w:t>сотрудники органов внутренних дел</w:t>
      </w:r>
      <w:r w:rsidRPr="000B36DF">
        <w:rPr>
          <w:rFonts w:ascii="Times New Roman" w:hAnsi="Times New Roman"/>
          <w:color w:val="000000" w:themeColor="text1"/>
          <w:spacing w:val="-4"/>
          <w:sz w:val="28"/>
          <w:szCs w:val="28"/>
        </w:rPr>
        <w:t>, прежде всего, из-за уста</w:t>
      </w:r>
      <w:r w:rsidRPr="000B36DF">
        <w:rPr>
          <w:rFonts w:ascii="Times New Roman" w:hAnsi="Times New Roman"/>
          <w:color w:val="000000" w:themeColor="text1"/>
          <w:spacing w:val="-4"/>
          <w:sz w:val="28"/>
          <w:szCs w:val="28"/>
        </w:rPr>
        <w:t>в</w:t>
      </w:r>
      <w:r w:rsidRPr="000B36DF">
        <w:rPr>
          <w:rFonts w:ascii="Times New Roman" w:hAnsi="Times New Roman"/>
          <w:color w:val="000000" w:themeColor="text1"/>
          <w:spacing w:val="-4"/>
          <w:sz w:val="28"/>
          <w:szCs w:val="28"/>
        </w:rPr>
        <w:t>ных отношений испытывают эмоциональное напряжение в общении с руководителями. Кроме того, руководители не редко несправедливы, необъективны в оценке труда сотрудников, предъявляют завышенные требования, которые не всегда соответствуют физическим и професси</w:t>
      </w:r>
      <w:r w:rsidRPr="000B36DF">
        <w:rPr>
          <w:rFonts w:ascii="Times New Roman" w:hAnsi="Times New Roman"/>
          <w:color w:val="000000" w:themeColor="text1"/>
          <w:spacing w:val="-4"/>
          <w:sz w:val="28"/>
          <w:szCs w:val="28"/>
        </w:rPr>
        <w:t>о</w:t>
      </w:r>
      <w:r w:rsidRPr="000B36DF">
        <w:rPr>
          <w:rFonts w:ascii="Times New Roman" w:hAnsi="Times New Roman"/>
          <w:color w:val="000000" w:themeColor="text1"/>
          <w:spacing w:val="-4"/>
          <w:sz w:val="28"/>
          <w:szCs w:val="28"/>
        </w:rPr>
        <w:t xml:space="preserve">нальным возможностям </w:t>
      </w:r>
      <w:r w:rsidR="00002D9F">
        <w:rPr>
          <w:rFonts w:ascii="Times New Roman" w:hAnsi="Times New Roman"/>
          <w:color w:val="000000" w:themeColor="text1"/>
          <w:spacing w:val="-4"/>
          <w:sz w:val="28"/>
          <w:szCs w:val="28"/>
        </w:rPr>
        <w:t>сотрудников</w:t>
      </w:r>
      <w:r w:rsidRPr="000B36DF">
        <w:rPr>
          <w:rFonts w:ascii="Times New Roman" w:hAnsi="Times New Roman"/>
          <w:color w:val="000000" w:themeColor="text1"/>
          <w:spacing w:val="-4"/>
          <w:sz w:val="28"/>
          <w:szCs w:val="28"/>
        </w:rPr>
        <w:t xml:space="preserve">. Следовательно, </w:t>
      </w:r>
      <w:r w:rsidRPr="000B36DF">
        <w:rPr>
          <w:rFonts w:ascii="Times New Roman" w:hAnsi="Times New Roman"/>
          <w:color w:val="000000" w:themeColor="text1"/>
          <w:sz w:val="28"/>
          <w:szCs w:val="28"/>
        </w:rPr>
        <w:t>такая оценка р</w:t>
      </w:r>
      <w:r w:rsidRPr="000B36DF">
        <w:rPr>
          <w:rFonts w:ascii="Times New Roman" w:hAnsi="Times New Roman"/>
          <w:color w:val="000000" w:themeColor="text1"/>
          <w:sz w:val="28"/>
          <w:szCs w:val="28"/>
        </w:rPr>
        <w:t>у</w:t>
      </w:r>
      <w:r w:rsidRPr="000B36DF">
        <w:rPr>
          <w:rFonts w:ascii="Times New Roman" w:hAnsi="Times New Roman"/>
          <w:color w:val="000000" w:themeColor="text1"/>
          <w:sz w:val="28"/>
          <w:szCs w:val="28"/>
        </w:rPr>
        <w:t xml:space="preserve">ководства профессиональной деятельности </w:t>
      </w:r>
      <w:r w:rsidR="00002D9F">
        <w:rPr>
          <w:rFonts w:ascii="Times New Roman" w:hAnsi="Times New Roman"/>
          <w:color w:val="000000" w:themeColor="text1"/>
          <w:sz w:val="28"/>
          <w:szCs w:val="28"/>
        </w:rPr>
        <w:t>сотрудников</w:t>
      </w:r>
      <w:r w:rsidRPr="000B36DF">
        <w:rPr>
          <w:rFonts w:ascii="Times New Roman" w:hAnsi="Times New Roman"/>
          <w:color w:val="000000" w:themeColor="text1"/>
          <w:sz w:val="28"/>
          <w:szCs w:val="28"/>
        </w:rPr>
        <w:t>, игнориров</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 xml:space="preserve">ние </w:t>
      </w:r>
      <w:r w:rsidR="00002D9F">
        <w:rPr>
          <w:rFonts w:ascii="Times New Roman" w:hAnsi="Times New Roman"/>
          <w:color w:val="000000" w:themeColor="text1"/>
          <w:sz w:val="28"/>
          <w:szCs w:val="28"/>
        </w:rPr>
        <w:t xml:space="preserve">их </w:t>
      </w:r>
      <w:r w:rsidRPr="000B36DF">
        <w:rPr>
          <w:rFonts w:ascii="Times New Roman" w:hAnsi="Times New Roman"/>
          <w:color w:val="000000" w:themeColor="text1"/>
          <w:sz w:val="28"/>
          <w:szCs w:val="28"/>
        </w:rPr>
        <w:t>личностных особенно</w:t>
      </w:r>
      <w:r w:rsidR="00002D9F">
        <w:rPr>
          <w:rFonts w:ascii="Times New Roman" w:hAnsi="Times New Roman"/>
          <w:color w:val="000000" w:themeColor="text1"/>
          <w:sz w:val="28"/>
          <w:szCs w:val="28"/>
        </w:rPr>
        <w:t>стей</w:t>
      </w:r>
      <w:r w:rsidRPr="000B36DF">
        <w:rPr>
          <w:rFonts w:ascii="Times New Roman" w:hAnsi="Times New Roman"/>
          <w:color w:val="000000" w:themeColor="text1"/>
          <w:sz w:val="28"/>
          <w:szCs w:val="28"/>
        </w:rPr>
        <w:t xml:space="preserve"> приводят к понижению </w:t>
      </w:r>
      <w:proofErr w:type="spellStart"/>
      <w:r w:rsidRPr="000B36DF">
        <w:rPr>
          <w:rFonts w:ascii="Times New Roman" w:hAnsi="Times New Roman"/>
          <w:color w:val="000000" w:themeColor="text1"/>
          <w:sz w:val="28"/>
          <w:szCs w:val="28"/>
        </w:rPr>
        <w:t>стресс</w:t>
      </w:r>
      <w:r w:rsidRPr="000B36DF">
        <w:rPr>
          <w:rFonts w:ascii="Times New Roman" w:hAnsi="Times New Roman"/>
          <w:color w:val="000000" w:themeColor="text1"/>
          <w:sz w:val="28"/>
          <w:szCs w:val="28"/>
        </w:rPr>
        <w:t>о</w:t>
      </w:r>
      <w:r w:rsidRPr="000B36DF">
        <w:rPr>
          <w:rFonts w:ascii="Times New Roman" w:hAnsi="Times New Roman"/>
          <w:color w:val="000000" w:themeColor="text1"/>
          <w:sz w:val="28"/>
          <w:szCs w:val="28"/>
        </w:rPr>
        <w:t>устойчивости</w:t>
      </w:r>
      <w:proofErr w:type="spellEnd"/>
      <w:r w:rsidRPr="000B36DF">
        <w:rPr>
          <w:rFonts w:ascii="Times New Roman" w:hAnsi="Times New Roman"/>
          <w:color w:val="000000" w:themeColor="text1"/>
          <w:sz w:val="28"/>
          <w:szCs w:val="28"/>
        </w:rPr>
        <w:t xml:space="preserve"> сотрудников, далее к сбоям в профессиональной де</w:t>
      </w:r>
      <w:r w:rsidRPr="000B36DF">
        <w:rPr>
          <w:rFonts w:ascii="Times New Roman" w:hAnsi="Times New Roman"/>
          <w:color w:val="000000" w:themeColor="text1"/>
          <w:sz w:val="28"/>
          <w:szCs w:val="28"/>
        </w:rPr>
        <w:t>я</w:t>
      </w:r>
      <w:r w:rsidRPr="000B36DF">
        <w:rPr>
          <w:rFonts w:ascii="Times New Roman" w:hAnsi="Times New Roman"/>
          <w:color w:val="000000" w:themeColor="text1"/>
          <w:sz w:val="28"/>
          <w:szCs w:val="28"/>
        </w:rPr>
        <w:t>тельности.</w:t>
      </w:r>
    </w:p>
    <w:p w:rsidR="00D43DD5" w:rsidRDefault="00495E83" w:rsidP="00D43DD5">
      <w:pPr>
        <w:spacing w:after="0" w:line="240" w:lineRule="auto"/>
        <w:ind w:firstLine="709"/>
        <w:jc w:val="both"/>
        <w:rPr>
          <w:rFonts w:ascii="Times New Roman" w:hAnsi="Times New Roman"/>
          <w:color w:val="000000" w:themeColor="text1"/>
          <w:sz w:val="28"/>
          <w:szCs w:val="28"/>
        </w:rPr>
      </w:pPr>
      <w:r w:rsidRPr="000B36DF">
        <w:rPr>
          <w:rFonts w:ascii="Times New Roman" w:hAnsi="Times New Roman"/>
          <w:color w:val="000000" w:themeColor="text1"/>
          <w:sz w:val="28"/>
          <w:szCs w:val="28"/>
        </w:rPr>
        <w:t xml:space="preserve">Таким образом, </w:t>
      </w:r>
      <w:r w:rsidR="00002D9F">
        <w:rPr>
          <w:rFonts w:ascii="Times New Roman" w:hAnsi="Times New Roman"/>
          <w:color w:val="000000" w:themeColor="text1"/>
          <w:sz w:val="28"/>
          <w:szCs w:val="28"/>
        </w:rPr>
        <w:t xml:space="preserve">роль руководителя </w:t>
      </w:r>
      <w:r w:rsidR="00002D9F" w:rsidRPr="00002D9F">
        <w:rPr>
          <w:rFonts w:ascii="Times New Roman" w:hAnsi="Times New Roman"/>
          <w:bCs/>
          <w:sz w:val="28"/>
          <w:szCs w:val="28"/>
          <w:shd w:val="clear" w:color="auto" w:fill="FFFFFF"/>
        </w:rPr>
        <w:t>в управлении професси</w:t>
      </w:r>
      <w:r w:rsidR="00002D9F" w:rsidRPr="00002D9F">
        <w:rPr>
          <w:rFonts w:ascii="Times New Roman" w:hAnsi="Times New Roman"/>
          <w:bCs/>
          <w:sz w:val="28"/>
          <w:szCs w:val="28"/>
          <w:shd w:val="clear" w:color="auto" w:fill="FFFFFF"/>
        </w:rPr>
        <w:t>о</w:t>
      </w:r>
      <w:r w:rsidR="00002D9F" w:rsidRPr="00002D9F">
        <w:rPr>
          <w:rFonts w:ascii="Times New Roman" w:hAnsi="Times New Roman"/>
          <w:bCs/>
          <w:sz w:val="28"/>
          <w:szCs w:val="28"/>
          <w:shd w:val="clear" w:color="auto" w:fill="FFFFFF"/>
        </w:rPr>
        <w:t xml:space="preserve">нальным стрессом </w:t>
      </w:r>
      <w:r w:rsidR="00002D9F" w:rsidRPr="00002D9F">
        <w:rPr>
          <w:rFonts w:ascii="Times New Roman" w:hAnsi="Times New Roman"/>
          <w:bCs/>
          <w:color w:val="000000" w:themeColor="text1"/>
          <w:sz w:val="28"/>
          <w:szCs w:val="28"/>
          <w:shd w:val="clear" w:color="auto" w:fill="FFFFFF"/>
        </w:rPr>
        <w:t>личного состава органов внутренних дел</w:t>
      </w:r>
      <w:r w:rsidR="00002D9F">
        <w:rPr>
          <w:rFonts w:ascii="Times New Roman" w:hAnsi="Times New Roman"/>
          <w:bCs/>
          <w:color w:val="000000" w:themeColor="text1"/>
          <w:sz w:val="28"/>
          <w:szCs w:val="28"/>
          <w:shd w:val="clear" w:color="auto" w:fill="FFFFFF"/>
        </w:rPr>
        <w:t xml:space="preserve"> очень в</w:t>
      </w:r>
      <w:r w:rsidR="00002D9F">
        <w:rPr>
          <w:rFonts w:ascii="Times New Roman" w:hAnsi="Times New Roman"/>
          <w:bCs/>
          <w:color w:val="000000" w:themeColor="text1"/>
          <w:sz w:val="28"/>
          <w:szCs w:val="28"/>
          <w:shd w:val="clear" w:color="auto" w:fill="FFFFFF"/>
        </w:rPr>
        <w:t>ы</w:t>
      </w:r>
      <w:r w:rsidR="00002D9F">
        <w:rPr>
          <w:rFonts w:ascii="Times New Roman" w:hAnsi="Times New Roman"/>
          <w:bCs/>
          <w:color w:val="000000" w:themeColor="text1"/>
          <w:sz w:val="28"/>
          <w:szCs w:val="28"/>
          <w:shd w:val="clear" w:color="auto" w:fill="FFFFFF"/>
        </w:rPr>
        <w:t xml:space="preserve">сока, </w:t>
      </w:r>
      <w:r w:rsidR="00002D9F" w:rsidRPr="000B36DF">
        <w:rPr>
          <w:rFonts w:ascii="Times New Roman" w:hAnsi="Times New Roman"/>
          <w:color w:val="000000" w:themeColor="text1"/>
          <w:sz w:val="28"/>
          <w:szCs w:val="28"/>
        </w:rPr>
        <w:t>так как преодолевать негативные последствия, на наш взгляд, труднее, чем их предупредить.</w:t>
      </w:r>
      <w:r w:rsidR="00002D9F">
        <w:rPr>
          <w:rFonts w:ascii="Times New Roman" w:hAnsi="Times New Roman"/>
          <w:color w:val="000000" w:themeColor="text1"/>
          <w:sz w:val="28"/>
          <w:szCs w:val="28"/>
        </w:rPr>
        <w:t xml:space="preserve"> </w:t>
      </w:r>
      <w:r w:rsidR="00002D9F" w:rsidRPr="000B36DF">
        <w:rPr>
          <w:rFonts w:ascii="Times New Roman" w:hAnsi="Times New Roman"/>
          <w:color w:val="000000" w:themeColor="text1"/>
          <w:sz w:val="28"/>
          <w:szCs w:val="28"/>
        </w:rPr>
        <w:t>Основной целью организационно-управленческих мер</w:t>
      </w:r>
      <w:r w:rsidR="00002D9F">
        <w:rPr>
          <w:rFonts w:ascii="Times New Roman" w:hAnsi="Times New Roman"/>
          <w:color w:val="000000" w:themeColor="text1"/>
          <w:sz w:val="28"/>
          <w:szCs w:val="28"/>
        </w:rPr>
        <w:t>, принимаемых руководителем,</w:t>
      </w:r>
      <w:r w:rsidR="00002D9F" w:rsidRPr="000B36DF">
        <w:rPr>
          <w:rFonts w:ascii="Times New Roman" w:hAnsi="Times New Roman"/>
          <w:color w:val="000000" w:themeColor="text1"/>
          <w:sz w:val="28"/>
          <w:szCs w:val="28"/>
        </w:rPr>
        <w:t xml:space="preserve"> является форм</w:t>
      </w:r>
      <w:r w:rsidR="00002D9F" w:rsidRPr="000B36DF">
        <w:rPr>
          <w:rFonts w:ascii="Times New Roman" w:hAnsi="Times New Roman"/>
          <w:color w:val="000000" w:themeColor="text1"/>
          <w:sz w:val="28"/>
          <w:szCs w:val="28"/>
        </w:rPr>
        <w:t>и</w:t>
      </w:r>
      <w:r w:rsidR="00002D9F" w:rsidRPr="000B36DF">
        <w:rPr>
          <w:rFonts w:ascii="Times New Roman" w:hAnsi="Times New Roman"/>
          <w:color w:val="000000" w:themeColor="text1"/>
          <w:sz w:val="28"/>
          <w:szCs w:val="28"/>
        </w:rPr>
        <w:t xml:space="preserve">рование высокого уровня </w:t>
      </w:r>
      <w:proofErr w:type="spellStart"/>
      <w:r w:rsidR="00002D9F" w:rsidRPr="000B36DF">
        <w:rPr>
          <w:rFonts w:ascii="Times New Roman" w:hAnsi="Times New Roman"/>
          <w:color w:val="000000" w:themeColor="text1"/>
          <w:sz w:val="28"/>
          <w:szCs w:val="28"/>
        </w:rPr>
        <w:t>стрессоустойчивости</w:t>
      </w:r>
      <w:proofErr w:type="spellEnd"/>
      <w:r w:rsidR="00002D9F" w:rsidRPr="000B36DF">
        <w:rPr>
          <w:rFonts w:ascii="Times New Roman" w:hAnsi="Times New Roman"/>
          <w:color w:val="000000" w:themeColor="text1"/>
          <w:sz w:val="28"/>
          <w:szCs w:val="28"/>
        </w:rPr>
        <w:t xml:space="preserve"> к воздействию тра</w:t>
      </w:r>
      <w:r w:rsidR="00002D9F" w:rsidRPr="000B36DF">
        <w:rPr>
          <w:rFonts w:ascii="Times New Roman" w:hAnsi="Times New Roman"/>
          <w:color w:val="000000" w:themeColor="text1"/>
          <w:sz w:val="28"/>
          <w:szCs w:val="28"/>
        </w:rPr>
        <w:t>в</w:t>
      </w:r>
      <w:r w:rsidR="00002D9F" w:rsidRPr="000B36DF">
        <w:rPr>
          <w:rFonts w:ascii="Times New Roman" w:hAnsi="Times New Roman"/>
          <w:color w:val="000000" w:themeColor="text1"/>
          <w:sz w:val="28"/>
          <w:szCs w:val="28"/>
        </w:rPr>
        <w:t xml:space="preserve">мирующих факторов в служебной деятельности, обеспечивающего успешное выполнение </w:t>
      </w:r>
      <w:r w:rsidR="00002D9F">
        <w:rPr>
          <w:rFonts w:ascii="Times New Roman" w:hAnsi="Times New Roman"/>
          <w:color w:val="000000" w:themeColor="text1"/>
          <w:sz w:val="28"/>
          <w:szCs w:val="28"/>
        </w:rPr>
        <w:t xml:space="preserve">оперативно-служебных </w:t>
      </w:r>
      <w:r w:rsidR="00002D9F" w:rsidRPr="000B36DF">
        <w:rPr>
          <w:rFonts w:ascii="Times New Roman" w:hAnsi="Times New Roman"/>
          <w:color w:val="000000" w:themeColor="text1"/>
          <w:sz w:val="28"/>
          <w:szCs w:val="28"/>
        </w:rPr>
        <w:t>задач</w:t>
      </w:r>
      <w:r w:rsidR="00002D9F">
        <w:rPr>
          <w:rFonts w:ascii="Times New Roman" w:hAnsi="Times New Roman"/>
          <w:color w:val="000000" w:themeColor="text1"/>
          <w:sz w:val="28"/>
          <w:szCs w:val="28"/>
        </w:rPr>
        <w:t>.</w:t>
      </w:r>
      <w:r w:rsidR="00002D9F" w:rsidRPr="000B36DF">
        <w:rPr>
          <w:rFonts w:ascii="Times New Roman" w:hAnsi="Times New Roman"/>
          <w:color w:val="000000" w:themeColor="text1"/>
          <w:sz w:val="28"/>
          <w:szCs w:val="28"/>
        </w:rPr>
        <w:t xml:space="preserve"> </w:t>
      </w:r>
    </w:p>
    <w:p w:rsidR="000B36DF" w:rsidRPr="000B36DF" w:rsidRDefault="00495E83" w:rsidP="00D43DD5">
      <w:pPr>
        <w:spacing w:after="0" w:line="240" w:lineRule="auto"/>
        <w:ind w:firstLine="709"/>
        <w:jc w:val="both"/>
        <w:rPr>
          <w:rFonts w:ascii="Times New Roman" w:hAnsi="Times New Roman"/>
          <w:color w:val="000000" w:themeColor="text1"/>
          <w:sz w:val="28"/>
          <w:szCs w:val="28"/>
          <w:shd w:val="clear" w:color="auto" w:fill="F8F8F8"/>
        </w:rPr>
      </w:pPr>
      <w:r w:rsidRPr="000B36DF">
        <w:rPr>
          <w:rFonts w:ascii="Times New Roman" w:hAnsi="Times New Roman"/>
          <w:color w:val="000000" w:themeColor="text1"/>
          <w:sz w:val="28"/>
          <w:szCs w:val="28"/>
        </w:rPr>
        <w:t>Под организационно-управленческими мерами понимаем разр</w:t>
      </w:r>
      <w:r w:rsidRPr="000B36DF">
        <w:rPr>
          <w:rFonts w:ascii="Times New Roman" w:hAnsi="Times New Roman"/>
          <w:color w:val="000000" w:themeColor="text1"/>
          <w:sz w:val="28"/>
          <w:szCs w:val="28"/>
        </w:rPr>
        <w:t>а</w:t>
      </w:r>
      <w:r w:rsidRPr="000B36DF">
        <w:rPr>
          <w:rFonts w:ascii="Times New Roman" w:hAnsi="Times New Roman"/>
          <w:color w:val="000000" w:themeColor="text1"/>
          <w:sz w:val="28"/>
          <w:szCs w:val="28"/>
        </w:rPr>
        <w:t>ботку и принятие конкретных решений, направленных на предупре</w:t>
      </w:r>
      <w:r w:rsidRPr="000B36DF">
        <w:rPr>
          <w:rFonts w:ascii="Times New Roman" w:hAnsi="Times New Roman"/>
          <w:color w:val="000000" w:themeColor="text1"/>
          <w:sz w:val="28"/>
          <w:szCs w:val="28"/>
        </w:rPr>
        <w:t>ж</w:t>
      </w:r>
      <w:r w:rsidRPr="000B36DF">
        <w:rPr>
          <w:rFonts w:ascii="Times New Roman" w:hAnsi="Times New Roman"/>
          <w:color w:val="000000" w:themeColor="text1"/>
          <w:sz w:val="28"/>
          <w:szCs w:val="28"/>
        </w:rPr>
        <w:t xml:space="preserve">дение возникновения стресса у </w:t>
      </w:r>
      <w:r w:rsidR="009034A8">
        <w:rPr>
          <w:rFonts w:ascii="Times New Roman" w:hAnsi="Times New Roman"/>
          <w:color w:val="000000" w:themeColor="text1"/>
          <w:sz w:val="28"/>
          <w:szCs w:val="28"/>
        </w:rPr>
        <w:t>сотрудников полиции.</w:t>
      </w:r>
      <w:r w:rsidR="00775C60">
        <w:rPr>
          <w:rFonts w:ascii="Times New Roman" w:hAnsi="Times New Roman"/>
          <w:bCs/>
          <w:color w:val="000000" w:themeColor="text1"/>
          <w:sz w:val="28"/>
          <w:szCs w:val="28"/>
          <w:shd w:val="clear" w:color="auto" w:fill="FFFFFF"/>
        </w:rPr>
        <w:t xml:space="preserve"> </w:t>
      </w:r>
      <w:r w:rsidR="000B36DF" w:rsidRPr="000B36DF">
        <w:rPr>
          <w:rFonts w:ascii="Times New Roman" w:hAnsi="Times New Roman"/>
          <w:color w:val="000000" w:themeColor="text1"/>
          <w:sz w:val="28"/>
          <w:szCs w:val="28"/>
        </w:rPr>
        <w:t>К ним</w:t>
      </w:r>
      <w:r w:rsidR="00775C60">
        <w:rPr>
          <w:rFonts w:ascii="Times New Roman" w:hAnsi="Times New Roman"/>
          <w:color w:val="000000" w:themeColor="text1"/>
          <w:sz w:val="28"/>
          <w:szCs w:val="28"/>
        </w:rPr>
        <w:t>, прежде всего,</w:t>
      </w:r>
      <w:r w:rsidR="000B36DF" w:rsidRPr="000B36DF">
        <w:rPr>
          <w:rFonts w:ascii="Times New Roman" w:hAnsi="Times New Roman"/>
          <w:color w:val="000000" w:themeColor="text1"/>
          <w:sz w:val="28"/>
          <w:szCs w:val="28"/>
        </w:rPr>
        <w:t xml:space="preserve"> относятся разработка системы критериев оценки результатов труда сотрудников с привлечением </w:t>
      </w:r>
      <w:r w:rsidR="00775C60">
        <w:rPr>
          <w:rFonts w:ascii="Times New Roman" w:hAnsi="Times New Roman"/>
          <w:color w:val="000000" w:themeColor="text1"/>
          <w:sz w:val="28"/>
          <w:szCs w:val="28"/>
        </w:rPr>
        <w:t>сотрудников</w:t>
      </w:r>
      <w:r w:rsidR="000B36DF" w:rsidRPr="000B36DF">
        <w:rPr>
          <w:rFonts w:ascii="Times New Roman" w:hAnsi="Times New Roman"/>
          <w:color w:val="000000" w:themeColor="text1"/>
          <w:sz w:val="28"/>
          <w:szCs w:val="28"/>
        </w:rPr>
        <w:t xml:space="preserve"> и системы распред</w:t>
      </w:r>
      <w:r w:rsidR="000B36DF" w:rsidRPr="000B36DF">
        <w:rPr>
          <w:rFonts w:ascii="Times New Roman" w:hAnsi="Times New Roman"/>
          <w:color w:val="000000" w:themeColor="text1"/>
          <w:sz w:val="28"/>
          <w:szCs w:val="28"/>
        </w:rPr>
        <w:t>е</w:t>
      </w:r>
      <w:r w:rsidR="000B36DF" w:rsidRPr="000B36DF">
        <w:rPr>
          <w:rFonts w:ascii="Times New Roman" w:hAnsi="Times New Roman"/>
          <w:color w:val="000000" w:themeColor="text1"/>
          <w:sz w:val="28"/>
          <w:szCs w:val="28"/>
        </w:rPr>
        <w:t>ления вознаграждений. Руководителю также необходимо учитывать способности и потребности каждого работника, с учетом этого опр</w:t>
      </w:r>
      <w:r w:rsidR="000B36DF" w:rsidRPr="000B36DF">
        <w:rPr>
          <w:rFonts w:ascii="Times New Roman" w:hAnsi="Times New Roman"/>
          <w:color w:val="000000" w:themeColor="text1"/>
          <w:sz w:val="28"/>
          <w:szCs w:val="28"/>
        </w:rPr>
        <w:t>е</w:t>
      </w:r>
      <w:r w:rsidR="000B36DF" w:rsidRPr="000B36DF">
        <w:rPr>
          <w:rFonts w:ascii="Times New Roman" w:hAnsi="Times New Roman"/>
          <w:color w:val="000000" w:themeColor="text1"/>
          <w:sz w:val="28"/>
          <w:szCs w:val="28"/>
        </w:rPr>
        <w:t>делять его конкретные зоны ответственности. В связи с тем, что ни</w:t>
      </w:r>
      <w:r w:rsidR="000B36DF" w:rsidRPr="000B36DF">
        <w:rPr>
          <w:rFonts w:ascii="Times New Roman" w:hAnsi="Times New Roman"/>
          <w:color w:val="000000" w:themeColor="text1"/>
          <w:sz w:val="28"/>
          <w:szCs w:val="28"/>
        </w:rPr>
        <w:t>з</w:t>
      </w:r>
      <w:r w:rsidR="000B36DF" w:rsidRPr="000B36DF">
        <w:rPr>
          <w:rFonts w:ascii="Times New Roman" w:hAnsi="Times New Roman"/>
          <w:color w:val="000000" w:themeColor="text1"/>
          <w:sz w:val="28"/>
          <w:szCs w:val="28"/>
        </w:rPr>
        <w:t>кая сплоченность и постоянные конфликты в коллективе служат пр</w:t>
      </w:r>
      <w:r w:rsidR="000B36DF" w:rsidRPr="000B36DF">
        <w:rPr>
          <w:rFonts w:ascii="Times New Roman" w:hAnsi="Times New Roman"/>
          <w:color w:val="000000" w:themeColor="text1"/>
          <w:sz w:val="28"/>
          <w:szCs w:val="28"/>
        </w:rPr>
        <w:t>и</w:t>
      </w:r>
      <w:r w:rsidR="000B36DF" w:rsidRPr="000B36DF">
        <w:rPr>
          <w:rFonts w:ascii="Times New Roman" w:hAnsi="Times New Roman"/>
          <w:color w:val="000000" w:themeColor="text1"/>
          <w:sz w:val="28"/>
          <w:szCs w:val="28"/>
        </w:rPr>
        <w:t>чиной возникновения стрессовых ситуаций</w:t>
      </w:r>
      <w:r w:rsidR="002E67DE">
        <w:rPr>
          <w:rFonts w:ascii="Times New Roman" w:hAnsi="Times New Roman"/>
          <w:color w:val="000000" w:themeColor="text1"/>
          <w:sz w:val="28"/>
          <w:szCs w:val="28"/>
        </w:rPr>
        <w:t xml:space="preserve"> р</w:t>
      </w:r>
      <w:r w:rsidR="000B36DF" w:rsidRPr="000B36DF">
        <w:rPr>
          <w:rFonts w:ascii="Times New Roman" w:hAnsi="Times New Roman"/>
          <w:color w:val="000000" w:themeColor="text1"/>
          <w:sz w:val="28"/>
          <w:szCs w:val="28"/>
        </w:rPr>
        <w:t xml:space="preserve">уководителю </w:t>
      </w:r>
      <w:r w:rsidR="00AC1F81">
        <w:rPr>
          <w:rFonts w:ascii="Times New Roman" w:hAnsi="Times New Roman"/>
          <w:color w:val="000000" w:themeColor="text1"/>
          <w:sz w:val="28"/>
          <w:szCs w:val="28"/>
        </w:rPr>
        <w:t xml:space="preserve">также </w:t>
      </w:r>
      <w:r w:rsidR="000B36DF" w:rsidRPr="000B36DF">
        <w:rPr>
          <w:rFonts w:ascii="Times New Roman" w:hAnsi="Times New Roman"/>
          <w:color w:val="000000" w:themeColor="text1"/>
          <w:sz w:val="28"/>
          <w:szCs w:val="28"/>
        </w:rPr>
        <w:t>сл</w:t>
      </w:r>
      <w:r w:rsidR="000B36DF" w:rsidRPr="000B36DF">
        <w:rPr>
          <w:rFonts w:ascii="Times New Roman" w:hAnsi="Times New Roman"/>
          <w:color w:val="000000" w:themeColor="text1"/>
          <w:sz w:val="28"/>
          <w:szCs w:val="28"/>
        </w:rPr>
        <w:t>е</w:t>
      </w:r>
      <w:r w:rsidR="000B36DF" w:rsidRPr="000B36DF">
        <w:rPr>
          <w:rFonts w:ascii="Times New Roman" w:hAnsi="Times New Roman"/>
          <w:color w:val="000000" w:themeColor="text1"/>
          <w:sz w:val="28"/>
          <w:szCs w:val="28"/>
        </w:rPr>
        <w:t xml:space="preserve">дует постоянно проводить мониторинг социально-психологического </w:t>
      </w:r>
      <w:r w:rsidR="002E67DE">
        <w:rPr>
          <w:rFonts w:ascii="Times New Roman" w:hAnsi="Times New Roman"/>
          <w:color w:val="000000" w:themeColor="text1"/>
          <w:sz w:val="28"/>
          <w:szCs w:val="28"/>
        </w:rPr>
        <w:lastRenderedPageBreak/>
        <w:t>климата в коллективе</w:t>
      </w:r>
      <w:r w:rsidR="000B36DF" w:rsidRPr="000B36DF">
        <w:rPr>
          <w:rFonts w:ascii="Times New Roman" w:hAnsi="Times New Roman"/>
          <w:color w:val="000000" w:themeColor="text1"/>
          <w:sz w:val="28"/>
          <w:szCs w:val="28"/>
        </w:rPr>
        <w:t xml:space="preserve"> по своевременному выявлению стрессовых с</w:t>
      </w:r>
      <w:r w:rsidR="000B36DF" w:rsidRPr="000B36DF">
        <w:rPr>
          <w:rFonts w:ascii="Times New Roman" w:hAnsi="Times New Roman"/>
          <w:color w:val="000000" w:themeColor="text1"/>
          <w:sz w:val="28"/>
          <w:szCs w:val="28"/>
        </w:rPr>
        <w:t>о</w:t>
      </w:r>
      <w:r w:rsidR="000B36DF" w:rsidRPr="000B36DF">
        <w:rPr>
          <w:rFonts w:ascii="Times New Roman" w:hAnsi="Times New Roman"/>
          <w:color w:val="000000" w:themeColor="text1"/>
          <w:sz w:val="28"/>
          <w:szCs w:val="28"/>
        </w:rPr>
        <w:t xml:space="preserve">стояний у сотрудника и по преодолению их негативных последствий. </w:t>
      </w:r>
    </w:p>
    <w:p w:rsidR="000B36DF" w:rsidRPr="002E67DE" w:rsidRDefault="002E67DE" w:rsidP="002E67DE">
      <w:pPr>
        <w:spacing w:after="0" w:line="240" w:lineRule="auto"/>
        <w:ind w:firstLine="709"/>
        <w:jc w:val="both"/>
        <w:rPr>
          <w:rFonts w:ascii="Times New Roman" w:hAnsi="Times New Roman"/>
          <w:color w:val="000000" w:themeColor="text1"/>
          <w:sz w:val="28"/>
          <w:szCs w:val="28"/>
        </w:rPr>
      </w:pPr>
      <w:r w:rsidRPr="002E67DE">
        <w:rPr>
          <w:rFonts w:ascii="Times New Roman" w:hAnsi="Times New Roman"/>
          <w:color w:val="000000" w:themeColor="text1"/>
          <w:sz w:val="28"/>
          <w:szCs w:val="28"/>
        </w:rPr>
        <w:t>На наш взгляд,</w:t>
      </w:r>
      <w:r w:rsidR="000B36DF" w:rsidRPr="002E67DE">
        <w:rPr>
          <w:rFonts w:ascii="Times New Roman" w:hAnsi="Times New Roman"/>
          <w:color w:val="000000" w:themeColor="text1"/>
          <w:sz w:val="28"/>
          <w:szCs w:val="28"/>
        </w:rPr>
        <w:t xml:space="preserve"> система предупреждения стресса в професси</w:t>
      </w:r>
      <w:r w:rsidR="000B36DF" w:rsidRPr="002E67DE">
        <w:rPr>
          <w:rFonts w:ascii="Times New Roman" w:hAnsi="Times New Roman"/>
          <w:color w:val="000000" w:themeColor="text1"/>
          <w:sz w:val="28"/>
          <w:szCs w:val="28"/>
        </w:rPr>
        <w:t>о</w:t>
      </w:r>
      <w:r w:rsidR="000B36DF" w:rsidRPr="002E67DE">
        <w:rPr>
          <w:rFonts w:ascii="Times New Roman" w:hAnsi="Times New Roman"/>
          <w:color w:val="000000" w:themeColor="text1"/>
          <w:sz w:val="28"/>
          <w:szCs w:val="28"/>
        </w:rPr>
        <w:t>нальной деятельности сотрудников органов внутренних дел, вкл</w:t>
      </w:r>
      <w:r w:rsidR="000B36DF" w:rsidRPr="002E67DE">
        <w:rPr>
          <w:rFonts w:ascii="Times New Roman" w:hAnsi="Times New Roman"/>
          <w:color w:val="000000" w:themeColor="text1"/>
          <w:sz w:val="28"/>
          <w:szCs w:val="28"/>
        </w:rPr>
        <w:t>ю</w:t>
      </w:r>
      <w:r w:rsidR="000B36DF" w:rsidRPr="002E67DE">
        <w:rPr>
          <w:rFonts w:ascii="Times New Roman" w:hAnsi="Times New Roman"/>
          <w:color w:val="000000" w:themeColor="text1"/>
          <w:sz w:val="28"/>
          <w:szCs w:val="28"/>
        </w:rPr>
        <w:t>чающая</w:t>
      </w:r>
      <w:r w:rsidRPr="002E67DE">
        <w:rPr>
          <w:rFonts w:ascii="Times New Roman" w:hAnsi="Times New Roman"/>
          <w:color w:val="000000" w:themeColor="text1"/>
          <w:sz w:val="28"/>
          <w:szCs w:val="28"/>
        </w:rPr>
        <w:t>, прежде всего,</w:t>
      </w:r>
      <w:r w:rsidR="000B36DF" w:rsidRPr="002E67DE">
        <w:rPr>
          <w:rFonts w:ascii="Times New Roman" w:hAnsi="Times New Roman"/>
          <w:color w:val="000000" w:themeColor="text1"/>
          <w:sz w:val="28"/>
          <w:szCs w:val="28"/>
        </w:rPr>
        <w:t xml:space="preserve"> комплекс организационно-управленческих мер, позволит минимизировать воздействие стресс-факторов, обесп</w:t>
      </w:r>
      <w:r w:rsidR="000B36DF" w:rsidRPr="002E67DE">
        <w:rPr>
          <w:rFonts w:ascii="Times New Roman" w:hAnsi="Times New Roman"/>
          <w:color w:val="000000" w:themeColor="text1"/>
          <w:sz w:val="28"/>
          <w:szCs w:val="28"/>
        </w:rPr>
        <w:t>е</w:t>
      </w:r>
      <w:r w:rsidR="000B36DF" w:rsidRPr="002E67DE">
        <w:rPr>
          <w:rFonts w:ascii="Times New Roman" w:hAnsi="Times New Roman"/>
          <w:color w:val="000000" w:themeColor="text1"/>
          <w:sz w:val="28"/>
          <w:szCs w:val="28"/>
        </w:rPr>
        <w:t>чивая готовность эффективно выполнять служебные задачи в любых условиях.</w:t>
      </w:r>
    </w:p>
    <w:p w:rsidR="008D0B3C" w:rsidRPr="005E0E33" w:rsidRDefault="008D0B3C" w:rsidP="003C3640">
      <w:pPr>
        <w:spacing w:after="0" w:line="240" w:lineRule="auto"/>
        <w:jc w:val="center"/>
        <w:rPr>
          <w:rFonts w:ascii="Times New Roman" w:hAnsi="Times New Roman"/>
          <w:caps/>
          <w:color w:val="000000" w:themeColor="text1"/>
          <w:sz w:val="28"/>
          <w:szCs w:val="28"/>
        </w:rPr>
      </w:pPr>
    </w:p>
    <w:p w:rsidR="002F37A4" w:rsidRPr="005E0E33" w:rsidRDefault="002F37A4" w:rsidP="003C3640">
      <w:pPr>
        <w:spacing w:after="0" w:line="240" w:lineRule="auto"/>
        <w:jc w:val="center"/>
        <w:rPr>
          <w:rFonts w:ascii="Times New Roman" w:hAnsi="Times New Roman"/>
          <w:caps/>
          <w:color w:val="000000" w:themeColor="text1"/>
          <w:sz w:val="28"/>
          <w:szCs w:val="28"/>
        </w:rPr>
      </w:pPr>
    </w:p>
    <w:p w:rsidR="002F37A4" w:rsidRPr="005E0E33" w:rsidRDefault="002F37A4" w:rsidP="002F37A4">
      <w:pPr>
        <w:tabs>
          <w:tab w:val="left" w:pos="426"/>
        </w:tabs>
        <w:spacing w:after="0" w:line="240" w:lineRule="auto"/>
        <w:jc w:val="center"/>
        <w:rPr>
          <w:rFonts w:ascii="Times New Roman" w:hAnsi="Times New Roman"/>
          <w:b/>
          <w:i/>
          <w:color w:val="000000" w:themeColor="text1"/>
          <w:sz w:val="28"/>
          <w:szCs w:val="28"/>
        </w:rPr>
      </w:pPr>
      <w:proofErr w:type="spellStart"/>
      <w:r w:rsidRPr="005E0E33">
        <w:rPr>
          <w:rFonts w:ascii="Times New Roman" w:hAnsi="Times New Roman"/>
          <w:b/>
          <w:i/>
          <w:color w:val="000000" w:themeColor="text1"/>
          <w:sz w:val="28"/>
          <w:szCs w:val="28"/>
        </w:rPr>
        <w:t>Тулумбаджян</w:t>
      </w:r>
      <w:proofErr w:type="spellEnd"/>
      <w:r w:rsidRPr="005E0E33">
        <w:rPr>
          <w:rFonts w:ascii="Times New Roman" w:hAnsi="Times New Roman"/>
          <w:b/>
          <w:i/>
          <w:color w:val="000000" w:themeColor="text1"/>
          <w:sz w:val="28"/>
          <w:szCs w:val="28"/>
        </w:rPr>
        <w:t xml:space="preserve"> М.А.</w:t>
      </w:r>
      <w:r w:rsidR="002E67DE">
        <w:rPr>
          <w:rStyle w:val="af"/>
          <w:rFonts w:ascii="Times New Roman" w:hAnsi="Times New Roman"/>
          <w:b/>
          <w:i/>
          <w:color w:val="000000" w:themeColor="text1"/>
          <w:sz w:val="28"/>
          <w:szCs w:val="28"/>
        </w:rPr>
        <w:footnoteReference w:id="317"/>
      </w:r>
    </w:p>
    <w:p w:rsidR="002F37A4" w:rsidRPr="005E0E33" w:rsidRDefault="002F37A4" w:rsidP="002F37A4">
      <w:pPr>
        <w:tabs>
          <w:tab w:val="left" w:pos="426"/>
        </w:tabs>
        <w:spacing w:after="0" w:line="240" w:lineRule="auto"/>
        <w:jc w:val="center"/>
        <w:rPr>
          <w:rFonts w:ascii="Times New Roman" w:hAnsi="Times New Roman"/>
          <w:i/>
          <w:color w:val="000000" w:themeColor="text1"/>
          <w:sz w:val="28"/>
          <w:szCs w:val="28"/>
        </w:rPr>
      </w:pPr>
      <w:r w:rsidRPr="005E0E33">
        <w:rPr>
          <w:rFonts w:ascii="Times New Roman" w:hAnsi="Times New Roman"/>
          <w:i/>
          <w:color w:val="000000" w:themeColor="text1"/>
          <w:sz w:val="28"/>
          <w:szCs w:val="28"/>
        </w:rPr>
        <w:t xml:space="preserve">Магистрант Юридического института </w:t>
      </w:r>
      <w:proofErr w:type="spellStart"/>
      <w:r w:rsidRPr="005E0E33">
        <w:rPr>
          <w:rFonts w:ascii="Times New Roman" w:hAnsi="Times New Roman"/>
          <w:i/>
          <w:color w:val="000000" w:themeColor="text1"/>
          <w:sz w:val="28"/>
          <w:szCs w:val="28"/>
        </w:rPr>
        <w:t>ЮУрГУ</w:t>
      </w:r>
      <w:proofErr w:type="spellEnd"/>
      <w:r w:rsidRPr="005E0E33">
        <w:rPr>
          <w:rFonts w:ascii="Times New Roman" w:hAnsi="Times New Roman"/>
          <w:i/>
          <w:color w:val="000000" w:themeColor="text1"/>
          <w:sz w:val="28"/>
          <w:szCs w:val="28"/>
        </w:rPr>
        <w:t xml:space="preserve">, </w:t>
      </w:r>
    </w:p>
    <w:p w:rsidR="002F37A4" w:rsidRPr="005E0E33" w:rsidRDefault="002F37A4" w:rsidP="002F37A4">
      <w:pPr>
        <w:tabs>
          <w:tab w:val="left" w:pos="426"/>
        </w:tabs>
        <w:spacing w:after="0" w:line="240" w:lineRule="auto"/>
        <w:jc w:val="center"/>
        <w:rPr>
          <w:rFonts w:ascii="Times New Roman" w:hAnsi="Times New Roman"/>
          <w:i/>
          <w:color w:val="000000" w:themeColor="text1"/>
          <w:sz w:val="28"/>
          <w:szCs w:val="28"/>
        </w:rPr>
      </w:pPr>
      <w:r w:rsidRPr="005E0E33">
        <w:rPr>
          <w:rFonts w:ascii="Times New Roman" w:hAnsi="Times New Roman"/>
          <w:i/>
          <w:color w:val="000000" w:themeColor="text1"/>
          <w:sz w:val="28"/>
          <w:szCs w:val="28"/>
        </w:rPr>
        <w:t>г. Челябинск, Россия</w:t>
      </w:r>
    </w:p>
    <w:p w:rsidR="002F37A4" w:rsidRPr="002F37A4" w:rsidRDefault="002F37A4" w:rsidP="002F37A4">
      <w:pPr>
        <w:spacing w:after="0" w:line="240" w:lineRule="auto"/>
        <w:jc w:val="center"/>
        <w:rPr>
          <w:rFonts w:ascii="Times New Roman" w:hAnsi="Times New Roman"/>
          <w:caps/>
          <w:sz w:val="28"/>
          <w:szCs w:val="28"/>
        </w:rPr>
      </w:pPr>
    </w:p>
    <w:p w:rsidR="002F37A4" w:rsidRPr="000A5391" w:rsidRDefault="002F37A4" w:rsidP="002F37A4">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Профессиональный стресс сотрудников правоохранительных о</w:t>
      </w:r>
      <w:r>
        <w:rPr>
          <w:rFonts w:ascii="Times New Roman" w:hAnsi="Times New Roman"/>
          <w:b/>
          <w:bCs/>
          <w:sz w:val="28"/>
          <w:szCs w:val="28"/>
          <w:shd w:val="clear" w:color="auto" w:fill="FFFFFF"/>
        </w:rPr>
        <w:t>р</w:t>
      </w:r>
      <w:r>
        <w:rPr>
          <w:rFonts w:ascii="Times New Roman" w:hAnsi="Times New Roman"/>
          <w:b/>
          <w:bCs/>
          <w:sz w:val="28"/>
          <w:szCs w:val="28"/>
          <w:shd w:val="clear" w:color="auto" w:fill="FFFFFF"/>
        </w:rPr>
        <w:t>ганов: особенности и пути преодоления</w:t>
      </w:r>
    </w:p>
    <w:p w:rsidR="002F37A4" w:rsidRPr="002F37A4" w:rsidRDefault="002F37A4" w:rsidP="003C3640">
      <w:pPr>
        <w:spacing w:after="0" w:line="240" w:lineRule="auto"/>
        <w:jc w:val="center"/>
        <w:rPr>
          <w:rFonts w:ascii="Times New Roman" w:hAnsi="Times New Roman"/>
          <w:caps/>
          <w:sz w:val="28"/>
          <w:szCs w:val="28"/>
        </w:rPr>
      </w:pPr>
    </w:p>
    <w:p w:rsidR="002F37A4" w:rsidRDefault="002F37A4" w:rsidP="002F37A4">
      <w:pPr>
        <w:spacing w:after="0" w:line="240" w:lineRule="auto"/>
        <w:ind w:firstLine="709"/>
        <w:jc w:val="both"/>
        <w:rPr>
          <w:rFonts w:ascii="Times New Roman" w:hAnsi="Times New Roman"/>
          <w:sz w:val="28"/>
          <w:szCs w:val="28"/>
        </w:rPr>
      </w:pPr>
      <w:r w:rsidRPr="002F37A4">
        <w:rPr>
          <w:rFonts w:ascii="Times New Roman" w:hAnsi="Times New Roman"/>
          <w:sz w:val="28"/>
          <w:szCs w:val="28"/>
        </w:rPr>
        <w:t>Профессиональная деятельность сотрудников</w:t>
      </w:r>
      <w:r w:rsidRPr="008931E9">
        <w:rPr>
          <w:rFonts w:ascii="Times New Roman" w:hAnsi="Times New Roman"/>
          <w:sz w:val="28"/>
          <w:szCs w:val="28"/>
        </w:rPr>
        <w:t xml:space="preserve"> правоохранител</w:t>
      </w:r>
      <w:r w:rsidRPr="008931E9">
        <w:rPr>
          <w:rFonts w:ascii="Times New Roman" w:hAnsi="Times New Roman"/>
          <w:sz w:val="28"/>
          <w:szCs w:val="28"/>
        </w:rPr>
        <w:t>ь</w:t>
      </w:r>
      <w:r w:rsidRPr="008931E9">
        <w:rPr>
          <w:rFonts w:ascii="Times New Roman" w:hAnsi="Times New Roman"/>
          <w:sz w:val="28"/>
          <w:szCs w:val="28"/>
        </w:rPr>
        <w:t>ных органов отличается повышенной интенсивностью и напряженн</w:t>
      </w:r>
      <w:r w:rsidRPr="008931E9">
        <w:rPr>
          <w:rFonts w:ascii="Times New Roman" w:hAnsi="Times New Roman"/>
          <w:sz w:val="28"/>
          <w:szCs w:val="28"/>
        </w:rPr>
        <w:t>о</w:t>
      </w:r>
      <w:r w:rsidRPr="008931E9">
        <w:rPr>
          <w:rFonts w:ascii="Times New Roman" w:hAnsi="Times New Roman"/>
          <w:sz w:val="28"/>
          <w:szCs w:val="28"/>
        </w:rPr>
        <w:t>стью, которые связаны с выполнением служебных обязанностей в ж</w:t>
      </w:r>
      <w:r w:rsidRPr="008931E9">
        <w:rPr>
          <w:rFonts w:ascii="Times New Roman" w:hAnsi="Times New Roman"/>
          <w:sz w:val="28"/>
          <w:szCs w:val="28"/>
        </w:rPr>
        <w:t>е</w:t>
      </w:r>
      <w:r w:rsidRPr="008931E9">
        <w:rPr>
          <w:rFonts w:ascii="Times New Roman" w:hAnsi="Times New Roman"/>
          <w:sz w:val="28"/>
          <w:szCs w:val="28"/>
        </w:rPr>
        <w:t>стко ограниченные сроки, постоянным взаимодействием с кримин</w:t>
      </w:r>
      <w:r w:rsidRPr="008931E9">
        <w:rPr>
          <w:rFonts w:ascii="Times New Roman" w:hAnsi="Times New Roman"/>
          <w:sz w:val="28"/>
          <w:szCs w:val="28"/>
        </w:rPr>
        <w:t>о</w:t>
      </w:r>
      <w:r w:rsidRPr="008931E9">
        <w:rPr>
          <w:rFonts w:ascii="Times New Roman" w:hAnsi="Times New Roman"/>
          <w:sz w:val="28"/>
          <w:szCs w:val="28"/>
        </w:rPr>
        <w:t>генны</w:t>
      </w:r>
      <w:r>
        <w:rPr>
          <w:rFonts w:ascii="Times New Roman" w:hAnsi="Times New Roman"/>
          <w:sz w:val="28"/>
          <w:szCs w:val="28"/>
        </w:rPr>
        <w:t>м контингентом, особыми экстре</w:t>
      </w:r>
      <w:r w:rsidRPr="008931E9">
        <w:rPr>
          <w:rFonts w:ascii="Times New Roman" w:hAnsi="Times New Roman"/>
          <w:sz w:val="28"/>
          <w:szCs w:val="28"/>
        </w:rPr>
        <w:t>мальными условиями деятел</w:t>
      </w:r>
      <w:r w:rsidRPr="008931E9">
        <w:rPr>
          <w:rFonts w:ascii="Times New Roman" w:hAnsi="Times New Roman"/>
          <w:sz w:val="28"/>
          <w:szCs w:val="28"/>
        </w:rPr>
        <w:t>ь</w:t>
      </w:r>
      <w:r w:rsidRPr="008931E9">
        <w:rPr>
          <w:rFonts w:ascii="Times New Roman" w:hAnsi="Times New Roman"/>
          <w:sz w:val="28"/>
          <w:szCs w:val="28"/>
        </w:rPr>
        <w:t xml:space="preserve">ности, необходимостью принятия правовых решений. </w:t>
      </w:r>
    </w:p>
    <w:p w:rsidR="002F37A4" w:rsidRPr="002D5AB8" w:rsidRDefault="002F37A4" w:rsidP="002F37A4">
      <w:pPr>
        <w:spacing w:after="0" w:line="240" w:lineRule="auto"/>
        <w:ind w:firstLine="709"/>
        <w:jc w:val="both"/>
        <w:rPr>
          <w:rFonts w:ascii="Times New Roman" w:hAnsi="Times New Roman"/>
          <w:sz w:val="28"/>
          <w:szCs w:val="28"/>
        </w:rPr>
      </w:pPr>
      <w:r w:rsidRPr="008931E9">
        <w:rPr>
          <w:rFonts w:ascii="Times New Roman" w:hAnsi="Times New Roman"/>
          <w:sz w:val="28"/>
          <w:szCs w:val="28"/>
        </w:rPr>
        <w:t>Эти специфичные особенности проф</w:t>
      </w:r>
      <w:r>
        <w:rPr>
          <w:rFonts w:ascii="Times New Roman" w:hAnsi="Times New Roman"/>
          <w:sz w:val="28"/>
          <w:szCs w:val="28"/>
        </w:rPr>
        <w:t>ессиональной деятельности оказы</w:t>
      </w:r>
      <w:r w:rsidRPr="008931E9">
        <w:rPr>
          <w:rFonts w:ascii="Times New Roman" w:hAnsi="Times New Roman"/>
          <w:sz w:val="28"/>
          <w:szCs w:val="28"/>
        </w:rPr>
        <w:t xml:space="preserve">вают значительное влияние на ее представителей, приводя к развитию </w:t>
      </w:r>
      <w:r>
        <w:rPr>
          <w:rFonts w:ascii="Times New Roman" w:hAnsi="Times New Roman"/>
          <w:sz w:val="28"/>
          <w:szCs w:val="28"/>
        </w:rPr>
        <w:t xml:space="preserve">профессионального стресса </w:t>
      </w:r>
      <w:r w:rsidRPr="008931E9">
        <w:rPr>
          <w:rFonts w:ascii="Times New Roman" w:hAnsi="Times New Roman"/>
          <w:sz w:val="28"/>
          <w:szCs w:val="28"/>
        </w:rPr>
        <w:t xml:space="preserve">– многомерного </w:t>
      </w:r>
      <w:r>
        <w:rPr>
          <w:rFonts w:ascii="Times New Roman" w:hAnsi="Times New Roman"/>
          <w:sz w:val="28"/>
          <w:szCs w:val="28"/>
        </w:rPr>
        <w:t>феномена, д</w:t>
      </w:r>
      <w:r>
        <w:rPr>
          <w:rFonts w:ascii="Times New Roman" w:hAnsi="Times New Roman"/>
          <w:sz w:val="28"/>
          <w:szCs w:val="28"/>
        </w:rPr>
        <w:t>е</w:t>
      </w:r>
      <w:r>
        <w:rPr>
          <w:rFonts w:ascii="Times New Roman" w:hAnsi="Times New Roman"/>
          <w:sz w:val="28"/>
          <w:szCs w:val="28"/>
        </w:rPr>
        <w:t>терминированного фак</w:t>
      </w:r>
      <w:r w:rsidRPr="008931E9">
        <w:rPr>
          <w:rFonts w:ascii="Times New Roman" w:hAnsi="Times New Roman"/>
          <w:sz w:val="28"/>
          <w:szCs w:val="28"/>
        </w:rPr>
        <w:t>торами трех уровней</w:t>
      </w:r>
      <w:r>
        <w:rPr>
          <w:rFonts w:ascii="Times New Roman" w:hAnsi="Times New Roman"/>
          <w:sz w:val="28"/>
          <w:szCs w:val="28"/>
        </w:rPr>
        <w:t>: индивидуальным (микро-, инди</w:t>
      </w:r>
      <w:r w:rsidRPr="008931E9">
        <w:rPr>
          <w:rFonts w:ascii="Times New Roman" w:hAnsi="Times New Roman"/>
          <w:sz w:val="28"/>
          <w:szCs w:val="28"/>
        </w:rPr>
        <w:t xml:space="preserve">видуальные характеристики сотрудников), групповым (мезо-, групповое </w:t>
      </w:r>
      <w:r w:rsidRPr="002D5AB8">
        <w:rPr>
          <w:rFonts w:ascii="Times New Roman" w:hAnsi="Times New Roman"/>
          <w:sz w:val="28"/>
          <w:szCs w:val="28"/>
        </w:rPr>
        <w:t>взаимодействие), организационным (макро-, организац</w:t>
      </w:r>
      <w:r w:rsidRPr="002D5AB8">
        <w:rPr>
          <w:rFonts w:ascii="Times New Roman" w:hAnsi="Times New Roman"/>
          <w:sz w:val="28"/>
          <w:szCs w:val="28"/>
        </w:rPr>
        <w:t>и</w:t>
      </w:r>
      <w:r w:rsidRPr="002D5AB8">
        <w:rPr>
          <w:rFonts w:ascii="Times New Roman" w:hAnsi="Times New Roman"/>
          <w:sz w:val="28"/>
          <w:szCs w:val="28"/>
        </w:rPr>
        <w:t>онная среда)</w:t>
      </w:r>
      <w:r w:rsidRPr="002D5AB8">
        <w:rPr>
          <w:rStyle w:val="af"/>
          <w:rFonts w:ascii="Times New Roman" w:hAnsi="Times New Roman"/>
          <w:sz w:val="28"/>
          <w:szCs w:val="28"/>
        </w:rPr>
        <w:footnoteReference w:id="318"/>
      </w:r>
      <w:r w:rsidRPr="002D5AB8">
        <w:rPr>
          <w:rFonts w:ascii="Times New Roman" w:hAnsi="Times New Roman"/>
          <w:sz w:val="28"/>
          <w:szCs w:val="28"/>
        </w:rPr>
        <w:t xml:space="preserve">. Даже относительно невысокий уровень </w:t>
      </w:r>
      <w:r>
        <w:rPr>
          <w:rFonts w:ascii="Times New Roman" w:hAnsi="Times New Roman"/>
          <w:sz w:val="28"/>
          <w:szCs w:val="28"/>
        </w:rPr>
        <w:t>стресса м</w:t>
      </w:r>
      <w:r w:rsidRPr="002D5AB8">
        <w:rPr>
          <w:rFonts w:ascii="Times New Roman" w:hAnsi="Times New Roman"/>
          <w:sz w:val="28"/>
          <w:szCs w:val="28"/>
        </w:rPr>
        <w:t>ожет препятствовать продуктивному выполнению работы и оказывать нег</w:t>
      </w:r>
      <w:r w:rsidRPr="002D5AB8">
        <w:rPr>
          <w:rFonts w:ascii="Times New Roman" w:hAnsi="Times New Roman"/>
          <w:sz w:val="28"/>
          <w:szCs w:val="28"/>
        </w:rPr>
        <w:t>а</w:t>
      </w:r>
      <w:r w:rsidRPr="002D5AB8">
        <w:rPr>
          <w:rFonts w:ascii="Times New Roman" w:hAnsi="Times New Roman"/>
          <w:sz w:val="28"/>
          <w:szCs w:val="28"/>
        </w:rPr>
        <w:t xml:space="preserve">тивное влияние на личность сотрудника. Более высокий его уровень на рабочем месте приводит к более неблагоприятным последствиям у сотрудников. </w:t>
      </w:r>
    </w:p>
    <w:p w:rsidR="002F37A4" w:rsidRDefault="002F37A4" w:rsidP="002F37A4">
      <w:pPr>
        <w:spacing w:after="0" w:line="240" w:lineRule="auto"/>
        <w:ind w:firstLine="709"/>
        <w:jc w:val="both"/>
        <w:rPr>
          <w:rFonts w:ascii="Times New Roman" w:hAnsi="Times New Roman"/>
          <w:sz w:val="28"/>
          <w:szCs w:val="28"/>
        </w:rPr>
      </w:pPr>
      <w:r w:rsidRPr="002D5AB8">
        <w:rPr>
          <w:rFonts w:ascii="Times New Roman" w:hAnsi="Times New Roman"/>
          <w:sz w:val="28"/>
          <w:szCs w:val="28"/>
        </w:rPr>
        <w:t xml:space="preserve">Продолжительный </w:t>
      </w:r>
      <w:r>
        <w:rPr>
          <w:rFonts w:ascii="Times New Roman" w:hAnsi="Times New Roman"/>
          <w:sz w:val="28"/>
          <w:szCs w:val="28"/>
        </w:rPr>
        <w:t>стресс</w:t>
      </w:r>
      <w:r w:rsidRPr="002D5AB8">
        <w:rPr>
          <w:rFonts w:ascii="Times New Roman" w:hAnsi="Times New Roman"/>
          <w:sz w:val="28"/>
          <w:szCs w:val="28"/>
        </w:rPr>
        <w:t xml:space="preserve"> приводит к физическому, психич</w:t>
      </w:r>
      <w:r w:rsidRPr="002D5AB8">
        <w:rPr>
          <w:rFonts w:ascii="Times New Roman" w:hAnsi="Times New Roman"/>
          <w:sz w:val="28"/>
          <w:szCs w:val="28"/>
        </w:rPr>
        <w:t>е</w:t>
      </w:r>
      <w:r w:rsidRPr="002D5AB8">
        <w:rPr>
          <w:rFonts w:ascii="Times New Roman" w:hAnsi="Times New Roman"/>
          <w:sz w:val="28"/>
          <w:szCs w:val="28"/>
        </w:rPr>
        <w:t>скому</w:t>
      </w:r>
      <w:r>
        <w:rPr>
          <w:rFonts w:ascii="Times New Roman" w:hAnsi="Times New Roman"/>
          <w:sz w:val="28"/>
          <w:szCs w:val="28"/>
        </w:rPr>
        <w:t xml:space="preserve"> и эмоциональному истоще</w:t>
      </w:r>
      <w:r w:rsidRPr="008931E9">
        <w:rPr>
          <w:rFonts w:ascii="Times New Roman" w:hAnsi="Times New Roman"/>
          <w:sz w:val="28"/>
          <w:szCs w:val="28"/>
        </w:rPr>
        <w:t>нию, становится причиной снижения адаптационных механизмов представителей правоохранительных о</w:t>
      </w:r>
      <w:r w:rsidRPr="008931E9">
        <w:rPr>
          <w:rFonts w:ascii="Times New Roman" w:hAnsi="Times New Roman"/>
          <w:sz w:val="28"/>
          <w:szCs w:val="28"/>
        </w:rPr>
        <w:t>р</w:t>
      </w:r>
      <w:r w:rsidRPr="008931E9">
        <w:rPr>
          <w:rFonts w:ascii="Times New Roman" w:hAnsi="Times New Roman"/>
          <w:sz w:val="28"/>
          <w:szCs w:val="28"/>
        </w:rPr>
        <w:lastRenderedPageBreak/>
        <w:t xml:space="preserve">ганов и ведет не только к снижению показателей в профессиональной деятельности, но и к психической </w:t>
      </w:r>
      <w:proofErr w:type="spellStart"/>
      <w:r w:rsidRPr="008931E9">
        <w:rPr>
          <w:rFonts w:ascii="Times New Roman" w:hAnsi="Times New Roman"/>
          <w:sz w:val="28"/>
          <w:szCs w:val="28"/>
        </w:rPr>
        <w:t>дезадаптации</w:t>
      </w:r>
      <w:proofErr w:type="spellEnd"/>
      <w:r w:rsidRPr="008931E9">
        <w:rPr>
          <w:rFonts w:ascii="Times New Roman" w:hAnsi="Times New Roman"/>
          <w:sz w:val="28"/>
          <w:szCs w:val="28"/>
        </w:rPr>
        <w:t xml:space="preserve"> личности; последс</w:t>
      </w:r>
      <w:r w:rsidRPr="008931E9">
        <w:rPr>
          <w:rFonts w:ascii="Times New Roman" w:hAnsi="Times New Roman"/>
          <w:sz w:val="28"/>
          <w:szCs w:val="28"/>
        </w:rPr>
        <w:t>т</w:t>
      </w:r>
      <w:r w:rsidRPr="008931E9">
        <w:rPr>
          <w:rFonts w:ascii="Times New Roman" w:hAnsi="Times New Roman"/>
          <w:sz w:val="28"/>
          <w:szCs w:val="28"/>
        </w:rPr>
        <w:t xml:space="preserve">виями длительного </w:t>
      </w:r>
      <w:r>
        <w:rPr>
          <w:rFonts w:ascii="Times New Roman" w:hAnsi="Times New Roman"/>
          <w:sz w:val="28"/>
          <w:szCs w:val="28"/>
        </w:rPr>
        <w:t>стресса</w:t>
      </w:r>
      <w:r w:rsidRPr="008931E9">
        <w:rPr>
          <w:rFonts w:ascii="Times New Roman" w:hAnsi="Times New Roman"/>
          <w:sz w:val="28"/>
          <w:szCs w:val="28"/>
        </w:rPr>
        <w:t xml:space="preserve"> также является профессиональное выгор</w:t>
      </w:r>
      <w:r w:rsidRPr="008931E9">
        <w:rPr>
          <w:rFonts w:ascii="Times New Roman" w:hAnsi="Times New Roman"/>
          <w:sz w:val="28"/>
          <w:szCs w:val="28"/>
        </w:rPr>
        <w:t>а</w:t>
      </w:r>
      <w:r w:rsidRPr="008931E9">
        <w:rPr>
          <w:rFonts w:ascii="Times New Roman" w:hAnsi="Times New Roman"/>
          <w:sz w:val="28"/>
          <w:szCs w:val="28"/>
        </w:rPr>
        <w:t>ние</w:t>
      </w:r>
      <w:r>
        <w:rPr>
          <w:rStyle w:val="af"/>
          <w:rFonts w:ascii="Times New Roman" w:hAnsi="Times New Roman"/>
          <w:sz w:val="28"/>
          <w:szCs w:val="28"/>
        </w:rPr>
        <w:footnoteReference w:id="319"/>
      </w:r>
      <w:r w:rsidRPr="008931E9">
        <w:rPr>
          <w:rFonts w:ascii="Times New Roman" w:hAnsi="Times New Roman"/>
          <w:sz w:val="28"/>
          <w:szCs w:val="28"/>
        </w:rPr>
        <w:t xml:space="preserve">. </w:t>
      </w:r>
    </w:p>
    <w:p w:rsidR="002F37A4" w:rsidRDefault="002F37A4" w:rsidP="002F37A4">
      <w:pPr>
        <w:spacing w:after="0" w:line="240" w:lineRule="auto"/>
        <w:ind w:firstLine="709"/>
        <w:jc w:val="both"/>
        <w:rPr>
          <w:rFonts w:ascii="Times New Roman" w:hAnsi="Times New Roman"/>
          <w:sz w:val="28"/>
          <w:szCs w:val="28"/>
        </w:rPr>
      </w:pPr>
      <w:r>
        <w:rPr>
          <w:rFonts w:ascii="Times New Roman" w:hAnsi="Times New Roman"/>
          <w:sz w:val="28"/>
          <w:szCs w:val="28"/>
        </w:rPr>
        <w:t>По данным УРЛС ГУ МВД России по Челябинской области по итогам 2016 года состояние служебной дисциплины охарактеризов</w:t>
      </w:r>
      <w:r>
        <w:rPr>
          <w:rFonts w:ascii="Times New Roman" w:hAnsi="Times New Roman"/>
          <w:sz w:val="28"/>
          <w:szCs w:val="28"/>
        </w:rPr>
        <w:t>а</w:t>
      </w:r>
      <w:r>
        <w:rPr>
          <w:rFonts w:ascii="Times New Roman" w:hAnsi="Times New Roman"/>
          <w:sz w:val="28"/>
          <w:szCs w:val="28"/>
        </w:rPr>
        <w:t>лось ростом  числа нарушений (+26,4% с 5360 до 6775) и количества сотрудников (+25,5% 4632 до 5813), привлеченных к дисциплинарной ответственности. Рост количества нарушений служебной дисциплины отмечен в 27 ОВД Челябинской области. За 12 месяцев 2016 года ув</w:t>
      </w:r>
      <w:r>
        <w:rPr>
          <w:rFonts w:ascii="Times New Roman" w:hAnsi="Times New Roman"/>
          <w:sz w:val="28"/>
          <w:szCs w:val="28"/>
        </w:rPr>
        <w:t>о</w:t>
      </w:r>
      <w:r>
        <w:rPr>
          <w:rFonts w:ascii="Times New Roman" w:hAnsi="Times New Roman"/>
          <w:sz w:val="28"/>
          <w:szCs w:val="28"/>
        </w:rPr>
        <w:t>лено по отрицательным основаниям 119 сотрудников ОВД Челяби</w:t>
      </w:r>
      <w:r>
        <w:rPr>
          <w:rFonts w:ascii="Times New Roman" w:hAnsi="Times New Roman"/>
          <w:sz w:val="28"/>
          <w:szCs w:val="28"/>
        </w:rPr>
        <w:t>н</w:t>
      </w:r>
      <w:r>
        <w:rPr>
          <w:rFonts w:ascii="Times New Roman" w:hAnsi="Times New Roman"/>
          <w:sz w:val="28"/>
          <w:szCs w:val="28"/>
        </w:rPr>
        <w:t>ской области. В 2016 году с участием сотрудников ОВД зарегистр</w:t>
      </w:r>
      <w:r>
        <w:rPr>
          <w:rFonts w:ascii="Times New Roman" w:hAnsi="Times New Roman"/>
          <w:sz w:val="28"/>
          <w:szCs w:val="28"/>
        </w:rPr>
        <w:t>и</w:t>
      </w:r>
      <w:r>
        <w:rPr>
          <w:rFonts w:ascii="Times New Roman" w:hAnsi="Times New Roman"/>
          <w:sz w:val="28"/>
          <w:szCs w:val="28"/>
        </w:rPr>
        <w:t xml:space="preserve">ровано 678 фактов чрезвычайных происшествий, правонарушений 6592 (+16,3% 5669), совершенных сотрудниками, </w:t>
      </w:r>
      <w:r w:rsidRPr="00327DE9">
        <w:rPr>
          <w:rFonts w:ascii="Times New Roman" w:hAnsi="Times New Roman"/>
          <w:sz w:val="28"/>
          <w:szCs w:val="28"/>
        </w:rPr>
        <w:t>федеральными гос</w:t>
      </w:r>
      <w:r w:rsidRPr="00327DE9">
        <w:rPr>
          <w:rFonts w:ascii="Times New Roman" w:hAnsi="Times New Roman"/>
          <w:sz w:val="28"/>
          <w:szCs w:val="28"/>
        </w:rPr>
        <w:t>у</w:t>
      </w:r>
      <w:r w:rsidRPr="00327DE9">
        <w:rPr>
          <w:rFonts w:ascii="Times New Roman" w:hAnsi="Times New Roman"/>
          <w:sz w:val="28"/>
          <w:szCs w:val="28"/>
        </w:rPr>
        <w:t>дарственными гражданскими служащими и работниками ОВД Чел</w:t>
      </w:r>
      <w:r w:rsidRPr="00327DE9">
        <w:rPr>
          <w:rFonts w:ascii="Times New Roman" w:hAnsi="Times New Roman"/>
          <w:sz w:val="28"/>
          <w:szCs w:val="28"/>
        </w:rPr>
        <w:t>я</w:t>
      </w:r>
      <w:r w:rsidRPr="00327DE9">
        <w:rPr>
          <w:rFonts w:ascii="Times New Roman" w:hAnsi="Times New Roman"/>
          <w:sz w:val="28"/>
          <w:szCs w:val="28"/>
        </w:rPr>
        <w:t>бинской области</w:t>
      </w:r>
      <w:r>
        <w:rPr>
          <w:rStyle w:val="af"/>
          <w:rFonts w:ascii="Times New Roman" w:hAnsi="Times New Roman"/>
          <w:sz w:val="28"/>
          <w:szCs w:val="28"/>
        </w:rPr>
        <w:footnoteReference w:id="320"/>
      </w:r>
      <w:r>
        <w:rPr>
          <w:rFonts w:ascii="Times New Roman" w:hAnsi="Times New Roman"/>
          <w:sz w:val="28"/>
          <w:szCs w:val="28"/>
        </w:rPr>
        <w:t>.</w:t>
      </w:r>
    </w:p>
    <w:p w:rsidR="002F37A4" w:rsidRDefault="002F37A4" w:rsidP="002F37A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Выполняя оперативно-служебные и служебно-боевые задачи в условиях сопряженных с риском для жизни и здоровья, сотрудники правоохранительных органов относятся к группе риска возникновения стрессовых состояний и, как следствие, развития психической </w:t>
      </w:r>
      <w:proofErr w:type="spellStart"/>
      <w:r>
        <w:rPr>
          <w:rFonts w:ascii="Times New Roman" w:hAnsi="Times New Roman"/>
          <w:sz w:val="28"/>
          <w:szCs w:val="28"/>
        </w:rPr>
        <w:t>дез</w:t>
      </w:r>
      <w:r>
        <w:rPr>
          <w:rFonts w:ascii="Times New Roman" w:hAnsi="Times New Roman"/>
          <w:sz w:val="28"/>
          <w:szCs w:val="28"/>
        </w:rPr>
        <w:t>а</w:t>
      </w:r>
      <w:r>
        <w:rPr>
          <w:rFonts w:ascii="Times New Roman" w:hAnsi="Times New Roman"/>
          <w:sz w:val="28"/>
          <w:szCs w:val="28"/>
        </w:rPr>
        <w:t>д</w:t>
      </w:r>
      <w:r w:rsidR="009659DF">
        <w:rPr>
          <w:rFonts w:ascii="Times New Roman" w:hAnsi="Times New Roman"/>
          <w:sz w:val="28"/>
          <w:szCs w:val="28"/>
        </w:rPr>
        <w:t>а</w:t>
      </w:r>
      <w:r>
        <w:rPr>
          <w:rFonts w:ascii="Times New Roman" w:hAnsi="Times New Roman"/>
          <w:sz w:val="28"/>
          <w:szCs w:val="28"/>
        </w:rPr>
        <w:t>птации</w:t>
      </w:r>
      <w:proofErr w:type="spellEnd"/>
      <w:r>
        <w:rPr>
          <w:rFonts w:ascii="Times New Roman" w:hAnsi="Times New Roman"/>
          <w:sz w:val="28"/>
          <w:szCs w:val="28"/>
        </w:rPr>
        <w:t>, приводящей к социально-психологическим нарушениям жизнедеятельности, неблагоприятным изменениям личности, которые в дальнейшем отрицательно сказываются на состоянии здоровья, сл</w:t>
      </w:r>
      <w:r>
        <w:rPr>
          <w:rFonts w:ascii="Times New Roman" w:hAnsi="Times New Roman"/>
          <w:sz w:val="28"/>
          <w:szCs w:val="28"/>
        </w:rPr>
        <w:t>у</w:t>
      </w:r>
      <w:r>
        <w:rPr>
          <w:rFonts w:ascii="Times New Roman" w:hAnsi="Times New Roman"/>
          <w:sz w:val="28"/>
          <w:szCs w:val="28"/>
        </w:rPr>
        <w:t>жебных взаимоотношениях, семейно-бытовой сфере личного состава, увеличивают риск самоубийств</w:t>
      </w:r>
      <w:r>
        <w:rPr>
          <w:rStyle w:val="af"/>
          <w:rFonts w:ascii="Times New Roman" w:hAnsi="Times New Roman"/>
          <w:sz w:val="28"/>
          <w:szCs w:val="28"/>
        </w:rPr>
        <w:footnoteReference w:id="321"/>
      </w:r>
      <w:r>
        <w:rPr>
          <w:rFonts w:ascii="Times New Roman" w:hAnsi="Times New Roman"/>
          <w:sz w:val="28"/>
          <w:szCs w:val="28"/>
        </w:rPr>
        <w:t>.</w:t>
      </w:r>
    </w:p>
    <w:p w:rsidR="002F37A4" w:rsidRDefault="002F37A4" w:rsidP="002F37A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8931E9">
        <w:rPr>
          <w:rFonts w:ascii="Times New Roman" w:hAnsi="Times New Roman"/>
          <w:sz w:val="28"/>
          <w:szCs w:val="28"/>
        </w:rPr>
        <w:t>роблема суицидов в МВД России, к сожалению</w:t>
      </w:r>
      <w:r>
        <w:rPr>
          <w:rFonts w:ascii="Times New Roman" w:hAnsi="Times New Roman"/>
          <w:sz w:val="28"/>
          <w:szCs w:val="28"/>
        </w:rPr>
        <w:t>,</w:t>
      </w:r>
      <w:r w:rsidRPr="008931E9">
        <w:rPr>
          <w:rFonts w:ascii="Times New Roman" w:hAnsi="Times New Roman"/>
          <w:sz w:val="28"/>
          <w:szCs w:val="28"/>
        </w:rPr>
        <w:t xml:space="preserve"> остается все еще актуальной. </w:t>
      </w:r>
      <w:r>
        <w:rPr>
          <w:rFonts w:ascii="Times New Roman" w:hAnsi="Times New Roman"/>
          <w:sz w:val="28"/>
          <w:szCs w:val="28"/>
        </w:rPr>
        <w:t>За 2016 год сотрудниками ОВД Челябинской области совершено 5 суицидальных происшествий</w:t>
      </w:r>
      <w:r>
        <w:rPr>
          <w:rStyle w:val="af"/>
          <w:rFonts w:ascii="Times New Roman" w:hAnsi="Times New Roman"/>
          <w:sz w:val="28"/>
          <w:szCs w:val="28"/>
        </w:rPr>
        <w:footnoteReference w:id="322"/>
      </w:r>
      <w:r>
        <w:rPr>
          <w:rFonts w:ascii="Times New Roman" w:hAnsi="Times New Roman"/>
          <w:sz w:val="28"/>
          <w:szCs w:val="28"/>
        </w:rPr>
        <w:t>.</w:t>
      </w:r>
    </w:p>
    <w:p w:rsidR="002F37A4" w:rsidRPr="007B44D4" w:rsidRDefault="002F37A4" w:rsidP="002F37A4">
      <w:pPr>
        <w:spacing w:after="0" w:line="240" w:lineRule="auto"/>
        <w:ind w:firstLine="709"/>
        <w:jc w:val="both"/>
        <w:rPr>
          <w:rFonts w:ascii="Times New Roman" w:hAnsi="Times New Roman"/>
          <w:sz w:val="28"/>
          <w:szCs w:val="28"/>
        </w:rPr>
      </w:pPr>
      <w:r>
        <w:rPr>
          <w:rFonts w:ascii="Times New Roman" w:hAnsi="Times New Roman"/>
          <w:sz w:val="28"/>
          <w:szCs w:val="28"/>
        </w:rPr>
        <w:t>Понятие «стресс»</w:t>
      </w:r>
      <w:r w:rsidRPr="00B3198C">
        <w:rPr>
          <w:rFonts w:ascii="Times New Roman" w:hAnsi="Times New Roman"/>
          <w:sz w:val="28"/>
          <w:szCs w:val="28"/>
        </w:rPr>
        <w:t xml:space="preserve"> было введено в обиход канадским учёным </w:t>
      </w:r>
      <w:proofErr w:type="spellStart"/>
      <w:r w:rsidRPr="00B3198C">
        <w:rPr>
          <w:rFonts w:ascii="Times New Roman" w:hAnsi="Times New Roman"/>
          <w:sz w:val="28"/>
          <w:szCs w:val="28"/>
        </w:rPr>
        <w:t>Гансом</w:t>
      </w:r>
      <w:proofErr w:type="spellEnd"/>
      <w:r w:rsidRPr="00B3198C">
        <w:rPr>
          <w:rFonts w:ascii="Times New Roman" w:hAnsi="Times New Roman"/>
          <w:sz w:val="28"/>
          <w:szCs w:val="28"/>
        </w:rPr>
        <w:t xml:space="preserve"> </w:t>
      </w:r>
      <w:proofErr w:type="spellStart"/>
      <w:r w:rsidRPr="00B3198C">
        <w:rPr>
          <w:rFonts w:ascii="Times New Roman" w:hAnsi="Times New Roman"/>
          <w:sz w:val="28"/>
          <w:szCs w:val="28"/>
        </w:rPr>
        <w:t>Селье</w:t>
      </w:r>
      <w:proofErr w:type="spellEnd"/>
      <w:r w:rsidRPr="00B3198C">
        <w:rPr>
          <w:rFonts w:ascii="Times New Roman" w:hAnsi="Times New Roman"/>
          <w:sz w:val="28"/>
          <w:szCs w:val="28"/>
        </w:rPr>
        <w:t>. Ещё в 1936 году он обратил внимание, что организм в ответ на любое требование среды реагирует</w:t>
      </w:r>
      <w:r>
        <w:rPr>
          <w:rFonts w:ascii="Times New Roman" w:hAnsi="Times New Roman"/>
          <w:sz w:val="28"/>
          <w:szCs w:val="28"/>
        </w:rPr>
        <w:t xml:space="preserve"> напряжением (</w:t>
      </w:r>
      <w:r w:rsidRPr="00B3198C">
        <w:rPr>
          <w:rFonts w:ascii="Times New Roman" w:hAnsi="Times New Roman"/>
          <w:sz w:val="28"/>
          <w:szCs w:val="28"/>
        </w:rPr>
        <w:t xml:space="preserve">буквально </w:t>
      </w:r>
      <w:r w:rsidRPr="00B3198C">
        <w:rPr>
          <w:rFonts w:ascii="Times New Roman" w:hAnsi="Times New Roman"/>
          <w:sz w:val="28"/>
          <w:szCs w:val="28"/>
        </w:rPr>
        <w:lastRenderedPageBreak/>
        <w:t>«</w:t>
      </w:r>
      <w:r>
        <w:rPr>
          <w:rFonts w:ascii="Times New Roman" w:hAnsi="Times New Roman"/>
          <w:sz w:val="28"/>
          <w:szCs w:val="28"/>
        </w:rPr>
        <w:t>стресс</w:t>
      </w:r>
      <w:r w:rsidRPr="00B3198C">
        <w:rPr>
          <w:rFonts w:ascii="Times New Roman" w:hAnsi="Times New Roman"/>
          <w:sz w:val="28"/>
          <w:szCs w:val="28"/>
        </w:rPr>
        <w:t>» и означает «</w:t>
      </w:r>
      <w:r>
        <w:rPr>
          <w:rFonts w:ascii="Times New Roman" w:hAnsi="Times New Roman"/>
          <w:sz w:val="28"/>
          <w:szCs w:val="28"/>
        </w:rPr>
        <w:t>напряжение</w:t>
      </w:r>
      <w:r w:rsidRPr="00B3198C">
        <w:rPr>
          <w:rFonts w:ascii="Times New Roman" w:hAnsi="Times New Roman"/>
          <w:sz w:val="28"/>
          <w:szCs w:val="28"/>
        </w:rPr>
        <w:t>»). Иными словами</w:t>
      </w:r>
      <w:r w:rsidRPr="007B44D4">
        <w:rPr>
          <w:rFonts w:ascii="Times New Roman" w:hAnsi="Times New Roman"/>
          <w:sz w:val="28"/>
          <w:szCs w:val="28"/>
        </w:rPr>
        <w:t xml:space="preserve">, </w:t>
      </w:r>
      <w:r>
        <w:rPr>
          <w:rFonts w:ascii="Times New Roman" w:hAnsi="Times New Roman"/>
          <w:sz w:val="28"/>
          <w:szCs w:val="28"/>
        </w:rPr>
        <w:t>стресс</w:t>
      </w:r>
      <w:r w:rsidRPr="00B3198C">
        <w:rPr>
          <w:rFonts w:ascii="Times New Roman" w:hAnsi="Times New Roman"/>
          <w:sz w:val="28"/>
          <w:szCs w:val="28"/>
        </w:rPr>
        <w:t xml:space="preserve"> – целес</w:t>
      </w:r>
      <w:r w:rsidRPr="00B3198C">
        <w:rPr>
          <w:rFonts w:ascii="Times New Roman" w:hAnsi="Times New Roman"/>
          <w:sz w:val="28"/>
          <w:szCs w:val="28"/>
        </w:rPr>
        <w:t>о</w:t>
      </w:r>
      <w:r w:rsidRPr="00B3198C">
        <w:rPr>
          <w:rFonts w:ascii="Times New Roman" w:hAnsi="Times New Roman"/>
          <w:sz w:val="28"/>
          <w:szCs w:val="28"/>
        </w:rPr>
        <w:t xml:space="preserve">образная приспособительная реакция, обеспечивающая адаптацию к многообразным новым условиям. </w:t>
      </w:r>
      <w:proofErr w:type="spellStart"/>
      <w:r w:rsidRPr="00B3198C">
        <w:rPr>
          <w:rFonts w:ascii="Times New Roman" w:hAnsi="Times New Roman"/>
          <w:sz w:val="28"/>
          <w:szCs w:val="28"/>
        </w:rPr>
        <w:t>Селье</w:t>
      </w:r>
      <w:proofErr w:type="spellEnd"/>
      <w:r w:rsidRPr="00B3198C">
        <w:rPr>
          <w:rFonts w:ascii="Times New Roman" w:hAnsi="Times New Roman"/>
          <w:sz w:val="28"/>
          <w:szCs w:val="28"/>
        </w:rPr>
        <w:t xml:space="preserve"> выделил две разновидности стресса – </w:t>
      </w:r>
      <w:r>
        <w:rPr>
          <w:rFonts w:ascii="Times New Roman" w:hAnsi="Times New Roman"/>
          <w:sz w:val="28"/>
          <w:szCs w:val="28"/>
        </w:rPr>
        <w:t>физиологический</w:t>
      </w:r>
      <w:r w:rsidRPr="007B44D4">
        <w:rPr>
          <w:rFonts w:ascii="Times New Roman" w:hAnsi="Times New Roman"/>
          <w:sz w:val="28"/>
          <w:szCs w:val="28"/>
        </w:rPr>
        <w:t xml:space="preserve"> (</w:t>
      </w:r>
      <w:proofErr w:type="spellStart"/>
      <w:r w:rsidRPr="007B44D4">
        <w:rPr>
          <w:rFonts w:ascii="Times New Roman" w:hAnsi="Times New Roman"/>
          <w:sz w:val="28"/>
          <w:szCs w:val="28"/>
        </w:rPr>
        <w:t>эустресс</w:t>
      </w:r>
      <w:proofErr w:type="spellEnd"/>
      <w:r w:rsidRPr="007B44D4">
        <w:rPr>
          <w:rFonts w:ascii="Times New Roman" w:hAnsi="Times New Roman"/>
          <w:sz w:val="28"/>
          <w:szCs w:val="28"/>
        </w:rPr>
        <w:t>)</w:t>
      </w:r>
      <w:r w:rsidRPr="00B3198C">
        <w:rPr>
          <w:rFonts w:ascii="Times New Roman" w:hAnsi="Times New Roman"/>
          <w:sz w:val="28"/>
          <w:szCs w:val="28"/>
        </w:rPr>
        <w:t xml:space="preserve"> и </w:t>
      </w:r>
      <w:r w:rsidRPr="007B44D4">
        <w:rPr>
          <w:rFonts w:ascii="Times New Roman" w:hAnsi="Times New Roman"/>
          <w:sz w:val="28"/>
          <w:szCs w:val="28"/>
        </w:rPr>
        <w:t>патологический (</w:t>
      </w:r>
      <w:proofErr w:type="spellStart"/>
      <w:r w:rsidRPr="007B44D4">
        <w:rPr>
          <w:rFonts w:ascii="Times New Roman" w:hAnsi="Times New Roman"/>
          <w:sz w:val="28"/>
          <w:szCs w:val="28"/>
        </w:rPr>
        <w:t>дистресс</w:t>
      </w:r>
      <w:proofErr w:type="spellEnd"/>
      <w:r w:rsidRPr="007B44D4">
        <w:rPr>
          <w:rFonts w:ascii="Times New Roman" w:hAnsi="Times New Roman"/>
          <w:sz w:val="28"/>
          <w:szCs w:val="28"/>
        </w:rPr>
        <w:t>).</w:t>
      </w:r>
      <w:r w:rsidR="00053780">
        <w:rPr>
          <w:rFonts w:ascii="Times New Roman" w:hAnsi="Times New Roman"/>
          <w:sz w:val="28"/>
          <w:szCs w:val="28"/>
        </w:rPr>
        <w:t xml:space="preserve"> </w:t>
      </w:r>
      <w:r w:rsidRPr="00B3198C">
        <w:rPr>
          <w:rFonts w:ascii="Times New Roman" w:hAnsi="Times New Roman"/>
          <w:sz w:val="28"/>
          <w:szCs w:val="28"/>
        </w:rPr>
        <w:t xml:space="preserve">Последний возникает под действием чрезмерных, неблагоприятных раздражителей. И мы отлично понимаем, что неприятности на </w:t>
      </w:r>
      <w:r>
        <w:rPr>
          <w:rFonts w:ascii="Times New Roman" w:hAnsi="Times New Roman"/>
          <w:sz w:val="28"/>
          <w:szCs w:val="28"/>
        </w:rPr>
        <w:t>службе</w:t>
      </w:r>
      <w:r w:rsidRPr="00B3198C">
        <w:rPr>
          <w:rFonts w:ascii="Times New Roman" w:hAnsi="Times New Roman"/>
          <w:sz w:val="28"/>
          <w:szCs w:val="28"/>
        </w:rPr>
        <w:t xml:space="preserve">, </w:t>
      </w:r>
      <w:r>
        <w:rPr>
          <w:rFonts w:ascii="Times New Roman" w:hAnsi="Times New Roman"/>
          <w:sz w:val="28"/>
          <w:szCs w:val="28"/>
        </w:rPr>
        <w:t>применение огнестрельного оружия в служебной деятельности</w:t>
      </w:r>
      <w:r w:rsidRPr="00B3198C">
        <w:rPr>
          <w:rFonts w:ascii="Times New Roman" w:hAnsi="Times New Roman"/>
          <w:sz w:val="28"/>
          <w:szCs w:val="28"/>
        </w:rPr>
        <w:t xml:space="preserve">, </w:t>
      </w:r>
      <w:r>
        <w:rPr>
          <w:rFonts w:ascii="Times New Roman" w:hAnsi="Times New Roman"/>
          <w:sz w:val="28"/>
          <w:szCs w:val="28"/>
        </w:rPr>
        <w:t>ко</w:t>
      </w:r>
      <w:r>
        <w:rPr>
          <w:rFonts w:ascii="Times New Roman" w:hAnsi="Times New Roman"/>
          <w:sz w:val="28"/>
          <w:szCs w:val="28"/>
        </w:rPr>
        <w:t>н</w:t>
      </w:r>
      <w:r>
        <w:rPr>
          <w:rFonts w:ascii="Times New Roman" w:hAnsi="Times New Roman"/>
          <w:sz w:val="28"/>
          <w:szCs w:val="28"/>
        </w:rPr>
        <w:t>фликт в коллективе</w:t>
      </w:r>
      <w:r w:rsidRPr="00B3198C">
        <w:rPr>
          <w:rFonts w:ascii="Times New Roman" w:hAnsi="Times New Roman"/>
          <w:sz w:val="28"/>
          <w:szCs w:val="28"/>
        </w:rPr>
        <w:t xml:space="preserve"> – всё это источники стресса.</w:t>
      </w:r>
      <w:r w:rsidR="00053780">
        <w:rPr>
          <w:rFonts w:ascii="Times New Roman" w:hAnsi="Times New Roman"/>
          <w:sz w:val="28"/>
          <w:szCs w:val="28"/>
        </w:rPr>
        <w:t xml:space="preserve"> </w:t>
      </w:r>
      <w:r w:rsidRPr="007B44D4">
        <w:rPr>
          <w:rFonts w:ascii="Times New Roman" w:hAnsi="Times New Roman"/>
          <w:sz w:val="28"/>
          <w:szCs w:val="28"/>
        </w:rPr>
        <w:t xml:space="preserve">Исследования </w:t>
      </w:r>
      <w:proofErr w:type="spellStart"/>
      <w:r w:rsidRPr="007B44D4">
        <w:rPr>
          <w:rFonts w:ascii="Times New Roman" w:hAnsi="Times New Roman"/>
          <w:sz w:val="28"/>
          <w:szCs w:val="28"/>
        </w:rPr>
        <w:t>Ганса</w:t>
      </w:r>
      <w:proofErr w:type="spellEnd"/>
      <w:r w:rsidRPr="007B44D4">
        <w:rPr>
          <w:rFonts w:ascii="Times New Roman" w:hAnsi="Times New Roman"/>
          <w:sz w:val="28"/>
          <w:szCs w:val="28"/>
        </w:rPr>
        <w:t xml:space="preserve"> </w:t>
      </w:r>
      <w:proofErr w:type="spellStart"/>
      <w:r w:rsidRPr="007B44D4">
        <w:rPr>
          <w:rFonts w:ascii="Times New Roman" w:hAnsi="Times New Roman"/>
          <w:sz w:val="28"/>
          <w:szCs w:val="28"/>
        </w:rPr>
        <w:t>Селье</w:t>
      </w:r>
      <w:proofErr w:type="spellEnd"/>
      <w:r w:rsidRPr="007B44D4">
        <w:rPr>
          <w:rFonts w:ascii="Times New Roman" w:hAnsi="Times New Roman"/>
          <w:sz w:val="28"/>
          <w:szCs w:val="28"/>
        </w:rPr>
        <w:t xml:space="preserve"> показали, что определенная степень стресса может быть даже полезной, так как играет мобилизующую роль и способствует присп</w:t>
      </w:r>
      <w:r w:rsidRPr="007B44D4">
        <w:rPr>
          <w:rFonts w:ascii="Times New Roman" w:hAnsi="Times New Roman"/>
          <w:sz w:val="28"/>
          <w:szCs w:val="28"/>
        </w:rPr>
        <w:t>о</w:t>
      </w:r>
      <w:r w:rsidRPr="007B44D4">
        <w:rPr>
          <w:rFonts w:ascii="Times New Roman" w:hAnsi="Times New Roman"/>
          <w:sz w:val="28"/>
          <w:szCs w:val="28"/>
        </w:rPr>
        <w:t>соблению человека к изменяющимся условиям. Но если стресс силен и продолжается слишком долго, то он перегружает адаптационные возможности человека и приводит к психологическим и физиологич</w:t>
      </w:r>
      <w:r w:rsidRPr="007B44D4">
        <w:rPr>
          <w:rFonts w:ascii="Times New Roman" w:hAnsi="Times New Roman"/>
          <w:sz w:val="28"/>
          <w:szCs w:val="28"/>
        </w:rPr>
        <w:t>е</w:t>
      </w:r>
      <w:r w:rsidRPr="007B44D4">
        <w:rPr>
          <w:rFonts w:ascii="Times New Roman" w:hAnsi="Times New Roman"/>
          <w:sz w:val="28"/>
          <w:szCs w:val="28"/>
        </w:rPr>
        <w:t xml:space="preserve">ским </w:t>
      </w:r>
      <w:r w:rsidR="00053780" w:rsidRPr="00B3198C">
        <w:rPr>
          <w:rFonts w:ascii="Times New Roman" w:hAnsi="Times New Roman"/>
          <w:sz w:val="28"/>
          <w:szCs w:val="28"/>
        </w:rPr>
        <w:t>«</w:t>
      </w:r>
      <w:r w:rsidRPr="007B44D4">
        <w:rPr>
          <w:rFonts w:ascii="Times New Roman" w:hAnsi="Times New Roman"/>
          <w:sz w:val="28"/>
          <w:szCs w:val="28"/>
        </w:rPr>
        <w:t>поломкам</w:t>
      </w:r>
      <w:r w:rsidR="00053780" w:rsidRPr="00B3198C">
        <w:rPr>
          <w:rFonts w:ascii="Times New Roman" w:hAnsi="Times New Roman"/>
          <w:sz w:val="28"/>
          <w:szCs w:val="28"/>
        </w:rPr>
        <w:t>»</w:t>
      </w:r>
      <w:r w:rsidRPr="007B44D4">
        <w:rPr>
          <w:rFonts w:ascii="Times New Roman" w:hAnsi="Times New Roman"/>
          <w:sz w:val="28"/>
          <w:szCs w:val="28"/>
        </w:rPr>
        <w:t xml:space="preserve"> в организме.</w:t>
      </w:r>
    </w:p>
    <w:p w:rsidR="002F37A4" w:rsidRPr="007B44D4" w:rsidRDefault="002F37A4" w:rsidP="002F37A4">
      <w:pPr>
        <w:spacing w:after="0" w:line="240" w:lineRule="auto"/>
        <w:ind w:firstLine="708"/>
        <w:jc w:val="both"/>
        <w:rPr>
          <w:rFonts w:ascii="Times New Roman" w:hAnsi="Times New Roman"/>
          <w:sz w:val="28"/>
          <w:szCs w:val="28"/>
        </w:rPr>
      </w:pPr>
      <w:r w:rsidRPr="007B44D4">
        <w:rPr>
          <w:rFonts w:ascii="Times New Roman" w:hAnsi="Times New Roman"/>
          <w:sz w:val="28"/>
          <w:szCs w:val="28"/>
        </w:rPr>
        <w:t>Г.</w:t>
      </w:r>
      <w:r w:rsidR="00053780">
        <w:rPr>
          <w:rFonts w:ascii="Times New Roman" w:hAnsi="Times New Roman"/>
          <w:sz w:val="28"/>
          <w:szCs w:val="28"/>
        </w:rPr>
        <w:t xml:space="preserve"> </w:t>
      </w:r>
      <w:proofErr w:type="spellStart"/>
      <w:r w:rsidRPr="007B44D4">
        <w:rPr>
          <w:rFonts w:ascii="Times New Roman" w:hAnsi="Times New Roman"/>
          <w:sz w:val="28"/>
          <w:szCs w:val="28"/>
        </w:rPr>
        <w:t>Селье</w:t>
      </w:r>
      <w:proofErr w:type="spellEnd"/>
      <w:r w:rsidRPr="007B44D4">
        <w:rPr>
          <w:rFonts w:ascii="Times New Roman" w:hAnsi="Times New Roman"/>
          <w:sz w:val="28"/>
          <w:szCs w:val="28"/>
        </w:rPr>
        <w:t xml:space="preserve"> выделяет три основные стадии развития стресса. Пе</w:t>
      </w:r>
      <w:r w:rsidRPr="007B44D4">
        <w:rPr>
          <w:rFonts w:ascii="Times New Roman" w:hAnsi="Times New Roman"/>
          <w:sz w:val="28"/>
          <w:szCs w:val="28"/>
        </w:rPr>
        <w:t>р</w:t>
      </w:r>
      <w:r w:rsidRPr="007B44D4">
        <w:rPr>
          <w:rFonts w:ascii="Times New Roman" w:hAnsi="Times New Roman"/>
          <w:sz w:val="28"/>
          <w:szCs w:val="28"/>
        </w:rPr>
        <w:t xml:space="preserve">вая стадия </w:t>
      </w:r>
      <w:r w:rsidR="00053780">
        <w:rPr>
          <w:rFonts w:ascii="Times New Roman" w:hAnsi="Times New Roman"/>
          <w:sz w:val="28"/>
          <w:szCs w:val="28"/>
        </w:rPr>
        <w:sym w:font="Symbol" w:char="F02D"/>
      </w:r>
      <w:r w:rsidRPr="007B44D4">
        <w:rPr>
          <w:rFonts w:ascii="Times New Roman" w:hAnsi="Times New Roman"/>
          <w:sz w:val="28"/>
          <w:szCs w:val="28"/>
        </w:rPr>
        <w:t xml:space="preserve"> </w:t>
      </w:r>
      <w:r w:rsidRPr="007B44D4">
        <w:rPr>
          <w:rFonts w:ascii="Times New Roman" w:hAnsi="Times New Roman"/>
          <w:i/>
          <w:iCs/>
          <w:sz w:val="28"/>
          <w:szCs w:val="28"/>
        </w:rPr>
        <w:t xml:space="preserve">стадия тревоги, </w:t>
      </w:r>
      <w:r>
        <w:rPr>
          <w:rFonts w:ascii="Times New Roman" w:hAnsi="Times New Roman"/>
          <w:sz w:val="28"/>
          <w:szCs w:val="28"/>
        </w:rPr>
        <w:t>к</w:t>
      </w:r>
      <w:r w:rsidRPr="007B44D4">
        <w:rPr>
          <w:rFonts w:ascii="Times New Roman" w:hAnsi="Times New Roman"/>
          <w:sz w:val="28"/>
          <w:szCs w:val="28"/>
        </w:rPr>
        <w:t>огда происходит мобилизация адапт</w:t>
      </w:r>
      <w:r w:rsidRPr="007B44D4">
        <w:rPr>
          <w:rFonts w:ascii="Times New Roman" w:hAnsi="Times New Roman"/>
          <w:sz w:val="28"/>
          <w:szCs w:val="28"/>
        </w:rPr>
        <w:t>а</w:t>
      </w:r>
      <w:r w:rsidRPr="007B44D4">
        <w:rPr>
          <w:rFonts w:ascii="Times New Roman" w:hAnsi="Times New Roman"/>
          <w:sz w:val="28"/>
          <w:szCs w:val="28"/>
        </w:rPr>
        <w:t>ционных ресурсов организма. На этой стадии человек находится в с</w:t>
      </w:r>
      <w:r w:rsidRPr="007B44D4">
        <w:rPr>
          <w:rFonts w:ascii="Times New Roman" w:hAnsi="Times New Roman"/>
          <w:sz w:val="28"/>
          <w:szCs w:val="28"/>
        </w:rPr>
        <w:t>о</w:t>
      </w:r>
      <w:r w:rsidRPr="007B44D4">
        <w:rPr>
          <w:rFonts w:ascii="Times New Roman" w:hAnsi="Times New Roman"/>
          <w:sz w:val="28"/>
          <w:szCs w:val="28"/>
        </w:rPr>
        <w:t>стоянии напряженности и настороженности. Физически и психолог</w:t>
      </w:r>
      <w:r w:rsidRPr="007B44D4">
        <w:rPr>
          <w:rFonts w:ascii="Times New Roman" w:hAnsi="Times New Roman"/>
          <w:sz w:val="28"/>
          <w:szCs w:val="28"/>
        </w:rPr>
        <w:t>и</w:t>
      </w:r>
      <w:r w:rsidRPr="007B44D4">
        <w:rPr>
          <w:rFonts w:ascii="Times New Roman" w:hAnsi="Times New Roman"/>
          <w:sz w:val="28"/>
          <w:szCs w:val="28"/>
        </w:rPr>
        <w:t>чески человек чувствует себя очень хорошо, прибывает в приподн</w:t>
      </w:r>
      <w:r w:rsidRPr="007B44D4">
        <w:rPr>
          <w:rFonts w:ascii="Times New Roman" w:hAnsi="Times New Roman"/>
          <w:sz w:val="28"/>
          <w:szCs w:val="28"/>
        </w:rPr>
        <w:t>я</w:t>
      </w:r>
      <w:r w:rsidRPr="007B44D4">
        <w:rPr>
          <w:rFonts w:ascii="Times New Roman" w:hAnsi="Times New Roman"/>
          <w:sz w:val="28"/>
          <w:szCs w:val="28"/>
        </w:rPr>
        <w:t>том настроении</w:t>
      </w:r>
      <w:r>
        <w:rPr>
          <w:rFonts w:ascii="Times New Roman" w:hAnsi="Times New Roman"/>
          <w:sz w:val="28"/>
          <w:szCs w:val="28"/>
        </w:rPr>
        <w:t>.</w:t>
      </w:r>
      <w:r w:rsidRPr="007B44D4">
        <w:rPr>
          <w:rFonts w:ascii="Times New Roman" w:hAnsi="Times New Roman"/>
          <w:sz w:val="28"/>
          <w:szCs w:val="28"/>
        </w:rPr>
        <w:t xml:space="preserve"> Если </w:t>
      </w:r>
      <w:proofErr w:type="spellStart"/>
      <w:r w:rsidRPr="007B44D4">
        <w:rPr>
          <w:rFonts w:ascii="Times New Roman" w:hAnsi="Times New Roman"/>
          <w:sz w:val="28"/>
          <w:szCs w:val="28"/>
        </w:rPr>
        <w:t>стрессогенный</w:t>
      </w:r>
      <w:proofErr w:type="spellEnd"/>
      <w:r w:rsidRPr="007B44D4">
        <w:rPr>
          <w:rFonts w:ascii="Times New Roman" w:hAnsi="Times New Roman"/>
          <w:sz w:val="28"/>
          <w:szCs w:val="28"/>
        </w:rPr>
        <w:t xml:space="preserve"> фактор слишком силен или пр</w:t>
      </w:r>
      <w:r w:rsidRPr="007B44D4">
        <w:rPr>
          <w:rFonts w:ascii="Times New Roman" w:hAnsi="Times New Roman"/>
          <w:sz w:val="28"/>
          <w:szCs w:val="28"/>
        </w:rPr>
        <w:t>о</w:t>
      </w:r>
      <w:r w:rsidRPr="007B44D4">
        <w:rPr>
          <w:rFonts w:ascii="Times New Roman" w:hAnsi="Times New Roman"/>
          <w:sz w:val="28"/>
          <w:szCs w:val="28"/>
        </w:rPr>
        <w:t xml:space="preserve">должает свое действие, наступает следующая фаза </w:t>
      </w:r>
      <w:r w:rsidR="00053780">
        <w:rPr>
          <w:rFonts w:ascii="Times New Roman" w:hAnsi="Times New Roman"/>
          <w:sz w:val="28"/>
          <w:szCs w:val="28"/>
        </w:rPr>
        <w:sym w:font="Symbol" w:char="F02D"/>
      </w:r>
      <w:r w:rsidRPr="007B44D4">
        <w:rPr>
          <w:rFonts w:ascii="Times New Roman" w:hAnsi="Times New Roman"/>
          <w:sz w:val="28"/>
          <w:szCs w:val="28"/>
        </w:rPr>
        <w:t xml:space="preserve"> </w:t>
      </w:r>
      <w:r w:rsidRPr="007B44D4">
        <w:rPr>
          <w:rFonts w:ascii="Times New Roman" w:hAnsi="Times New Roman"/>
          <w:i/>
          <w:iCs/>
          <w:sz w:val="28"/>
          <w:szCs w:val="28"/>
        </w:rPr>
        <w:t xml:space="preserve">стадия </w:t>
      </w:r>
      <w:proofErr w:type="spellStart"/>
      <w:r w:rsidRPr="007B44D4">
        <w:rPr>
          <w:rFonts w:ascii="Times New Roman" w:hAnsi="Times New Roman"/>
          <w:i/>
          <w:iCs/>
          <w:sz w:val="28"/>
          <w:szCs w:val="28"/>
        </w:rPr>
        <w:t>рез</w:t>
      </w:r>
      <w:r w:rsidRPr="007B44D4">
        <w:rPr>
          <w:rFonts w:ascii="Times New Roman" w:hAnsi="Times New Roman"/>
          <w:i/>
          <w:iCs/>
          <w:sz w:val="28"/>
          <w:szCs w:val="28"/>
        </w:rPr>
        <w:t>и</w:t>
      </w:r>
      <w:r w:rsidRPr="007B44D4">
        <w:rPr>
          <w:rFonts w:ascii="Times New Roman" w:hAnsi="Times New Roman"/>
          <w:i/>
          <w:iCs/>
          <w:sz w:val="28"/>
          <w:szCs w:val="28"/>
        </w:rPr>
        <w:t>стентности</w:t>
      </w:r>
      <w:proofErr w:type="spellEnd"/>
      <w:r w:rsidRPr="007B44D4">
        <w:rPr>
          <w:rFonts w:ascii="Times New Roman" w:hAnsi="Times New Roman"/>
          <w:i/>
          <w:iCs/>
          <w:sz w:val="28"/>
          <w:szCs w:val="28"/>
        </w:rPr>
        <w:t>,</w:t>
      </w:r>
      <w:r w:rsidRPr="007B44D4">
        <w:rPr>
          <w:rFonts w:ascii="Times New Roman" w:hAnsi="Times New Roman"/>
          <w:sz w:val="28"/>
          <w:szCs w:val="28"/>
        </w:rPr>
        <w:t xml:space="preserve"> или сопротивления. На этой стадии осуществляется сб</w:t>
      </w:r>
      <w:r w:rsidRPr="007B44D4">
        <w:rPr>
          <w:rFonts w:ascii="Times New Roman" w:hAnsi="Times New Roman"/>
          <w:sz w:val="28"/>
          <w:szCs w:val="28"/>
        </w:rPr>
        <w:t>а</w:t>
      </w:r>
      <w:r w:rsidRPr="007B44D4">
        <w:rPr>
          <w:rFonts w:ascii="Times New Roman" w:hAnsi="Times New Roman"/>
          <w:sz w:val="28"/>
          <w:szCs w:val="28"/>
        </w:rPr>
        <w:t xml:space="preserve">лансированное расходование адаптационных возможностей. Человек </w:t>
      </w:r>
      <w:r>
        <w:rPr>
          <w:rFonts w:ascii="Times New Roman" w:hAnsi="Times New Roman"/>
          <w:sz w:val="28"/>
          <w:szCs w:val="28"/>
        </w:rPr>
        <w:t>развивает опти</w:t>
      </w:r>
      <w:r w:rsidRPr="007B44D4">
        <w:rPr>
          <w:rFonts w:ascii="Times New Roman" w:hAnsi="Times New Roman"/>
          <w:sz w:val="28"/>
          <w:szCs w:val="28"/>
        </w:rPr>
        <w:t>мальную энергию, п</w:t>
      </w:r>
      <w:r>
        <w:rPr>
          <w:rFonts w:ascii="Times New Roman" w:hAnsi="Times New Roman"/>
          <w:sz w:val="28"/>
          <w:szCs w:val="28"/>
        </w:rPr>
        <w:t>риспособляясь к изменяющимся об</w:t>
      </w:r>
      <w:r w:rsidRPr="007B44D4">
        <w:rPr>
          <w:rFonts w:ascii="Times New Roman" w:hAnsi="Times New Roman"/>
          <w:sz w:val="28"/>
          <w:szCs w:val="28"/>
        </w:rPr>
        <w:t xml:space="preserve">стоятельствам. Чувствует себя он </w:t>
      </w:r>
      <w:r>
        <w:rPr>
          <w:rFonts w:ascii="Times New Roman" w:hAnsi="Times New Roman"/>
          <w:sz w:val="28"/>
          <w:szCs w:val="28"/>
        </w:rPr>
        <w:t>хорошо</w:t>
      </w:r>
      <w:r w:rsidRPr="007B44D4">
        <w:rPr>
          <w:rFonts w:ascii="Times New Roman" w:hAnsi="Times New Roman"/>
          <w:sz w:val="28"/>
          <w:szCs w:val="28"/>
        </w:rPr>
        <w:t xml:space="preserve">, хотя уже без душевного подъема, характерного для первой фазы. Он как бы </w:t>
      </w:r>
      <w:r w:rsidR="00053780" w:rsidRPr="00B3198C">
        <w:rPr>
          <w:rFonts w:ascii="Times New Roman" w:hAnsi="Times New Roman"/>
          <w:sz w:val="28"/>
          <w:szCs w:val="28"/>
        </w:rPr>
        <w:t>«</w:t>
      </w:r>
      <w:r w:rsidRPr="007B44D4">
        <w:rPr>
          <w:rFonts w:ascii="Times New Roman" w:hAnsi="Times New Roman"/>
          <w:sz w:val="28"/>
          <w:szCs w:val="28"/>
        </w:rPr>
        <w:t>вработался</w:t>
      </w:r>
      <w:r w:rsidR="00053780" w:rsidRPr="00B3198C">
        <w:rPr>
          <w:rFonts w:ascii="Times New Roman" w:hAnsi="Times New Roman"/>
          <w:sz w:val="28"/>
          <w:szCs w:val="28"/>
        </w:rPr>
        <w:t>»</w:t>
      </w:r>
      <w:r w:rsidRPr="007B44D4">
        <w:rPr>
          <w:rFonts w:ascii="Times New Roman" w:hAnsi="Times New Roman"/>
          <w:sz w:val="28"/>
          <w:szCs w:val="28"/>
        </w:rPr>
        <w:t xml:space="preserve"> и г</w:t>
      </w:r>
      <w:r w:rsidRPr="007B44D4">
        <w:rPr>
          <w:rFonts w:ascii="Times New Roman" w:hAnsi="Times New Roman"/>
          <w:sz w:val="28"/>
          <w:szCs w:val="28"/>
        </w:rPr>
        <w:t>о</w:t>
      </w:r>
      <w:r w:rsidRPr="007B44D4">
        <w:rPr>
          <w:rFonts w:ascii="Times New Roman" w:hAnsi="Times New Roman"/>
          <w:sz w:val="28"/>
          <w:szCs w:val="28"/>
        </w:rPr>
        <w:t>тов к более или менее длительному усилию по преодолению трудн</w:t>
      </w:r>
      <w:r w:rsidRPr="007B44D4">
        <w:rPr>
          <w:rFonts w:ascii="Times New Roman" w:hAnsi="Times New Roman"/>
          <w:sz w:val="28"/>
          <w:szCs w:val="28"/>
        </w:rPr>
        <w:t>о</w:t>
      </w:r>
      <w:r w:rsidRPr="007B44D4">
        <w:rPr>
          <w:rFonts w:ascii="Times New Roman" w:hAnsi="Times New Roman"/>
          <w:sz w:val="28"/>
          <w:szCs w:val="28"/>
        </w:rPr>
        <w:t>стей. Однако иногда чувствуется накопившаяся усталость.</w:t>
      </w:r>
      <w:r w:rsidR="00053780">
        <w:rPr>
          <w:rFonts w:ascii="Times New Roman" w:hAnsi="Times New Roman"/>
          <w:sz w:val="28"/>
          <w:szCs w:val="28"/>
        </w:rPr>
        <w:t xml:space="preserve"> </w:t>
      </w:r>
      <w:r w:rsidRPr="007B44D4">
        <w:rPr>
          <w:rFonts w:ascii="Times New Roman" w:hAnsi="Times New Roman"/>
          <w:sz w:val="28"/>
          <w:szCs w:val="28"/>
        </w:rPr>
        <w:t>Если же стрессор продолжает действовать еще дольше, наступает третья ст</w:t>
      </w:r>
      <w:r w:rsidRPr="007B44D4">
        <w:rPr>
          <w:rFonts w:ascii="Times New Roman" w:hAnsi="Times New Roman"/>
          <w:sz w:val="28"/>
          <w:szCs w:val="28"/>
        </w:rPr>
        <w:t>а</w:t>
      </w:r>
      <w:r w:rsidRPr="007B44D4">
        <w:rPr>
          <w:rFonts w:ascii="Times New Roman" w:hAnsi="Times New Roman"/>
          <w:sz w:val="28"/>
          <w:szCs w:val="28"/>
        </w:rPr>
        <w:t xml:space="preserve">дия </w:t>
      </w:r>
      <w:r w:rsidR="00053780">
        <w:rPr>
          <w:rFonts w:ascii="Times New Roman" w:hAnsi="Times New Roman"/>
          <w:sz w:val="28"/>
          <w:szCs w:val="28"/>
        </w:rPr>
        <w:sym w:font="Symbol" w:char="F02D"/>
      </w:r>
      <w:r w:rsidRPr="007B44D4">
        <w:rPr>
          <w:rFonts w:ascii="Times New Roman" w:hAnsi="Times New Roman"/>
          <w:sz w:val="28"/>
          <w:szCs w:val="28"/>
        </w:rPr>
        <w:t xml:space="preserve"> </w:t>
      </w:r>
      <w:r w:rsidRPr="007B44D4">
        <w:rPr>
          <w:rFonts w:ascii="Times New Roman" w:hAnsi="Times New Roman"/>
          <w:i/>
          <w:iCs/>
          <w:sz w:val="28"/>
          <w:szCs w:val="28"/>
        </w:rPr>
        <w:t>стадия истощения.</w:t>
      </w:r>
      <w:r w:rsidRPr="007B44D4">
        <w:rPr>
          <w:rFonts w:ascii="Times New Roman" w:hAnsi="Times New Roman"/>
          <w:sz w:val="28"/>
          <w:szCs w:val="28"/>
        </w:rPr>
        <w:t xml:space="preserve"> На стадии истощения энергия исчерпана, физиологическая и психологическая защиты оказываются сломле</w:t>
      </w:r>
      <w:r w:rsidRPr="007B44D4">
        <w:rPr>
          <w:rFonts w:ascii="Times New Roman" w:hAnsi="Times New Roman"/>
          <w:sz w:val="28"/>
          <w:szCs w:val="28"/>
        </w:rPr>
        <w:t>н</w:t>
      </w:r>
      <w:r w:rsidRPr="007B44D4">
        <w:rPr>
          <w:rFonts w:ascii="Times New Roman" w:hAnsi="Times New Roman"/>
          <w:sz w:val="28"/>
          <w:szCs w:val="28"/>
        </w:rPr>
        <w:t>ными. Человек не имеет больше возможности защищаться. В отличие от первой стадии, когда стрессовое состояние организма ведет к ра</w:t>
      </w:r>
      <w:r w:rsidRPr="007B44D4">
        <w:rPr>
          <w:rFonts w:ascii="Times New Roman" w:hAnsi="Times New Roman"/>
          <w:sz w:val="28"/>
          <w:szCs w:val="28"/>
        </w:rPr>
        <w:t>с</w:t>
      </w:r>
      <w:r w:rsidRPr="007B44D4">
        <w:rPr>
          <w:rFonts w:ascii="Times New Roman" w:hAnsi="Times New Roman"/>
          <w:sz w:val="28"/>
          <w:szCs w:val="28"/>
        </w:rPr>
        <w:t>крытию адаптационных резервов и ресурсов, состояние третьей ст</w:t>
      </w:r>
      <w:r w:rsidRPr="007B44D4">
        <w:rPr>
          <w:rFonts w:ascii="Times New Roman" w:hAnsi="Times New Roman"/>
          <w:sz w:val="28"/>
          <w:szCs w:val="28"/>
        </w:rPr>
        <w:t>а</w:t>
      </w:r>
      <w:r w:rsidRPr="007B44D4">
        <w:rPr>
          <w:rFonts w:ascii="Times New Roman" w:hAnsi="Times New Roman"/>
          <w:sz w:val="28"/>
          <w:szCs w:val="28"/>
        </w:rPr>
        <w:t xml:space="preserve">дии больше похоже на </w:t>
      </w:r>
      <w:r w:rsidR="00053780" w:rsidRPr="00B3198C">
        <w:rPr>
          <w:rFonts w:ascii="Times New Roman" w:hAnsi="Times New Roman"/>
          <w:sz w:val="28"/>
          <w:szCs w:val="28"/>
        </w:rPr>
        <w:t>«</w:t>
      </w:r>
      <w:r w:rsidRPr="007B44D4">
        <w:rPr>
          <w:rFonts w:ascii="Times New Roman" w:hAnsi="Times New Roman"/>
          <w:sz w:val="28"/>
          <w:szCs w:val="28"/>
        </w:rPr>
        <w:t>призыв о помощи</w:t>
      </w:r>
      <w:r w:rsidR="00053780" w:rsidRPr="00B3198C">
        <w:rPr>
          <w:rFonts w:ascii="Times New Roman" w:hAnsi="Times New Roman"/>
          <w:sz w:val="28"/>
          <w:szCs w:val="28"/>
        </w:rPr>
        <w:t>»</w:t>
      </w:r>
      <w:r w:rsidRPr="007B44D4">
        <w:rPr>
          <w:rFonts w:ascii="Times New Roman" w:hAnsi="Times New Roman"/>
          <w:sz w:val="28"/>
          <w:szCs w:val="28"/>
        </w:rPr>
        <w:t xml:space="preserve">, которая может прийти только извне </w:t>
      </w:r>
      <w:r w:rsidR="00053780">
        <w:rPr>
          <w:rFonts w:ascii="Times New Roman" w:hAnsi="Times New Roman"/>
          <w:sz w:val="28"/>
          <w:szCs w:val="28"/>
        </w:rPr>
        <w:sym w:font="Symbol" w:char="F02D"/>
      </w:r>
      <w:r w:rsidRPr="007B44D4">
        <w:rPr>
          <w:rFonts w:ascii="Times New Roman" w:hAnsi="Times New Roman"/>
          <w:sz w:val="28"/>
          <w:szCs w:val="28"/>
        </w:rPr>
        <w:t xml:space="preserve"> либо в виде поддержки, либо в виде устранения стре</w:t>
      </w:r>
      <w:r w:rsidRPr="007B44D4">
        <w:rPr>
          <w:rFonts w:ascii="Times New Roman" w:hAnsi="Times New Roman"/>
          <w:sz w:val="28"/>
          <w:szCs w:val="28"/>
        </w:rPr>
        <w:t>с</w:t>
      </w:r>
      <w:r w:rsidRPr="007B44D4">
        <w:rPr>
          <w:rFonts w:ascii="Times New Roman" w:hAnsi="Times New Roman"/>
          <w:sz w:val="28"/>
          <w:szCs w:val="28"/>
        </w:rPr>
        <w:t>сора.</w:t>
      </w:r>
    </w:p>
    <w:p w:rsidR="002F37A4" w:rsidRPr="00B3198C" w:rsidRDefault="002F37A4" w:rsidP="002F37A4">
      <w:pPr>
        <w:spacing w:after="0" w:line="240" w:lineRule="auto"/>
        <w:ind w:firstLine="708"/>
        <w:jc w:val="both"/>
        <w:rPr>
          <w:rFonts w:ascii="Times New Roman" w:hAnsi="Times New Roman"/>
          <w:sz w:val="28"/>
          <w:szCs w:val="28"/>
        </w:rPr>
      </w:pPr>
      <w:r>
        <w:rPr>
          <w:rFonts w:ascii="Times New Roman" w:hAnsi="Times New Roman"/>
          <w:sz w:val="28"/>
          <w:szCs w:val="28"/>
        </w:rPr>
        <w:t>Профессиональный стресс</w:t>
      </w:r>
      <w:r w:rsidR="00053780">
        <w:rPr>
          <w:rFonts w:ascii="Times New Roman" w:hAnsi="Times New Roman"/>
          <w:sz w:val="28"/>
          <w:szCs w:val="28"/>
        </w:rPr>
        <w:t xml:space="preserve"> </w:t>
      </w:r>
      <w:r w:rsidR="00053780">
        <w:rPr>
          <w:rFonts w:ascii="Times New Roman" w:hAnsi="Times New Roman"/>
          <w:sz w:val="28"/>
          <w:szCs w:val="28"/>
        </w:rPr>
        <w:sym w:font="Symbol" w:char="F02D"/>
      </w:r>
      <w:r w:rsidR="00053780">
        <w:rPr>
          <w:rFonts w:ascii="Times New Roman" w:hAnsi="Times New Roman"/>
          <w:sz w:val="28"/>
          <w:szCs w:val="28"/>
        </w:rPr>
        <w:t xml:space="preserve"> </w:t>
      </w:r>
      <w:r>
        <w:rPr>
          <w:rFonts w:ascii="Times New Roman" w:hAnsi="Times New Roman"/>
          <w:sz w:val="28"/>
          <w:szCs w:val="28"/>
        </w:rPr>
        <w:t>это напряженное состояние рабо</w:t>
      </w:r>
      <w:r>
        <w:rPr>
          <w:rFonts w:ascii="Times New Roman" w:hAnsi="Times New Roman"/>
          <w:sz w:val="28"/>
          <w:szCs w:val="28"/>
        </w:rPr>
        <w:t>т</w:t>
      </w:r>
      <w:r>
        <w:rPr>
          <w:rFonts w:ascii="Times New Roman" w:hAnsi="Times New Roman"/>
          <w:sz w:val="28"/>
          <w:szCs w:val="28"/>
        </w:rPr>
        <w:t xml:space="preserve">ника, возникающее у него при воздействии эмоционально-отрицательных и экстремальных факторов, связанное с выполняемой профессиональной деятельностью. Различают такие разновидности </w:t>
      </w:r>
      <w:r>
        <w:rPr>
          <w:rFonts w:ascii="Times New Roman" w:hAnsi="Times New Roman"/>
          <w:sz w:val="28"/>
          <w:szCs w:val="28"/>
        </w:rPr>
        <w:lastRenderedPageBreak/>
        <w:t>профессионального стресса, как информационный, эмоциональный и коммуникативный стресс</w:t>
      </w:r>
      <w:r>
        <w:rPr>
          <w:rStyle w:val="af"/>
          <w:rFonts w:ascii="Times New Roman" w:hAnsi="Times New Roman"/>
          <w:sz w:val="28"/>
          <w:szCs w:val="28"/>
        </w:rPr>
        <w:footnoteReference w:id="323"/>
      </w:r>
      <w:r>
        <w:rPr>
          <w:rFonts w:ascii="Times New Roman" w:hAnsi="Times New Roman"/>
          <w:sz w:val="28"/>
          <w:szCs w:val="28"/>
        </w:rPr>
        <w:t>.</w:t>
      </w:r>
    </w:p>
    <w:p w:rsidR="002F37A4" w:rsidRDefault="002F37A4" w:rsidP="002F37A4">
      <w:pPr>
        <w:spacing w:after="0" w:line="240" w:lineRule="auto"/>
        <w:ind w:firstLine="709"/>
        <w:jc w:val="both"/>
        <w:rPr>
          <w:rFonts w:ascii="Times New Roman" w:hAnsi="Times New Roman"/>
          <w:sz w:val="28"/>
          <w:szCs w:val="28"/>
        </w:rPr>
      </w:pPr>
      <w:r w:rsidRPr="008931E9">
        <w:rPr>
          <w:rFonts w:ascii="Times New Roman" w:hAnsi="Times New Roman"/>
          <w:sz w:val="28"/>
          <w:szCs w:val="28"/>
        </w:rPr>
        <w:t>Особая роль в п</w:t>
      </w:r>
      <w:r>
        <w:rPr>
          <w:rFonts w:ascii="Times New Roman" w:hAnsi="Times New Roman"/>
          <w:sz w:val="28"/>
          <w:szCs w:val="28"/>
        </w:rPr>
        <w:t>овышении эффективности деятель</w:t>
      </w:r>
      <w:r w:rsidRPr="008931E9">
        <w:rPr>
          <w:rFonts w:ascii="Times New Roman" w:hAnsi="Times New Roman"/>
          <w:sz w:val="28"/>
          <w:szCs w:val="28"/>
        </w:rPr>
        <w:t>ности сотру</w:t>
      </w:r>
      <w:r w:rsidRPr="008931E9">
        <w:rPr>
          <w:rFonts w:ascii="Times New Roman" w:hAnsi="Times New Roman"/>
          <w:sz w:val="28"/>
          <w:szCs w:val="28"/>
        </w:rPr>
        <w:t>д</w:t>
      </w:r>
      <w:r w:rsidRPr="008931E9">
        <w:rPr>
          <w:rFonts w:ascii="Times New Roman" w:hAnsi="Times New Roman"/>
          <w:sz w:val="28"/>
          <w:szCs w:val="28"/>
        </w:rPr>
        <w:t xml:space="preserve">ников органов внутренних дел принадлежит профилактике </w:t>
      </w:r>
      <w:r>
        <w:rPr>
          <w:rFonts w:ascii="Times New Roman" w:hAnsi="Times New Roman"/>
          <w:sz w:val="28"/>
          <w:szCs w:val="28"/>
        </w:rPr>
        <w:t>профе</w:t>
      </w:r>
      <w:r>
        <w:rPr>
          <w:rFonts w:ascii="Times New Roman" w:hAnsi="Times New Roman"/>
          <w:sz w:val="28"/>
          <w:szCs w:val="28"/>
        </w:rPr>
        <w:t>с</w:t>
      </w:r>
      <w:r>
        <w:rPr>
          <w:rFonts w:ascii="Times New Roman" w:hAnsi="Times New Roman"/>
          <w:sz w:val="28"/>
          <w:szCs w:val="28"/>
        </w:rPr>
        <w:t>сионального стресса,</w:t>
      </w:r>
      <w:r w:rsidRPr="008931E9">
        <w:rPr>
          <w:rFonts w:ascii="Times New Roman" w:hAnsi="Times New Roman"/>
          <w:sz w:val="28"/>
          <w:szCs w:val="28"/>
        </w:rPr>
        <w:t xml:space="preserve"> в случае выявления лиц с высоким его уровнем целесообразно проведение комплекса медико-</w:t>
      </w:r>
      <w:r>
        <w:rPr>
          <w:rFonts w:ascii="Times New Roman" w:hAnsi="Times New Roman"/>
          <w:sz w:val="28"/>
          <w:szCs w:val="28"/>
        </w:rPr>
        <w:t>психологических мер</w:t>
      </w:r>
      <w:r>
        <w:rPr>
          <w:rFonts w:ascii="Times New Roman" w:hAnsi="Times New Roman"/>
          <w:sz w:val="28"/>
          <w:szCs w:val="28"/>
        </w:rPr>
        <w:t>о</w:t>
      </w:r>
      <w:r>
        <w:rPr>
          <w:rFonts w:ascii="Times New Roman" w:hAnsi="Times New Roman"/>
          <w:sz w:val="28"/>
          <w:szCs w:val="28"/>
        </w:rPr>
        <w:t>приятий, на</w:t>
      </w:r>
      <w:r w:rsidRPr="008931E9">
        <w:rPr>
          <w:rFonts w:ascii="Times New Roman" w:hAnsi="Times New Roman"/>
          <w:sz w:val="28"/>
          <w:szCs w:val="28"/>
        </w:rPr>
        <w:t>правленных на коррекцию негативных последствий. В связи с этим особая роль в повышении э</w:t>
      </w:r>
      <w:r>
        <w:rPr>
          <w:rFonts w:ascii="Times New Roman" w:hAnsi="Times New Roman"/>
          <w:sz w:val="28"/>
          <w:szCs w:val="28"/>
        </w:rPr>
        <w:t>ффектив</w:t>
      </w:r>
      <w:r w:rsidRPr="008931E9">
        <w:rPr>
          <w:rFonts w:ascii="Times New Roman" w:hAnsi="Times New Roman"/>
          <w:sz w:val="28"/>
          <w:szCs w:val="28"/>
        </w:rPr>
        <w:t>ности деятельности сотрудников правоохранительных органов принад</w:t>
      </w:r>
      <w:r>
        <w:rPr>
          <w:rFonts w:ascii="Times New Roman" w:hAnsi="Times New Roman"/>
          <w:sz w:val="28"/>
          <w:szCs w:val="28"/>
        </w:rPr>
        <w:t>лежит своевреме</w:t>
      </w:r>
      <w:r>
        <w:rPr>
          <w:rFonts w:ascii="Times New Roman" w:hAnsi="Times New Roman"/>
          <w:sz w:val="28"/>
          <w:szCs w:val="28"/>
        </w:rPr>
        <w:t>н</w:t>
      </w:r>
      <w:r>
        <w:rPr>
          <w:rFonts w:ascii="Times New Roman" w:hAnsi="Times New Roman"/>
          <w:sz w:val="28"/>
          <w:szCs w:val="28"/>
        </w:rPr>
        <w:t>ным и дифферен</w:t>
      </w:r>
      <w:r w:rsidRPr="008931E9">
        <w:rPr>
          <w:rFonts w:ascii="Times New Roman" w:hAnsi="Times New Roman"/>
          <w:sz w:val="28"/>
          <w:szCs w:val="28"/>
        </w:rPr>
        <w:t>цированным пр</w:t>
      </w:r>
      <w:r>
        <w:rPr>
          <w:rFonts w:ascii="Times New Roman" w:hAnsi="Times New Roman"/>
          <w:sz w:val="28"/>
          <w:szCs w:val="28"/>
        </w:rPr>
        <w:t>офилактическим мероприятиям, н</w:t>
      </w:r>
      <w:r>
        <w:rPr>
          <w:rFonts w:ascii="Times New Roman" w:hAnsi="Times New Roman"/>
          <w:sz w:val="28"/>
          <w:szCs w:val="28"/>
        </w:rPr>
        <w:t>а</w:t>
      </w:r>
      <w:r w:rsidRPr="008931E9">
        <w:rPr>
          <w:rFonts w:ascii="Times New Roman" w:hAnsi="Times New Roman"/>
          <w:sz w:val="28"/>
          <w:szCs w:val="28"/>
        </w:rPr>
        <w:t xml:space="preserve">правленным на предупреждение </w:t>
      </w:r>
      <w:r>
        <w:rPr>
          <w:rFonts w:ascii="Times New Roman" w:hAnsi="Times New Roman"/>
          <w:sz w:val="28"/>
          <w:szCs w:val="28"/>
        </w:rPr>
        <w:t>стресса</w:t>
      </w:r>
      <w:r w:rsidRPr="008931E9">
        <w:rPr>
          <w:rFonts w:ascii="Times New Roman" w:hAnsi="Times New Roman"/>
          <w:sz w:val="28"/>
          <w:szCs w:val="28"/>
        </w:rPr>
        <w:t>.</w:t>
      </w:r>
    </w:p>
    <w:p w:rsidR="002F37A4" w:rsidRDefault="002F37A4" w:rsidP="002F37A4">
      <w:pPr>
        <w:spacing w:after="0" w:line="240" w:lineRule="auto"/>
        <w:ind w:firstLine="709"/>
        <w:jc w:val="both"/>
        <w:rPr>
          <w:rFonts w:ascii="Times New Roman" w:hAnsi="Times New Roman"/>
          <w:sz w:val="28"/>
          <w:szCs w:val="28"/>
        </w:rPr>
      </w:pPr>
      <w:r w:rsidRPr="008931E9">
        <w:rPr>
          <w:rFonts w:ascii="Times New Roman" w:hAnsi="Times New Roman"/>
          <w:sz w:val="28"/>
          <w:szCs w:val="28"/>
        </w:rPr>
        <w:t>Сохранение физического и психического здоровья сотрудников органов внутренних дел, повышения эффективности их служебной деятельности является важной задачей в медико-психологическ</w:t>
      </w:r>
      <w:r>
        <w:rPr>
          <w:rFonts w:ascii="Times New Roman" w:hAnsi="Times New Roman"/>
          <w:sz w:val="28"/>
          <w:szCs w:val="28"/>
        </w:rPr>
        <w:t xml:space="preserve">ом обеспечении деятельности </w:t>
      </w:r>
      <w:r w:rsidRPr="008931E9">
        <w:rPr>
          <w:rFonts w:ascii="Times New Roman" w:hAnsi="Times New Roman"/>
          <w:sz w:val="28"/>
          <w:szCs w:val="28"/>
        </w:rPr>
        <w:t>органов внутренних дел.</w:t>
      </w:r>
    </w:p>
    <w:p w:rsidR="002F37A4" w:rsidRPr="00EC427B" w:rsidRDefault="002F37A4" w:rsidP="002F37A4">
      <w:pPr>
        <w:spacing w:after="0" w:line="240" w:lineRule="auto"/>
        <w:ind w:firstLine="709"/>
        <w:jc w:val="both"/>
        <w:rPr>
          <w:rFonts w:ascii="Times New Roman" w:hAnsi="Times New Roman"/>
          <w:sz w:val="28"/>
          <w:szCs w:val="28"/>
        </w:rPr>
      </w:pPr>
      <w:r w:rsidRPr="008931E9">
        <w:rPr>
          <w:rFonts w:ascii="Times New Roman" w:hAnsi="Times New Roman"/>
          <w:sz w:val="28"/>
          <w:szCs w:val="28"/>
        </w:rPr>
        <w:t xml:space="preserve">В свою очередь, как сохранение здоровья, так и поддержание высокой </w:t>
      </w:r>
      <w:r w:rsidRPr="00EC427B">
        <w:rPr>
          <w:rFonts w:ascii="Times New Roman" w:hAnsi="Times New Roman"/>
          <w:sz w:val="28"/>
          <w:szCs w:val="28"/>
        </w:rPr>
        <w:t xml:space="preserve">работоспособности и как следствие эффективное выполнение служебных обязанностей сотрудников </w:t>
      </w:r>
      <w:r w:rsidRPr="008931E9">
        <w:rPr>
          <w:rFonts w:ascii="Times New Roman" w:hAnsi="Times New Roman"/>
          <w:sz w:val="28"/>
          <w:szCs w:val="28"/>
        </w:rPr>
        <w:t>органов внутренних дел</w:t>
      </w:r>
      <w:r w:rsidRPr="00EC427B">
        <w:rPr>
          <w:rFonts w:ascii="Times New Roman" w:hAnsi="Times New Roman"/>
          <w:sz w:val="28"/>
          <w:szCs w:val="28"/>
        </w:rPr>
        <w:t xml:space="preserve"> будет зависеть, в том числе от наличия у них поведенческих психологич</w:t>
      </w:r>
      <w:r w:rsidRPr="00EC427B">
        <w:rPr>
          <w:rFonts w:ascii="Times New Roman" w:hAnsi="Times New Roman"/>
          <w:sz w:val="28"/>
          <w:szCs w:val="28"/>
        </w:rPr>
        <w:t>е</w:t>
      </w:r>
      <w:r w:rsidRPr="00EC427B">
        <w:rPr>
          <w:rFonts w:ascii="Times New Roman" w:hAnsi="Times New Roman"/>
          <w:sz w:val="28"/>
          <w:szCs w:val="28"/>
        </w:rPr>
        <w:t>ских факторов, формирующих здоровый или нездоровый образ жизни.</w:t>
      </w:r>
    </w:p>
    <w:p w:rsidR="002F37A4" w:rsidRPr="00EC427B" w:rsidRDefault="002F37A4" w:rsidP="002F37A4">
      <w:pPr>
        <w:spacing w:after="0" w:line="240" w:lineRule="auto"/>
        <w:ind w:firstLine="709"/>
        <w:jc w:val="both"/>
        <w:rPr>
          <w:rFonts w:ascii="Times New Roman" w:hAnsi="Times New Roman"/>
          <w:sz w:val="28"/>
          <w:szCs w:val="28"/>
        </w:rPr>
      </w:pPr>
      <w:r w:rsidRPr="00EC427B">
        <w:rPr>
          <w:rFonts w:ascii="Times New Roman" w:hAnsi="Times New Roman"/>
          <w:sz w:val="28"/>
          <w:szCs w:val="28"/>
        </w:rPr>
        <w:t>Личностные особенности сотрудников правоохранительных о</w:t>
      </w:r>
      <w:r w:rsidRPr="00EC427B">
        <w:rPr>
          <w:rFonts w:ascii="Times New Roman" w:hAnsi="Times New Roman"/>
          <w:sz w:val="28"/>
          <w:szCs w:val="28"/>
        </w:rPr>
        <w:t>р</w:t>
      </w:r>
      <w:r w:rsidRPr="00EC427B">
        <w:rPr>
          <w:rFonts w:ascii="Times New Roman" w:hAnsi="Times New Roman"/>
          <w:sz w:val="28"/>
          <w:szCs w:val="28"/>
        </w:rPr>
        <w:t>ганов в состоянии профессионального стресса представлены сочет</w:t>
      </w:r>
      <w:r w:rsidRPr="00EC427B">
        <w:rPr>
          <w:rFonts w:ascii="Times New Roman" w:hAnsi="Times New Roman"/>
          <w:sz w:val="28"/>
          <w:szCs w:val="28"/>
        </w:rPr>
        <w:t>а</w:t>
      </w:r>
      <w:r w:rsidRPr="00EC427B">
        <w:rPr>
          <w:rFonts w:ascii="Times New Roman" w:hAnsi="Times New Roman"/>
          <w:sz w:val="28"/>
          <w:szCs w:val="28"/>
        </w:rPr>
        <w:t>нием депрессивности, раздражительности, застенчивости, эмоци</w:t>
      </w:r>
      <w:r w:rsidRPr="00EC427B">
        <w:rPr>
          <w:rFonts w:ascii="Times New Roman" w:hAnsi="Times New Roman"/>
          <w:sz w:val="28"/>
          <w:szCs w:val="28"/>
        </w:rPr>
        <w:t>о</w:t>
      </w:r>
      <w:r w:rsidRPr="00EC427B">
        <w:rPr>
          <w:rFonts w:ascii="Times New Roman" w:hAnsi="Times New Roman"/>
          <w:sz w:val="28"/>
          <w:szCs w:val="28"/>
        </w:rPr>
        <w:t xml:space="preserve">нальной лабильности, </w:t>
      </w:r>
      <w:proofErr w:type="spellStart"/>
      <w:r w:rsidRPr="00EC427B">
        <w:rPr>
          <w:rFonts w:ascii="Times New Roman" w:hAnsi="Times New Roman"/>
          <w:sz w:val="28"/>
          <w:szCs w:val="28"/>
        </w:rPr>
        <w:t>невротичности</w:t>
      </w:r>
      <w:proofErr w:type="spellEnd"/>
      <w:r w:rsidRPr="00EC427B">
        <w:rPr>
          <w:rFonts w:ascii="Times New Roman" w:hAnsi="Times New Roman"/>
          <w:sz w:val="28"/>
          <w:szCs w:val="28"/>
        </w:rPr>
        <w:t xml:space="preserve"> со склонностью к спонтанной и реактивной агрессии. Интенсивность профессионального с</w:t>
      </w:r>
      <w:r>
        <w:rPr>
          <w:rFonts w:ascii="Times New Roman" w:hAnsi="Times New Roman"/>
          <w:sz w:val="28"/>
          <w:szCs w:val="28"/>
        </w:rPr>
        <w:t xml:space="preserve">тресса у </w:t>
      </w:r>
      <w:r w:rsidRPr="00EC427B">
        <w:rPr>
          <w:rFonts w:ascii="Times New Roman" w:hAnsi="Times New Roman"/>
          <w:sz w:val="28"/>
          <w:szCs w:val="28"/>
        </w:rPr>
        <w:t>с</w:t>
      </w:r>
      <w:r w:rsidRPr="00EC427B">
        <w:rPr>
          <w:rFonts w:ascii="Times New Roman" w:hAnsi="Times New Roman"/>
          <w:sz w:val="28"/>
          <w:szCs w:val="28"/>
        </w:rPr>
        <w:t>о</w:t>
      </w:r>
      <w:r w:rsidRPr="00EC427B">
        <w:rPr>
          <w:rFonts w:ascii="Times New Roman" w:hAnsi="Times New Roman"/>
          <w:sz w:val="28"/>
          <w:szCs w:val="28"/>
        </w:rPr>
        <w:t>трудников повышается с возрастом, а так же сроком службы в прав</w:t>
      </w:r>
      <w:r w:rsidRPr="00EC427B">
        <w:rPr>
          <w:rFonts w:ascii="Times New Roman" w:hAnsi="Times New Roman"/>
          <w:sz w:val="28"/>
          <w:szCs w:val="28"/>
        </w:rPr>
        <w:t>о</w:t>
      </w:r>
      <w:r w:rsidRPr="00EC427B">
        <w:rPr>
          <w:rFonts w:ascii="Times New Roman" w:hAnsi="Times New Roman"/>
          <w:sz w:val="28"/>
          <w:szCs w:val="28"/>
        </w:rPr>
        <w:t>охранительных органах.</w:t>
      </w:r>
    </w:p>
    <w:p w:rsidR="002F37A4" w:rsidRPr="00EC427B" w:rsidRDefault="002F37A4" w:rsidP="002F37A4">
      <w:pPr>
        <w:spacing w:after="0" w:line="240" w:lineRule="auto"/>
        <w:ind w:firstLine="709"/>
        <w:jc w:val="both"/>
        <w:rPr>
          <w:rFonts w:ascii="Times New Roman" w:hAnsi="Times New Roman"/>
          <w:sz w:val="28"/>
          <w:szCs w:val="28"/>
        </w:rPr>
      </w:pPr>
      <w:r w:rsidRPr="00EC427B">
        <w:rPr>
          <w:rFonts w:ascii="Times New Roman" w:hAnsi="Times New Roman"/>
          <w:sz w:val="28"/>
          <w:szCs w:val="28"/>
        </w:rPr>
        <w:t xml:space="preserve">К мероприятиям, направленным на снижение уровня </w:t>
      </w:r>
      <w:r>
        <w:rPr>
          <w:rFonts w:ascii="Times New Roman" w:hAnsi="Times New Roman"/>
          <w:sz w:val="28"/>
          <w:szCs w:val="28"/>
        </w:rPr>
        <w:t>стресса</w:t>
      </w:r>
      <w:r w:rsidRPr="00EC427B">
        <w:rPr>
          <w:rFonts w:ascii="Times New Roman" w:hAnsi="Times New Roman"/>
          <w:sz w:val="28"/>
          <w:szCs w:val="28"/>
        </w:rPr>
        <w:t>, можно отнести аутогенную тренировку, методы релаксации</w:t>
      </w:r>
      <w:r>
        <w:rPr>
          <w:rFonts w:ascii="Times New Roman" w:hAnsi="Times New Roman"/>
          <w:sz w:val="28"/>
          <w:szCs w:val="28"/>
        </w:rPr>
        <w:t>, методику биологической обрат</w:t>
      </w:r>
      <w:r w:rsidRPr="00EC427B">
        <w:rPr>
          <w:rFonts w:ascii="Times New Roman" w:hAnsi="Times New Roman"/>
          <w:sz w:val="28"/>
          <w:szCs w:val="28"/>
        </w:rPr>
        <w:t>ной связи, дыхательные техники, музыкотер</w:t>
      </w:r>
      <w:r w:rsidRPr="00EC427B">
        <w:rPr>
          <w:rFonts w:ascii="Times New Roman" w:hAnsi="Times New Roman"/>
          <w:sz w:val="28"/>
          <w:szCs w:val="28"/>
        </w:rPr>
        <w:t>а</w:t>
      </w:r>
      <w:r w:rsidRPr="00EC427B">
        <w:rPr>
          <w:rFonts w:ascii="Times New Roman" w:hAnsi="Times New Roman"/>
          <w:sz w:val="28"/>
          <w:szCs w:val="28"/>
        </w:rPr>
        <w:t>пию, физические упражнения, личностно-ориентированную психот</w:t>
      </w:r>
      <w:r w:rsidRPr="00EC427B">
        <w:rPr>
          <w:rFonts w:ascii="Times New Roman" w:hAnsi="Times New Roman"/>
          <w:sz w:val="28"/>
          <w:szCs w:val="28"/>
        </w:rPr>
        <w:t>е</w:t>
      </w:r>
      <w:r w:rsidRPr="00EC427B">
        <w:rPr>
          <w:rFonts w:ascii="Times New Roman" w:hAnsi="Times New Roman"/>
          <w:sz w:val="28"/>
          <w:szCs w:val="28"/>
        </w:rPr>
        <w:t>рапию, физиотерапевтические мероприятия</w:t>
      </w:r>
      <w:r>
        <w:rPr>
          <w:rStyle w:val="af"/>
          <w:rFonts w:ascii="Times New Roman" w:hAnsi="Times New Roman"/>
          <w:sz w:val="28"/>
          <w:szCs w:val="28"/>
        </w:rPr>
        <w:footnoteReference w:id="324"/>
      </w:r>
      <w:r w:rsidRPr="00EC427B">
        <w:rPr>
          <w:rFonts w:ascii="Times New Roman" w:hAnsi="Times New Roman"/>
          <w:sz w:val="28"/>
          <w:szCs w:val="28"/>
        </w:rPr>
        <w:t xml:space="preserve">. </w:t>
      </w:r>
    </w:p>
    <w:p w:rsidR="002F37A4" w:rsidRPr="002D5AB8" w:rsidRDefault="002F37A4" w:rsidP="002F37A4">
      <w:pPr>
        <w:spacing w:after="0" w:line="240" w:lineRule="auto"/>
        <w:ind w:firstLine="709"/>
        <w:jc w:val="both"/>
        <w:rPr>
          <w:rFonts w:ascii="Times New Roman" w:hAnsi="Times New Roman"/>
          <w:sz w:val="28"/>
          <w:szCs w:val="28"/>
        </w:rPr>
      </w:pPr>
      <w:r w:rsidRPr="002D5AB8">
        <w:rPr>
          <w:rFonts w:ascii="Times New Roman" w:hAnsi="Times New Roman"/>
          <w:sz w:val="28"/>
          <w:szCs w:val="28"/>
        </w:rPr>
        <w:t xml:space="preserve">При коррекции </w:t>
      </w:r>
      <w:r>
        <w:rPr>
          <w:rFonts w:ascii="Times New Roman" w:hAnsi="Times New Roman"/>
          <w:sz w:val="28"/>
          <w:szCs w:val="28"/>
        </w:rPr>
        <w:t>стресса б</w:t>
      </w:r>
      <w:r w:rsidRPr="002D5AB8">
        <w:rPr>
          <w:rFonts w:ascii="Times New Roman" w:hAnsi="Times New Roman"/>
          <w:sz w:val="28"/>
          <w:szCs w:val="28"/>
        </w:rPr>
        <w:t>ольшая роль принадлежит психотер</w:t>
      </w:r>
      <w:r w:rsidRPr="002D5AB8">
        <w:rPr>
          <w:rFonts w:ascii="Times New Roman" w:hAnsi="Times New Roman"/>
          <w:sz w:val="28"/>
          <w:szCs w:val="28"/>
        </w:rPr>
        <w:t>а</w:t>
      </w:r>
      <w:r w:rsidRPr="002D5AB8">
        <w:rPr>
          <w:rFonts w:ascii="Times New Roman" w:hAnsi="Times New Roman"/>
          <w:sz w:val="28"/>
          <w:szCs w:val="28"/>
        </w:rPr>
        <w:t xml:space="preserve">певтическим методам, имеющим </w:t>
      </w:r>
      <w:proofErr w:type="spellStart"/>
      <w:r w:rsidRPr="002D5AB8">
        <w:rPr>
          <w:rFonts w:ascii="Times New Roman" w:hAnsi="Times New Roman"/>
          <w:sz w:val="28"/>
          <w:szCs w:val="28"/>
        </w:rPr>
        <w:t>симптомо</w:t>
      </w:r>
      <w:proofErr w:type="spellEnd"/>
      <w:r w:rsidRPr="002D5AB8">
        <w:rPr>
          <w:rFonts w:ascii="Times New Roman" w:hAnsi="Times New Roman"/>
          <w:sz w:val="28"/>
          <w:szCs w:val="28"/>
        </w:rPr>
        <w:t xml:space="preserve">-, личностно- и </w:t>
      </w:r>
      <w:proofErr w:type="spellStart"/>
      <w:r w:rsidRPr="002D5AB8">
        <w:rPr>
          <w:rFonts w:ascii="Times New Roman" w:hAnsi="Times New Roman"/>
          <w:sz w:val="28"/>
          <w:szCs w:val="28"/>
        </w:rPr>
        <w:t>социоце</w:t>
      </w:r>
      <w:r w:rsidRPr="002D5AB8">
        <w:rPr>
          <w:rFonts w:ascii="Times New Roman" w:hAnsi="Times New Roman"/>
          <w:sz w:val="28"/>
          <w:szCs w:val="28"/>
        </w:rPr>
        <w:t>н</w:t>
      </w:r>
      <w:r w:rsidRPr="002D5AB8">
        <w:rPr>
          <w:rFonts w:ascii="Times New Roman" w:hAnsi="Times New Roman"/>
          <w:sz w:val="28"/>
          <w:szCs w:val="28"/>
        </w:rPr>
        <w:t>трированную</w:t>
      </w:r>
      <w:proofErr w:type="spellEnd"/>
      <w:r w:rsidRPr="002D5AB8">
        <w:rPr>
          <w:rFonts w:ascii="Times New Roman" w:hAnsi="Times New Roman"/>
          <w:sz w:val="28"/>
          <w:szCs w:val="28"/>
        </w:rPr>
        <w:t xml:space="preserve"> направленность. Наиболее эффективно применение </w:t>
      </w:r>
      <w:proofErr w:type="spellStart"/>
      <w:r w:rsidRPr="002D5AB8">
        <w:rPr>
          <w:rFonts w:ascii="Times New Roman" w:hAnsi="Times New Roman"/>
          <w:sz w:val="28"/>
          <w:szCs w:val="28"/>
        </w:rPr>
        <w:t>ко</w:t>
      </w:r>
      <w:r w:rsidRPr="002D5AB8">
        <w:rPr>
          <w:rFonts w:ascii="Times New Roman" w:hAnsi="Times New Roman"/>
          <w:sz w:val="28"/>
          <w:szCs w:val="28"/>
        </w:rPr>
        <w:t>г</w:t>
      </w:r>
      <w:r w:rsidRPr="002D5AB8">
        <w:rPr>
          <w:rFonts w:ascii="Times New Roman" w:hAnsi="Times New Roman"/>
          <w:sz w:val="28"/>
          <w:szCs w:val="28"/>
        </w:rPr>
        <w:t>нитивно-поведенческой</w:t>
      </w:r>
      <w:proofErr w:type="spellEnd"/>
      <w:r w:rsidRPr="002D5AB8">
        <w:rPr>
          <w:rFonts w:ascii="Times New Roman" w:hAnsi="Times New Roman"/>
          <w:sz w:val="28"/>
          <w:szCs w:val="28"/>
        </w:rPr>
        <w:t xml:space="preserve">, релаксационной, </w:t>
      </w:r>
      <w:proofErr w:type="spellStart"/>
      <w:r w:rsidRPr="002D5AB8">
        <w:rPr>
          <w:rFonts w:ascii="Times New Roman" w:hAnsi="Times New Roman"/>
          <w:sz w:val="28"/>
          <w:szCs w:val="28"/>
        </w:rPr>
        <w:t>недирективной</w:t>
      </w:r>
      <w:proofErr w:type="spellEnd"/>
      <w:r w:rsidRPr="002D5AB8">
        <w:rPr>
          <w:rFonts w:ascii="Times New Roman" w:hAnsi="Times New Roman"/>
          <w:sz w:val="28"/>
          <w:szCs w:val="28"/>
        </w:rPr>
        <w:t>, интегр</w:t>
      </w:r>
      <w:r w:rsidRPr="002D5AB8">
        <w:rPr>
          <w:rFonts w:ascii="Times New Roman" w:hAnsi="Times New Roman"/>
          <w:sz w:val="28"/>
          <w:szCs w:val="28"/>
        </w:rPr>
        <w:t>а</w:t>
      </w:r>
      <w:r w:rsidRPr="002D5AB8">
        <w:rPr>
          <w:rFonts w:ascii="Times New Roman" w:hAnsi="Times New Roman"/>
          <w:sz w:val="28"/>
          <w:szCs w:val="28"/>
        </w:rPr>
        <w:t xml:space="preserve">тивной, </w:t>
      </w:r>
      <w:proofErr w:type="spellStart"/>
      <w:r w:rsidRPr="002D5AB8">
        <w:rPr>
          <w:rFonts w:ascii="Times New Roman" w:hAnsi="Times New Roman"/>
          <w:sz w:val="28"/>
          <w:szCs w:val="28"/>
        </w:rPr>
        <w:t>транзактной</w:t>
      </w:r>
      <w:proofErr w:type="spellEnd"/>
      <w:r w:rsidRPr="002D5AB8">
        <w:rPr>
          <w:rFonts w:ascii="Times New Roman" w:hAnsi="Times New Roman"/>
          <w:sz w:val="28"/>
          <w:szCs w:val="28"/>
        </w:rPr>
        <w:t>, индивидуальной и групповой психотерапии, с</w:t>
      </w:r>
      <w:r w:rsidRPr="002D5AB8">
        <w:rPr>
          <w:rFonts w:ascii="Times New Roman" w:hAnsi="Times New Roman"/>
          <w:sz w:val="28"/>
          <w:szCs w:val="28"/>
        </w:rPr>
        <w:t>е</w:t>
      </w:r>
      <w:r w:rsidRPr="002D5AB8">
        <w:rPr>
          <w:rFonts w:ascii="Times New Roman" w:hAnsi="Times New Roman"/>
          <w:sz w:val="28"/>
          <w:szCs w:val="28"/>
        </w:rPr>
        <w:t>мейной, аутогенной тренировки, гипнотерапии, имаг</w:t>
      </w:r>
      <w:r>
        <w:rPr>
          <w:rFonts w:ascii="Times New Roman" w:hAnsi="Times New Roman"/>
          <w:sz w:val="28"/>
          <w:szCs w:val="28"/>
        </w:rPr>
        <w:t>о-, музыкотер</w:t>
      </w:r>
      <w:r>
        <w:rPr>
          <w:rFonts w:ascii="Times New Roman" w:hAnsi="Times New Roman"/>
          <w:sz w:val="28"/>
          <w:szCs w:val="28"/>
        </w:rPr>
        <w:t>а</w:t>
      </w:r>
      <w:r>
        <w:rPr>
          <w:rFonts w:ascii="Times New Roman" w:hAnsi="Times New Roman"/>
          <w:sz w:val="28"/>
          <w:szCs w:val="28"/>
        </w:rPr>
        <w:t>пии, телесно-ори</w:t>
      </w:r>
      <w:r w:rsidRPr="002D5AB8">
        <w:rPr>
          <w:rFonts w:ascii="Times New Roman" w:hAnsi="Times New Roman"/>
          <w:sz w:val="28"/>
          <w:szCs w:val="28"/>
        </w:rPr>
        <w:t xml:space="preserve">ентированной психотерапии, </w:t>
      </w:r>
      <w:proofErr w:type="spellStart"/>
      <w:r w:rsidRPr="002D5AB8">
        <w:rPr>
          <w:rFonts w:ascii="Times New Roman" w:hAnsi="Times New Roman"/>
          <w:sz w:val="28"/>
          <w:szCs w:val="28"/>
        </w:rPr>
        <w:t>арттерапии</w:t>
      </w:r>
      <w:proofErr w:type="spellEnd"/>
      <w:r w:rsidRPr="002D5AB8">
        <w:rPr>
          <w:rFonts w:ascii="Times New Roman" w:hAnsi="Times New Roman"/>
          <w:sz w:val="28"/>
          <w:szCs w:val="28"/>
        </w:rPr>
        <w:t>.</w:t>
      </w:r>
    </w:p>
    <w:p w:rsidR="002F37A4" w:rsidRDefault="002F37A4" w:rsidP="002F37A4">
      <w:pPr>
        <w:spacing w:after="0" w:line="240" w:lineRule="auto"/>
        <w:ind w:firstLine="709"/>
        <w:jc w:val="both"/>
        <w:rPr>
          <w:rFonts w:ascii="Times New Roman" w:hAnsi="Times New Roman"/>
          <w:sz w:val="28"/>
          <w:szCs w:val="28"/>
        </w:rPr>
      </w:pPr>
      <w:r w:rsidRPr="002D5AB8">
        <w:rPr>
          <w:rFonts w:ascii="Times New Roman" w:hAnsi="Times New Roman"/>
          <w:sz w:val="28"/>
          <w:szCs w:val="28"/>
        </w:rPr>
        <w:lastRenderedPageBreak/>
        <w:t>Своеврем</w:t>
      </w:r>
      <w:r>
        <w:rPr>
          <w:rFonts w:ascii="Times New Roman" w:hAnsi="Times New Roman"/>
          <w:sz w:val="28"/>
          <w:szCs w:val="28"/>
        </w:rPr>
        <w:t>енное и дифференцированное про</w:t>
      </w:r>
      <w:r w:rsidRPr="002D5AB8">
        <w:rPr>
          <w:rFonts w:ascii="Times New Roman" w:hAnsi="Times New Roman"/>
          <w:sz w:val="28"/>
          <w:szCs w:val="28"/>
        </w:rPr>
        <w:t>ведение профила</w:t>
      </w:r>
      <w:r>
        <w:rPr>
          <w:rFonts w:ascii="Times New Roman" w:hAnsi="Times New Roman"/>
          <w:sz w:val="28"/>
          <w:szCs w:val="28"/>
        </w:rPr>
        <w:t>к</w:t>
      </w:r>
      <w:r>
        <w:rPr>
          <w:rFonts w:ascii="Times New Roman" w:hAnsi="Times New Roman"/>
          <w:sz w:val="28"/>
          <w:szCs w:val="28"/>
        </w:rPr>
        <w:t>тических и коррекционных меро</w:t>
      </w:r>
      <w:r w:rsidRPr="002D5AB8">
        <w:rPr>
          <w:rFonts w:ascii="Times New Roman" w:hAnsi="Times New Roman"/>
          <w:sz w:val="28"/>
          <w:szCs w:val="28"/>
        </w:rPr>
        <w:t>приятий необходимо для нивелиров</w:t>
      </w:r>
      <w:r w:rsidRPr="002D5AB8">
        <w:rPr>
          <w:rFonts w:ascii="Times New Roman" w:hAnsi="Times New Roman"/>
          <w:sz w:val="28"/>
          <w:szCs w:val="28"/>
        </w:rPr>
        <w:t>а</w:t>
      </w:r>
      <w:r w:rsidRPr="002D5AB8">
        <w:rPr>
          <w:rFonts w:ascii="Times New Roman" w:hAnsi="Times New Roman"/>
          <w:sz w:val="28"/>
          <w:szCs w:val="28"/>
        </w:rPr>
        <w:t xml:space="preserve">ния негативных последствий </w:t>
      </w:r>
      <w:r>
        <w:rPr>
          <w:rFonts w:ascii="Times New Roman" w:hAnsi="Times New Roman"/>
          <w:sz w:val="28"/>
          <w:szCs w:val="28"/>
        </w:rPr>
        <w:t>стресса</w:t>
      </w:r>
      <w:r w:rsidRPr="002D5AB8">
        <w:rPr>
          <w:rFonts w:ascii="Times New Roman" w:hAnsi="Times New Roman"/>
          <w:sz w:val="28"/>
          <w:szCs w:val="28"/>
        </w:rPr>
        <w:t xml:space="preserve">. Комплексная профилактика </w:t>
      </w:r>
      <w:r>
        <w:rPr>
          <w:rFonts w:ascii="Times New Roman" w:hAnsi="Times New Roman"/>
          <w:sz w:val="28"/>
          <w:szCs w:val="28"/>
        </w:rPr>
        <w:t xml:space="preserve">стресса </w:t>
      </w:r>
      <w:r w:rsidRPr="002D5AB8">
        <w:rPr>
          <w:rFonts w:ascii="Times New Roman" w:hAnsi="Times New Roman"/>
          <w:sz w:val="28"/>
          <w:szCs w:val="28"/>
        </w:rPr>
        <w:t>у сотрудников правоохранительных органов должна включать профессионально-организационное, социальное и индивидуально-психологическое направления работы и способствовать формиров</w:t>
      </w:r>
      <w:r w:rsidRPr="002D5AB8">
        <w:rPr>
          <w:rFonts w:ascii="Times New Roman" w:hAnsi="Times New Roman"/>
          <w:sz w:val="28"/>
          <w:szCs w:val="28"/>
        </w:rPr>
        <w:t>а</w:t>
      </w:r>
      <w:r w:rsidRPr="002D5AB8">
        <w:rPr>
          <w:rFonts w:ascii="Times New Roman" w:hAnsi="Times New Roman"/>
          <w:sz w:val="28"/>
          <w:szCs w:val="28"/>
        </w:rPr>
        <w:t>нию и укреплению у ни</w:t>
      </w:r>
      <w:r>
        <w:rPr>
          <w:rFonts w:ascii="Times New Roman" w:hAnsi="Times New Roman"/>
          <w:sz w:val="28"/>
          <w:szCs w:val="28"/>
        </w:rPr>
        <w:t>х психологических качеств, обе</w:t>
      </w:r>
      <w:r w:rsidRPr="002D5AB8">
        <w:rPr>
          <w:rFonts w:ascii="Times New Roman" w:hAnsi="Times New Roman"/>
          <w:sz w:val="28"/>
          <w:szCs w:val="28"/>
        </w:rPr>
        <w:t>спечивающих высокую психологическую устойчивость и готовность выполнять служебные задачи в любых условиях обстановки.</w:t>
      </w:r>
    </w:p>
    <w:p w:rsidR="002F37A4" w:rsidRPr="00E07D3D" w:rsidRDefault="002F37A4" w:rsidP="00E07D3D">
      <w:pPr>
        <w:spacing w:after="0" w:line="240" w:lineRule="auto"/>
        <w:ind w:firstLine="709"/>
        <w:jc w:val="both"/>
        <w:rPr>
          <w:rFonts w:ascii="Times New Roman" w:hAnsi="Times New Roman"/>
          <w:color w:val="000000" w:themeColor="text1"/>
          <w:sz w:val="28"/>
          <w:szCs w:val="28"/>
        </w:rPr>
      </w:pPr>
    </w:p>
    <w:p w:rsidR="00E07D3D" w:rsidRPr="00E07D3D" w:rsidRDefault="00E07D3D" w:rsidP="00E07D3D">
      <w:pPr>
        <w:spacing w:after="0" w:line="240" w:lineRule="auto"/>
        <w:ind w:firstLine="709"/>
        <w:jc w:val="both"/>
        <w:rPr>
          <w:rFonts w:ascii="Times New Roman" w:hAnsi="Times New Roman"/>
          <w:color w:val="000000" w:themeColor="text1"/>
          <w:sz w:val="28"/>
          <w:szCs w:val="28"/>
        </w:rPr>
      </w:pPr>
    </w:p>
    <w:p w:rsidR="006F48DE" w:rsidRPr="006A49F4" w:rsidRDefault="006F48DE" w:rsidP="006F48DE">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Файзутдинова</w:t>
      </w:r>
      <w:proofErr w:type="spellEnd"/>
      <w:r>
        <w:rPr>
          <w:rFonts w:ascii="Times New Roman" w:hAnsi="Times New Roman"/>
          <w:b/>
          <w:i/>
          <w:color w:val="000000" w:themeColor="text1"/>
          <w:sz w:val="28"/>
          <w:szCs w:val="28"/>
        </w:rPr>
        <w:t xml:space="preserve"> О.Ю.</w:t>
      </w:r>
      <w:r w:rsidR="00E07D3D">
        <w:rPr>
          <w:rStyle w:val="af"/>
          <w:rFonts w:ascii="Times New Roman" w:hAnsi="Times New Roman"/>
          <w:b/>
          <w:i/>
          <w:color w:val="000000" w:themeColor="text1"/>
          <w:sz w:val="28"/>
          <w:szCs w:val="28"/>
        </w:rPr>
        <w:footnoteReference w:id="325"/>
      </w:r>
    </w:p>
    <w:p w:rsidR="006F48DE" w:rsidRDefault="006F48DE" w:rsidP="006F48DE">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 xml:space="preserve">Магистрант 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w:t>
      </w:r>
      <w:r>
        <w:rPr>
          <w:rFonts w:ascii="Times New Roman" w:hAnsi="Times New Roman"/>
          <w:i/>
          <w:sz w:val="28"/>
          <w:szCs w:val="28"/>
        </w:rPr>
        <w:t xml:space="preserve"> </w:t>
      </w:r>
    </w:p>
    <w:p w:rsidR="006F48DE" w:rsidRPr="00021A8B" w:rsidRDefault="006F48DE" w:rsidP="006F48DE">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г. </w:t>
      </w:r>
      <w:r>
        <w:rPr>
          <w:rFonts w:ascii="Times New Roman" w:hAnsi="Times New Roman"/>
          <w:i/>
          <w:sz w:val="28"/>
          <w:szCs w:val="28"/>
        </w:rPr>
        <w:t>Челябинск</w:t>
      </w:r>
      <w:r w:rsidRPr="00021A8B">
        <w:rPr>
          <w:rFonts w:ascii="Times New Roman" w:hAnsi="Times New Roman"/>
          <w:i/>
          <w:sz w:val="28"/>
          <w:szCs w:val="28"/>
        </w:rPr>
        <w:t>, Россия</w:t>
      </w:r>
    </w:p>
    <w:p w:rsidR="006F48DE" w:rsidRPr="002F37A4" w:rsidRDefault="006F48DE" w:rsidP="006F48DE">
      <w:pPr>
        <w:spacing w:after="0" w:line="240" w:lineRule="auto"/>
        <w:jc w:val="center"/>
        <w:rPr>
          <w:rFonts w:ascii="Times New Roman" w:hAnsi="Times New Roman"/>
          <w:caps/>
          <w:sz w:val="28"/>
          <w:szCs w:val="28"/>
        </w:rPr>
      </w:pPr>
    </w:p>
    <w:p w:rsidR="006F48DE" w:rsidRDefault="006F48DE" w:rsidP="006F48DE">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Профессиональная деформация и стресс в деятельности </w:t>
      </w:r>
    </w:p>
    <w:p w:rsidR="006F48DE" w:rsidRPr="002F37A4" w:rsidRDefault="006F48DE" w:rsidP="006F48DE">
      <w:pPr>
        <w:spacing w:after="0" w:line="240" w:lineRule="auto"/>
        <w:jc w:val="center"/>
        <w:rPr>
          <w:rFonts w:ascii="Times New Roman" w:hAnsi="Times New Roman"/>
          <w:caps/>
          <w:sz w:val="28"/>
          <w:szCs w:val="28"/>
        </w:rPr>
      </w:pPr>
      <w:r>
        <w:rPr>
          <w:rFonts w:ascii="Times New Roman" w:hAnsi="Times New Roman"/>
          <w:b/>
          <w:bCs/>
          <w:sz w:val="28"/>
          <w:szCs w:val="28"/>
          <w:shd w:val="clear" w:color="auto" w:fill="FFFFFF"/>
        </w:rPr>
        <w:t>сотрудника полиции</w:t>
      </w:r>
    </w:p>
    <w:p w:rsidR="002F37A4" w:rsidRDefault="002F37A4" w:rsidP="002F37A4">
      <w:pPr>
        <w:spacing w:after="0" w:line="360" w:lineRule="auto"/>
        <w:ind w:firstLine="709"/>
        <w:jc w:val="both"/>
        <w:rPr>
          <w:rFonts w:ascii="Times New Roman" w:hAnsi="Times New Roman"/>
          <w:sz w:val="28"/>
          <w:szCs w:val="28"/>
        </w:rPr>
      </w:pP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Служебная деятельность в разных подразделениях полиции с</w:t>
      </w:r>
      <w:r w:rsidRPr="006F48DE">
        <w:rPr>
          <w:rFonts w:ascii="Times New Roman" w:hAnsi="Times New Roman"/>
          <w:sz w:val="28"/>
          <w:szCs w:val="28"/>
        </w:rPr>
        <w:t>о</w:t>
      </w:r>
      <w:r w:rsidRPr="006F48DE">
        <w:rPr>
          <w:rFonts w:ascii="Times New Roman" w:hAnsi="Times New Roman"/>
          <w:sz w:val="28"/>
          <w:szCs w:val="28"/>
        </w:rPr>
        <w:t>держит собственные характерные свойства. Осуществление мног</w:t>
      </w:r>
      <w:r w:rsidRPr="006F48DE">
        <w:rPr>
          <w:rFonts w:ascii="Times New Roman" w:hAnsi="Times New Roman"/>
          <w:sz w:val="28"/>
          <w:szCs w:val="28"/>
        </w:rPr>
        <w:t>о</w:t>
      </w:r>
      <w:r w:rsidRPr="006F48DE">
        <w:rPr>
          <w:rFonts w:ascii="Times New Roman" w:hAnsi="Times New Roman"/>
          <w:sz w:val="28"/>
          <w:szCs w:val="28"/>
        </w:rPr>
        <w:t>функ</w:t>
      </w:r>
      <w:r w:rsidR="00E07D3D">
        <w:rPr>
          <w:rFonts w:ascii="Times New Roman" w:hAnsi="Times New Roman"/>
          <w:sz w:val="28"/>
          <w:szCs w:val="28"/>
        </w:rPr>
        <w:t>циональных обязательств, связан</w:t>
      </w:r>
      <w:r w:rsidRPr="006F48DE">
        <w:rPr>
          <w:rFonts w:ascii="Times New Roman" w:hAnsi="Times New Roman"/>
          <w:sz w:val="28"/>
          <w:szCs w:val="28"/>
        </w:rPr>
        <w:t>о с высокой ответственнос</w:t>
      </w:r>
      <w:r w:rsidR="00E07D3D">
        <w:rPr>
          <w:rFonts w:ascii="Times New Roman" w:hAnsi="Times New Roman"/>
          <w:sz w:val="28"/>
          <w:szCs w:val="28"/>
        </w:rPr>
        <w:t xml:space="preserve">тью сотрудников за собственные </w:t>
      </w:r>
      <w:r w:rsidRPr="006F48DE">
        <w:rPr>
          <w:rFonts w:ascii="Times New Roman" w:hAnsi="Times New Roman"/>
          <w:sz w:val="28"/>
          <w:szCs w:val="28"/>
        </w:rPr>
        <w:t>действия. Прохождение службы зача</w:t>
      </w:r>
      <w:r w:rsidRPr="006F48DE">
        <w:rPr>
          <w:rFonts w:ascii="Times New Roman" w:hAnsi="Times New Roman"/>
          <w:sz w:val="28"/>
          <w:szCs w:val="28"/>
        </w:rPr>
        <w:t>с</w:t>
      </w:r>
      <w:r w:rsidRPr="006F48DE">
        <w:rPr>
          <w:rFonts w:ascii="Times New Roman" w:hAnsi="Times New Roman"/>
          <w:sz w:val="28"/>
          <w:szCs w:val="28"/>
        </w:rPr>
        <w:t>тую совершается в обстоятельствах с непредсказуемым исходом, х</w:t>
      </w:r>
      <w:r w:rsidRPr="006F48DE">
        <w:rPr>
          <w:rFonts w:ascii="Times New Roman" w:hAnsi="Times New Roman"/>
          <w:sz w:val="28"/>
          <w:szCs w:val="28"/>
        </w:rPr>
        <w:t>а</w:t>
      </w:r>
      <w:r w:rsidRPr="006F48DE">
        <w:rPr>
          <w:rFonts w:ascii="Times New Roman" w:hAnsi="Times New Roman"/>
          <w:sz w:val="28"/>
          <w:szCs w:val="28"/>
        </w:rPr>
        <w:t>рактеризуется недостаточной определенностью ролевых функций, психологическими и физиологическими перегрузками, потребностью контактировать с многообразным контингентом людей. Данные сп</w:t>
      </w:r>
      <w:r w:rsidRPr="006F48DE">
        <w:rPr>
          <w:rFonts w:ascii="Times New Roman" w:hAnsi="Times New Roman"/>
          <w:sz w:val="28"/>
          <w:szCs w:val="28"/>
        </w:rPr>
        <w:t>е</w:t>
      </w:r>
      <w:r w:rsidRPr="006F48DE">
        <w:rPr>
          <w:rFonts w:ascii="Times New Roman" w:hAnsi="Times New Roman"/>
          <w:sz w:val="28"/>
          <w:szCs w:val="28"/>
        </w:rPr>
        <w:t>цифичные характерные черты профессиональной деятельности вли</w:t>
      </w:r>
      <w:r w:rsidRPr="006F48DE">
        <w:rPr>
          <w:rFonts w:ascii="Times New Roman" w:hAnsi="Times New Roman"/>
          <w:sz w:val="28"/>
          <w:szCs w:val="28"/>
        </w:rPr>
        <w:t>я</w:t>
      </w:r>
      <w:r w:rsidRPr="006F48DE">
        <w:rPr>
          <w:rFonts w:ascii="Times New Roman" w:hAnsi="Times New Roman"/>
          <w:sz w:val="28"/>
          <w:szCs w:val="28"/>
        </w:rPr>
        <w:t>ют на индивидуальные характеристики, личностные черты, характ</w:t>
      </w:r>
      <w:r w:rsidRPr="006F48DE">
        <w:rPr>
          <w:rFonts w:ascii="Times New Roman" w:hAnsi="Times New Roman"/>
          <w:sz w:val="28"/>
          <w:szCs w:val="28"/>
        </w:rPr>
        <w:t>е</w:t>
      </w:r>
      <w:r w:rsidRPr="006F48DE">
        <w:rPr>
          <w:rFonts w:ascii="Times New Roman" w:hAnsi="Times New Roman"/>
          <w:sz w:val="28"/>
          <w:szCs w:val="28"/>
        </w:rPr>
        <w:t>рологические особенности ее представителей и имеют все шансы я</w:t>
      </w:r>
      <w:r w:rsidRPr="006F48DE">
        <w:rPr>
          <w:rFonts w:ascii="Times New Roman" w:hAnsi="Times New Roman"/>
          <w:sz w:val="28"/>
          <w:szCs w:val="28"/>
        </w:rPr>
        <w:t>в</w:t>
      </w:r>
      <w:r w:rsidRPr="006F48DE">
        <w:rPr>
          <w:rFonts w:ascii="Times New Roman" w:hAnsi="Times New Roman"/>
          <w:sz w:val="28"/>
          <w:szCs w:val="28"/>
        </w:rPr>
        <w:t>ляться источником к формированию у сотрудников полиции проявл</w:t>
      </w:r>
      <w:r w:rsidRPr="006F48DE">
        <w:rPr>
          <w:rFonts w:ascii="Times New Roman" w:hAnsi="Times New Roman"/>
          <w:sz w:val="28"/>
          <w:szCs w:val="28"/>
        </w:rPr>
        <w:t>е</w:t>
      </w:r>
      <w:r w:rsidRPr="006F48DE">
        <w:rPr>
          <w:rFonts w:ascii="Times New Roman" w:hAnsi="Times New Roman"/>
          <w:sz w:val="28"/>
          <w:szCs w:val="28"/>
        </w:rPr>
        <w:t>ний профессиональной деформации.</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Крайне важно качественное совершенствование деятельности органов правопорядка</w:t>
      </w:r>
      <w:r>
        <w:rPr>
          <w:rFonts w:ascii="Times New Roman" w:hAnsi="Times New Roman"/>
          <w:sz w:val="28"/>
          <w:szCs w:val="28"/>
        </w:rPr>
        <w:t xml:space="preserve"> </w:t>
      </w:r>
      <w:r w:rsidRPr="006F48DE">
        <w:rPr>
          <w:rFonts w:ascii="Times New Roman" w:hAnsi="Times New Roman"/>
          <w:sz w:val="28"/>
          <w:szCs w:val="28"/>
        </w:rPr>
        <w:t>с помощью системного изменения работы с кадрами, введения эффективной кадровой политики. На сегодняшний день Министерством внутренних дел Российской Федерации разраб</w:t>
      </w:r>
      <w:r w:rsidRPr="006F48DE">
        <w:rPr>
          <w:rFonts w:ascii="Times New Roman" w:hAnsi="Times New Roman"/>
          <w:sz w:val="28"/>
          <w:szCs w:val="28"/>
        </w:rPr>
        <w:t>о</w:t>
      </w:r>
      <w:r w:rsidRPr="006F48DE">
        <w:rPr>
          <w:rFonts w:ascii="Times New Roman" w:hAnsi="Times New Roman"/>
          <w:sz w:val="28"/>
          <w:szCs w:val="28"/>
        </w:rPr>
        <w:t>тана Концепция кадровой политики в органах внутренних дел (на п</w:t>
      </w:r>
      <w:r w:rsidRPr="006F48DE">
        <w:rPr>
          <w:rFonts w:ascii="Times New Roman" w:hAnsi="Times New Roman"/>
          <w:sz w:val="28"/>
          <w:szCs w:val="28"/>
        </w:rPr>
        <w:t>е</w:t>
      </w:r>
      <w:r w:rsidR="00E07D3D">
        <w:rPr>
          <w:rFonts w:ascii="Times New Roman" w:hAnsi="Times New Roman"/>
          <w:sz w:val="28"/>
          <w:szCs w:val="28"/>
        </w:rPr>
        <w:t xml:space="preserve">риод </w:t>
      </w:r>
      <w:r w:rsidRPr="006F48DE">
        <w:rPr>
          <w:rFonts w:ascii="Times New Roman" w:hAnsi="Times New Roman"/>
          <w:sz w:val="28"/>
          <w:szCs w:val="28"/>
        </w:rPr>
        <w:t>до 2020года), где главная цель Концепции – определение долг</w:t>
      </w:r>
      <w:r w:rsidRPr="006F48DE">
        <w:rPr>
          <w:rFonts w:ascii="Times New Roman" w:hAnsi="Times New Roman"/>
          <w:sz w:val="28"/>
          <w:szCs w:val="28"/>
        </w:rPr>
        <w:t>о</w:t>
      </w:r>
      <w:r w:rsidRPr="006F48DE">
        <w:rPr>
          <w:rFonts w:ascii="Times New Roman" w:hAnsi="Times New Roman"/>
          <w:sz w:val="28"/>
          <w:szCs w:val="28"/>
        </w:rPr>
        <w:t xml:space="preserve">срочной стратегии и перспективных направлений развития системы работы с личным составом, определение основных путей и методов её </w:t>
      </w:r>
      <w:r w:rsidRPr="006F48DE">
        <w:rPr>
          <w:rFonts w:ascii="Times New Roman" w:hAnsi="Times New Roman"/>
          <w:sz w:val="28"/>
          <w:szCs w:val="28"/>
        </w:rPr>
        <w:lastRenderedPageBreak/>
        <w:t>модернизаци</w:t>
      </w:r>
      <w:r w:rsidR="00E07D3D">
        <w:rPr>
          <w:rFonts w:ascii="Times New Roman" w:hAnsi="Times New Roman"/>
          <w:sz w:val="28"/>
          <w:szCs w:val="28"/>
        </w:rPr>
        <w:t xml:space="preserve">и и совершенствования. В Гл. 6 </w:t>
      </w:r>
      <w:r w:rsidRPr="006F48DE">
        <w:rPr>
          <w:rFonts w:ascii="Times New Roman" w:hAnsi="Times New Roman"/>
          <w:sz w:val="28"/>
          <w:szCs w:val="28"/>
        </w:rPr>
        <w:t>п. 23</w:t>
      </w:r>
      <w:r w:rsidR="00AB6DF2">
        <w:rPr>
          <w:rFonts w:ascii="Times New Roman" w:hAnsi="Times New Roman"/>
          <w:sz w:val="28"/>
          <w:szCs w:val="28"/>
        </w:rPr>
        <w:t xml:space="preserve"> </w:t>
      </w:r>
      <w:r w:rsidRPr="006F48DE">
        <w:rPr>
          <w:rFonts w:ascii="Times New Roman" w:hAnsi="Times New Roman"/>
          <w:sz w:val="28"/>
          <w:szCs w:val="28"/>
        </w:rPr>
        <w:t>указанной Конце</w:t>
      </w:r>
      <w:r w:rsidRPr="006F48DE">
        <w:rPr>
          <w:rFonts w:ascii="Times New Roman" w:hAnsi="Times New Roman"/>
          <w:sz w:val="28"/>
          <w:szCs w:val="28"/>
        </w:rPr>
        <w:t>п</w:t>
      </w:r>
      <w:r w:rsidRPr="006F48DE">
        <w:rPr>
          <w:rFonts w:ascii="Times New Roman" w:hAnsi="Times New Roman"/>
          <w:sz w:val="28"/>
          <w:szCs w:val="28"/>
        </w:rPr>
        <w:t>ции говорится об организации психологического сопровождения р</w:t>
      </w:r>
      <w:r w:rsidRPr="006F48DE">
        <w:rPr>
          <w:rFonts w:ascii="Times New Roman" w:hAnsi="Times New Roman"/>
          <w:sz w:val="28"/>
          <w:szCs w:val="28"/>
        </w:rPr>
        <w:t>а</w:t>
      </w:r>
      <w:r w:rsidRPr="006F48DE">
        <w:rPr>
          <w:rFonts w:ascii="Times New Roman" w:hAnsi="Times New Roman"/>
          <w:sz w:val="28"/>
          <w:szCs w:val="28"/>
        </w:rPr>
        <w:t xml:space="preserve">боты с личным составом. Гл. 7 п.28 чётко указывает задачи по </w:t>
      </w:r>
      <w:r w:rsidRPr="006F48DE">
        <w:rPr>
          <w:rFonts w:ascii="Times New Roman" w:eastAsia="Calibri" w:hAnsi="Times New Roman"/>
          <w:sz w:val="28"/>
          <w:szCs w:val="28"/>
        </w:rPr>
        <w:t>созд</w:t>
      </w:r>
      <w:r w:rsidRPr="006F48DE">
        <w:rPr>
          <w:rFonts w:ascii="Times New Roman" w:eastAsia="Calibri" w:hAnsi="Times New Roman"/>
          <w:sz w:val="28"/>
          <w:szCs w:val="28"/>
        </w:rPr>
        <w:t>а</w:t>
      </w:r>
      <w:r w:rsidRPr="006F48DE">
        <w:rPr>
          <w:rFonts w:ascii="Times New Roman" w:eastAsia="Calibri" w:hAnsi="Times New Roman"/>
          <w:sz w:val="28"/>
          <w:szCs w:val="28"/>
        </w:rPr>
        <w:t>нию системы профилактики профессионально-нравственной дефо</w:t>
      </w:r>
      <w:r w:rsidRPr="006F48DE">
        <w:rPr>
          <w:rFonts w:ascii="Times New Roman" w:eastAsia="Calibri" w:hAnsi="Times New Roman"/>
          <w:sz w:val="28"/>
          <w:szCs w:val="28"/>
        </w:rPr>
        <w:t>р</w:t>
      </w:r>
      <w:r w:rsidRPr="006F48DE">
        <w:rPr>
          <w:rFonts w:ascii="Times New Roman" w:eastAsia="Calibri" w:hAnsi="Times New Roman"/>
          <w:sz w:val="28"/>
          <w:szCs w:val="28"/>
        </w:rPr>
        <w:t>мации личности в целях укрепления служебной дисциплины и зако</w:t>
      </w:r>
      <w:r w:rsidRPr="006F48DE">
        <w:rPr>
          <w:rFonts w:ascii="Times New Roman" w:eastAsia="Calibri" w:hAnsi="Times New Roman"/>
          <w:sz w:val="28"/>
          <w:szCs w:val="28"/>
        </w:rPr>
        <w:t>н</w:t>
      </w:r>
      <w:r w:rsidRPr="006F48DE">
        <w:rPr>
          <w:rFonts w:ascii="Times New Roman" w:eastAsia="Calibri" w:hAnsi="Times New Roman"/>
          <w:sz w:val="28"/>
          <w:szCs w:val="28"/>
        </w:rPr>
        <w:t>ности в органах внутренних дел,</w:t>
      </w:r>
      <w:r>
        <w:rPr>
          <w:rFonts w:ascii="Times New Roman" w:eastAsia="Calibri" w:hAnsi="Times New Roman"/>
          <w:sz w:val="28"/>
          <w:szCs w:val="28"/>
        </w:rPr>
        <w:t xml:space="preserve"> </w:t>
      </w:r>
      <w:r w:rsidRPr="006F48DE">
        <w:rPr>
          <w:rFonts w:ascii="Times New Roman" w:hAnsi="Times New Roman"/>
          <w:sz w:val="28"/>
          <w:szCs w:val="28"/>
        </w:rPr>
        <w:t>в п. 29</w:t>
      </w:r>
      <w:r w:rsidR="00E07D3D">
        <w:rPr>
          <w:rFonts w:ascii="Times New Roman" w:hAnsi="Times New Roman"/>
          <w:sz w:val="28"/>
          <w:szCs w:val="28"/>
        </w:rPr>
        <w:t xml:space="preserve"> </w:t>
      </w:r>
      <w:r w:rsidRPr="006F48DE">
        <w:rPr>
          <w:rFonts w:ascii="Times New Roman" w:hAnsi="Times New Roman"/>
          <w:sz w:val="28"/>
          <w:szCs w:val="28"/>
        </w:rPr>
        <w:t xml:space="preserve">поставлена задача на </w:t>
      </w:r>
      <w:r w:rsidRPr="006F48DE">
        <w:rPr>
          <w:rFonts w:ascii="Times New Roman" w:eastAsia="Calibri" w:hAnsi="Times New Roman"/>
          <w:sz w:val="28"/>
          <w:szCs w:val="28"/>
        </w:rPr>
        <w:t>изучение морально-психологических и деловых качеств кандидатов на службу и сотрудников, проходящих службу в органах внутренних дел, сво</w:t>
      </w:r>
      <w:r w:rsidRPr="006F48DE">
        <w:rPr>
          <w:rFonts w:ascii="Times New Roman" w:eastAsia="Calibri" w:hAnsi="Times New Roman"/>
          <w:sz w:val="28"/>
          <w:szCs w:val="28"/>
        </w:rPr>
        <w:t>е</w:t>
      </w:r>
      <w:r w:rsidRPr="006F48DE">
        <w:rPr>
          <w:rFonts w:ascii="Times New Roman" w:eastAsia="Calibri" w:hAnsi="Times New Roman"/>
          <w:sz w:val="28"/>
          <w:szCs w:val="28"/>
        </w:rPr>
        <w:t>временное выявление признаков профессиональной деформации ли</w:t>
      </w:r>
      <w:r w:rsidRPr="006F48DE">
        <w:rPr>
          <w:rFonts w:ascii="Times New Roman" w:eastAsia="Calibri" w:hAnsi="Times New Roman"/>
          <w:sz w:val="28"/>
          <w:szCs w:val="28"/>
        </w:rPr>
        <w:t>ч</w:t>
      </w:r>
      <w:r w:rsidRPr="006F48DE">
        <w:rPr>
          <w:rFonts w:ascii="Times New Roman" w:eastAsia="Calibri" w:hAnsi="Times New Roman"/>
          <w:sz w:val="28"/>
          <w:szCs w:val="28"/>
        </w:rPr>
        <w:t>ности и проведение раннее профилактических мероприятий по пред</w:t>
      </w:r>
      <w:r w:rsidRPr="006F48DE">
        <w:rPr>
          <w:rFonts w:ascii="Times New Roman" w:eastAsia="Calibri" w:hAnsi="Times New Roman"/>
          <w:sz w:val="28"/>
          <w:szCs w:val="28"/>
        </w:rPr>
        <w:t>у</w:t>
      </w:r>
      <w:r w:rsidRPr="006F48DE">
        <w:rPr>
          <w:rFonts w:ascii="Times New Roman" w:eastAsia="Calibri" w:hAnsi="Times New Roman"/>
          <w:sz w:val="28"/>
          <w:szCs w:val="28"/>
        </w:rPr>
        <w:t xml:space="preserve">преждению нарушений служебной дисциплины. </w:t>
      </w:r>
      <w:r w:rsidRPr="006F48DE">
        <w:rPr>
          <w:rFonts w:ascii="Times New Roman" w:hAnsi="Times New Roman"/>
          <w:sz w:val="28"/>
          <w:szCs w:val="28"/>
        </w:rPr>
        <w:t>Создание данной Концепции указывает на актуально</w:t>
      </w:r>
      <w:r w:rsidR="00AB6DF2">
        <w:rPr>
          <w:rFonts w:ascii="Times New Roman" w:hAnsi="Times New Roman"/>
          <w:sz w:val="28"/>
          <w:szCs w:val="28"/>
        </w:rPr>
        <w:t xml:space="preserve">сть  проблемы профессиональной </w:t>
      </w:r>
      <w:r w:rsidRPr="006F48DE">
        <w:rPr>
          <w:rFonts w:ascii="Times New Roman" w:hAnsi="Times New Roman"/>
          <w:sz w:val="28"/>
          <w:szCs w:val="28"/>
        </w:rPr>
        <w:t>деформации у сотрудников полиции</w:t>
      </w:r>
      <w:r w:rsidR="00AB6DF2">
        <w:rPr>
          <w:rStyle w:val="af"/>
          <w:rFonts w:ascii="Times New Roman" w:hAnsi="Times New Roman"/>
          <w:sz w:val="28"/>
          <w:szCs w:val="28"/>
        </w:rPr>
        <w:footnoteReference w:id="326"/>
      </w:r>
      <w:r w:rsidRPr="006F48DE">
        <w:rPr>
          <w:rFonts w:ascii="Times New Roman" w:hAnsi="Times New Roman"/>
          <w:sz w:val="28"/>
          <w:szCs w:val="28"/>
        </w:rPr>
        <w:t>.</w:t>
      </w:r>
    </w:p>
    <w:p w:rsidR="00AB6DF2" w:rsidRDefault="006F48DE" w:rsidP="00CC1661">
      <w:pPr>
        <w:spacing w:after="0" w:line="240" w:lineRule="auto"/>
        <w:ind w:firstLine="708"/>
        <w:jc w:val="both"/>
        <w:rPr>
          <w:rFonts w:ascii="Times New Roman" w:hAnsi="Times New Roman"/>
          <w:bCs/>
          <w:sz w:val="28"/>
          <w:szCs w:val="28"/>
        </w:rPr>
      </w:pPr>
      <w:r w:rsidRPr="006F48DE">
        <w:rPr>
          <w:rFonts w:ascii="Times New Roman" w:hAnsi="Times New Roman"/>
          <w:sz w:val="28"/>
          <w:szCs w:val="28"/>
        </w:rPr>
        <w:t xml:space="preserve">Опираясь на </w:t>
      </w:r>
      <w:r w:rsidR="00AB6DF2">
        <w:rPr>
          <w:rFonts w:ascii="Times New Roman" w:hAnsi="Times New Roman"/>
          <w:bCs/>
          <w:sz w:val="28"/>
          <w:szCs w:val="28"/>
        </w:rPr>
        <w:t xml:space="preserve">Федеральный закон </w:t>
      </w:r>
      <w:r w:rsidR="00AB6DF2" w:rsidRPr="00B3198C">
        <w:rPr>
          <w:rFonts w:ascii="Times New Roman" w:hAnsi="Times New Roman"/>
          <w:sz w:val="28"/>
          <w:szCs w:val="28"/>
        </w:rPr>
        <w:t>«</w:t>
      </w:r>
      <w:r w:rsidR="00AB6DF2" w:rsidRPr="006F48DE">
        <w:rPr>
          <w:rFonts w:ascii="Times New Roman" w:hAnsi="Times New Roman"/>
          <w:bCs/>
          <w:sz w:val="28"/>
          <w:szCs w:val="28"/>
        </w:rPr>
        <w:t>О полиции</w:t>
      </w:r>
      <w:r w:rsidR="00AB6DF2" w:rsidRPr="00B3198C">
        <w:rPr>
          <w:rFonts w:ascii="Times New Roman" w:hAnsi="Times New Roman"/>
          <w:sz w:val="28"/>
          <w:szCs w:val="28"/>
        </w:rPr>
        <w:t>»</w:t>
      </w:r>
      <w:r w:rsidRPr="006F48DE">
        <w:rPr>
          <w:rFonts w:ascii="Times New Roman" w:hAnsi="Times New Roman"/>
          <w:bCs/>
          <w:sz w:val="28"/>
          <w:szCs w:val="28"/>
        </w:rPr>
        <w:t xml:space="preserve"> от 07.02.2011 </w:t>
      </w:r>
      <w:r w:rsidR="00AB6DF2">
        <w:rPr>
          <w:rFonts w:ascii="Times New Roman" w:hAnsi="Times New Roman"/>
          <w:bCs/>
          <w:sz w:val="28"/>
          <w:szCs w:val="28"/>
        </w:rPr>
        <w:t>№</w:t>
      </w:r>
      <w:r w:rsidRPr="006F48DE">
        <w:rPr>
          <w:rFonts w:ascii="Times New Roman" w:hAnsi="Times New Roman"/>
          <w:bCs/>
          <w:sz w:val="28"/>
          <w:szCs w:val="28"/>
        </w:rPr>
        <w:t>3-ФЗ глава 2 Ст. 5 «Соблюдение и уважение прав и свобод человека и гражданина» и ст.7 «Беспристрастность», известно, что сотрудник обязан проявлять уважение, защищать права всех без исключения граждан и «сотруднику полиции запрещается прибегать к пыткам, н</w:t>
      </w:r>
      <w:r w:rsidRPr="006F48DE">
        <w:rPr>
          <w:rFonts w:ascii="Times New Roman" w:hAnsi="Times New Roman"/>
          <w:bCs/>
          <w:sz w:val="28"/>
          <w:szCs w:val="28"/>
        </w:rPr>
        <w:t>а</w:t>
      </w:r>
      <w:r w:rsidRPr="006F48DE">
        <w:rPr>
          <w:rFonts w:ascii="Times New Roman" w:hAnsi="Times New Roman"/>
          <w:bCs/>
          <w:sz w:val="28"/>
          <w:szCs w:val="28"/>
        </w:rPr>
        <w:t>силию, другому жестокому или унижающему человеческое достои</w:t>
      </w:r>
      <w:r w:rsidRPr="006F48DE">
        <w:rPr>
          <w:rFonts w:ascii="Times New Roman" w:hAnsi="Times New Roman"/>
          <w:bCs/>
          <w:sz w:val="28"/>
          <w:szCs w:val="28"/>
        </w:rPr>
        <w:t>н</w:t>
      </w:r>
      <w:r w:rsidRPr="006F48DE">
        <w:rPr>
          <w:rFonts w:ascii="Times New Roman" w:hAnsi="Times New Roman"/>
          <w:bCs/>
          <w:sz w:val="28"/>
          <w:szCs w:val="28"/>
        </w:rPr>
        <w:t>ство обращению. Сотрудник полиции обязан пресекать действия, к</w:t>
      </w:r>
      <w:r w:rsidRPr="006F48DE">
        <w:rPr>
          <w:rFonts w:ascii="Times New Roman" w:hAnsi="Times New Roman"/>
          <w:bCs/>
          <w:sz w:val="28"/>
          <w:szCs w:val="28"/>
        </w:rPr>
        <w:t>о</w:t>
      </w:r>
      <w:r w:rsidRPr="006F48DE">
        <w:rPr>
          <w:rFonts w:ascii="Times New Roman" w:hAnsi="Times New Roman"/>
          <w:bCs/>
          <w:sz w:val="28"/>
          <w:szCs w:val="28"/>
        </w:rPr>
        <w:t>торыми гражданину умышленно причиняются боль, физическое или нравственное страдание»</w:t>
      </w:r>
      <w:r w:rsidR="00AB6DF2">
        <w:rPr>
          <w:rStyle w:val="af"/>
          <w:rFonts w:ascii="Times New Roman" w:hAnsi="Times New Roman"/>
          <w:bCs/>
          <w:sz w:val="28"/>
          <w:szCs w:val="28"/>
        </w:rPr>
        <w:footnoteReference w:id="327"/>
      </w:r>
      <w:r w:rsidRPr="006F48DE">
        <w:rPr>
          <w:rFonts w:ascii="Times New Roman" w:hAnsi="Times New Roman"/>
          <w:bCs/>
          <w:sz w:val="28"/>
          <w:szCs w:val="28"/>
        </w:rPr>
        <w:t>. Определено, что знание права является н</w:t>
      </w:r>
      <w:r w:rsidRPr="006F48DE">
        <w:rPr>
          <w:rFonts w:ascii="Times New Roman" w:hAnsi="Times New Roman"/>
          <w:bCs/>
          <w:sz w:val="28"/>
          <w:szCs w:val="28"/>
        </w:rPr>
        <w:t>е</w:t>
      </w:r>
      <w:r w:rsidRPr="006F48DE">
        <w:rPr>
          <w:rFonts w:ascii="Times New Roman" w:hAnsi="Times New Roman"/>
          <w:bCs/>
          <w:sz w:val="28"/>
          <w:szCs w:val="28"/>
        </w:rPr>
        <w:t>обходимым, но недостаточным условием для обеспечения правоме</w:t>
      </w:r>
      <w:r w:rsidRPr="006F48DE">
        <w:rPr>
          <w:rFonts w:ascii="Times New Roman" w:hAnsi="Times New Roman"/>
          <w:bCs/>
          <w:sz w:val="28"/>
          <w:szCs w:val="28"/>
        </w:rPr>
        <w:t>р</w:t>
      </w:r>
      <w:r w:rsidRPr="006F48DE">
        <w:rPr>
          <w:rFonts w:ascii="Times New Roman" w:hAnsi="Times New Roman"/>
          <w:bCs/>
          <w:sz w:val="28"/>
          <w:szCs w:val="28"/>
        </w:rPr>
        <w:t>ного поведения, а отношение к праву, к практике его применения и исполнения играет ведущую роль, в конечном итоге определяя вар</w:t>
      </w:r>
      <w:r w:rsidRPr="006F48DE">
        <w:rPr>
          <w:rFonts w:ascii="Times New Roman" w:hAnsi="Times New Roman"/>
          <w:bCs/>
          <w:sz w:val="28"/>
          <w:szCs w:val="28"/>
        </w:rPr>
        <w:t>и</w:t>
      </w:r>
      <w:r w:rsidRPr="006F48DE">
        <w:rPr>
          <w:rFonts w:ascii="Times New Roman" w:hAnsi="Times New Roman"/>
          <w:bCs/>
          <w:sz w:val="28"/>
          <w:szCs w:val="28"/>
        </w:rPr>
        <w:t>ант поведения. Тем временем</w:t>
      </w:r>
      <w:r>
        <w:rPr>
          <w:rFonts w:ascii="Times New Roman" w:hAnsi="Times New Roman"/>
          <w:bCs/>
          <w:sz w:val="28"/>
          <w:szCs w:val="28"/>
        </w:rPr>
        <w:t xml:space="preserve"> </w:t>
      </w:r>
      <w:r w:rsidRPr="006F48DE">
        <w:rPr>
          <w:rFonts w:ascii="Times New Roman" w:hAnsi="Times New Roman"/>
          <w:bCs/>
          <w:sz w:val="28"/>
          <w:szCs w:val="28"/>
        </w:rPr>
        <w:t>данная</w:t>
      </w:r>
      <w:r>
        <w:rPr>
          <w:rFonts w:ascii="Times New Roman" w:hAnsi="Times New Roman"/>
          <w:bCs/>
          <w:sz w:val="28"/>
          <w:szCs w:val="28"/>
        </w:rPr>
        <w:t xml:space="preserve"> </w:t>
      </w:r>
      <w:r w:rsidRPr="006F48DE">
        <w:rPr>
          <w:rFonts w:ascii="Times New Roman" w:hAnsi="Times New Roman"/>
          <w:bCs/>
          <w:sz w:val="28"/>
          <w:szCs w:val="28"/>
        </w:rPr>
        <w:t xml:space="preserve">область профессионально-правового (а в еще большей степени </w:t>
      </w:r>
      <w:r w:rsidR="00AB6DF2">
        <w:rPr>
          <w:rFonts w:ascii="Times New Roman" w:hAnsi="Times New Roman"/>
          <w:bCs/>
          <w:sz w:val="28"/>
          <w:szCs w:val="28"/>
        </w:rPr>
        <w:sym w:font="Symbol" w:char="F02D"/>
      </w:r>
      <w:r w:rsidRPr="006F48DE">
        <w:rPr>
          <w:rFonts w:ascii="Times New Roman" w:hAnsi="Times New Roman"/>
          <w:bCs/>
          <w:sz w:val="28"/>
          <w:szCs w:val="28"/>
        </w:rPr>
        <w:t xml:space="preserve"> нравственного) сознания более чувствительна и подвержена неблагоприятным изменениям, т.е. – д</w:t>
      </w:r>
      <w:r w:rsidRPr="006F48DE">
        <w:rPr>
          <w:rFonts w:ascii="Times New Roman" w:hAnsi="Times New Roman"/>
          <w:bCs/>
          <w:sz w:val="28"/>
          <w:szCs w:val="28"/>
        </w:rPr>
        <w:t>е</w:t>
      </w:r>
      <w:r w:rsidR="00AB6DF2">
        <w:rPr>
          <w:rFonts w:ascii="Times New Roman" w:hAnsi="Times New Roman"/>
          <w:bCs/>
          <w:sz w:val="28"/>
          <w:szCs w:val="28"/>
        </w:rPr>
        <w:t>формации.</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Как утверждает кандидат психологических наук, доцент кафе</w:t>
      </w:r>
      <w:r w:rsidRPr="006F48DE">
        <w:rPr>
          <w:rFonts w:ascii="Times New Roman" w:hAnsi="Times New Roman"/>
          <w:sz w:val="28"/>
          <w:szCs w:val="28"/>
        </w:rPr>
        <w:t>д</w:t>
      </w:r>
      <w:r w:rsidR="00AB6DF2">
        <w:rPr>
          <w:rFonts w:ascii="Times New Roman" w:hAnsi="Times New Roman"/>
          <w:sz w:val="28"/>
          <w:szCs w:val="28"/>
        </w:rPr>
        <w:t>ры психологии В.П.</w:t>
      </w:r>
      <w:r w:rsidR="00AB6DF2" w:rsidRPr="006F48DE">
        <w:rPr>
          <w:rFonts w:ascii="Times New Roman" w:hAnsi="Times New Roman"/>
          <w:sz w:val="28"/>
          <w:szCs w:val="28"/>
        </w:rPr>
        <w:t xml:space="preserve"> </w:t>
      </w:r>
      <w:r w:rsidRPr="006F48DE">
        <w:rPr>
          <w:rFonts w:ascii="Times New Roman" w:hAnsi="Times New Roman"/>
          <w:sz w:val="28"/>
          <w:szCs w:val="28"/>
        </w:rPr>
        <w:t>Михайлова</w:t>
      </w:r>
      <w:r w:rsidR="00AB6DF2">
        <w:rPr>
          <w:rFonts w:ascii="Times New Roman" w:hAnsi="Times New Roman"/>
          <w:sz w:val="28"/>
          <w:szCs w:val="28"/>
        </w:rPr>
        <w:t>,</w:t>
      </w:r>
      <w:r w:rsidRPr="006F48DE">
        <w:rPr>
          <w:rFonts w:ascii="Times New Roman" w:hAnsi="Times New Roman"/>
          <w:sz w:val="28"/>
          <w:szCs w:val="28"/>
        </w:rPr>
        <w:t xml:space="preserve"> что в наиболее общем виде профе</w:t>
      </w:r>
      <w:r w:rsidRPr="006F48DE">
        <w:rPr>
          <w:rFonts w:ascii="Times New Roman" w:hAnsi="Times New Roman"/>
          <w:sz w:val="28"/>
          <w:szCs w:val="28"/>
        </w:rPr>
        <w:t>с</w:t>
      </w:r>
      <w:r w:rsidRPr="006F48DE">
        <w:rPr>
          <w:rFonts w:ascii="Times New Roman" w:hAnsi="Times New Roman"/>
          <w:sz w:val="28"/>
          <w:szCs w:val="28"/>
        </w:rPr>
        <w:t>сиональную деформацию можно определить как искажение характера в результате профессиональной деятельности, служебных и внесл</w:t>
      </w:r>
      <w:r w:rsidRPr="006F48DE">
        <w:rPr>
          <w:rFonts w:ascii="Times New Roman" w:hAnsi="Times New Roman"/>
          <w:sz w:val="28"/>
          <w:szCs w:val="28"/>
        </w:rPr>
        <w:t>у</w:t>
      </w:r>
      <w:r w:rsidRPr="006F48DE">
        <w:rPr>
          <w:rFonts w:ascii="Times New Roman" w:hAnsi="Times New Roman"/>
          <w:sz w:val="28"/>
          <w:szCs w:val="28"/>
        </w:rPr>
        <w:t>жебных отношений в коллективе. Развитие в духовном мире сотру</w:t>
      </w:r>
      <w:r w:rsidRPr="006F48DE">
        <w:rPr>
          <w:rFonts w:ascii="Times New Roman" w:hAnsi="Times New Roman"/>
          <w:sz w:val="28"/>
          <w:szCs w:val="28"/>
        </w:rPr>
        <w:t>д</w:t>
      </w:r>
      <w:r w:rsidRPr="006F48DE">
        <w:rPr>
          <w:rFonts w:ascii="Times New Roman" w:hAnsi="Times New Roman"/>
          <w:sz w:val="28"/>
          <w:szCs w:val="28"/>
        </w:rPr>
        <w:t>ников правоохранительных органов отрицательных морально-психологических свойств</w:t>
      </w:r>
      <w:r w:rsidR="00AB6DF2">
        <w:rPr>
          <w:rStyle w:val="af"/>
          <w:rFonts w:ascii="Times New Roman" w:hAnsi="Times New Roman"/>
          <w:sz w:val="28"/>
          <w:szCs w:val="28"/>
        </w:rPr>
        <w:footnoteReference w:id="328"/>
      </w:r>
      <w:r w:rsidRPr="006F48DE">
        <w:rPr>
          <w:rFonts w:ascii="Times New Roman" w:hAnsi="Times New Roman"/>
          <w:sz w:val="28"/>
          <w:szCs w:val="28"/>
        </w:rPr>
        <w:t>.</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lastRenderedPageBreak/>
        <w:t>По нашему мнению, профессиональная деформация – наруш</w:t>
      </w:r>
      <w:r w:rsidRPr="006F48DE">
        <w:rPr>
          <w:rFonts w:ascii="Times New Roman" w:hAnsi="Times New Roman"/>
          <w:sz w:val="28"/>
          <w:szCs w:val="28"/>
        </w:rPr>
        <w:t>е</w:t>
      </w:r>
      <w:r w:rsidRPr="006F48DE">
        <w:rPr>
          <w:rFonts w:ascii="Times New Roman" w:hAnsi="Times New Roman"/>
          <w:sz w:val="28"/>
          <w:szCs w:val="28"/>
        </w:rPr>
        <w:t>ние личностных психологических качеств индивида, полученные вп</w:t>
      </w:r>
      <w:r w:rsidRPr="006F48DE">
        <w:rPr>
          <w:rFonts w:ascii="Times New Roman" w:hAnsi="Times New Roman"/>
          <w:sz w:val="28"/>
          <w:szCs w:val="28"/>
        </w:rPr>
        <w:t>о</w:t>
      </w:r>
      <w:r w:rsidRPr="006F48DE">
        <w:rPr>
          <w:rFonts w:ascii="Times New Roman" w:hAnsi="Times New Roman"/>
          <w:sz w:val="28"/>
          <w:szCs w:val="28"/>
        </w:rPr>
        <w:t>следствии длительного выполнения профессиональной деятельности под воздействием</w:t>
      </w:r>
      <w:r>
        <w:rPr>
          <w:rFonts w:ascii="Times New Roman" w:hAnsi="Times New Roman"/>
          <w:sz w:val="28"/>
          <w:szCs w:val="28"/>
        </w:rPr>
        <w:t xml:space="preserve"> </w:t>
      </w:r>
      <w:r w:rsidRPr="006F48DE">
        <w:rPr>
          <w:rFonts w:ascii="Times New Roman" w:hAnsi="Times New Roman"/>
          <w:sz w:val="28"/>
          <w:szCs w:val="28"/>
        </w:rPr>
        <w:t>негативных факторов деятельности и окружающей среды.</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Работник правопорядка находится в непрерывном контакте с разнообразными категориями лиц, оказывая влияние, с одной стор</w:t>
      </w:r>
      <w:r w:rsidRPr="006F48DE">
        <w:rPr>
          <w:rFonts w:ascii="Times New Roman" w:hAnsi="Times New Roman"/>
          <w:sz w:val="28"/>
          <w:szCs w:val="28"/>
        </w:rPr>
        <w:t>о</w:t>
      </w:r>
      <w:r w:rsidRPr="006F48DE">
        <w:rPr>
          <w:rFonts w:ascii="Times New Roman" w:hAnsi="Times New Roman"/>
          <w:sz w:val="28"/>
          <w:szCs w:val="28"/>
        </w:rPr>
        <w:t>ны, как представитель власти, на их сознание и поведение, а с другой –подвергается сам воздействию с их стороны. В первом случае эл</w:t>
      </w:r>
      <w:r w:rsidRPr="006F48DE">
        <w:rPr>
          <w:rFonts w:ascii="Times New Roman" w:hAnsi="Times New Roman"/>
          <w:sz w:val="28"/>
          <w:szCs w:val="28"/>
        </w:rPr>
        <w:t>е</w:t>
      </w:r>
      <w:r w:rsidRPr="006F48DE">
        <w:rPr>
          <w:rFonts w:ascii="Times New Roman" w:hAnsi="Times New Roman"/>
          <w:sz w:val="28"/>
          <w:szCs w:val="28"/>
        </w:rPr>
        <w:t xml:space="preserve">менты </w:t>
      </w:r>
      <w:proofErr w:type="spellStart"/>
      <w:r w:rsidRPr="006F48DE">
        <w:rPr>
          <w:rFonts w:ascii="Times New Roman" w:hAnsi="Times New Roman"/>
          <w:sz w:val="28"/>
          <w:szCs w:val="28"/>
        </w:rPr>
        <w:t>профдеформации</w:t>
      </w:r>
      <w:proofErr w:type="spellEnd"/>
      <w:r w:rsidRPr="006F48DE">
        <w:rPr>
          <w:rFonts w:ascii="Times New Roman" w:hAnsi="Times New Roman"/>
          <w:sz w:val="28"/>
          <w:szCs w:val="28"/>
        </w:rPr>
        <w:t xml:space="preserve"> проявляются в установке «смещение объе</w:t>
      </w:r>
      <w:r w:rsidRPr="006F48DE">
        <w:rPr>
          <w:rFonts w:ascii="Times New Roman" w:hAnsi="Times New Roman"/>
          <w:sz w:val="28"/>
          <w:szCs w:val="28"/>
        </w:rPr>
        <w:t>к</w:t>
      </w:r>
      <w:r w:rsidRPr="006F48DE">
        <w:rPr>
          <w:rFonts w:ascii="Times New Roman" w:hAnsi="Times New Roman"/>
          <w:sz w:val="28"/>
          <w:szCs w:val="28"/>
        </w:rPr>
        <w:t>тов» деятельности, когда изменяется восприятие людей, лишь подо</w:t>
      </w:r>
      <w:r w:rsidRPr="006F48DE">
        <w:rPr>
          <w:rFonts w:ascii="Times New Roman" w:hAnsi="Times New Roman"/>
          <w:sz w:val="28"/>
          <w:szCs w:val="28"/>
        </w:rPr>
        <w:t>з</w:t>
      </w:r>
      <w:r w:rsidRPr="006F48DE">
        <w:rPr>
          <w:rFonts w:ascii="Times New Roman" w:hAnsi="Times New Roman"/>
          <w:sz w:val="28"/>
          <w:szCs w:val="28"/>
        </w:rPr>
        <w:t>реваемых в совершении преступления. Здесь нарушается «презумпция невиновности»: сотрудник заранее убежден в виновности человека в силу того, что «случайно попасть в полицию человек не может», а е</w:t>
      </w:r>
      <w:r w:rsidRPr="006F48DE">
        <w:rPr>
          <w:rFonts w:ascii="Times New Roman" w:hAnsi="Times New Roman"/>
          <w:sz w:val="28"/>
          <w:szCs w:val="28"/>
        </w:rPr>
        <w:t>с</w:t>
      </w:r>
      <w:r w:rsidRPr="006F48DE">
        <w:rPr>
          <w:rFonts w:ascii="Times New Roman" w:hAnsi="Times New Roman"/>
          <w:sz w:val="28"/>
          <w:szCs w:val="28"/>
        </w:rPr>
        <w:t>ли кто-либо попал в тюрьму, то «его надо карать по всей строгости з</w:t>
      </w:r>
      <w:r w:rsidRPr="006F48DE">
        <w:rPr>
          <w:rFonts w:ascii="Times New Roman" w:hAnsi="Times New Roman"/>
          <w:sz w:val="28"/>
          <w:szCs w:val="28"/>
        </w:rPr>
        <w:t>а</w:t>
      </w:r>
      <w:r w:rsidRPr="006F48DE">
        <w:rPr>
          <w:rFonts w:ascii="Times New Roman" w:hAnsi="Times New Roman"/>
          <w:sz w:val="28"/>
          <w:szCs w:val="28"/>
        </w:rPr>
        <w:t>кона». Мы имеем дело с профессиональной деформацией, неопытн</w:t>
      </w:r>
      <w:r w:rsidRPr="006F48DE">
        <w:rPr>
          <w:rFonts w:ascii="Times New Roman" w:hAnsi="Times New Roman"/>
          <w:sz w:val="28"/>
          <w:szCs w:val="28"/>
        </w:rPr>
        <w:t>о</w:t>
      </w:r>
      <w:r w:rsidRPr="006F48DE">
        <w:rPr>
          <w:rFonts w:ascii="Times New Roman" w:hAnsi="Times New Roman"/>
          <w:sz w:val="28"/>
          <w:szCs w:val="28"/>
        </w:rPr>
        <w:t>стью сотрудников полиции, формальным выполнением должностных и властных полномочий. Основаниями этого могут быть частично также физические и психические перегрузки, ненормированный раб</w:t>
      </w:r>
      <w:r w:rsidRPr="006F48DE">
        <w:rPr>
          <w:rFonts w:ascii="Times New Roman" w:hAnsi="Times New Roman"/>
          <w:sz w:val="28"/>
          <w:szCs w:val="28"/>
        </w:rPr>
        <w:t>о</w:t>
      </w:r>
      <w:r w:rsidRPr="006F48DE">
        <w:rPr>
          <w:rFonts w:ascii="Times New Roman" w:hAnsi="Times New Roman"/>
          <w:sz w:val="28"/>
          <w:szCs w:val="28"/>
        </w:rPr>
        <w:t>чий день, небольшой стаж работы, профессиональное «выгорание», излишнее рвение, пробужденное стремлением</w:t>
      </w:r>
      <w:r>
        <w:rPr>
          <w:rFonts w:ascii="Times New Roman" w:hAnsi="Times New Roman"/>
          <w:sz w:val="28"/>
          <w:szCs w:val="28"/>
        </w:rPr>
        <w:t xml:space="preserve"> </w:t>
      </w:r>
      <w:r w:rsidRPr="006F48DE">
        <w:rPr>
          <w:rFonts w:ascii="Times New Roman" w:hAnsi="Times New Roman"/>
          <w:sz w:val="28"/>
          <w:szCs w:val="28"/>
        </w:rPr>
        <w:t>скорее продвинуться по службе</w:t>
      </w:r>
      <w:r w:rsidR="00AB6DF2">
        <w:rPr>
          <w:rStyle w:val="af"/>
          <w:rFonts w:ascii="Times New Roman" w:hAnsi="Times New Roman"/>
          <w:sz w:val="28"/>
          <w:szCs w:val="28"/>
        </w:rPr>
        <w:footnoteReference w:id="329"/>
      </w:r>
      <w:r w:rsidRPr="006F48DE">
        <w:rPr>
          <w:rFonts w:ascii="Times New Roman" w:hAnsi="Times New Roman"/>
          <w:sz w:val="28"/>
          <w:szCs w:val="28"/>
        </w:rPr>
        <w:t>.</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Довольно важна и серьезна иная форма деформации –осмысленное и целенаправленное влияние объекта правоохранител</w:t>
      </w:r>
      <w:r w:rsidRPr="006F48DE">
        <w:rPr>
          <w:rFonts w:ascii="Times New Roman" w:hAnsi="Times New Roman"/>
          <w:sz w:val="28"/>
          <w:szCs w:val="28"/>
        </w:rPr>
        <w:t>ь</w:t>
      </w:r>
      <w:r w:rsidRPr="006F48DE">
        <w:rPr>
          <w:rFonts w:ascii="Times New Roman" w:hAnsi="Times New Roman"/>
          <w:sz w:val="28"/>
          <w:szCs w:val="28"/>
        </w:rPr>
        <w:t>ной деятельности на сотрудников органов правопорядка с целью д</w:t>
      </w:r>
      <w:r w:rsidRPr="006F48DE">
        <w:rPr>
          <w:rFonts w:ascii="Times New Roman" w:hAnsi="Times New Roman"/>
          <w:sz w:val="28"/>
          <w:szCs w:val="28"/>
        </w:rPr>
        <w:t>е</w:t>
      </w:r>
      <w:r w:rsidRPr="006F48DE">
        <w:rPr>
          <w:rFonts w:ascii="Times New Roman" w:hAnsi="Times New Roman"/>
          <w:sz w:val="28"/>
          <w:szCs w:val="28"/>
        </w:rPr>
        <w:t>формации их психики, образа мыслей и действий. Крайне тяжело пр</w:t>
      </w:r>
      <w:r w:rsidRPr="006F48DE">
        <w:rPr>
          <w:rFonts w:ascii="Times New Roman" w:hAnsi="Times New Roman"/>
          <w:sz w:val="28"/>
          <w:szCs w:val="28"/>
        </w:rPr>
        <w:t>о</w:t>
      </w:r>
      <w:r w:rsidRPr="006F48DE">
        <w:rPr>
          <w:rFonts w:ascii="Times New Roman" w:hAnsi="Times New Roman"/>
          <w:sz w:val="28"/>
          <w:szCs w:val="28"/>
        </w:rPr>
        <w:t>тивостоять деформирующему воздействию со стороны опасных и нравственно агрессивных элементов: воров, насильников и убийц. Не всякому сотруднику полиции получается выработать психологич</w:t>
      </w:r>
      <w:r w:rsidRPr="006F48DE">
        <w:rPr>
          <w:rFonts w:ascii="Times New Roman" w:hAnsi="Times New Roman"/>
          <w:sz w:val="28"/>
          <w:szCs w:val="28"/>
        </w:rPr>
        <w:t>е</w:t>
      </w:r>
      <w:r w:rsidRPr="006F48DE">
        <w:rPr>
          <w:rFonts w:ascii="Times New Roman" w:hAnsi="Times New Roman"/>
          <w:sz w:val="28"/>
          <w:szCs w:val="28"/>
        </w:rPr>
        <w:t>ский иммунитет против этой категории и вести борьбу не с людьми, а с теми негативными качествами, которые определили совершение ими преступлений.</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К признакам профессиональной деформации относятся: упо</w:t>
      </w:r>
      <w:r w:rsidRPr="006F48DE">
        <w:rPr>
          <w:rFonts w:ascii="Times New Roman" w:hAnsi="Times New Roman"/>
          <w:sz w:val="28"/>
          <w:szCs w:val="28"/>
        </w:rPr>
        <w:t>т</w:t>
      </w:r>
      <w:r w:rsidRPr="006F48DE">
        <w:rPr>
          <w:rFonts w:ascii="Times New Roman" w:hAnsi="Times New Roman"/>
          <w:sz w:val="28"/>
          <w:szCs w:val="28"/>
        </w:rPr>
        <w:t>ребление жаргона; использование нецензурных выражений в общении с коллегами и осужденными; утрата чувствительности к человеческ</w:t>
      </w:r>
      <w:r w:rsidRPr="006F48DE">
        <w:rPr>
          <w:rFonts w:ascii="Times New Roman" w:hAnsi="Times New Roman"/>
          <w:sz w:val="28"/>
          <w:szCs w:val="28"/>
        </w:rPr>
        <w:t>о</w:t>
      </w:r>
      <w:r w:rsidRPr="006F48DE">
        <w:rPr>
          <w:rFonts w:ascii="Times New Roman" w:hAnsi="Times New Roman"/>
          <w:sz w:val="28"/>
          <w:szCs w:val="28"/>
        </w:rPr>
        <w:t>му горю, беде; скрытое или открытое враждебное отношение к осу</w:t>
      </w:r>
      <w:r w:rsidRPr="006F48DE">
        <w:rPr>
          <w:rFonts w:ascii="Times New Roman" w:hAnsi="Times New Roman"/>
          <w:sz w:val="28"/>
          <w:szCs w:val="28"/>
        </w:rPr>
        <w:t>ж</w:t>
      </w:r>
      <w:r w:rsidRPr="006F48DE">
        <w:rPr>
          <w:rFonts w:ascii="Times New Roman" w:hAnsi="Times New Roman"/>
          <w:sz w:val="28"/>
          <w:szCs w:val="28"/>
        </w:rPr>
        <w:t>денным, дифференциация этого отношения в зависимости от статуса осужденного; проявление морального и физического унижения чел</w:t>
      </w:r>
      <w:r w:rsidRPr="006F48DE">
        <w:rPr>
          <w:rFonts w:ascii="Times New Roman" w:hAnsi="Times New Roman"/>
          <w:sz w:val="28"/>
          <w:szCs w:val="28"/>
        </w:rPr>
        <w:t>о</w:t>
      </w:r>
      <w:r w:rsidRPr="006F48DE">
        <w:rPr>
          <w:rFonts w:ascii="Times New Roman" w:hAnsi="Times New Roman"/>
          <w:sz w:val="28"/>
          <w:szCs w:val="28"/>
        </w:rPr>
        <w:t>веческого достоинства;</w:t>
      </w:r>
      <w:r>
        <w:rPr>
          <w:rFonts w:ascii="Times New Roman" w:hAnsi="Times New Roman"/>
          <w:sz w:val="28"/>
          <w:szCs w:val="28"/>
        </w:rPr>
        <w:t xml:space="preserve"> </w:t>
      </w:r>
      <w:r w:rsidRPr="006F48DE">
        <w:rPr>
          <w:rFonts w:ascii="Times New Roman" w:hAnsi="Times New Roman"/>
          <w:sz w:val="28"/>
          <w:szCs w:val="28"/>
        </w:rPr>
        <w:t>отсутствие стремления к повышению профе</w:t>
      </w:r>
      <w:r w:rsidRPr="006F48DE">
        <w:rPr>
          <w:rFonts w:ascii="Times New Roman" w:hAnsi="Times New Roman"/>
          <w:sz w:val="28"/>
          <w:szCs w:val="28"/>
        </w:rPr>
        <w:t>с</w:t>
      </w:r>
      <w:r w:rsidRPr="006F48DE">
        <w:rPr>
          <w:rFonts w:ascii="Times New Roman" w:hAnsi="Times New Roman"/>
          <w:sz w:val="28"/>
          <w:szCs w:val="28"/>
        </w:rPr>
        <w:lastRenderedPageBreak/>
        <w:t>сионального мастерства; нравственно-психологическим ранам, пр</w:t>
      </w:r>
      <w:r w:rsidRPr="006F48DE">
        <w:rPr>
          <w:rFonts w:ascii="Times New Roman" w:hAnsi="Times New Roman"/>
          <w:sz w:val="28"/>
          <w:szCs w:val="28"/>
        </w:rPr>
        <w:t>и</w:t>
      </w:r>
      <w:r w:rsidRPr="006F48DE">
        <w:rPr>
          <w:rFonts w:ascii="Times New Roman" w:hAnsi="Times New Roman"/>
          <w:sz w:val="28"/>
          <w:szCs w:val="28"/>
        </w:rPr>
        <w:t>верженность стереотипам</w:t>
      </w:r>
      <w:r w:rsidR="00AB6DF2">
        <w:rPr>
          <w:rStyle w:val="af"/>
          <w:rFonts w:ascii="Times New Roman" w:hAnsi="Times New Roman"/>
          <w:sz w:val="28"/>
          <w:szCs w:val="28"/>
        </w:rPr>
        <w:footnoteReference w:id="330"/>
      </w:r>
      <w:r w:rsidRPr="006F48DE">
        <w:rPr>
          <w:rFonts w:ascii="Times New Roman" w:hAnsi="Times New Roman"/>
          <w:sz w:val="28"/>
          <w:szCs w:val="28"/>
        </w:rPr>
        <w:t xml:space="preserve">. </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Исследованию вопроса деформации правосознания юристов отечественные ученые начали посвящать свои научные изыскания только с начала 70-х годов</w:t>
      </w:r>
      <w:r w:rsidR="00130478">
        <w:rPr>
          <w:rFonts w:ascii="Times New Roman" w:hAnsi="Times New Roman"/>
          <w:sz w:val="28"/>
          <w:szCs w:val="28"/>
        </w:rPr>
        <w:t xml:space="preserve"> </w:t>
      </w:r>
      <w:r w:rsidRPr="006F48DE">
        <w:rPr>
          <w:rFonts w:ascii="Times New Roman" w:hAnsi="Times New Roman"/>
          <w:sz w:val="28"/>
          <w:szCs w:val="28"/>
          <w:lang w:val="en-US"/>
        </w:rPr>
        <w:t>XX</w:t>
      </w:r>
      <w:r w:rsidR="00130478">
        <w:rPr>
          <w:rFonts w:ascii="Times New Roman" w:hAnsi="Times New Roman"/>
          <w:sz w:val="28"/>
          <w:szCs w:val="28"/>
        </w:rPr>
        <w:t xml:space="preserve"> в.</w:t>
      </w:r>
      <w:r w:rsidRPr="006F48DE">
        <w:rPr>
          <w:rFonts w:ascii="Times New Roman" w:hAnsi="Times New Roman"/>
          <w:sz w:val="28"/>
          <w:szCs w:val="28"/>
        </w:rPr>
        <w:t xml:space="preserve"> В последнее время интерес к этому вопросу значительно увеличился. Полное и многогранное исследов</w:t>
      </w:r>
      <w:r w:rsidRPr="006F48DE">
        <w:rPr>
          <w:rFonts w:ascii="Times New Roman" w:hAnsi="Times New Roman"/>
          <w:sz w:val="28"/>
          <w:szCs w:val="28"/>
        </w:rPr>
        <w:t>а</w:t>
      </w:r>
      <w:r w:rsidRPr="006F48DE">
        <w:rPr>
          <w:rFonts w:ascii="Times New Roman" w:hAnsi="Times New Roman"/>
          <w:sz w:val="28"/>
          <w:szCs w:val="28"/>
        </w:rPr>
        <w:t>ние деформации профессионального правосознания следственных с</w:t>
      </w:r>
      <w:r w:rsidRPr="006F48DE">
        <w:rPr>
          <w:rFonts w:ascii="Times New Roman" w:hAnsi="Times New Roman"/>
          <w:sz w:val="28"/>
          <w:szCs w:val="28"/>
        </w:rPr>
        <w:t>о</w:t>
      </w:r>
      <w:r w:rsidRPr="006F48DE">
        <w:rPr>
          <w:rFonts w:ascii="Times New Roman" w:hAnsi="Times New Roman"/>
          <w:sz w:val="28"/>
          <w:szCs w:val="28"/>
        </w:rPr>
        <w:t>трудников органов внутренних дел реализовано в трудах следующих российских ученых: С.П.</w:t>
      </w:r>
      <w:r>
        <w:rPr>
          <w:rFonts w:ascii="Times New Roman" w:hAnsi="Times New Roman"/>
          <w:sz w:val="28"/>
          <w:szCs w:val="28"/>
        </w:rPr>
        <w:t xml:space="preserve"> </w:t>
      </w:r>
      <w:proofErr w:type="spellStart"/>
      <w:r w:rsidRPr="006F48DE">
        <w:rPr>
          <w:rFonts w:ascii="Times New Roman" w:hAnsi="Times New Roman"/>
          <w:sz w:val="28"/>
          <w:szCs w:val="28"/>
        </w:rPr>
        <w:t>Безносова</w:t>
      </w:r>
      <w:proofErr w:type="spellEnd"/>
      <w:r w:rsidRPr="006F48DE">
        <w:rPr>
          <w:rFonts w:ascii="Times New Roman" w:hAnsi="Times New Roman"/>
          <w:sz w:val="28"/>
          <w:szCs w:val="28"/>
        </w:rPr>
        <w:t xml:space="preserve">, В.Н. Дружинина, Е.А. Климова, В.Е. Орла, А.Л. </w:t>
      </w:r>
      <w:proofErr w:type="spellStart"/>
      <w:r w:rsidRPr="006F48DE">
        <w:rPr>
          <w:rFonts w:ascii="Times New Roman" w:hAnsi="Times New Roman"/>
          <w:sz w:val="28"/>
          <w:szCs w:val="28"/>
        </w:rPr>
        <w:t>Свеницкого</w:t>
      </w:r>
      <w:proofErr w:type="spellEnd"/>
      <w:r w:rsidRPr="006F48DE">
        <w:rPr>
          <w:rFonts w:ascii="Times New Roman" w:hAnsi="Times New Roman"/>
          <w:sz w:val="28"/>
          <w:szCs w:val="28"/>
        </w:rPr>
        <w:t>, Н.Л. Гранат и др.</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ab/>
        <w:t>Практически все ученые сходятся в едином мнении, что у с</w:t>
      </w:r>
      <w:r w:rsidRPr="006F48DE">
        <w:rPr>
          <w:rFonts w:ascii="Times New Roman" w:hAnsi="Times New Roman"/>
          <w:sz w:val="28"/>
          <w:szCs w:val="28"/>
        </w:rPr>
        <w:t>о</w:t>
      </w:r>
      <w:r w:rsidRPr="006F48DE">
        <w:rPr>
          <w:rFonts w:ascii="Times New Roman" w:hAnsi="Times New Roman"/>
          <w:sz w:val="28"/>
          <w:szCs w:val="28"/>
        </w:rPr>
        <w:t>трудников полиции</w:t>
      </w:r>
      <w:r>
        <w:rPr>
          <w:rFonts w:ascii="Times New Roman" w:hAnsi="Times New Roman"/>
          <w:sz w:val="28"/>
          <w:szCs w:val="28"/>
        </w:rPr>
        <w:t xml:space="preserve"> </w:t>
      </w:r>
      <w:r w:rsidRPr="006F48DE">
        <w:rPr>
          <w:rFonts w:ascii="Times New Roman" w:hAnsi="Times New Roman"/>
          <w:sz w:val="28"/>
          <w:szCs w:val="28"/>
        </w:rPr>
        <w:t>с профессиональной деформацией</w:t>
      </w:r>
      <w:r>
        <w:rPr>
          <w:rFonts w:ascii="Times New Roman" w:hAnsi="Times New Roman"/>
          <w:sz w:val="28"/>
          <w:szCs w:val="28"/>
        </w:rPr>
        <w:t xml:space="preserve"> </w:t>
      </w:r>
      <w:r w:rsidRPr="006F48DE">
        <w:rPr>
          <w:rFonts w:ascii="Times New Roman" w:hAnsi="Times New Roman"/>
          <w:sz w:val="28"/>
          <w:szCs w:val="28"/>
        </w:rPr>
        <w:t>выделяются следующие негативные</w:t>
      </w:r>
      <w:r>
        <w:rPr>
          <w:rFonts w:ascii="Times New Roman" w:hAnsi="Times New Roman"/>
          <w:sz w:val="28"/>
          <w:szCs w:val="28"/>
        </w:rPr>
        <w:t xml:space="preserve"> </w:t>
      </w:r>
      <w:r w:rsidRPr="006F48DE">
        <w:rPr>
          <w:rFonts w:ascii="Times New Roman" w:hAnsi="Times New Roman"/>
          <w:sz w:val="28"/>
          <w:szCs w:val="28"/>
        </w:rPr>
        <w:t>черты:</w:t>
      </w:r>
      <w:r>
        <w:rPr>
          <w:rFonts w:ascii="Times New Roman" w:hAnsi="Times New Roman"/>
          <w:sz w:val="28"/>
          <w:szCs w:val="28"/>
        </w:rPr>
        <w:t xml:space="preserve"> </w:t>
      </w:r>
      <w:r w:rsidRPr="006F48DE">
        <w:rPr>
          <w:rFonts w:ascii="Times New Roman" w:hAnsi="Times New Roman"/>
          <w:sz w:val="28"/>
          <w:szCs w:val="28"/>
        </w:rPr>
        <w:t>равнодушие,</w:t>
      </w:r>
      <w:r>
        <w:rPr>
          <w:rFonts w:ascii="Times New Roman" w:hAnsi="Times New Roman"/>
          <w:sz w:val="28"/>
          <w:szCs w:val="28"/>
        </w:rPr>
        <w:t xml:space="preserve"> </w:t>
      </w:r>
      <w:r w:rsidRPr="006F48DE">
        <w:rPr>
          <w:rFonts w:ascii="Times New Roman" w:hAnsi="Times New Roman"/>
          <w:sz w:val="28"/>
          <w:szCs w:val="28"/>
        </w:rPr>
        <w:t>низкая культура сотру</w:t>
      </w:r>
      <w:r w:rsidRPr="006F48DE">
        <w:rPr>
          <w:rFonts w:ascii="Times New Roman" w:hAnsi="Times New Roman"/>
          <w:sz w:val="28"/>
          <w:szCs w:val="28"/>
        </w:rPr>
        <w:t>д</w:t>
      </w:r>
      <w:r w:rsidRPr="006F48DE">
        <w:rPr>
          <w:rFonts w:ascii="Times New Roman" w:hAnsi="Times New Roman"/>
          <w:sz w:val="28"/>
          <w:szCs w:val="28"/>
        </w:rPr>
        <w:t>ников, некомпетентность, отсутствие профессионализма, взяточнич</w:t>
      </w:r>
      <w:r w:rsidRPr="006F48DE">
        <w:rPr>
          <w:rFonts w:ascii="Times New Roman" w:hAnsi="Times New Roman"/>
          <w:sz w:val="28"/>
          <w:szCs w:val="28"/>
        </w:rPr>
        <w:t>е</w:t>
      </w:r>
      <w:r w:rsidRPr="006F48DE">
        <w:rPr>
          <w:rFonts w:ascii="Times New Roman" w:hAnsi="Times New Roman"/>
          <w:sz w:val="28"/>
          <w:szCs w:val="28"/>
        </w:rPr>
        <w:t>ство, поборы, коррумпированность, использование служебного пол</w:t>
      </w:r>
      <w:r w:rsidRPr="006F48DE">
        <w:rPr>
          <w:rFonts w:ascii="Times New Roman" w:hAnsi="Times New Roman"/>
          <w:sz w:val="28"/>
          <w:szCs w:val="28"/>
        </w:rPr>
        <w:t>о</w:t>
      </w:r>
      <w:r w:rsidRPr="006F48DE">
        <w:rPr>
          <w:rFonts w:ascii="Times New Roman" w:hAnsi="Times New Roman"/>
          <w:sz w:val="28"/>
          <w:szCs w:val="28"/>
        </w:rPr>
        <w:t>жения в личных и корыстных целях, применение жестких, насильс</w:t>
      </w:r>
      <w:r w:rsidRPr="006F48DE">
        <w:rPr>
          <w:rFonts w:ascii="Times New Roman" w:hAnsi="Times New Roman"/>
          <w:sz w:val="28"/>
          <w:szCs w:val="28"/>
        </w:rPr>
        <w:t>т</w:t>
      </w:r>
      <w:r w:rsidRPr="006F48DE">
        <w:rPr>
          <w:rFonts w:ascii="Times New Roman" w:hAnsi="Times New Roman"/>
          <w:sz w:val="28"/>
          <w:szCs w:val="28"/>
        </w:rPr>
        <w:t>венных действий, необоснованное задержание.</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Показательны некоторые результаты проведенного исследов</w:t>
      </w:r>
      <w:r w:rsidRPr="006F48DE">
        <w:rPr>
          <w:rFonts w:ascii="Times New Roman" w:hAnsi="Times New Roman"/>
          <w:sz w:val="28"/>
          <w:szCs w:val="28"/>
        </w:rPr>
        <w:t>а</w:t>
      </w:r>
      <w:r w:rsidRPr="006F48DE">
        <w:rPr>
          <w:rFonts w:ascii="Times New Roman" w:hAnsi="Times New Roman"/>
          <w:sz w:val="28"/>
          <w:szCs w:val="28"/>
        </w:rPr>
        <w:t>ния, среди практических сотрудник</w:t>
      </w:r>
      <w:r w:rsidR="00130478">
        <w:rPr>
          <w:rFonts w:ascii="Times New Roman" w:hAnsi="Times New Roman"/>
          <w:sz w:val="28"/>
          <w:szCs w:val="28"/>
        </w:rPr>
        <w:t>ов органов внутренних дел, М.П. </w:t>
      </w:r>
      <w:r w:rsidRPr="006F48DE">
        <w:rPr>
          <w:rFonts w:ascii="Times New Roman" w:hAnsi="Times New Roman"/>
          <w:sz w:val="28"/>
          <w:szCs w:val="28"/>
        </w:rPr>
        <w:t>Мелентьевым и В.С. Медведевым. В исследовании, направле</w:t>
      </w:r>
      <w:r w:rsidRPr="006F48DE">
        <w:rPr>
          <w:rFonts w:ascii="Times New Roman" w:hAnsi="Times New Roman"/>
          <w:sz w:val="28"/>
          <w:szCs w:val="28"/>
        </w:rPr>
        <w:t>н</w:t>
      </w:r>
      <w:r w:rsidRPr="006F48DE">
        <w:rPr>
          <w:rFonts w:ascii="Times New Roman" w:hAnsi="Times New Roman"/>
          <w:sz w:val="28"/>
          <w:szCs w:val="28"/>
        </w:rPr>
        <w:t>ном на выявление отношения практиков к уголовному наказанию, применялись следующие методы: опрос, выборочное выполнение стандартизованных заданий, беседа, интервью. Итоги проведенного исследования показали, что 85% обследованных (при условии гара</w:t>
      </w:r>
      <w:r w:rsidRPr="006F48DE">
        <w:rPr>
          <w:rFonts w:ascii="Times New Roman" w:hAnsi="Times New Roman"/>
          <w:sz w:val="28"/>
          <w:szCs w:val="28"/>
        </w:rPr>
        <w:t>н</w:t>
      </w:r>
      <w:r w:rsidRPr="006F48DE">
        <w:rPr>
          <w:rFonts w:ascii="Times New Roman" w:hAnsi="Times New Roman"/>
          <w:sz w:val="28"/>
          <w:szCs w:val="28"/>
        </w:rPr>
        <w:t>тии полной анонимности) указали на наличие нарушений законности и несоблюдении прав по отношению к объектам деятельности. Одна треть практиков убеждена в необходимости ограничения правового положения осужденных, упрощения практики применения мер вз</w:t>
      </w:r>
      <w:r w:rsidRPr="006F48DE">
        <w:rPr>
          <w:rFonts w:ascii="Times New Roman" w:hAnsi="Times New Roman"/>
          <w:sz w:val="28"/>
          <w:szCs w:val="28"/>
        </w:rPr>
        <w:t>ы</w:t>
      </w:r>
      <w:r w:rsidRPr="006F48DE">
        <w:rPr>
          <w:rFonts w:ascii="Times New Roman" w:hAnsi="Times New Roman"/>
          <w:sz w:val="28"/>
          <w:szCs w:val="28"/>
        </w:rPr>
        <w:t xml:space="preserve">скания. Абсолютное большинство такой позиции придерживались представители оперативной службы. </w:t>
      </w:r>
      <w:r w:rsidR="00130478">
        <w:rPr>
          <w:rFonts w:ascii="Times New Roman" w:hAnsi="Times New Roman"/>
          <w:sz w:val="28"/>
          <w:szCs w:val="28"/>
        </w:rPr>
        <w:t>Это дает основание утверждать, что здесь имеет место устойчивая</w:t>
      </w:r>
      <w:r w:rsidRPr="006F48DE">
        <w:rPr>
          <w:rFonts w:ascii="Times New Roman" w:hAnsi="Times New Roman"/>
          <w:sz w:val="28"/>
          <w:szCs w:val="28"/>
        </w:rPr>
        <w:t xml:space="preserve"> тенд</w:t>
      </w:r>
      <w:r w:rsidR="00130478">
        <w:rPr>
          <w:rFonts w:ascii="Times New Roman" w:hAnsi="Times New Roman"/>
          <w:sz w:val="28"/>
          <w:szCs w:val="28"/>
        </w:rPr>
        <w:t>енция. У части</w:t>
      </w:r>
      <w:r w:rsidRPr="006F48DE">
        <w:rPr>
          <w:rFonts w:ascii="Times New Roman" w:hAnsi="Times New Roman"/>
          <w:sz w:val="28"/>
          <w:szCs w:val="28"/>
        </w:rPr>
        <w:t xml:space="preserve"> сотрудни</w:t>
      </w:r>
      <w:r w:rsidR="00130478">
        <w:rPr>
          <w:rFonts w:ascii="Times New Roman" w:hAnsi="Times New Roman"/>
          <w:sz w:val="28"/>
          <w:szCs w:val="28"/>
        </w:rPr>
        <w:t>ков</w:t>
      </w:r>
      <w:r w:rsidRPr="006F48DE">
        <w:rPr>
          <w:rFonts w:ascii="Times New Roman" w:hAnsi="Times New Roman"/>
          <w:sz w:val="28"/>
          <w:szCs w:val="28"/>
        </w:rPr>
        <w:t xml:space="preserve"> выяв</w:t>
      </w:r>
      <w:r w:rsidR="00130478">
        <w:rPr>
          <w:rFonts w:ascii="Times New Roman" w:hAnsi="Times New Roman"/>
          <w:sz w:val="28"/>
          <w:szCs w:val="28"/>
        </w:rPr>
        <w:t xml:space="preserve">лен целый ряд </w:t>
      </w:r>
      <w:r w:rsidRPr="006F48DE">
        <w:rPr>
          <w:rFonts w:ascii="Times New Roman" w:hAnsi="Times New Roman"/>
          <w:sz w:val="28"/>
          <w:szCs w:val="28"/>
        </w:rPr>
        <w:t>специфических изменений, например, утрата энт</w:t>
      </w:r>
      <w:r w:rsidRPr="006F48DE">
        <w:rPr>
          <w:rFonts w:ascii="Times New Roman" w:hAnsi="Times New Roman"/>
          <w:sz w:val="28"/>
          <w:szCs w:val="28"/>
        </w:rPr>
        <w:t>у</w:t>
      </w:r>
      <w:r w:rsidRPr="006F48DE">
        <w:rPr>
          <w:rFonts w:ascii="Times New Roman" w:hAnsi="Times New Roman"/>
          <w:sz w:val="28"/>
          <w:szCs w:val="28"/>
        </w:rPr>
        <w:t>зиазма, возникновение или заострение таких черт, как жестокость, мстительность, догматизм, самоуверенность, подозрительность, ц</w:t>
      </w:r>
      <w:r w:rsidRPr="006F48DE">
        <w:rPr>
          <w:rFonts w:ascii="Times New Roman" w:hAnsi="Times New Roman"/>
          <w:sz w:val="28"/>
          <w:szCs w:val="28"/>
        </w:rPr>
        <w:t>и</w:t>
      </w:r>
      <w:r w:rsidRPr="006F48DE">
        <w:rPr>
          <w:rFonts w:ascii="Times New Roman" w:hAnsi="Times New Roman"/>
          <w:sz w:val="28"/>
          <w:szCs w:val="28"/>
        </w:rPr>
        <w:t xml:space="preserve">низм. </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 xml:space="preserve">По мнению Е.А. </w:t>
      </w:r>
      <w:proofErr w:type="spellStart"/>
      <w:r w:rsidRPr="006F48DE">
        <w:rPr>
          <w:rFonts w:ascii="Times New Roman" w:hAnsi="Times New Roman"/>
          <w:sz w:val="28"/>
          <w:szCs w:val="28"/>
        </w:rPr>
        <w:t>Змановской</w:t>
      </w:r>
      <w:proofErr w:type="spellEnd"/>
      <w:r w:rsidRPr="006F48DE">
        <w:rPr>
          <w:rFonts w:ascii="Times New Roman" w:hAnsi="Times New Roman"/>
          <w:sz w:val="28"/>
          <w:szCs w:val="28"/>
        </w:rPr>
        <w:t xml:space="preserve"> и В.Ю. Рыбникова</w:t>
      </w:r>
      <w:r w:rsidR="00130478">
        <w:rPr>
          <w:rStyle w:val="af"/>
          <w:rFonts w:ascii="Times New Roman" w:hAnsi="Times New Roman"/>
          <w:sz w:val="28"/>
          <w:szCs w:val="28"/>
        </w:rPr>
        <w:footnoteReference w:id="331"/>
      </w:r>
      <w:r w:rsidRPr="006F48DE">
        <w:rPr>
          <w:rFonts w:ascii="Times New Roman" w:hAnsi="Times New Roman"/>
          <w:sz w:val="28"/>
          <w:szCs w:val="28"/>
        </w:rPr>
        <w:t>, професси</w:t>
      </w:r>
      <w:r w:rsidRPr="006F48DE">
        <w:rPr>
          <w:rFonts w:ascii="Times New Roman" w:hAnsi="Times New Roman"/>
          <w:sz w:val="28"/>
          <w:szCs w:val="28"/>
        </w:rPr>
        <w:t>о</w:t>
      </w:r>
      <w:r w:rsidRPr="006F48DE">
        <w:rPr>
          <w:rFonts w:ascii="Times New Roman" w:hAnsi="Times New Roman"/>
          <w:sz w:val="28"/>
          <w:szCs w:val="28"/>
        </w:rPr>
        <w:t>нальная деформация сотрудников органов внутренних дел может пр</w:t>
      </w:r>
      <w:r w:rsidRPr="006F48DE">
        <w:rPr>
          <w:rFonts w:ascii="Times New Roman" w:hAnsi="Times New Roman"/>
          <w:sz w:val="28"/>
          <w:szCs w:val="28"/>
        </w:rPr>
        <w:t>о</w:t>
      </w:r>
      <w:r w:rsidRPr="006F48DE">
        <w:rPr>
          <w:rFonts w:ascii="Times New Roman" w:hAnsi="Times New Roman"/>
          <w:sz w:val="28"/>
          <w:szCs w:val="28"/>
        </w:rPr>
        <w:t>явля</w:t>
      </w:r>
      <w:r w:rsidR="00130478">
        <w:rPr>
          <w:rFonts w:ascii="Times New Roman" w:hAnsi="Times New Roman"/>
          <w:sz w:val="28"/>
          <w:szCs w:val="28"/>
        </w:rPr>
        <w:t>ться в следующих проявлениях</w:t>
      </w:r>
      <w:r w:rsidRPr="006F48DE">
        <w:rPr>
          <w:rFonts w:ascii="Times New Roman" w:hAnsi="Times New Roman"/>
          <w:sz w:val="28"/>
          <w:szCs w:val="28"/>
        </w:rPr>
        <w:t xml:space="preserve">: </w:t>
      </w:r>
    </w:p>
    <w:p w:rsidR="006F48DE" w:rsidRPr="00130478" w:rsidRDefault="006F48DE" w:rsidP="00055B37">
      <w:pPr>
        <w:pStyle w:val="a9"/>
        <w:numPr>
          <w:ilvl w:val="0"/>
          <w:numId w:val="54"/>
        </w:numPr>
        <w:tabs>
          <w:tab w:val="left" w:pos="993"/>
        </w:tabs>
        <w:spacing w:after="0" w:line="240" w:lineRule="auto"/>
        <w:ind w:left="0" w:firstLine="709"/>
        <w:jc w:val="both"/>
        <w:rPr>
          <w:rFonts w:ascii="Times New Roman" w:hAnsi="Times New Roman"/>
          <w:sz w:val="28"/>
          <w:szCs w:val="28"/>
        </w:rPr>
      </w:pPr>
      <w:r w:rsidRPr="00130478">
        <w:rPr>
          <w:rFonts w:ascii="Times New Roman" w:hAnsi="Times New Roman"/>
          <w:sz w:val="28"/>
          <w:szCs w:val="28"/>
        </w:rPr>
        <w:lastRenderedPageBreak/>
        <w:t>психофизиологического истощения и психосоматических н</w:t>
      </w:r>
      <w:r w:rsidRPr="00130478">
        <w:rPr>
          <w:rFonts w:ascii="Times New Roman" w:hAnsi="Times New Roman"/>
          <w:sz w:val="28"/>
          <w:szCs w:val="28"/>
        </w:rPr>
        <w:t>а</w:t>
      </w:r>
      <w:r w:rsidRPr="00130478">
        <w:rPr>
          <w:rFonts w:ascii="Times New Roman" w:hAnsi="Times New Roman"/>
          <w:sz w:val="28"/>
          <w:szCs w:val="28"/>
        </w:rPr>
        <w:t>рушений (сотрудник полиции испытывает постоянное чувство устал</w:t>
      </w:r>
      <w:r w:rsidRPr="00130478">
        <w:rPr>
          <w:rFonts w:ascii="Times New Roman" w:hAnsi="Times New Roman"/>
          <w:sz w:val="28"/>
          <w:szCs w:val="28"/>
        </w:rPr>
        <w:t>о</w:t>
      </w:r>
      <w:r w:rsidRPr="00130478">
        <w:rPr>
          <w:rFonts w:ascii="Times New Roman" w:hAnsi="Times New Roman"/>
          <w:sz w:val="28"/>
          <w:szCs w:val="28"/>
        </w:rPr>
        <w:t>сти, апатии, что выражается в плохом настроении; бессоннице; обос</w:t>
      </w:r>
      <w:r w:rsidRPr="00130478">
        <w:rPr>
          <w:rFonts w:ascii="Times New Roman" w:hAnsi="Times New Roman"/>
          <w:sz w:val="28"/>
          <w:szCs w:val="28"/>
        </w:rPr>
        <w:t>т</w:t>
      </w:r>
      <w:r w:rsidRPr="00130478">
        <w:rPr>
          <w:rFonts w:ascii="Times New Roman" w:hAnsi="Times New Roman"/>
          <w:sz w:val="28"/>
          <w:szCs w:val="28"/>
        </w:rPr>
        <w:t>рении хронических заболеваний; снижается способность получать удовольствие от того, что ранее его доставляло; повышается раздр</w:t>
      </w:r>
      <w:r w:rsidRPr="00130478">
        <w:rPr>
          <w:rFonts w:ascii="Times New Roman" w:hAnsi="Times New Roman"/>
          <w:sz w:val="28"/>
          <w:szCs w:val="28"/>
        </w:rPr>
        <w:t>а</w:t>
      </w:r>
      <w:r w:rsidRPr="00130478">
        <w:rPr>
          <w:rFonts w:ascii="Times New Roman" w:hAnsi="Times New Roman"/>
          <w:sz w:val="28"/>
          <w:szCs w:val="28"/>
        </w:rPr>
        <w:t xml:space="preserve">жительность и имеет место постоянная конфликтность); </w:t>
      </w:r>
    </w:p>
    <w:p w:rsidR="006F48DE" w:rsidRPr="00130478" w:rsidRDefault="006F48DE" w:rsidP="00055B37">
      <w:pPr>
        <w:pStyle w:val="a9"/>
        <w:numPr>
          <w:ilvl w:val="0"/>
          <w:numId w:val="54"/>
        </w:numPr>
        <w:tabs>
          <w:tab w:val="left" w:pos="993"/>
        </w:tabs>
        <w:spacing w:after="0" w:line="240" w:lineRule="auto"/>
        <w:ind w:left="0" w:firstLine="709"/>
        <w:jc w:val="both"/>
        <w:rPr>
          <w:rFonts w:ascii="Times New Roman" w:hAnsi="Times New Roman"/>
          <w:sz w:val="28"/>
          <w:szCs w:val="28"/>
        </w:rPr>
      </w:pPr>
      <w:r w:rsidRPr="00130478">
        <w:rPr>
          <w:rFonts w:ascii="Times New Roman" w:hAnsi="Times New Roman"/>
          <w:sz w:val="28"/>
          <w:szCs w:val="28"/>
        </w:rPr>
        <w:t>снижение профессиональных достижений (понижение эффе</w:t>
      </w:r>
      <w:r w:rsidRPr="00130478">
        <w:rPr>
          <w:rFonts w:ascii="Times New Roman" w:hAnsi="Times New Roman"/>
          <w:sz w:val="28"/>
          <w:szCs w:val="28"/>
        </w:rPr>
        <w:t>к</w:t>
      </w:r>
      <w:r w:rsidRPr="00130478">
        <w:rPr>
          <w:rFonts w:ascii="Times New Roman" w:hAnsi="Times New Roman"/>
          <w:sz w:val="28"/>
          <w:szCs w:val="28"/>
        </w:rPr>
        <w:t>тивности и неудовлетворенность работой и общением с людьми; п</w:t>
      </w:r>
      <w:r w:rsidRPr="00130478">
        <w:rPr>
          <w:rFonts w:ascii="Times New Roman" w:hAnsi="Times New Roman"/>
          <w:sz w:val="28"/>
          <w:szCs w:val="28"/>
        </w:rPr>
        <w:t>о</w:t>
      </w:r>
      <w:r w:rsidRPr="00130478">
        <w:rPr>
          <w:rFonts w:ascii="Times New Roman" w:hAnsi="Times New Roman"/>
          <w:sz w:val="28"/>
          <w:szCs w:val="28"/>
        </w:rPr>
        <w:t>вышение безразличия к работе и людям; отсутствие желания идти на работу; манипулирование людьми; повышение числа конфликтов; стойкое желание избежать работы; отсутствие стремления к эффе</w:t>
      </w:r>
      <w:r w:rsidRPr="00130478">
        <w:rPr>
          <w:rFonts w:ascii="Times New Roman" w:hAnsi="Times New Roman"/>
          <w:sz w:val="28"/>
          <w:szCs w:val="28"/>
        </w:rPr>
        <w:t>к</w:t>
      </w:r>
      <w:r w:rsidRPr="00130478">
        <w:rPr>
          <w:rFonts w:ascii="Times New Roman" w:hAnsi="Times New Roman"/>
          <w:sz w:val="28"/>
          <w:szCs w:val="28"/>
        </w:rPr>
        <w:t xml:space="preserve">тивной деятельности; устойчивое намерение поменять работу); </w:t>
      </w:r>
    </w:p>
    <w:p w:rsidR="006F48DE" w:rsidRPr="00130478" w:rsidRDefault="006F48DE" w:rsidP="00055B37">
      <w:pPr>
        <w:pStyle w:val="a9"/>
        <w:numPr>
          <w:ilvl w:val="0"/>
          <w:numId w:val="54"/>
        </w:numPr>
        <w:tabs>
          <w:tab w:val="left" w:pos="993"/>
        </w:tabs>
        <w:spacing w:after="0" w:line="240" w:lineRule="auto"/>
        <w:ind w:left="0" w:firstLine="709"/>
        <w:jc w:val="both"/>
        <w:rPr>
          <w:rFonts w:ascii="Times New Roman" w:hAnsi="Times New Roman"/>
          <w:sz w:val="28"/>
          <w:szCs w:val="28"/>
        </w:rPr>
      </w:pPr>
      <w:r w:rsidRPr="00130478">
        <w:rPr>
          <w:rFonts w:ascii="Times New Roman" w:hAnsi="Times New Roman"/>
          <w:sz w:val="28"/>
          <w:szCs w:val="28"/>
        </w:rPr>
        <w:t>нарушение адекватного восприятия себя и окружающего мира (ощущение личной несостоятельности; повышение конфликтности или деструктивного поведения; повышение критичности и цинизма по отношению к людям; ощущение нецелесообразности всего происх</w:t>
      </w:r>
      <w:r w:rsidRPr="00130478">
        <w:rPr>
          <w:rFonts w:ascii="Times New Roman" w:hAnsi="Times New Roman"/>
          <w:sz w:val="28"/>
          <w:szCs w:val="28"/>
        </w:rPr>
        <w:t>о</w:t>
      </w:r>
      <w:r w:rsidRPr="00130478">
        <w:rPr>
          <w:rFonts w:ascii="Times New Roman" w:hAnsi="Times New Roman"/>
          <w:sz w:val="28"/>
          <w:szCs w:val="28"/>
        </w:rPr>
        <w:t>дящего; перенос профессиональных проблем в личностную сферу).</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Принимая во внимание актуальность, сложность и опасность т</w:t>
      </w:r>
      <w:r w:rsidRPr="006F48DE">
        <w:rPr>
          <w:rFonts w:ascii="Times New Roman" w:hAnsi="Times New Roman"/>
          <w:sz w:val="28"/>
          <w:szCs w:val="28"/>
        </w:rPr>
        <w:t>а</w:t>
      </w:r>
      <w:r w:rsidRPr="006F48DE">
        <w:rPr>
          <w:rFonts w:ascii="Times New Roman" w:hAnsi="Times New Roman"/>
          <w:sz w:val="28"/>
          <w:szCs w:val="28"/>
        </w:rPr>
        <w:t>кого явления, как профессиональная деформация, в первую очередь необходимо выявлять предпосылки формирования деформации и их своевременно устранять, что позволит сотруднику полиции, как мо</w:t>
      </w:r>
      <w:r w:rsidRPr="006F48DE">
        <w:rPr>
          <w:rFonts w:ascii="Times New Roman" w:hAnsi="Times New Roman"/>
          <w:sz w:val="28"/>
          <w:szCs w:val="28"/>
        </w:rPr>
        <w:t>ж</w:t>
      </w:r>
      <w:r w:rsidRPr="006F48DE">
        <w:rPr>
          <w:rFonts w:ascii="Times New Roman" w:hAnsi="Times New Roman"/>
          <w:sz w:val="28"/>
          <w:szCs w:val="28"/>
        </w:rPr>
        <w:t>но дольше остават</w:t>
      </w:r>
      <w:r w:rsidR="00130478">
        <w:rPr>
          <w:rFonts w:ascii="Times New Roman" w:hAnsi="Times New Roman"/>
          <w:sz w:val="28"/>
          <w:szCs w:val="28"/>
        </w:rPr>
        <w:t>ься в профессии</w:t>
      </w:r>
      <w:r w:rsidRPr="006F48DE">
        <w:rPr>
          <w:rFonts w:ascii="Times New Roman" w:hAnsi="Times New Roman"/>
          <w:sz w:val="28"/>
          <w:szCs w:val="28"/>
        </w:rPr>
        <w:t>.</w:t>
      </w:r>
      <w:r w:rsidR="00130478">
        <w:rPr>
          <w:rFonts w:ascii="Times New Roman" w:hAnsi="Times New Roman"/>
          <w:sz w:val="28"/>
          <w:szCs w:val="28"/>
        </w:rPr>
        <w:t xml:space="preserve"> </w:t>
      </w:r>
      <w:r w:rsidRPr="006F48DE">
        <w:rPr>
          <w:rFonts w:ascii="Times New Roman" w:hAnsi="Times New Roman"/>
          <w:sz w:val="28"/>
          <w:szCs w:val="28"/>
        </w:rPr>
        <w:t>Следует знать характер влияния профессиональной деформации на разнообразные уровни личности, потому что это даст возможность не только распознать предпосылки, а так же выявлять само проявление на ранней стадии и реализовывать его корре</w:t>
      </w:r>
      <w:r w:rsidR="00130478">
        <w:rPr>
          <w:rFonts w:ascii="Times New Roman" w:hAnsi="Times New Roman"/>
          <w:sz w:val="28"/>
          <w:szCs w:val="28"/>
        </w:rPr>
        <w:t>кцию и профилактику</w:t>
      </w:r>
      <w:r w:rsidR="00130478">
        <w:rPr>
          <w:rStyle w:val="af"/>
          <w:rFonts w:ascii="Times New Roman" w:hAnsi="Times New Roman"/>
          <w:sz w:val="28"/>
          <w:szCs w:val="28"/>
        </w:rPr>
        <w:footnoteReference w:id="332"/>
      </w:r>
      <w:r w:rsidRPr="006F48DE">
        <w:rPr>
          <w:rFonts w:ascii="Times New Roman" w:hAnsi="Times New Roman"/>
          <w:sz w:val="28"/>
          <w:szCs w:val="28"/>
        </w:rPr>
        <w:t>.</w:t>
      </w:r>
    </w:p>
    <w:p w:rsidR="006F48DE" w:rsidRPr="006F48DE" w:rsidRDefault="006F48DE" w:rsidP="00CC1661">
      <w:pPr>
        <w:spacing w:after="0" w:line="240" w:lineRule="auto"/>
        <w:ind w:firstLine="708"/>
        <w:jc w:val="both"/>
        <w:rPr>
          <w:rFonts w:ascii="Times New Roman" w:hAnsi="Times New Roman"/>
          <w:sz w:val="28"/>
          <w:szCs w:val="28"/>
        </w:rPr>
      </w:pPr>
      <w:r w:rsidRPr="006F48DE">
        <w:rPr>
          <w:rFonts w:ascii="Times New Roman" w:hAnsi="Times New Roman"/>
          <w:sz w:val="28"/>
          <w:szCs w:val="28"/>
        </w:rPr>
        <w:t xml:space="preserve">Для профилактики </w:t>
      </w:r>
      <w:proofErr w:type="spellStart"/>
      <w:r w:rsidRPr="006F48DE">
        <w:rPr>
          <w:rFonts w:ascii="Times New Roman" w:hAnsi="Times New Roman"/>
          <w:sz w:val="28"/>
          <w:szCs w:val="28"/>
        </w:rPr>
        <w:t>профдеформации</w:t>
      </w:r>
      <w:proofErr w:type="spellEnd"/>
      <w:r w:rsidRPr="006F48DE">
        <w:rPr>
          <w:rFonts w:ascii="Times New Roman" w:hAnsi="Times New Roman"/>
          <w:sz w:val="28"/>
          <w:szCs w:val="28"/>
        </w:rPr>
        <w:t xml:space="preserve"> нужно целенаправленное осуществление культурных, воспитательных и психологических м</w:t>
      </w:r>
      <w:r w:rsidRPr="006F48DE">
        <w:rPr>
          <w:rFonts w:ascii="Times New Roman" w:hAnsi="Times New Roman"/>
          <w:sz w:val="28"/>
          <w:szCs w:val="28"/>
        </w:rPr>
        <w:t>е</w:t>
      </w:r>
      <w:r w:rsidRPr="006F48DE">
        <w:rPr>
          <w:rFonts w:ascii="Times New Roman" w:hAnsi="Times New Roman"/>
          <w:sz w:val="28"/>
          <w:szCs w:val="28"/>
        </w:rPr>
        <w:t>роприятий. Основной целью работы психологов в данном направл</w:t>
      </w:r>
      <w:r w:rsidRPr="006F48DE">
        <w:rPr>
          <w:rFonts w:ascii="Times New Roman" w:hAnsi="Times New Roman"/>
          <w:sz w:val="28"/>
          <w:szCs w:val="28"/>
        </w:rPr>
        <w:t>е</w:t>
      </w:r>
      <w:r w:rsidRPr="006F48DE">
        <w:rPr>
          <w:rFonts w:ascii="Times New Roman" w:hAnsi="Times New Roman"/>
          <w:sz w:val="28"/>
          <w:szCs w:val="28"/>
        </w:rPr>
        <w:t>нии можно считать рост уровня психологической грамотности, псих</w:t>
      </w:r>
      <w:r w:rsidRPr="006F48DE">
        <w:rPr>
          <w:rFonts w:ascii="Times New Roman" w:hAnsi="Times New Roman"/>
          <w:sz w:val="28"/>
          <w:szCs w:val="28"/>
        </w:rPr>
        <w:t>о</w:t>
      </w:r>
      <w:r w:rsidRPr="006F48DE">
        <w:rPr>
          <w:rFonts w:ascii="Times New Roman" w:hAnsi="Times New Roman"/>
          <w:sz w:val="28"/>
          <w:szCs w:val="28"/>
        </w:rPr>
        <w:t>логической и межличностной компетентности работников,</w:t>
      </w:r>
      <w:r>
        <w:rPr>
          <w:rFonts w:ascii="Times New Roman" w:hAnsi="Times New Roman"/>
          <w:sz w:val="28"/>
          <w:szCs w:val="28"/>
        </w:rPr>
        <w:t xml:space="preserve"> </w:t>
      </w:r>
      <w:r w:rsidRPr="006F48DE">
        <w:rPr>
          <w:rFonts w:ascii="Times New Roman" w:hAnsi="Times New Roman"/>
          <w:sz w:val="28"/>
          <w:szCs w:val="28"/>
        </w:rPr>
        <w:t>обучение их приемами саморегулирования, обнаружение сотрудников, владе</w:t>
      </w:r>
      <w:r w:rsidRPr="006F48DE">
        <w:rPr>
          <w:rFonts w:ascii="Times New Roman" w:hAnsi="Times New Roman"/>
          <w:sz w:val="28"/>
          <w:szCs w:val="28"/>
        </w:rPr>
        <w:t>ю</w:t>
      </w:r>
      <w:r w:rsidRPr="006F48DE">
        <w:rPr>
          <w:rFonts w:ascii="Times New Roman" w:hAnsi="Times New Roman"/>
          <w:sz w:val="28"/>
          <w:szCs w:val="28"/>
        </w:rPr>
        <w:t>щие черты профессиональной деформации, и оказание им психолог</w:t>
      </w:r>
      <w:r w:rsidRPr="006F48DE">
        <w:rPr>
          <w:rFonts w:ascii="Times New Roman" w:hAnsi="Times New Roman"/>
          <w:sz w:val="28"/>
          <w:szCs w:val="28"/>
        </w:rPr>
        <w:t>и</w:t>
      </w:r>
      <w:r w:rsidRPr="006F48DE">
        <w:rPr>
          <w:rFonts w:ascii="Times New Roman" w:hAnsi="Times New Roman"/>
          <w:sz w:val="28"/>
          <w:szCs w:val="28"/>
        </w:rPr>
        <w:t>ческой помощи, профилактика профессионального стресса и профе</w:t>
      </w:r>
      <w:r w:rsidRPr="006F48DE">
        <w:rPr>
          <w:rFonts w:ascii="Times New Roman" w:hAnsi="Times New Roman"/>
          <w:sz w:val="28"/>
          <w:szCs w:val="28"/>
        </w:rPr>
        <w:t>с</w:t>
      </w:r>
      <w:r w:rsidR="00130478">
        <w:rPr>
          <w:rFonts w:ascii="Times New Roman" w:hAnsi="Times New Roman"/>
          <w:sz w:val="28"/>
          <w:szCs w:val="28"/>
        </w:rPr>
        <w:t>сионального «выгорания»</w:t>
      </w:r>
      <w:r w:rsidRPr="006F48DE">
        <w:rPr>
          <w:rFonts w:ascii="Times New Roman" w:hAnsi="Times New Roman"/>
          <w:sz w:val="28"/>
          <w:szCs w:val="28"/>
        </w:rPr>
        <w:t>.</w:t>
      </w:r>
    </w:p>
    <w:p w:rsidR="00130478" w:rsidRDefault="006F48DE" w:rsidP="00130478">
      <w:pPr>
        <w:spacing w:after="0" w:line="240" w:lineRule="auto"/>
        <w:ind w:firstLine="708"/>
        <w:jc w:val="both"/>
        <w:rPr>
          <w:rFonts w:ascii="Times New Roman" w:hAnsi="Times New Roman"/>
          <w:sz w:val="28"/>
          <w:szCs w:val="28"/>
        </w:rPr>
      </w:pPr>
      <w:r w:rsidRPr="006F48DE">
        <w:rPr>
          <w:rFonts w:ascii="Times New Roman" w:hAnsi="Times New Roman"/>
          <w:sz w:val="28"/>
          <w:szCs w:val="28"/>
        </w:rPr>
        <w:t xml:space="preserve">Основная работа по профилактике </w:t>
      </w:r>
      <w:proofErr w:type="spellStart"/>
      <w:r w:rsidRPr="006F48DE">
        <w:rPr>
          <w:rFonts w:ascii="Times New Roman" w:hAnsi="Times New Roman"/>
          <w:sz w:val="28"/>
          <w:szCs w:val="28"/>
        </w:rPr>
        <w:t>профдеформаций</w:t>
      </w:r>
      <w:proofErr w:type="spellEnd"/>
      <w:r w:rsidRPr="006F48DE">
        <w:rPr>
          <w:rFonts w:ascii="Times New Roman" w:hAnsi="Times New Roman"/>
          <w:sz w:val="28"/>
          <w:szCs w:val="28"/>
        </w:rPr>
        <w:t xml:space="preserve"> лежит на самом работнике – это непрерывная работа над собой для</w:t>
      </w:r>
      <w:r>
        <w:rPr>
          <w:rFonts w:ascii="Times New Roman" w:hAnsi="Times New Roman"/>
          <w:sz w:val="28"/>
          <w:szCs w:val="28"/>
        </w:rPr>
        <w:t xml:space="preserve"> </w:t>
      </w:r>
      <w:r w:rsidRPr="006F48DE">
        <w:rPr>
          <w:rFonts w:ascii="Times New Roman" w:hAnsi="Times New Roman"/>
          <w:sz w:val="28"/>
          <w:szCs w:val="28"/>
        </w:rPr>
        <w:t>улучшения своих морально-волевых качеств, укрепления сознания исключител</w:t>
      </w:r>
      <w:r w:rsidRPr="006F48DE">
        <w:rPr>
          <w:rFonts w:ascii="Times New Roman" w:hAnsi="Times New Roman"/>
          <w:sz w:val="28"/>
          <w:szCs w:val="28"/>
        </w:rPr>
        <w:t>ь</w:t>
      </w:r>
      <w:r w:rsidRPr="006F48DE">
        <w:rPr>
          <w:rFonts w:ascii="Times New Roman" w:hAnsi="Times New Roman"/>
          <w:sz w:val="28"/>
          <w:szCs w:val="28"/>
        </w:rPr>
        <w:t>ной важности и ответственности выполняемой им</w:t>
      </w:r>
      <w:r w:rsidR="00130478">
        <w:rPr>
          <w:rFonts w:ascii="Times New Roman" w:hAnsi="Times New Roman"/>
          <w:sz w:val="28"/>
          <w:szCs w:val="28"/>
        </w:rPr>
        <w:t xml:space="preserve"> профессиональной деятельности.</w:t>
      </w:r>
    </w:p>
    <w:p w:rsidR="00130478" w:rsidRPr="005E6ED1" w:rsidRDefault="005E6ED1" w:rsidP="005E6ED1">
      <w:pPr>
        <w:spacing w:after="0" w:line="240" w:lineRule="auto"/>
        <w:jc w:val="center"/>
        <w:rPr>
          <w:rFonts w:ascii="Times New Roman" w:hAnsi="Times New Roman"/>
          <w:b/>
          <w:sz w:val="28"/>
          <w:szCs w:val="28"/>
        </w:rPr>
      </w:pPr>
      <w:r>
        <w:rPr>
          <w:rFonts w:ascii="Times New Roman" w:hAnsi="Times New Roman"/>
          <w:b/>
          <w:sz w:val="28"/>
          <w:szCs w:val="28"/>
        </w:rPr>
        <w:lastRenderedPageBreak/>
        <w:t>ЗАКОНОДАТЕЛЬСТВО ЗАРУБЕЖНЫХ СТРАН: СРАВНИТЕЛЬНЫЙ АНАЛИЗ</w:t>
      </w:r>
    </w:p>
    <w:p w:rsidR="00262EF6" w:rsidRDefault="00262EF6" w:rsidP="005E6ED1">
      <w:pPr>
        <w:spacing w:after="0" w:line="240" w:lineRule="auto"/>
        <w:ind w:firstLine="708"/>
        <w:jc w:val="center"/>
        <w:rPr>
          <w:rFonts w:ascii="Times New Roman" w:hAnsi="Times New Roman"/>
          <w:b/>
          <w:i/>
          <w:sz w:val="28"/>
          <w:szCs w:val="28"/>
        </w:rPr>
      </w:pPr>
    </w:p>
    <w:p w:rsidR="00334C9C" w:rsidRPr="00130478" w:rsidRDefault="00334C9C" w:rsidP="005E6ED1">
      <w:pPr>
        <w:spacing w:after="0" w:line="240" w:lineRule="auto"/>
        <w:jc w:val="center"/>
        <w:rPr>
          <w:rFonts w:ascii="Times New Roman" w:hAnsi="Times New Roman"/>
          <w:sz w:val="28"/>
          <w:szCs w:val="28"/>
        </w:rPr>
      </w:pPr>
      <w:r w:rsidRPr="00294098">
        <w:rPr>
          <w:rFonts w:ascii="Times New Roman" w:hAnsi="Times New Roman"/>
          <w:b/>
          <w:i/>
          <w:sz w:val="28"/>
          <w:szCs w:val="28"/>
        </w:rPr>
        <w:t>Варламов А.А.</w:t>
      </w:r>
    </w:p>
    <w:p w:rsidR="005E6ED1" w:rsidRDefault="00334C9C" w:rsidP="00334C9C">
      <w:pPr>
        <w:tabs>
          <w:tab w:val="left" w:pos="426"/>
        </w:tabs>
        <w:spacing w:after="0" w:line="240" w:lineRule="auto"/>
        <w:jc w:val="center"/>
        <w:rPr>
          <w:rFonts w:ascii="Times New Roman" w:hAnsi="Times New Roman"/>
          <w:bCs/>
          <w:i/>
          <w:iCs/>
          <w:color w:val="000000" w:themeColor="text1"/>
          <w:sz w:val="28"/>
          <w:szCs w:val="28"/>
        </w:rPr>
      </w:pPr>
      <w:r w:rsidRPr="00DD708F">
        <w:rPr>
          <w:rFonts w:ascii="Times New Roman" w:hAnsi="Times New Roman"/>
          <w:i/>
          <w:color w:val="000000" w:themeColor="text1"/>
          <w:sz w:val="28"/>
          <w:szCs w:val="28"/>
        </w:rPr>
        <w:t xml:space="preserve">Магистрант </w:t>
      </w:r>
      <w:r>
        <w:rPr>
          <w:rFonts w:ascii="Times New Roman" w:hAnsi="Times New Roman"/>
          <w:i/>
          <w:color w:val="000000" w:themeColor="text1"/>
          <w:sz w:val="28"/>
          <w:szCs w:val="28"/>
        </w:rPr>
        <w:t xml:space="preserve">Юридического института </w:t>
      </w:r>
      <w:proofErr w:type="spellStart"/>
      <w:r w:rsidRPr="00DD708F">
        <w:rPr>
          <w:rFonts w:ascii="Times New Roman" w:hAnsi="Times New Roman"/>
          <w:i/>
          <w:color w:val="000000" w:themeColor="text1"/>
          <w:sz w:val="28"/>
          <w:szCs w:val="28"/>
        </w:rPr>
        <w:t>ЮУрГУ</w:t>
      </w:r>
      <w:proofErr w:type="spellEnd"/>
      <w:r w:rsidRPr="00DD708F">
        <w:rPr>
          <w:rFonts w:ascii="Times New Roman" w:hAnsi="Times New Roman"/>
          <w:bCs/>
          <w:i/>
          <w:color w:val="000000" w:themeColor="text1"/>
          <w:sz w:val="28"/>
          <w:szCs w:val="28"/>
        </w:rPr>
        <w:t xml:space="preserve"> (Н</w:t>
      </w:r>
      <w:r w:rsidR="0042629F">
        <w:rPr>
          <w:rFonts w:ascii="Times New Roman" w:hAnsi="Times New Roman"/>
          <w:bCs/>
          <w:i/>
          <w:color w:val="000000" w:themeColor="text1"/>
          <w:sz w:val="28"/>
          <w:szCs w:val="28"/>
        </w:rPr>
        <w:t>ИУ)</w:t>
      </w:r>
      <w:r w:rsidRPr="00DD708F">
        <w:rPr>
          <w:rFonts w:ascii="Times New Roman" w:hAnsi="Times New Roman"/>
          <w:bCs/>
          <w:i/>
          <w:iCs/>
          <w:color w:val="000000" w:themeColor="text1"/>
          <w:sz w:val="28"/>
          <w:szCs w:val="28"/>
        </w:rPr>
        <w:t xml:space="preserve"> </w:t>
      </w:r>
    </w:p>
    <w:p w:rsidR="00334C9C" w:rsidRPr="00294098" w:rsidRDefault="00334C9C" w:rsidP="005E6ED1">
      <w:pPr>
        <w:tabs>
          <w:tab w:val="left" w:pos="0"/>
          <w:tab w:val="left" w:pos="426"/>
          <w:tab w:val="left" w:pos="851"/>
          <w:tab w:val="left" w:pos="993"/>
          <w:tab w:val="left" w:pos="1418"/>
        </w:tabs>
        <w:spacing w:after="0" w:line="240" w:lineRule="auto"/>
        <w:jc w:val="center"/>
        <w:rPr>
          <w:rFonts w:ascii="Times New Roman" w:hAnsi="Times New Roman"/>
          <w:b/>
          <w:i/>
          <w:sz w:val="28"/>
          <w:szCs w:val="28"/>
        </w:rPr>
      </w:pPr>
      <w:r>
        <w:rPr>
          <w:rFonts w:ascii="Times New Roman" w:hAnsi="Times New Roman"/>
          <w:b/>
          <w:i/>
          <w:sz w:val="28"/>
          <w:szCs w:val="28"/>
        </w:rPr>
        <w:t>Беленько И.А.</w:t>
      </w:r>
    </w:p>
    <w:p w:rsidR="00334C9C" w:rsidRDefault="00334C9C" w:rsidP="00334C9C">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Доцент кафедры профессиональной подготовки и управления </w:t>
      </w:r>
    </w:p>
    <w:p w:rsidR="00334C9C" w:rsidRDefault="00334C9C" w:rsidP="00334C9C">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в правоохранительной сфере</w:t>
      </w:r>
      <w:r w:rsidRPr="00DD708F">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Юридического института </w:t>
      </w:r>
    </w:p>
    <w:p w:rsidR="00334C9C" w:rsidRPr="00DD708F" w:rsidRDefault="00334C9C" w:rsidP="00334C9C">
      <w:pPr>
        <w:tabs>
          <w:tab w:val="left" w:pos="426"/>
        </w:tabs>
        <w:spacing w:after="0" w:line="240" w:lineRule="auto"/>
        <w:jc w:val="center"/>
        <w:rPr>
          <w:rFonts w:ascii="Times New Roman" w:hAnsi="Times New Roman"/>
          <w:i/>
          <w:color w:val="000000" w:themeColor="text1"/>
        </w:rPr>
      </w:pPr>
      <w:proofErr w:type="spellStart"/>
      <w:r w:rsidRPr="00DD708F">
        <w:rPr>
          <w:rFonts w:ascii="Times New Roman" w:hAnsi="Times New Roman"/>
          <w:i/>
          <w:color w:val="000000" w:themeColor="text1"/>
          <w:sz w:val="28"/>
          <w:szCs w:val="28"/>
        </w:rPr>
        <w:t>ЮУрГУ</w:t>
      </w:r>
      <w:proofErr w:type="spellEnd"/>
      <w:r w:rsidRPr="00DD708F">
        <w:rPr>
          <w:rFonts w:ascii="Times New Roman" w:hAnsi="Times New Roman"/>
          <w:bCs/>
          <w:i/>
          <w:color w:val="000000" w:themeColor="text1"/>
          <w:sz w:val="28"/>
          <w:szCs w:val="28"/>
        </w:rPr>
        <w:t xml:space="preserve"> (НИУ),</w:t>
      </w:r>
      <w:r w:rsidRPr="00DD708F">
        <w:rPr>
          <w:rFonts w:ascii="Times New Roman" w:hAnsi="Times New Roman"/>
          <w:bCs/>
          <w:i/>
          <w:iCs/>
          <w:color w:val="000000" w:themeColor="text1"/>
          <w:sz w:val="28"/>
          <w:szCs w:val="28"/>
        </w:rPr>
        <w:t xml:space="preserve"> </w:t>
      </w:r>
      <w:r>
        <w:rPr>
          <w:rFonts w:ascii="Times New Roman" w:hAnsi="Times New Roman"/>
          <w:bCs/>
          <w:i/>
          <w:iCs/>
          <w:color w:val="000000" w:themeColor="text1"/>
          <w:sz w:val="28"/>
          <w:szCs w:val="28"/>
        </w:rPr>
        <w:t xml:space="preserve">к.п.н., </w:t>
      </w:r>
      <w:r w:rsidRPr="00DD708F">
        <w:rPr>
          <w:rFonts w:ascii="Times New Roman" w:hAnsi="Times New Roman"/>
          <w:bCs/>
          <w:i/>
          <w:iCs/>
          <w:color w:val="000000" w:themeColor="text1"/>
          <w:sz w:val="28"/>
          <w:szCs w:val="28"/>
        </w:rPr>
        <w:t>г. Челябинск, Россия</w:t>
      </w:r>
    </w:p>
    <w:p w:rsidR="00334C9C" w:rsidRPr="00876476" w:rsidRDefault="00334C9C" w:rsidP="00334C9C">
      <w:pPr>
        <w:pStyle w:val="Standard"/>
        <w:spacing w:after="0" w:line="240" w:lineRule="auto"/>
        <w:ind w:firstLine="426"/>
        <w:rPr>
          <w:rFonts w:ascii="Times New Roman" w:hAnsi="Times New Roman" w:cs="Times New Roman"/>
          <w:sz w:val="28"/>
          <w:szCs w:val="28"/>
        </w:rPr>
      </w:pPr>
    </w:p>
    <w:p w:rsidR="00334C9C" w:rsidRDefault="00334C9C" w:rsidP="00334C9C">
      <w:pPr>
        <w:suppressAutoHyphens/>
        <w:spacing w:after="0" w:line="240" w:lineRule="auto"/>
        <w:jc w:val="center"/>
        <w:rPr>
          <w:rFonts w:ascii="Times New Roman" w:hAnsi="Times New Roman"/>
          <w:b/>
          <w:color w:val="000000"/>
          <w:sz w:val="28"/>
          <w:szCs w:val="28"/>
          <w:shd w:val="clear" w:color="auto" w:fill="FFFFFF"/>
        </w:rPr>
      </w:pPr>
      <w:r w:rsidRPr="00F268B4">
        <w:rPr>
          <w:rFonts w:ascii="Times New Roman" w:hAnsi="Times New Roman"/>
          <w:b/>
          <w:color w:val="000000"/>
          <w:sz w:val="28"/>
          <w:szCs w:val="28"/>
          <w:shd w:val="clear" w:color="auto" w:fill="FFFFFF"/>
        </w:rPr>
        <w:t>Сравнительный а</w:t>
      </w:r>
      <w:r>
        <w:rPr>
          <w:rFonts w:ascii="Times New Roman" w:hAnsi="Times New Roman"/>
          <w:b/>
          <w:color w:val="000000"/>
          <w:sz w:val="28"/>
          <w:szCs w:val="28"/>
          <w:shd w:val="clear" w:color="auto" w:fill="FFFFFF"/>
        </w:rPr>
        <w:t xml:space="preserve">нализ законодательства в сфере </w:t>
      </w:r>
      <w:r w:rsidRPr="00F268B4">
        <w:rPr>
          <w:rFonts w:ascii="Times New Roman" w:hAnsi="Times New Roman"/>
          <w:b/>
          <w:color w:val="000000"/>
          <w:sz w:val="28"/>
          <w:szCs w:val="28"/>
          <w:shd w:val="clear" w:color="auto" w:fill="FFFFFF"/>
        </w:rPr>
        <w:t>обязательного страхования гражданской ответственности владельцев транспортных средств в России и Германии</w:t>
      </w:r>
    </w:p>
    <w:p w:rsidR="00334C9C" w:rsidRPr="00F268B4" w:rsidRDefault="00334C9C" w:rsidP="00334C9C">
      <w:pPr>
        <w:suppressAutoHyphens/>
        <w:spacing w:after="0" w:line="240" w:lineRule="auto"/>
        <w:jc w:val="center"/>
        <w:rPr>
          <w:rFonts w:ascii="Times New Roman" w:hAnsi="Times New Roman"/>
          <w:i/>
          <w:iCs/>
          <w:sz w:val="28"/>
          <w:szCs w:val="28"/>
        </w:rPr>
      </w:pPr>
    </w:p>
    <w:p w:rsidR="00334C9C" w:rsidRPr="00BF19DC" w:rsidRDefault="00334C9C" w:rsidP="005E6ED1">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 xml:space="preserve">Одним из самых </w:t>
      </w:r>
      <w:proofErr w:type="spellStart"/>
      <w:r w:rsidRPr="00BF19DC">
        <w:rPr>
          <w:rFonts w:ascii="Times New Roman" w:hAnsi="Times New Roman"/>
          <w:color w:val="000000"/>
          <w:sz w:val="28"/>
          <w:szCs w:val="28"/>
        </w:rPr>
        <w:t>востребуемых</w:t>
      </w:r>
      <w:proofErr w:type="spellEnd"/>
      <w:r w:rsidRPr="00BF19DC">
        <w:rPr>
          <w:rFonts w:ascii="Times New Roman" w:hAnsi="Times New Roman"/>
          <w:color w:val="000000"/>
          <w:sz w:val="28"/>
          <w:szCs w:val="28"/>
        </w:rPr>
        <w:t xml:space="preserve"> и ключевых сегментов страхов</w:t>
      </w:r>
      <w:r w:rsidRPr="00BF19DC">
        <w:rPr>
          <w:rFonts w:ascii="Times New Roman" w:hAnsi="Times New Roman"/>
          <w:color w:val="000000"/>
          <w:sz w:val="28"/>
          <w:szCs w:val="28"/>
        </w:rPr>
        <w:t>о</w:t>
      </w:r>
      <w:r w:rsidRPr="00BF19DC">
        <w:rPr>
          <w:rFonts w:ascii="Times New Roman" w:hAnsi="Times New Roman"/>
          <w:color w:val="000000"/>
          <w:sz w:val="28"/>
          <w:szCs w:val="28"/>
        </w:rPr>
        <w:t>го рынка во всех странах является обязательное страхование автогр</w:t>
      </w:r>
      <w:r w:rsidRPr="00BF19DC">
        <w:rPr>
          <w:rFonts w:ascii="Times New Roman" w:hAnsi="Times New Roman"/>
          <w:color w:val="000000"/>
          <w:sz w:val="28"/>
          <w:szCs w:val="28"/>
        </w:rPr>
        <w:t>а</w:t>
      </w:r>
      <w:r w:rsidRPr="00BF19DC">
        <w:rPr>
          <w:rFonts w:ascii="Times New Roman" w:hAnsi="Times New Roman"/>
          <w:color w:val="000000"/>
          <w:sz w:val="28"/>
          <w:szCs w:val="28"/>
        </w:rPr>
        <w:t>жданской ответственности (ОСАГО). ОСАГО</w:t>
      </w:r>
      <w:r>
        <w:rPr>
          <w:rFonts w:ascii="Times New Roman" w:hAnsi="Times New Roman"/>
          <w:color w:val="000000"/>
          <w:sz w:val="28"/>
          <w:szCs w:val="28"/>
        </w:rPr>
        <w:t xml:space="preserve"> </w:t>
      </w:r>
      <w:r w:rsidRPr="00BF19DC">
        <w:rPr>
          <w:rFonts w:ascii="Times New Roman" w:hAnsi="Times New Roman"/>
          <w:color w:val="000000"/>
          <w:sz w:val="28"/>
          <w:szCs w:val="28"/>
        </w:rPr>
        <w:t>сравнительно молодая отрасль для России, а в международной практике существует уже б</w:t>
      </w:r>
      <w:r w:rsidRPr="00BF19DC">
        <w:rPr>
          <w:rFonts w:ascii="Times New Roman" w:hAnsi="Times New Roman"/>
          <w:color w:val="000000"/>
          <w:sz w:val="28"/>
          <w:szCs w:val="28"/>
        </w:rPr>
        <w:t>о</w:t>
      </w:r>
      <w:r w:rsidRPr="00BF19DC">
        <w:rPr>
          <w:rFonts w:ascii="Times New Roman" w:hAnsi="Times New Roman"/>
          <w:color w:val="000000"/>
          <w:sz w:val="28"/>
          <w:szCs w:val="28"/>
        </w:rPr>
        <w:t>лее 100 лет. В основе страхования лежит вытекающая из требований гражданского законодательства имущественная ответственность юр</w:t>
      </w:r>
      <w:r w:rsidRPr="00BF19DC">
        <w:rPr>
          <w:rFonts w:ascii="Times New Roman" w:hAnsi="Times New Roman"/>
          <w:color w:val="000000"/>
          <w:sz w:val="28"/>
          <w:szCs w:val="28"/>
        </w:rPr>
        <w:t>и</w:t>
      </w:r>
      <w:r w:rsidRPr="00BF19DC">
        <w:rPr>
          <w:rFonts w:ascii="Times New Roman" w:hAnsi="Times New Roman"/>
          <w:color w:val="000000"/>
          <w:sz w:val="28"/>
          <w:szCs w:val="28"/>
        </w:rPr>
        <w:t>дических и физических лиц за последствия своей деятельности.</w:t>
      </w:r>
      <w:r>
        <w:rPr>
          <w:rFonts w:ascii="Times New Roman" w:hAnsi="Times New Roman"/>
          <w:color w:val="000000"/>
          <w:sz w:val="28"/>
          <w:szCs w:val="28"/>
        </w:rPr>
        <w:t xml:space="preserve"> </w:t>
      </w:r>
      <w:r w:rsidRPr="00BF19DC">
        <w:rPr>
          <w:rFonts w:ascii="Times New Roman" w:hAnsi="Times New Roman"/>
          <w:color w:val="000000"/>
          <w:sz w:val="28"/>
          <w:szCs w:val="28"/>
        </w:rPr>
        <w:t>Как показывает</w:t>
      </w:r>
      <w:r>
        <w:rPr>
          <w:rFonts w:ascii="Times New Roman" w:hAnsi="Times New Roman"/>
          <w:color w:val="000000"/>
          <w:sz w:val="28"/>
          <w:szCs w:val="28"/>
        </w:rPr>
        <w:t xml:space="preserve"> </w:t>
      </w:r>
      <w:r w:rsidRPr="00BF19DC">
        <w:rPr>
          <w:rFonts w:ascii="Times New Roman" w:hAnsi="Times New Roman"/>
          <w:color w:val="000000"/>
          <w:sz w:val="28"/>
          <w:szCs w:val="28"/>
        </w:rPr>
        <w:t>практика, эта норма вводится как социальная мера, н</w:t>
      </w:r>
      <w:r w:rsidRPr="00BF19DC">
        <w:rPr>
          <w:rFonts w:ascii="Times New Roman" w:hAnsi="Times New Roman"/>
          <w:color w:val="000000"/>
          <w:sz w:val="28"/>
          <w:szCs w:val="28"/>
        </w:rPr>
        <w:t>а</w:t>
      </w:r>
      <w:r w:rsidRPr="00BF19DC">
        <w:rPr>
          <w:rFonts w:ascii="Times New Roman" w:hAnsi="Times New Roman"/>
          <w:color w:val="000000"/>
          <w:sz w:val="28"/>
          <w:szCs w:val="28"/>
        </w:rPr>
        <w:t>правленная на создание финансовых гарантий возмещения ущерба, причиненного владельцами транспортных средств (далее ТС) в д</w:t>
      </w:r>
      <w:r w:rsidRPr="00BF19DC">
        <w:rPr>
          <w:rFonts w:ascii="Times New Roman" w:hAnsi="Times New Roman"/>
          <w:color w:val="000000"/>
          <w:sz w:val="28"/>
          <w:szCs w:val="28"/>
        </w:rPr>
        <w:t>о</w:t>
      </w:r>
      <w:r w:rsidRPr="00BF19DC">
        <w:rPr>
          <w:rFonts w:ascii="Times New Roman" w:hAnsi="Times New Roman"/>
          <w:color w:val="000000"/>
          <w:sz w:val="28"/>
          <w:szCs w:val="28"/>
        </w:rPr>
        <w:t>рожно-транспортном происшествии (далее ДТП).</w:t>
      </w:r>
    </w:p>
    <w:p w:rsidR="00334C9C" w:rsidRPr="00FE016F" w:rsidRDefault="00334C9C" w:rsidP="005E6ED1">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Однако, в международной практике, принципы и условия стр</w:t>
      </w:r>
      <w:r w:rsidRPr="00BF19DC">
        <w:rPr>
          <w:rFonts w:ascii="Times New Roman" w:hAnsi="Times New Roman"/>
          <w:color w:val="000000"/>
          <w:sz w:val="28"/>
          <w:szCs w:val="28"/>
        </w:rPr>
        <w:t>а</w:t>
      </w:r>
      <w:r w:rsidRPr="00BF19DC">
        <w:rPr>
          <w:rFonts w:ascii="Times New Roman" w:hAnsi="Times New Roman"/>
          <w:color w:val="000000"/>
          <w:sz w:val="28"/>
          <w:szCs w:val="28"/>
        </w:rPr>
        <w:t xml:space="preserve">хования существенно отличаются друг от друга. В Германии Закон «Об обязательном страховании владельцев транспортных средств» действует с 5 апреля 1965 года. А для отечественного страхователя эта отрасль достаточно новая, так как только </w:t>
      </w:r>
      <w:r w:rsidRPr="00BF19DC">
        <w:rPr>
          <w:rFonts w:ascii="Times New Roman" w:hAnsi="Times New Roman"/>
          <w:sz w:val="28"/>
          <w:szCs w:val="28"/>
        </w:rPr>
        <w:t>в 2002 году был принят Ф</w:t>
      </w:r>
      <w:r w:rsidRPr="00BF19DC">
        <w:rPr>
          <w:rFonts w:ascii="Times New Roman" w:hAnsi="Times New Roman"/>
          <w:sz w:val="28"/>
          <w:szCs w:val="28"/>
        </w:rPr>
        <w:t>е</w:t>
      </w:r>
      <w:r w:rsidRPr="00BF19DC">
        <w:rPr>
          <w:rFonts w:ascii="Times New Roman" w:hAnsi="Times New Roman"/>
          <w:sz w:val="28"/>
          <w:szCs w:val="28"/>
        </w:rPr>
        <w:t>деральный закон «Об обязательном страховании гражданской отве</w:t>
      </w:r>
      <w:r w:rsidRPr="00BF19DC">
        <w:rPr>
          <w:rFonts w:ascii="Times New Roman" w:hAnsi="Times New Roman"/>
          <w:sz w:val="28"/>
          <w:szCs w:val="28"/>
        </w:rPr>
        <w:t>т</w:t>
      </w:r>
      <w:r w:rsidRPr="00BF19DC">
        <w:rPr>
          <w:rFonts w:ascii="Times New Roman" w:hAnsi="Times New Roman"/>
          <w:sz w:val="28"/>
          <w:szCs w:val="28"/>
        </w:rPr>
        <w:t>ственности владельцев транспортных средств»</w:t>
      </w:r>
      <w:r w:rsidRPr="00BF19DC">
        <w:rPr>
          <w:rFonts w:ascii="Times New Roman" w:hAnsi="Times New Roman"/>
          <w:color w:val="000000"/>
          <w:sz w:val="28"/>
          <w:szCs w:val="28"/>
        </w:rPr>
        <w:t xml:space="preserve"> ФЗ </w:t>
      </w:r>
      <w:r w:rsidRPr="00BF19DC">
        <w:rPr>
          <w:rFonts w:ascii="Times New Roman" w:hAnsi="Times New Roman"/>
          <w:sz w:val="28"/>
          <w:szCs w:val="28"/>
        </w:rPr>
        <w:t xml:space="preserve">№ 40, который вступил в силу с 1 июля 2003 года. </w:t>
      </w:r>
      <w:r w:rsidRPr="00BF19DC">
        <w:rPr>
          <w:rFonts w:ascii="Times New Roman" w:hAnsi="Times New Roman"/>
          <w:sz w:val="28"/>
          <w:szCs w:val="28"/>
          <w:vertAlign w:val="superscript"/>
        </w:rPr>
        <w:footnoteReference w:id="333"/>
      </w:r>
    </w:p>
    <w:p w:rsidR="00334C9C" w:rsidRPr="00BF19DC" w:rsidRDefault="00334C9C" w:rsidP="005E6ED1">
      <w:pPr>
        <w:pStyle w:val="af5"/>
        <w:spacing w:before="0" w:beforeAutospacing="0" w:after="0" w:afterAutospacing="0"/>
        <w:ind w:firstLine="709"/>
        <w:jc w:val="both"/>
        <w:rPr>
          <w:rFonts w:ascii="Times New Roman" w:hAnsi="Times New Roman"/>
          <w:sz w:val="28"/>
          <w:szCs w:val="28"/>
        </w:rPr>
      </w:pPr>
      <w:r w:rsidRPr="00BF19DC">
        <w:rPr>
          <w:rFonts w:ascii="Times New Roman" w:hAnsi="Times New Roman"/>
          <w:sz w:val="28"/>
          <w:szCs w:val="28"/>
        </w:rPr>
        <w:t>С течением временив законодательстве рассматриваются пре</w:t>
      </w:r>
      <w:r w:rsidRPr="00BF19DC">
        <w:rPr>
          <w:rFonts w:ascii="Times New Roman" w:hAnsi="Times New Roman"/>
          <w:sz w:val="28"/>
          <w:szCs w:val="28"/>
        </w:rPr>
        <w:t>д</w:t>
      </w:r>
      <w:r w:rsidRPr="00BF19DC">
        <w:rPr>
          <w:rFonts w:ascii="Times New Roman" w:hAnsi="Times New Roman"/>
          <w:sz w:val="28"/>
          <w:szCs w:val="28"/>
        </w:rPr>
        <w:t>ложения в связи с законом</w:t>
      </w:r>
      <w:r>
        <w:rPr>
          <w:rFonts w:ascii="Times New Roman" w:hAnsi="Times New Roman"/>
          <w:sz w:val="28"/>
          <w:szCs w:val="28"/>
        </w:rPr>
        <w:t xml:space="preserve"> </w:t>
      </w:r>
      <w:r w:rsidRPr="00BF19DC">
        <w:rPr>
          <w:rFonts w:ascii="Times New Roman" w:hAnsi="Times New Roman"/>
          <w:sz w:val="28"/>
          <w:szCs w:val="28"/>
        </w:rPr>
        <w:t>об ОСАГО и вносятся поправки и измен</w:t>
      </w:r>
      <w:r w:rsidRPr="00BF19DC">
        <w:rPr>
          <w:rFonts w:ascii="Times New Roman" w:hAnsi="Times New Roman"/>
          <w:sz w:val="28"/>
          <w:szCs w:val="28"/>
        </w:rPr>
        <w:t>е</w:t>
      </w:r>
      <w:r w:rsidR="005E6ED1">
        <w:rPr>
          <w:rFonts w:ascii="Times New Roman" w:hAnsi="Times New Roman"/>
          <w:sz w:val="28"/>
          <w:szCs w:val="28"/>
        </w:rPr>
        <w:t xml:space="preserve">ния. Если </w:t>
      </w:r>
      <w:r w:rsidRPr="00BF19DC">
        <w:rPr>
          <w:rFonts w:ascii="Times New Roman" w:hAnsi="Times New Roman"/>
          <w:sz w:val="28"/>
          <w:szCs w:val="28"/>
        </w:rPr>
        <w:t>обратиться к истории данного закона в сравниваемых нами странах,</w:t>
      </w:r>
      <w:r>
        <w:rPr>
          <w:rFonts w:ascii="Times New Roman" w:hAnsi="Times New Roman"/>
          <w:sz w:val="28"/>
          <w:szCs w:val="28"/>
        </w:rPr>
        <w:t xml:space="preserve"> </w:t>
      </w:r>
      <w:r w:rsidRPr="00BF19DC">
        <w:rPr>
          <w:rFonts w:ascii="Times New Roman" w:hAnsi="Times New Roman"/>
          <w:sz w:val="28"/>
          <w:szCs w:val="28"/>
        </w:rPr>
        <w:t>то можно отметить, что 30 лет существования Закона об ОСАГО в Германии сделали его более приспособленным к жизни.</w:t>
      </w:r>
    </w:p>
    <w:p w:rsidR="00334C9C" w:rsidRPr="00BF19DC" w:rsidRDefault="00334C9C" w:rsidP="005E6ED1">
      <w:pPr>
        <w:pStyle w:val="af5"/>
        <w:spacing w:before="0" w:beforeAutospacing="0" w:after="0" w:afterAutospacing="0"/>
        <w:ind w:firstLine="709"/>
        <w:jc w:val="both"/>
        <w:rPr>
          <w:rFonts w:ascii="Times New Roman" w:hAnsi="Times New Roman"/>
          <w:sz w:val="28"/>
          <w:szCs w:val="28"/>
        </w:rPr>
      </w:pPr>
      <w:r w:rsidRPr="00BF19DC">
        <w:rPr>
          <w:rFonts w:ascii="Times New Roman" w:hAnsi="Times New Roman"/>
          <w:sz w:val="28"/>
          <w:szCs w:val="28"/>
        </w:rPr>
        <w:lastRenderedPageBreak/>
        <w:t xml:space="preserve">Российский союз </w:t>
      </w:r>
      <w:proofErr w:type="spellStart"/>
      <w:r w:rsidRPr="00BF19DC">
        <w:rPr>
          <w:rFonts w:ascii="Times New Roman" w:hAnsi="Times New Roman"/>
          <w:sz w:val="28"/>
          <w:szCs w:val="28"/>
        </w:rPr>
        <w:t>автостраховщиков</w:t>
      </w:r>
      <w:proofErr w:type="spellEnd"/>
      <w:r w:rsidRPr="00BF19DC">
        <w:rPr>
          <w:rFonts w:ascii="Times New Roman" w:hAnsi="Times New Roman"/>
          <w:sz w:val="28"/>
          <w:szCs w:val="28"/>
        </w:rPr>
        <w:t xml:space="preserve"> (РСА)</w:t>
      </w:r>
      <w:r>
        <w:rPr>
          <w:rFonts w:ascii="Times New Roman" w:hAnsi="Times New Roman"/>
          <w:sz w:val="28"/>
          <w:szCs w:val="28"/>
        </w:rPr>
        <w:t xml:space="preserve"> </w:t>
      </w:r>
      <w:r w:rsidRPr="00BF19DC">
        <w:rPr>
          <w:rFonts w:ascii="Times New Roman" w:hAnsi="Times New Roman"/>
          <w:sz w:val="28"/>
          <w:szCs w:val="28"/>
        </w:rPr>
        <w:t>заявил, что во вто</w:t>
      </w:r>
      <w:r w:rsidR="005E6ED1">
        <w:rPr>
          <w:rFonts w:ascii="Times New Roman" w:hAnsi="Times New Roman"/>
          <w:sz w:val="28"/>
          <w:szCs w:val="28"/>
        </w:rPr>
        <w:t>рой половине</w:t>
      </w:r>
      <w:r w:rsidRPr="00BF19DC">
        <w:rPr>
          <w:rFonts w:ascii="Times New Roman" w:hAnsi="Times New Roman"/>
          <w:sz w:val="28"/>
          <w:szCs w:val="28"/>
        </w:rPr>
        <w:t xml:space="preserve"> 2016 года появились поддельные полисы ОСАГО, которые пользуются спросом у нечестных </w:t>
      </w:r>
      <w:proofErr w:type="spellStart"/>
      <w:r w:rsidRPr="00BF19DC">
        <w:rPr>
          <w:rFonts w:ascii="Times New Roman" w:hAnsi="Times New Roman"/>
          <w:sz w:val="28"/>
          <w:szCs w:val="28"/>
        </w:rPr>
        <w:t>автовладельцев</w:t>
      </w:r>
      <w:proofErr w:type="spellEnd"/>
      <w:r w:rsidRPr="00BF19DC">
        <w:rPr>
          <w:rFonts w:ascii="Times New Roman" w:hAnsi="Times New Roman"/>
          <w:sz w:val="28"/>
          <w:szCs w:val="28"/>
        </w:rPr>
        <w:t>.</w:t>
      </w:r>
      <w:r w:rsidRPr="00BF19DC">
        <w:rPr>
          <w:rStyle w:val="af"/>
          <w:rFonts w:ascii="Times New Roman" w:hAnsi="Times New Roman"/>
          <w:sz w:val="28"/>
          <w:szCs w:val="28"/>
        </w:rPr>
        <w:footnoteReference w:id="334"/>
      </w:r>
      <w:r w:rsidRPr="00BF19DC">
        <w:rPr>
          <w:rFonts w:ascii="Times New Roman" w:hAnsi="Times New Roman"/>
          <w:sz w:val="28"/>
          <w:szCs w:val="28"/>
        </w:rPr>
        <w:t xml:space="preserve"> Отечественные </w:t>
      </w:r>
      <w:proofErr w:type="spellStart"/>
      <w:r w:rsidRPr="00BF19DC">
        <w:rPr>
          <w:rFonts w:ascii="Times New Roman" w:hAnsi="Times New Roman"/>
          <w:sz w:val="28"/>
          <w:szCs w:val="28"/>
        </w:rPr>
        <w:t>а</w:t>
      </w:r>
      <w:r w:rsidRPr="00BF19DC">
        <w:rPr>
          <w:rFonts w:ascii="Times New Roman" w:hAnsi="Times New Roman"/>
          <w:sz w:val="28"/>
          <w:szCs w:val="28"/>
        </w:rPr>
        <w:t>в</w:t>
      </w:r>
      <w:r w:rsidRPr="00BF19DC">
        <w:rPr>
          <w:rFonts w:ascii="Times New Roman" w:hAnsi="Times New Roman"/>
          <w:sz w:val="28"/>
          <w:szCs w:val="28"/>
        </w:rPr>
        <w:t>товладельцы</w:t>
      </w:r>
      <w:proofErr w:type="spellEnd"/>
      <w:r w:rsidRPr="00BF19DC">
        <w:rPr>
          <w:rFonts w:ascii="Times New Roman" w:hAnsi="Times New Roman"/>
          <w:sz w:val="28"/>
          <w:szCs w:val="28"/>
        </w:rPr>
        <w:t>, покупающие настоящие полисы ОСАГО,</w:t>
      </w:r>
      <w:r>
        <w:rPr>
          <w:rFonts w:ascii="Times New Roman" w:hAnsi="Times New Roman"/>
          <w:sz w:val="28"/>
          <w:szCs w:val="28"/>
        </w:rPr>
        <w:t xml:space="preserve"> </w:t>
      </w:r>
      <w:r w:rsidRPr="00BF19DC">
        <w:rPr>
          <w:rFonts w:ascii="Times New Roman" w:hAnsi="Times New Roman"/>
          <w:sz w:val="28"/>
          <w:szCs w:val="28"/>
        </w:rPr>
        <w:t>видят для себя в системе обязательного страхования</w:t>
      </w:r>
      <w:r>
        <w:rPr>
          <w:rFonts w:ascii="Times New Roman" w:hAnsi="Times New Roman"/>
          <w:sz w:val="28"/>
          <w:szCs w:val="28"/>
        </w:rPr>
        <w:t xml:space="preserve"> </w:t>
      </w:r>
      <w:r w:rsidRPr="00BF19DC">
        <w:rPr>
          <w:rFonts w:ascii="Times New Roman" w:hAnsi="Times New Roman"/>
          <w:sz w:val="28"/>
          <w:szCs w:val="28"/>
        </w:rPr>
        <w:t>неоправданно высокие з</w:t>
      </w:r>
      <w:r w:rsidRPr="00BF19DC">
        <w:rPr>
          <w:rFonts w:ascii="Times New Roman" w:hAnsi="Times New Roman"/>
          <w:sz w:val="28"/>
          <w:szCs w:val="28"/>
        </w:rPr>
        <w:t>а</w:t>
      </w:r>
      <w:r w:rsidRPr="00BF19DC">
        <w:rPr>
          <w:rFonts w:ascii="Times New Roman" w:hAnsi="Times New Roman"/>
          <w:sz w:val="28"/>
          <w:szCs w:val="28"/>
        </w:rPr>
        <w:t>траты. Некоторые из них, чтобы избежать их, нарушают закон, пользуясь а</w:t>
      </w:r>
      <w:r w:rsidRPr="00BF19DC">
        <w:rPr>
          <w:rFonts w:ascii="Times New Roman" w:hAnsi="Times New Roman"/>
          <w:sz w:val="28"/>
          <w:szCs w:val="28"/>
        </w:rPr>
        <w:t>в</w:t>
      </w:r>
      <w:r w:rsidRPr="00BF19DC">
        <w:rPr>
          <w:rFonts w:ascii="Times New Roman" w:hAnsi="Times New Roman"/>
          <w:sz w:val="28"/>
          <w:szCs w:val="28"/>
        </w:rPr>
        <w:t>тотранспортным средством по поддельному полису либо вовсе без н</w:t>
      </w:r>
      <w:r w:rsidRPr="00BF19DC">
        <w:rPr>
          <w:rFonts w:ascii="Times New Roman" w:hAnsi="Times New Roman"/>
          <w:sz w:val="28"/>
          <w:szCs w:val="28"/>
        </w:rPr>
        <w:t>е</w:t>
      </w:r>
      <w:r w:rsidRPr="00BF19DC">
        <w:rPr>
          <w:rFonts w:ascii="Times New Roman" w:hAnsi="Times New Roman"/>
          <w:sz w:val="28"/>
          <w:szCs w:val="28"/>
        </w:rPr>
        <w:t>го.</w:t>
      </w:r>
      <w:r>
        <w:rPr>
          <w:rFonts w:ascii="Times New Roman" w:hAnsi="Times New Roman"/>
          <w:sz w:val="28"/>
          <w:szCs w:val="28"/>
        </w:rPr>
        <w:t xml:space="preserve"> </w:t>
      </w:r>
      <w:r w:rsidRPr="00BF19DC">
        <w:rPr>
          <w:rFonts w:ascii="Times New Roman" w:hAnsi="Times New Roman"/>
          <w:sz w:val="28"/>
          <w:szCs w:val="28"/>
        </w:rPr>
        <w:t>Надо отметить, что обязательное страхование имеет ряд преим</w:t>
      </w:r>
      <w:r w:rsidRPr="00BF19DC">
        <w:rPr>
          <w:rFonts w:ascii="Times New Roman" w:hAnsi="Times New Roman"/>
          <w:sz w:val="28"/>
          <w:szCs w:val="28"/>
        </w:rPr>
        <w:t>у</w:t>
      </w:r>
      <w:r w:rsidRPr="00BF19DC">
        <w:rPr>
          <w:rFonts w:ascii="Times New Roman" w:hAnsi="Times New Roman"/>
          <w:sz w:val="28"/>
          <w:szCs w:val="28"/>
        </w:rPr>
        <w:t>ществ для самих страхователей. Во-первых,</w:t>
      </w:r>
      <w:r>
        <w:rPr>
          <w:rFonts w:ascii="Times New Roman" w:hAnsi="Times New Roman"/>
          <w:sz w:val="28"/>
          <w:szCs w:val="28"/>
        </w:rPr>
        <w:t xml:space="preserve"> </w:t>
      </w:r>
      <w:r w:rsidRPr="00BF19DC">
        <w:rPr>
          <w:rFonts w:ascii="Times New Roman" w:hAnsi="Times New Roman"/>
          <w:sz w:val="28"/>
          <w:szCs w:val="28"/>
        </w:rPr>
        <w:t>в договоре ОСАГО страхуется возможное причинение вреда здоровью и имуществу третьих лиц со стороны страхователя. Во-вторых, страхование ОСАГО избавляет страхователя от необходимости материального возмещения ущерба в пределах суммы ответственности по договору.</w:t>
      </w:r>
      <w:r>
        <w:rPr>
          <w:rFonts w:ascii="Times New Roman" w:hAnsi="Times New Roman"/>
          <w:sz w:val="28"/>
          <w:szCs w:val="28"/>
        </w:rPr>
        <w:t xml:space="preserve"> </w:t>
      </w:r>
      <w:r w:rsidRPr="00BF19DC">
        <w:rPr>
          <w:rFonts w:ascii="Times New Roman" w:hAnsi="Times New Roman"/>
          <w:sz w:val="28"/>
          <w:szCs w:val="28"/>
        </w:rPr>
        <w:t>В-третьих, страхование ответственности эффективно решает пробл</w:t>
      </w:r>
      <w:r w:rsidRPr="00BF19DC">
        <w:rPr>
          <w:rFonts w:ascii="Times New Roman" w:hAnsi="Times New Roman"/>
          <w:sz w:val="28"/>
          <w:szCs w:val="28"/>
        </w:rPr>
        <w:t>е</w:t>
      </w:r>
      <w:r w:rsidRPr="00BF19DC">
        <w:rPr>
          <w:rFonts w:ascii="Times New Roman" w:hAnsi="Times New Roman"/>
          <w:sz w:val="28"/>
          <w:szCs w:val="28"/>
        </w:rPr>
        <w:t>му неспособности виновника ДТП возместить вред, причинённый третьим лицам.</w:t>
      </w:r>
    </w:p>
    <w:p w:rsidR="00334C9C" w:rsidRPr="00BF19DC" w:rsidRDefault="00334C9C" w:rsidP="005E6ED1">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Страховые взносы при заключении ОСАГО в Германии на п</w:t>
      </w:r>
      <w:r w:rsidRPr="00BF19DC">
        <w:rPr>
          <w:rFonts w:ascii="Times New Roman" w:hAnsi="Times New Roman"/>
          <w:color w:val="000000"/>
          <w:sz w:val="28"/>
          <w:szCs w:val="28"/>
        </w:rPr>
        <w:t>о</w:t>
      </w:r>
      <w:r w:rsidRPr="00BF19DC">
        <w:rPr>
          <w:rFonts w:ascii="Times New Roman" w:hAnsi="Times New Roman"/>
          <w:color w:val="000000"/>
          <w:sz w:val="28"/>
          <w:szCs w:val="28"/>
        </w:rPr>
        <w:t>рядок выше российских.</w:t>
      </w:r>
      <w:r>
        <w:rPr>
          <w:rFonts w:ascii="Times New Roman" w:hAnsi="Times New Roman"/>
          <w:color w:val="000000"/>
          <w:sz w:val="28"/>
          <w:szCs w:val="28"/>
        </w:rPr>
        <w:t xml:space="preserve"> </w:t>
      </w:r>
      <w:r w:rsidRPr="00BF19DC">
        <w:rPr>
          <w:rFonts w:ascii="Times New Roman" w:hAnsi="Times New Roman"/>
          <w:color w:val="000000"/>
          <w:sz w:val="28"/>
          <w:szCs w:val="28"/>
        </w:rPr>
        <w:t>В Германии стоимость полиса «</w:t>
      </w:r>
      <w:proofErr w:type="spellStart"/>
      <w:r w:rsidRPr="00BF19DC">
        <w:rPr>
          <w:rFonts w:ascii="Times New Roman" w:hAnsi="Times New Roman"/>
          <w:color w:val="000000"/>
          <w:sz w:val="28"/>
          <w:szCs w:val="28"/>
        </w:rPr>
        <w:t>автогражда</w:t>
      </w:r>
      <w:r w:rsidRPr="00BF19DC">
        <w:rPr>
          <w:rFonts w:ascii="Times New Roman" w:hAnsi="Times New Roman"/>
          <w:color w:val="000000"/>
          <w:sz w:val="28"/>
          <w:szCs w:val="28"/>
        </w:rPr>
        <w:t>н</w:t>
      </w:r>
      <w:r w:rsidRPr="00BF19DC">
        <w:rPr>
          <w:rFonts w:ascii="Times New Roman" w:hAnsi="Times New Roman"/>
          <w:color w:val="000000"/>
          <w:sz w:val="28"/>
          <w:szCs w:val="28"/>
        </w:rPr>
        <w:t>ки</w:t>
      </w:r>
      <w:proofErr w:type="spellEnd"/>
      <w:r w:rsidRPr="00BF19DC">
        <w:rPr>
          <w:rFonts w:ascii="Times New Roman" w:hAnsi="Times New Roman"/>
          <w:color w:val="000000"/>
          <w:sz w:val="28"/>
          <w:szCs w:val="28"/>
        </w:rPr>
        <w:t>» водителя без опыта вождения с автомобилем среднего класса с</w:t>
      </w:r>
      <w:r w:rsidRPr="00BF19DC">
        <w:rPr>
          <w:rFonts w:ascii="Times New Roman" w:hAnsi="Times New Roman"/>
          <w:color w:val="000000"/>
          <w:sz w:val="28"/>
          <w:szCs w:val="28"/>
        </w:rPr>
        <w:t>о</w:t>
      </w:r>
      <w:r w:rsidRPr="00BF19DC">
        <w:rPr>
          <w:rFonts w:ascii="Times New Roman" w:hAnsi="Times New Roman"/>
          <w:color w:val="000000"/>
          <w:sz w:val="28"/>
          <w:szCs w:val="28"/>
        </w:rPr>
        <w:t>ставит 240% от базовой суммы страхового взноса,</w:t>
      </w:r>
      <w:r>
        <w:rPr>
          <w:rFonts w:ascii="Times New Roman" w:hAnsi="Times New Roman"/>
          <w:color w:val="000000"/>
          <w:sz w:val="28"/>
          <w:szCs w:val="28"/>
        </w:rPr>
        <w:t xml:space="preserve"> </w:t>
      </w:r>
      <w:r w:rsidRPr="00BF19DC">
        <w:rPr>
          <w:rFonts w:ascii="Times New Roman" w:hAnsi="Times New Roman"/>
          <w:color w:val="000000"/>
          <w:sz w:val="28"/>
          <w:szCs w:val="28"/>
        </w:rPr>
        <w:t>примерно 500-800 евро в год, это максимальная ставка для новичков. Минимальный страховой взнос в Германии составляет 30% от базовой суммы, что примерно наступает</w:t>
      </w:r>
      <w:r>
        <w:rPr>
          <w:rFonts w:ascii="Times New Roman" w:hAnsi="Times New Roman"/>
          <w:color w:val="000000"/>
          <w:sz w:val="28"/>
          <w:szCs w:val="28"/>
        </w:rPr>
        <w:t xml:space="preserve"> </w:t>
      </w:r>
      <w:r w:rsidRPr="00BF19DC">
        <w:rPr>
          <w:rFonts w:ascii="Times New Roman" w:hAnsi="Times New Roman"/>
          <w:color w:val="000000"/>
          <w:sz w:val="28"/>
          <w:szCs w:val="28"/>
        </w:rPr>
        <w:t xml:space="preserve">через 35 лет безаварийного вождения или </w:t>
      </w:r>
      <w:r w:rsidRPr="00BF19DC">
        <w:rPr>
          <w:rFonts w:ascii="Times New Roman" w:hAnsi="Times New Roman"/>
          <w:sz w:val="28"/>
          <w:szCs w:val="28"/>
        </w:rPr>
        <w:t xml:space="preserve">раньше </w:t>
      </w:r>
      <w:proofErr w:type="spellStart"/>
      <w:r w:rsidRPr="00BF19DC">
        <w:rPr>
          <w:rFonts w:ascii="Times New Roman" w:hAnsi="Times New Roman"/>
          <w:sz w:val="28"/>
          <w:szCs w:val="28"/>
        </w:rPr>
        <w:t>прикоэффициенте</w:t>
      </w:r>
      <w:proofErr w:type="spellEnd"/>
      <w:r w:rsidRPr="00BF19DC">
        <w:rPr>
          <w:rFonts w:ascii="Times New Roman" w:hAnsi="Times New Roman"/>
          <w:sz w:val="28"/>
          <w:szCs w:val="28"/>
        </w:rPr>
        <w:t xml:space="preserve"> «</w:t>
      </w:r>
      <w:proofErr w:type="spellStart"/>
      <w:r w:rsidRPr="00BF19DC">
        <w:rPr>
          <w:rFonts w:ascii="Times New Roman" w:hAnsi="Times New Roman"/>
          <w:sz w:val="28"/>
          <w:szCs w:val="28"/>
        </w:rPr>
        <w:t>бонус-малус</w:t>
      </w:r>
      <w:proofErr w:type="spellEnd"/>
      <w:r w:rsidRPr="00BF19DC">
        <w:rPr>
          <w:rFonts w:ascii="Times New Roman" w:hAnsi="Times New Roman"/>
          <w:sz w:val="28"/>
          <w:szCs w:val="28"/>
        </w:rPr>
        <w:t>»</w:t>
      </w:r>
      <w:r w:rsidRPr="00BF19DC">
        <w:rPr>
          <w:rStyle w:val="af"/>
          <w:rFonts w:ascii="Times New Roman" w:hAnsi="Times New Roman"/>
          <w:sz w:val="28"/>
          <w:szCs w:val="28"/>
        </w:rPr>
        <w:footnoteReference w:id="335"/>
      </w:r>
      <w:r w:rsidRPr="00BF19DC">
        <w:rPr>
          <w:rFonts w:ascii="Times New Roman" w:hAnsi="Times New Roman"/>
          <w:sz w:val="28"/>
          <w:szCs w:val="28"/>
        </w:rPr>
        <w:t>.</w:t>
      </w:r>
      <w:r w:rsidRPr="00BF19DC">
        <w:rPr>
          <w:rFonts w:ascii="Times New Roman" w:hAnsi="Times New Roman"/>
          <w:color w:val="000000"/>
          <w:sz w:val="28"/>
          <w:szCs w:val="28"/>
        </w:rPr>
        <w:t xml:space="preserve">В России с такими же условиями цена полиса варьируется от 3,5 до 16 тыс. рублей. </w:t>
      </w:r>
      <w:r w:rsidRPr="00BF19DC">
        <w:rPr>
          <w:rStyle w:val="af"/>
          <w:rFonts w:ascii="Times New Roman" w:hAnsi="Times New Roman"/>
          <w:color w:val="000000"/>
          <w:sz w:val="28"/>
          <w:szCs w:val="28"/>
        </w:rPr>
        <w:footnoteReference w:id="336"/>
      </w:r>
    </w:p>
    <w:p w:rsidR="00334C9C" w:rsidRPr="00BF19DC" w:rsidRDefault="00334C9C" w:rsidP="005E6ED1">
      <w:pPr>
        <w:pStyle w:val="af5"/>
        <w:spacing w:before="0" w:beforeAutospacing="0" w:after="0" w:afterAutospacing="0"/>
        <w:ind w:firstLine="709"/>
        <w:jc w:val="both"/>
        <w:rPr>
          <w:rFonts w:ascii="Times New Roman" w:hAnsi="Times New Roman"/>
          <w:spacing w:val="3"/>
          <w:sz w:val="28"/>
          <w:szCs w:val="28"/>
        </w:rPr>
      </w:pPr>
      <w:r w:rsidRPr="00BF19DC">
        <w:rPr>
          <w:rFonts w:ascii="Times New Roman" w:hAnsi="Times New Roman"/>
          <w:sz w:val="28"/>
          <w:szCs w:val="28"/>
        </w:rPr>
        <w:t>Выплаты по страховым случаям существенно отличаются в Ро</w:t>
      </w:r>
      <w:r w:rsidRPr="00BF19DC">
        <w:rPr>
          <w:rFonts w:ascii="Times New Roman" w:hAnsi="Times New Roman"/>
          <w:sz w:val="28"/>
          <w:szCs w:val="28"/>
        </w:rPr>
        <w:t>с</w:t>
      </w:r>
      <w:r w:rsidRPr="00BF19DC">
        <w:rPr>
          <w:rFonts w:ascii="Times New Roman" w:hAnsi="Times New Roman"/>
          <w:sz w:val="28"/>
          <w:szCs w:val="28"/>
        </w:rPr>
        <w:t>сии и Германии.</w:t>
      </w:r>
      <w:r>
        <w:rPr>
          <w:rFonts w:ascii="Times New Roman" w:hAnsi="Times New Roman"/>
          <w:sz w:val="28"/>
          <w:szCs w:val="28"/>
        </w:rPr>
        <w:t xml:space="preserve"> </w:t>
      </w:r>
      <w:r w:rsidRPr="00BF19DC">
        <w:rPr>
          <w:rFonts w:ascii="Times New Roman" w:hAnsi="Times New Roman"/>
          <w:sz w:val="28"/>
          <w:szCs w:val="28"/>
        </w:rPr>
        <w:t>Лимит страхового возмещения по договору ОСАГО при нанесении ущерба имуществу в Германии составляет 640 000 е</w:t>
      </w:r>
      <w:r w:rsidRPr="00BF19DC">
        <w:rPr>
          <w:rFonts w:ascii="Times New Roman" w:hAnsi="Times New Roman"/>
          <w:sz w:val="28"/>
          <w:szCs w:val="28"/>
        </w:rPr>
        <w:t>в</w:t>
      </w:r>
      <w:r w:rsidRPr="00BF19DC">
        <w:rPr>
          <w:rFonts w:ascii="Times New Roman" w:hAnsi="Times New Roman"/>
          <w:sz w:val="28"/>
          <w:szCs w:val="28"/>
        </w:rPr>
        <w:t>ро, а в России с учетом последних</w:t>
      </w:r>
      <w:r>
        <w:rPr>
          <w:rFonts w:ascii="Times New Roman" w:hAnsi="Times New Roman"/>
          <w:sz w:val="28"/>
          <w:szCs w:val="28"/>
        </w:rPr>
        <w:t xml:space="preserve"> </w:t>
      </w:r>
      <w:r w:rsidRPr="00BF19DC">
        <w:rPr>
          <w:rFonts w:ascii="Times New Roman" w:hAnsi="Times New Roman"/>
          <w:sz w:val="28"/>
          <w:szCs w:val="28"/>
        </w:rPr>
        <w:t>законодательных поправок и изм</w:t>
      </w:r>
      <w:r w:rsidRPr="00BF19DC">
        <w:rPr>
          <w:rFonts w:ascii="Times New Roman" w:hAnsi="Times New Roman"/>
          <w:sz w:val="28"/>
          <w:szCs w:val="28"/>
        </w:rPr>
        <w:t>е</w:t>
      </w:r>
      <w:r w:rsidRPr="00BF19DC">
        <w:rPr>
          <w:rFonts w:ascii="Times New Roman" w:hAnsi="Times New Roman"/>
          <w:sz w:val="28"/>
          <w:szCs w:val="28"/>
        </w:rPr>
        <w:t xml:space="preserve">нений с 1 октября  2014 года эта сумма составляет до  400 тыс. рублей. 28 марта 2017 г. был принят Федеральный Закон </w:t>
      </w:r>
      <w:r w:rsidR="005E6ED1" w:rsidRPr="00B3198C">
        <w:rPr>
          <w:rFonts w:ascii="Times New Roman" w:hAnsi="Times New Roman"/>
          <w:sz w:val="28"/>
          <w:szCs w:val="28"/>
        </w:rPr>
        <w:t>«</w:t>
      </w:r>
      <w:r w:rsidRPr="00BF19DC">
        <w:rPr>
          <w:rFonts w:ascii="Times New Roman" w:hAnsi="Times New Roman"/>
          <w:sz w:val="28"/>
          <w:szCs w:val="28"/>
        </w:rPr>
        <w:t>О внесении измен</w:t>
      </w:r>
      <w:r w:rsidRPr="00BF19DC">
        <w:rPr>
          <w:rFonts w:ascii="Times New Roman" w:hAnsi="Times New Roman"/>
          <w:sz w:val="28"/>
          <w:szCs w:val="28"/>
        </w:rPr>
        <w:t>е</w:t>
      </w:r>
      <w:r w:rsidRPr="00BF19DC">
        <w:rPr>
          <w:rFonts w:ascii="Times New Roman" w:hAnsi="Times New Roman"/>
          <w:sz w:val="28"/>
          <w:szCs w:val="28"/>
        </w:rPr>
        <w:t>ний в Федеральный закон «Об обязательном страховании гражда</w:t>
      </w:r>
      <w:r w:rsidRPr="00BF19DC">
        <w:rPr>
          <w:rFonts w:ascii="Times New Roman" w:hAnsi="Times New Roman"/>
          <w:sz w:val="28"/>
          <w:szCs w:val="28"/>
        </w:rPr>
        <w:t>н</w:t>
      </w:r>
      <w:r w:rsidRPr="00BF19DC">
        <w:rPr>
          <w:rFonts w:ascii="Times New Roman" w:hAnsi="Times New Roman"/>
          <w:sz w:val="28"/>
          <w:szCs w:val="28"/>
        </w:rPr>
        <w:t>ской ответственности владельцев транспортных средств»</w:t>
      </w:r>
      <w:r w:rsidR="00255C42">
        <w:rPr>
          <w:rFonts w:ascii="Times New Roman" w:hAnsi="Times New Roman"/>
          <w:sz w:val="28"/>
          <w:szCs w:val="28"/>
        </w:rPr>
        <w:t>,</w:t>
      </w:r>
      <w:r w:rsidR="008705F1">
        <w:rPr>
          <w:rFonts w:ascii="Times New Roman" w:hAnsi="Times New Roman"/>
          <w:sz w:val="28"/>
          <w:szCs w:val="28"/>
        </w:rPr>
        <w:t xml:space="preserve"> </w:t>
      </w:r>
      <w:r w:rsidR="008705F1" w:rsidRPr="00BF19DC">
        <w:rPr>
          <w:rFonts w:ascii="Times New Roman" w:hAnsi="Times New Roman"/>
          <w:bCs/>
          <w:spacing w:val="3"/>
          <w:sz w:val="28"/>
          <w:szCs w:val="28"/>
        </w:rPr>
        <w:t>который устанавливает преимущество натурального возмещения перед д</w:t>
      </w:r>
      <w:r w:rsidR="008705F1" w:rsidRPr="00BF19DC">
        <w:rPr>
          <w:rFonts w:ascii="Times New Roman" w:hAnsi="Times New Roman"/>
          <w:bCs/>
          <w:spacing w:val="3"/>
          <w:sz w:val="28"/>
          <w:szCs w:val="28"/>
        </w:rPr>
        <w:t>е</w:t>
      </w:r>
      <w:r w:rsidR="008705F1" w:rsidRPr="00BF19DC">
        <w:rPr>
          <w:rFonts w:ascii="Times New Roman" w:hAnsi="Times New Roman"/>
          <w:bCs/>
          <w:spacing w:val="3"/>
          <w:sz w:val="28"/>
          <w:szCs w:val="28"/>
        </w:rPr>
        <w:t>нежной выплатой</w:t>
      </w:r>
      <w:r w:rsidR="00255C42">
        <w:rPr>
          <w:rFonts w:ascii="Times New Roman" w:hAnsi="Times New Roman"/>
          <w:bCs/>
          <w:spacing w:val="3"/>
          <w:sz w:val="28"/>
          <w:szCs w:val="28"/>
        </w:rPr>
        <w:t>.</w:t>
      </w:r>
      <w:r w:rsidR="008705F1" w:rsidRPr="00BF19DC">
        <w:rPr>
          <w:rStyle w:val="af"/>
          <w:rFonts w:ascii="Times New Roman" w:hAnsi="Times New Roman"/>
          <w:sz w:val="28"/>
          <w:szCs w:val="28"/>
        </w:rPr>
        <w:t xml:space="preserve"> </w:t>
      </w:r>
      <w:r w:rsidR="00255C42">
        <w:rPr>
          <w:rFonts w:ascii="Times New Roman" w:hAnsi="Times New Roman"/>
          <w:bCs/>
          <w:spacing w:val="3"/>
          <w:sz w:val="28"/>
          <w:szCs w:val="28"/>
        </w:rPr>
        <w:t>То есть</w:t>
      </w:r>
      <w:r w:rsidR="00255C42" w:rsidRPr="00BF19DC">
        <w:rPr>
          <w:rFonts w:ascii="Times New Roman" w:hAnsi="Times New Roman"/>
          <w:bCs/>
          <w:spacing w:val="3"/>
          <w:sz w:val="28"/>
          <w:szCs w:val="28"/>
        </w:rPr>
        <w:t xml:space="preserve"> теперь после ДТП по полису ОСАГО х</w:t>
      </w:r>
      <w:r w:rsidR="00255C42" w:rsidRPr="00BF19DC">
        <w:rPr>
          <w:rFonts w:ascii="Times New Roman" w:hAnsi="Times New Roman"/>
          <w:bCs/>
          <w:spacing w:val="3"/>
          <w:sz w:val="28"/>
          <w:szCs w:val="28"/>
        </w:rPr>
        <w:t>о</w:t>
      </w:r>
      <w:r w:rsidR="00255C42" w:rsidRPr="00BF19DC">
        <w:rPr>
          <w:rFonts w:ascii="Times New Roman" w:hAnsi="Times New Roman"/>
          <w:bCs/>
          <w:spacing w:val="3"/>
          <w:sz w:val="28"/>
          <w:szCs w:val="28"/>
        </w:rPr>
        <w:t xml:space="preserve">зяину пострадавшей машины предложат ремонт автомобиля вместо </w:t>
      </w:r>
      <w:r w:rsidR="00255C42" w:rsidRPr="00BF19DC">
        <w:rPr>
          <w:rFonts w:ascii="Times New Roman" w:hAnsi="Times New Roman"/>
          <w:bCs/>
          <w:spacing w:val="3"/>
          <w:sz w:val="28"/>
          <w:szCs w:val="28"/>
        </w:rPr>
        <w:lastRenderedPageBreak/>
        <w:t>денег</w:t>
      </w:r>
      <w:r w:rsidRPr="00BF19DC">
        <w:rPr>
          <w:rStyle w:val="af"/>
          <w:rFonts w:ascii="Times New Roman" w:hAnsi="Times New Roman"/>
          <w:sz w:val="28"/>
          <w:szCs w:val="28"/>
        </w:rPr>
        <w:footnoteReference w:id="337"/>
      </w:r>
      <w:r w:rsidRPr="00BF19DC">
        <w:rPr>
          <w:rFonts w:ascii="Times New Roman" w:hAnsi="Times New Roman"/>
          <w:bCs/>
          <w:spacing w:val="3"/>
          <w:sz w:val="28"/>
          <w:szCs w:val="28"/>
        </w:rPr>
        <w:t xml:space="preserve">. </w:t>
      </w:r>
      <w:r w:rsidRPr="00BF19DC">
        <w:rPr>
          <w:rFonts w:ascii="Times New Roman" w:hAnsi="Times New Roman"/>
          <w:sz w:val="28"/>
          <w:szCs w:val="28"/>
        </w:rPr>
        <w:t xml:space="preserve">Закон вступает в силу </w:t>
      </w:r>
      <w:r w:rsidRPr="00BF19DC">
        <w:rPr>
          <w:rFonts w:ascii="Times New Roman" w:hAnsi="Times New Roman"/>
          <w:spacing w:val="3"/>
          <w:sz w:val="28"/>
          <w:szCs w:val="28"/>
        </w:rPr>
        <w:t>через 30 дней после его официального опубликования</w:t>
      </w:r>
      <w:r w:rsidR="008705F1">
        <w:rPr>
          <w:rFonts w:ascii="Times New Roman" w:hAnsi="Times New Roman"/>
          <w:spacing w:val="3"/>
          <w:sz w:val="28"/>
          <w:szCs w:val="28"/>
        </w:rPr>
        <w:t>,</w:t>
      </w:r>
      <w:r w:rsidRPr="00BF19DC">
        <w:rPr>
          <w:rFonts w:ascii="Times New Roman" w:hAnsi="Times New Roman"/>
          <w:spacing w:val="3"/>
          <w:sz w:val="28"/>
          <w:szCs w:val="28"/>
        </w:rPr>
        <w:t xml:space="preserve"> </w:t>
      </w:r>
      <w:r w:rsidR="008705F1">
        <w:rPr>
          <w:rFonts w:ascii="Times New Roman" w:hAnsi="Times New Roman"/>
          <w:spacing w:val="3"/>
          <w:sz w:val="28"/>
          <w:szCs w:val="28"/>
        </w:rPr>
        <w:t>т</w:t>
      </w:r>
      <w:r w:rsidRPr="00BF19DC">
        <w:rPr>
          <w:rFonts w:ascii="Times New Roman" w:hAnsi="Times New Roman"/>
          <w:spacing w:val="3"/>
          <w:sz w:val="28"/>
          <w:szCs w:val="28"/>
        </w:rPr>
        <w:t xml:space="preserve">о есть 27 апреля. При этом действовать он будет только для договоров, заключенных после этой даты. </w:t>
      </w:r>
      <w:proofErr w:type="spellStart"/>
      <w:r w:rsidRPr="00BF19DC">
        <w:rPr>
          <w:rFonts w:ascii="Times New Roman" w:hAnsi="Times New Roman"/>
          <w:spacing w:val="3"/>
          <w:sz w:val="28"/>
          <w:szCs w:val="28"/>
        </w:rPr>
        <w:t>Автовладел</w:t>
      </w:r>
      <w:r w:rsidRPr="00BF19DC">
        <w:rPr>
          <w:rFonts w:ascii="Times New Roman" w:hAnsi="Times New Roman"/>
          <w:spacing w:val="3"/>
          <w:sz w:val="28"/>
          <w:szCs w:val="28"/>
        </w:rPr>
        <w:t>ь</w:t>
      </w:r>
      <w:r w:rsidRPr="00BF19DC">
        <w:rPr>
          <w:rFonts w:ascii="Times New Roman" w:hAnsi="Times New Roman"/>
          <w:spacing w:val="3"/>
          <w:sz w:val="28"/>
          <w:szCs w:val="28"/>
        </w:rPr>
        <w:t>цы</w:t>
      </w:r>
      <w:proofErr w:type="spellEnd"/>
      <w:r>
        <w:rPr>
          <w:rFonts w:ascii="Times New Roman" w:hAnsi="Times New Roman"/>
          <w:spacing w:val="3"/>
          <w:sz w:val="28"/>
          <w:szCs w:val="28"/>
        </w:rPr>
        <w:t xml:space="preserve"> </w:t>
      </w:r>
      <w:r w:rsidRPr="00BF19DC">
        <w:rPr>
          <w:rFonts w:ascii="Times New Roman" w:hAnsi="Times New Roman"/>
          <w:spacing w:val="3"/>
          <w:sz w:val="28"/>
          <w:szCs w:val="28"/>
        </w:rPr>
        <w:t>со старыми полисами по-прежнему могут требовать денег со страховщиков, даже если они заключили договор ОСАГО 25 апреля.</w:t>
      </w:r>
      <w:r>
        <w:rPr>
          <w:rFonts w:ascii="Times New Roman" w:hAnsi="Times New Roman"/>
          <w:spacing w:val="3"/>
          <w:sz w:val="28"/>
          <w:szCs w:val="28"/>
        </w:rPr>
        <w:t xml:space="preserve"> </w:t>
      </w:r>
      <w:r w:rsidRPr="00BF19DC">
        <w:rPr>
          <w:rFonts w:ascii="Times New Roman" w:hAnsi="Times New Roman"/>
          <w:spacing w:val="3"/>
          <w:sz w:val="28"/>
          <w:szCs w:val="28"/>
        </w:rPr>
        <w:t>Ремонт будут производить именно на тех автостанциях техобслуж</w:t>
      </w:r>
      <w:r w:rsidRPr="00BF19DC">
        <w:rPr>
          <w:rFonts w:ascii="Times New Roman" w:hAnsi="Times New Roman"/>
          <w:spacing w:val="3"/>
          <w:sz w:val="28"/>
          <w:szCs w:val="28"/>
        </w:rPr>
        <w:t>и</w:t>
      </w:r>
      <w:r w:rsidRPr="00BF19DC">
        <w:rPr>
          <w:rFonts w:ascii="Times New Roman" w:hAnsi="Times New Roman"/>
          <w:spacing w:val="3"/>
          <w:sz w:val="28"/>
          <w:szCs w:val="28"/>
        </w:rPr>
        <w:t>вания, с которыми у страховщика заключен договор.</w:t>
      </w:r>
      <w:r>
        <w:rPr>
          <w:rFonts w:ascii="Times New Roman" w:hAnsi="Times New Roman"/>
          <w:spacing w:val="3"/>
          <w:sz w:val="28"/>
          <w:szCs w:val="28"/>
        </w:rPr>
        <w:t xml:space="preserve"> </w:t>
      </w:r>
      <w:r w:rsidRPr="00BF19DC">
        <w:rPr>
          <w:rFonts w:ascii="Times New Roman" w:hAnsi="Times New Roman"/>
          <w:spacing w:val="3"/>
          <w:sz w:val="28"/>
          <w:szCs w:val="28"/>
        </w:rPr>
        <w:t>На ремонт о</w:t>
      </w:r>
      <w:r w:rsidRPr="00BF19DC">
        <w:rPr>
          <w:rFonts w:ascii="Times New Roman" w:hAnsi="Times New Roman"/>
          <w:spacing w:val="3"/>
          <w:sz w:val="28"/>
          <w:szCs w:val="28"/>
        </w:rPr>
        <w:t>т</w:t>
      </w:r>
      <w:r w:rsidRPr="00BF19DC">
        <w:rPr>
          <w:rFonts w:ascii="Times New Roman" w:hAnsi="Times New Roman"/>
          <w:spacing w:val="3"/>
          <w:sz w:val="28"/>
          <w:szCs w:val="28"/>
        </w:rPr>
        <w:t>водится не более 30 дней. Для отдельных категорий граждан дене</w:t>
      </w:r>
      <w:r w:rsidRPr="00BF19DC">
        <w:rPr>
          <w:rFonts w:ascii="Times New Roman" w:hAnsi="Times New Roman"/>
          <w:spacing w:val="3"/>
          <w:sz w:val="28"/>
          <w:szCs w:val="28"/>
        </w:rPr>
        <w:t>ж</w:t>
      </w:r>
      <w:r w:rsidRPr="00BF19DC">
        <w:rPr>
          <w:rFonts w:ascii="Times New Roman" w:hAnsi="Times New Roman"/>
          <w:spacing w:val="3"/>
          <w:sz w:val="28"/>
          <w:szCs w:val="28"/>
        </w:rPr>
        <w:t>ная выплата все-таки сохранилась. Рассчитывать на нее смогут те, кто получил тяжкий либо средний вред здоровью, родственники, е</w:t>
      </w:r>
      <w:r w:rsidRPr="00BF19DC">
        <w:rPr>
          <w:rFonts w:ascii="Times New Roman" w:hAnsi="Times New Roman"/>
          <w:spacing w:val="3"/>
          <w:sz w:val="28"/>
          <w:szCs w:val="28"/>
        </w:rPr>
        <w:t>с</w:t>
      </w:r>
      <w:r w:rsidRPr="00BF19DC">
        <w:rPr>
          <w:rFonts w:ascii="Times New Roman" w:hAnsi="Times New Roman"/>
          <w:spacing w:val="3"/>
          <w:sz w:val="28"/>
          <w:szCs w:val="28"/>
        </w:rPr>
        <w:t>ли потерпевший погиб. Также денежное возмещение будет произв</w:t>
      </w:r>
      <w:r w:rsidRPr="00BF19DC">
        <w:rPr>
          <w:rFonts w:ascii="Times New Roman" w:hAnsi="Times New Roman"/>
          <w:spacing w:val="3"/>
          <w:sz w:val="28"/>
          <w:szCs w:val="28"/>
        </w:rPr>
        <w:t>е</w:t>
      </w:r>
      <w:r w:rsidRPr="00BF19DC">
        <w:rPr>
          <w:rFonts w:ascii="Times New Roman" w:hAnsi="Times New Roman"/>
          <w:spacing w:val="3"/>
          <w:sz w:val="28"/>
          <w:szCs w:val="28"/>
        </w:rPr>
        <w:t>дено при полном уничтожении автомобиля или при превышении стоимости ремонта над лимитом выплаты ОСАГО. На сегодняшний день лимит составляет 400 тысяч рублей. Кроме того, денежное во</w:t>
      </w:r>
      <w:r w:rsidRPr="00BF19DC">
        <w:rPr>
          <w:rFonts w:ascii="Times New Roman" w:hAnsi="Times New Roman"/>
          <w:spacing w:val="3"/>
          <w:sz w:val="28"/>
          <w:szCs w:val="28"/>
        </w:rPr>
        <w:t>з</w:t>
      </w:r>
      <w:r w:rsidRPr="00BF19DC">
        <w:rPr>
          <w:rFonts w:ascii="Times New Roman" w:hAnsi="Times New Roman"/>
          <w:spacing w:val="3"/>
          <w:sz w:val="28"/>
          <w:szCs w:val="28"/>
        </w:rPr>
        <w:t xml:space="preserve">мещение может быть выплачено отдельным категориям инвалидов. Согласно новому закону у </w:t>
      </w:r>
      <w:proofErr w:type="spellStart"/>
      <w:r w:rsidRPr="00BF19DC">
        <w:rPr>
          <w:rFonts w:ascii="Times New Roman" w:hAnsi="Times New Roman"/>
          <w:spacing w:val="3"/>
          <w:sz w:val="28"/>
          <w:szCs w:val="28"/>
        </w:rPr>
        <w:t>автовладельца</w:t>
      </w:r>
      <w:proofErr w:type="spellEnd"/>
      <w:r w:rsidRPr="00BF19DC">
        <w:rPr>
          <w:rFonts w:ascii="Times New Roman" w:hAnsi="Times New Roman"/>
          <w:spacing w:val="3"/>
          <w:sz w:val="28"/>
          <w:szCs w:val="28"/>
        </w:rPr>
        <w:t xml:space="preserve"> возникнет право требовать возмещения вреда в денежной форме, если страховщик не сможет организовать ремонт на СТО, предложенной им ранее. Такой опыт натурального возмещения ущерба существует уже давно в Герм</w:t>
      </w:r>
      <w:r w:rsidRPr="00BF19DC">
        <w:rPr>
          <w:rFonts w:ascii="Times New Roman" w:hAnsi="Times New Roman"/>
          <w:spacing w:val="3"/>
          <w:sz w:val="28"/>
          <w:szCs w:val="28"/>
        </w:rPr>
        <w:t>а</w:t>
      </w:r>
      <w:r w:rsidRPr="00BF19DC">
        <w:rPr>
          <w:rFonts w:ascii="Times New Roman" w:hAnsi="Times New Roman"/>
          <w:spacing w:val="3"/>
          <w:sz w:val="28"/>
          <w:szCs w:val="28"/>
        </w:rPr>
        <w:t>нии.</w:t>
      </w:r>
    </w:p>
    <w:p w:rsidR="00334C9C" w:rsidRPr="00BF19DC" w:rsidRDefault="00334C9C" w:rsidP="005E6ED1">
      <w:pPr>
        <w:pStyle w:val="af5"/>
        <w:spacing w:before="0" w:beforeAutospacing="0" w:after="0" w:afterAutospacing="0"/>
        <w:ind w:firstLine="709"/>
        <w:jc w:val="both"/>
        <w:rPr>
          <w:rFonts w:ascii="Times New Roman" w:hAnsi="Times New Roman"/>
          <w:spacing w:val="3"/>
          <w:sz w:val="28"/>
          <w:szCs w:val="28"/>
        </w:rPr>
      </w:pPr>
      <w:r w:rsidRPr="00BF19DC">
        <w:rPr>
          <w:rFonts w:ascii="Times New Roman" w:hAnsi="Times New Roman"/>
          <w:sz w:val="28"/>
          <w:szCs w:val="28"/>
        </w:rPr>
        <w:t>Выплаты по возмещению вреда, причиненного жизни и здор</w:t>
      </w:r>
      <w:r w:rsidRPr="00BF19DC">
        <w:rPr>
          <w:rFonts w:ascii="Times New Roman" w:hAnsi="Times New Roman"/>
          <w:sz w:val="28"/>
          <w:szCs w:val="28"/>
        </w:rPr>
        <w:t>о</w:t>
      </w:r>
      <w:r w:rsidRPr="00BF19DC">
        <w:rPr>
          <w:rFonts w:ascii="Times New Roman" w:hAnsi="Times New Roman"/>
          <w:sz w:val="28"/>
          <w:szCs w:val="28"/>
        </w:rPr>
        <w:t>вью пострадавших в результате ДТП сильно разнятся в России и Ге</w:t>
      </w:r>
      <w:r w:rsidRPr="00BF19DC">
        <w:rPr>
          <w:rFonts w:ascii="Times New Roman" w:hAnsi="Times New Roman"/>
          <w:sz w:val="28"/>
          <w:szCs w:val="28"/>
        </w:rPr>
        <w:t>р</w:t>
      </w:r>
      <w:r w:rsidRPr="00BF19DC">
        <w:rPr>
          <w:rFonts w:ascii="Times New Roman" w:hAnsi="Times New Roman"/>
          <w:sz w:val="28"/>
          <w:szCs w:val="28"/>
        </w:rPr>
        <w:t>мании.</w:t>
      </w:r>
      <w:r>
        <w:rPr>
          <w:rFonts w:ascii="Times New Roman" w:hAnsi="Times New Roman"/>
          <w:sz w:val="28"/>
          <w:szCs w:val="28"/>
        </w:rPr>
        <w:t xml:space="preserve"> </w:t>
      </w:r>
      <w:r w:rsidRPr="00BF19DC">
        <w:rPr>
          <w:rFonts w:ascii="Times New Roman" w:hAnsi="Times New Roman"/>
          <w:sz w:val="28"/>
          <w:szCs w:val="28"/>
        </w:rPr>
        <w:t>У нас</w:t>
      </w:r>
      <w:r>
        <w:rPr>
          <w:rFonts w:ascii="Times New Roman" w:hAnsi="Times New Roman"/>
          <w:sz w:val="28"/>
          <w:szCs w:val="28"/>
        </w:rPr>
        <w:t xml:space="preserve"> </w:t>
      </w:r>
      <w:r w:rsidRPr="00BF19DC">
        <w:rPr>
          <w:rFonts w:ascii="Times New Roman" w:hAnsi="Times New Roman"/>
          <w:sz w:val="28"/>
          <w:szCs w:val="28"/>
        </w:rPr>
        <w:t>выплачивают 500 тысяч рублей с изменениями в ФЗ от 15 апреля 2015года, в Германии до 10 млн. долларов на человека.</w:t>
      </w:r>
      <w:r w:rsidRPr="00BF19DC">
        <w:rPr>
          <w:rStyle w:val="af"/>
          <w:rFonts w:ascii="Times New Roman" w:hAnsi="Times New Roman"/>
          <w:sz w:val="28"/>
          <w:szCs w:val="28"/>
        </w:rPr>
        <w:footnoteReference w:id="338"/>
      </w:r>
    </w:p>
    <w:p w:rsidR="00334C9C" w:rsidRPr="00BF19DC" w:rsidRDefault="00334C9C" w:rsidP="005E6ED1">
      <w:pPr>
        <w:spacing w:after="0" w:line="240" w:lineRule="auto"/>
        <w:ind w:firstLine="709"/>
        <w:jc w:val="both"/>
        <w:rPr>
          <w:rFonts w:ascii="Times New Roman" w:hAnsi="Times New Roman"/>
          <w:color w:val="000000"/>
          <w:sz w:val="28"/>
          <w:szCs w:val="28"/>
        </w:rPr>
      </w:pPr>
      <w:r w:rsidRPr="00BF19DC">
        <w:rPr>
          <w:rFonts w:ascii="Times New Roman" w:hAnsi="Times New Roman"/>
          <w:color w:val="000000"/>
          <w:sz w:val="28"/>
          <w:szCs w:val="28"/>
        </w:rPr>
        <w:t>Вплоть до 1994 г. в Германии были установлены тарифные о</w:t>
      </w:r>
      <w:r w:rsidRPr="00BF19DC">
        <w:rPr>
          <w:rFonts w:ascii="Times New Roman" w:hAnsi="Times New Roman"/>
          <w:color w:val="000000"/>
          <w:sz w:val="28"/>
          <w:szCs w:val="28"/>
        </w:rPr>
        <w:t>г</w:t>
      </w:r>
      <w:r w:rsidRPr="00BF19DC">
        <w:rPr>
          <w:rFonts w:ascii="Times New Roman" w:hAnsi="Times New Roman"/>
          <w:color w:val="000000"/>
          <w:sz w:val="28"/>
          <w:szCs w:val="28"/>
        </w:rPr>
        <w:t xml:space="preserve">раничения, но, начиная с 2002 года, было введено свободное </w:t>
      </w:r>
      <w:proofErr w:type="spellStart"/>
      <w:r w:rsidRPr="00BF19DC">
        <w:rPr>
          <w:rFonts w:ascii="Times New Roman" w:hAnsi="Times New Roman"/>
          <w:color w:val="000000"/>
          <w:sz w:val="28"/>
          <w:szCs w:val="28"/>
        </w:rPr>
        <w:t>тариф</w:t>
      </w:r>
      <w:r w:rsidRPr="00BF19DC">
        <w:rPr>
          <w:rFonts w:ascii="Times New Roman" w:hAnsi="Times New Roman"/>
          <w:color w:val="000000"/>
          <w:sz w:val="28"/>
          <w:szCs w:val="28"/>
        </w:rPr>
        <w:t>о</w:t>
      </w:r>
      <w:r w:rsidRPr="00BF19DC">
        <w:rPr>
          <w:rFonts w:ascii="Times New Roman" w:hAnsi="Times New Roman"/>
          <w:color w:val="000000"/>
          <w:sz w:val="28"/>
          <w:szCs w:val="28"/>
        </w:rPr>
        <w:t>образование</w:t>
      </w:r>
      <w:proofErr w:type="spellEnd"/>
      <w:r w:rsidRPr="00BF19DC">
        <w:rPr>
          <w:rFonts w:ascii="Times New Roman" w:hAnsi="Times New Roman"/>
          <w:color w:val="000000"/>
          <w:sz w:val="28"/>
          <w:szCs w:val="28"/>
        </w:rPr>
        <w:t>. Независимо от воли государства, страховые компании самостоятельно определяют параметры, при которых образуется баз</w:t>
      </w:r>
      <w:r w:rsidRPr="00BF19DC">
        <w:rPr>
          <w:rFonts w:ascii="Times New Roman" w:hAnsi="Times New Roman"/>
          <w:color w:val="000000"/>
          <w:sz w:val="28"/>
          <w:szCs w:val="28"/>
        </w:rPr>
        <w:t>о</w:t>
      </w:r>
      <w:r w:rsidRPr="00BF19DC">
        <w:rPr>
          <w:rFonts w:ascii="Times New Roman" w:hAnsi="Times New Roman"/>
          <w:color w:val="000000"/>
          <w:sz w:val="28"/>
          <w:szCs w:val="28"/>
        </w:rPr>
        <w:t>вый тариф и поправочный</w:t>
      </w:r>
      <w:r>
        <w:rPr>
          <w:rFonts w:ascii="Times New Roman" w:hAnsi="Times New Roman"/>
          <w:color w:val="000000"/>
          <w:sz w:val="28"/>
          <w:szCs w:val="28"/>
        </w:rPr>
        <w:t xml:space="preserve"> </w:t>
      </w:r>
      <w:r w:rsidRPr="00BF19DC">
        <w:rPr>
          <w:rFonts w:ascii="Times New Roman" w:hAnsi="Times New Roman"/>
          <w:color w:val="000000"/>
          <w:sz w:val="28"/>
          <w:szCs w:val="28"/>
        </w:rPr>
        <w:t>коэффициент, а также коэффициент «</w:t>
      </w:r>
      <w:proofErr w:type="spellStart"/>
      <w:r w:rsidRPr="00BF19DC">
        <w:rPr>
          <w:rFonts w:ascii="Times New Roman" w:hAnsi="Times New Roman"/>
          <w:color w:val="000000"/>
          <w:sz w:val="28"/>
          <w:szCs w:val="28"/>
        </w:rPr>
        <w:t>б</w:t>
      </w:r>
      <w:r w:rsidRPr="00BF19DC">
        <w:rPr>
          <w:rFonts w:ascii="Times New Roman" w:hAnsi="Times New Roman"/>
          <w:color w:val="000000"/>
          <w:sz w:val="28"/>
          <w:szCs w:val="28"/>
        </w:rPr>
        <w:t>о</w:t>
      </w:r>
      <w:r w:rsidRPr="00BF19DC">
        <w:rPr>
          <w:rFonts w:ascii="Times New Roman" w:hAnsi="Times New Roman"/>
          <w:color w:val="000000"/>
          <w:sz w:val="28"/>
          <w:szCs w:val="28"/>
        </w:rPr>
        <w:t>нус-малус</w:t>
      </w:r>
      <w:proofErr w:type="spellEnd"/>
      <w:r w:rsidRPr="00BF19DC">
        <w:rPr>
          <w:rFonts w:ascii="Times New Roman" w:hAnsi="Times New Roman"/>
          <w:color w:val="000000"/>
          <w:sz w:val="28"/>
          <w:szCs w:val="28"/>
        </w:rPr>
        <w:t xml:space="preserve">» (КБМ). </w:t>
      </w:r>
      <w:r w:rsidRPr="00BF19DC">
        <w:rPr>
          <w:rFonts w:ascii="Times New Roman" w:hAnsi="Times New Roman"/>
          <w:sz w:val="28"/>
          <w:szCs w:val="28"/>
        </w:rPr>
        <w:t xml:space="preserve">К сожалению, в нашем государстве нет свободного </w:t>
      </w:r>
      <w:proofErr w:type="spellStart"/>
      <w:r w:rsidRPr="00BF19DC">
        <w:rPr>
          <w:rFonts w:ascii="Times New Roman" w:hAnsi="Times New Roman"/>
          <w:sz w:val="28"/>
          <w:szCs w:val="28"/>
        </w:rPr>
        <w:t>тарифообразования</w:t>
      </w:r>
      <w:proofErr w:type="spellEnd"/>
      <w:r w:rsidRPr="00BF19DC">
        <w:rPr>
          <w:rFonts w:ascii="Times New Roman" w:hAnsi="Times New Roman"/>
          <w:sz w:val="28"/>
          <w:szCs w:val="28"/>
        </w:rPr>
        <w:t>, что в принципе может являться причиной низких выплат по договору</w:t>
      </w:r>
      <w:r>
        <w:rPr>
          <w:rFonts w:ascii="Times New Roman" w:hAnsi="Times New Roman"/>
          <w:sz w:val="28"/>
          <w:szCs w:val="28"/>
        </w:rPr>
        <w:t xml:space="preserve"> </w:t>
      </w:r>
      <w:r w:rsidRPr="00BF19DC">
        <w:rPr>
          <w:rFonts w:ascii="Times New Roman" w:hAnsi="Times New Roman"/>
          <w:sz w:val="28"/>
          <w:szCs w:val="28"/>
        </w:rPr>
        <w:t>ОСАГО. В России, существует только понижа</w:t>
      </w:r>
      <w:r w:rsidRPr="00BF19DC">
        <w:rPr>
          <w:rFonts w:ascii="Times New Roman" w:hAnsi="Times New Roman"/>
          <w:sz w:val="28"/>
          <w:szCs w:val="28"/>
        </w:rPr>
        <w:t>ю</w:t>
      </w:r>
      <w:r w:rsidRPr="00BF19DC">
        <w:rPr>
          <w:rFonts w:ascii="Times New Roman" w:hAnsi="Times New Roman"/>
          <w:sz w:val="28"/>
          <w:szCs w:val="28"/>
        </w:rPr>
        <w:t xml:space="preserve">щий или повышающий коэффициент КБМ «бонус </w:t>
      </w:r>
      <w:proofErr w:type="spellStart"/>
      <w:r w:rsidRPr="00BF19DC">
        <w:rPr>
          <w:rFonts w:ascii="Times New Roman" w:hAnsi="Times New Roman"/>
          <w:sz w:val="28"/>
          <w:szCs w:val="28"/>
        </w:rPr>
        <w:t>малус</w:t>
      </w:r>
      <w:proofErr w:type="spellEnd"/>
      <w:r w:rsidRPr="00BF19DC">
        <w:rPr>
          <w:rFonts w:ascii="Times New Roman" w:hAnsi="Times New Roman"/>
          <w:sz w:val="28"/>
          <w:szCs w:val="28"/>
        </w:rPr>
        <w:t>».</w:t>
      </w:r>
      <w:r>
        <w:rPr>
          <w:rFonts w:ascii="Times New Roman" w:hAnsi="Times New Roman"/>
          <w:sz w:val="28"/>
          <w:szCs w:val="28"/>
        </w:rPr>
        <w:t xml:space="preserve"> </w:t>
      </w:r>
      <w:r w:rsidRPr="00BF19DC">
        <w:rPr>
          <w:rFonts w:ascii="Times New Roman" w:hAnsi="Times New Roman"/>
          <w:color w:val="000000"/>
          <w:sz w:val="28"/>
          <w:szCs w:val="28"/>
        </w:rPr>
        <w:t>Сущес</w:t>
      </w:r>
      <w:r w:rsidRPr="00BF19DC">
        <w:rPr>
          <w:rFonts w:ascii="Times New Roman" w:hAnsi="Times New Roman"/>
          <w:color w:val="000000"/>
          <w:sz w:val="28"/>
          <w:szCs w:val="28"/>
        </w:rPr>
        <w:t>т</w:t>
      </w:r>
      <w:r w:rsidRPr="00BF19DC">
        <w:rPr>
          <w:rFonts w:ascii="Times New Roman" w:hAnsi="Times New Roman"/>
          <w:color w:val="000000"/>
          <w:sz w:val="28"/>
          <w:szCs w:val="28"/>
        </w:rPr>
        <w:t>вующий по этому вопросу конфликт между страховыми компаниями и владельцами автотранспортных средств требует внимательного ан</w:t>
      </w:r>
      <w:r w:rsidRPr="00BF19DC">
        <w:rPr>
          <w:rFonts w:ascii="Times New Roman" w:hAnsi="Times New Roman"/>
          <w:color w:val="000000"/>
          <w:sz w:val="28"/>
          <w:szCs w:val="28"/>
        </w:rPr>
        <w:t>а</w:t>
      </w:r>
      <w:r w:rsidRPr="00BF19DC">
        <w:rPr>
          <w:rFonts w:ascii="Times New Roman" w:hAnsi="Times New Roman"/>
          <w:color w:val="000000"/>
          <w:sz w:val="28"/>
          <w:szCs w:val="28"/>
        </w:rPr>
        <w:t>лиза и внесения поправок в Закон об ОСАГО.</w:t>
      </w:r>
      <w:r>
        <w:rPr>
          <w:rFonts w:ascii="Times New Roman" w:hAnsi="Times New Roman"/>
          <w:color w:val="000000"/>
          <w:sz w:val="28"/>
          <w:szCs w:val="28"/>
        </w:rPr>
        <w:t xml:space="preserve"> </w:t>
      </w:r>
      <w:r w:rsidRPr="00BF19DC">
        <w:rPr>
          <w:rFonts w:ascii="Times New Roman" w:hAnsi="Times New Roman"/>
          <w:color w:val="000000"/>
          <w:sz w:val="28"/>
          <w:szCs w:val="28"/>
        </w:rPr>
        <w:t>Мы полагаем, что пер</w:t>
      </w:r>
      <w:r w:rsidRPr="00BF19DC">
        <w:rPr>
          <w:rFonts w:ascii="Times New Roman" w:hAnsi="Times New Roman"/>
          <w:color w:val="000000"/>
          <w:sz w:val="28"/>
          <w:szCs w:val="28"/>
        </w:rPr>
        <w:t>е</w:t>
      </w:r>
      <w:r w:rsidRPr="00BF19DC">
        <w:rPr>
          <w:rFonts w:ascii="Times New Roman" w:hAnsi="Times New Roman"/>
          <w:color w:val="000000"/>
          <w:sz w:val="28"/>
          <w:szCs w:val="28"/>
        </w:rPr>
        <w:lastRenderedPageBreak/>
        <w:t>смотр тарифов по ОСАГО должен производиться ежегодно в соотве</w:t>
      </w:r>
      <w:r w:rsidRPr="00BF19DC">
        <w:rPr>
          <w:rFonts w:ascii="Times New Roman" w:hAnsi="Times New Roman"/>
          <w:color w:val="000000"/>
          <w:sz w:val="28"/>
          <w:szCs w:val="28"/>
        </w:rPr>
        <w:t>т</w:t>
      </w:r>
      <w:r w:rsidRPr="00BF19DC">
        <w:rPr>
          <w:rFonts w:ascii="Times New Roman" w:hAnsi="Times New Roman"/>
          <w:color w:val="000000"/>
          <w:sz w:val="28"/>
          <w:szCs w:val="28"/>
        </w:rPr>
        <w:t>ствии с уровнем инфляции, изменением цен на медицинские услуги и ремонт автомобилей.</w:t>
      </w:r>
      <w:r>
        <w:rPr>
          <w:rFonts w:ascii="Times New Roman" w:hAnsi="Times New Roman"/>
          <w:color w:val="000000"/>
          <w:sz w:val="28"/>
          <w:szCs w:val="28"/>
        </w:rPr>
        <w:t xml:space="preserve"> </w:t>
      </w:r>
      <w:r w:rsidRPr="00BF19DC">
        <w:rPr>
          <w:rFonts w:ascii="Times New Roman" w:hAnsi="Times New Roman"/>
          <w:color w:val="000000"/>
          <w:sz w:val="28"/>
          <w:szCs w:val="28"/>
        </w:rPr>
        <w:t>В Германии</w:t>
      </w:r>
      <w:r>
        <w:rPr>
          <w:rFonts w:ascii="Times New Roman" w:hAnsi="Times New Roman"/>
          <w:color w:val="000000"/>
          <w:sz w:val="28"/>
          <w:szCs w:val="28"/>
        </w:rPr>
        <w:t xml:space="preserve"> </w:t>
      </w:r>
      <w:r w:rsidRPr="00BF19DC">
        <w:rPr>
          <w:rFonts w:ascii="Times New Roman" w:hAnsi="Times New Roman"/>
          <w:color w:val="000000"/>
          <w:sz w:val="28"/>
          <w:szCs w:val="28"/>
        </w:rPr>
        <w:t>в расчете тарифных ставок важне</w:t>
      </w:r>
      <w:r w:rsidRPr="00BF19DC">
        <w:rPr>
          <w:rFonts w:ascii="Times New Roman" w:hAnsi="Times New Roman"/>
          <w:color w:val="000000"/>
          <w:sz w:val="28"/>
          <w:szCs w:val="28"/>
        </w:rPr>
        <w:t>й</w:t>
      </w:r>
      <w:r w:rsidRPr="00BF19DC">
        <w:rPr>
          <w:rFonts w:ascii="Times New Roman" w:hAnsi="Times New Roman"/>
          <w:color w:val="000000"/>
          <w:sz w:val="28"/>
          <w:szCs w:val="28"/>
        </w:rPr>
        <w:t>шую роль играет Германский страховой союз (ГСС). Он собирает и обрабатывает статистику, на основании которой, дает своим членам рекомендации по тарифам и применению КБМ. В РФ базовый уровень тарифной ставки устанавливается государством.</w:t>
      </w:r>
    </w:p>
    <w:p w:rsidR="00334C9C" w:rsidRPr="00BF19DC" w:rsidRDefault="00334C9C" w:rsidP="005E6ED1">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В Германии к поправочным коэффициентам, понижающим или повышающим страховой взнос относятся:</w:t>
      </w:r>
      <w:r>
        <w:rPr>
          <w:rFonts w:ascii="Times New Roman" w:hAnsi="Times New Roman"/>
          <w:color w:val="000000"/>
          <w:sz w:val="28"/>
          <w:szCs w:val="28"/>
        </w:rPr>
        <w:t xml:space="preserve"> </w:t>
      </w:r>
      <w:r w:rsidRPr="00BF19DC">
        <w:rPr>
          <w:rFonts w:ascii="Times New Roman" w:hAnsi="Times New Roman"/>
          <w:sz w:val="28"/>
          <w:szCs w:val="28"/>
        </w:rPr>
        <w:t xml:space="preserve">а) семейное положение, б) место проживания (региональный класс), то есть каждому </w:t>
      </w:r>
      <w:proofErr w:type="spellStart"/>
      <w:r w:rsidRPr="00BF19DC">
        <w:rPr>
          <w:rFonts w:ascii="Times New Roman" w:hAnsi="Times New Roman"/>
          <w:sz w:val="28"/>
          <w:szCs w:val="28"/>
        </w:rPr>
        <w:t>регион</w:t>
      </w:r>
      <w:r w:rsidRPr="00BF19DC">
        <w:rPr>
          <w:rFonts w:ascii="Times New Roman" w:hAnsi="Times New Roman"/>
          <w:sz w:val="28"/>
          <w:szCs w:val="28"/>
        </w:rPr>
        <w:t>у</w:t>
      </w:r>
      <w:r w:rsidRPr="00BF19DC">
        <w:rPr>
          <w:rFonts w:ascii="Times New Roman" w:hAnsi="Times New Roman"/>
          <w:sz w:val="28"/>
          <w:szCs w:val="28"/>
        </w:rPr>
        <w:t>присваивается</w:t>
      </w:r>
      <w:proofErr w:type="spellEnd"/>
      <w:r>
        <w:rPr>
          <w:rFonts w:ascii="Times New Roman" w:hAnsi="Times New Roman"/>
          <w:sz w:val="28"/>
          <w:szCs w:val="28"/>
        </w:rPr>
        <w:t xml:space="preserve"> </w:t>
      </w:r>
      <w:r w:rsidRPr="00BF19DC">
        <w:rPr>
          <w:rFonts w:ascii="Times New Roman" w:hAnsi="Times New Roman"/>
          <w:sz w:val="28"/>
          <w:szCs w:val="28"/>
        </w:rPr>
        <w:t>соответствующий класс опасности в) использование транспортного средства в коммерческих целях</w:t>
      </w:r>
      <w:r>
        <w:rPr>
          <w:rFonts w:ascii="Times New Roman" w:hAnsi="Times New Roman"/>
          <w:sz w:val="28"/>
          <w:szCs w:val="28"/>
        </w:rPr>
        <w:t xml:space="preserve"> </w:t>
      </w:r>
      <w:r w:rsidRPr="00BF19DC">
        <w:rPr>
          <w:rFonts w:ascii="Times New Roman" w:hAnsi="Times New Roman"/>
          <w:sz w:val="28"/>
          <w:szCs w:val="28"/>
        </w:rPr>
        <w:t>выплата в Германии по ним составляет 50 000 евро, г) наличие других договоров со страх</w:t>
      </w:r>
      <w:r w:rsidRPr="00BF19DC">
        <w:rPr>
          <w:rFonts w:ascii="Times New Roman" w:hAnsi="Times New Roman"/>
          <w:sz w:val="28"/>
          <w:szCs w:val="28"/>
        </w:rPr>
        <w:t>о</w:t>
      </w:r>
      <w:r w:rsidRPr="00BF19DC">
        <w:rPr>
          <w:rFonts w:ascii="Times New Roman" w:hAnsi="Times New Roman"/>
          <w:sz w:val="28"/>
          <w:szCs w:val="28"/>
        </w:rPr>
        <w:t xml:space="preserve">выми компаниями, </w:t>
      </w:r>
      <w:proofErr w:type="spellStart"/>
      <w:r w:rsidRPr="00BF19DC">
        <w:rPr>
          <w:rFonts w:ascii="Times New Roman" w:hAnsi="Times New Roman"/>
          <w:sz w:val="28"/>
          <w:szCs w:val="28"/>
        </w:rPr>
        <w:t>д</w:t>
      </w:r>
      <w:proofErr w:type="spellEnd"/>
      <w:r w:rsidRPr="00BF19DC">
        <w:rPr>
          <w:rFonts w:ascii="Times New Roman" w:hAnsi="Times New Roman"/>
          <w:sz w:val="28"/>
          <w:szCs w:val="28"/>
        </w:rPr>
        <w:t>) пользуется ли клиент общественным транспо</w:t>
      </w:r>
      <w:r w:rsidRPr="00BF19DC">
        <w:rPr>
          <w:rFonts w:ascii="Times New Roman" w:hAnsi="Times New Roman"/>
          <w:sz w:val="28"/>
          <w:szCs w:val="28"/>
        </w:rPr>
        <w:t>р</w:t>
      </w:r>
      <w:r w:rsidRPr="00BF19DC">
        <w:rPr>
          <w:rFonts w:ascii="Times New Roman" w:hAnsi="Times New Roman"/>
          <w:sz w:val="28"/>
          <w:szCs w:val="28"/>
        </w:rPr>
        <w:t>том, е) членство в автоклубе, ж) бонус за лояльность конкретной стр</w:t>
      </w:r>
      <w:r w:rsidRPr="00BF19DC">
        <w:rPr>
          <w:rFonts w:ascii="Times New Roman" w:hAnsi="Times New Roman"/>
          <w:sz w:val="28"/>
          <w:szCs w:val="28"/>
        </w:rPr>
        <w:t>а</w:t>
      </w:r>
      <w:r w:rsidRPr="00BF19DC">
        <w:rPr>
          <w:rFonts w:ascii="Times New Roman" w:hAnsi="Times New Roman"/>
          <w:sz w:val="28"/>
          <w:szCs w:val="28"/>
        </w:rPr>
        <w:t xml:space="preserve">ховой компании, </w:t>
      </w:r>
      <w:proofErr w:type="spellStart"/>
      <w:r w:rsidRPr="00BF19DC">
        <w:rPr>
          <w:rFonts w:ascii="Times New Roman" w:hAnsi="Times New Roman"/>
          <w:sz w:val="28"/>
          <w:szCs w:val="28"/>
        </w:rPr>
        <w:t>з</w:t>
      </w:r>
      <w:proofErr w:type="spellEnd"/>
      <w:r w:rsidRPr="00BF19DC">
        <w:rPr>
          <w:rFonts w:ascii="Times New Roman" w:hAnsi="Times New Roman"/>
          <w:sz w:val="28"/>
          <w:szCs w:val="28"/>
        </w:rPr>
        <w:t>) наличие у клиента второго автомобиля, и) экол</w:t>
      </w:r>
      <w:r w:rsidRPr="00BF19DC">
        <w:rPr>
          <w:rFonts w:ascii="Times New Roman" w:hAnsi="Times New Roman"/>
          <w:sz w:val="28"/>
          <w:szCs w:val="28"/>
        </w:rPr>
        <w:t>о</w:t>
      </w:r>
      <w:r w:rsidRPr="00BF19DC">
        <w:rPr>
          <w:rFonts w:ascii="Times New Roman" w:hAnsi="Times New Roman"/>
          <w:sz w:val="28"/>
          <w:szCs w:val="28"/>
        </w:rPr>
        <w:t>гическая безопасность автомобиля (расход топлива)</w:t>
      </w:r>
      <w:r>
        <w:rPr>
          <w:rFonts w:ascii="Times New Roman" w:hAnsi="Times New Roman"/>
          <w:sz w:val="28"/>
          <w:szCs w:val="28"/>
        </w:rPr>
        <w:t xml:space="preserve"> </w:t>
      </w:r>
      <w:r w:rsidRPr="00BF19DC">
        <w:rPr>
          <w:rFonts w:ascii="Times New Roman" w:hAnsi="Times New Roman"/>
          <w:sz w:val="28"/>
          <w:szCs w:val="28"/>
        </w:rPr>
        <w:t xml:space="preserve">к)профессия </w:t>
      </w:r>
      <w:proofErr w:type="spellStart"/>
      <w:r w:rsidRPr="00BF19DC">
        <w:rPr>
          <w:rFonts w:ascii="Times New Roman" w:hAnsi="Times New Roman"/>
          <w:sz w:val="28"/>
          <w:szCs w:val="28"/>
        </w:rPr>
        <w:t>а</w:t>
      </w:r>
      <w:r w:rsidRPr="00BF19DC">
        <w:rPr>
          <w:rFonts w:ascii="Times New Roman" w:hAnsi="Times New Roman"/>
          <w:sz w:val="28"/>
          <w:szCs w:val="28"/>
        </w:rPr>
        <w:t>в</w:t>
      </w:r>
      <w:r w:rsidRPr="00BF19DC">
        <w:rPr>
          <w:rFonts w:ascii="Times New Roman" w:hAnsi="Times New Roman"/>
          <w:sz w:val="28"/>
          <w:szCs w:val="28"/>
        </w:rPr>
        <w:t>товладельца</w:t>
      </w:r>
      <w:proofErr w:type="spellEnd"/>
      <w:r w:rsidRPr="00BF19DC">
        <w:rPr>
          <w:rFonts w:ascii="Times New Roman" w:hAnsi="Times New Roman"/>
          <w:sz w:val="28"/>
          <w:szCs w:val="28"/>
        </w:rPr>
        <w:t>,</w:t>
      </w:r>
      <w:r>
        <w:rPr>
          <w:rFonts w:ascii="Times New Roman" w:hAnsi="Times New Roman"/>
          <w:sz w:val="28"/>
          <w:szCs w:val="28"/>
        </w:rPr>
        <w:t xml:space="preserve"> </w:t>
      </w:r>
      <w:r w:rsidRPr="00BF19DC">
        <w:rPr>
          <w:rFonts w:ascii="Times New Roman" w:hAnsi="Times New Roman"/>
          <w:sz w:val="28"/>
          <w:szCs w:val="28"/>
        </w:rPr>
        <w:t xml:space="preserve">л) изменение конструкций автомобиля, и м) даже пол </w:t>
      </w:r>
      <w:proofErr w:type="spellStart"/>
      <w:r w:rsidRPr="00BF19DC">
        <w:rPr>
          <w:rFonts w:ascii="Times New Roman" w:hAnsi="Times New Roman"/>
          <w:sz w:val="28"/>
          <w:szCs w:val="28"/>
        </w:rPr>
        <w:t>а</w:t>
      </w:r>
      <w:r w:rsidRPr="00BF19DC">
        <w:rPr>
          <w:rFonts w:ascii="Times New Roman" w:hAnsi="Times New Roman"/>
          <w:sz w:val="28"/>
          <w:szCs w:val="28"/>
        </w:rPr>
        <w:t>в</w:t>
      </w:r>
      <w:r w:rsidRPr="00BF19DC">
        <w:rPr>
          <w:rFonts w:ascii="Times New Roman" w:hAnsi="Times New Roman"/>
          <w:sz w:val="28"/>
          <w:szCs w:val="28"/>
        </w:rPr>
        <w:t>товладельца</w:t>
      </w:r>
      <w:proofErr w:type="spellEnd"/>
      <w:r w:rsidRPr="00BF19DC">
        <w:rPr>
          <w:rFonts w:ascii="Times New Roman" w:hAnsi="Times New Roman"/>
          <w:sz w:val="28"/>
          <w:szCs w:val="28"/>
        </w:rPr>
        <w:t xml:space="preserve"> является определяющим признаком ценообразования страховки.</w:t>
      </w:r>
      <w:r>
        <w:rPr>
          <w:rFonts w:ascii="Times New Roman" w:hAnsi="Times New Roman"/>
          <w:sz w:val="28"/>
          <w:szCs w:val="28"/>
        </w:rPr>
        <w:t xml:space="preserve"> </w:t>
      </w:r>
      <w:r w:rsidRPr="00BF19DC">
        <w:rPr>
          <w:rFonts w:ascii="Times New Roman" w:hAnsi="Times New Roman"/>
          <w:color w:val="000000"/>
          <w:sz w:val="28"/>
          <w:szCs w:val="28"/>
        </w:rPr>
        <w:t>Женщинам, например, делают скидку, потому что по ст</w:t>
      </w:r>
      <w:r w:rsidRPr="00BF19DC">
        <w:rPr>
          <w:rFonts w:ascii="Times New Roman" w:hAnsi="Times New Roman"/>
          <w:color w:val="000000"/>
          <w:sz w:val="28"/>
          <w:szCs w:val="28"/>
        </w:rPr>
        <w:t>а</w:t>
      </w:r>
      <w:r w:rsidRPr="00BF19DC">
        <w:rPr>
          <w:rFonts w:ascii="Times New Roman" w:hAnsi="Times New Roman"/>
          <w:color w:val="000000"/>
          <w:sz w:val="28"/>
          <w:szCs w:val="28"/>
        </w:rPr>
        <w:t>тистике только в 15% случаев виновниками ДТП становятся дамы. Осторожность и внимательность женщин на дороге положительно влияет на манеру вождения.</w:t>
      </w:r>
      <w:r w:rsidRPr="00BF19DC">
        <w:rPr>
          <w:rFonts w:ascii="Times New Roman" w:hAnsi="Times New Roman"/>
          <w:color w:val="000000"/>
          <w:sz w:val="28"/>
          <w:szCs w:val="28"/>
          <w:vertAlign w:val="superscript"/>
        </w:rPr>
        <w:footnoteReference w:id="339"/>
      </w:r>
      <w:r w:rsidR="008705F1">
        <w:rPr>
          <w:rFonts w:ascii="Times New Roman" w:hAnsi="Times New Roman"/>
          <w:color w:val="000000"/>
          <w:sz w:val="28"/>
          <w:szCs w:val="28"/>
        </w:rPr>
        <w:t xml:space="preserve"> </w:t>
      </w:r>
      <w:r w:rsidRPr="00BF19DC">
        <w:rPr>
          <w:rFonts w:ascii="Times New Roman" w:hAnsi="Times New Roman"/>
          <w:color w:val="000000"/>
          <w:sz w:val="28"/>
          <w:szCs w:val="28"/>
        </w:rPr>
        <w:t>А вот семейные пары, вписанные в один полис,</w:t>
      </w:r>
      <w:r>
        <w:rPr>
          <w:rFonts w:ascii="Times New Roman" w:hAnsi="Times New Roman"/>
          <w:color w:val="000000"/>
          <w:sz w:val="28"/>
          <w:szCs w:val="28"/>
        </w:rPr>
        <w:t xml:space="preserve"> </w:t>
      </w:r>
      <w:r w:rsidR="008705F1">
        <w:rPr>
          <w:rFonts w:ascii="Times New Roman" w:hAnsi="Times New Roman"/>
          <w:color w:val="000000"/>
          <w:sz w:val="28"/>
          <w:szCs w:val="28"/>
        </w:rPr>
        <w:t xml:space="preserve">не получат </w:t>
      </w:r>
      <w:r w:rsidRPr="00BF19DC">
        <w:rPr>
          <w:rFonts w:ascii="Times New Roman" w:hAnsi="Times New Roman"/>
          <w:color w:val="000000"/>
          <w:sz w:val="28"/>
          <w:szCs w:val="28"/>
        </w:rPr>
        <w:t xml:space="preserve">скидку «на женщину». </w:t>
      </w:r>
    </w:p>
    <w:p w:rsidR="00334C9C" w:rsidRPr="00BF19DC" w:rsidRDefault="00334C9C" w:rsidP="005E6ED1">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 xml:space="preserve">В Германии </w:t>
      </w:r>
      <w:r w:rsidRPr="00BF19DC">
        <w:rPr>
          <w:rFonts w:ascii="Times New Roman" w:hAnsi="Times New Roman"/>
          <w:sz w:val="28"/>
          <w:szCs w:val="28"/>
        </w:rPr>
        <w:t>на автомобили до 3 лет предоставляются скидки до 15 %, на автомобили старше 8 лет надбавки до 20% в зависимости от компании и возраста транспортного средства.</w:t>
      </w:r>
      <w:r>
        <w:rPr>
          <w:rFonts w:ascii="Times New Roman" w:hAnsi="Times New Roman"/>
          <w:sz w:val="28"/>
          <w:szCs w:val="28"/>
        </w:rPr>
        <w:t xml:space="preserve"> </w:t>
      </w:r>
      <w:r w:rsidRPr="00BF19DC">
        <w:rPr>
          <w:rFonts w:ascii="Times New Roman" w:hAnsi="Times New Roman"/>
          <w:sz w:val="28"/>
          <w:szCs w:val="28"/>
        </w:rPr>
        <w:t>Если автомобиль ночью стоит в гараже или на частном участке, то страховая компания дает некоторую скидку, если транспортное средство оставляют на прое</w:t>
      </w:r>
      <w:r w:rsidRPr="00BF19DC">
        <w:rPr>
          <w:rFonts w:ascii="Times New Roman" w:hAnsi="Times New Roman"/>
          <w:sz w:val="28"/>
          <w:szCs w:val="28"/>
        </w:rPr>
        <w:t>з</w:t>
      </w:r>
      <w:r w:rsidRPr="00BF19DC">
        <w:rPr>
          <w:rFonts w:ascii="Times New Roman" w:hAnsi="Times New Roman"/>
          <w:sz w:val="28"/>
          <w:szCs w:val="28"/>
        </w:rPr>
        <w:t xml:space="preserve">жей части </w:t>
      </w:r>
      <w:r>
        <w:rPr>
          <w:rFonts w:ascii="Times New Roman" w:hAnsi="Times New Roman"/>
          <w:sz w:val="28"/>
          <w:szCs w:val="28"/>
        </w:rPr>
        <w:t>–</w:t>
      </w:r>
      <w:r w:rsidRPr="00BF19DC">
        <w:rPr>
          <w:rFonts w:ascii="Times New Roman" w:hAnsi="Times New Roman"/>
          <w:sz w:val="28"/>
          <w:szCs w:val="28"/>
        </w:rPr>
        <w:t xml:space="preserve"> то</w:t>
      </w:r>
      <w:r>
        <w:rPr>
          <w:rFonts w:ascii="Times New Roman" w:hAnsi="Times New Roman"/>
          <w:sz w:val="28"/>
          <w:szCs w:val="28"/>
        </w:rPr>
        <w:t xml:space="preserve"> </w:t>
      </w:r>
      <w:r w:rsidRPr="00BF19DC">
        <w:rPr>
          <w:rFonts w:ascii="Times New Roman" w:hAnsi="Times New Roman"/>
          <w:sz w:val="28"/>
          <w:szCs w:val="28"/>
        </w:rPr>
        <w:t>идет надбавка к страховому взносу.</w:t>
      </w:r>
      <w:r>
        <w:rPr>
          <w:rFonts w:ascii="Times New Roman" w:hAnsi="Times New Roman"/>
          <w:sz w:val="28"/>
          <w:szCs w:val="28"/>
        </w:rPr>
        <w:t xml:space="preserve"> </w:t>
      </w:r>
      <w:r w:rsidRPr="00BF19DC">
        <w:rPr>
          <w:rFonts w:ascii="Times New Roman" w:hAnsi="Times New Roman"/>
          <w:sz w:val="28"/>
          <w:szCs w:val="28"/>
        </w:rPr>
        <w:t>В зависимости от пробега за год, страховые компании</w:t>
      </w:r>
      <w:r>
        <w:rPr>
          <w:rFonts w:ascii="Times New Roman" w:hAnsi="Times New Roman"/>
          <w:sz w:val="28"/>
          <w:szCs w:val="28"/>
        </w:rPr>
        <w:t xml:space="preserve"> </w:t>
      </w:r>
      <w:r w:rsidRPr="00BF19DC">
        <w:rPr>
          <w:rFonts w:ascii="Times New Roman" w:hAnsi="Times New Roman"/>
          <w:sz w:val="28"/>
          <w:szCs w:val="28"/>
        </w:rPr>
        <w:t>предоставляют скидки или на</w:t>
      </w:r>
      <w:r w:rsidRPr="00BF19DC">
        <w:rPr>
          <w:rFonts w:ascii="Times New Roman" w:hAnsi="Times New Roman"/>
          <w:sz w:val="28"/>
          <w:szCs w:val="28"/>
        </w:rPr>
        <w:t>д</w:t>
      </w:r>
      <w:r w:rsidRPr="00BF19DC">
        <w:rPr>
          <w:rFonts w:ascii="Times New Roman" w:hAnsi="Times New Roman"/>
          <w:sz w:val="28"/>
          <w:szCs w:val="28"/>
        </w:rPr>
        <w:t>бавки до 25%.</w:t>
      </w:r>
      <w:r w:rsidRPr="00BF19DC">
        <w:rPr>
          <w:rStyle w:val="af"/>
          <w:rFonts w:ascii="Times New Roman" w:hAnsi="Times New Roman"/>
          <w:sz w:val="28"/>
          <w:szCs w:val="28"/>
        </w:rPr>
        <w:footnoteReference w:id="340"/>
      </w:r>
    </w:p>
    <w:p w:rsidR="00334C9C" w:rsidRPr="00FE4DAA" w:rsidRDefault="00334C9C" w:rsidP="00FE4DAA">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Для немецких страховых компаний самым важным фактором, понижающим страховой взнос, является срок безаварийной езды. Ра</w:t>
      </w:r>
      <w:r w:rsidRPr="00BF19DC">
        <w:rPr>
          <w:rFonts w:ascii="Times New Roman" w:hAnsi="Times New Roman"/>
          <w:color w:val="000000"/>
          <w:sz w:val="28"/>
          <w:szCs w:val="28"/>
        </w:rPr>
        <w:t>с</w:t>
      </w:r>
      <w:r w:rsidRPr="00BF19DC">
        <w:rPr>
          <w:rFonts w:ascii="Times New Roman" w:hAnsi="Times New Roman"/>
          <w:color w:val="000000"/>
          <w:sz w:val="28"/>
          <w:szCs w:val="28"/>
        </w:rPr>
        <w:t>скажем об этом подробнее.</w:t>
      </w:r>
      <w:r w:rsidR="00FE4DAA">
        <w:rPr>
          <w:rFonts w:ascii="Times New Roman" w:hAnsi="Times New Roman"/>
          <w:color w:val="000000"/>
          <w:sz w:val="28"/>
          <w:szCs w:val="28"/>
        </w:rPr>
        <w:t xml:space="preserve"> </w:t>
      </w:r>
      <w:r w:rsidRPr="00BF19DC">
        <w:rPr>
          <w:rFonts w:ascii="Times New Roman" w:hAnsi="Times New Roman"/>
          <w:sz w:val="28"/>
          <w:szCs w:val="28"/>
        </w:rPr>
        <w:t>При сложении всех вышеперечисленных факторов для понижающего коэффициента стоимости полиса ОСАГО получается необходимая сумма для уплаты страхового взноса, которая составляет индивидуальную базу на конкретный автомобиль и ко</w:t>
      </w:r>
      <w:r w:rsidRPr="00BF19DC">
        <w:rPr>
          <w:rFonts w:ascii="Times New Roman" w:hAnsi="Times New Roman"/>
          <w:sz w:val="28"/>
          <w:szCs w:val="28"/>
        </w:rPr>
        <w:t>н</w:t>
      </w:r>
      <w:r w:rsidRPr="00BF19DC">
        <w:rPr>
          <w:rFonts w:ascii="Times New Roman" w:hAnsi="Times New Roman"/>
          <w:sz w:val="28"/>
          <w:szCs w:val="28"/>
        </w:rPr>
        <w:lastRenderedPageBreak/>
        <w:t>кретного владельца.</w:t>
      </w:r>
      <w:r w:rsidRPr="00BF19DC">
        <w:rPr>
          <w:rFonts w:ascii="Times New Roman" w:hAnsi="Times New Roman"/>
          <w:color w:val="000000"/>
          <w:sz w:val="28"/>
          <w:szCs w:val="28"/>
        </w:rPr>
        <w:t xml:space="preserve"> Эта сумма обозначается в 100% и она равна так называемому SF1(</w:t>
      </w:r>
      <w:proofErr w:type="spellStart"/>
      <w:r w:rsidRPr="00BF19DC">
        <w:rPr>
          <w:rFonts w:ascii="Times New Roman" w:hAnsi="Times New Roman"/>
          <w:color w:val="000000"/>
          <w:sz w:val="28"/>
          <w:szCs w:val="28"/>
          <w:lang w:val="en-US"/>
        </w:rPr>
        <w:t>Sicherheitsfahren</w:t>
      </w:r>
      <w:proofErr w:type="spellEnd"/>
      <w:r w:rsidRPr="00BF19DC">
        <w:rPr>
          <w:rFonts w:ascii="Times New Roman" w:hAnsi="Times New Roman"/>
          <w:color w:val="000000"/>
          <w:sz w:val="28"/>
          <w:szCs w:val="28"/>
        </w:rPr>
        <w:t>). SF – это количество лет безав</w:t>
      </w:r>
      <w:r w:rsidRPr="00BF19DC">
        <w:rPr>
          <w:rFonts w:ascii="Times New Roman" w:hAnsi="Times New Roman"/>
          <w:color w:val="000000"/>
          <w:sz w:val="28"/>
          <w:szCs w:val="28"/>
        </w:rPr>
        <w:t>а</w:t>
      </w:r>
      <w:r w:rsidRPr="00BF19DC">
        <w:rPr>
          <w:rFonts w:ascii="Times New Roman" w:hAnsi="Times New Roman"/>
          <w:color w:val="000000"/>
          <w:sz w:val="28"/>
          <w:szCs w:val="28"/>
        </w:rPr>
        <w:t>рийной езды, начиная с автошколы. SF0 – это самая большая группа риска и в зависимости от страховой компании ставка составляет от 240 до 270%. Через 6 месяцев безаварийной езды начинающий вод</w:t>
      </w:r>
      <w:r w:rsidRPr="00BF19DC">
        <w:rPr>
          <w:rFonts w:ascii="Times New Roman" w:hAnsi="Times New Roman"/>
          <w:color w:val="000000"/>
          <w:sz w:val="28"/>
          <w:szCs w:val="28"/>
        </w:rPr>
        <w:t>и</w:t>
      </w:r>
      <w:r w:rsidRPr="00BF19DC">
        <w:rPr>
          <w:rFonts w:ascii="Times New Roman" w:hAnsi="Times New Roman"/>
          <w:color w:val="000000"/>
          <w:sz w:val="28"/>
          <w:szCs w:val="28"/>
        </w:rPr>
        <w:t>тель получает промежуточные SF1/2, равные 120-140% от базовой ставки. За каждый год безаварийной езды SF-класс,</w:t>
      </w:r>
      <w:r>
        <w:rPr>
          <w:rFonts w:ascii="Times New Roman" w:hAnsi="Times New Roman"/>
          <w:color w:val="000000"/>
          <w:sz w:val="28"/>
          <w:szCs w:val="28"/>
        </w:rPr>
        <w:t xml:space="preserve"> </w:t>
      </w:r>
      <w:r w:rsidRPr="00BF19DC">
        <w:rPr>
          <w:rFonts w:ascii="Times New Roman" w:hAnsi="Times New Roman"/>
          <w:color w:val="000000"/>
          <w:sz w:val="28"/>
          <w:szCs w:val="28"/>
        </w:rPr>
        <w:t>т.е. класс безав</w:t>
      </w:r>
      <w:r w:rsidRPr="00BF19DC">
        <w:rPr>
          <w:rFonts w:ascii="Times New Roman" w:hAnsi="Times New Roman"/>
          <w:color w:val="000000"/>
          <w:sz w:val="28"/>
          <w:szCs w:val="28"/>
        </w:rPr>
        <w:t>а</w:t>
      </w:r>
      <w:r w:rsidRPr="00BF19DC">
        <w:rPr>
          <w:rFonts w:ascii="Times New Roman" w:hAnsi="Times New Roman"/>
          <w:color w:val="000000"/>
          <w:sz w:val="28"/>
          <w:szCs w:val="28"/>
        </w:rPr>
        <w:t>рийности повышается, что даёт снижение процентной ставки на 5-10% за каждую ступень и может доходить до низшей ступени равной SF25, где в зависимости от компании ставка равна 15-20% от базовой суммы. При наступлении  страхового случая, в последующий  год SF понижается, а процентная ставка соответственно повышается. К пр</w:t>
      </w:r>
      <w:r w:rsidRPr="00BF19DC">
        <w:rPr>
          <w:rFonts w:ascii="Times New Roman" w:hAnsi="Times New Roman"/>
          <w:color w:val="000000"/>
          <w:sz w:val="28"/>
          <w:szCs w:val="28"/>
        </w:rPr>
        <w:t>и</w:t>
      </w:r>
      <w:r w:rsidRPr="00BF19DC">
        <w:rPr>
          <w:rFonts w:ascii="Times New Roman" w:hAnsi="Times New Roman"/>
          <w:color w:val="000000"/>
          <w:sz w:val="28"/>
          <w:szCs w:val="28"/>
        </w:rPr>
        <w:t xml:space="preserve">меру с SF1(100%) при одном ДТП получаем чаще всего SF1/2 (120-140%), а вот владельцам SF25 многие страховые компании даже </w:t>
      </w:r>
      <w:r w:rsidR="00F05C3D" w:rsidRPr="00BF19DC">
        <w:rPr>
          <w:rFonts w:ascii="Times New Roman" w:hAnsi="Times New Roman"/>
          <w:color w:val="000000"/>
          <w:sz w:val="28"/>
          <w:szCs w:val="28"/>
        </w:rPr>
        <w:t>«прощают»</w:t>
      </w:r>
      <w:r w:rsidRPr="00BF19DC">
        <w:rPr>
          <w:rFonts w:ascii="Times New Roman" w:hAnsi="Times New Roman"/>
          <w:color w:val="000000"/>
          <w:sz w:val="28"/>
          <w:szCs w:val="28"/>
        </w:rPr>
        <w:t xml:space="preserve"> одну аварию</w:t>
      </w:r>
      <w:r w:rsidRPr="00BF19DC">
        <w:rPr>
          <w:rFonts w:ascii="Times New Roman" w:hAnsi="Times New Roman"/>
          <w:sz w:val="28"/>
          <w:szCs w:val="28"/>
        </w:rPr>
        <w:t>.</w:t>
      </w:r>
      <w:r w:rsidRPr="00BF19DC">
        <w:rPr>
          <w:rStyle w:val="af"/>
          <w:rFonts w:ascii="Times New Roman" w:hAnsi="Times New Roman"/>
          <w:sz w:val="28"/>
          <w:szCs w:val="28"/>
        </w:rPr>
        <w:footnoteReference w:id="341"/>
      </w:r>
    </w:p>
    <w:p w:rsidR="00334C9C" w:rsidRPr="00BF19DC" w:rsidRDefault="00334C9C" w:rsidP="00F05C3D">
      <w:pPr>
        <w:pStyle w:val="af5"/>
        <w:spacing w:before="0" w:beforeAutospacing="0" w:after="0" w:afterAutospacing="0"/>
        <w:ind w:firstLine="709"/>
        <w:jc w:val="both"/>
        <w:rPr>
          <w:rFonts w:ascii="Times New Roman" w:hAnsi="Times New Roman"/>
          <w:sz w:val="28"/>
          <w:szCs w:val="28"/>
        </w:rPr>
      </w:pPr>
      <w:r w:rsidRPr="00BF19DC">
        <w:rPr>
          <w:rFonts w:ascii="Times New Roman" w:hAnsi="Times New Roman"/>
          <w:color w:val="000000"/>
          <w:sz w:val="28"/>
          <w:szCs w:val="28"/>
        </w:rPr>
        <w:t>В России при заключении договора ОСАГО страховые комп</w:t>
      </w:r>
      <w:r w:rsidRPr="00BF19DC">
        <w:rPr>
          <w:rFonts w:ascii="Times New Roman" w:hAnsi="Times New Roman"/>
          <w:color w:val="000000"/>
          <w:sz w:val="28"/>
          <w:szCs w:val="28"/>
        </w:rPr>
        <w:t>а</w:t>
      </w:r>
      <w:r w:rsidRPr="00BF19DC">
        <w:rPr>
          <w:rFonts w:ascii="Times New Roman" w:hAnsi="Times New Roman"/>
          <w:color w:val="000000"/>
          <w:sz w:val="28"/>
          <w:szCs w:val="28"/>
        </w:rPr>
        <w:t>нии не имеют такого широкого спектра ценообразования как в Герм</w:t>
      </w:r>
      <w:r w:rsidRPr="00BF19DC">
        <w:rPr>
          <w:rFonts w:ascii="Times New Roman" w:hAnsi="Times New Roman"/>
          <w:color w:val="000000"/>
          <w:sz w:val="28"/>
          <w:szCs w:val="28"/>
        </w:rPr>
        <w:t>а</w:t>
      </w:r>
      <w:r w:rsidRPr="00BF19DC">
        <w:rPr>
          <w:rFonts w:ascii="Times New Roman" w:hAnsi="Times New Roman"/>
          <w:color w:val="000000"/>
          <w:sz w:val="28"/>
          <w:szCs w:val="28"/>
        </w:rPr>
        <w:t>нии. При ценообразовании по договору ОСАГО страховые компании применяют коэффициент «</w:t>
      </w:r>
      <w:proofErr w:type="spellStart"/>
      <w:r w:rsidRPr="00BF19DC">
        <w:rPr>
          <w:rFonts w:ascii="Times New Roman" w:hAnsi="Times New Roman"/>
          <w:color w:val="000000"/>
          <w:sz w:val="28"/>
          <w:szCs w:val="28"/>
        </w:rPr>
        <w:t>бонус-малус</w:t>
      </w:r>
      <w:proofErr w:type="spellEnd"/>
      <w:r w:rsidRPr="00BF19DC">
        <w:rPr>
          <w:rFonts w:ascii="Times New Roman" w:hAnsi="Times New Roman"/>
          <w:color w:val="000000"/>
          <w:sz w:val="28"/>
          <w:szCs w:val="28"/>
        </w:rPr>
        <w:t>» (КБМ), который определяе</w:t>
      </w:r>
      <w:r w:rsidRPr="00BF19DC">
        <w:rPr>
          <w:rFonts w:ascii="Times New Roman" w:hAnsi="Times New Roman"/>
          <w:color w:val="000000"/>
          <w:sz w:val="28"/>
          <w:szCs w:val="28"/>
        </w:rPr>
        <w:t>т</w:t>
      </w:r>
      <w:r w:rsidRPr="00BF19DC">
        <w:rPr>
          <w:rFonts w:ascii="Times New Roman" w:hAnsi="Times New Roman"/>
          <w:color w:val="000000"/>
          <w:sz w:val="28"/>
          <w:szCs w:val="28"/>
        </w:rPr>
        <w:t>ся исходя из количества страховых случаев (аварий, виновником к</w:t>
      </w:r>
      <w:r w:rsidRPr="00BF19DC">
        <w:rPr>
          <w:rFonts w:ascii="Times New Roman" w:hAnsi="Times New Roman"/>
          <w:color w:val="000000"/>
          <w:sz w:val="28"/>
          <w:szCs w:val="28"/>
        </w:rPr>
        <w:t>о</w:t>
      </w:r>
      <w:r w:rsidRPr="00BF19DC">
        <w:rPr>
          <w:rFonts w:ascii="Times New Roman" w:hAnsi="Times New Roman"/>
          <w:color w:val="000000"/>
          <w:sz w:val="28"/>
          <w:szCs w:val="28"/>
        </w:rPr>
        <w:t>торых был владелец автотранспортного средства), произошедших в период действия годового договора ОСАГО. В первый год страхов</w:t>
      </w:r>
      <w:r w:rsidRPr="00BF19DC">
        <w:rPr>
          <w:rFonts w:ascii="Times New Roman" w:hAnsi="Times New Roman"/>
          <w:color w:val="000000"/>
          <w:sz w:val="28"/>
          <w:szCs w:val="28"/>
        </w:rPr>
        <w:t>а</w:t>
      </w:r>
      <w:r w:rsidRPr="00BF19DC">
        <w:rPr>
          <w:rFonts w:ascii="Times New Roman" w:hAnsi="Times New Roman"/>
          <w:color w:val="000000"/>
          <w:sz w:val="28"/>
          <w:szCs w:val="28"/>
        </w:rPr>
        <w:t>ния автоматически присваивается коэффициент 1 (Класс 3). Если в т</w:t>
      </w:r>
      <w:r w:rsidRPr="00BF19DC">
        <w:rPr>
          <w:rFonts w:ascii="Times New Roman" w:hAnsi="Times New Roman"/>
          <w:color w:val="000000"/>
          <w:sz w:val="28"/>
          <w:szCs w:val="28"/>
        </w:rPr>
        <w:t>е</w:t>
      </w:r>
      <w:r w:rsidRPr="00BF19DC">
        <w:rPr>
          <w:rFonts w:ascii="Times New Roman" w:hAnsi="Times New Roman"/>
          <w:color w:val="000000"/>
          <w:sz w:val="28"/>
          <w:szCs w:val="28"/>
        </w:rPr>
        <w:t>чение года вы не были виновником аварий, то при продлении полиса на следующий год вы получаете скидку 5% (Класс 4), на третий год скидка составит 10% (Класс 5) и т. д., максимальная скидка по ОСАГО может составить 50%.Начиная с 2014 г. женщинам- водит</w:t>
      </w:r>
      <w:r w:rsidRPr="00BF19DC">
        <w:rPr>
          <w:rFonts w:ascii="Times New Roman" w:hAnsi="Times New Roman"/>
          <w:color w:val="000000"/>
          <w:sz w:val="28"/>
          <w:szCs w:val="28"/>
        </w:rPr>
        <w:t>е</w:t>
      </w:r>
      <w:r w:rsidRPr="00BF19DC">
        <w:rPr>
          <w:rFonts w:ascii="Times New Roman" w:hAnsi="Times New Roman"/>
          <w:color w:val="000000"/>
          <w:sz w:val="28"/>
          <w:szCs w:val="28"/>
        </w:rPr>
        <w:t xml:space="preserve">лям предоставляется скидка, страховые организации учитывают и класс региона и </w:t>
      </w:r>
      <w:r w:rsidRPr="00BF19DC">
        <w:rPr>
          <w:rFonts w:ascii="Times New Roman" w:hAnsi="Times New Roman"/>
          <w:sz w:val="28"/>
          <w:szCs w:val="28"/>
        </w:rPr>
        <w:t>безаварийность.</w:t>
      </w:r>
      <w:r w:rsidRPr="00BF19DC">
        <w:rPr>
          <w:rStyle w:val="af"/>
          <w:rFonts w:ascii="Times New Roman" w:hAnsi="Times New Roman"/>
          <w:sz w:val="28"/>
          <w:szCs w:val="28"/>
        </w:rPr>
        <w:footnoteReference w:id="342"/>
      </w:r>
    </w:p>
    <w:p w:rsidR="00334C9C" w:rsidRPr="00BF19DC" w:rsidRDefault="008705F1" w:rsidP="005E6ED1">
      <w:pPr>
        <w:pStyle w:val="af5"/>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В</w:t>
      </w:r>
      <w:r w:rsidR="00334C9C" w:rsidRPr="00BF19DC">
        <w:rPr>
          <w:rFonts w:ascii="Times New Roman" w:hAnsi="Times New Roman"/>
          <w:color w:val="000000"/>
          <w:sz w:val="28"/>
          <w:szCs w:val="28"/>
        </w:rPr>
        <w:t xml:space="preserve"> Германии – 90% от суммы полученных страховых взносов н</w:t>
      </w:r>
      <w:r w:rsidR="00334C9C" w:rsidRPr="00BF19DC">
        <w:rPr>
          <w:rFonts w:ascii="Times New Roman" w:hAnsi="Times New Roman"/>
          <w:color w:val="000000"/>
          <w:sz w:val="28"/>
          <w:szCs w:val="28"/>
        </w:rPr>
        <w:t>а</w:t>
      </w:r>
      <w:r w:rsidR="00334C9C" w:rsidRPr="00BF19DC">
        <w:rPr>
          <w:rFonts w:ascii="Times New Roman" w:hAnsi="Times New Roman"/>
          <w:color w:val="000000"/>
          <w:sz w:val="28"/>
          <w:szCs w:val="28"/>
        </w:rPr>
        <w:t>правляется на страховые выплаты, в соответствии с российским зак</w:t>
      </w:r>
      <w:r w:rsidR="00334C9C" w:rsidRPr="00BF19DC">
        <w:rPr>
          <w:rFonts w:ascii="Times New Roman" w:hAnsi="Times New Roman"/>
          <w:color w:val="000000"/>
          <w:sz w:val="28"/>
          <w:szCs w:val="28"/>
        </w:rPr>
        <w:t>о</w:t>
      </w:r>
      <w:r w:rsidR="00334C9C" w:rsidRPr="00BF19DC">
        <w:rPr>
          <w:rFonts w:ascii="Times New Roman" w:hAnsi="Times New Roman"/>
          <w:color w:val="000000"/>
          <w:sz w:val="28"/>
          <w:szCs w:val="28"/>
        </w:rPr>
        <w:t>нодательством примерно 80%.Отсюда вытекают постоянные жалобы российских страховых компаний на убыточность от договоров ОСАГО и их желание повышать стоимость страховых взносов. Мы считаем, что страховые компании должны получать прибыль не от страховых операций, а непосредственно от инвестирования средств страховых резервов. Этим и отличается неразвитость российского и</w:t>
      </w:r>
      <w:r w:rsidR="00334C9C" w:rsidRPr="00BF19DC">
        <w:rPr>
          <w:rFonts w:ascii="Times New Roman" w:hAnsi="Times New Roman"/>
          <w:color w:val="000000"/>
          <w:sz w:val="28"/>
          <w:szCs w:val="28"/>
        </w:rPr>
        <w:t>н</w:t>
      </w:r>
      <w:r w:rsidR="00334C9C" w:rsidRPr="00BF19DC">
        <w:rPr>
          <w:rFonts w:ascii="Times New Roman" w:hAnsi="Times New Roman"/>
          <w:color w:val="000000"/>
          <w:sz w:val="28"/>
          <w:szCs w:val="28"/>
        </w:rPr>
        <w:lastRenderedPageBreak/>
        <w:t xml:space="preserve">вестиционного рынка, что существенно сужает возможности наших страховых компаний в плане получения такого дохода. </w:t>
      </w:r>
    </w:p>
    <w:p w:rsidR="00334C9C" w:rsidRPr="00BF19DC" w:rsidRDefault="00334C9C" w:rsidP="005E6ED1">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Одним из главных недостатков Закона об ОСАГО</w:t>
      </w:r>
      <w:r>
        <w:rPr>
          <w:rFonts w:ascii="Times New Roman" w:hAnsi="Times New Roman"/>
          <w:color w:val="000000"/>
          <w:sz w:val="28"/>
          <w:szCs w:val="28"/>
        </w:rPr>
        <w:t xml:space="preserve"> </w:t>
      </w:r>
      <w:r w:rsidRPr="00BF19DC">
        <w:rPr>
          <w:rFonts w:ascii="Times New Roman" w:hAnsi="Times New Roman"/>
          <w:color w:val="000000"/>
          <w:sz w:val="28"/>
          <w:szCs w:val="28"/>
        </w:rPr>
        <w:t>в России я</w:t>
      </w:r>
      <w:r w:rsidRPr="00BF19DC">
        <w:rPr>
          <w:rFonts w:ascii="Times New Roman" w:hAnsi="Times New Roman"/>
          <w:color w:val="000000"/>
          <w:sz w:val="28"/>
          <w:szCs w:val="28"/>
        </w:rPr>
        <w:t>в</w:t>
      </w:r>
      <w:r w:rsidRPr="00BF19DC">
        <w:rPr>
          <w:rFonts w:ascii="Times New Roman" w:hAnsi="Times New Roman"/>
          <w:color w:val="000000"/>
          <w:sz w:val="28"/>
          <w:szCs w:val="28"/>
        </w:rPr>
        <w:t>ляется то, чт</w:t>
      </w:r>
      <w:r w:rsidR="00D15E15">
        <w:rPr>
          <w:rFonts w:ascii="Times New Roman" w:hAnsi="Times New Roman"/>
          <w:color w:val="000000"/>
          <w:sz w:val="28"/>
          <w:szCs w:val="28"/>
        </w:rPr>
        <w:t>о большое количество нормативно-</w:t>
      </w:r>
      <w:r w:rsidRPr="00BF19DC">
        <w:rPr>
          <w:rFonts w:ascii="Times New Roman" w:hAnsi="Times New Roman"/>
          <w:color w:val="000000"/>
          <w:sz w:val="28"/>
          <w:szCs w:val="28"/>
        </w:rPr>
        <w:t>правовых актов на с</w:t>
      </w:r>
      <w:r w:rsidRPr="00BF19DC">
        <w:rPr>
          <w:rFonts w:ascii="Times New Roman" w:hAnsi="Times New Roman"/>
          <w:color w:val="000000"/>
          <w:sz w:val="28"/>
          <w:szCs w:val="28"/>
        </w:rPr>
        <w:t>е</w:t>
      </w:r>
      <w:r w:rsidRPr="00BF19DC">
        <w:rPr>
          <w:rFonts w:ascii="Times New Roman" w:hAnsi="Times New Roman"/>
          <w:color w:val="000000"/>
          <w:sz w:val="28"/>
          <w:szCs w:val="28"/>
        </w:rPr>
        <w:t>годняшний день они не соответствуют требованиям времени. Необх</w:t>
      </w:r>
      <w:r w:rsidRPr="00BF19DC">
        <w:rPr>
          <w:rFonts w:ascii="Times New Roman" w:hAnsi="Times New Roman"/>
          <w:color w:val="000000"/>
          <w:sz w:val="28"/>
          <w:szCs w:val="28"/>
        </w:rPr>
        <w:t>о</w:t>
      </w:r>
      <w:r w:rsidRPr="00BF19DC">
        <w:rPr>
          <w:rFonts w:ascii="Times New Roman" w:hAnsi="Times New Roman"/>
          <w:color w:val="000000"/>
          <w:sz w:val="28"/>
          <w:szCs w:val="28"/>
        </w:rPr>
        <w:t xml:space="preserve">димо отметить, что в Германии за последние годы </w:t>
      </w:r>
      <w:r w:rsidRPr="00BF19DC">
        <w:rPr>
          <w:rFonts w:ascii="Times New Roman" w:hAnsi="Times New Roman"/>
          <w:sz w:val="28"/>
          <w:szCs w:val="28"/>
        </w:rPr>
        <w:t>лимит ответстве</w:t>
      </w:r>
      <w:r w:rsidRPr="00BF19DC">
        <w:rPr>
          <w:rFonts w:ascii="Times New Roman" w:hAnsi="Times New Roman"/>
          <w:sz w:val="28"/>
          <w:szCs w:val="28"/>
        </w:rPr>
        <w:t>н</w:t>
      </w:r>
      <w:r w:rsidRPr="00BF19DC">
        <w:rPr>
          <w:rFonts w:ascii="Times New Roman" w:hAnsi="Times New Roman"/>
          <w:sz w:val="28"/>
          <w:szCs w:val="28"/>
        </w:rPr>
        <w:t>ности</w:t>
      </w:r>
      <w:r>
        <w:rPr>
          <w:rFonts w:ascii="Times New Roman" w:hAnsi="Times New Roman"/>
          <w:sz w:val="28"/>
          <w:szCs w:val="28"/>
        </w:rPr>
        <w:t xml:space="preserve"> </w:t>
      </w:r>
      <w:r w:rsidRPr="00BF19DC">
        <w:rPr>
          <w:rFonts w:ascii="Times New Roman" w:hAnsi="Times New Roman"/>
          <w:color w:val="000000"/>
          <w:sz w:val="28"/>
          <w:szCs w:val="28"/>
        </w:rPr>
        <w:t>пересматривался несколько раз, кроме того, тарифы по догов</w:t>
      </w:r>
      <w:r w:rsidRPr="00BF19DC">
        <w:rPr>
          <w:rFonts w:ascii="Times New Roman" w:hAnsi="Times New Roman"/>
          <w:color w:val="000000"/>
          <w:sz w:val="28"/>
          <w:szCs w:val="28"/>
        </w:rPr>
        <w:t>о</w:t>
      </w:r>
      <w:r w:rsidRPr="00BF19DC">
        <w:rPr>
          <w:rFonts w:ascii="Times New Roman" w:hAnsi="Times New Roman"/>
          <w:color w:val="000000"/>
          <w:sz w:val="28"/>
          <w:szCs w:val="28"/>
        </w:rPr>
        <w:t>ру ОСАГО выросли на несколько десятков процентов.</w:t>
      </w:r>
    </w:p>
    <w:p w:rsidR="00334C9C" w:rsidRPr="00BF19DC" w:rsidRDefault="00334C9C" w:rsidP="005E6ED1">
      <w:pPr>
        <w:pStyle w:val="af5"/>
        <w:spacing w:before="0" w:beforeAutospacing="0" w:after="0" w:afterAutospacing="0"/>
        <w:ind w:firstLine="709"/>
        <w:jc w:val="both"/>
        <w:rPr>
          <w:rFonts w:ascii="Times New Roman" w:hAnsi="Times New Roman"/>
          <w:color w:val="000000"/>
          <w:sz w:val="28"/>
          <w:szCs w:val="28"/>
        </w:rPr>
      </w:pPr>
      <w:r w:rsidRPr="00BF19DC">
        <w:rPr>
          <w:rFonts w:ascii="Times New Roman" w:hAnsi="Times New Roman"/>
          <w:color w:val="000000"/>
          <w:sz w:val="28"/>
          <w:szCs w:val="28"/>
        </w:rPr>
        <w:t xml:space="preserve">В Германии заявка на полис ОСАГО оформляется </w:t>
      </w:r>
      <w:r w:rsidRPr="00BF19DC">
        <w:rPr>
          <w:rFonts w:ascii="Times New Roman" w:hAnsi="Times New Roman"/>
          <w:color w:val="000000"/>
          <w:sz w:val="28"/>
          <w:szCs w:val="28"/>
          <w:lang w:val="en-US"/>
        </w:rPr>
        <w:t>online</w:t>
      </w:r>
      <w:r w:rsidR="00D15E15">
        <w:rPr>
          <w:rFonts w:ascii="Times New Roman" w:hAnsi="Times New Roman"/>
          <w:color w:val="000000"/>
          <w:sz w:val="28"/>
          <w:szCs w:val="28"/>
        </w:rPr>
        <w:t xml:space="preserve"> </w:t>
      </w:r>
      <w:r w:rsidRPr="00BF19DC">
        <w:rPr>
          <w:rFonts w:ascii="Times New Roman" w:hAnsi="Times New Roman"/>
          <w:color w:val="000000"/>
          <w:sz w:val="28"/>
          <w:szCs w:val="28"/>
        </w:rPr>
        <w:t>в эле</w:t>
      </w:r>
      <w:r w:rsidRPr="00BF19DC">
        <w:rPr>
          <w:rFonts w:ascii="Times New Roman" w:hAnsi="Times New Roman"/>
          <w:color w:val="000000"/>
          <w:sz w:val="28"/>
          <w:szCs w:val="28"/>
        </w:rPr>
        <w:t>к</w:t>
      </w:r>
      <w:r w:rsidRPr="00BF19DC">
        <w:rPr>
          <w:rFonts w:ascii="Times New Roman" w:hAnsi="Times New Roman"/>
          <w:color w:val="000000"/>
          <w:sz w:val="28"/>
          <w:szCs w:val="28"/>
        </w:rPr>
        <w:t>тронном виде и вскоре документы доставляются владельцу тран</w:t>
      </w:r>
      <w:r w:rsidRPr="00BF19DC">
        <w:rPr>
          <w:rFonts w:ascii="Times New Roman" w:hAnsi="Times New Roman"/>
          <w:color w:val="000000"/>
          <w:sz w:val="28"/>
          <w:szCs w:val="28"/>
        </w:rPr>
        <w:t>с</w:t>
      </w:r>
      <w:r w:rsidRPr="00BF19DC">
        <w:rPr>
          <w:rFonts w:ascii="Times New Roman" w:hAnsi="Times New Roman"/>
          <w:color w:val="000000"/>
          <w:sz w:val="28"/>
          <w:szCs w:val="28"/>
        </w:rPr>
        <w:t>портного средства. Цена на такой полис будет гораздо меньше, так как не нужно платить страховым агентами риск быть обманутым с</w:t>
      </w:r>
      <w:r w:rsidRPr="00BF19DC">
        <w:rPr>
          <w:rFonts w:ascii="Times New Roman" w:hAnsi="Times New Roman"/>
          <w:color w:val="000000"/>
          <w:sz w:val="28"/>
          <w:szCs w:val="28"/>
        </w:rPr>
        <w:t>у</w:t>
      </w:r>
      <w:r w:rsidRPr="00BF19DC">
        <w:rPr>
          <w:rFonts w:ascii="Times New Roman" w:hAnsi="Times New Roman"/>
          <w:color w:val="000000"/>
          <w:sz w:val="28"/>
          <w:szCs w:val="28"/>
        </w:rPr>
        <w:t>щественно уменьшается. Любая страховая компания в Германии предлагает владельцу транспортного средства предварительную кал</w:t>
      </w:r>
      <w:r w:rsidRPr="00BF19DC">
        <w:rPr>
          <w:rFonts w:ascii="Times New Roman" w:hAnsi="Times New Roman"/>
          <w:color w:val="000000"/>
          <w:sz w:val="28"/>
          <w:szCs w:val="28"/>
        </w:rPr>
        <w:t>ь</w:t>
      </w:r>
      <w:r w:rsidRPr="00BF19DC">
        <w:rPr>
          <w:rFonts w:ascii="Times New Roman" w:hAnsi="Times New Roman"/>
          <w:color w:val="000000"/>
          <w:sz w:val="28"/>
          <w:szCs w:val="28"/>
        </w:rPr>
        <w:t xml:space="preserve">куляцию с учетом всех факторов, понижающих или повышающих страховой взнос. </w:t>
      </w:r>
    </w:p>
    <w:p w:rsidR="00334C9C" w:rsidRPr="00BF19DC" w:rsidRDefault="00334C9C" w:rsidP="005E6ED1">
      <w:pPr>
        <w:pStyle w:val="af5"/>
        <w:spacing w:before="0" w:beforeAutospacing="0" w:after="0" w:afterAutospacing="0"/>
        <w:ind w:firstLine="709"/>
        <w:jc w:val="both"/>
        <w:rPr>
          <w:rFonts w:ascii="Times New Roman" w:hAnsi="Times New Roman"/>
          <w:sz w:val="28"/>
          <w:szCs w:val="28"/>
          <w:shd w:val="clear" w:color="auto" w:fill="FFFFFF"/>
        </w:rPr>
      </w:pPr>
      <w:r w:rsidRPr="00BF19DC">
        <w:rPr>
          <w:rFonts w:ascii="Times New Roman" w:hAnsi="Times New Roman"/>
          <w:sz w:val="28"/>
          <w:szCs w:val="28"/>
          <w:shd w:val="clear" w:color="auto" w:fill="FFFFFF"/>
        </w:rPr>
        <w:t>В России, несмотря на то, что формально с 2017 года все стр</w:t>
      </w:r>
      <w:r w:rsidRPr="00BF19DC">
        <w:rPr>
          <w:rFonts w:ascii="Times New Roman" w:hAnsi="Times New Roman"/>
          <w:sz w:val="28"/>
          <w:szCs w:val="28"/>
          <w:shd w:val="clear" w:color="auto" w:fill="FFFFFF"/>
        </w:rPr>
        <w:t>а</w:t>
      </w:r>
      <w:r w:rsidRPr="00BF19DC">
        <w:rPr>
          <w:rFonts w:ascii="Times New Roman" w:hAnsi="Times New Roman"/>
          <w:sz w:val="28"/>
          <w:szCs w:val="28"/>
          <w:shd w:val="clear" w:color="auto" w:fill="FFFFFF"/>
        </w:rPr>
        <w:t xml:space="preserve">ховые компании обязаны выдавать электронные полисы, купить ОСАГО </w:t>
      </w:r>
      <w:r w:rsidRPr="00BF19DC">
        <w:rPr>
          <w:rFonts w:ascii="Times New Roman" w:hAnsi="Times New Roman"/>
          <w:sz w:val="28"/>
          <w:szCs w:val="28"/>
          <w:shd w:val="clear" w:color="auto" w:fill="FFFFFF"/>
          <w:lang w:val="en-US"/>
        </w:rPr>
        <w:t>online</w:t>
      </w:r>
      <w:r w:rsidR="008705F1">
        <w:rPr>
          <w:rFonts w:ascii="Times New Roman" w:hAnsi="Times New Roman"/>
          <w:sz w:val="28"/>
          <w:szCs w:val="28"/>
          <w:shd w:val="clear" w:color="auto" w:fill="FFFFFF"/>
        </w:rPr>
        <w:t xml:space="preserve"> </w:t>
      </w:r>
      <w:r w:rsidR="008705F1">
        <w:rPr>
          <w:rFonts w:ascii="Times New Roman" w:hAnsi="Times New Roman"/>
          <w:sz w:val="28"/>
          <w:szCs w:val="28"/>
          <w:shd w:val="clear" w:color="auto" w:fill="FFFFFF"/>
        </w:rPr>
        <w:sym w:font="Symbol" w:char="F02D"/>
      </w:r>
      <w:r w:rsidR="008705F1">
        <w:rPr>
          <w:rFonts w:ascii="Times New Roman" w:hAnsi="Times New Roman"/>
          <w:sz w:val="28"/>
          <w:szCs w:val="28"/>
          <w:shd w:val="clear" w:color="auto" w:fill="FFFFFF"/>
        </w:rPr>
        <w:t xml:space="preserve"> </w:t>
      </w:r>
      <w:r w:rsidRPr="00BF19DC">
        <w:rPr>
          <w:rFonts w:ascii="Times New Roman" w:hAnsi="Times New Roman"/>
          <w:sz w:val="28"/>
          <w:szCs w:val="28"/>
          <w:shd w:val="clear" w:color="auto" w:fill="FFFFFF"/>
        </w:rPr>
        <w:t>непростая задача. Скорее всего, страховые организ</w:t>
      </w:r>
      <w:r w:rsidRPr="00BF19DC">
        <w:rPr>
          <w:rFonts w:ascii="Times New Roman" w:hAnsi="Times New Roman"/>
          <w:sz w:val="28"/>
          <w:szCs w:val="28"/>
          <w:shd w:val="clear" w:color="auto" w:fill="FFFFFF"/>
        </w:rPr>
        <w:t>а</w:t>
      </w:r>
      <w:r w:rsidRPr="00BF19DC">
        <w:rPr>
          <w:rFonts w:ascii="Times New Roman" w:hAnsi="Times New Roman"/>
          <w:sz w:val="28"/>
          <w:szCs w:val="28"/>
          <w:shd w:val="clear" w:color="auto" w:fill="FFFFFF"/>
        </w:rPr>
        <w:t>ции не заинтересованы в таком формате общения с клиентами, т.к.</w:t>
      </w:r>
      <w:r>
        <w:rPr>
          <w:rFonts w:ascii="Times New Roman" w:hAnsi="Times New Roman"/>
          <w:sz w:val="28"/>
          <w:szCs w:val="28"/>
          <w:shd w:val="clear" w:color="auto" w:fill="FFFFFF"/>
        </w:rPr>
        <w:t xml:space="preserve"> </w:t>
      </w:r>
      <w:r w:rsidRPr="00BF19DC">
        <w:rPr>
          <w:rFonts w:ascii="Times New Roman" w:hAnsi="Times New Roman"/>
          <w:sz w:val="28"/>
          <w:szCs w:val="28"/>
          <w:shd w:val="clear" w:color="auto" w:fill="FFFFFF"/>
        </w:rPr>
        <w:t>в этом случае сложнее навязать дополнительные услуги. Проблемы оформления электронного полиса ОСАГО (далее ОСАГО) начинаю</w:t>
      </w:r>
      <w:r w:rsidRPr="00BF19DC">
        <w:rPr>
          <w:rFonts w:ascii="Times New Roman" w:hAnsi="Times New Roman"/>
          <w:sz w:val="28"/>
          <w:szCs w:val="28"/>
          <w:shd w:val="clear" w:color="auto" w:fill="FFFFFF"/>
        </w:rPr>
        <w:t>т</w:t>
      </w:r>
      <w:r w:rsidRPr="00BF19DC">
        <w:rPr>
          <w:rFonts w:ascii="Times New Roman" w:hAnsi="Times New Roman"/>
          <w:sz w:val="28"/>
          <w:szCs w:val="28"/>
          <w:shd w:val="clear" w:color="auto" w:fill="FFFFFF"/>
        </w:rPr>
        <w:t>ся уже на этапе регистрации. Во-первых, необходимо зарегистрир</w:t>
      </w:r>
      <w:r w:rsidRPr="00BF19DC">
        <w:rPr>
          <w:rFonts w:ascii="Times New Roman" w:hAnsi="Times New Roman"/>
          <w:sz w:val="28"/>
          <w:szCs w:val="28"/>
          <w:shd w:val="clear" w:color="auto" w:fill="FFFFFF"/>
        </w:rPr>
        <w:t>о</w:t>
      </w:r>
      <w:r w:rsidRPr="00BF19DC">
        <w:rPr>
          <w:rFonts w:ascii="Times New Roman" w:hAnsi="Times New Roman"/>
          <w:sz w:val="28"/>
          <w:szCs w:val="28"/>
          <w:shd w:val="clear" w:color="auto" w:fill="FFFFFF"/>
        </w:rPr>
        <w:t>ваться на сайте выбранной страховой компании (электронный полис можно приобрести, только после регистрации, зайдя в личный каб</w:t>
      </w:r>
      <w:r w:rsidRPr="00BF19DC">
        <w:rPr>
          <w:rFonts w:ascii="Times New Roman" w:hAnsi="Times New Roman"/>
          <w:sz w:val="28"/>
          <w:szCs w:val="28"/>
          <w:shd w:val="clear" w:color="auto" w:fill="FFFFFF"/>
        </w:rPr>
        <w:t>и</w:t>
      </w:r>
      <w:r w:rsidRPr="00BF19DC">
        <w:rPr>
          <w:rFonts w:ascii="Times New Roman" w:hAnsi="Times New Roman"/>
          <w:sz w:val="28"/>
          <w:szCs w:val="28"/>
          <w:shd w:val="clear" w:color="auto" w:fill="FFFFFF"/>
        </w:rPr>
        <w:t>нет).Регистрация затрудняется различными сбоями на сайтах страх</w:t>
      </w:r>
      <w:r w:rsidRPr="00BF19DC">
        <w:rPr>
          <w:rFonts w:ascii="Times New Roman" w:hAnsi="Times New Roman"/>
          <w:sz w:val="28"/>
          <w:szCs w:val="28"/>
          <w:shd w:val="clear" w:color="auto" w:fill="FFFFFF"/>
        </w:rPr>
        <w:t>о</w:t>
      </w:r>
      <w:r w:rsidRPr="00BF19DC">
        <w:rPr>
          <w:rFonts w:ascii="Times New Roman" w:hAnsi="Times New Roman"/>
          <w:sz w:val="28"/>
          <w:szCs w:val="28"/>
          <w:shd w:val="clear" w:color="auto" w:fill="FFFFFF"/>
        </w:rPr>
        <w:t>вых компаний. Сама процедура регистрации часто предельно усло</w:t>
      </w:r>
      <w:r w:rsidRPr="00BF19DC">
        <w:rPr>
          <w:rFonts w:ascii="Times New Roman" w:hAnsi="Times New Roman"/>
          <w:sz w:val="28"/>
          <w:szCs w:val="28"/>
          <w:shd w:val="clear" w:color="auto" w:fill="FFFFFF"/>
        </w:rPr>
        <w:t>ж</w:t>
      </w:r>
      <w:r w:rsidRPr="00BF19DC">
        <w:rPr>
          <w:rFonts w:ascii="Times New Roman" w:hAnsi="Times New Roman"/>
          <w:sz w:val="28"/>
          <w:szCs w:val="28"/>
          <w:shd w:val="clear" w:color="auto" w:fill="FFFFFF"/>
        </w:rPr>
        <w:t>нена: предлагается получить один код на почту, потом по нему - вт</w:t>
      </w:r>
      <w:r w:rsidRPr="00BF19DC">
        <w:rPr>
          <w:rFonts w:ascii="Times New Roman" w:hAnsi="Times New Roman"/>
          <w:sz w:val="28"/>
          <w:szCs w:val="28"/>
          <w:shd w:val="clear" w:color="auto" w:fill="FFFFFF"/>
        </w:rPr>
        <w:t>о</w:t>
      </w:r>
      <w:r w:rsidRPr="00BF19DC">
        <w:rPr>
          <w:rFonts w:ascii="Times New Roman" w:hAnsi="Times New Roman"/>
          <w:sz w:val="28"/>
          <w:szCs w:val="28"/>
          <w:shd w:val="clear" w:color="auto" w:fill="FFFFFF"/>
        </w:rPr>
        <w:t>рой на мобильный телефон, и только после этого можно попасть на сайт. Еще один «подводный камень» ожидает клиентов в конце пр</w:t>
      </w:r>
      <w:r w:rsidRPr="00BF19DC">
        <w:rPr>
          <w:rFonts w:ascii="Times New Roman" w:hAnsi="Times New Roman"/>
          <w:sz w:val="28"/>
          <w:szCs w:val="28"/>
          <w:shd w:val="clear" w:color="auto" w:fill="FFFFFF"/>
        </w:rPr>
        <w:t>о</w:t>
      </w:r>
      <w:r w:rsidRPr="00BF19DC">
        <w:rPr>
          <w:rFonts w:ascii="Times New Roman" w:hAnsi="Times New Roman"/>
          <w:sz w:val="28"/>
          <w:szCs w:val="28"/>
          <w:shd w:val="clear" w:color="auto" w:fill="FFFFFF"/>
        </w:rPr>
        <w:t>цедуры электронного оформления полиса. В случае,</w:t>
      </w:r>
      <w:r>
        <w:rPr>
          <w:rFonts w:ascii="Times New Roman" w:hAnsi="Times New Roman"/>
          <w:sz w:val="28"/>
          <w:szCs w:val="28"/>
          <w:shd w:val="clear" w:color="auto" w:fill="FFFFFF"/>
        </w:rPr>
        <w:t xml:space="preserve"> </w:t>
      </w:r>
      <w:r w:rsidRPr="00BF19DC">
        <w:rPr>
          <w:rFonts w:ascii="Times New Roman" w:hAnsi="Times New Roman"/>
          <w:sz w:val="28"/>
          <w:szCs w:val="28"/>
          <w:shd w:val="clear" w:color="auto" w:fill="FFFFFF"/>
        </w:rPr>
        <w:t>если страховая компания не выдаёт</w:t>
      </w:r>
      <w:r>
        <w:rPr>
          <w:rFonts w:ascii="Times New Roman" w:hAnsi="Times New Roman"/>
          <w:sz w:val="28"/>
          <w:szCs w:val="28"/>
          <w:shd w:val="clear" w:color="auto" w:fill="FFFFFF"/>
        </w:rPr>
        <w:t xml:space="preserve"> </w:t>
      </w:r>
      <w:r w:rsidR="00D15E15">
        <w:rPr>
          <w:rFonts w:ascii="Times New Roman" w:hAnsi="Times New Roman"/>
          <w:sz w:val="28"/>
          <w:szCs w:val="28"/>
          <w:shd w:val="clear" w:color="auto" w:fill="FFFFFF"/>
        </w:rPr>
        <w:t xml:space="preserve">полис </w:t>
      </w:r>
      <w:proofErr w:type="spellStart"/>
      <w:r w:rsidRPr="00BF19DC">
        <w:rPr>
          <w:rFonts w:ascii="Times New Roman" w:hAnsi="Times New Roman"/>
          <w:sz w:val="28"/>
          <w:szCs w:val="28"/>
          <w:shd w:val="clear" w:color="auto" w:fill="FFFFFF"/>
        </w:rPr>
        <w:t>е-ОСАГО</w:t>
      </w:r>
      <w:proofErr w:type="spellEnd"/>
      <w:r w:rsidRPr="00BF19DC">
        <w:rPr>
          <w:rFonts w:ascii="Times New Roman" w:hAnsi="Times New Roman"/>
          <w:sz w:val="28"/>
          <w:szCs w:val="28"/>
          <w:shd w:val="clear" w:color="auto" w:fill="FFFFFF"/>
        </w:rPr>
        <w:t>, то покупателя перекидывают на сайт другой страховой организации и все начинается сначала.</w:t>
      </w:r>
      <w:r>
        <w:rPr>
          <w:rFonts w:ascii="Times New Roman" w:hAnsi="Times New Roman"/>
          <w:sz w:val="28"/>
          <w:szCs w:val="28"/>
          <w:shd w:val="clear" w:color="auto" w:fill="FFFFFF"/>
        </w:rPr>
        <w:t xml:space="preserve"> </w:t>
      </w:r>
      <w:r w:rsidRPr="00BF19DC">
        <w:rPr>
          <w:rFonts w:ascii="Times New Roman" w:hAnsi="Times New Roman"/>
          <w:sz w:val="28"/>
          <w:szCs w:val="28"/>
          <w:shd w:val="clear" w:color="auto" w:fill="FFFFFF"/>
        </w:rPr>
        <w:t>Тем не менее,</w:t>
      </w:r>
      <w:r>
        <w:rPr>
          <w:rFonts w:ascii="Times New Roman" w:hAnsi="Times New Roman"/>
          <w:sz w:val="28"/>
          <w:szCs w:val="28"/>
          <w:shd w:val="clear" w:color="auto" w:fill="FFFFFF"/>
        </w:rPr>
        <w:t xml:space="preserve"> </w:t>
      </w:r>
      <w:r w:rsidRPr="00BF19DC">
        <w:rPr>
          <w:rFonts w:ascii="Times New Roman" w:hAnsi="Times New Roman"/>
          <w:sz w:val="28"/>
          <w:szCs w:val="28"/>
          <w:shd w:val="clear" w:color="auto" w:fill="FFFFFF"/>
        </w:rPr>
        <w:t>РСА считает дублирующую систему на случай неработосп</w:t>
      </w:r>
      <w:r w:rsidRPr="00BF19DC">
        <w:rPr>
          <w:rFonts w:ascii="Times New Roman" w:hAnsi="Times New Roman"/>
          <w:sz w:val="28"/>
          <w:szCs w:val="28"/>
          <w:shd w:val="clear" w:color="auto" w:fill="FFFFFF"/>
        </w:rPr>
        <w:t>о</w:t>
      </w:r>
      <w:r w:rsidRPr="00BF19DC">
        <w:rPr>
          <w:rFonts w:ascii="Times New Roman" w:hAnsi="Times New Roman"/>
          <w:sz w:val="28"/>
          <w:szCs w:val="28"/>
          <w:shd w:val="clear" w:color="auto" w:fill="FFFFFF"/>
        </w:rPr>
        <w:t>собности сайта страховой компании решением проблемы.</w:t>
      </w:r>
      <w:r w:rsidRPr="00BF19DC">
        <w:rPr>
          <w:rStyle w:val="af"/>
          <w:rFonts w:ascii="Times New Roman" w:hAnsi="Times New Roman"/>
          <w:sz w:val="28"/>
          <w:szCs w:val="28"/>
          <w:shd w:val="clear" w:color="auto" w:fill="FFFFFF"/>
        </w:rPr>
        <w:footnoteReference w:id="343"/>
      </w:r>
      <w:r>
        <w:rPr>
          <w:rFonts w:ascii="Times New Roman" w:hAnsi="Times New Roman"/>
          <w:sz w:val="28"/>
          <w:szCs w:val="28"/>
          <w:shd w:val="clear" w:color="auto" w:fill="FFFFFF"/>
        </w:rPr>
        <w:t xml:space="preserve"> </w:t>
      </w:r>
      <w:r w:rsidRPr="00BF19DC">
        <w:rPr>
          <w:rFonts w:ascii="Times New Roman" w:hAnsi="Times New Roman"/>
          <w:sz w:val="28"/>
          <w:szCs w:val="28"/>
          <w:shd w:val="clear" w:color="auto" w:fill="FFFFFF"/>
        </w:rPr>
        <w:t>В реальн</w:t>
      </w:r>
      <w:r w:rsidRPr="00BF19DC">
        <w:rPr>
          <w:rFonts w:ascii="Times New Roman" w:hAnsi="Times New Roman"/>
          <w:sz w:val="28"/>
          <w:szCs w:val="28"/>
          <w:shd w:val="clear" w:color="auto" w:fill="FFFFFF"/>
        </w:rPr>
        <w:t>о</w:t>
      </w:r>
      <w:r w:rsidRPr="00BF19DC">
        <w:rPr>
          <w:rFonts w:ascii="Times New Roman" w:hAnsi="Times New Roman"/>
          <w:sz w:val="28"/>
          <w:szCs w:val="28"/>
          <w:shd w:val="clear" w:color="auto" w:fill="FFFFFF"/>
        </w:rPr>
        <w:t>сти</w:t>
      </w:r>
      <w:r>
        <w:rPr>
          <w:rFonts w:ascii="Times New Roman" w:hAnsi="Times New Roman"/>
          <w:sz w:val="28"/>
          <w:szCs w:val="28"/>
          <w:shd w:val="clear" w:color="auto" w:fill="FFFFFF"/>
        </w:rPr>
        <w:t xml:space="preserve"> </w:t>
      </w:r>
      <w:r w:rsidRPr="00BF19DC">
        <w:rPr>
          <w:rFonts w:ascii="Times New Roman" w:hAnsi="Times New Roman"/>
          <w:sz w:val="28"/>
          <w:szCs w:val="28"/>
          <w:shd w:val="clear" w:color="auto" w:fill="FFFFFF"/>
        </w:rPr>
        <w:t>владельцы автотранспортных средств всё ещё занимают в 5 у</w:t>
      </w:r>
      <w:r w:rsidRPr="00BF19DC">
        <w:rPr>
          <w:rFonts w:ascii="Times New Roman" w:hAnsi="Times New Roman"/>
          <w:sz w:val="28"/>
          <w:szCs w:val="28"/>
          <w:shd w:val="clear" w:color="auto" w:fill="FFFFFF"/>
        </w:rPr>
        <w:t>т</w:t>
      </w:r>
      <w:r w:rsidRPr="00BF19DC">
        <w:rPr>
          <w:rFonts w:ascii="Times New Roman" w:hAnsi="Times New Roman"/>
          <w:sz w:val="28"/>
          <w:szCs w:val="28"/>
          <w:shd w:val="clear" w:color="auto" w:fill="FFFFFF"/>
        </w:rPr>
        <w:t>ра очередь на заключение договора ОСАГО и остаётся только над</w:t>
      </w:r>
      <w:r w:rsidRPr="00BF19DC">
        <w:rPr>
          <w:rFonts w:ascii="Times New Roman" w:hAnsi="Times New Roman"/>
          <w:sz w:val="28"/>
          <w:szCs w:val="28"/>
          <w:shd w:val="clear" w:color="auto" w:fill="FFFFFF"/>
        </w:rPr>
        <w:t>е</w:t>
      </w:r>
      <w:r w:rsidRPr="00BF19DC">
        <w:rPr>
          <w:rFonts w:ascii="Times New Roman" w:hAnsi="Times New Roman"/>
          <w:sz w:val="28"/>
          <w:szCs w:val="28"/>
          <w:shd w:val="clear" w:color="auto" w:fill="FFFFFF"/>
        </w:rPr>
        <w:t xml:space="preserve">яться на то, что система </w:t>
      </w:r>
      <w:proofErr w:type="spellStart"/>
      <w:r w:rsidRPr="00BF19DC">
        <w:rPr>
          <w:rFonts w:ascii="Times New Roman" w:hAnsi="Times New Roman"/>
          <w:sz w:val="28"/>
          <w:szCs w:val="28"/>
          <w:shd w:val="clear" w:color="auto" w:fill="FFFFFF"/>
        </w:rPr>
        <w:t>е-ОСАГО</w:t>
      </w:r>
      <w:proofErr w:type="spellEnd"/>
      <w:r w:rsidRPr="00BF19DC">
        <w:rPr>
          <w:rFonts w:ascii="Times New Roman" w:hAnsi="Times New Roman"/>
          <w:sz w:val="28"/>
          <w:szCs w:val="28"/>
          <w:shd w:val="clear" w:color="auto" w:fill="FFFFFF"/>
        </w:rPr>
        <w:t xml:space="preserve"> начнёт регулярно и исправно раб</w:t>
      </w:r>
      <w:r w:rsidRPr="00BF19DC">
        <w:rPr>
          <w:rFonts w:ascii="Times New Roman" w:hAnsi="Times New Roman"/>
          <w:sz w:val="28"/>
          <w:szCs w:val="28"/>
          <w:shd w:val="clear" w:color="auto" w:fill="FFFFFF"/>
        </w:rPr>
        <w:t>о</w:t>
      </w:r>
      <w:r w:rsidRPr="00BF19DC">
        <w:rPr>
          <w:rFonts w:ascii="Times New Roman" w:hAnsi="Times New Roman"/>
          <w:sz w:val="28"/>
          <w:szCs w:val="28"/>
          <w:shd w:val="clear" w:color="auto" w:fill="FFFFFF"/>
        </w:rPr>
        <w:t>тать.</w:t>
      </w:r>
    </w:p>
    <w:p w:rsidR="00334C9C" w:rsidRPr="00BF19DC" w:rsidRDefault="00334C9C" w:rsidP="005E6ED1">
      <w:pPr>
        <w:pStyle w:val="af5"/>
        <w:spacing w:before="0" w:beforeAutospacing="0" w:after="0" w:afterAutospacing="0"/>
        <w:ind w:firstLine="709"/>
        <w:jc w:val="both"/>
        <w:rPr>
          <w:rFonts w:ascii="Times New Roman" w:hAnsi="Times New Roman"/>
          <w:sz w:val="28"/>
          <w:szCs w:val="28"/>
        </w:rPr>
      </w:pPr>
      <w:r w:rsidRPr="00BF19DC">
        <w:rPr>
          <w:rFonts w:ascii="Times New Roman" w:hAnsi="Times New Roman"/>
          <w:color w:val="000000"/>
          <w:sz w:val="28"/>
          <w:szCs w:val="28"/>
        </w:rPr>
        <w:lastRenderedPageBreak/>
        <w:t>Одним из интересных критериев ценообразования полиса ОСАГО в Германии является скидка для тех, кто мало ездит (</w:t>
      </w:r>
      <w:proofErr w:type="spellStart"/>
      <w:r w:rsidRPr="00BF19DC">
        <w:rPr>
          <w:rFonts w:ascii="Times New Roman" w:hAnsi="Times New Roman"/>
          <w:color w:val="000000"/>
          <w:sz w:val="28"/>
          <w:szCs w:val="28"/>
        </w:rPr>
        <w:t>Wenigfahrerrabatt</w:t>
      </w:r>
      <w:proofErr w:type="spellEnd"/>
      <w:r w:rsidRPr="00BF19DC">
        <w:rPr>
          <w:rFonts w:ascii="Times New Roman" w:hAnsi="Times New Roman"/>
          <w:color w:val="000000"/>
          <w:sz w:val="28"/>
          <w:szCs w:val="28"/>
        </w:rPr>
        <w:t>). «Мало ездишь – мало платишь!» такой лозунг в</w:t>
      </w:r>
      <w:r w:rsidRPr="00BF19DC">
        <w:rPr>
          <w:rFonts w:ascii="Times New Roman" w:hAnsi="Times New Roman"/>
          <w:color w:val="000000"/>
          <w:sz w:val="28"/>
          <w:szCs w:val="28"/>
        </w:rPr>
        <w:t>ы</w:t>
      </w:r>
      <w:r w:rsidRPr="00BF19DC">
        <w:rPr>
          <w:rFonts w:ascii="Times New Roman" w:hAnsi="Times New Roman"/>
          <w:color w:val="000000"/>
          <w:sz w:val="28"/>
          <w:szCs w:val="28"/>
        </w:rPr>
        <w:t>двигают страховые компании Германии для привлечения водителей автотранспортных средств, чей годовой пробег составляет менее 6000, 9000, 12000 км. (зависит от страховой компании). Владелец авт</w:t>
      </w:r>
      <w:r w:rsidRPr="00BF19DC">
        <w:rPr>
          <w:rFonts w:ascii="Times New Roman" w:hAnsi="Times New Roman"/>
          <w:color w:val="000000"/>
          <w:sz w:val="28"/>
          <w:szCs w:val="28"/>
        </w:rPr>
        <w:t>о</w:t>
      </w:r>
      <w:r w:rsidRPr="00BF19DC">
        <w:rPr>
          <w:rFonts w:ascii="Times New Roman" w:hAnsi="Times New Roman"/>
          <w:color w:val="000000"/>
          <w:sz w:val="28"/>
          <w:szCs w:val="28"/>
        </w:rPr>
        <w:t>транспортного средства должен иметь железнодорожный проездной билет и годовой пробег автомобиля не более 9000 км – тогда скидка для такого клиента составит от 10 до 20</w:t>
      </w:r>
      <w:r w:rsidRPr="00BF19DC">
        <w:rPr>
          <w:rFonts w:ascii="Times New Roman" w:hAnsi="Times New Roman"/>
          <w:sz w:val="28"/>
          <w:szCs w:val="28"/>
        </w:rPr>
        <w:t>%.</w:t>
      </w:r>
      <w:r w:rsidRPr="00BF19DC">
        <w:rPr>
          <w:rStyle w:val="af"/>
          <w:rFonts w:ascii="Times New Roman" w:hAnsi="Times New Roman"/>
          <w:sz w:val="28"/>
          <w:szCs w:val="28"/>
        </w:rPr>
        <w:footnoteReference w:id="344"/>
      </w:r>
    </w:p>
    <w:p w:rsidR="00334C9C" w:rsidRPr="00BF19DC" w:rsidRDefault="00334C9C" w:rsidP="005E6ED1">
      <w:pPr>
        <w:pStyle w:val="af5"/>
        <w:spacing w:before="0" w:beforeAutospacing="0" w:after="0" w:afterAutospacing="0"/>
        <w:ind w:firstLine="709"/>
        <w:jc w:val="both"/>
        <w:rPr>
          <w:rFonts w:ascii="Times New Roman" w:hAnsi="Times New Roman"/>
          <w:sz w:val="28"/>
          <w:szCs w:val="28"/>
        </w:rPr>
      </w:pPr>
      <w:r w:rsidRPr="00BF19DC">
        <w:rPr>
          <w:rFonts w:ascii="Times New Roman" w:hAnsi="Times New Roman"/>
          <w:sz w:val="28"/>
          <w:szCs w:val="28"/>
        </w:rPr>
        <w:t>Очень важный фактор, который не учитывают наши страховые компании – это «</w:t>
      </w:r>
      <w:proofErr w:type="spellStart"/>
      <w:r w:rsidRPr="00BF19DC">
        <w:rPr>
          <w:rFonts w:ascii="Times New Roman" w:hAnsi="Times New Roman"/>
          <w:sz w:val="28"/>
          <w:szCs w:val="28"/>
        </w:rPr>
        <w:t>экологичность</w:t>
      </w:r>
      <w:proofErr w:type="spellEnd"/>
      <w:r w:rsidRPr="00BF19DC">
        <w:rPr>
          <w:rFonts w:ascii="Times New Roman" w:hAnsi="Times New Roman"/>
          <w:sz w:val="28"/>
          <w:szCs w:val="28"/>
        </w:rPr>
        <w:t>» автотранспортного средства. Для с</w:t>
      </w:r>
      <w:r w:rsidRPr="00BF19DC">
        <w:rPr>
          <w:rFonts w:ascii="Times New Roman" w:hAnsi="Times New Roman"/>
          <w:sz w:val="28"/>
          <w:szCs w:val="28"/>
        </w:rPr>
        <w:t>о</w:t>
      </w:r>
      <w:r w:rsidRPr="00BF19DC">
        <w:rPr>
          <w:rFonts w:ascii="Times New Roman" w:hAnsi="Times New Roman"/>
          <w:sz w:val="28"/>
          <w:szCs w:val="28"/>
        </w:rPr>
        <w:t xml:space="preserve">хранения окружающей среды немецкие страховые компании делают скидку </w:t>
      </w:r>
      <w:proofErr w:type="spellStart"/>
      <w:r w:rsidRPr="00BF19DC">
        <w:rPr>
          <w:rFonts w:ascii="Times New Roman" w:hAnsi="Times New Roman"/>
          <w:sz w:val="28"/>
          <w:szCs w:val="28"/>
        </w:rPr>
        <w:t>автовладельцам</w:t>
      </w:r>
      <w:proofErr w:type="spellEnd"/>
      <w:r w:rsidRPr="00BF19DC">
        <w:rPr>
          <w:rFonts w:ascii="Times New Roman" w:hAnsi="Times New Roman"/>
          <w:sz w:val="28"/>
          <w:szCs w:val="28"/>
        </w:rPr>
        <w:t xml:space="preserve">, если у автомобиля выбросы </w:t>
      </w:r>
      <w:r w:rsidRPr="00BF19DC">
        <w:rPr>
          <w:rFonts w:ascii="Times New Roman" w:hAnsi="Times New Roman"/>
          <w:sz w:val="28"/>
          <w:szCs w:val="28"/>
          <w:lang w:val="en-US"/>
        </w:rPr>
        <w:t>CO</w:t>
      </w:r>
      <w:r w:rsidRPr="00BF19DC">
        <w:rPr>
          <w:rFonts w:ascii="Times New Roman" w:hAnsi="Times New Roman"/>
          <w:sz w:val="28"/>
          <w:szCs w:val="28"/>
        </w:rPr>
        <w:t>2 не больше чем 140г/км.</w:t>
      </w:r>
    </w:p>
    <w:p w:rsidR="00334C9C" w:rsidRPr="00BF19DC" w:rsidRDefault="00334C9C" w:rsidP="005E6ED1">
      <w:pPr>
        <w:spacing w:after="0" w:line="240" w:lineRule="auto"/>
        <w:ind w:firstLine="709"/>
        <w:jc w:val="both"/>
        <w:rPr>
          <w:rFonts w:ascii="Times New Roman" w:hAnsi="Times New Roman"/>
          <w:color w:val="000000"/>
          <w:sz w:val="28"/>
          <w:szCs w:val="28"/>
        </w:rPr>
      </w:pPr>
      <w:r w:rsidRPr="00BF19DC">
        <w:rPr>
          <w:rFonts w:ascii="Times New Roman" w:hAnsi="Times New Roman"/>
          <w:sz w:val="28"/>
          <w:szCs w:val="28"/>
        </w:rPr>
        <w:t>На основании вышесказанного, мы полагаем, что страхование ОСАГО в России нуждается в совершенствовании. Владельцы авт</w:t>
      </w:r>
      <w:r w:rsidRPr="00BF19DC">
        <w:rPr>
          <w:rFonts w:ascii="Times New Roman" w:hAnsi="Times New Roman"/>
          <w:sz w:val="28"/>
          <w:szCs w:val="28"/>
        </w:rPr>
        <w:t>о</w:t>
      </w:r>
      <w:r w:rsidRPr="00BF19DC">
        <w:rPr>
          <w:rFonts w:ascii="Times New Roman" w:hAnsi="Times New Roman"/>
          <w:sz w:val="28"/>
          <w:szCs w:val="28"/>
        </w:rPr>
        <w:t>транспортных средств заинтересованы в повышении компенсацио</w:t>
      </w:r>
      <w:r w:rsidRPr="00BF19DC">
        <w:rPr>
          <w:rFonts w:ascii="Times New Roman" w:hAnsi="Times New Roman"/>
          <w:sz w:val="28"/>
          <w:szCs w:val="28"/>
        </w:rPr>
        <w:t>н</w:t>
      </w:r>
      <w:r w:rsidRPr="00BF19DC">
        <w:rPr>
          <w:rFonts w:ascii="Times New Roman" w:hAnsi="Times New Roman"/>
          <w:sz w:val="28"/>
          <w:szCs w:val="28"/>
        </w:rPr>
        <w:t>ных выплат за причиненный ущерб здоровью и</w:t>
      </w:r>
      <w:r w:rsidRPr="00BF19DC">
        <w:rPr>
          <w:rFonts w:ascii="Times New Roman" w:hAnsi="Times New Roman"/>
          <w:color w:val="000000"/>
          <w:sz w:val="28"/>
          <w:szCs w:val="28"/>
        </w:rPr>
        <w:t xml:space="preserve"> имуществу, а страх</w:t>
      </w:r>
      <w:r w:rsidRPr="00BF19DC">
        <w:rPr>
          <w:rFonts w:ascii="Times New Roman" w:hAnsi="Times New Roman"/>
          <w:color w:val="000000"/>
          <w:sz w:val="28"/>
          <w:szCs w:val="28"/>
        </w:rPr>
        <w:t>о</w:t>
      </w:r>
      <w:r w:rsidRPr="00BF19DC">
        <w:rPr>
          <w:rFonts w:ascii="Times New Roman" w:hAnsi="Times New Roman"/>
          <w:color w:val="000000"/>
          <w:sz w:val="28"/>
          <w:szCs w:val="28"/>
        </w:rPr>
        <w:t>вые компании в привлечении большего числа клиентов путем предо</w:t>
      </w:r>
      <w:r w:rsidRPr="00BF19DC">
        <w:rPr>
          <w:rFonts w:ascii="Times New Roman" w:hAnsi="Times New Roman"/>
          <w:color w:val="000000"/>
          <w:sz w:val="28"/>
          <w:szCs w:val="28"/>
        </w:rPr>
        <w:t>с</w:t>
      </w:r>
      <w:r w:rsidRPr="00BF19DC">
        <w:rPr>
          <w:rFonts w:ascii="Times New Roman" w:hAnsi="Times New Roman"/>
          <w:color w:val="000000"/>
          <w:sz w:val="28"/>
          <w:szCs w:val="28"/>
        </w:rPr>
        <w:t>тавления разнообразных скидок как, например, в Германии. Абсолю</w:t>
      </w:r>
      <w:r w:rsidRPr="00BF19DC">
        <w:rPr>
          <w:rFonts w:ascii="Times New Roman" w:hAnsi="Times New Roman"/>
          <w:color w:val="000000"/>
          <w:sz w:val="28"/>
          <w:szCs w:val="28"/>
        </w:rPr>
        <w:t>т</w:t>
      </w:r>
      <w:r w:rsidRPr="00BF19DC">
        <w:rPr>
          <w:rFonts w:ascii="Times New Roman" w:hAnsi="Times New Roman"/>
          <w:color w:val="000000"/>
          <w:sz w:val="28"/>
          <w:szCs w:val="28"/>
        </w:rPr>
        <w:t>но все считают, что необходимо существенно улучшить качество строительства и ремонта дорог и поддержа</w:t>
      </w:r>
      <w:r w:rsidR="00FE016F">
        <w:rPr>
          <w:rFonts w:ascii="Times New Roman" w:hAnsi="Times New Roman"/>
          <w:color w:val="000000"/>
          <w:sz w:val="28"/>
          <w:szCs w:val="28"/>
        </w:rPr>
        <w:t>ть</w:t>
      </w:r>
      <w:r w:rsidRPr="00BF19DC">
        <w:rPr>
          <w:rFonts w:ascii="Times New Roman" w:hAnsi="Times New Roman"/>
          <w:color w:val="000000"/>
          <w:sz w:val="28"/>
          <w:szCs w:val="28"/>
        </w:rPr>
        <w:t xml:space="preserve"> их в нормальном состо</w:t>
      </w:r>
      <w:r w:rsidRPr="00BF19DC">
        <w:rPr>
          <w:rFonts w:ascii="Times New Roman" w:hAnsi="Times New Roman"/>
          <w:color w:val="000000"/>
          <w:sz w:val="28"/>
          <w:szCs w:val="28"/>
        </w:rPr>
        <w:t>я</w:t>
      </w:r>
      <w:r w:rsidRPr="00BF19DC">
        <w:rPr>
          <w:rFonts w:ascii="Times New Roman" w:hAnsi="Times New Roman"/>
          <w:color w:val="000000"/>
          <w:sz w:val="28"/>
          <w:szCs w:val="28"/>
        </w:rPr>
        <w:t>нии для безаварийной езды, а</w:t>
      </w:r>
      <w:r w:rsidR="00FE016F">
        <w:rPr>
          <w:rFonts w:ascii="Times New Roman" w:hAnsi="Times New Roman"/>
          <w:color w:val="000000"/>
          <w:sz w:val="28"/>
          <w:szCs w:val="28"/>
        </w:rPr>
        <w:t xml:space="preserve"> также</w:t>
      </w:r>
      <w:r w:rsidRPr="00BF19DC">
        <w:rPr>
          <w:rFonts w:ascii="Times New Roman" w:hAnsi="Times New Roman"/>
          <w:color w:val="000000"/>
          <w:sz w:val="28"/>
          <w:szCs w:val="28"/>
        </w:rPr>
        <w:t xml:space="preserve"> </w:t>
      </w:r>
      <w:r w:rsidR="00FE016F" w:rsidRPr="00BF19DC">
        <w:rPr>
          <w:rFonts w:ascii="Times New Roman" w:hAnsi="Times New Roman"/>
          <w:color w:val="000000"/>
          <w:sz w:val="28"/>
          <w:szCs w:val="28"/>
        </w:rPr>
        <w:t xml:space="preserve">повысить </w:t>
      </w:r>
      <w:r w:rsidRPr="00BF19DC">
        <w:rPr>
          <w:rFonts w:ascii="Times New Roman" w:hAnsi="Times New Roman"/>
          <w:color w:val="000000"/>
          <w:sz w:val="28"/>
          <w:szCs w:val="28"/>
        </w:rPr>
        <w:t>ответственность орг</w:t>
      </w:r>
      <w:r w:rsidRPr="00BF19DC">
        <w:rPr>
          <w:rFonts w:ascii="Times New Roman" w:hAnsi="Times New Roman"/>
          <w:color w:val="000000"/>
          <w:sz w:val="28"/>
          <w:szCs w:val="28"/>
        </w:rPr>
        <w:t>а</w:t>
      </w:r>
      <w:r w:rsidRPr="00BF19DC">
        <w:rPr>
          <w:rFonts w:ascii="Times New Roman" w:hAnsi="Times New Roman"/>
          <w:color w:val="000000"/>
          <w:sz w:val="28"/>
          <w:szCs w:val="28"/>
        </w:rPr>
        <w:t>низаций, занимающихся строительством и ремонтом дорог</w:t>
      </w:r>
      <w:r w:rsidR="00FE016F">
        <w:rPr>
          <w:rFonts w:ascii="Times New Roman" w:hAnsi="Times New Roman"/>
          <w:color w:val="000000"/>
          <w:sz w:val="28"/>
          <w:szCs w:val="28"/>
        </w:rPr>
        <w:t>.</w:t>
      </w:r>
      <w:r w:rsidRPr="00BF19DC">
        <w:rPr>
          <w:rFonts w:ascii="Times New Roman" w:hAnsi="Times New Roman"/>
          <w:color w:val="000000"/>
          <w:sz w:val="28"/>
          <w:szCs w:val="28"/>
        </w:rPr>
        <w:t xml:space="preserve"> Эти </w:t>
      </w:r>
      <w:r w:rsidR="00FE016F">
        <w:rPr>
          <w:rFonts w:ascii="Times New Roman" w:hAnsi="Times New Roman"/>
          <w:color w:val="000000"/>
          <w:sz w:val="28"/>
          <w:szCs w:val="28"/>
        </w:rPr>
        <w:t xml:space="preserve">меры позволят снизить надбавки </w:t>
      </w:r>
      <w:r w:rsidRPr="00BF19DC">
        <w:rPr>
          <w:rFonts w:ascii="Times New Roman" w:hAnsi="Times New Roman"/>
          <w:color w:val="000000"/>
          <w:sz w:val="28"/>
          <w:szCs w:val="28"/>
        </w:rPr>
        <w:t>по коэффициенту КБМ, а</w:t>
      </w:r>
      <w:r>
        <w:rPr>
          <w:rFonts w:ascii="Times New Roman" w:hAnsi="Times New Roman"/>
          <w:color w:val="000000"/>
          <w:sz w:val="28"/>
          <w:szCs w:val="28"/>
        </w:rPr>
        <w:t xml:space="preserve"> </w:t>
      </w:r>
      <w:r w:rsidRPr="00BF19DC">
        <w:rPr>
          <w:rFonts w:ascii="Times New Roman" w:hAnsi="Times New Roman"/>
          <w:color w:val="000000"/>
          <w:sz w:val="28"/>
          <w:szCs w:val="28"/>
        </w:rPr>
        <w:t>деньги напр</w:t>
      </w:r>
      <w:r w:rsidRPr="00BF19DC">
        <w:rPr>
          <w:rFonts w:ascii="Times New Roman" w:hAnsi="Times New Roman"/>
          <w:color w:val="000000"/>
          <w:sz w:val="28"/>
          <w:szCs w:val="28"/>
        </w:rPr>
        <w:t>а</w:t>
      </w:r>
      <w:r w:rsidRPr="00BF19DC">
        <w:rPr>
          <w:rFonts w:ascii="Times New Roman" w:hAnsi="Times New Roman"/>
          <w:color w:val="000000"/>
          <w:sz w:val="28"/>
          <w:szCs w:val="28"/>
        </w:rPr>
        <w:t xml:space="preserve">вить на выплаты компенсации при ДТП. </w:t>
      </w:r>
    </w:p>
    <w:p w:rsidR="00334C9C" w:rsidRPr="00BF19DC" w:rsidRDefault="00334C9C" w:rsidP="005E6ED1">
      <w:pPr>
        <w:spacing w:after="0" w:line="240" w:lineRule="auto"/>
        <w:ind w:firstLine="709"/>
        <w:jc w:val="both"/>
        <w:rPr>
          <w:rFonts w:ascii="Times New Roman" w:hAnsi="Times New Roman"/>
          <w:color w:val="000000"/>
          <w:sz w:val="28"/>
          <w:szCs w:val="28"/>
        </w:rPr>
      </w:pPr>
      <w:r w:rsidRPr="00BF19DC">
        <w:rPr>
          <w:rFonts w:ascii="Times New Roman" w:hAnsi="Times New Roman"/>
          <w:color w:val="000000"/>
          <w:sz w:val="28"/>
          <w:szCs w:val="28"/>
        </w:rPr>
        <w:t>В качестве необходимых мер для развития рынка ОСАГО мы предлагаем:</w:t>
      </w:r>
    </w:p>
    <w:p w:rsidR="00334C9C" w:rsidRPr="00D15E15" w:rsidRDefault="00334C9C" w:rsidP="00055B37">
      <w:pPr>
        <w:pStyle w:val="a9"/>
        <w:numPr>
          <w:ilvl w:val="1"/>
          <w:numId w:val="5"/>
        </w:numPr>
        <w:tabs>
          <w:tab w:val="clear" w:pos="1440"/>
          <w:tab w:val="num" w:pos="0"/>
          <w:tab w:val="left" w:pos="993"/>
        </w:tabs>
        <w:spacing w:after="0" w:line="240" w:lineRule="auto"/>
        <w:ind w:left="0" w:firstLine="709"/>
        <w:jc w:val="both"/>
        <w:rPr>
          <w:rFonts w:ascii="Times New Roman" w:hAnsi="Times New Roman"/>
          <w:color w:val="000000"/>
          <w:sz w:val="28"/>
          <w:szCs w:val="28"/>
        </w:rPr>
      </w:pPr>
      <w:r w:rsidRPr="00D15E15">
        <w:rPr>
          <w:rFonts w:ascii="Times New Roman" w:hAnsi="Times New Roman"/>
          <w:color w:val="000000"/>
          <w:sz w:val="28"/>
          <w:szCs w:val="28"/>
        </w:rPr>
        <w:t>Обеспечить переход на электронный документооборот всех участников договора ОСАГО, что существенно понизит его сто</w:t>
      </w:r>
      <w:r w:rsidRPr="00D15E15">
        <w:rPr>
          <w:rFonts w:ascii="Times New Roman" w:hAnsi="Times New Roman"/>
          <w:color w:val="000000"/>
          <w:sz w:val="28"/>
          <w:szCs w:val="28"/>
        </w:rPr>
        <w:t>и</w:t>
      </w:r>
      <w:r w:rsidRPr="00D15E15">
        <w:rPr>
          <w:rFonts w:ascii="Times New Roman" w:hAnsi="Times New Roman"/>
          <w:color w:val="000000"/>
          <w:sz w:val="28"/>
          <w:szCs w:val="28"/>
        </w:rPr>
        <w:t>мость</w:t>
      </w:r>
      <w:r w:rsidR="00D15E15" w:rsidRPr="00D15E15">
        <w:rPr>
          <w:rFonts w:ascii="Times New Roman" w:hAnsi="Times New Roman"/>
          <w:color w:val="000000"/>
          <w:sz w:val="28"/>
          <w:szCs w:val="28"/>
        </w:rPr>
        <w:t>.</w:t>
      </w:r>
    </w:p>
    <w:p w:rsidR="00334C9C" w:rsidRPr="00D15E15" w:rsidRDefault="00334C9C" w:rsidP="00055B37">
      <w:pPr>
        <w:pStyle w:val="a9"/>
        <w:numPr>
          <w:ilvl w:val="1"/>
          <w:numId w:val="5"/>
        </w:numPr>
        <w:tabs>
          <w:tab w:val="clear" w:pos="1440"/>
          <w:tab w:val="num" w:pos="0"/>
          <w:tab w:val="left" w:pos="993"/>
        </w:tabs>
        <w:spacing w:after="0" w:line="240" w:lineRule="auto"/>
        <w:ind w:left="0" w:firstLine="709"/>
        <w:jc w:val="both"/>
        <w:rPr>
          <w:rFonts w:ascii="Times New Roman" w:hAnsi="Times New Roman"/>
          <w:color w:val="000000"/>
          <w:sz w:val="28"/>
          <w:szCs w:val="28"/>
        </w:rPr>
      </w:pPr>
      <w:r w:rsidRPr="00D15E15">
        <w:rPr>
          <w:rFonts w:ascii="Times New Roman" w:hAnsi="Times New Roman"/>
          <w:color w:val="000000"/>
          <w:sz w:val="28"/>
          <w:szCs w:val="28"/>
        </w:rPr>
        <w:t>Внести в договор по ОСАГО факторы, понижающие страх</w:t>
      </w:r>
      <w:r w:rsidRPr="00D15E15">
        <w:rPr>
          <w:rFonts w:ascii="Times New Roman" w:hAnsi="Times New Roman"/>
          <w:color w:val="000000"/>
          <w:sz w:val="28"/>
          <w:szCs w:val="28"/>
        </w:rPr>
        <w:t>о</w:t>
      </w:r>
      <w:r w:rsidRPr="00D15E15">
        <w:rPr>
          <w:rFonts w:ascii="Times New Roman" w:hAnsi="Times New Roman"/>
          <w:color w:val="000000"/>
          <w:sz w:val="28"/>
          <w:szCs w:val="28"/>
        </w:rPr>
        <w:t>вой взнос, такие как небольшой годовой пробег автомобиля, его «</w:t>
      </w:r>
      <w:proofErr w:type="spellStart"/>
      <w:r w:rsidRPr="00D15E15">
        <w:rPr>
          <w:rFonts w:ascii="Times New Roman" w:hAnsi="Times New Roman"/>
          <w:color w:val="000000"/>
          <w:sz w:val="28"/>
          <w:szCs w:val="28"/>
        </w:rPr>
        <w:t>эк</w:t>
      </w:r>
      <w:r w:rsidRPr="00D15E15">
        <w:rPr>
          <w:rFonts w:ascii="Times New Roman" w:hAnsi="Times New Roman"/>
          <w:color w:val="000000"/>
          <w:sz w:val="28"/>
          <w:szCs w:val="28"/>
        </w:rPr>
        <w:t>о</w:t>
      </w:r>
      <w:r w:rsidRPr="00D15E15">
        <w:rPr>
          <w:rFonts w:ascii="Times New Roman" w:hAnsi="Times New Roman"/>
          <w:color w:val="000000"/>
          <w:sz w:val="28"/>
          <w:szCs w:val="28"/>
        </w:rPr>
        <w:t>логичность</w:t>
      </w:r>
      <w:proofErr w:type="spellEnd"/>
      <w:r w:rsidRPr="00D15E15">
        <w:rPr>
          <w:rFonts w:ascii="Times New Roman" w:hAnsi="Times New Roman"/>
          <w:color w:val="000000"/>
          <w:sz w:val="28"/>
          <w:szCs w:val="28"/>
        </w:rPr>
        <w:t>», наличие несовершеннолетних детей, тип автомобиля</w:t>
      </w:r>
      <w:r w:rsidR="00D15E15" w:rsidRPr="00D15E15">
        <w:rPr>
          <w:rFonts w:ascii="Times New Roman" w:hAnsi="Times New Roman"/>
          <w:color w:val="000000"/>
          <w:sz w:val="28"/>
          <w:szCs w:val="28"/>
        </w:rPr>
        <w:t>.</w:t>
      </w:r>
    </w:p>
    <w:p w:rsidR="00334C9C" w:rsidRPr="00D15E15" w:rsidRDefault="00334C9C" w:rsidP="00055B37">
      <w:pPr>
        <w:pStyle w:val="a9"/>
        <w:numPr>
          <w:ilvl w:val="1"/>
          <w:numId w:val="5"/>
        </w:numPr>
        <w:tabs>
          <w:tab w:val="clear" w:pos="1440"/>
          <w:tab w:val="num" w:pos="0"/>
          <w:tab w:val="left" w:pos="993"/>
        </w:tabs>
        <w:spacing w:after="0" w:line="240" w:lineRule="auto"/>
        <w:ind w:left="0" w:firstLine="709"/>
        <w:jc w:val="both"/>
        <w:rPr>
          <w:rFonts w:ascii="Times New Roman" w:hAnsi="Times New Roman"/>
          <w:color w:val="000000"/>
          <w:sz w:val="28"/>
          <w:szCs w:val="28"/>
        </w:rPr>
      </w:pPr>
      <w:r w:rsidRPr="00D15E15">
        <w:rPr>
          <w:rFonts w:ascii="Times New Roman" w:hAnsi="Times New Roman"/>
          <w:color w:val="000000"/>
          <w:sz w:val="28"/>
          <w:szCs w:val="28"/>
        </w:rPr>
        <w:t xml:space="preserve">Повысить заинтересованность </w:t>
      </w:r>
      <w:proofErr w:type="spellStart"/>
      <w:r w:rsidRPr="00D15E15">
        <w:rPr>
          <w:rFonts w:ascii="Times New Roman" w:hAnsi="Times New Roman"/>
          <w:color w:val="000000"/>
          <w:sz w:val="28"/>
          <w:szCs w:val="28"/>
        </w:rPr>
        <w:t>автовладельцев</w:t>
      </w:r>
      <w:proofErr w:type="spellEnd"/>
      <w:r w:rsidRPr="00D15E15">
        <w:rPr>
          <w:rFonts w:ascii="Times New Roman" w:hAnsi="Times New Roman"/>
          <w:color w:val="000000"/>
          <w:sz w:val="28"/>
          <w:szCs w:val="28"/>
        </w:rPr>
        <w:t xml:space="preserve"> в соблюдении правил дорожного движения путем существенного увеличения скидки за безаварийную езду при заключении договора ОСАГО.</w:t>
      </w:r>
    </w:p>
    <w:p w:rsidR="00334C9C" w:rsidRPr="00D15E15" w:rsidRDefault="00334C9C" w:rsidP="00055B37">
      <w:pPr>
        <w:pStyle w:val="a9"/>
        <w:numPr>
          <w:ilvl w:val="1"/>
          <w:numId w:val="5"/>
        </w:numPr>
        <w:tabs>
          <w:tab w:val="clear" w:pos="1440"/>
          <w:tab w:val="num" w:pos="0"/>
          <w:tab w:val="left" w:pos="993"/>
        </w:tabs>
        <w:spacing w:after="0" w:line="240" w:lineRule="auto"/>
        <w:ind w:left="0" w:firstLine="709"/>
        <w:jc w:val="both"/>
        <w:rPr>
          <w:rFonts w:ascii="Times New Roman" w:hAnsi="Times New Roman"/>
          <w:color w:val="000000"/>
          <w:sz w:val="28"/>
          <w:szCs w:val="28"/>
        </w:rPr>
      </w:pPr>
      <w:r w:rsidRPr="00D15E15">
        <w:rPr>
          <w:rFonts w:ascii="Times New Roman" w:hAnsi="Times New Roman"/>
          <w:color w:val="000000"/>
          <w:sz w:val="28"/>
          <w:szCs w:val="28"/>
        </w:rPr>
        <w:t>Развивать инвестиционный рынок страховых компаний.</w:t>
      </w:r>
    </w:p>
    <w:p w:rsidR="00334C9C" w:rsidRPr="00BF19DC" w:rsidRDefault="00334C9C" w:rsidP="005E6ED1">
      <w:pPr>
        <w:spacing w:after="0" w:line="240" w:lineRule="auto"/>
        <w:ind w:firstLine="709"/>
        <w:jc w:val="both"/>
        <w:rPr>
          <w:rFonts w:ascii="Times New Roman" w:hAnsi="Times New Roman"/>
          <w:color w:val="000000"/>
          <w:sz w:val="28"/>
          <w:szCs w:val="28"/>
        </w:rPr>
      </w:pPr>
      <w:r w:rsidRPr="00BF19DC">
        <w:rPr>
          <w:rFonts w:ascii="Times New Roman" w:hAnsi="Times New Roman"/>
          <w:color w:val="000000"/>
          <w:sz w:val="28"/>
          <w:szCs w:val="28"/>
        </w:rPr>
        <w:t>Мы считаем, что указанные меры обеспечат выход отрасли ОСАГО на достойный европейский уровень.</w:t>
      </w:r>
      <w:r>
        <w:rPr>
          <w:rFonts w:ascii="Times New Roman" w:hAnsi="Times New Roman"/>
          <w:color w:val="000000"/>
          <w:sz w:val="28"/>
          <w:szCs w:val="28"/>
        </w:rPr>
        <w:t xml:space="preserve"> </w:t>
      </w:r>
      <w:r w:rsidRPr="00BF19DC">
        <w:rPr>
          <w:rFonts w:ascii="Times New Roman" w:hAnsi="Times New Roman"/>
          <w:color w:val="000000"/>
          <w:sz w:val="28"/>
          <w:szCs w:val="28"/>
        </w:rPr>
        <w:t>Необходимо вести п</w:t>
      </w:r>
      <w:r w:rsidRPr="00BF19DC">
        <w:rPr>
          <w:rFonts w:ascii="Times New Roman" w:hAnsi="Times New Roman"/>
          <w:color w:val="000000"/>
          <w:sz w:val="28"/>
          <w:szCs w:val="28"/>
        </w:rPr>
        <w:t>о</w:t>
      </w:r>
      <w:r w:rsidRPr="00BF19DC">
        <w:rPr>
          <w:rFonts w:ascii="Times New Roman" w:hAnsi="Times New Roman"/>
          <w:color w:val="000000"/>
          <w:sz w:val="28"/>
          <w:szCs w:val="28"/>
        </w:rPr>
        <w:lastRenderedPageBreak/>
        <w:t>стоянный диалог РСА и владельцев транспортных средств в плане с</w:t>
      </w:r>
      <w:r w:rsidRPr="00BF19DC">
        <w:rPr>
          <w:rFonts w:ascii="Times New Roman" w:hAnsi="Times New Roman"/>
          <w:color w:val="000000"/>
          <w:sz w:val="28"/>
          <w:szCs w:val="28"/>
        </w:rPr>
        <w:t>о</w:t>
      </w:r>
      <w:r w:rsidRPr="00BF19DC">
        <w:rPr>
          <w:rFonts w:ascii="Times New Roman" w:hAnsi="Times New Roman"/>
          <w:color w:val="000000"/>
          <w:sz w:val="28"/>
          <w:szCs w:val="28"/>
        </w:rPr>
        <w:t>вершенствования договоров ОСАГО и изучения опыта рынка страх</w:t>
      </w:r>
      <w:r w:rsidRPr="00BF19DC">
        <w:rPr>
          <w:rFonts w:ascii="Times New Roman" w:hAnsi="Times New Roman"/>
          <w:color w:val="000000"/>
          <w:sz w:val="28"/>
          <w:szCs w:val="28"/>
        </w:rPr>
        <w:t>о</w:t>
      </w:r>
      <w:r w:rsidRPr="00BF19DC">
        <w:rPr>
          <w:rFonts w:ascii="Times New Roman" w:hAnsi="Times New Roman"/>
          <w:color w:val="000000"/>
          <w:sz w:val="28"/>
          <w:szCs w:val="28"/>
        </w:rPr>
        <w:t>вых услуг европейских стран.</w:t>
      </w:r>
    </w:p>
    <w:p w:rsidR="00C7279F" w:rsidRDefault="00C7279F" w:rsidP="00D74827">
      <w:pPr>
        <w:tabs>
          <w:tab w:val="left" w:pos="426"/>
        </w:tabs>
        <w:spacing w:after="0" w:line="240" w:lineRule="auto"/>
        <w:jc w:val="center"/>
        <w:rPr>
          <w:rFonts w:ascii="Times New Roman" w:hAnsi="Times New Roman"/>
          <w:b/>
          <w:i/>
          <w:color w:val="000000" w:themeColor="text1"/>
          <w:sz w:val="28"/>
          <w:szCs w:val="28"/>
        </w:rPr>
      </w:pPr>
    </w:p>
    <w:p w:rsidR="00D74827" w:rsidRPr="00EB24A9" w:rsidRDefault="00D74827" w:rsidP="00D74827">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Заиров</w:t>
      </w:r>
      <w:proofErr w:type="spellEnd"/>
      <w:r>
        <w:rPr>
          <w:rFonts w:ascii="Times New Roman" w:hAnsi="Times New Roman"/>
          <w:b/>
          <w:i/>
          <w:color w:val="000000" w:themeColor="text1"/>
          <w:sz w:val="28"/>
          <w:szCs w:val="28"/>
        </w:rPr>
        <w:t xml:space="preserve"> В.В.</w:t>
      </w:r>
    </w:p>
    <w:p w:rsidR="00D74827" w:rsidRDefault="00D74827" w:rsidP="00D74827">
      <w:pPr>
        <w:tabs>
          <w:tab w:val="left" w:pos="426"/>
        </w:tabs>
        <w:spacing w:after="0" w:line="240" w:lineRule="auto"/>
        <w:jc w:val="center"/>
        <w:rPr>
          <w:rFonts w:ascii="Times New Roman" w:hAnsi="Times New Roman"/>
          <w:i/>
          <w:color w:val="000000" w:themeColor="text1"/>
          <w:sz w:val="28"/>
          <w:szCs w:val="28"/>
        </w:rPr>
      </w:pPr>
      <w:r w:rsidRPr="00EB24A9">
        <w:rPr>
          <w:rFonts w:ascii="Times New Roman" w:hAnsi="Times New Roman"/>
          <w:i/>
          <w:color w:val="000000" w:themeColor="text1"/>
          <w:sz w:val="28"/>
          <w:szCs w:val="28"/>
        </w:rPr>
        <w:t xml:space="preserve">Магистрант </w:t>
      </w:r>
      <w:r>
        <w:rPr>
          <w:rFonts w:ascii="Times New Roman" w:hAnsi="Times New Roman"/>
          <w:i/>
          <w:color w:val="000000" w:themeColor="text1"/>
          <w:sz w:val="28"/>
          <w:szCs w:val="28"/>
        </w:rPr>
        <w:t xml:space="preserve">Юридического института </w:t>
      </w:r>
      <w:proofErr w:type="spellStart"/>
      <w:r w:rsidR="00255C42">
        <w:rPr>
          <w:rFonts w:ascii="Times New Roman" w:hAnsi="Times New Roman"/>
          <w:i/>
          <w:color w:val="000000" w:themeColor="text1"/>
          <w:sz w:val="28"/>
          <w:szCs w:val="28"/>
        </w:rPr>
        <w:t>ЮУрГУ</w:t>
      </w:r>
      <w:proofErr w:type="spellEnd"/>
      <w:r w:rsidR="00255C42">
        <w:rPr>
          <w:rFonts w:ascii="Times New Roman" w:hAnsi="Times New Roman"/>
          <w:i/>
          <w:color w:val="000000" w:themeColor="text1"/>
          <w:sz w:val="28"/>
          <w:szCs w:val="28"/>
        </w:rPr>
        <w:t xml:space="preserve"> (НИУ)</w:t>
      </w:r>
      <w:r w:rsidRPr="00EB24A9">
        <w:rPr>
          <w:rFonts w:ascii="Times New Roman" w:hAnsi="Times New Roman"/>
          <w:i/>
          <w:color w:val="000000" w:themeColor="text1"/>
          <w:sz w:val="28"/>
          <w:szCs w:val="28"/>
        </w:rPr>
        <w:t xml:space="preserve"> </w:t>
      </w:r>
    </w:p>
    <w:p w:rsidR="00D74827" w:rsidRPr="00EB24A9" w:rsidRDefault="00D74827" w:rsidP="00D74827">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Беленько И.А.</w:t>
      </w:r>
    </w:p>
    <w:p w:rsidR="00D74827" w:rsidRPr="00EB24A9" w:rsidRDefault="00D74827" w:rsidP="00D74827">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Доцент кафедры профессиональной подготовки и управления в пр</w:t>
      </w:r>
      <w:r>
        <w:rPr>
          <w:rFonts w:ascii="Times New Roman" w:hAnsi="Times New Roman"/>
          <w:i/>
          <w:color w:val="000000" w:themeColor="text1"/>
          <w:sz w:val="28"/>
          <w:szCs w:val="28"/>
        </w:rPr>
        <w:t>а</w:t>
      </w:r>
      <w:r>
        <w:rPr>
          <w:rFonts w:ascii="Times New Roman" w:hAnsi="Times New Roman"/>
          <w:i/>
          <w:color w:val="000000" w:themeColor="text1"/>
          <w:sz w:val="28"/>
          <w:szCs w:val="28"/>
        </w:rPr>
        <w:t>воохранительной сфере</w:t>
      </w:r>
      <w:r w:rsidRPr="00EB24A9">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Юридического института </w:t>
      </w:r>
      <w:proofErr w:type="spellStart"/>
      <w:r w:rsidRPr="00EB24A9">
        <w:rPr>
          <w:rFonts w:ascii="Times New Roman" w:hAnsi="Times New Roman"/>
          <w:i/>
          <w:color w:val="000000" w:themeColor="text1"/>
          <w:sz w:val="28"/>
          <w:szCs w:val="28"/>
        </w:rPr>
        <w:t>ЮУрГУ</w:t>
      </w:r>
      <w:proofErr w:type="spellEnd"/>
      <w:r w:rsidRPr="00EB24A9">
        <w:rPr>
          <w:rFonts w:ascii="Times New Roman" w:hAnsi="Times New Roman"/>
          <w:i/>
          <w:color w:val="000000" w:themeColor="text1"/>
          <w:sz w:val="28"/>
          <w:szCs w:val="28"/>
        </w:rPr>
        <w:t xml:space="preserve"> (НИУ),</w:t>
      </w:r>
      <w:r>
        <w:rPr>
          <w:rFonts w:ascii="Times New Roman" w:hAnsi="Times New Roman"/>
          <w:i/>
          <w:color w:val="000000" w:themeColor="text1"/>
          <w:sz w:val="28"/>
          <w:szCs w:val="28"/>
        </w:rPr>
        <w:t xml:space="preserve"> к.п.н., </w:t>
      </w:r>
      <w:r w:rsidRPr="00EB24A9">
        <w:rPr>
          <w:rFonts w:ascii="Times New Roman" w:hAnsi="Times New Roman"/>
          <w:i/>
          <w:color w:val="000000" w:themeColor="text1"/>
          <w:sz w:val="28"/>
          <w:szCs w:val="28"/>
        </w:rPr>
        <w:t>г. Челябинск, Россия</w:t>
      </w:r>
    </w:p>
    <w:p w:rsidR="00D74827" w:rsidRPr="00EB24A9" w:rsidRDefault="00D74827" w:rsidP="00D74827">
      <w:pPr>
        <w:tabs>
          <w:tab w:val="left" w:pos="426"/>
        </w:tabs>
        <w:spacing w:after="0" w:line="240" w:lineRule="auto"/>
        <w:jc w:val="center"/>
        <w:rPr>
          <w:rFonts w:ascii="Times New Roman" w:hAnsi="Times New Roman"/>
          <w:i/>
          <w:color w:val="000000" w:themeColor="text1"/>
          <w:sz w:val="28"/>
          <w:szCs w:val="28"/>
        </w:rPr>
      </w:pPr>
    </w:p>
    <w:p w:rsidR="00D74827" w:rsidRPr="001379FC" w:rsidRDefault="00D74827" w:rsidP="00D74827">
      <w:pPr>
        <w:pStyle w:val="af5"/>
        <w:spacing w:before="0" w:beforeAutospacing="0" w:after="0" w:afterAutospacing="0"/>
        <w:jc w:val="center"/>
        <w:rPr>
          <w:rFonts w:ascii="Times New Roman" w:hAnsi="Times New Roman"/>
          <w:b/>
          <w:sz w:val="28"/>
          <w:szCs w:val="28"/>
        </w:rPr>
      </w:pPr>
      <w:r w:rsidRPr="001379FC">
        <w:rPr>
          <w:rFonts w:ascii="Times New Roman" w:hAnsi="Times New Roman"/>
          <w:b/>
          <w:sz w:val="28"/>
          <w:szCs w:val="28"/>
        </w:rPr>
        <w:t>Сравнительный анализ гражданско-правового регулирования ОСАГО в России и в Европейских странах</w:t>
      </w:r>
    </w:p>
    <w:p w:rsidR="00D74827" w:rsidRPr="001379FC" w:rsidRDefault="00D74827" w:rsidP="00D74827">
      <w:pPr>
        <w:pStyle w:val="af5"/>
        <w:spacing w:before="0" w:beforeAutospacing="0" w:after="0" w:afterAutospacing="0"/>
        <w:ind w:firstLine="709"/>
        <w:jc w:val="both"/>
        <w:rPr>
          <w:rFonts w:ascii="Times New Roman" w:hAnsi="Times New Roman"/>
          <w:sz w:val="28"/>
          <w:szCs w:val="28"/>
        </w:rPr>
      </w:pPr>
    </w:p>
    <w:p w:rsidR="00D74827" w:rsidRPr="001379FC" w:rsidRDefault="00D74827" w:rsidP="00C7279F">
      <w:pPr>
        <w:pStyle w:val="af5"/>
        <w:spacing w:before="0" w:beforeAutospacing="0" w:after="0" w:afterAutospacing="0"/>
        <w:ind w:firstLine="709"/>
        <w:jc w:val="both"/>
        <w:rPr>
          <w:rFonts w:ascii="Times New Roman" w:hAnsi="Times New Roman"/>
          <w:sz w:val="28"/>
          <w:szCs w:val="28"/>
        </w:rPr>
      </w:pPr>
      <w:r w:rsidRPr="001379FC">
        <w:rPr>
          <w:rFonts w:ascii="Times New Roman" w:hAnsi="Times New Roman"/>
          <w:sz w:val="28"/>
          <w:szCs w:val="28"/>
        </w:rPr>
        <w:t>Страхование является одним из важнейших социально-экономических институтов</w:t>
      </w:r>
      <w:r w:rsidR="00FE4DAA">
        <w:rPr>
          <w:rFonts w:ascii="Times New Roman" w:hAnsi="Times New Roman"/>
          <w:sz w:val="28"/>
          <w:szCs w:val="28"/>
        </w:rPr>
        <w:t>.</w:t>
      </w:r>
      <w:r w:rsidRPr="001379FC">
        <w:rPr>
          <w:rFonts w:ascii="Times New Roman" w:hAnsi="Times New Roman"/>
          <w:sz w:val="28"/>
          <w:szCs w:val="28"/>
        </w:rPr>
        <w:t xml:space="preserve"> ОСАГО появилось в России в 1991 г., но его форма отличалась от нынешней, в частности, страхование было добровольным. Страхование гражданской ответственности владельцев транспортных средств стало обязательным лишь 1 июля 2003 года. В Европе такое страхование практикуется довольно давно: в Велик</w:t>
      </w:r>
      <w:r w:rsidRPr="001379FC">
        <w:rPr>
          <w:rFonts w:ascii="Times New Roman" w:hAnsi="Times New Roman"/>
          <w:sz w:val="28"/>
          <w:szCs w:val="28"/>
        </w:rPr>
        <w:t>о</w:t>
      </w:r>
      <w:r w:rsidRPr="001379FC">
        <w:rPr>
          <w:rFonts w:ascii="Times New Roman" w:hAnsi="Times New Roman"/>
          <w:sz w:val="28"/>
          <w:szCs w:val="28"/>
        </w:rPr>
        <w:t>британии с 1930 г., в Хорватии и Словении с 1995 г., в Германии с 1978 г. Наиболее крупным рынком по сбору страховой премии по д</w:t>
      </w:r>
      <w:r w:rsidRPr="001379FC">
        <w:rPr>
          <w:rFonts w:ascii="Times New Roman" w:hAnsi="Times New Roman"/>
          <w:sz w:val="28"/>
          <w:szCs w:val="28"/>
        </w:rPr>
        <w:t>о</w:t>
      </w:r>
      <w:r w:rsidRPr="001379FC">
        <w:rPr>
          <w:rFonts w:ascii="Times New Roman" w:hAnsi="Times New Roman"/>
          <w:sz w:val="28"/>
          <w:szCs w:val="28"/>
        </w:rPr>
        <w:t>говорам страхования ОСАГО среди европейских стран является Ге</w:t>
      </w:r>
      <w:r w:rsidRPr="001379FC">
        <w:rPr>
          <w:rFonts w:ascii="Times New Roman" w:hAnsi="Times New Roman"/>
          <w:sz w:val="28"/>
          <w:szCs w:val="28"/>
        </w:rPr>
        <w:t>р</w:t>
      </w:r>
      <w:r w:rsidRPr="001379FC">
        <w:rPr>
          <w:rFonts w:ascii="Times New Roman" w:hAnsi="Times New Roman"/>
          <w:sz w:val="28"/>
          <w:szCs w:val="28"/>
        </w:rPr>
        <w:t>мания, за ней следуют Англия, Италия и Франция</w:t>
      </w:r>
      <w:r w:rsidRPr="001379FC">
        <w:rPr>
          <w:rStyle w:val="af"/>
          <w:rFonts w:ascii="Times New Roman" w:hAnsi="Times New Roman"/>
          <w:sz w:val="28"/>
          <w:szCs w:val="28"/>
        </w:rPr>
        <w:footnoteReference w:id="345"/>
      </w:r>
      <w:r w:rsidRPr="001379FC">
        <w:rPr>
          <w:rFonts w:ascii="Times New Roman" w:hAnsi="Times New Roman"/>
          <w:sz w:val="28"/>
          <w:szCs w:val="28"/>
        </w:rPr>
        <w:t>.</w:t>
      </w:r>
    </w:p>
    <w:p w:rsidR="00D74827" w:rsidRPr="001379FC" w:rsidRDefault="00D74827" w:rsidP="00C7279F">
      <w:pPr>
        <w:pStyle w:val="af5"/>
        <w:spacing w:before="0" w:beforeAutospacing="0" w:after="0" w:afterAutospacing="0"/>
        <w:ind w:firstLine="709"/>
        <w:jc w:val="both"/>
        <w:rPr>
          <w:rFonts w:ascii="Times New Roman" w:hAnsi="Times New Roman"/>
          <w:sz w:val="28"/>
          <w:szCs w:val="28"/>
        </w:rPr>
      </w:pPr>
      <w:r w:rsidRPr="001379FC">
        <w:rPr>
          <w:rFonts w:ascii="Times New Roman" w:hAnsi="Times New Roman"/>
          <w:sz w:val="28"/>
          <w:szCs w:val="28"/>
        </w:rPr>
        <w:t>В основе обязательного страхования гражданской ответственн</w:t>
      </w:r>
      <w:r w:rsidRPr="001379FC">
        <w:rPr>
          <w:rFonts w:ascii="Times New Roman" w:hAnsi="Times New Roman"/>
          <w:sz w:val="28"/>
          <w:szCs w:val="28"/>
        </w:rPr>
        <w:t>о</w:t>
      </w:r>
      <w:r w:rsidRPr="001379FC">
        <w:rPr>
          <w:rFonts w:ascii="Times New Roman" w:hAnsi="Times New Roman"/>
          <w:sz w:val="28"/>
          <w:szCs w:val="28"/>
        </w:rPr>
        <w:t>сти владельцев транспортных средств (далее ОСАГО) лежит имущ</w:t>
      </w:r>
      <w:r w:rsidRPr="001379FC">
        <w:rPr>
          <w:rFonts w:ascii="Times New Roman" w:hAnsi="Times New Roman"/>
          <w:sz w:val="28"/>
          <w:szCs w:val="28"/>
        </w:rPr>
        <w:t>е</w:t>
      </w:r>
      <w:r w:rsidRPr="001379FC">
        <w:rPr>
          <w:rFonts w:ascii="Times New Roman" w:hAnsi="Times New Roman"/>
          <w:sz w:val="28"/>
          <w:szCs w:val="28"/>
        </w:rPr>
        <w:t>ственная ответственность юридических и физических лиц за после</w:t>
      </w:r>
      <w:r w:rsidRPr="001379FC">
        <w:rPr>
          <w:rFonts w:ascii="Times New Roman" w:hAnsi="Times New Roman"/>
          <w:sz w:val="28"/>
          <w:szCs w:val="28"/>
        </w:rPr>
        <w:t>д</w:t>
      </w:r>
      <w:r w:rsidRPr="001379FC">
        <w:rPr>
          <w:rFonts w:ascii="Times New Roman" w:hAnsi="Times New Roman"/>
          <w:sz w:val="28"/>
          <w:szCs w:val="28"/>
        </w:rPr>
        <w:t>ствия своей деятельности, вытекающая из требований гражданского законодательства. Суть ОСАГО заключается в том, что страховая о</w:t>
      </w:r>
      <w:r w:rsidRPr="001379FC">
        <w:rPr>
          <w:rFonts w:ascii="Times New Roman" w:hAnsi="Times New Roman"/>
          <w:sz w:val="28"/>
          <w:szCs w:val="28"/>
        </w:rPr>
        <w:t>р</w:t>
      </w:r>
      <w:r w:rsidRPr="001379FC">
        <w:rPr>
          <w:rFonts w:ascii="Times New Roman" w:hAnsi="Times New Roman"/>
          <w:sz w:val="28"/>
          <w:szCs w:val="28"/>
        </w:rPr>
        <w:t>ганизация берет на себя обязательство возмещать убытки потерпе</w:t>
      </w:r>
      <w:r w:rsidRPr="001379FC">
        <w:rPr>
          <w:rFonts w:ascii="Times New Roman" w:hAnsi="Times New Roman"/>
          <w:sz w:val="28"/>
          <w:szCs w:val="28"/>
        </w:rPr>
        <w:t>в</w:t>
      </w:r>
      <w:r w:rsidRPr="001379FC">
        <w:rPr>
          <w:rFonts w:ascii="Times New Roman" w:hAnsi="Times New Roman"/>
          <w:sz w:val="28"/>
          <w:szCs w:val="28"/>
        </w:rPr>
        <w:t>шим в дорожно-транспортном происшествии (далее ДТП) при во</w:t>
      </w:r>
      <w:r w:rsidRPr="001379FC">
        <w:rPr>
          <w:rFonts w:ascii="Times New Roman" w:hAnsi="Times New Roman"/>
          <w:sz w:val="28"/>
          <w:szCs w:val="28"/>
        </w:rPr>
        <w:t>з</w:t>
      </w:r>
      <w:r w:rsidRPr="001379FC">
        <w:rPr>
          <w:rFonts w:ascii="Times New Roman" w:hAnsi="Times New Roman"/>
          <w:sz w:val="28"/>
          <w:szCs w:val="28"/>
        </w:rPr>
        <w:t>никновении у последних права на получение компенсации причине</w:t>
      </w:r>
      <w:r w:rsidRPr="001379FC">
        <w:rPr>
          <w:rFonts w:ascii="Times New Roman" w:hAnsi="Times New Roman"/>
          <w:sz w:val="28"/>
          <w:szCs w:val="28"/>
        </w:rPr>
        <w:t>н</w:t>
      </w:r>
      <w:r w:rsidRPr="001379FC">
        <w:rPr>
          <w:rFonts w:ascii="Times New Roman" w:hAnsi="Times New Roman"/>
          <w:sz w:val="28"/>
          <w:szCs w:val="28"/>
        </w:rPr>
        <w:t>ного вреда от страхователя или иного застрахованного лица.</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Рынок ОСАГО в России еще только развивается и требует с</w:t>
      </w:r>
      <w:r w:rsidRPr="001379FC">
        <w:rPr>
          <w:rFonts w:ascii="Times New Roman" w:hAnsi="Times New Roman"/>
          <w:sz w:val="28"/>
          <w:szCs w:val="28"/>
        </w:rPr>
        <w:t>о</w:t>
      </w:r>
      <w:r w:rsidRPr="001379FC">
        <w:rPr>
          <w:rFonts w:ascii="Times New Roman" w:hAnsi="Times New Roman"/>
          <w:sz w:val="28"/>
          <w:szCs w:val="28"/>
        </w:rPr>
        <w:t xml:space="preserve">вершенствования как со стороны законодательства, так и со стороны участников договора страхования. </w:t>
      </w:r>
    </w:p>
    <w:p w:rsidR="00D74827" w:rsidRPr="001379FC" w:rsidRDefault="00D74827" w:rsidP="00C7279F">
      <w:pPr>
        <w:spacing w:after="0" w:line="240" w:lineRule="auto"/>
        <w:ind w:firstLine="709"/>
        <w:jc w:val="both"/>
        <w:rPr>
          <w:rFonts w:ascii="Times New Roman" w:hAnsi="Times New Roman"/>
          <w:bCs/>
          <w:sz w:val="28"/>
          <w:szCs w:val="28"/>
        </w:rPr>
      </w:pPr>
      <w:r w:rsidRPr="001379FC">
        <w:rPr>
          <w:rFonts w:ascii="Times New Roman" w:hAnsi="Times New Roman"/>
          <w:sz w:val="28"/>
          <w:szCs w:val="28"/>
        </w:rPr>
        <w:t>Для сравнения</w:t>
      </w:r>
      <w:r w:rsidRPr="001379FC">
        <w:rPr>
          <w:rFonts w:ascii="Times New Roman" w:hAnsi="Times New Roman"/>
          <w:bCs/>
          <w:sz w:val="28"/>
          <w:szCs w:val="28"/>
        </w:rPr>
        <w:t xml:space="preserve"> рассмотрим тарифы ОСАГО в России и в </w:t>
      </w:r>
      <w:r w:rsidRPr="001379FC">
        <w:rPr>
          <w:rFonts w:ascii="Times New Roman" w:hAnsi="Times New Roman"/>
          <w:sz w:val="28"/>
          <w:szCs w:val="28"/>
        </w:rPr>
        <w:t>Герм</w:t>
      </w:r>
      <w:r w:rsidRPr="001379FC">
        <w:rPr>
          <w:rFonts w:ascii="Times New Roman" w:hAnsi="Times New Roman"/>
          <w:sz w:val="28"/>
          <w:szCs w:val="28"/>
        </w:rPr>
        <w:t>а</w:t>
      </w:r>
      <w:r w:rsidRPr="001379FC">
        <w:rPr>
          <w:rFonts w:ascii="Times New Roman" w:hAnsi="Times New Roman"/>
          <w:sz w:val="28"/>
          <w:szCs w:val="28"/>
        </w:rPr>
        <w:t xml:space="preserve">нии. </w:t>
      </w:r>
      <w:r w:rsidRPr="001379FC">
        <w:rPr>
          <w:rFonts w:ascii="Times New Roman" w:hAnsi="Times New Roman"/>
          <w:bCs/>
          <w:sz w:val="28"/>
          <w:szCs w:val="28"/>
        </w:rPr>
        <w:t>М</w:t>
      </w:r>
      <w:r w:rsidRPr="001379FC">
        <w:rPr>
          <w:rFonts w:ascii="Times New Roman" w:hAnsi="Times New Roman"/>
          <w:sz w:val="28"/>
          <w:szCs w:val="28"/>
        </w:rPr>
        <w:t>аксимальная сумма выплат при повреждении транспортного средства в Германии составляет примерно 640 000 евро (примерно 38 млн. руб.), а в России</w:t>
      </w:r>
      <w:r w:rsidRPr="001379FC">
        <w:rPr>
          <w:rFonts w:ascii="Times New Roman" w:hAnsi="Times New Roman"/>
          <w:bCs/>
          <w:sz w:val="28"/>
          <w:szCs w:val="28"/>
        </w:rPr>
        <w:t xml:space="preserve"> </w:t>
      </w:r>
      <w:r w:rsidRPr="001379FC">
        <w:rPr>
          <w:rFonts w:ascii="Times New Roman" w:hAnsi="Times New Roman"/>
          <w:sz w:val="28"/>
          <w:szCs w:val="28"/>
        </w:rPr>
        <w:t xml:space="preserve">до 400 тыс. руб. в связи с ущербом имуществу, а </w:t>
      </w:r>
      <w:r w:rsidRPr="001379FC">
        <w:rPr>
          <w:rFonts w:ascii="Times New Roman" w:hAnsi="Times New Roman"/>
          <w:sz w:val="28"/>
          <w:szCs w:val="28"/>
        </w:rPr>
        <w:lastRenderedPageBreak/>
        <w:t>в случае, если при аварии был причинен существенный вред здор</w:t>
      </w:r>
      <w:r w:rsidRPr="001379FC">
        <w:rPr>
          <w:rFonts w:ascii="Times New Roman" w:hAnsi="Times New Roman"/>
          <w:sz w:val="28"/>
          <w:szCs w:val="28"/>
        </w:rPr>
        <w:t>о</w:t>
      </w:r>
      <w:r w:rsidRPr="001379FC">
        <w:rPr>
          <w:rFonts w:ascii="Times New Roman" w:hAnsi="Times New Roman"/>
          <w:sz w:val="28"/>
          <w:szCs w:val="28"/>
        </w:rPr>
        <w:t>вью, то сумма страховой выплаты в Германии может достигать 10 миллионов долларов (примерно 600 млн. руб.), а в России такие в</w:t>
      </w:r>
      <w:r w:rsidRPr="001379FC">
        <w:rPr>
          <w:rFonts w:ascii="Times New Roman" w:hAnsi="Times New Roman"/>
          <w:sz w:val="28"/>
          <w:szCs w:val="28"/>
        </w:rPr>
        <w:t>ы</w:t>
      </w:r>
      <w:r w:rsidRPr="001379FC">
        <w:rPr>
          <w:rFonts w:ascii="Times New Roman" w:hAnsi="Times New Roman"/>
          <w:sz w:val="28"/>
          <w:szCs w:val="28"/>
        </w:rPr>
        <w:t>пл</w:t>
      </w:r>
      <w:r w:rsidR="00F05C3D">
        <w:rPr>
          <w:rFonts w:ascii="Times New Roman" w:hAnsi="Times New Roman"/>
          <w:sz w:val="28"/>
          <w:szCs w:val="28"/>
        </w:rPr>
        <w:t>аты составляют до 500 тыс. руб.</w:t>
      </w:r>
      <w:r w:rsidRPr="001379FC">
        <w:rPr>
          <w:rFonts w:ascii="Times New Roman" w:hAnsi="Times New Roman"/>
          <w:bCs/>
          <w:sz w:val="28"/>
          <w:szCs w:val="28"/>
        </w:rPr>
        <w:t xml:space="preserve"> </w:t>
      </w:r>
      <w:r w:rsidRPr="001379FC">
        <w:rPr>
          <w:rFonts w:ascii="Times New Roman" w:hAnsi="Times New Roman"/>
          <w:sz w:val="28"/>
          <w:szCs w:val="28"/>
        </w:rPr>
        <w:t>В некоторых странах выплаты, св</w:t>
      </w:r>
      <w:r w:rsidRPr="001379FC">
        <w:rPr>
          <w:rFonts w:ascii="Times New Roman" w:hAnsi="Times New Roman"/>
          <w:sz w:val="28"/>
          <w:szCs w:val="28"/>
        </w:rPr>
        <w:t>я</w:t>
      </w:r>
      <w:r w:rsidRPr="001379FC">
        <w:rPr>
          <w:rFonts w:ascii="Times New Roman" w:hAnsi="Times New Roman"/>
          <w:sz w:val="28"/>
          <w:szCs w:val="28"/>
        </w:rPr>
        <w:t>занные с ухудшением здоровья пострадавшего после ДТП по страх</w:t>
      </w:r>
      <w:r w:rsidRPr="001379FC">
        <w:rPr>
          <w:rFonts w:ascii="Times New Roman" w:hAnsi="Times New Roman"/>
          <w:sz w:val="28"/>
          <w:szCs w:val="28"/>
        </w:rPr>
        <w:t>о</w:t>
      </w:r>
      <w:r w:rsidRPr="001379FC">
        <w:rPr>
          <w:rFonts w:ascii="Times New Roman" w:hAnsi="Times New Roman"/>
          <w:sz w:val="28"/>
          <w:szCs w:val="28"/>
        </w:rPr>
        <w:t xml:space="preserve">вому договору ОСАГО и вовсе </w:t>
      </w:r>
      <w:proofErr w:type="spellStart"/>
      <w:r w:rsidRPr="001379FC">
        <w:rPr>
          <w:rFonts w:ascii="Times New Roman" w:hAnsi="Times New Roman"/>
          <w:sz w:val="28"/>
          <w:szCs w:val="28"/>
        </w:rPr>
        <w:t>неограничены</w:t>
      </w:r>
      <w:proofErr w:type="spellEnd"/>
      <w:r w:rsidRPr="001379FC">
        <w:rPr>
          <w:rFonts w:ascii="Times New Roman" w:hAnsi="Times New Roman"/>
          <w:sz w:val="28"/>
          <w:szCs w:val="28"/>
        </w:rPr>
        <w:t>, это означает, что п</w:t>
      </w:r>
      <w:r w:rsidRPr="001379FC">
        <w:rPr>
          <w:rFonts w:ascii="Times New Roman" w:hAnsi="Times New Roman"/>
          <w:sz w:val="28"/>
          <w:szCs w:val="28"/>
        </w:rPr>
        <w:t>о</w:t>
      </w:r>
      <w:r w:rsidRPr="001379FC">
        <w:rPr>
          <w:rFonts w:ascii="Times New Roman" w:hAnsi="Times New Roman"/>
          <w:sz w:val="28"/>
          <w:szCs w:val="28"/>
        </w:rPr>
        <w:t>терпевший, ставший после ДТП инвалидом, пожизненно получает компенсацию от страховой организации</w:t>
      </w:r>
      <w:r w:rsidRPr="001379FC">
        <w:rPr>
          <w:rStyle w:val="af"/>
          <w:rFonts w:ascii="Times New Roman" w:hAnsi="Times New Roman"/>
          <w:sz w:val="28"/>
          <w:szCs w:val="28"/>
        </w:rPr>
        <w:footnoteReference w:id="346"/>
      </w:r>
      <w:r w:rsidRPr="001379FC">
        <w:rPr>
          <w:rFonts w:ascii="Times New Roman" w:hAnsi="Times New Roman"/>
          <w:i/>
          <w:sz w:val="28"/>
          <w:szCs w:val="28"/>
        </w:rPr>
        <w:t xml:space="preserve">. </w:t>
      </w:r>
      <w:r w:rsidRPr="001379FC">
        <w:rPr>
          <w:rFonts w:ascii="Times New Roman" w:hAnsi="Times New Roman"/>
          <w:sz w:val="28"/>
          <w:szCs w:val="28"/>
        </w:rPr>
        <w:t xml:space="preserve">Как мы видим </w:t>
      </w:r>
      <w:r w:rsidRPr="001379FC">
        <w:rPr>
          <w:rFonts w:ascii="Times New Roman" w:hAnsi="Times New Roman"/>
          <w:bCs/>
          <w:sz w:val="28"/>
          <w:szCs w:val="28"/>
        </w:rPr>
        <w:t>страховые выплаты по договору ОСАГО в России в разы меньше, чем в европе</w:t>
      </w:r>
      <w:r w:rsidRPr="001379FC">
        <w:rPr>
          <w:rFonts w:ascii="Times New Roman" w:hAnsi="Times New Roman"/>
          <w:bCs/>
          <w:sz w:val="28"/>
          <w:szCs w:val="28"/>
        </w:rPr>
        <w:t>й</w:t>
      </w:r>
      <w:r w:rsidRPr="001379FC">
        <w:rPr>
          <w:rFonts w:ascii="Times New Roman" w:hAnsi="Times New Roman"/>
          <w:bCs/>
          <w:sz w:val="28"/>
          <w:szCs w:val="28"/>
        </w:rPr>
        <w:t>ских странах, хотя автомобильный рынок в нашей стране увеличив</w:t>
      </w:r>
      <w:r w:rsidRPr="001379FC">
        <w:rPr>
          <w:rFonts w:ascii="Times New Roman" w:hAnsi="Times New Roman"/>
          <w:bCs/>
          <w:sz w:val="28"/>
          <w:szCs w:val="28"/>
        </w:rPr>
        <w:t>а</w:t>
      </w:r>
      <w:r w:rsidRPr="001379FC">
        <w:rPr>
          <w:rFonts w:ascii="Times New Roman" w:hAnsi="Times New Roman"/>
          <w:bCs/>
          <w:sz w:val="28"/>
          <w:szCs w:val="28"/>
        </w:rPr>
        <w:t>ется каждый год, соответственно увеличивается и число застрахова</w:t>
      </w:r>
      <w:r w:rsidRPr="001379FC">
        <w:rPr>
          <w:rFonts w:ascii="Times New Roman" w:hAnsi="Times New Roman"/>
          <w:bCs/>
          <w:sz w:val="28"/>
          <w:szCs w:val="28"/>
        </w:rPr>
        <w:t>н</w:t>
      </w:r>
      <w:r w:rsidRPr="001379FC">
        <w:rPr>
          <w:rFonts w:ascii="Times New Roman" w:hAnsi="Times New Roman"/>
          <w:bCs/>
          <w:sz w:val="28"/>
          <w:szCs w:val="28"/>
        </w:rPr>
        <w:t xml:space="preserve">ных владельцев транспортных средств.  </w:t>
      </w:r>
    </w:p>
    <w:p w:rsidR="00D74827" w:rsidRPr="001379FC" w:rsidRDefault="00D74827" w:rsidP="00C7279F">
      <w:pPr>
        <w:spacing w:after="0" w:line="240" w:lineRule="auto"/>
        <w:ind w:firstLine="709"/>
        <w:jc w:val="both"/>
        <w:rPr>
          <w:rFonts w:ascii="Times New Roman" w:hAnsi="Times New Roman"/>
          <w:bCs/>
          <w:sz w:val="28"/>
          <w:szCs w:val="28"/>
        </w:rPr>
      </w:pPr>
      <w:r w:rsidRPr="001379FC">
        <w:rPr>
          <w:rFonts w:ascii="Times New Roman" w:hAnsi="Times New Roman"/>
          <w:bCs/>
          <w:sz w:val="28"/>
          <w:szCs w:val="28"/>
        </w:rPr>
        <w:t xml:space="preserve">Российский союз </w:t>
      </w:r>
      <w:proofErr w:type="spellStart"/>
      <w:r w:rsidRPr="001379FC">
        <w:rPr>
          <w:rFonts w:ascii="Times New Roman" w:hAnsi="Times New Roman"/>
          <w:bCs/>
          <w:sz w:val="28"/>
          <w:szCs w:val="28"/>
        </w:rPr>
        <w:t>автостраховщиков</w:t>
      </w:r>
      <w:proofErr w:type="spellEnd"/>
      <w:r w:rsidRPr="001379FC">
        <w:rPr>
          <w:rFonts w:ascii="Times New Roman" w:hAnsi="Times New Roman"/>
          <w:bCs/>
          <w:sz w:val="28"/>
          <w:szCs w:val="28"/>
        </w:rPr>
        <w:t xml:space="preserve"> (РСА) в своем отчете за 9 месяцев 2016 -го года написал, что сборы по ОСАГО составили 194, 7 млрд. рублей, а выплаты </w:t>
      </w:r>
      <w:r w:rsidR="00FE016F">
        <w:rPr>
          <w:rFonts w:ascii="Times New Roman" w:hAnsi="Times New Roman"/>
          <w:bCs/>
          <w:sz w:val="28"/>
          <w:szCs w:val="28"/>
        </w:rPr>
        <w:sym w:font="Symbol" w:char="F02D"/>
      </w:r>
      <w:r w:rsidR="00FE016F">
        <w:rPr>
          <w:rFonts w:ascii="Times New Roman" w:hAnsi="Times New Roman"/>
          <w:bCs/>
          <w:sz w:val="28"/>
          <w:szCs w:val="28"/>
        </w:rPr>
        <w:t xml:space="preserve"> </w:t>
      </w:r>
      <w:r w:rsidRPr="001379FC">
        <w:rPr>
          <w:rFonts w:ascii="Times New Roman" w:hAnsi="Times New Roman"/>
          <w:bCs/>
          <w:sz w:val="28"/>
          <w:szCs w:val="28"/>
        </w:rPr>
        <w:t>133</w:t>
      </w:r>
      <w:r w:rsidR="00FE016F">
        <w:rPr>
          <w:rFonts w:ascii="Times New Roman" w:hAnsi="Times New Roman"/>
          <w:bCs/>
          <w:sz w:val="28"/>
          <w:szCs w:val="28"/>
        </w:rPr>
        <w:t xml:space="preserve">, 5 млрд. </w:t>
      </w:r>
      <w:proofErr w:type="spellStart"/>
      <w:r w:rsidR="00FE016F">
        <w:rPr>
          <w:rFonts w:ascii="Times New Roman" w:hAnsi="Times New Roman"/>
          <w:bCs/>
          <w:sz w:val="28"/>
          <w:szCs w:val="28"/>
        </w:rPr>
        <w:t>руб</w:t>
      </w:r>
      <w:proofErr w:type="spellEnd"/>
      <w:r w:rsidRPr="001379FC">
        <w:rPr>
          <w:rFonts w:ascii="Times New Roman" w:hAnsi="Times New Roman"/>
          <w:bCs/>
          <w:sz w:val="28"/>
          <w:szCs w:val="28"/>
        </w:rPr>
        <w:t>, и средняя выплата сост</w:t>
      </w:r>
      <w:r w:rsidRPr="001379FC">
        <w:rPr>
          <w:rFonts w:ascii="Times New Roman" w:hAnsi="Times New Roman"/>
          <w:bCs/>
          <w:sz w:val="28"/>
          <w:szCs w:val="28"/>
        </w:rPr>
        <w:t>а</w:t>
      </w:r>
      <w:r w:rsidRPr="001379FC">
        <w:rPr>
          <w:rFonts w:ascii="Times New Roman" w:hAnsi="Times New Roman"/>
          <w:bCs/>
          <w:sz w:val="28"/>
          <w:szCs w:val="28"/>
        </w:rPr>
        <w:t>вила 66 773 рубля. Большинство аналитиков не склонны верить да</w:t>
      </w:r>
      <w:r w:rsidRPr="001379FC">
        <w:rPr>
          <w:rFonts w:ascii="Times New Roman" w:hAnsi="Times New Roman"/>
          <w:bCs/>
          <w:sz w:val="28"/>
          <w:szCs w:val="28"/>
        </w:rPr>
        <w:t>н</w:t>
      </w:r>
      <w:r w:rsidRPr="001379FC">
        <w:rPr>
          <w:rFonts w:ascii="Times New Roman" w:hAnsi="Times New Roman"/>
          <w:bCs/>
          <w:sz w:val="28"/>
          <w:szCs w:val="28"/>
        </w:rPr>
        <w:t>ным РСА и считают, что страховые организации в публичных отчетах сильно занижают свои доходы</w:t>
      </w:r>
      <w:r w:rsidRPr="001379FC">
        <w:rPr>
          <w:rStyle w:val="af"/>
          <w:rFonts w:ascii="Times New Roman" w:hAnsi="Times New Roman"/>
          <w:bCs/>
          <w:sz w:val="28"/>
          <w:szCs w:val="28"/>
        </w:rPr>
        <w:footnoteReference w:id="347"/>
      </w:r>
      <w:r w:rsidRPr="001379FC">
        <w:rPr>
          <w:rFonts w:ascii="Times New Roman" w:hAnsi="Times New Roman"/>
          <w:bCs/>
          <w:sz w:val="28"/>
          <w:szCs w:val="28"/>
        </w:rPr>
        <w:t xml:space="preserve">.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По российскому Закону об ОСАГО</w:t>
      </w:r>
      <w:r w:rsidRPr="001379FC">
        <w:rPr>
          <w:rStyle w:val="af"/>
          <w:rFonts w:ascii="Times New Roman" w:hAnsi="Times New Roman"/>
          <w:sz w:val="28"/>
          <w:szCs w:val="28"/>
        </w:rPr>
        <w:footnoteReference w:id="348"/>
      </w:r>
      <w:r w:rsidRPr="001379FC">
        <w:rPr>
          <w:rFonts w:ascii="Times New Roman" w:hAnsi="Times New Roman"/>
          <w:sz w:val="28"/>
          <w:szCs w:val="28"/>
        </w:rPr>
        <w:t xml:space="preserve"> выплата пострадавшему производится с учетом амортизации транспортного средства: если оно не новое, то денежных средств, выплаченных, например, за разбитую фару, не хватит на покупку новой, а в Европейских странах амортиз</w:t>
      </w:r>
      <w:r w:rsidRPr="001379FC">
        <w:rPr>
          <w:rFonts w:ascii="Times New Roman" w:hAnsi="Times New Roman"/>
          <w:sz w:val="28"/>
          <w:szCs w:val="28"/>
        </w:rPr>
        <w:t>а</w:t>
      </w:r>
      <w:r w:rsidRPr="001379FC">
        <w:rPr>
          <w:rFonts w:ascii="Times New Roman" w:hAnsi="Times New Roman"/>
          <w:sz w:val="28"/>
          <w:szCs w:val="28"/>
        </w:rPr>
        <w:t>ция транспортного средства не учитывается вообще. Главная пробл</w:t>
      </w:r>
      <w:r w:rsidRPr="001379FC">
        <w:rPr>
          <w:rFonts w:ascii="Times New Roman" w:hAnsi="Times New Roman"/>
          <w:sz w:val="28"/>
          <w:szCs w:val="28"/>
        </w:rPr>
        <w:t>е</w:t>
      </w:r>
      <w:r w:rsidRPr="001379FC">
        <w:rPr>
          <w:rFonts w:ascii="Times New Roman" w:hAnsi="Times New Roman"/>
          <w:sz w:val="28"/>
          <w:szCs w:val="28"/>
        </w:rPr>
        <w:t>ма, на наш взгляд, которая существует в настоящее время в сфере страхования ОСАГО и в связи с которой ведутся дискуссии, состоит в том, что законодатель хочет установить приоритет материальной ко</w:t>
      </w:r>
      <w:r w:rsidRPr="001379FC">
        <w:rPr>
          <w:rFonts w:ascii="Times New Roman" w:hAnsi="Times New Roman"/>
          <w:sz w:val="28"/>
          <w:szCs w:val="28"/>
        </w:rPr>
        <w:t>м</w:t>
      </w:r>
      <w:r w:rsidRPr="001379FC">
        <w:rPr>
          <w:rFonts w:ascii="Times New Roman" w:hAnsi="Times New Roman"/>
          <w:sz w:val="28"/>
          <w:szCs w:val="28"/>
        </w:rPr>
        <w:t>пенсации в форме восстановительного ремонта над денежным возм</w:t>
      </w:r>
      <w:r w:rsidRPr="001379FC">
        <w:rPr>
          <w:rFonts w:ascii="Times New Roman" w:hAnsi="Times New Roman"/>
          <w:sz w:val="28"/>
          <w:szCs w:val="28"/>
        </w:rPr>
        <w:t>е</w:t>
      </w:r>
      <w:r w:rsidRPr="001379FC">
        <w:rPr>
          <w:rFonts w:ascii="Times New Roman" w:hAnsi="Times New Roman"/>
          <w:sz w:val="28"/>
          <w:szCs w:val="28"/>
        </w:rPr>
        <w:t>щением пострадавшему в ДТП</w:t>
      </w:r>
      <w:r w:rsidR="00FE016F">
        <w:rPr>
          <w:rFonts w:ascii="Times New Roman" w:hAnsi="Times New Roman"/>
          <w:sz w:val="28"/>
          <w:szCs w:val="28"/>
        </w:rPr>
        <w:t xml:space="preserve">. </w:t>
      </w:r>
      <w:r w:rsidRPr="001379FC">
        <w:rPr>
          <w:rFonts w:ascii="Times New Roman" w:hAnsi="Times New Roman"/>
          <w:sz w:val="28"/>
          <w:szCs w:val="28"/>
        </w:rPr>
        <w:t>Такой опыт есть в Германии. Практ</w:t>
      </w:r>
      <w:r w:rsidRPr="001379FC">
        <w:rPr>
          <w:rFonts w:ascii="Times New Roman" w:hAnsi="Times New Roman"/>
          <w:sz w:val="28"/>
          <w:szCs w:val="28"/>
        </w:rPr>
        <w:t>и</w:t>
      </w:r>
      <w:r w:rsidRPr="001379FC">
        <w:rPr>
          <w:rFonts w:ascii="Times New Roman" w:hAnsi="Times New Roman"/>
          <w:sz w:val="28"/>
          <w:szCs w:val="28"/>
        </w:rPr>
        <w:t>чески каждая немецкая страховая организация имеет соглашение со своей станцией технического обслуживания (далее СТО), где вл</w:t>
      </w:r>
      <w:r w:rsidRPr="001379FC">
        <w:rPr>
          <w:rFonts w:ascii="Times New Roman" w:hAnsi="Times New Roman"/>
          <w:sz w:val="28"/>
          <w:szCs w:val="28"/>
        </w:rPr>
        <w:t>а</w:t>
      </w:r>
      <w:r w:rsidRPr="001379FC">
        <w:rPr>
          <w:rFonts w:ascii="Times New Roman" w:hAnsi="Times New Roman"/>
          <w:sz w:val="28"/>
          <w:szCs w:val="28"/>
        </w:rPr>
        <w:t>дельцу транспортного средства, поврежденному в результате ДТП производят ремонт по ценам ниже среднерыночных. При этом на в</w:t>
      </w:r>
      <w:r w:rsidRPr="001379FC">
        <w:rPr>
          <w:rFonts w:ascii="Times New Roman" w:hAnsi="Times New Roman"/>
          <w:sz w:val="28"/>
          <w:szCs w:val="28"/>
        </w:rPr>
        <w:t>ы</w:t>
      </w:r>
      <w:r w:rsidRPr="001379FC">
        <w:rPr>
          <w:rFonts w:ascii="Times New Roman" w:hAnsi="Times New Roman"/>
          <w:sz w:val="28"/>
          <w:szCs w:val="28"/>
        </w:rPr>
        <w:t>годных условиях ему предоставляется транспортировка транспортн</w:t>
      </w:r>
      <w:r w:rsidRPr="001379FC">
        <w:rPr>
          <w:rFonts w:ascii="Times New Roman" w:hAnsi="Times New Roman"/>
          <w:sz w:val="28"/>
          <w:szCs w:val="28"/>
        </w:rPr>
        <w:t>о</w:t>
      </w:r>
      <w:r w:rsidRPr="001379FC">
        <w:rPr>
          <w:rFonts w:ascii="Times New Roman" w:hAnsi="Times New Roman"/>
          <w:sz w:val="28"/>
          <w:szCs w:val="28"/>
        </w:rPr>
        <w:t xml:space="preserve">го средства с места ДТП, и на период его ремонта  могут предложить </w:t>
      </w:r>
      <w:r w:rsidRPr="001379FC">
        <w:rPr>
          <w:rFonts w:ascii="Times New Roman" w:hAnsi="Times New Roman"/>
          <w:sz w:val="28"/>
          <w:szCs w:val="28"/>
        </w:rPr>
        <w:lastRenderedPageBreak/>
        <w:t>другое транспортное средство. В Германии в договоре ОСАГО влад</w:t>
      </w:r>
      <w:r w:rsidRPr="001379FC">
        <w:rPr>
          <w:rFonts w:ascii="Times New Roman" w:hAnsi="Times New Roman"/>
          <w:sz w:val="28"/>
          <w:szCs w:val="28"/>
        </w:rPr>
        <w:t>е</w:t>
      </w:r>
      <w:r w:rsidRPr="001379FC">
        <w:rPr>
          <w:rFonts w:ascii="Times New Roman" w:hAnsi="Times New Roman"/>
          <w:sz w:val="28"/>
          <w:szCs w:val="28"/>
        </w:rPr>
        <w:t>лец автотранспортного средства добровольно соглашается на ремонт автомобиля на станции технического обслуживания, являющейся партнером страховой организации.  Решающим критерием для вкл</w:t>
      </w:r>
      <w:r w:rsidRPr="001379FC">
        <w:rPr>
          <w:rFonts w:ascii="Times New Roman" w:hAnsi="Times New Roman"/>
          <w:sz w:val="28"/>
          <w:szCs w:val="28"/>
        </w:rPr>
        <w:t>ю</w:t>
      </w:r>
      <w:r w:rsidRPr="001379FC">
        <w:rPr>
          <w:rFonts w:ascii="Times New Roman" w:hAnsi="Times New Roman"/>
          <w:sz w:val="28"/>
          <w:szCs w:val="28"/>
        </w:rPr>
        <w:t xml:space="preserve">чения такого пункта в договор ОСАГО, является то, что </w:t>
      </w:r>
      <w:proofErr w:type="spellStart"/>
      <w:r w:rsidRPr="001379FC">
        <w:rPr>
          <w:rFonts w:ascii="Times New Roman" w:hAnsi="Times New Roman"/>
          <w:sz w:val="28"/>
          <w:szCs w:val="28"/>
        </w:rPr>
        <w:t>СТО-партнеры</w:t>
      </w:r>
      <w:proofErr w:type="spellEnd"/>
      <w:r w:rsidRPr="001379FC">
        <w:rPr>
          <w:rFonts w:ascii="Times New Roman" w:hAnsi="Times New Roman"/>
          <w:sz w:val="28"/>
          <w:szCs w:val="28"/>
        </w:rPr>
        <w:t xml:space="preserve"> страховых организаций дают гарантию на ремонтные раб</w:t>
      </w:r>
      <w:r w:rsidRPr="001379FC">
        <w:rPr>
          <w:rFonts w:ascii="Times New Roman" w:hAnsi="Times New Roman"/>
          <w:sz w:val="28"/>
          <w:szCs w:val="28"/>
        </w:rPr>
        <w:t>о</w:t>
      </w:r>
      <w:r w:rsidRPr="001379FC">
        <w:rPr>
          <w:rFonts w:ascii="Times New Roman" w:hAnsi="Times New Roman"/>
          <w:sz w:val="28"/>
          <w:szCs w:val="28"/>
        </w:rPr>
        <w:t>ты сроком до 6 месяцев</w:t>
      </w:r>
      <w:r w:rsidRPr="001379FC">
        <w:rPr>
          <w:rStyle w:val="af"/>
          <w:rFonts w:ascii="Times New Roman" w:hAnsi="Times New Roman"/>
          <w:sz w:val="28"/>
          <w:szCs w:val="28"/>
        </w:rPr>
        <w:footnoteReference w:id="349"/>
      </w:r>
      <w:r w:rsidRPr="001379FC">
        <w:rPr>
          <w:rFonts w:ascii="Times New Roman" w:hAnsi="Times New Roman"/>
          <w:sz w:val="28"/>
          <w:szCs w:val="28"/>
        </w:rPr>
        <w:t xml:space="preserve">.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Зададимся вопросом: К каким последствиям может привести новая законодательная инициатива в России и кому это выгодно?</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Во-первых, это выгодно страховым организациям, поскольку, как правило, сумма страховой выплаты за материальный ущерб транспортному средству зачастую превышает убытки, которые понес потерпевший в результате ДТП, например, страховой эксперт насч</w:t>
      </w:r>
      <w:r w:rsidRPr="001379FC">
        <w:rPr>
          <w:rFonts w:ascii="Times New Roman" w:hAnsi="Times New Roman"/>
          <w:sz w:val="28"/>
          <w:szCs w:val="28"/>
        </w:rPr>
        <w:t>и</w:t>
      </w:r>
      <w:r w:rsidRPr="001379FC">
        <w:rPr>
          <w:rFonts w:ascii="Times New Roman" w:hAnsi="Times New Roman"/>
          <w:sz w:val="28"/>
          <w:szCs w:val="28"/>
        </w:rPr>
        <w:t xml:space="preserve">тал убытки в связи с ДТП на 50000 руб., а владелец транспортного средства на своей СТО сделал ремонт за 30000 руб., следовательно, страховая организация несет убытки. А, если, согласно законопроекту ремонтно-восстановительные работы будут производиться на </w:t>
      </w:r>
      <w:proofErr w:type="spellStart"/>
      <w:r w:rsidRPr="001379FC">
        <w:rPr>
          <w:rFonts w:ascii="Times New Roman" w:hAnsi="Times New Roman"/>
          <w:sz w:val="28"/>
          <w:szCs w:val="28"/>
        </w:rPr>
        <w:t>СТО-партнерах</w:t>
      </w:r>
      <w:proofErr w:type="spellEnd"/>
      <w:r w:rsidRPr="001379FC">
        <w:rPr>
          <w:rFonts w:ascii="Times New Roman" w:hAnsi="Times New Roman"/>
          <w:sz w:val="28"/>
          <w:szCs w:val="28"/>
        </w:rPr>
        <w:t xml:space="preserve"> страховых организаций как в Германии, то выгода для страховой компании очевидна.</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 xml:space="preserve">Во-вторых, согласно Проекту ФЗ </w:t>
      </w:r>
      <w:r w:rsidRPr="001379FC">
        <w:rPr>
          <w:rStyle w:val="blk"/>
          <w:rFonts w:ascii="Times New Roman" w:hAnsi="Times New Roman"/>
          <w:sz w:val="28"/>
          <w:szCs w:val="28"/>
        </w:rPr>
        <w:t>«О внесении изменений в ст</w:t>
      </w:r>
      <w:r w:rsidRPr="001379FC">
        <w:rPr>
          <w:rStyle w:val="blk"/>
          <w:rFonts w:ascii="Times New Roman" w:hAnsi="Times New Roman"/>
          <w:sz w:val="28"/>
          <w:szCs w:val="28"/>
        </w:rPr>
        <w:t>а</w:t>
      </w:r>
      <w:r w:rsidRPr="001379FC">
        <w:rPr>
          <w:rStyle w:val="blk"/>
          <w:rFonts w:ascii="Times New Roman" w:hAnsi="Times New Roman"/>
          <w:sz w:val="28"/>
          <w:szCs w:val="28"/>
        </w:rPr>
        <w:t>тью 12 Федерального закона от 25 апреля 2002 года № 40-ФЗ «Об об</w:t>
      </w:r>
      <w:r w:rsidRPr="001379FC">
        <w:rPr>
          <w:rStyle w:val="blk"/>
          <w:rFonts w:ascii="Times New Roman" w:hAnsi="Times New Roman"/>
          <w:sz w:val="28"/>
          <w:szCs w:val="28"/>
        </w:rPr>
        <w:t>я</w:t>
      </w:r>
      <w:r w:rsidRPr="001379FC">
        <w:rPr>
          <w:rStyle w:val="blk"/>
          <w:rFonts w:ascii="Times New Roman" w:hAnsi="Times New Roman"/>
          <w:sz w:val="28"/>
          <w:szCs w:val="28"/>
        </w:rPr>
        <w:t xml:space="preserve">зательном страховании гражданской ответственности владельцев транспортных средств» </w:t>
      </w:r>
      <w:r w:rsidRPr="001379FC">
        <w:rPr>
          <w:rFonts w:ascii="Times New Roman" w:hAnsi="Times New Roman"/>
          <w:sz w:val="28"/>
          <w:szCs w:val="28"/>
        </w:rPr>
        <w:t>ремонт должен проводиться в сертифицир</w:t>
      </w:r>
      <w:r w:rsidRPr="001379FC">
        <w:rPr>
          <w:rFonts w:ascii="Times New Roman" w:hAnsi="Times New Roman"/>
          <w:sz w:val="28"/>
          <w:szCs w:val="28"/>
        </w:rPr>
        <w:t>о</w:t>
      </w:r>
      <w:r w:rsidRPr="001379FC">
        <w:rPr>
          <w:rFonts w:ascii="Times New Roman" w:hAnsi="Times New Roman"/>
          <w:sz w:val="28"/>
          <w:szCs w:val="28"/>
        </w:rPr>
        <w:t xml:space="preserve">ванных СТО, и между СТО и страховой организацией не должно быть никакого договора, поскольку, если допустить, что будет договор, то это может привести к </w:t>
      </w:r>
      <w:proofErr w:type="spellStart"/>
      <w:r w:rsidRPr="001379FC">
        <w:rPr>
          <w:rFonts w:ascii="Times New Roman" w:hAnsi="Times New Roman"/>
          <w:sz w:val="28"/>
          <w:szCs w:val="28"/>
        </w:rPr>
        <w:t>аффилированности</w:t>
      </w:r>
      <w:proofErr w:type="spellEnd"/>
      <w:r w:rsidRPr="001379FC">
        <w:rPr>
          <w:rFonts w:ascii="Times New Roman" w:hAnsi="Times New Roman"/>
          <w:sz w:val="28"/>
          <w:szCs w:val="28"/>
        </w:rPr>
        <w:t xml:space="preserve"> лиц.</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В-третьих, владельцы транспортных средств опасаются, что страховые организации будут занижать</w:t>
      </w:r>
      <w:hyperlink r:id="rId30" w:tgtFrame="_blank" w:history="1">
        <w:r w:rsidRPr="001379FC">
          <w:rPr>
            <w:rFonts w:ascii="Times New Roman" w:hAnsi="Times New Roman"/>
            <w:sz w:val="28"/>
            <w:szCs w:val="28"/>
          </w:rPr>
          <w:t xml:space="preserve"> оценку</w:t>
        </w:r>
      </w:hyperlink>
      <w:r w:rsidRPr="001379FC">
        <w:rPr>
          <w:rFonts w:ascii="Times New Roman" w:hAnsi="Times New Roman"/>
          <w:sz w:val="28"/>
          <w:szCs w:val="28"/>
        </w:rPr>
        <w:t xml:space="preserve"> повреждений тран</w:t>
      </w:r>
      <w:r w:rsidRPr="001379FC">
        <w:rPr>
          <w:rFonts w:ascii="Times New Roman" w:hAnsi="Times New Roman"/>
          <w:sz w:val="28"/>
          <w:szCs w:val="28"/>
        </w:rPr>
        <w:t>с</w:t>
      </w:r>
      <w:r w:rsidRPr="001379FC">
        <w:rPr>
          <w:rFonts w:ascii="Times New Roman" w:hAnsi="Times New Roman"/>
          <w:sz w:val="28"/>
          <w:szCs w:val="28"/>
        </w:rPr>
        <w:t>портного средства, а в СТО, куда отправят на ремонт транспортное средство, при таких условиях будут вынуждены либо отказываться от сотрудничества со страховщиками, либо экономить на качестве р</w:t>
      </w:r>
      <w:r w:rsidRPr="001379FC">
        <w:rPr>
          <w:rFonts w:ascii="Times New Roman" w:hAnsi="Times New Roman"/>
          <w:sz w:val="28"/>
          <w:szCs w:val="28"/>
        </w:rPr>
        <w:t>а</w:t>
      </w:r>
      <w:r w:rsidRPr="001379FC">
        <w:rPr>
          <w:rFonts w:ascii="Times New Roman" w:hAnsi="Times New Roman"/>
          <w:sz w:val="28"/>
          <w:szCs w:val="28"/>
        </w:rPr>
        <w:t>бот. Велика вероятность также того, что на СТО будут использовать при ремонте только самые дешевые запчасти, да и сами работы будут проводиться по минимуму. Как результат: ремонт транспортного средства будет выполнен некачественно, а владельцу транспортного средства придётся обращаться в суд с иском к СТО или к страховой организации. А доказать, что работы были выполнены на ненадлеж</w:t>
      </w:r>
      <w:r w:rsidRPr="001379FC">
        <w:rPr>
          <w:rFonts w:ascii="Times New Roman" w:hAnsi="Times New Roman"/>
          <w:sz w:val="28"/>
          <w:szCs w:val="28"/>
        </w:rPr>
        <w:t>а</w:t>
      </w:r>
      <w:r w:rsidRPr="001379FC">
        <w:rPr>
          <w:rFonts w:ascii="Times New Roman" w:hAnsi="Times New Roman"/>
          <w:sz w:val="28"/>
          <w:szCs w:val="28"/>
        </w:rPr>
        <w:t xml:space="preserve">щем уровне, будет очень сложно.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Какие факторы учитывают в Германии в договоре ОСАГО при расчете суммы страховой премии? Надо заметить, что есть такие фа</w:t>
      </w:r>
      <w:r w:rsidRPr="001379FC">
        <w:rPr>
          <w:rFonts w:ascii="Times New Roman" w:hAnsi="Times New Roman"/>
          <w:sz w:val="28"/>
          <w:szCs w:val="28"/>
        </w:rPr>
        <w:t>к</w:t>
      </w:r>
      <w:r w:rsidRPr="001379FC">
        <w:rPr>
          <w:rFonts w:ascii="Times New Roman" w:hAnsi="Times New Roman"/>
          <w:sz w:val="28"/>
          <w:szCs w:val="28"/>
        </w:rPr>
        <w:lastRenderedPageBreak/>
        <w:t>торы, которые не учитываются российскими страховыми организ</w:t>
      </w:r>
      <w:r w:rsidRPr="001379FC">
        <w:rPr>
          <w:rFonts w:ascii="Times New Roman" w:hAnsi="Times New Roman"/>
          <w:sz w:val="28"/>
          <w:szCs w:val="28"/>
        </w:rPr>
        <w:t>а</w:t>
      </w:r>
      <w:r w:rsidRPr="001379FC">
        <w:rPr>
          <w:rFonts w:ascii="Times New Roman" w:hAnsi="Times New Roman"/>
          <w:sz w:val="28"/>
          <w:szCs w:val="28"/>
        </w:rPr>
        <w:t>циями, например, категория региона (</w:t>
      </w:r>
      <w:proofErr w:type="spellStart"/>
      <w:r w:rsidRPr="001379FC">
        <w:rPr>
          <w:rFonts w:ascii="Times New Roman" w:hAnsi="Times New Roman"/>
          <w:sz w:val="28"/>
          <w:szCs w:val="28"/>
          <w:lang w:val="en-US"/>
        </w:rPr>
        <w:t>Regionalklasse</w:t>
      </w:r>
      <w:proofErr w:type="spellEnd"/>
      <w:r w:rsidRPr="001379FC">
        <w:rPr>
          <w:rFonts w:ascii="Times New Roman" w:hAnsi="Times New Roman"/>
          <w:sz w:val="28"/>
          <w:szCs w:val="28"/>
        </w:rPr>
        <w:t>), категория авт</w:t>
      </w:r>
      <w:r w:rsidRPr="001379FC">
        <w:rPr>
          <w:rFonts w:ascii="Times New Roman" w:hAnsi="Times New Roman"/>
          <w:sz w:val="28"/>
          <w:szCs w:val="28"/>
        </w:rPr>
        <w:t>о</w:t>
      </w:r>
      <w:r w:rsidRPr="001379FC">
        <w:rPr>
          <w:rFonts w:ascii="Times New Roman" w:hAnsi="Times New Roman"/>
          <w:sz w:val="28"/>
          <w:szCs w:val="28"/>
        </w:rPr>
        <w:t>мобиля (</w:t>
      </w:r>
      <w:proofErr w:type="spellStart"/>
      <w:r w:rsidRPr="001379FC">
        <w:rPr>
          <w:rFonts w:ascii="Times New Roman" w:hAnsi="Times New Roman"/>
          <w:sz w:val="28"/>
          <w:szCs w:val="28"/>
          <w:lang w:val="en-US"/>
        </w:rPr>
        <w:t>Typklasse</w:t>
      </w:r>
      <w:proofErr w:type="spellEnd"/>
      <w:r w:rsidRPr="001379FC">
        <w:rPr>
          <w:rFonts w:ascii="Times New Roman" w:hAnsi="Times New Roman"/>
          <w:sz w:val="28"/>
          <w:szCs w:val="28"/>
        </w:rPr>
        <w:t>), профессия владельца транспортного средства. Страховая премия выше, если в данном регионе высокая плотность транспортного потока и высокий уровень преступности. По договору ОСАГО существует 12 категорий регионов, например, северо-восток Германии относится к самому благоприятному региону и имеет пе</w:t>
      </w:r>
      <w:r w:rsidRPr="001379FC">
        <w:rPr>
          <w:rFonts w:ascii="Times New Roman" w:hAnsi="Times New Roman"/>
          <w:sz w:val="28"/>
          <w:szCs w:val="28"/>
        </w:rPr>
        <w:t>р</w:t>
      </w:r>
      <w:r w:rsidRPr="001379FC">
        <w:rPr>
          <w:rFonts w:ascii="Times New Roman" w:hAnsi="Times New Roman"/>
          <w:sz w:val="28"/>
          <w:szCs w:val="28"/>
        </w:rPr>
        <w:t>вую категорию, соответственно страховой взнос имеет понижающий коэффициент</w:t>
      </w:r>
      <w:r w:rsidRPr="001379FC">
        <w:rPr>
          <w:rStyle w:val="af"/>
          <w:rFonts w:ascii="Times New Roman" w:hAnsi="Times New Roman"/>
          <w:sz w:val="28"/>
          <w:szCs w:val="28"/>
        </w:rPr>
        <w:footnoteReference w:id="350"/>
      </w:r>
      <w:r w:rsidRPr="001379FC">
        <w:rPr>
          <w:rFonts w:ascii="Times New Roman" w:hAnsi="Times New Roman"/>
          <w:sz w:val="28"/>
          <w:szCs w:val="28"/>
        </w:rPr>
        <w:t xml:space="preserve">.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Страховые организации Германии руководствуются статист</w:t>
      </w:r>
      <w:r w:rsidRPr="001379FC">
        <w:rPr>
          <w:rFonts w:ascii="Times New Roman" w:hAnsi="Times New Roman"/>
          <w:sz w:val="28"/>
          <w:szCs w:val="28"/>
        </w:rPr>
        <w:t>и</w:t>
      </w:r>
      <w:r w:rsidR="00C7279F">
        <w:rPr>
          <w:rFonts w:ascii="Times New Roman" w:hAnsi="Times New Roman"/>
          <w:sz w:val="28"/>
          <w:szCs w:val="28"/>
        </w:rPr>
        <w:t>кой, где</w:t>
      </w:r>
      <w:r w:rsidRPr="001379FC">
        <w:rPr>
          <w:rFonts w:ascii="Times New Roman" w:hAnsi="Times New Roman"/>
          <w:sz w:val="28"/>
          <w:szCs w:val="28"/>
        </w:rPr>
        <w:t xml:space="preserve"> определены типы транспортных средств, которые больше других попадают в ДТП, или  чаще всего подвергаются угону, или у них дорогой ремонт. Различают от 1 до 25 категорий транспортных средств, следовательно, чем выше категория транспортного средства, тем дороже платить за страхование по ОСАГО</w:t>
      </w:r>
      <w:r w:rsidRPr="001379FC">
        <w:rPr>
          <w:rStyle w:val="af"/>
          <w:rFonts w:ascii="Times New Roman" w:hAnsi="Times New Roman"/>
          <w:sz w:val="28"/>
          <w:szCs w:val="28"/>
        </w:rPr>
        <w:footnoteReference w:id="351"/>
      </w:r>
      <w:r w:rsidRPr="001379FC">
        <w:rPr>
          <w:rFonts w:ascii="Times New Roman" w:hAnsi="Times New Roman"/>
          <w:sz w:val="28"/>
          <w:szCs w:val="28"/>
        </w:rPr>
        <w:t xml:space="preserve">.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В Германии, как и во всех странах Европы, сумма страхового взноса зависит от стажа водителя. Водитель без опыта вождения отн</w:t>
      </w:r>
      <w:r w:rsidRPr="001379FC">
        <w:rPr>
          <w:rFonts w:ascii="Times New Roman" w:hAnsi="Times New Roman"/>
          <w:sz w:val="28"/>
          <w:szCs w:val="28"/>
        </w:rPr>
        <w:t>о</w:t>
      </w:r>
      <w:r w:rsidRPr="001379FC">
        <w:rPr>
          <w:rFonts w:ascii="Times New Roman" w:hAnsi="Times New Roman"/>
          <w:sz w:val="28"/>
          <w:szCs w:val="28"/>
        </w:rPr>
        <w:t xml:space="preserve">сится к категории </w:t>
      </w:r>
      <w:r w:rsidR="00C7279F" w:rsidRPr="001379FC">
        <w:rPr>
          <w:rFonts w:ascii="Times New Roman" w:hAnsi="Times New Roman"/>
          <w:sz w:val="28"/>
          <w:szCs w:val="28"/>
        </w:rPr>
        <w:t>«</w:t>
      </w:r>
      <w:r w:rsidRPr="001379FC">
        <w:rPr>
          <w:rFonts w:ascii="Times New Roman" w:hAnsi="Times New Roman"/>
          <w:sz w:val="28"/>
          <w:szCs w:val="28"/>
        </w:rPr>
        <w:t>0</w:t>
      </w:r>
      <w:r w:rsidR="00C7279F" w:rsidRPr="001379FC">
        <w:rPr>
          <w:rFonts w:ascii="Times New Roman" w:hAnsi="Times New Roman"/>
          <w:sz w:val="28"/>
          <w:szCs w:val="28"/>
        </w:rPr>
        <w:t>»</w:t>
      </w:r>
      <w:r w:rsidRPr="001379FC">
        <w:rPr>
          <w:rFonts w:ascii="Times New Roman" w:hAnsi="Times New Roman"/>
          <w:sz w:val="28"/>
          <w:szCs w:val="28"/>
        </w:rPr>
        <w:t xml:space="preserve"> в разделе «Безаварийность» и, если в течение двух лет водитель не попадал в ДТП, то его страховой взнос начинает понижаться. Начинающие водители платят 240% от базовой суммы страхового взноса, которая колеблется в различных организациях от 550 до 750 евро в год (примерно 40 тыс. руб.) или 20-30% от средн</w:t>
      </w:r>
      <w:r w:rsidRPr="001379FC">
        <w:rPr>
          <w:rFonts w:ascii="Times New Roman" w:hAnsi="Times New Roman"/>
          <w:sz w:val="28"/>
          <w:szCs w:val="28"/>
        </w:rPr>
        <w:t>е</w:t>
      </w:r>
      <w:r w:rsidRPr="001379FC">
        <w:rPr>
          <w:rFonts w:ascii="Times New Roman" w:hAnsi="Times New Roman"/>
          <w:sz w:val="28"/>
          <w:szCs w:val="28"/>
        </w:rPr>
        <w:t>месячной зарплаты. Минимальный страховой взнос составляет всего 30% от базовой суммы примерно через 35 лет безаварийного вожд</w:t>
      </w:r>
      <w:r w:rsidRPr="001379FC">
        <w:rPr>
          <w:rFonts w:ascii="Times New Roman" w:hAnsi="Times New Roman"/>
          <w:sz w:val="28"/>
          <w:szCs w:val="28"/>
        </w:rPr>
        <w:t>е</w:t>
      </w:r>
      <w:r w:rsidRPr="001379FC">
        <w:rPr>
          <w:rFonts w:ascii="Times New Roman" w:hAnsi="Times New Roman"/>
          <w:sz w:val="28"/>
          <w:szCs w:val="28"/>
        </w:rPr>
        <w:t>ния. Поэтому немцы предпочитают при небольших ДТП избегать о</w:t>
      </w:r>
      <w:r w:rsidRPr="001379FC">
        <w:rPr>
          <w:rFonts w:ascii="Times New Roman" w:hAnsi="Times New Roman"/>
          <w:sz w:val="28"/>
          <w:szCs w:val="28"/>
        </w:rPr>
        <w:t>б</w:t>
      </w:r>
      <w:r w:rsidRPr="001379FC">
        <w:rPr>
          <w:rFonts w:ascii="Times New Roman" w:hAnsi="Times New Roman"/>
          <w:sz w:val="28"/>
          <w:szCs w:val="28"/>
        </w:rPr>
        <w:t>ращения в страховую организацию. Следует отметить, что водитель в Германии может передавать свою скидку членам семьи: детям, род</w:t>
      </w:r>
      <w:r w:rsidRPr="001379FC">
        <w:rPr>
          <w:rFonts w:ascii="Times New Roman" w:hAnsi="Times New Roman"/>
          <w:sz w:val="28"/>
          <w:szCs w:val="28"/>
        </w:rPr>
        <w:t>и</w:t>
      </w:r>
      <w:r w:rsidRPr="001379FC">
        <w:rPr>
          <w:rFonts w:ascii="Times New Roman" w:hAnsi="Times New Roman"/>
          <w:sz w:val="28"/>
          <w:szCs w:val="28"/>
        </w:rPr>
        <w:t>телям, супругу. При этом сам передающий право на нее утрачивает и начинает свой страховой стаж сначала. Скидка за «безаварийность» сохраняется за владельцем автотранспортного средства и при перех</w:t>
      </w:r>
      <w:r w:rsidRPr="001379FC">
        <w:rPr>
          <w:rFonts w:ascii="Times New Roman" w:hAnsi="Times New Roman"/>
          <w:sz w:val="28"/>
          <w:szCs w:val="28"/>
        </w:rPr>
        <w:t>о</w:t>
      </w:r>
      <w:r w:rsidRPr="001379FC">
        <w:rPr>
          <w:rFonts w:ascii="Times New Roman" w:hAnsi="Times New Roman"/>
          <w:sz w:val="28"/>
          <w:szCs w:val="28"/>
        </w:rPr>
        <w:t>де из одной страховой организации в другую</w:t>
      </w:r>
      <w:r w:rsidRPr="001379FC">
        <w:rPr>
          <w:rStyle w:val="af"/>
          <w:rFonts w:ascii="Times New Roman" w:hAnsi="Times New Roman"/>
          <w:sz w:val="28"/>
          <w:szCs w:val="28"/>
        </w:rPr>
        <w:footnoteReference w:id="352"/>
      </w:r>
      <w:r w:rsidRPr="001379FC">
        <w:rPr>
          <w:rFonts w:ascii="Times New Roman" w:hAnsi="Times New Roman"/>
          <w:sz w:val="28"/>
          <w:szCs w:val="28"/>
        </w:rPr>
        <w:t>. Такая практика в Ро</w:t>
      </w:r>
      <w:r w:rsidRPr="001379FC">
        <w:rPr>
          <w:rFonts w:ascii="Times New Roman" w:hAnsi="Times New Roman"/>
          <w:sz w:val="28"/>
          <w:szCs w:val="28"/>
        </w:rPr>
        <w:t>с</w:t>
      </w:r>
      <w:r w:rsidRPr="001379FC">
        <w:rPr>
          <w:rFonts w:ascii="Times New Roman" w:hAnsi="Times New Roman"/>
          <w:sz w:val="28"/>
          <w:szCs w:val="28"/>
        </w:rPr>
        <w:t>сии отсутствует.</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К факторам, по которым в Германии высчитывается сумма страхового взноса, относится пробег транспортного средства за год. Пробег более 20 тыс. км в год увеличивает сумму страховки на 10%, а пробег менее 10 тыс. км. дает скидку при страховании ОСАГО. В Ро</w:t>
      </w:r>
      <w:r w:rsidRPr="001379FC">
        <w:rPr>
          <w:rFonts w:ascii="Times New Roman" w:hAnsi="Times New Roman"/>
          <w:sz w:val="28"/>
          <w:szCs w:val="28"/>
        </w:rPr>
        <w:t>с</w:t>
      </w:r>
      <w:r w:rsidRPr="001379FC">
        <w:rPr>
          <w:rFonts w:ascii="Times New Roman" w:hAnsi="Times New Roman"/>
          <w:sz w:val="28"/>
          <w:szCs w:val="28"/>
        </w:rPr>
        <w:t>сии страховые организации не учитывают этот фактор, хотя действ</w:t>
      </w:r>
      <w:r w:rsidRPr="001379FC">
        <w:rPr>
          <w:rFonts w:ascii="Times New Roman" w:hAnsi="Times New Roman"/>
          <w:sz w:val="28"/>
          <w:szCs w:val="28"/>
        </w:rPr>
        <w:t>и</w:t>
      </w:r>
      <w:r w:rsidRPr="001379FC">
        <w:rPr>
          <w:rFonts w:ascii="Times New Roman" w:hAnsi="Times New Roman"/>
          <w:sz w:val="28"/>
          <w:szCs w:val="28"/>
        </w:rPr>
        <w:lastRenderedPageBreak/>
        <w:t>тельно существует большая разница при пользовании автотранспор</w:t>
      </w:r>
      <w:r w:rsidRPr="001379FC">
        <w:rPr>
          <w:rFonts w:ascii="Times New Roman" w:hAnsi="Times New Roman"/>
          <w:sz w:val="28"/>
          <w:szCs w:val="28"/>
        </w:rPr>
        <w:t>т</w:t>
      </w:r>
      <w:r w:rsidRPr="001379FC">
        <w:rPr>
          <w:rFonts w:ascii="Times New Roman" w:hAnsi="Times New Roman"/>
          <w:sz w:val="28"/>
          <w:szCs w:val="28"/>
        </w:rPr>
        <w:t>ным средством в больших городах и где-нибудь в отдаленной деревне. В Германии при оформлении договора страхования ОСАГО учитыв</w:t>
      </w:r>
      <w:r w:rsidRPr="001379FC">
        <w:rPr>
          <w:rFonts w:ascii="Times New Roman" w:hAnsi="Times New Roman"/>
          <w:sz w:val="28"/>
          <w:szCs w:val="28"/>
        </w:rPr>
        <w:t>а</w:t>
      </w:r>
      <w:r w:rsidRPr="001379FC">
        <w:rPr>
          <w:rFonts w:ascii="Times New Roman" w:hAnsi="Times New Roman"/>
          <w:sz w:val="28"/>
          <w:szCs w:val="28"/>
        </w:rPr>
        <w:t>ется также, оставляют ли транспортное средство на ночь в гараже или на улице. В первом случае владелец транспортного средства по</w:t>
      </w:r>
      <w:r w:rsidR="00B73790">
        <w:rPr>
          <w:rFonts w:ascii="Times New Roman" w:hAnsi="Times New Roman"/>
          <w:sz w:val="28"/>
          <w:szCs w:val="28"/>
        </w:rPr>
        <w:t>лучает  скидку до 10%, т. к.</w:t>
      </w:r>
      <w:r w:rsidRPr="001379FC">
        <w:rPr>
          <w:rFonts w:ascii="Times New Roman" w:hAnsi="Times New Roman"/>
          <w:sz w:val="28"/>
          <w:szCs w:val="28"/>
        </w:rPr>
        <w:t xml:space="preserve"> доказано, что чем больше человек заботится о безопасности транспортного средства, тем более осмотрителен он на дороге. По этой же логике родители, имеющие детей до 16 лет, по д</w:t>
      </w:r>
      <w:r w:rsidRPr="001379FC">
        <w:rPr>
          <w:rFonts w:ascii="Times New Roman" w:hAnsi="Times New Roman"/>
          <w:sz w:val="28"/>
          <w:szCs w:val="28"/>
        </w:rPr>
        <w:t>о</w:t>
      </w:r>
      <w:r w:rsidRPr="001379FC">
        <w:rPr>
          <w:rFonts w:ascii="Times New Roman" w:hAnsi="Times New Roman"/>
          <w:sz w:val="28"/>
          <w:szCs w:val="28"/>
        </w:rPr>
        <w:t>говору ОСАГО также получают 10% скидку от базовой суммы. При страховании ОСАГО в Германии учитывается год выпуска автомоб</w:t>
      </w:r>
      <w:r w:rsidRPr="001379FC">
        <w:rPr>
          <w:rFonts w:ascii="Times New Roman" w:hAnsi="Times New Roman"/>
          <w:sz w:val="28"/>
          <w:szCs w:val="28"/>
        </w:rPr>
        <w:t>и</w:t>
      </w:r>
      <w:r w:rsidRPr="001379FC">
        <w:rPr>
          <w:rFonts w:ascii="Times New Roman" w:hAnsi="Times New Roman"/>
          <w:sz w:val="28"/>
          <w:szCs w:val="28"/>
        </w:rPr>
        <w:t>ля, чем новее транспортное средство, тем больше скидка. Например, транспортное средство менее 3-х лет получает скидку 7,5%, а для  транспортного средства старше 6 лет наоборот предусмотрена на</w:t>
      </w:r>
      <w:r w:rsidRPr="001379FC">
        <w:rPr>
          <w:rFonts w:ascii="Times New Roman" w:hAnsi="Times New Roman"/>
          <w:sz w:val="28"/>
          <w:szCs w:val="28"/>
        </w:rPr>
        <w:t>д</w:t>
      </w:r>
      <w:r w:rsidRPr="001379FC">
        <w:rPr>
          <w:rFonts w:ascii="Times New Roman" w:hAnsi="Times New Roman"/>
          <w:sz w:val="28"/>
          <w:szCs w:val="28"/>
        </w:rPr>
        <w:t>бавка к страховой премии в размере до 12%</w:t>
      </w:r>
      <w:r w:rsidRPr="001379FC">
        <w:rPr>
          <w:rStyle w:val="af"/>
          <w:rFonts w:ascii="Times New Roman" w:hAnsi="Times New Roman"/>
          <w:sz w:val="28"/>
          <w:szCs w:val="28"/>
        </w:rPr>
        <w:footnoteReference w:id="353"/>
      </w:r>
      <w:r w:rsidRPr="001379FC">
        <w:rPr>
          <w:rFonts w:ascii="Times New Roman" w:hAnsi="Times New Roman"/>
          <w:sz w:val="28"/>
          <w:szCs w:val="28"/>
        </w:rPr>
        <w:t xml:space="preserve">.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При совершении ДТП с пострадавшими в обязательном порядке  вызывается полиция и у нас и в Германии. Если ущерб получило только транспортное средство, то в Германии рекомендуется выз</w:t>
      </w:r>
      <w:r w:rsidRPr="001379FC">
        <w:rPr>
          <w:rFonts w:ascii="Times New Roman" w:hAnsi="Times New Roman"/>
          <w:sz w:val="28"/>
          <w:szCs w:val="28"/>
        </w:rPr>
        <w:t>ы</w:t>
      </w:r>
      <w:r w:rsidRPr="001379FC">
        <w:rPr>
          <w:rFonts w:ascii="Times New Roman" w:hAnsi="Times New Roman"/>
          <w:sz w:val="28"/>
          <w:szCs w:val="28"/>
        </w:rPr>
        <w:t>вать полицейских только в случае, если сумма материального ущерба превышает 1000 евро, а в России эта сумма составляет 50 тыс. руб. Важным моментом является то, что страховые организации Германии дают неделю на то, чтобы водитель заявил о ДТП. Владелец авт</w:t>
      </w:r>
      <w:r w:rsidRPr="001379FC">
        <w:rPr>
          <w:rFonts w:ascii="Times New Roman" w:hAnsi="Times New Roman"/>
          <w:sz w:val="28"/>
          <w:szCs w:val="28"/>
        </w:rPr>
        <w:t>о</w:t>
      </w:r>
      <w:r w:rsidRPr="001379FC">
        <w:rPr>
          <w:rFonts w:ascii="Times New Roman" w:hAnsi="Times New Roman"/>
          <w:sz w:val="28"/>
          <w:szCs w:val="28"/>
        </w:rPr>
        <w:t>транспортного средства должен при этом предоставить данные об участниках и фотографии с места ДТП</w:t>
      </w:r>
      <w:r w:rsidRPr="001379FC">
        <w:rPr>
          <w:rStyle w:val="af"/>
          <w:rFonts w:ascii="Times New Roman" w:hAnsi="Times New Roman"/>
          <w:sz w:val="28"/>
          <w:szCs w:val="28"/>
        </w:rPr>
        <w:footnoteReference w:id="354"/>
      </w:r>
      <w:r w:rsidRPr="001379FC">
        <w:rPr>
          <w:rFonts w:ascii="Times New Roman" w:hAnsi="Times New Roman"/>
          <w:sz w:val="28"/>
          <w:szCs w:val="28"/>
        </w:rPr>
        <w:t xml:space="preserve">.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Исходя из вышеизложенного, мы полагаем, что страховой р</w:t>
      </w:r>
      <w:r w:rsidRPr="001379FC">
        <w:rPr>
          <w:rFonts w:ascii="Times New Roman" w:hAnsi="Times New Roman"/>
          <w:sz w:val="28"/>
          <w:szCs w:val="28"/>
        </w:rPr>
        <w:t>ы</w:t>
      </w:r>
      <w:r w:rsidRPr="001379FC">
        <w:rPr>
          <w:rFonts w:ascii="Times New Roman" w:hAnsi="Times New Roman"/>
          <w:sz w:val="28"/>
          <w:szCs w:val="28"/>
        </w:rPr>
        <w:t>нок услуг по ОСАГО в России нуждается в совершенствовании, т.к. с каждым годом растет количество владельцев транспортных средств и, являясь обязательным, этот вид страхования охватывает до 90 % нас</w:t>
      </w:r>
      <w:r w:rsidRPr="001379FC">
        <w:rPr>
          <w:rFonts w:ascii="Times New Roman" w:hAnsi="Times New Roman"/>
          <w:sz w:val="28"/>
          <w:szCs w:val="28"/>
        </w:rPr>
        <w:t>е</w:t>
      </w:r>
      <w:r w:rsidRPr="001379FC">
        <w:rPr>
          <w:rFonts w:ascii="Times New Roman" w:hAnsi="Times New Roman"/>
          <w:sz w:val="28"/>
          <w:szCs w:val="28"/>
        </w:rPr>
        <w:t>ления страны. Используя опыт Европейских стран, в частности, Ге</w:t>
      </w:r>
      <w:r w:rsidRPr="001379FC">
        <w:rPr>
          <w:rFonts w:ascii="Times New Roman" w:hAnsi="Times New Roman"/>
          <w:sz w:val="28"/>
          <w:szCs w:val="28"/>
        </w:rPr>
        <w:t>р</w:t>
      </w:r>
      <w:r w:rsidRPr="001379FC">
        <w:rPr>
          <w:rFonts w:ascii="Times New Roman" w:hAnsi="Times New Roman"/>
          <w:sz w:val="28"/>
          <w:szCs w:val="28"/>
        </w:rPr>
        <w:t>мании, мы считаем, что нужно перенять практику по расчету суммы страховой выплаты без учета амортизации автотранспортного средс</w:t>
      </w:r>
      <w:r w:rsidRPr="001379FC">
        <w:rPr>
          <w:rFonts w:ascii="Times New Roman" w:hAnsi="Times New Roman"/>
          <w:sz w:val="28"/>
          <w:szCs w:val="28"/>
        </w:rPr>
        <w:t>т</w:t>
      </w:r>
      <w:r w:rsidRPr="001379FC">
        <w:rPr>
          <w:rFonts w:ascii="Times New Roman" w:hAnsi="Times New Roman"/>
          <w:sz w:val="28"/>
          <w:szCs w:val="28"/>
        </w:rPr>
        <w:t xml:space="preserve">ва. Россия – огромная страна и введение в договор ОСАГО такого фактора как «категория региона», будет способствовать, на наш взгляд, уменьшению суммы страховой выплаты.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Хотелось бы обратить внимание РСА на увеличение суммы в</w:t>
      </w:r>
      <w:r w:rsidRPr="001379FC">
        <w:rPr>
          <w:rFonts w:ascii="Times New Roman" w:hAnsi="Times New Roman"/>
          <w:sz w:val="28"/>
          <w:szCs w:val="28"/>
        </w:rPr>
        <w:t>ы</w:t>
      </w:r>
      <w:r w:rsidRPr="001379FC">
        <w:rPr>
          <w:rFonts w:ascii="Times New Roman" w:hAnsi="Times New Roman"/>
          <w:sz w:val="28"/>
          <w:szCs w:val="28"/>
        </w:rPr>
        <w:t>плат как в Германии при повреждении транспортного средства в ДТП, т.к. многие владельцы транспортных средств ездят в России на дор</w:t>
      </w:r>
      <w:r w:rsidRPr="001379FC">
        <w:rPr>
          <w:rFonts w:ascii="Times New Roman" w:hAnsi="Times New Roman"/>
          <w:sz w:val="28"/>
          <w:szCs w:val="28"/>
        </w:rPr>
        <w:t>о</w:t>
      </w:r>
      <w:r w:rsidRPr="001379FC">
        <w:rPr>
          <w:rFonts w:ascii="Times New Roman" w:hAnsi="Times New Roman"/>
          <w:sz w:val="28"/>
          <w:szCs w:val="28"/>
        </w:rPr>
        <w:t>гих иномарках. Конечно, производить огромные выплаты по договору ОСАГО невыгодно, но в связи с этим следует перенять опыт Герм</w:t>
      </w:r>
      <w:r w:rsidRPr="001379FC">
        <w:rPr>
          <w:rFonts w:ascii="Times New Roman" w:hAnsi="Times New Roman"/>
          <w:sz w:val="28"/>
          <w:szCs w:val="28"/>
        </w:rPr>
        <w:t>а</w:t>
      </w:r>
      <w:r w:rsidRPr="001379FC">
        <w:rPr>
          <w:rFonts w:ascii="Times New Roman" w:hAnsi="Times New Roman"/>
          <w:sz w:val="28"/>
          <w:szCs w:val="28"/>
        </w:rPr>
        <w:lastRenderedPageBreak/>
        <w:t xml:space="preserve">нии в части ремонта автотранспортного средства на </w:t>
      </w:r>
      <w:proofErr w:type="spellStart"/>
      <w:r w:rsidRPr="001379FC">
        <w:rPr>
          <w:rFonts w:ascii="Times New Roman" w:hAnsi="Times New Roman"/>
          <w:sz w:val="28"/>
          <w:szCs w:val="28"/>
        </w:rPr>
        <w:t>СТО-партнере</w:t>
      </w:r>
      <w:proofErr w:type="spellEnd"/>
      <w:r w:rsidRPr="001379FC">
        <w:rPr>
          <w:rFonts w:ascii="Times New Roman" w:hAnsi="Times New Roman"/>
          <w:sz w:val="28"/>
          <w:szCs w:val="28"/>
        </w:rPr>
        <w:t xml:space="preserve"> с</w:t>
      </w:r>
      <w:r w:rsidRPr="001379FC">
        <w:rPr>
          <w:rFonts w:ascii="Times New Roman" w:hAnsi="Times New Roman"/>
          <w:sz w:val="28"/>
          <w:szCs w:val="28"/>
        </w:rPr>
        <w:t>о</w:t>
      </w:r>
      <w:r w:rsidRPr="001379FC">
        <w:rPr>
          <w:rFonts w:ascii="Times New Roman" w:hAnsi="Times New Roman"/>
          <w:sz w:val="28"/>
          <w:szCs w:val="28"/>
        </w:rPr>
        <w:t>ответствующей страховой организации.</w:t>
      </w:r>
      <w:r w:rsidR="00F55DD2">
        <w:rPr>
          <w:rFonts w:ascii="Times New Roman" w:hAnsi="Times New Roman"/>
          <w:sz w:val="28"/>
          <w:szCs w:val="28"/>
        </w:rPr>
        <w:t xml:space="preserve"> </w:t>
      </w:r>
      <w:r w:rsidRPr="001379FC">
        <w:rPr>
          <w:rFonts w:ascii="Times New Roman" w:hAnsi="Times New Roman"/>
          <w:sz w:val="28"/>
          <w:szCs w:val="28"/>
        </w:rPr>
        <w:t>Такой понижающий страх</w:t>
      </w:r>
      <w:r w:rsidRPr="001379FC">
        <w:rPr>
          <w:rFonts w:ascii="Times New Roman" w:hAnsi="Times New Roman"/>
          <w:sz w:val="28"/>
          <w:szCs w:val="28"/>
        </w:rPr>
        <w:t>о</w:t>
      </w:r>
      <w:r w:rsidRPr="001379FC">
        <w:rPr>
          <w:rFonts w:ascii="Times New Roman" w:hAnsi="Times New Roman"/>
          <w:sz w:val="28"/>
          <w:szCs w:val="28"/>
        </w:rPr>
        <w:t>вой взнос по договору ОСАГО фактор как малый годовой пробег а</w:t>
      </w:r>
      <w:r w:rsidRPr="001379FC">
        <w:rPr>
          <w:rFonts w:ascii="Times New Roman" w:hAnsi="Times New Roman"/>
          <w:sz w:val="28"/>
          <w:szCs w:val="28"/>
        </w:rPr>
        <w:t>в</w:t>
      </w:r>
      <w:r w:rsidRPr="001379FC">
        <w:rPr>
          <w:rFonts w:ascii="Times New Roman" w:hAnsi="Times New Roman"/>
          <w:sz w:val="28"/>
          <w:szCs w:val="28"/>
        </w:rPr>
        <w:t xml:space="preserve">томобиля (менее 10 тыс. км.), который учитывается в Германии, было бы справедливо ввести в договор ОСАГО и в России.   </w:t>
      </w:r>
    </w:p>
    <w:p w:rsidR="00D74827" w:rsidRPr="001379FC" w:rsidRDefault="00D74827" w:rsidP="00C7279F">
      <w:pPr>
        <w:spacing w:after="0" w:line="240" w:lineRule="auto"/>
        <w:ind w:firstLine="709"/>
        <w:jc w:val="both"/>
        <w:rPr>
          <w:rFonts w:ascii="Times New Roman" w:hAnsi="Times New Roman"/>
          <w:sz w:val="28"/>
          <w:szCs w:val="28"/>
        </w:rPr>
      </w:pPr>
      <w:r w:rsidRPr="001379FC">
        <w:rPr>
          <w:rFonts w:ascii="Times New Roman" w:hAnsi="Times New Roman"/>
          <w:sz w:val="28"/>
          <w:szCs w:val="28"/>
        </w:rPr>
        <w:t>Законодательная инициатива</w:t>
      </w:r>
      <w:r w:rsidR="00B73790">
        <w:rPr>
          <w:rFonts w:ascii="Times New Roman" w:hAnsi="Times New Roman"/>
          <w:sz w:val="28"/>
          <w:szCs w:val="28"/>
        </w:rPr>
        <w:t xml:space="preserve">, </w:t>
      </w:r>
      <w:r w:rsidRPr="001379FC">
        <w:rPr>
          <w:rFonts w:ascii="Times New Roman" w:hAnsi="Times New Roman"/>
          <w:sz w:val="28"/>
          <w:szCs w:val="28"/>
        </w:rPr>
        <w:t>устанавливающая приоритет м</w:t>
      </w:r>
      <w:r w:rsidRPr="001379FC">
        <w:rPr>
          <w:rFonts w:ascii="Times New Roman" w:hAnsi="Times New Roman"/>
          <w:sz w:val="28"/>
          <w:szCs w:val="28"/>
        </w:rPr>
        <w:t>а</w:t>
      </w:r>
      <w:r w:rsidRPr="001379FC">
        <w:rPr>
          <w:rFonts w:ascii="Times New Roman" w:hAnsi="Times New Roman"/>
          <w:sz w:val="28"/>
          <w:szCs w:val="28"/>
        </w:rPr>
        <w:t>териальной компенсации в форме восстановительного ремонта над денежным возмещением пострадавшему в ДТП нуждается в диску</w:t>
      </w:r>
      <w:r w:rsidRPr="001379FC">
        <w:rPr>
          <w:rFonts w:ascii="Times New Roman" w:hAnsi="Times New Roman"/>
          <w:sz w:val="28"/>
          <w:szCs w:val="28"/>
        </w:rPr>
        <w:t>с</w:t>
      </w:r>
      <w:r w:rsidRPr="001379FC">
        <w:rPr>
          <w:rFonts w:ascii="Times New Roman" w:hAnsi="Times New Roman"/>
          <w:sz w:val="28"/>
          <w:szCs w:val="28"/>
        </w:rPr>
        <w:t>сии и доработке с учетом опыта Европейских стран и наших эконом</w:t>
      </w:r>
      <w:r w:rsidRPr="001379FC">
        <w:rPr>
          <w:rFonts w:ascii="Times New Roman" w:hAnsi="Times New Roman"/>
          <w:sz w:val="28"/>
          <w:szCs w:val="28"/>
        </w:rPr>
        <w:t>и</w:t>
      </w:r>
      <w:r w:rsidRPr="001379FC">
        <w:rPr>
          <w:rFonts w:ascii="Times New Roman" w:hAnsi="Times New Roman"/>
          <w:sz w:val="28"/>
          <w:szCs w:val="28"/>
        </w:rPr>
        <w:t xml:space="preserve">ческих условий. </w:t>
      </w:r>
    </w:p>
    <w:p w:rsidR="00262EF6" w:rsidRDefault="00262EF6" w:rsidP="00D74827">
      <w:pPr>
        <w:tabs>
          <w:tab w:val="left" w:pos="426"/>
        </w:tabs>
        <w:spacing w:after="0" w:line="240" w:lineRule="auto"/>
        <w:jc w:val="center"/>
        <w:rPr>
          <w:rFonts w:ascii="Times New Roman" w:hAnsi="Times New Roman"/>
          <w:b/>
          <w:i/>
          <w:color w:val="000000" w:themeColor="text1"/>
          <w:sz w:val="28"/>
          <w:szCs w:val="28"/>
        </w:rPr>
      </w:pPr>
    </w:p>
    <w:p w:rsidR="00D74827" w:rsidRPr="00EB24A9" w:rsidRDefault="00D74827" w:rsidP="00D74827">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Закиров</w:t>
      </w:r>
      <w:proofErr w:type="spellEnd"/>
      <w:r>
        <w:rPr>
          <w:rFonts w:ascii="Times New Roman" w:hAnsi="Times New Roman"/>
          <w:b/>
          <w:i/>
          <w:color w:val="000000" w:themeColor="text1"/>
          <w:sz w:val="28"/>
          <w:szCs w:val="28"/>
        </w:rPr>
        <w:t xml:space="preserve"> В.Г.</w:t>
      </w:r>
    </w:p>
    <w:p w:rsidR="00D74827" w:rsidRDefault="00D74827" w:rsidP="00D74827">
      <w:pPr>
        <w:tabs>
          <w:tab w:val="left" w:pos="426"/>
        </w:tabs>
        <w:spacing w:after="0" w:line="240" w:lineRule="auto"/>
        <w:jc w:val="center"/>
        <w:rPr>
          <w:rFonts w:ascii="Times New Roman" w:hAnsi="Times New Roman"/>
          <w:i/>
          <w:color w:val="000000" w:themeColor="text1"/>
          <w:sz w:val="28"/>
          <w:szCs w:val="28"/>
        </w:rPr>
      </w:pPr>
      <w:r w:rsidRPr="00EB24A9">
        <w:rPr>
          <w:rFonts w:ascii="Times New Roman" w:hAnsi="Times New Roman"/>
          <w:i/>
          <w:color w:val="000000" w:themeColor="text1"/>
          <w:sz w:val="28"/>
          <w:szCs w:val="28"/>
        </w:rPr>
        <w:t xml:space="preserve">Магистрант </w:t>
      </w:r>
      <w:r>
        <w:rPr>
          <w:rFonts w:ascii="Times New Roman" w:hAnsi="Times New Roman"/>
          <w:i/>
          <w:color w:val="000000" w:themeColor="text1"/>
          <w:sz w:val="28"/>
          <w:szCs w:val="28"/>
        </w:rPr>
        <w:t xml:space="preserve">Юридического института </w:t>
      </w:r>
      <w:proofErr w:type="spellStart"/>
      <w:r w:rsidR="00872249">
        <w:rPr>
          <w:rFonts w:ascii="Times New Roman" w:hAnsi="Times New Roman"/>
          <w:i/>
          <w:color w:val="000000" w:themeColor="text1"/>
          <w:sz w:val="28"/>
          <w:szCs w:val="28"/>
        </w:rPr>
        <w:t>ЮУрГУ</w:t>
      </w:r>
      <w:proofErr w:type="spellEnd"/>
      <w:r w:rsidR="00872249">
        <w:rPr>
          <w:rFonts w:ascii="Times New Roman" w:hAnsi="Times New Roman"/>
          <w:i/>
          <w:color w:val="000000" w:themeColor="text1"/>
          <w:sz w:val="28"/>
          <w:szCs w:val="28"/>
        </w:rPr>
        <w:t xml:space="preserve"> (НИУ</w:t>
      </w:r>
      <w:r w:rsidR="00255C42">
        <w:rPr>
          <w:rFonts w:ascii="Times New Roman" w:hAnsi="Times New Roman"/>
          <w:i/>
          <w:color w:val="000000" w:themeColor="text1"/>
          <w:sz w:val="28"/>
          <w:szCs w:val="28"/>
        </w:rPr>
        <w:t>)</w:t>
      </w:r>
      <w:r w:rsidRPr="00EB24A9">
        <w:rPr>
          <w:rFonts w:ascii="Times New Roman" w:hAnsi="Times New Roman"/>
          <w:i/>
          <w:color w:val="000000" w:themeColor="text1"/>
          <w:sz w:val="28"/>
          <w:szCs w:val="28"/>
        </w:rPr>
        <w:t xml:space="preserve"> </w:t>
      </w:r>
    </w:p>
    <w:p w:rsidR="00D74827" w:rsidRPr="00EB24A9" w:rsidRDefault="00D74827" w:rsidP="00D74827">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Беленько И.А.</w:t>
      </w:r>
    </w:p>
    <w:p w:rsidR="00D15E15" w:rsidRPr="00C97E1B" w:rsidRDefault="00D74827" w:rsidP="00D74827">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Доцент кафедры профессиональной подготовки и управления в пр</w:t>
      </w:r>
      <w:r>
        <w:rPr>
          <w:rFonts w:ascii="Times New Roman" w:hAnsi="Times New Roman"/>
          <w:i/>
          <w:color w:val="000000" w:themeColor="text1"/>
          <w:sz w:val="28"/>
          <w:szCs w:val="28"/>
        </w:rPr>
        <w:t>а</w:t>
      </w:r>
      <w:r>
        <w:rPr>
          <w:rFonts w:ascii="Times New Roman" w:hAnsi="Times New Roman"/>
          <w:i/>
          <w:color w:val="000000" w:themeColor="text1"/>
          <w:sz w:val="28"/>
          <w:szCs w:val="28"/>
        </w:rPr>
        <w:t>воохранительной сфере</w:t>
      </w:r>
      <w:r w:rsidRPr="00EB24A9">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Юридического института </w:t>
      </w:r>
      <w:proofErr w:type="spellStart"/>
      <w:r w:rsidRPr="00EB24A9">
        <w:rPr>
          <w:rFonts w:ascii="Times New Roman" w:hAnsi="Times New Roman"/>
          <w:i/>
          <w:color w:val="000000" w:themeColor="text1"/>
          <w:sz w:val="28"/>
          <w:szCs w:val="28"/>
        </w:rPr>
        <w:t>ЮУрГУ</w:t>
      </w:r>
      <w:proofErr w:type="spellEnd"/>
      <w:r w:rsidRPr="00EB24A9">
        <w:rPr>
          <w:rFonts w:ascii="Times New Roman" w:hAnsi="Times New Roman"/>
          <w:i/>
          <w:color w:val="000000" w:themeColor="text1"/>
          <w:sz w:val="28"/>
          <w:szCs w:val="28"/>
        </w:rPr>
        <w:t xml:space="preserve"> (НИУ),</w:t>
      </w:r>
      <w:r>
        <w:rPr>
          <w:rFonts w:ascii="Times New Roman" w:hAnsi="Times New Roman"/>
          <w:i/>
          <w:color w:val="000000" w:themeColor="text1"/>
          <w:sz w:val="28"/>
          <w:szCs w:val="28"/>
        </w:rPr>
        <w:t xml:space="preserve"> к.п.н., </w:t>
      </w:r>
      <w:r w:rsidRPr="00EB24A9">
        <w:rPr>
          <w:rFonts w:ascii="Times New Roman" w:hAnsi="Times New Roman"/>
          <w:i/>
          <w:color w:val="000000" w:themeColor="text1"/>
          <w:sz w:val="28"/>
          <w:szCs w:val="28"/>
        </w:rPr>
        <w:t>г. Челябинск, Россия</w:t>
      </w:r>
    </w:p>
    <w:p w:rsidR="00872249" w:rsidRPr="00C97E1B" w:rsidRDefault="00872249" w:rsidP="00D74827">
      <w:pPr>
        <w:tabs>
          <w:tab w:val="left" w:pos="426"/>
        </w:tabs>
        <w:spacing w:after="0" w:line="240" w:lineRule="auto"/>
        <w:jc w:val="center"/>
        <w:rPr>
          <w:rFonts w:ascii="Times New Roman" w:hAnsi="Times New Roman"/>
          <w:i/>
          <w:color w:val="000000" w:themeColor="text1"/>
          <w:sz w:val="28"/>
          <w:szCs w:val="28"/>
        </w:rPr>
      </w:pPr>
    </w:p>
    <w:p w:rsidR="00D74827" w:rsidRDefault="00D74827" w:rsidP="00262EF6">
      <w:pPr>
        <w:spacing w:after="0" w:line="240" w:lineRule="auto"/>
        <w:jc w:val="center"/>
        <w:rPr>
          <w:rFonts w:ascii="Times New Roman" w:hAnsi="Times New Roman"/>
          <w:b/>
          <w:sz w:val="28"/>
          <w:szCs w:val="28"/>
        </w:rPr>
      </w:pPr>
      <w:r w:rsidRPr="006B5F63">
        <w:rPr>
          <w:rFonts w:ascii="Times New Roman" w:hAnsi="Times New Roman"/>
          <w:b/>
          <w:sz w:val="28"/>
          <w:szCs w:val="28"/>
        </w:rPr>
        <w:t>Коносаменты в рамках морских</w:t>
      </w:r>
      <w:r w:rsidRPr="009C40B8">
        <w:rPr>
          <w:rFonts w:ascii="Times New Roman" w:hAnsi="Times New Roman"/>
          <w:b/>
          <w:sz w:val="28"/>
          <w:szCs w:val="28"/>
        </w:rPr>
        <w:t xml:space="preserve"> перевозок</w:t>
      </w:r>
    </w:p>
    <w:p w:rsidR="00262EF6" w:rsidRPr="00974857" w:rsidRDefault="00262EF6" w:rsidP="00262EF6">
      <w:pPr>
        <w:spacing w:after="0" w:line="240" w:lineRule="auto"/>
        <w:jc w:val="center"/>
        <w:rPr>
          <w:rFonts w:ascii="Times New Roman" w:hAnsi="Times New Roman"/>
          <w:sz w:val="28"/>
          <w:szCs w:val="28"/>
        </w:rPr>
      </w:pPr>
    </w:p>
    <w:p w:rsidR="00D74827" w:rsidRPr="00152F0F" w:rsidRDefault="00872249" w:rsidP="00262EF6">
      <w:pPr>
        <w:spacing w:after="0" w:line="240" w:lineRule="auto"/>
        <w:ind w:firstLine="709"/>
        <w:jc w:val="both"/>
        <w:rPr>
          <w:rFonts w:ascii="Times New Roman" w:hAnsi="Times New Roman"/>
          <w:sz w:val="28"/>
          <w:szCs w:val="28"/>
        </w:rPr>
      </w:pPr>
      <w:r>
        <w:rPr>
          <w:rFonts w:ascii="Times New Roman" w:hAnsi="Times New Roman"/>
          <w:sz w:val="28"/>
          <w:szCs w:val="28"/>
        </w:rPr>
        <w:t>М</w:t>
      </w:r>
      <w:r w:rsidR="00D74827" w:rsidRPr="00152F0F">
        <w:rPr>
          <w:rFonts w:ascii="Times New Roman" w:hAnsi="Times New Roman"/>
          <w:sz w:val="28"/>
          <w:szCs w:val="28"/>
        </w:rPr>
        <w:t>оре и морские пути были и остаются важной составляющей экономической и политической жизни нашей страны</w:t>
      </w:r>
      <w:r w:rsidR="00F05C3D">
        <w:rPr>
          <w:rFonts w:ascii="Times New Roman" w:hAnsi="Times New Roman"/>
          <w:sz w:val="28"/>
          <w:szCs w:val="28"/>
        </w:rPr>
        <w:t>, п</w:t>
      </w:r>
      <w:r w:rsidRPr="00152F0F">
        <w:rPr>
          <w:rFonts w:ascii="Times New Roman" w:hAnsi="Times New Roman"/>
          <w:sz w:val="28"/>
          <w:szCs w:val="28"/>
        </w:rPr>
        <w:t xml:space="preserve">ротяженность </w:t>
      </w:r>
      <w:r w:rsidR="00F05C3D">
        <w:rPr>
          <w:rFonts w:ascii="Times New Roman" w:hAnsi="Times New Roman"/>
          <w:sz w:val="28"/>
          <w:szCs w:val="28"/>
        </w:rPr>
        <w:t>только</w:t>
      </w:r>
      <w:r w:rsidR="00F05C3D" w:rsidRPr="00152F0F">
        <w:rPr>
          <w:rFonts w:ascii="Times New Roman" w:hAnsi="Times New Roman"/>
          <w:sz w:val="28"/>
          <w:szCs w:val="28"/>
        </w:rPr>
        <w:t xml:space="preserve"> </w:t>
      </w:r>
      <w:r w:rsidRPr="00152F0F">
        <w:rPr>
          <w:rFonts w:ascii="Times New Roman" w:hAnsi="Times New Roman"/>
          <w:sz w:val="28"/>
          <w:szCs w:val="28"/>
        </w:rPr>
        <w:t>морских границ</w:t>
      </w:r>
      <w:r>
        <w:rPr>
          <w:rFonts w:ascii="Times New Roman" w:hAnsi="Times New Roman"/>
          <w:sz w:val="28"/>
          <w:szCs w:val="28"/>
        </w:rPr>
        <w:t xml:space="preserve"> </w:t>
      </w:r>
      <w:r w:rsidRPr="00152F0F">
        <w:rPr>
          <w:rFonts w:ascii="Times New Roman" w:hAnsi="Times New Roman"/>
          <w:sz w:val="28"/>
          <w:szCs w:val="28"/>
        </w:rPr>
        <w:t>России</w:t>
      </w:r>
      <w:r>
        <w:rPr>
          <w:rFonts w:ascii="Times New Roman" w:hAnsi="Times New Roman"/>
          <w:sz w:val="28"/>
          <w:szCs w:val="28"/>
        </w:rPr>
        <w:t xml:space="preserve"> составляет 37636 км</w:t>
      </w:r>
      <w:r w:rsidRPr="00152F0F">
        <w:rPr>
          <w:rStyle w:val="af"/>
          <w:rFonts w:ascii="Times New Roman" w:hAnsi="Times New Roman"/>
          <w:sz w:val="28"/>
          <w:szCs w:val="28"/>
        </w:rPr>
        <w:footnoteReference w:id="355"/>
      </w:r>
      <w:r w:rsidR="00F05C3D">
        <w:rPr>
          <w:rFonts w:ascii="Times New Roman" w:hAnsi="Times New Roman"/>
          <w:sz w:val="28"/>
          <w:szCs w:val="28"/>
        </w:rPr>
        <w:t>. М</w:t>
      </w:r>
      <w:r w:rsidR="00D74827" w:rsidRPr="00152F0F">
        <w:rPr>
          <w:rFonts w:ascii="Times New Roman" w:hAnsi="Times New Roman"/>
          <w:sz w:val="28"/>
          <w:szCs w:val="28"/>
        </w:rPr>
        <w:t>орские пер</w:t>
      </w:r>
      <w:r w:rsidR="00D74827" w:rsidRPr="00152F0F">
        <w:rPr>
          <w:rFonts w:ascii="Times New Roman" w:hAnsi="Times New Roman"/>
          <w:sz w:val="28"/>
          <w:szCs w:val="28"/>
        </w:rPr>
        <w:t>е</w:t>
      </w:r>
      <w:r w:rsidR="00D74827" w:rsidRPr="00152F0F">
        <w:rPr>
          <w:rFonts w:ascii="Times New Roman" w:hAnsi="Times New Roman"/>
          <w:sz w:val="28"/>
          <w:szCs w:val="28"/>
        </w:rPr>
        <w:t>возки всегда оставались самыми дешевыми из всех видов грузопер</w:t>
      </w:r>
      <w:r w:rsidR="00D74827" w:rsidRPr="00152F0F">
        <w:rPr>
          <w:rFonts w:ascii="Times New Roman" w:hAnsi="Times New Roman"/>
          <w:sz w:val="28"/>
          <w:szCs w:val="28"/>
        </w:rPr>
        <w:t>е</w:t>
      </w:r>
      <w:r w:rsidR="00D74827" w:rsidRPr="00152F0F">
        <w:rPr>
          <w:rFonts w:ascii="Times New Roman" w:hAnsi="Times New Roman"/>
          <w:sz w:val="28"/>
          <w:szCs w:val="28"/>
        </w:rPr>
        <w:t>возок между континентами.</w:t>
      </w:r>
      <w:r w:rsidR="00D74827">
        <w:rPr>
          <w:rFonts w:ascii="Times New Roman" w:hAnsi="Times New Roman"/>
          <w:sz w:val="28"/>
          <w:szCs w:val="28"/>
        </w:rPr>
        <w:t xml:space="preserve"> </w:t>
      </w:r>
      <w:r w:rsidR="00D74827" w:rsidRPr="00152F0F">
        <w:rPr>
          <w:rFonts w:ascii="Times New Roman" w:hAnsi="Times New Roman"/>
          <w:sz w:val="28"/>
          <w:szCs w:val="28"/>
        </w:rPr>
        <w:t>Так, например в 2015 г.</w:t>
      </w:r>
      <w:r w:rsidR="00D74827">
        <w:rPr>
          <w:rFonts w:ascii="Times New Roman" w:hAnsi="Times New Roman"/>
          <w:sz w:val="28"/>
          <w:szCs w:val="28"/>
        </w:rPr>
        <w:t xml:space="preserve"> н</w:t>
      </w:r>
      <w:r w:rsidR="00D74827" w:rsidRPr="00152F0F">
        <w:rPr>
          <w:rFonts w:ascii="Times New Roman" w:hAnsi="Times New Roman"/>
          <w:sz w:val="28"/>
          <w:szCs w:val="28"/>
        </w:rPr>
        <w:t>а рынке груз</w:t>
      </w:r>
      <w:r w:rsidR="00D74827" w:rsidRPr="00152F0F">
        <w:rPr>
          <w:rFonts w:ascii="Times New Roman" w:hAnsi="Times New Roman"/>
          <w:sz w:val="28"/>
          <w:szCs w:val="28"/>
        </w:rPr>
        <w:t>о</w:t>
      </w:r>
      <w:r w:rsidR="00D74827" w:rsidRPr="00152F0F">
        <w:rPr>
          <w:rFonts w:ascii="Times New Roman" w:hAnsi="Times New Roman"/>
          <w:sz w:val="28"/>
          <w:szCs w:val="28"/>
        </w:rPr>
        <w:t>перевозок Российской Федерации объем перевозок на авто</w:t>
      </w:r>
      <w:r>
        <w:rPr>
          <w:rFonts w:ascii="Times New Roman" w:hAnsi="Times New Roman"/>
          <w:sz w:val="28"/>
          <w:szCs w:val="28"/>
        </w:rPr>
        <w:t>мобильном транспорте упал на 7%</w:t>
      </w:r>
      <w:r w:rsidR="00D74827" w:rsidRPr="00152F0F">
        <w:rPr>
          <w:rFonts w:ascii="Times New Roman" w:hAnsi="Times New Roman"/>
          <w:sz w:val="28"/>
          <w:szCs w:val="28"/>
        </w:rPr>
        <w:t xml:space="preserve"> до 5 млрд. тонн, в то же время на морском транспорте он возр</w:t>
      </w:r>
      <w:r>
        <w:rPr>
          <w:rFonts w:ascii="Times New Roman" w:hAnsi="Times New Roman"/>
          <w:sz w:val="28"/>
          <w:szCs w:val="28"/>
        </w:rPr>
        <w:t>ос на</w:t>
      </w:r>
      <w:r w:rsidR="00D74827" w:rsidRPr="00152F0F">
        <w:rPr>
          <w:rFonts w:ascii="Times New Roman" w:hAnsi="Times New Roman"/>
          <w:sz w:val="28"/>
          <w:szCs w:val="28"/>
        </w:rPr>
        <w:t xml:space="preserve"> 15% до 18,3 млн. тонн. При этом объем п</w:t>
      </w:r>
      <w:r w:rsidR="00D74827" w:rsidRPr="00152F0F">
        <w:rPr>
          <w:rFonts w:ascii="Times New Roman" w:hAnsi="Times New Roman"/>
          <w:sz w:val="28"/>
          <w:szCs w:val="28"/>
        </w:rPr>
        <w:t>о</w:t>
      </w:r>
      <w:r w:rsidR="00D74827" w:rsidRPr="00152F0F">
        <w:rPr>
          <w:rFonts w:ascii="Times New Roman" w:hAnsi="Times New Roman"/>
          <w:sz w:val="28"/>
          <w:szCs w:val="28"/>
        </w:rPr>
        <w:t>грузки на железнодорожном, внутреннем водном, воздушном и тр</w:t>
      </w:r>
      <w:r w:rsidR="00D74827" w:rsidRPr="00152F0F">
        <w:rPr>
          <w:rFonts w:ascii="Times New Roman" w:hAnsi="Times New Roman"/>
          <w:sz w:val="28"/>
          <w:szCs w:val="28"/>
        </w:rPr>
        <w:t>у</w:t>
      </w:r>
      <w:r w:rsidR="00D74827" w:rsidRPr="00152F0F">
        <w:rPr>
          <w:rFonts w:ascii="Times New Roman" w:hAnsi="Times New Roman"/>
          <w:sz w:val="28"/>
          <w:szCs w:val="28"/>
        </w:rPr>
        <w:t>бопроводном транспорте остались без изменений.</w:t>
      </w:r>
      <w:r w:rsidR="00D74827">
        <w:rPr>
          <w:rFonts w:ascii="Times New Roman" w:hAnsi="Times New Roman"/>
          <w:sz w:val="28"/>
          <w:szCs w:val="28"/>
        </w:rPr>
        <w:t xml:space="preserve"> </w:t>
      </w:r>
      <w:r w:rsidR="00D74827" w:rsidRPr="00152F0F">
        <w:rPr>
          <w:rFonts w:ascii="Times New Roman" w:hAnsi="Times New Roman"/>
          <w:sz w:val="28"/>
          <w:szCs w:val="28"/>
        </w:rPr>
        <w:t>Рост грузоперев</w:t>
      </w:r>
      <w:r w:rsidR="00D74827" w:rsidRPr="00152F0F">
        <w:rPr>
          <w:rFonts w:ascii="Times New Roman" w:hAnsi="Times New Roman"/>
          <w:sz w:val="28"/>
          <w:szCs w:val="28"/>
        </w:rPr>
        <w:t>о</w:t>
      </w:r>
      <w:r w:rsidR="00D74827" w:rsidRPr="00152F0F">
        <w:rPr>
          <w:rFonts w:ascii="Times New Roman" w:hAnsi="Times New Roman"/>
          <w:sz w:val="28"/>
          <w:szCs w:val="28"/>
        </w:rPr>
        <w:t xml:space="preserve">зок </w:t>
      </w:r>
      <w:r w:rsidR="00D74827">
        <w:rPr>
          <w:rFonts w:ascii="Times New Roman" w:hAnsi="Times New Roman"/>
          <w:sz w:val="28"/>
          <w:szCs w:val="28"/>
        </w:rPr>
        <w:t xml:space="preserve">по </w:t>
      </w:r>
      <w:r w:rsidR="00D74827" w:rsidRPr="00152F0F">
        <w:rPr>
          <w:rFonts w:ascii="Times New Roman" w:hAnsi="Times New Roman"/>
          <w:sz w:val="28"/>
          <w:szCs w:val="28"/>
        </w:rPr>
        <w:t>морск</w:t>
      </w:r>
      <w:r w:rsidR="00D74827">
        <w:rPr>
          <w:rFonts w:ascii="Times New Roman" w:hAnsi="Times New Roman"/>
          <w:sz w:val="28"/>
          <w:szCs w:val="28"/>
        </w:rPr>
        <w:t>ому</w:t>
      </w:r>
      <w:r w:rsidR="00D74827" w:rsidRPr="00152F0F">
        <w:rPr>
          <w:rFonts w:ascii="Times New Roman" w:hAnsi="Times New Roman"/>
          <w:sz w:val="28"/>
          <w:szCs w:val="28"/>
        </w:rPr>
        <w:t xml:space="preserve"> пут</w:t>
      </w:r>
      <w:r w:rsidR="00D74827">
        <w:rPr>
          <w:rFonts w:ascii="Times New Roman" w:hAnsi="Times New Roman"/>
          <w:sz w:val="28"/>
          <w:szCs w:val="28"/>
        </w:rPr>
        <w:t xml:space="preserve">и </w:t>
      </w:r>
      <w:r w:rsidR="00D74827" w:rsidRPr="00152F0F">
        <w:rPr>
          <w:rFonts w:ascii="Times New Roman" w:hAnsi="Times New Roman"/>
          <w:sz w:val="28"/>
          <w:szCs w:val="28"/>
        </w:rPr>
        <w:t>объясняется, прежде всего,</w:t>
      </w:r>
      <w:r w:rsidR="00D74827">
        <w:rPr>
          <w:rFonts w:ascii="Times New Roman" w:hAnsi="Times New Roman"/>
          <w:sz w:val="28"/>
          <w:szCs w:val="28"/>
        </w:rPr>
        <w:t xml:space="preserve"> </w:t>
      </w:r>
      <w:r w:rsidR="00D74827" w:rsidRPr="00152F0F">
        <w:rPr>
          <w:rFonts w:ascii="Times New Roman" w:hAnsi="Times New Roman"/>
          <w:sz w:val="28"/>
          <w:szCs w:val="28"/>
        </w:rPr>
        <w:t>внешнеторговыми причинами: выросли физические объемы экспорта товаров, поста</w:t>
      </w:r>
      <w:r w:rsidR="00D74827" w:rsidRPr="00152F0F">
        <w:rPr>
          <w:rFonts w:ascii="Times New Roman" w:hAnsi="Times New Roman"/>
          <w:sz w:val="28"/>
          <w:szCs w:val="28"/>
        </w:rPr>
        <w:t>в</w:t>
      </w:r>
      <w:r w:rsidR="00D74827" w:rsidRPr="00152F0F">
        <w:rPr>
          <w:rFonts w:ascii="Times New Roman" w:hAnsi="Times New Roman"/>
          <w:sz w:val="28"/>
          <w:szCs w:val="28"/>
        </w:rPr>
        <w:t>ляемых в страны Азии. В декабре</w:t>
      </w:r>
      <w:r w:rsidR="00D74827">
        <w:rPr>
          <w:rFonts w:ascii="Times New Roman" w:hAnsi="Times New Roman"/>
          <w:sz w:val="28"/>
          <w:szCs w:val="28"/>
        </w:rPr>
        <w:t xml:space="preserve"> 2015 г.</w:t>
      </w:r>
      <w:r w:rsidR="00D74827" w:rsidRPr="00152F0F">
        <w:rPr>
          <w:rFonts w:ascii="Times New Roman" w:hAnsi="Times New Roman"/>
          <w:sz w:val="28"/>
          <w:szCs w:val="28"/>
        </w:rPr>
        <w:t xml:space="preserve"> объем перевозок и вовсе возрос на 62% по сравнению с аналогичным месяцем прошлого г</w:t>
      </w:r>
      <w:r w:rsidR="00D74827" w:rsidRPr="00152F0F">
        <w:rPr>
          <w:rFonts w:ascii="Times New Roman" w:hAnsi="Times New Roman"/>
          <w:sz w:val="28"/>
          <w:szCs w:val="28"/>
        </w:rPr>
        <w:t>о</w:t>
      </w:r>
      <w:r w:rsidR="00D74827" w:rsidRPr="00152F0F">
        <w:rPr>
          <w:rFonts w:ascii="Times New Roman" w:hAnsi="Times New Roman"/>
          <w:sz w:val="28"/>
          <w:szCs w:val="28"/>
        </w:rPr>
        <w:t>да.</w:t>
      </w:r>
      <w:r w:rsidR="00D74827" w:rsidRPr="00152F0F">
        <w:rPr>
          <w:rStyle w:val="af"/>
          <w:rFonts w:ascii="Times New Roman" w:hAnsi="Times New Roman"/>
          <w:sz w:val="28"/>
          <w:szCs w:val="28"/>
        </w:rPr>
        <w:footnoteReference w:id="356"/>
      </w:r>
    </w:p>
    <w:p w:rsidR="00D74827" w:rsidRPr="00FE0485" w:rsidRDefault="00D74827" w:rsidP="00D74827">
      <w:pPr>
        <w:spacing w:after="0" w:line="240" w:lineRule="auto"/>
        <w:ind w:firstLine="709"/>
        <w:jc w:val="both"/>
        <w:rPr>
          <w:rFonts w:ascii="Times New Roman" w:hAnsi="Times New Roman"/>
          <w:sz w:val="28"/>
          <w:szCs w:val="28"/>
        </w:rPr>
      </w:pPr>
      <w:r w:rsidRPr="00152F0F">
        <w:rPr>
          <w:rFonts w:ascii="Times New Roman" w:hAnsi="Times New Roman"/>
          <w:sz w:val="28"/>
          <w:szCs w:val="28"/>
        </w:rPr>
        <w:t>Любые грузоперевозки оформляются соответствующими док</w:t>
      </w:r>
      <w:r w:rsidRPr="00152F0F">
        <w:rPr>
          <w:rFonts w:ascii="Times New Roman" w:hAnsi="Times New Roman"/>
          <w:sz w:val="28"/>
          <w:szCs w:val="28"/>
        </w:rPr>
        <w:t>у</w:t>
      </w:r>
      <w:r w:rsidRPr="00152F0F">
        <w:rPr>
          <w:rFonts w:ascii="Times New Roman" w:hAnsi="Times New Roman"/>
          <w:sz w:val="28"/>
          <w:szCs w:val="28"/>
        </w:rPr>
        <w:t>ментами, имеющими правовой статус.</w:t>
      </w:r>
      <w:r>
        <w:rPr>
          <w:rFonts w:ascii="Times New Roman" w:hAnsi="Times New Roman"/>
          <w:sz w:val="28"/>
          <w:szCs w:val="28"/>
        </w:rPr>
        <w:t xml:space="preserve"> </w:t>
      </w:r>
      <w:r w:rsidRPr="00152F0F">
        <w:rPr>
          <w:rFonts w:ascii="Times New Roman" w:hAnsi="Times New Roman"/>
          <w:sz w:val="28"/>
          <w:szCs w:val="28"/>
        </w:rPr>
        <w:t xml:space="preserve">Одним из таких юридических документов, который непосредственно сопровождает груз во время </w:t>
      </w:r>
      <w:r w:rsidRPr="00152F0F">
        <w:rPr>
          <w:rFonts w:ascii="Times New Roman" w:hAnsi="Times New Roman"/>
          <w:sz w:val="28"/>
          <w:szCs w:val="28"/>
        </w:rPr>
        <w:lastRenderedPageBreak/>
        <w:t xml:space="preserve">его транспортировки, является </w:t>
      </w:r>
      <w:r w:rsidRPr="00152F0F">
        <w:rPr>
          <w:rFonts w:ascii="Times New Roman" w:hAnsi="Times New Roman"/>
          <w:i/>
          <w:sz w:val="28"/>
          <w:szCs w:val="28"/>
        </w:rPr>
        <w:t>коносамент</w:t>
      </w:r>
      <w:r w:rsidRPr="00152F0F">
        <w:rPr>
          <w:rFonts w:ascii="Times New Roman" w:hAnsi="Times New Roman"/>
          <w:sz w:val="28"/>
          <w:szCs w:val="28"/>
        </w:rPr>
        <w:t xml:space="preserve">. </w:t>
      </w:r>
      <w:r>
        <w:rPr>
          <w:rFonts w:ascii="Times New Roman" w:hAnsi="Times New Roman"/>
          <w:sz w:val="28"/>
          <w:szCs w:val="28"/>
        </w:rPr>
        <w:t>Он</w:t>
      </w:r>
      <w:r w:rsidRPr="00152F0F">
        <w:rPr>
          <w:rFonts w:ascii="Times New Roman" w:hAnsi="Times New Roman"/>
          <w:sz w:val="28"/>
          <w:szCs w:val="28"/>
        </w:rPr>
        <w:t xml:space="preserve"> играет важную роль в международной торговле, если перевозка груза осуществляется мо</w:t>
      </w:r>
      <w:r w:rsidRPr="00152F0F">
        <w:rPr>
          <w:rFonts w:ascii="Times New Roman" w:hAnsi="Times New Roman"/>
          <w:sz w:val="28"/>
          <w:szCs w:val="28"/>
        </w:rPr>
        <w:t>р</w:t>
      </w:r>
      <w:r w:rsidRPr="00152F0F">
        <w:rPr>
          <w:rFonts w:ascii="Times New Roman" w:hAnsi="Times New Roman"/>
          <w:sz w:val="28"/>
          <w:szCs w:val="28"/>
        </w:rPr>
        <w:t>ским путем.</w:t>
      </w:r>
      <w:r>
        <w:rPr>
          <w:rFonts w:ascii="Times New Roman" w:hAnsi="Times New Roman"/>
          <w:sz w:val="28"/>
          <w:szCs w:val="28"/>
        </w:rPr>
        <w:t xml:space="preserve"> С</w:t>
      </w:r>
      <w:r w:rsidRPr="00152F0F">
        <w:rPr>
          <w:rFonts w:ascii="Times New Roman" w:hAnsi="Times New Roman"/>
          <w:sz w:val="28"/>
          <w:szCs w:val="28"/>
        </w:rPr>
        <w:t>амыми ранними коносаментами можно назвать жетоны, которые датируются около 6000 лет назад, на них указывали колич</w:t>
      </w:r>
      <w:r w:rsidRPr="00152F0F">
        <w:rPr>
          <w:rFonts w:ascii="Times New Roman" w:hAnsi="Times New Roman"/>
          <w:sz w:val="28"/>
          <w:szCs w:val="28"/>
        </w:rPr>
        <w:t>е</w:t>
      </w:r>
      <w:r w:rsidRPr="00152F0F">
        <w:rPr>
          <w:rFonts w:ascii="Times New Roman" w:hAnsi="Times New Roman"/>
          <w:sz w:val="28"/>
          <w:szCs w:val="28"/>
        </w:rPr>
        <w:t xml:space="preserve">ство груза, помещенное в транспорт и скрепленное печатью между грузоотправителем </w:t>
      </w:r>
      <w:r w:rsidRPr="008926A3">
        <w:rPr>
          <w:rFonts w:ascii="Times New Roman" w:hAnsi="Times New Roman"/>
          <w:sz w:val="28"/>
          <w:szCs w:val="28"/>
        </w:rPr>
        <w:t>и перевозчиком</w:t>
      </w:r>
      <w:r w:rsidRPr="008926A3">
        <w:rPr>
          <w:rStyle w:val="af"/>
          <w:rFonts w:ascii="Times New Roman" w:hAnsi="Times New Roman"/>
          <w:sz w:val="28"/>
          <w:szCs w:val="28"/>
        </w:rPr>
        <w:footnoteReference w:id="357"/>
      </w:r>
      <w:r w:rsidR="00B73790">
        <w:rPr>
          <w:rFonts w:ascii="Times New Roman" w:hAnsi="Times New Roman"/>
          <w:sz w:val="28"/>
          <w:szCs w:val="28"/>
        </w:rPr>
        <w:t>. И</w:t>
      </w:r>
      <w:r w:rsidRPr="00152F0F">
        <w:rPr>
          <w:rFonts w:ascii="Times New Roman" w:hAnsi="Times New Roman"/>
          <w:sz w:val="28"/>
          <w:szCs w:val="28"/>
        </w:rPr>
        <w:t>спользование</w:t>
      </w:r>
      <w:r>
        <w:rPr>
          <w:rFonts w:ascii="Times New Roman" w:hAnsi="Times New Roman"/>
          <w:sz w:val="28"/>
          <w:szCs w:val="28"/>
        </w:rPr>
        <w:t xml:space="preserve"> коносамента </w:t>
      </w:r>
      <w:r w:rsidRPr="00152F0F">
        <w:rPr>
          <w:rFonts w:ascii="Times New Roman" w:hAnsi="Times New Roman"/>
          <w:sz w:val="28"/>
          <w:szCs w:val="28"/>
        </w:rPr>
        <w:t>упоминается</w:t>
      </w:r>
      <w:r>
        <w:rPr>
          <w:rFonts w:ascii="Times New Roman" w:hAnsi="Times New Roman"/>
          <w:sz w:val="28"/>
          <w:szCs w:val="28"/>
        </w:rPr>
        <w:t xml:space="preserve"> </w:t>
      </w:r>
      <w:r w:rsidRPr="00152F0F">
        <w:rPr>
          <w:rFonts w:ascii="Times New Roman" w:hAnsi="Times New Roman"/>
          <w:sz w:val="28"/>
          <w:szCs w:val="28"/>
        </w:rPr>
        <w:t>уже</w:t>
      </w:r>
      <w:r>
        <w:rPr>
          <w:rFonts w:ascii="Times New Roman" w:hAnsi="Times New Roman"/>
          <w:sz w:val="28"/>
          <w:szCs w:val="28"/>
        </w:rPr>
        <w:t xml:space="preserve"> </w:t>
      </w:r>
      <w:r w:rsidRPr="00152F0F">
        <w:rPr>
          <w:rFonts w:ascii="Times New Roman" w:hAnsi="Times New Roman"/>
          <w:sz w:val="28"/>
          <w:szCs w:val="28"/>
        </w:rPr>
        <w:t>в</w:t>
      </w:r>
      <w:r w:rsidRPr="00FE0485">
        <w:rPr>
          <w:rFonts w:ascii="Times New Roman" w:hAnsi="Times New Roman"/>
          <w:sz w:val="28"/>
          <w:szCs w:val="28"/>
        </w:rPr>
        <w:t xml:space="preserve"> 14</w:t>
      </w:r>
      <w:r w:rsidRPr="00152F0F">
        <w:rPr>
          <w:rFonts w:ascii="Times New Roman" w:hAnsi="Times New Roman"/>
          <w:sz w:val="28"/>
          <w:szCs w:val="28"/>
        </w:rPr>
        <w:t>в</w:t>
      </w:r>
      <w:r>
        <w:rPr>
          <w:rFonts w:ascii="Times New Roman" w:hAnsi="Times New Roman"/>
          <w:sz w:val="28"/>
          <w:szCs w:val="28"/>
        </w:rPr>
        <w:t>.</w:t>
      </w:r>
      <w:r w:rsidRPr="00152F0F">
        <w:rPr>
          <w:rStyle w:val="af"/>
          <w:rFonts w:ascii="Times New Roman" w:hAnsi="Times New Roman"/>
          <w:sz w:val="28"/>
          <w:szCs w:val="28"/>
        </w:rPr>
        <w:footnoteReference w:id="358"/>
      </w:r>
      <w:r>
        <w:rPr>
          <w:rFonts w:ascii="Times New Roman" w:hAnsi="Times New Roman"/>
          <w:sz w:val="28"/>
          <w:szCs w:val="28"/>
        </w:rPr>
        <w:t xml:space="preserve"> </w:t>
      </w:r>
      <w:r w:rsidRPr="00152F0F">
        <w:rPr>
          <w:rFonts w:ascii="Times New Roman" w:hAnsi="Times New Roman"/>
          <w:sz w:val="28"/>
          <w:szCs w:val="28"/>
        </w:rPr>
        <w:t>В</w:t>
      </w:r>
      <w:r>
        <w:rPr>
          <w:rFonts w:ascii="Times New Roman" w:hAnsi="Times New Roman"/>
          <w:sz w:val="28"/>
          <w:szCs w:val="28"/>
        </w:rPr>
        <w:t xml:space="preserve"> </w:t>
      </w:r>
      <w:r w:rsidRPr="00152F0F">
        <w:rPr>
          <w:rFonts w:ascii="Times New Roman" w:hAnsi="Times New Roman"/>
          <w:sz w:val="28"/>
          <w:szCs w:val="28"/>
        </w:rPr>
        <w:t>своей</w:t>
      </w:r>
      <w:r>
        <w:rPr>
          <w:rFonts w:ascii="Times New Roman" w:hAnsi="Times New Roman"/>
          <w:sz w:val="28"/>
          <w:szCs w:val="28"/>
        </w:rPr>
        <w:t xml:space="preserve"> </w:t>
      </w:r>
      <w:r w:rsidRPr="00152F0F">
        <w:rPr>
          <w:rFonts w:ascii="Times New Roman" w:hAnsi="Times New Roman"/>
          <w:sz w:val="28"/>
          <w:szCs w:val="28"/>
        </w:rPr>
        <w:t>первоначальной</w:t>
      </w:r>
      <w:r>
        <w:rPr>
          <w:rFonts w:ascii="Times New Roman" w:hAnsi="Times New Roman"/>
          <w:sz w:val="28"/>
          <w:szCs w:val="28"/>
        </w:rPr>
        <w:t xml:space="preserve"> </w:t>
      </w:r>
      <w:r w:rsidRPr="00152F0F">
        <w:rPr>
          <w:rFonts w:ascii="Times New Roman" w:hAnsi="Times New Roman"/>
          <w:sz w:val="28"/>
          <w:szCs w:val="28"/>
        </w:rPr>
        <w:t>форме</w:t>
      </w:r>
      <w:r>
        <w:rPr>
          <w:rFonts w:ascii="Times New Roman" w:hAnsi="Times New Roman"/>
          <w:sz w:val="28"/>
          <w:szCs w:val="28"/>
        </w:rPr>
        <w:t xml:space="preserve"> </w:t>
      </w:r>
      <w:r w:rsidRPr="00152F0F">
        <w:rPr>
          <w:rFonts w:ascii="Times New Roman" w:hAnsi="Times New Roman"/>
          <w:sz w:val="28"/>
          <w:szCs w:val="28"/>
        </w:rPr>
        <w:t>это</w:t>
      </w:r>
      <w:r>
        <w:rPr>
          <w:rFonts w:ascii="Times New Roman" w:hAnsi="Times New Roman"/>
          <w:sz w:val="28"/>
          <w:szCs w:val="28"/>
        </w:rPr>
        <w:t xml:space="preserve"> </w:t>
      </w:r>
      <w:r w:rsidRPr="00152F0F">
        <w:rPr>
          <w:rFonts w:ascii="Times New Roman" w:hAnsi="Times New Roman"/>
          <w:sz w:val="28"/>
          <w:szCs w:val="28"/>
        </w:rPr>
        <w:t>была</w:t>
      </w:r>
      <w:r>
        <w:rPr>
          <w:rFonts w:ascii="Times New Roman" w:hAnsi="Times New Roman"/>
          <w:sz w:val="28"/>
          <w:szCs w:val="28"/>
        </w:rPr>
        <w:t xml:space="preserve"> </w:t>
      </w:r>
      <w:r w:rsidRPr="00152F0F">
        <w:rPr>
          <w:rFonts w:ascii="Times New Roman" w:hAnsi="Times New Roman"/>
          <w:sz w:val="28"/>
          <w:szCs w:val="28"/>
        </w:rPr>
        <w:t>кв</w:t>
      </w:r>
      <w:r w:rsidRPr="00152F0F">
        <w:rPr>
          <w:rFonts w:ascii="Times New Roman" w:hAnsi="Times New Roman"/>
          <w:sz w:val="28"/>
          <w:szCs w:val="28"/>
        </w:rPr>
        <w:t>и</w:t>
      </w:r>
      <w:r w:rsidRPr="00152F0F">
        <w:rPr>
          <w:rFonts w:ascii="Times New Roman" w:hAnsi="Times New Roman"/>
          <w:sz w:val="28"/>
          <w:szCs w:val="28"/>
        </w:rPr>
        <w:t>танция</w:t>
      </w:r>
      <w:r>
        <w:rPr>
          <w:rFonts w:ascii="Times New Roman" w:hAnsi="Times New Roman"/>
          <w:sz w:val="28"/>
          <w:szCs w:val="28"/>
        </w:rPr>
        <w:t xml:space="preserve"> </w:t>
      </w:r>
      <w:r w:rsidRPr="00152F0F">
        <w:rPr>
          <w:rFonts w:ascii="Times New Roman" w:hAnsi="Times New Roman"/>
          <w:sz w:val="28"/>
          <w:szCs w:val="28"/>
        </w:rPr>
        <w:t>с</w:t>
      </w:r>
      <w:r>
        <w:rPr>
          <w:rFonts w:ascii="Times New Roman" w:hAnsi="Times New Roman"/>
          <w:sz w:val="28"/>
          <w:szCs w:val="28"/>
        </w:rPr>
        <w:t xml:space="preserve"> </w:t>
      </w:r>
      <w:r w:rsidRPr="00152F0F">
        <w:rPr>
          <w:rFonts w:ascii="Times New Roman" w:hAnsi="Times New Roman"/>
          <w:sz w:val="28"/>
          <w:szCs w:val="28"/>
        </w:rPr>
        <w:t>указанием</w:t>
      </w:r>
      <w:r>
        <w:rPr>
          <w:rFonts w:ascii="Times New Roman" w:hAnsi="Times New Roman"/>
          <w:sz w:val="28"/>
          <w:szCs w:val="28"/>
        </w:rPr>
        <w:t xml:space="preserve"> </w:t>
      </w:r>
      <w:r w:rsidRPr="00152F0F">
        <w:rPr>
          <w:rFonts w:ascii="Times New Roman" w:hAnsi="Times New Roman"/>
          <w:sz w:val="28"/>
          <w:szCs w:val="28"/>
        </w:rPr>
        <w:t>характера</w:t>
      </w:r>
      <w:r>
        <w:rPr>
          <w:rFonts w:ascii="Times New Roman" w:hAnsi="Times New Roman"/>
          <w:sz w:val="28"/>
          <w:szCs w:val="28"/>
        </w:rPr>
        <w:t xml:space="preserve"> </w:t>
      </w:r>
      <w:r w:rsidRPr="00152F0F">
        <w:rPr>
          <w:rFonts w:ascii="Times New Roman" w:hAnsi="Times New Roman"/>
          <w:sz w:val="28"/>
          <w:szCs w:val="28"/>
        </w:rPr>
        <w:t>груза</w:t>
      </w:r>
      <w:r>
        <w:rPr>
          <w:rFonts w:ascii="Times New Roman" w:hAnsi="Times New Roman"/>
          <w:sz w:val="28"/>
          <w:szCs w:val="28"/>
        </w:rPr>
        <w:t xml:space="preserve"> </w:t>
      </w:r>
      <w:r w:rsidRPr="00152F0F">
        <w:rPr>
          <w:rFonts w:ascii="Times New Roman" w:hAnsi="Times New Roman"/>
          <w:sz w:val="28"/>
          <w:szCs w:val="28"/>
        </w:rPr>
        <w:t>и</w:t>
      </w:r>
      <w:r>
        <w:rPr>
          <w:rFonts w:ascii="Times New Roman" w:hAnsi="Times New Roman"/>
          <w:sz w:val="28"/>
          <w:szCs w:val="28"/>
        </w:rPr>
        <w:t xml:space="preserve"> </w:t>
      </w:r>
      <w:r w:rsidRPr="00152F0F">
        <w:rPr>
          <w:rFonts w:ascii="Times New Roman" w:hAnsi="Times New Roman"/>
          <w:sz w:val="28"/>
          <w:szCs w:val="28"/>
        </w:rPr>
        <w:t>его</w:t>
      </w:r>
      <w:r>
        <w:rPr>
          <w:rFonts w:ascii="Times New Roman" w:hAnsi="Times New Roman"/>
          <w:sz w:val="28"/>
          <w:szCs w:val="28"/>
        </w:rPr>
        <w:t xml:space="preserve"> </w:t>
      </w:r>
      <w:r w:rsidRPr="00152F0F">
        <w:rPr>
          <w:rFonts w:ascii="Times New Roman" w:hAnsi="Times New Roman"/>
          <w:sz w:val="28"/>
          <w:szCs w:val="28"/>
        </w:rPr>
        <w:t>количества</w:t>
      </w:r>
      <w:r w:rsidRPr="00FE0485">
        <w:rPr>
          <w:rFonts w:ascii="Times New Roman" w:hAnsi="Times New Roman"/>
          <w:sz w:val="28"/>
          <w:szCs w:val="28"/>
        </w:rPr>
        <w:t xml:space="preserve">. </w:t>
      </w:r>
    </w:p>
    <w:p w:rsidR="0042629F" w:rsidRDefault="00D74827" w:rsidP="0042629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Коносамент – это с одной стороны, удостоверение о принятии перевозчиком </w:t>
      </w:r>
      <w:r w:rsidRPr="00152F0F">
        <w:rPr>
          <w:rFonts w:ascii="Times New Roman" w:hAnsi="Times New Roman"/>
          <w:sz w:val="28"/>
          <w:szCs w:val="28"/>
        </w:rPr>
        <w:t>груза для транспортировки его морем</w:t>
      </w:r>
      <w:r>
        <w:rPr>
          <w:rFonts w:ascii="Times New Roman" w:hAnsi="Times New Roman"/>
          <w:sz w:val="28"/>
          <w:szCs w:val="28"/>
        </w:rPr>
        <w:t>,</w:t>
      </w:r>
      <w:r w:rsidRPr="00152F0F">
        <w:rPr>
          <w:rFonts w:ascii="Times New Roman" w:hAnsi="Times New Roman"/>
          <w:sz w:val="28"/>
          <w:szCs w:val="28"/>
        </w:rPr>
        <w:t xml:space="preserve"> а с дру</w:t>
      </w:r>
      <w:r>
        <w:rPr>
          <w:rFonts w:ascii="Times New Roman" w:hAnsi="Times New Roman"/>
          <w:sz w:val="28"/>
          <w:szCs w:val="28"/>
        </w:rPr>
        <w:t xml:space="preserve">гой </w:t>
      </w:r>
      <w:r w:rsidR="00872249">
        <w:rPr>
          <w:rFonts w:ascii="Times New Roman" w:hAnsi="Times New Roman"/>
          <w:sz w:val="28"/>
          <w:szCs w:val="28"/>
        </w:rPr>
        <w:sym w:font="Symbol" w:char="F02D"/>
      </w:r>
      <w:r>
        <w:rPr>
          <w:rFonts w:ascii="Times New Roman" w:hAnsi="Times New Roman"/>
          <w:sz w:val="28"/>
          <w:szCs w:val="28"/>
        </w:rPr>
        <w:t xml:space="preserve"> це</w:t>
      </w:r>
      <w:r>
        <w:rPr>
          <w:rFonts w:ascii="Times New Roman" w:hAnsi="Times New Roman"/>
          <w:sz w:val="28"/>
          <w:szCs w:val="28"/>
        </w:rPr>
        <w:t>н</w:t>
      </w:r>
      <w:r>
        <w:rPr>
          <w:rFonts w:ascii="Times New Roman" w:hAnsi="Times New Roman"/>
          <w:sz w:val="28"/>
          <w:szCs w:val="28"/>
        </w:rPr>
        <w:t>ная бумага, представля</w:t>
      </w:r>
      <w:r w:rsidRPr="00152F0F">
        <w:rPr>
          <w:rFonts w:ascii="Times New Roman" w:hAnsi="Times New Roman"/>
          <w:sz w:val="28"/>
          <w:szCs w:val="28"/>
        </w:rPr>
        <w:t>ющая собой товарораспорядительный док</w:t>
      </w:r>
      <w:r w:rsidRPr="00152F0F">
        <w:rPr>
          <w:rFonts w:ascii="Times New Roman" w:hAnsi="Times New Roman"/>
          <w:sz w:val="28"/>
          <w:szCs w:val="28"/>
        </w:rPr>
        <w:t>у</w:t>
      </w:r>
      <w:r w:rsidRPr="00152F0F">
        <w:rPr>
          <w:rFonts w:ascii="Times New Roman" w:hAnsi="Times New Roman"/>
          <w:sz w:val="28"/>
          <w:szCs w:val="28"/>
        </w:rPr>
        <w:t>мен</w:t>
      </w:r>
      <w:r>
        <w:rPr>
          <w:rFonts w:ascii="Times New Roman" w:hAnsi="Times New Roman"/>
          <w:sz w:val="28"/>
          <w:szCs w:val="28"/>
        </w:rPr>
        <w:t>т, удостоверяющий право его дер</w:t>
      </w:r>
      <w:r w:rsidRPr="00152F0F">
        <w:rPr>
          <w:rFonts w:ascii="Times New Roman" w:hAnsi="Times New Roman"/>
          <w:sz w:val="28"/>
          <w:szCs w:val="28"/>
        </w:rPr>
        <w:t xml:space="preserve">жателя распоряжаться указанным в коносаменте грузом, сданным для морской перевозки и получить этот груз после завершения </w:t>
      </w:r>
      <w:r w:rsidRPr="008926A3">
        <w:rPr>
          <w:rFonts w:ascii="Times New Roman" w:hAnsi="Times New Roman"/>
          <w:sz w:val="28"/>
          <w:szCs w:val="28"/>
        </w:rPr>
        <w:t>перевоз</w:t>
      </w:r>
      <w:r>
        <w:rPr>
          <w:rFonts w:ascii="Times New Roman" w:hAnsi="Times New Roman"/>
          <w:sz w:val="28"/>
          <w:szCs w:val="28"/>
        </w:rPr>
        <w:t>о</w:t>
      </w:r>
      <w:r w:rsidRPr="008926A3">
        <w:rPr>
          <w:rFonts w:ascii="Times New Roman" w:hAnsi="Times New Roman"/>
          <w:sz w:val="28"/>
          <w:szCs w:val="28"/>
        </w:rPr>
        <w:t>к.</w:t>
      </w:r>
      <w:r w:rsidRPr="008926A3">
        <w:rPr>
          <w:rStyle w:val="af"/>
          <w:rFonts w:ascii="Times New Roman" w:hAnsi="Times New Roman"/>
          <w:sz w:val="28"/>
          <w:szCs w:val="28"/>
        </w:rPr>
        <w:footnoteReference w:id="359"/>
      </w:r>
      <w:r w:rsidR="00B73790">
        <w:rPr>
          <w:rFonts w:ascii="Times New Roman" w:hAnsi="Times New Roman"/>
          <w:sz w:val="28"/>
          <w:szCs w:val="28"/>
        </w:rPr>
        <w:t xml:space="preserve"> </w:t>
      </w:r>
      <w:r w:rsidRPr="00152F0F">
        <w:rPr>
          <w:rFonts w:ascii="Times New Roman" w:hAnsi="Times New Roman"/>
          <w:sz w:val="28"/>
          <w:szCs w:val="28"/>
        </w:rPr>
        <w:t>Коносамент в современной торговле проявляется</w:t>
      </w:r>
      <w:r>
        <w:rPr>
          <w:rFonts w:ascii="Times New Roman" w:hAnsi="Times New Roman"/>
          <w:sz w:val="28"/>
          <w:szCs w:val="28"/>
        </w:rPr>
        <w:t xml:space="preserve"> в том, что </w:t>
      </w:r>
      <w:r w:rsidRPr="00152F0F">
        <w:rPr>
          <w:rFonts w:ascii="Times New Roman" w:hAnsi="Times New Roman"/>
          <w:sz w:val="28"/>
          <w:szCs w:val="28"/>
        </w:rPr>
        <w:t>фрахтователи доверяют свои товары перевозчику в соответствии с</w:t>
      </w:r>
      <w:r w:rsidR="0042629F">
        <w:rPr>
          <w:rFonts w:ascii="Times New Roman" w:hAnsi="Times New Roman"/>
          <w:sz w:val="28"/>
          <w:szCs w:val="28"/>
        </w:rPr>
        <w:t xml:space="preserve"> </w:t>
      </w:r>
      <w:r w:rsidRPr="00152F0F">
        <w:rPr>
          <w:rFonts w:ascii="Times New Roman" w:hAnsi="Times New Roman"/>
          <w:sz w:val="28"/>
          <w:szCs w:val="28"/>
        </w:rPr>
        <w:t>прямым договором перевозки</w:t>
      </w:r>
      <w:r w:rsidR="0042629F">
        <w:rPr>
          <w:rFonts w:ascii="Times New Roman" w:hAnsi="Times New Roman"/>
          <w:sz w:val="28"/>
          <w:szCs w:val="28"/>
        </w:rPr>
        <w:t>.</w:t>
      </w:r>
    </w:p>
    <w:p w:rsidR="00D74827" w:rsidRPr="002A095C" w:rsidRDefault="00D74827" w:rsidP="00F05C3D">
      <w:pPr>
        <w:spacing w:after="0" w:line="240" w:lineRule="auto"/>
        <w:ind w:firstLine="709"/>
        <w:jc w:val="both"/>
        <w:rPr>
          <w:rFonts w:ascii="Times New Roman" w:hAnsi="Times New Roman"/>
          <w:sz w:val="28"/>
          <w:szCs w:val="28"/>
        </w:rPr>
      </w:pPr>
      <w:r w:rsidRPr="00152F0F">
        <w:rPr>
          <w:rFonts w:ascii="Times New Roman" w:hAnsi="Times New Roman"/>
          <w:sz w:val="28"/>
          <w:szCs w:val="28"/>
        </w:rPr>
        <w:t>Таким образом, под коносаментом в грузоперевозках понимае</w:t>
      </w:r>
      <w:r w:rsidRPr="00152F0F">
        <w:rPr>
          <w:rFonts w:ascii="Times New Roman" w:hAnsi="Times New Roman"/>
          <w:sz w:val="28"/>
          <w:szCs w:val="28"/>
        </w:rPr>
        <w:t>т</w:t>
      </w:r>
      <w:r w:rsidRPr="00152F0F">
        <w:rPr>
          <w:rFonts w:ascii="Times New Roman" w:hAnsi="Times New Roman"/>
          <w:sz w:val="28"/>
          <w:szCs w:val="28"/>
        </w:rPr>
        <w:t>ся документ, выданный от имени перевозчика груза (товара)лицу (обычно известному как фрахтователь), с которым он заключил ко</w:t>
      </w:r>
      <w:r w:rsidRPr="00152F0F">
        <w:rPr>
          <w:rFonts w:ascii="Times New Roman" w:hAnsi="Times New Roman"/>
          <w:sz w:val="28"/>
          <w:szCs w:val="28"/>
        </w:rPr>
        <w:t>н</w:t>
      </w:r>
      <w:r w:rsidRPr="00152F0F">
        <w:rPr>
          <w:rFonts w:ascii="Times New Roman" w:hAnsi="Times New Roman"/>
          <w:sz w:val="28"/>
          <w:szCs w:val="28"/>
        </w:rPr>
        <w:t>тракт на перевозку товаров. Основной функцией коносамента являе</w:t>
      </w:r>
      <w:r w:rsidRPr="00152F0F">
        <w:rPr>
          <w:rFonts w:ascii="Times New Roman" w:hAnsi="Times New Roman"/>
          <w:sz w:val="28"/>
          <w:szCs w:val="28"/>
        </w:rPr>
        <w:t>т</w:t>
      </w:r>
      <w:r w:rsidRPr="00152F0F">
        <w:rPr>
          <w:rFonts w:ascii="Times New Roman" w:hAnsi="Times New Roman"/>
          <w:sz w:val="28"/>
          <w:szCs w:val="28"/>
        </w:rPr>
        <w:t>ся содержание обещания перевозчика перевезти груз в согласованное сторонами место и в назначенное время по условиям, закрепленным в договоре.</w:t>
      </w:r>
    </w:p>
    <w:p w:rsidR="00D74827" w:rsidRPr="00152F0F" w:rsidRDefault="00D74827" w:rsidP="00D74827">
      <w:pPr>
        <w:pStyle w:val="ad"/>
        <w:ind w:firstLine="709"/>
        <w:jc w:val="both"/>
        <w:rPr>
          <w:sz w:val="28"/>
          <w:szCs w:val="28"/>
        </w:rPr>
      </w:pPr>
      <w:r w:rsidRPr="00152F0F">
        <w:rPr>
          <w:sz w:val="28"/>
          <w:szCs w:val="28"/>
        </w:rPr>
        <w:t>Регулирование коносамента</w:t>
      </w:r>
      <w:r>
        <w:rPr>
          <w:sz w:val="28"/>
          <w:szCs w:val="28"/>
        </w:rPr>
        <w:t xml:space="preserve"> </w:t>
      </w:r>
      <w:r w:rsidRPr="00152F0F">
        <w:rPr>
          <w:sz w:val="28"/>
          <w:szCs w:val="28"/>
        </w:rPr>
        <w:t xml:space="preserve">с правовой точки зрения </w:t>
      </w:r>
      <w:r>
        <w:rPr>
          <w:sz w:val="28"/>
          <w:szCs w:val="28"/>
        </w:rPr>
        <w:t>осущест</w:t>
      </w:r>
      <w:r>
        <w:rPr>
          <w:sz w:val="28"/>
          <w:szCs w:val="28"/>
        </w:rPr>
        <w:t>в</w:t>
      </w:r>
      <w:r>
        <w:rPr>
          <w:sz w:val="28"/>
          <w:szCs w:val="28"/>
        </w:rPr>
        <w:t xml:space="preserve">ляется </w:t>
      </w:r>
      <w:r w:rsidRPr="00152F0F">
        <w:rPr>
          <w:sz w:val="28"/>
          <w:szCs w:val="28"/>
        </w:rPr>
        <w:t>законодательством соответствующей страны.</w:t>
      </w:r>
      <w:r>
        <w:rPr>
          <w:sz w:val="28"/>
          <w:szCs w:val="28"/>
        </w:rPr>
        <w:t xml:space="preserve"> </w:t>
      </w:r>
      <w:r w:rsidRPr="00152F0F">
        <w:rPr>
          <w:sz w:val="28"/>
          <w:szCs w:val="28"/>
        </w:rPr>
        <w:t>Несомненно, п</w:t>
      </w:r>
      <w:r w:rsidRPr="00152F0F">
        <w:rPr>
          <w:sz w:val="28"/>
          <w:szCs w:val="28"/>
        </w:rPr>
        <w:t>о</w:t>
      </w:r>
      <w:r w:rsidRPr="00152F0F">
        <w:rPr>
          <w:sz w:val="28"/>
          <w:szCs w:val="28"/>
        </w:rPr>
        <w:t>нимание того, что коносамент является важным документом, сопр</w:t>
      </w:r>
      <w:r w:rsidRPr="00152F0F">
        <w:rPr>
          <w:sz w:val="28"/>
          <w:szCs w:val="28"/>
        </w:rPr>
        <w:t>о</w:t>
      </w:r>
      <w:r w:rsidRPr="00152F0F">
        <w:rPr>
          <w:sz w:val="28"/>
          <w:szCs w:val="28"/>
        </w:rPr>
        <w:t>вождающим груз, одинаково принимается большинством государств. Различия возникают при регулировании, каких- либо конкретных п</w:t>
      </w:r>
      <w:r w:rsidRPr="00152F0F">
        <w:rPr>
          <w:sz w:val="28"/>
          <w:szCs w:val="28"/>
        </w:rPr>
        <w:t>о</w:t>
      </w:r>
      <w:r w:rsidRPr="00152F0F">
        <w:rPr>
          <w:sz w:val="28"/>
          <w:szCs w:val="28"/>
        </w:rPr>
        <w:t>ложений. Так, например, при использовании коносамента разными г</w:t>
      </w:r>
      <w:r w:rsidRPr="00152F0F">
        <w:rPr>
          <w:sz w:val="28"/>
          <w:szCs w:val="28"/>
        </w:rPr>
        <w:t>о</w:t>
      </w:r>
      <w:r w:rsidRPr="00152F0F">
        <w:rPr>
          <w:sz w:val="28"/>
          <w:szCs w:val="28"/>
        </w:rPr>
        <w:t>сударствами, отношения по поводу пределов ответственности регул</w:t>
      </w:r>
      <w:r w:rsidRPr="00152F0F">
        <w:rPr>
          <w:sz w:val="28"/>
          <w:szCs w:val="28"/>
        </w:rPr>
        <w:t>и</w:t>
      </w:r>
      <w:r w:rsidRPr="00152F0F">
        <w:rPr>
          <w:sz w:val="28"/>
          <w:szCs w:val="28"/>
        </w:rPr>
        <w:t>руются как международными конвенциями, такими как Гамбургские правила (</w:t>
      </w:r>
      <w:proofErr w:type="spellStart"/>
      <w:r w:rsidRPr="00152F0F">
        <w:rPr>
          <w:sz w:val="28"/>
          <w:szCs w:val="28"/>
          <w:lang w:val="en-US"/>
        </w:rPr>
        <w:t>HamburgRules</w:t>
      </w:r>
      <w:proofErr w:type="spellEnd"/>
      <w:r w:rsidRPr="00152F0F">
        <w:rPr>
          <w:sz w:val="28"/>
          <w:szCs w:val="28"/>
        </w:rPr>
        <w:t xml:space="preserve"> или </w:t>
      </w:r>
      <w:r w:rsidRPr="00152F0F">
        <w:rPr>
          <w:sz w:val="28"/>
          <w:szCs w:val="28"/>
          <w:lang w:val="en-US"/>
        </w:rPr>
        <w:t>HR</w:t>
      </w:r>
      <w:r w:rsidRPr="00152F0F">
        <w:rPr>
          <w:sz w:val="28"/>
          <w:szCs w:val="28"/>
        </w:rPr>
        <w:t xml:space="preserve">), </w:t>
      </w:r>
      <w:proofErr w:type="spellStart"/>
      <w:r w:rsidRPr="00152F0F">
        <w:rPr>
          <w:sz w:val="28"/>
          <w:szCs w:val="28"/>
        </w:rPr>
        <w:t>Гаагско-Висбийские</w:t>
      </w:r>
      <w:proofErr w:type="spellEnd"/>
      <w:r w:rsidRPr="00152F0F">
        <w:rPr>
          <w:sz w:val="28"/>
          <w:szCs w:val="28"/>
        </w:rPr>
        <w:t xml:space="preserve"> правила (</w:t>
      </w:r>
      <w:r w:rsidRPr="00152F0F">
        <w:rPr>
          <w:sz w:val="28"/>
          <w:szCs w:val="28"/>
          <w:lang w:val="en-US"/>
        </w:rPr>
        <w:t>Hague</w:t>
      </w:r>
      <w:r w:rsidRPr="00152F0F">
        <w:rPr>
          <w:sz w:val="28"/>
          <w:szCs w:val="28"/>
        </w:rPr>
        <w:t>-</w:t>
      </w:r>
      <w:proofErr w:type="spellStart"/>
      <w:r w:rsidRPr="00152F0F">
        <w:rPr>
          <w:sz w:val="28"/>
          <w:szCs w:val="28"/>
          <w:lang w:val="en-US"/>
        </w:rPr>
        <w:t>VisbyRules</w:t>
      </w:r>
      <w:proofErr w:type="spellEnd"/>
      <w:r w:rsidRPr="00152F0F">
        <w:rPr>
          <w:sz w:val="28"/>
          <w:szCs w:val="28"/>
        </w:rPr>
        <w:t xml:space="preserve"> или </w:t>
      </w:r>
      <w:r w:rsidRPr="00152F0F">
        <w:rPr>
          <w:sz w:val="28"/>
          <w:szCs w:val="28"/>
          <w:lang w:val="en-US"/>
        </w:rPr>
        <w:t>HVR</w:t>
      </w:r>
      <w:r w:rsidRPr="00152F0F">
        <w:rPr>
          <w:sz w:val="28"/>
          <w:szCs w:val="28"/>
        </w:rPr>
        <w:t>), так и законами, принятыми при ратификации международных конвенций с некоторыми изменениями.</w:t>
      </w:r>
      <w:r w:rsidRPr="00152F0F">
        <w:rPr>
          <w:rStyle w:val="af"/>
          <w:sz w:val="28"/>
          <w:szCs w:val="28"/>
        </w:rPr>
        <w:footnoteReference w:id="360"/>
      </w:r>
    </w:p>
    <w:p w:rsidR="00D74827" w:rsidRPr="00591B37" w:rsidRDefault="00D74827" w:rsidP="00D74827">
      <w:pPr>
        <w:pStyle w:val="ad"/>
        <w:ind w:firstLine="709"/>
        <w:jc w:val="both"/>
        <w:rPr>
          <w:sz w:val="28"/>
          <w:szCs w:val="28"/>
        </w:rPr>
      </w:pPr>
      <w:r>
        <w:rPr>
          <w:sz w:val="28"/>
          <w:szCs w:val="28"/>
        </w:rPr>
        <w:lastRenderedPageBreak/>
        <w:t>З</w:t>
      </w:r>
      <w:r w:rsidRPr="00152F0F">
        <w:rPr>
          <w:sz w:val="28"/>
          <w:szCs w:val="28"/>
        </w:rPr>
        <w:t>ащита грузоотправителя в отношении перевозок через океан в США более высокая, чем предусмотрено международными правил</w:t>
      </w:r>
      <w:r w:rsidRPr="00152F0F">
        <w:rPr>
          <w:sz w:val="28"/>
          <w:szCs w:val="28"/>
        </w:rPr>
        <w:t>а</w:t>
      </w:r>
      <w:r w:rsidRPr="00152F0F">
        <w:rPr>
          <w:sz w:val="28"/>
          <w:szCs w:val="28"/>
        </w:rPr>
        <w:t>ми. Международные правила не предлагают достаточную защиту в случае повреждения груза, таким образом,</w:t>
      </w:r>
      <w:r>
        <w:rPr>
          <w:sz w:val="28"/>
          <w:szCs w:val="28"/>
        </w:rPr>
        <w:t xml:space="preserve"> </w:t>
      </w:r>
      <w:r w:rsidRPr="00152F0F">
        <w:rPr>
          <w:sz w:val="28"/>
          <w:szCs w:val="28"/>
        </w:rPr>
        <w:t>в Законе</w:t>
      </w:r>
      <w:r>
        <w:rPr>
          <w:sz w:val="28"/>
          <w:szCs w:val="28"/>
        </w:rPr>
        <w:t xml:space="preserve"> </w:t>
      </w:r>
      <w:r w:rsidRPr="00152F0F">
        <w:rPr>
          <w:sz w:val="28"/>
          <w:szCs w:val="28"/>
        </w:rPr>
        <w:t>о перевозке грузов</w:t>
      </w:r>
      <w:r>
        <w:rPr>
          <w:sz w:val="28"/>
          <w:szCs w:val="28"/>
        </w:rPr>
        <w:t xml:space="preserve"> (</w:t>
      </w:r>
      <w:proofErr w:type="spellStart"/>
      <w:r>
        <w:rPr>
          <w:sz w:val="28"/>
          <w:szCs w:val="28"/>
        </w:rPr>
        <w:t>Act</w:t>
      </w:r>
      <w:proofErr w:type="spellEnd"/>
      <w:r>
        <w:rPr>
          <w:sz w:val="28"/>
          <w:szCs w:val="28"/>
        </w:rPr>
        <w:t xml:space="preserve"> CAP C2 LFN 2004 (COGSA)) </w:t>
      </w:r>
      <w:r w:rsidRPr="00152F0F">
        <w:rPr>
          <w:sz w:val="28"/>
          <w:szCs w:val="28"/>
        </w:rPr>
        <w:t>закрепляется, что коносамент явл</w:t>
      </w:r>
      <w:r w:rsidRPr="00152F0F">
        <w:rPr>
          <w:sz w:val="28"/>
          <w:szCs w:val="28"/>
        </w:rPr>
        <w:t>я</w:t>
      </w:r>
      <w:r w:rsidRPr="00152F0F">
        <w:rPr>
          <w:sz w:val="28"/>
          <w:szCs w:val="28"/>
        </w:rPr>
        <w:t>ется доказательством погрузки и отправки товаров в пункт назнач</w:t>
      </w:r>
      <w:r w:rsidRPr="00152F0F">
        <w:rPr>
          <w:sz w:val="28"/>
          <w:szCs w:val="28"/>
        </w:rPr>
        <w:t>е</w:t>
      </w:r>
      <w:r w:rsidRPr="00152F0F">
        <w:rPr>
          <w:sz w:val="28"/>
          <w:szCs w:val="28"/>
        </w:rPr>
        <w:t>ния</w:t>
      </w:r>
      <w:r>
        <w:rPr>
          <w:sz w:val="28"/>
          <w:szCs w:val="28"/>
        </w:rPr>
        <w:t>,</w:t>
      </w:r>
      <w:r w:rsidRPr="00152F0F">
        <w:rPr>
          <w:rStyle w:val="af"/>
          <w:sz w:val="28"/>
          <w:szCs w:val="28"/>
        </w:rPr>
        <w:footnoteReference w:id="361"/>
      </w:r>
      <w:r w:rsidRPr="00152F0F">
        <w:rPr>
          <w:sz w:val="28"/>
          <w:szCs w:val="28"/>
        </w:rPr>
        <w:t xml:space="preserve">а также включает в себя </w:t>
      </w:r>
      <w:r w:rsidRPr="00591B37">
        <w:rPr>
          <w:sz w:val="28"/>
          <w:szCs w:val="28"/>
        </w:rPr>
        <w:t>повышенную меру ответственности в отличие от</w:t>
      </w:r>
      <w:r w:rsidR="00F05C3D">
        <w:rPr>
          <w:sz w:val="28"/>
          <w:szCs w:val="28"/>
        </w:rPr>
        <w:t xml:space="preserve"> </w:t>
      </w:r>
      <w:r w:rsidRPr="00591B37">
        <w:rPr>
          <w:sz w:val="28"/>
          <w:szCs w:val="28"/>
        </w:rPr>
        <w:t>установленной в Гамбургских правилах.</w:t>
      </w:r>
    </w:p>
    <w:p w:rsidR="00D74827" w:rsidRPr="002A095C" w:rsidRDefault="00D74827" w:rsidP="00D74827">
      <w:pPr>
        <w:spacing w:after="0" w:line="240" w:lineRule="auto"/>
        <w:ind w:firstLine="709"/>
        <w:jc w:val="both"/>
        <w:rPr>
          <w:rFonts w:ascii="Times New Roman" w:hAnsi="Times New Roman"/>
          <w:sz w:val="28"/>
          <w:szCs w:val="28"/>
        </w:rPr>
      </w:pPr>
      <w:r w:rsidRPr="00591B37">
        <w:rPr>
          <w:rFonts w:ascii="Times New Roman" w:hAnsi="Times New Roman"/>
          <w:sz w:val="28"/>
          <w:szCs w:val="28"/>
        </w:rPr>
        <w:t>В Англии, стороны могу добровольно инкорпорировать</w:t>
      </w:r>
      <w:r>
        <w:rPr>
          <w:rFonts w:ascii="Times New Roman" w:hAnsi="Times New Roman"/>
          <w:sz w:val="28"/>
          <w:szCs w:val="28"/>
        </w:rPr>
        <w:t xml:space="preserve"> в кон</w:t>
      </w:r>
      <w:r>
        <w:rPr>
          <w:rFonts w:ascii="Times New Roman" w:hAnsi="Times New Roman"/>
          <w:sz w:val="28"/>
          <w:szCs w:val="28"/>
        </w:rPr>
        <w:t>о</w:t>
      </w:r>
      <w:r>
        <w:rPr>
          <w:rFonts w:ascii="Times New Roman" w:hAnsi="Times New Roman"/>
          <w:sz w:val="28"/>
          <w:szCs w:val="28"/>
        </w:rPr>
        <w:t xml:space="preserve">самент </w:t>
      </w:r>
      <w:proofErr w:type="spellStart"/>
      <w:r w:rsidRPr="00591B37">
        <w:rPr>
          <w:rFonts w:ascii="Times New Roman" w:hAnsi="Times New Roman"/>
          <w:sz w:val="28"/>
          <w:szCs w:val="28"/>
        </w:rPr>
        <w:t>Гаагско-Висбийские</w:t>
      </w:r>
      <w:proofErr w:type="spellEnd"/>
      <w:r w:rsidRPr="00591B37">
        <w:rPr>
          <w:rFonts w:ascii="Times New Roman" w:hAnsi="Times New Roman"/>
          <w:sz w:val="28"/>
          <w:szCs w:val="28"/>
        </w:rPr>
        <w:t xml:space="preserve">  правила при перевозке грузов, однако в случае отсутствия </w:t>
      </w:r>
      <w:r>
        <w:rPr>
          <w:rFonts w:ascii="Times New Roman" w:hAnsi="Times New Roman"/>
          <w:sz w:val="28"/>
          <w:szCs w:val="28"/>
        </w:rPr>
        <w:t>закрепления</w:t>
      </w:r>
      <w:r w:rsidRPr="00591B37">
        <w:rPr>
          <w:rFonts w:ascii="Times New Roman" w:hAnsi="Times New Roman"/>
          <w:sz w:val="28"/>
          <w:szCs w:val="28"/>
        </w:rPr>
        <w:t xml:space="preserve"> международных правил, условия пер</w:t>
      </w:r>
      <w:r w:rsidRPr="00591B37">
        <w:rPr>
          <w:rFonts w:ascii="Times New Roman" w:hAnsi="Times New Roman"/>
          <w:sz w:val="28"/>
          <w:szCs w:val="28"/>
        </w:rPr>
        <w:t>е</w:t>
      </w:r>
      <w:r w:rsidRPr="00591B37">
        <w:rPr>
          <w:rFonts w:ascii="Times New Roman" w:hAnsi="Times New Roman"/>
          <w:sz w:val="28"/>
          <w:szCs w:val="28"/>
        </w:rPr>
        <w:t>возки в значительной степени определяются общим правом (</w:t>
      </w:r>
      <w:proofErr w:type="spellStart"/>
      <w:r w:rsidRPr="00591B37">
        <w:rPr>
          <w:rFonts w:ascii="Times New Roman" w:hAnsi="Times New Roman"/>
          <w:sz w:val="28"/>
          <w:szCs w:val="28"/>
          <w:lang w:val="en-US"/>
        </w:rPr>
        <w:t>commonlaw</w:t>
      </w:r>
      <w:proofErr w:type="spellEnd"/>
      <w:r w:rsidRPr="00591B37">
        <w:rPr>
          <w:rFonts w:ascii="Times New Roman" w:hAnsi="Times New Roman"/>
          <w:sz w:val="28"/>
          <w:szCs w:val="28"/>
        </w:rPr>
        <w:t xml:space="preserve">) </w:t>
      </w:r>
      <w:r w:rsidR="0042629F">
        <w:rPr>
          <w:rFonts w:ascii="Times New Roman" w:hAnsi="Times New Roman"/>
          <w:sz w:val="28"/>
          <w:szCs w:val="28"/>
        </w:rPr>
        <w:sym w:font="Symbol" w:char="F02D"/>
      </w:r>
      <w:r w:rsidRPr="00591B37">
        <w:rPr>
          <w:rFonts w:ascii="Times New Roman" w:hAnsi="Times New Roman"/>
          <w:sz w:val="28"/>
          <w:szCs w:val="28"/>
        </w:rPr>
        <w:t xml:space="preserve"> производным от обычаев и коммерческого использ</w:t>
      </w:r>
      <w:r w:rsidRPr="00591B37">
        <w:rPr>
          <w:rFonts w:ascii="Times New Roman" w:hAnsi="Times New Roman"/>
          <w:sz w:val="28"/>
          <w:szCs w:val="28"/>
        </w:rPr>
        <w:t>о</w:t>
      </w:r>
      <w:r w:rsidRPr="00591B37">
        <w:rPr>
          <w:rFonts w:ascii="Times New Roman" w:hAnsi="Times New Roman"/>
          <w:sz w:val="28"/>
          <w:szCs w:val="28"/>
        </w:rPr>
        <w:t>вания, и общими принципами договорного права применительно к у</w:t>
      </w:r>
      <w:r w:rsidRPr="00591B37">
        <w:rPr>
          <w:rFonts w:ascii="Times New Roman" w:hAnsi="Times New Roman"/>
          <w:sz w:val="28"/>
          <w:szCs w:val="28"/>
        </w:rPr>
        <w:t>с</w:t>
      </w:r>
      <w:r w:rsidRPr="00591B37">
        <w:rPr>
          <w:rFonts w:ascii="Times New Roman" w:hAnsi="Times New Roman"/>
          <w:sz w:val="28"/>
          <w:szCs w:val="28"/>
        </w:rPr>
        <w:t>ловиям, согласованным сторонами. Общий закон предполагает ряд обязательств, как со стороны судовладельца, так и, со стороны груз</w:t>
      </w:r>
      <w:r w:rsidRPr="00591B37">
        <w:rPr>
          <w:rFonts w:ascii="Times New Roman" w:hAnsi="Times New Roman"/>
          <w:sz w:val="28"/>
          <w:szCs w:val="28"/>
        </w:rPr>
        <w:t>о</w:t>
      </w:r>
      <w:r w:rsidRPr="00591B37">
        <w:rPr>
          <w:rFonts w:ascii="Times New Roman" w:hAnsi="Times New Roman"/>
          <w:sz w:val="28"/>
          <w:szCs w:val="28"/>
        </w:rPr>
        <w:t>отправителя. Стороны могут уменьшить ответственность или искл</w:t>
      </w:r>
      <w:r w:rsidRPr="00591B37">
        <w:rPr>
          <w:rFonts w:ascii="Times New Roman" w:hAnsi="Times New Roman"/>
          <w:sz w:val="28"/>
          <w:szCs w:val="28"/>
        </w:rPr>
        <w:t>ю</w:t>
      </w:r>
      <w:r w:rsidRPr="00591B37">
        <w:rPr>
          <w:rFonts w:ascii="Times New Roman" w:hAnsi="Times New Roman"/>
          <w:sz w:val="28"/>
          <w:szCs w:val="28"/>
        </w:rPr>
        <w:t>чить её полностью с помощью договорных условий. Эти оговорки должны быть выражены ясным языком, так как отсутствие ясности привлечет к применению общего права в подразумеваемых обязател</w:t>
      </w:r>
      <w:r w:rsidRPr="00591B37">
        <w:rPr>
          <w:rFonts w:ascii="Times New Roman" w:hAnsi="Times New Roman"/>
          <w:sz w:val="28"/>
          <w:szCs w:val="28"/>
        </w:rPr>
        <w:t>ь</w:t>
      </w:r>
      <w:r w:rsidRPr="00591B37">
        <w:rPr>
          <w:rFonts w:ascii="Times New Roman" w:hAnsi="Times New Roman"/>
          <w:sz w:val="28"/>
          <w:szCs w:val="28"/>
        </w:rPr>
        <w:t xml:space="preserve">ствах к договору </w:t>
      </w:r>
      <w:r>
        <w:rPr>
          <w:rFonts w:ascii="Times New Roman" w:hAnsi="Times New Roman"/>
          <w:sz w:val="28"/>
          <w:szCs w:val="28"/>
        </w:rPr>
        <w:t xml:space="preserve">о </w:t>
      </w:r>
      <w:r w:rsidRPr="00591B37">
        <w:rPr>
          <w:rFonts w:ascii="Times New Roman" w:hAnsi="Times New Roman"/>
          <w:sz w:val="28"/>
          <w:szCs w:val="28"/>
        </w:rPr>
        <w:t>перевозк</w:t>
      </w:r>
      <w:r>
        <w:rPr>
          <w:rFonts w:ascii="Times New Roman" w:hAnsi="Times New Roman"/>
          <w:sz w:val="28"/>
          <w:szCs w:val="28"/>
        </w:rPr>
        <w:t>ах</w:t>
      </w:r>
      <w:r w:rsidRPr="00591B37">
        <w:rPr>
          <w:rFonts w:ascii="Times New Roman" w:hAnsi="Times New Roman"/>
          <w:sz w:val="28"/>
          <w:szCs w:val="28"/>
        </w:rPr>
        <w:t>.</w:t>
      </w:r>
      <w:r w:rsidRPr="00591B37">
        <w:rPr>
          <w:rStyle w:val="af"/>
          <w:rFonts w:ascii="Times New Roman" w:hAnsi="Times New Roman"/>
          <w:sz w:val="28"/>
          <w:szCs w:val="28"/>
        </w:rPr>
        <w:footnoteReference w:id="362"/>
      </w:r>
    </w:p>
    <w:p w:rsidR="00D74827" w:rsidRPr="00591B37" w:rsidRDefault="00D74827" w:rsidP="00D74827">
      <w:pPr>
        <w:spacing w:after="0" w:line="240" w:lineRule="auto"/>
        <w:ind w:firstLine="709"/>
        <w:jc w:val="both"/>
        <w:rPr>
          <w:rFonts w:ascii="Times New Roman" w:hAnsi="Times New Roman"/>
          <w:sz w:val="28"/>
          <w:szCs w:val="28"/>
        </w:rPr>
      </w:pPr>
      <w:r w:rsidRPr="00591B37">
        <w:rPr>
          <w:rFonts w:ascii="Times New Roman" w:hAnsi="Times New Roman"/>
          <w:sz w:val="28"/>
          <w:szCs w:val="28"/>
        </w:rPr>
        <w:t>Суды во многих странах-участницах</w:t>
      </w:r>
      <w:r>
        <w:rPr>
          <w:rFonts w:ascii="Times New Roman" w:hAnsi="Times New Roman"/>
          <w:sz w:val="28"/>
          <w:szCs w:val="28"/>
        </w:rPr>
        <w:t xml:space="preserve"> Гаагской конвенции </w:t>
      </w:r>
      <w:r w:rsidRPr="00591B37">
        <w:rPr>
          <w:rFonts w:ascii="Times New Roman" w:hAnsi="Times New Roman"/>
          <w:sz w:val="28"/>
          <w:szCs w:val="28"/>
        </w:rPr>
        <w:t>пр</w:t>
      </w:r>
      <w:r w:rsidRPr="00591B37">
        <w:rPr>
          <w:rFonts w:ascii="Times New Roman" w:hAnsi="Times New Roman"/>
          <w:sz w:val="28"/>
          <w:szCs w:val="28"/>
        </w:rPr>
        <w:t>и</w:t>
      </w:r>
      <w:r w:rsidRPr="00591B37">
        <w:rPr>
          <w:rFonts w:ascii="Times New Roman" w:hAnsi="Times New Roman"/>
          <w:sz w:val="28"/>
          <w:szCs w:val="28"/>
        </w:rPr>
        <w:t>меняли для расчета пределов ответственности</w:t>
      </w:r>
      <w:r>
        <w:rPr>
          <w:rFonts w:ascii="Times New Roman" w:hAnsi="Times New Roman"/>
          <w:sz w:val="28"/>
          <w:szCs w:val="28"/>
        </w:rPr>
        <w:t xml:space="preserve"> перевозчика</w:t>
      </w:r>
      <w:r w:rsidRPr="00591B37">
        <w:rPr>
          <w:rFonts w:ascii="Times New Roman" w:hAnsi="Times New Roman"/>
          <w:sz w:val="28"/>
          <w:szCs w:val="28"/>
        </w:rPr>
        <w:t xml:space="preserve"> Гаагские правила</w:t>
      </w:r>
      <w:r>
        <w:rPr>
          <w:rFonts w:ascii="Times New Roman" w:hAnsi="Times New Roman"/>
          <w:sz w:val="28"/>
          <w:szCs w:val="28"/>
        </w:rPr>
        <w:t xml:space="preserve">, а именно, </w:t>
      </w:r>
      <w:r w:rsidRPr="00591B37">
        <w:rPr>
          <w:rFonts w:ascii="Times New Roman" w:hAnsi="Times New Roman"/>
          <w:sz w:val="28"/>
          <w:szCs w:val="28"/>
        </w:rPr>
        <w:t xml:space="preserve">рыночную стоимость золота. Так, в деле Браун </w:t>
      </w:r>
      <w:proofErr w:type="spellStart"/>
      <w:r w:rsidRPr="00591B37">
        <w:rPr>
          <w:rFonts w:ascii="Times New Roman" w:hAnsi="Times New Roman"/>
          <w:sz w:val="28"/>
          <w:szCs w:val="28"/>
        </w:rPr>
        <w:t>Б</w:t>
      </w:r>
      <w:r w:rsidRPr="00591B37">
        <w:rPr>
          <w:rFonts w:ascii="Times New Roman" w:hAnsi="Times New Roman"/>
          <w:sz w:val="28"/>
          <w:szCs w:val="28"/>
        </w:rPr>
        <w:t>о</w:t>
      </w:r>
      <w:r w:rsidRPr="00591B37">
        <w:rPr>
          <w:rFonts w:ascii="Times New Roman" w:hAnsi="Times New Roman"/>
          <w:sz w:val="28"/>
          <w:szCs w:val="28"/>
        </w:rPr>
        <w:t>вери</w:t>
      </w:r>
      <w:proofErr w:type="spellEnd"/>
      <w:r w:rsidRPr="00591B37">
        <w:rPr>
          <w:rFonts w:ascii="Times New Roman" w:hAnsi="Times New Roman"/>
          <w:sz w:val="28"/>
          <w:szCs w:val="28"/>
        </w:rPr>
        <w:t xml:space="preserve"> (Австралия) (</w:t>
      </w:r>
      <w:proofErr w:type="spellStart"/>
      <w:r w:rsidRPr="00591B37">
        <w:rPr>
          <w:rFonts w:ascii="Times New Roman" w:hAnsi="Times New Roman"/>
          <w:sz w:val="28"/>
          <w:szCs w:val="28"/>
        </w:rPr>
        <w:t>BrownBoveriPtyLtd</w:t>
      </w:r>
      <w:proofErr w:type="spellEnd"/>
      <w:r w:rsidRPr="00591B37">
        <w:rPr>
          <w:rFonts w:ascii="Times New Roman" w:hAnsi="Times New Roman"/>
          <w:sz w:val="28"/>
          <w:szCs w:val="28"/>
        </w:rPr>
        <w:t xml:space="preserve">, </w:t>
      </w:r>
      <w:proofErr w:type="spellStart"/>
      <w:r w:rsidRPr="00591B37">
        <w:rPr>
          <w:rFonts w:ascii="Times New Roman" w:hAnsi="Times New Roman"/>
          <w:sz w:val="28"/>
          <w:szCs w:val="28"/>
        </w:rPr>
        <w:t>Australia</w:t>
      </w:r>
      <w:proofErr w:type="spellEnd"/>
      <w:r w:rsidRPr="00591B37">
        <w:rPr>
          <w:rFonts w:ascii="Times New Roman" w:hAnsi="Times New Roman"/>
          <w:sz w:val="28"/>
          <w:szCs w:val="28"/>
        </w:rPr>
        <w:t xml:space="preserve">) против </w:t>
      </w:r>
      <w:proofErr w:type="spellStart"/>
      <w:r w:rsidRPr="00591B37">
        <w:rPr>
          <w:rFonts w:ascii="Times New Roman" w:hAnsi="Times New Roman"/>
          <w:sz w:val="28"/>
          <w:szCs w:val="28"/>
        </w:rPr>
        <w:t>Балтик</w:t>
      </w:r>
      <w:proofErr w:type="spellEnd"/>
      <w:r w:rsidRPr="00591B37">
        <w:rPr>
          <w:rFonts w:ascii="Times New Roman" w:hAnsi="Times New Roman"/>
          <w:sz w:val="28"/>
          <w:szCs w:val="28"/>
        </w:rPr>
        <w:t xml:space="preserve"> </w:t>
      </w:r>
      <w:proofErr w:type="spellStart"/>
      <w:r w:rsidRPr="00591B37">
        <w:rPr>
          <w:rFonts w:ascii="Times New Roman" w:hAnsi="Times New Roman"/>
          <w:sz w:val="28"/>
          <w:szCs w:val="28"/>
        </w:rPr>
        <w:t>Ши</w:t>
      </w:r>
      <w:r w:rsidRPr="00591B37">
        <w:rPr>
          <w:rFonts w:ascii="Times New Roman" w:hAnsi="Times New Roman"/>
          <w:sz w:val="28"/>
          <w:szCs w:val="28"/>
        </w:rPr>
        <w:t>п</w:t>
      </w:r>
      <w:r w:rsidRPr="00591B37">
        <w:rPr>
          <w:rFonts w:ascii="Times New Roman" w:hAnsi="Times New Roman"/>
          <w:sz w:val="28"/>
          <w:szCs w:val="28"/>
        </w:rPr>
        <w:t>пинг</w:t>
      </w:r>
      <w:proofErr w:type="spellEnd"/>
      <w:r w:rsidRPr="00591B37">
        <w:rPr>
          <w:rFonts w:ascii="Times New Roman" w:hAnsi="Times New Roman"/>
          <w:sz w:val="28"/>
          <w:szCs w:val="28"/>
        </w:rPr>
        <w:t xml:space="preserve"> и К. (</w:t>
      </w:r>
      <w:proofErr w:type="spellStart"/>
      <w:r w:rsidRPr="00591B37">
        <w:rPr>
          <w:rFonts w:ascii="Times New Roman" w:hAnsi="Times New Roman"/>
          <w:sz w:val="28"/>
          <w:szCs w:val="28"/>
        </w:rPr>
        <w:t>BalticShippingCo</w:t>
      </w:r>
      <w:proofErr w:type="spellEnd"/>
      <w:r w:rsidRPr="00591B37">
        <w:rPr>
          <w:rFonts w:ascii="Times New Roman" w:hAnsi="Times New Roman"/>
          <w:sz w:val="28"/>
          <w:szCs w:val="28"/>
        </w:rPr>
        <w:t>.) являющийся перевозчиком</w:t>
      </w:r>
      <w:r>
        <w:rPr>
          <w:rFonts w:ascii="Times New Roman" w:hAnsi="Times New Roman"/>
          <w:sz w:val="28"/>
          <w:szCs w:val="28"/>
        </w:rPr>
        <w:t>,</w:t>
      </w:r>
      <w:r w:rsidRPr="00591B37">
        <w:rPr>
          <w:rStyle w:val="af"/>
          <w:rFonts w:ascii="Times New Roman" w:hAnsi="Times New Roman"/>
          <w:sz w:val="28"/>
          <w:szCs w:val="28"/>
        </w:rPr>
        <w:footnoteReference w:id="363"/>
      </w:r>
      <w:r>
        <w:rPr>
          <w:rFonts w:ascii="Times New Roman" w:hAnsi="Times New Roman"/>
          <w:sz w:val="28"/>
          <w:szCs w:val="28"/>
        </w:rPr>
        <w:t xml:space="preserve"> Верхо</w:t>
      </w:r>
      <w:r>
        <w:rPr>
          <w:rFonts w:ascii="Times New Roman" w:hAnsi="Times New Roman"/>
          <w:sz w:val="28"/>
          <w:szCs w:val="28"/>
        </w:rPr>
        <w:t>в</w:t>
      </w:r>
      <w:r>
        <w:rPr>
          <w:rFonts w:ascii="Times New Roman" w:hAnsi="Times New Roman"/>
          <w:sz w:val="28"/>
          <w:szCs w:val="28"/>
        </w:rPr>
        <w:t>ный</w:t>
      </w:r>
      <w:r w:rsidRPr="00591B37">
        <w:rPr>
          <w:rFonts w:ascii="Times New Roman" w:hAnsi="Times New Roman"/>
          <w:sz w:val="28"/>
          <w:szCs w:val="28"/>
        </w:rPr>
        <w:t xml:space="preserve"> суд</w:t>
      </w:r>
      <w:r>
        <w:rPr>
          <w:rFonts w:ascii="Times New Roman" w:hAnsi="Times New Roman"/>
          <w:sz w:val="28"/>
          <w:szCs w:val="28"/>
        </w:rPr>
        <w:t xml:space="preserve"> США</w:t>
      </w:r>
      <w:r w:rsidRPr="00591B37">
        <w:rPr>
          <w:rFonts w:ascii="Times New Roman" w:hAnsi="Times New Roman"/>
          <w:sz w:val="28"/>
          <w:szCs w:val="28"/>
        </w:rPr>
        <w:t xml:space="preserve"> не принял довод перевозчика</w:t>
      </w:r>
      <w:r>
        <w:rPr>
          <w:rFonts w:ascii="Times New Roman" w:hAnsi="Times New Roman"/>
          <w:sz w:val="28"/>
          <w:szCs w:val="28"/>
        </w:rPr>
        <w:t xml:space="preserve"> </w:t>
      </w:r>
      <w:r w:rsidRPr="00591B37">
        <w:rPr>
          <w:rFonts w:ascii="Times New Roman" w:hAnsi="Times New Roman"/>
          <w:sz w:val="28"/>
          <w:szCs w:val="28"/>
        </w:rPr>
        <w:t>о том, что не следует испол</w:t>
      </w:r>
      <w:r w:rsidRPr="00591B37">
        <w:rPr>
          <w:rFonts w:ascii="Times New Roman" w:hAnsi="Times New Roman"/>
          <w:sz w:val="28"/>
          <w:szCs w:val="28"/>
        </w:rPr>
        <w:t>ь</w:t>
      </w:r>
      <w:r w:rsidRPr="00591B37">
        <w:rPr>
          <w:rFonts w:ascii="Times New Roman" w:hAnsi="Times New Roman"/>
          <w:sz w:val="28"/>
          <w:szCs w:val="28"/>
        </w:rPr>
        <w:t>зовать ст. 9</w:t>
      </w:r>
      <w:r w:rsidR="0042629F">
        <w:rPr>
          <w:rFonts w:ascii="Times New Roman" w:hAnsi="Times New Roman"/>
          <w:sz w:val="28"/>
          <w:szCs w:val="28"/>
        </w:rPr>
        <w:t xml:space="preserve"> </w:t>
      </w:r>
      <w:r w:rsidRPr="00591B37">
        <w:rPr>
          <w:rFonts w:ascii="Times New Roman" w:hAnsi="Times New Roman"/>
          <w:sz w:val="28"/>
          <w:szCs w:val="28"/>
        </w:rPr>
        <w:t>Гаагских правил, указывающую на золотое содерж</w:t>
      </w:r>
      <w:r w:rsidRPr="00591B37">
        <w:rPr>
          <w:rFonts w:ascii="Times New Roman" w:hAnsi="Times New Roman"/>
          <w:sz w:val="28"/>
          <w:szCs w:val="28"/>
        </w:rPr>
        <w:t>а</w:t>
      </w:r>
      <w:r w:rsidRPr="00591B37">
        <w:rPr>
          <w:rFonts w:ascii="Times New Roman" w:hAnsi="Times New Roman"/>
          <w:sz w:val="28"/>
          <w:szCs w:val="28"/>
        </w:rPr>
        <w:t>ние расчетной единицы, поскольку такой подход не соответствует реал</w:t>
      </w:r>
      <w:r w:rsidRPr="00591B37">
        <w:rPr>
          <w:rFonts w:ascii="Times New Roman" w:hAnsi="Times New Roman"/>
          <w:sz w:val="28"/>
          <w:szCs w:val="28"/>
        </w:rPr>
        <w:t>и</w:t>
      </w:r>
      <w:r w:rsidRPr="00591B37">
        <w:rPr>
          <w:rFonts w:ascii="Times New Roman" w:hAnsi="Times New Roman"/>
          <w:sz w:val="28"/>
          <w:szCs w:val="28"/>
        </w:rPr>
        <w:t>ям современной мировой торговли, и указал на то, что суду</w:t>
      </w:r>
      <w:r>
        <w:rPr>
          <w:rFonts w:ascii="Times New Roman" w:hAnsi="Times New Roman"/>
          <w:sz w:val="28"/>
          <w:szCs w:val="28"/>
        </w:rPr>
        <w:t xml:space="preserve"> рассма</w:t>
      </w:r>
      <w:r>
        <w:rPr>
          <w:rFonts w:ascii="Times New Roman" w:hAnsi="Times New Roman"/>
          <w:sz w:val="28"/>
          <w:szCs w:val="28"/>
        </w:rPr>
        <w:t>т</w:t>
      </w:r>
      <w:r>
        <w:rPr>
          <w:rFonts w:ascii="Times New Roman" w:hAnsi="Times New Roman"/>
          <w:sz w:val="28"/>
          <w:szCs w:val="28"/>
        </w:rPr>
        <w:t>ривающему дело</w:t>
      </w:r>
      <w:r w:rsidRPr="00591B37">
        <w:rPr>
          <w:rFonts w:ascii="Times New Roman" w:hAnsi="Times New Roman"/>
          <w:sz w:val="28"/>
          <w:szCs w:val="28"/>
        </w:rPr>
        <w:t xml:space="preserve"> не следует «националистически» толковать текст Конвенции и вступать в противоречие с уже имеющейся судебной практикой других </w:t>
      </w:r>
      <w:proofErr w:type="spellStart"/>
      <w:r w:rsidRPr="00591B37">
        <w:rPr>
          <w:rFonts w:ascii="Times New Roman" w:hAnsi="Times New Roman"/>
          <w:sz w:val="28"/>
          <w:szCs w:val="28"/>
        </w:rPr>
        <w:t>странах-участниц</w:t>
      </w:r>
      <w:proofErr w:type="spellEnd"/>
      <w:r w:rsidRPr="00591B37">
        <w:rPr>
          <w:rFonts w:ascii="Times New Roman" w:hAnsi="Times New Roman"/>
          <w:sz w:val="28"/>
          <w:szCs w:val="28"/>
        </w:rPr>
        <w:t>. Однако при ратификации Гаа</w:t>
      </w:r>
      <w:r w:rsidRPr="00591B37">
        <w:rPr>
          <w:rFonts w:ascii="Times New Roman" w:hAnsi="Times New Roman"/>
          <w:sz w:val="28"/>
          <w:szCs w:val="28"/>
        </w:rPr>
        <w:t>г</w:t>
      </w:r>
      <w:r w:rsidRPr="00591B37">
        <w:rPr>
          <w:rFonts w:ascii="Times New Roman" w:hAnsi="Times New Roman"/>
          <w:sz w:val="28"/>
          <w:szCs w:val="28"/>
        </w:rPr>
        <w:t>ских правил, Соединенные Штаты Америки сделали оговорку, уст</w:t>
      </w:r>
      <w:r w:rsidRPr="00591B37">
        <w:rPr>
          <w:rFonts w:ascii="Times New Roman" w:hAnsi="Times New Roman"/>
          <w:sz w:val="28"/>
          <w:szCs w:val="28"/>
        </w:rPr>
        <w:t>а</w:t>
      </w:r>
      <w:r w:rsidRPr="00591B37">
        <w:rPr>
          <w:rFonts w:ascii="Times New Roman" w:hAnsi="Times New Roman"/>
          <w:sz w:val="28"/>
          <w:szCs w:val="28"/>
        </w:rPr>
        <w:t>навливающую, что предел</w:t>
      </w:r>
      <w:r>
        <w:rPr>
          <w:rFonts w:ascii="Times New Roman" w:hAnsi="Times New Roman"/>
          <w:sz w:val="28"/>
          <w:szCs w:val="28"/>
        </w:rPr>
        <w:t xml:space="preserve"> </w:t>
      </w:r>
      <w:r w:rsidRPr="00591B37">
        <w:rPr>
          <w:rFonts w:ascii="Times New Roman" w:hAnsi="Times New Roman"/>
          <w:sz w:val="28"/>
          <w:szCs w:val="28"/>
        </w:rPr>
        <w:t>ответственности за неисполнение д</w:t>
      </w:r>
      <w:r w:rsidRPr="00591B37">
        <w:rPr>
          <w:rFonts w:ascii="Times New Roman" w:hAnsi="Times New Roman"/>
          <w:sz w:val="28"/>
          <w:szCs w:val="28"/>
        </w:rPr>
        <w:t>о</w:t>
      </w:r>
      <w:r w:rsidRPr="00591B37">
        <w:rPr>
          <w:rFonts w:ascii="Times New Roman" w:hAnsi="Times New Roman"/>
          <w:sz w:val="28"/>
          <w:szCs w:val="28"/>
        </w:rPr>
        <w:t>говора должен составлять 500 долларов, и ряд стран приняли огран</w:t>
      </w:r>
      <w:r w:rsidRPr="00591B37">
        <w:rPr>
          <w:rFonts w:ascii="Times New Roman" w:hAnsi="Times New Roman"/>
          <w:sz w:val="28"/>
          <w:szCs w:val="28"/>
        </w:rPr>
        <w:t>и</w:t>
      </w:r>
      <w:r w:rsidRPr="00591B37">
        <w:rPr>
          <w:rFonts w:ascii="Times New Roman" w:hAnsi="Times New Roman"/>
          <w:sz w:val="28"/>
          <w:szCs w:val="28"/>
        </w:rPr>
        <w:t xml:space="preserve">чения в </w:t>
      </w:r>
      <w:r w:rsidRPr="00591B37">
        <w:rPr>
          <w:rFonts w:ascii="Times New Roman" w:hAnsi="Times New Roman"/>
          <w:sz w:val="28"/>
          <w:szCs w:val="28"/>
        </w:rPr>
        <w:lastRenderedPageBreak/>
        <w:t>своих местных валютах, такие, как Бельгия, Канада, Ирла</w:t>
      </w:r>
      <w:r w:rsidRPr="00591B37">
        <w:rPr>
          <w:rFonts w:ascii="Times New Roman" w:hAnsi="Times New Roman"/>
          <w:sz w:val="28"/>
          <w:szCs w:val="28"/>
        </w:rPr>
        <w:t>н</w:t>
      </w:r>
      <w:r w:rsidRPr="00591B37">
        <w:rPr>
          <w:rFonts w:ascii="Times New Roman" w:hAnsi="Times New Roman"/>
          <w:sz w:val="28"/>
          <w:szCs w:val="28"/>
        </w:rPr>
        <w:t>дия, Новая Зеландия, Португалия, Испания, Швейцария, Сирия и Турция.</w:t>
      </w:r>
      <w:r w:rsidRPr="00591B37">
        <w:rPr>
          <w:rStyle w:val="af"/>
          <w:rFonts w:ascii="Times New Roman" w:hAnsi="Times New Roman"/>
          <w:sz w:val="28"/>
          <w:szCs w:val="28"/>
        </w:rPr>
        <w:footnoteReference w:id="364"/>
      </w:r>
      <w:r w:rsidRPr="00591B37">
        <w:rPr>
          <w:rFonts w:ascii="Times New Roman" w:hAnsi="Times New Roman"/>
          <w:sz w:val="28"/>
          <w:szCs w:val="28"/>
        </w:rPr>
        <w:t xml:space="preserve">Как отмечает </w:t>
      </w:r>
      <w:proofErr w:type="spellStart"/>
      <w:r>
        <w:rPr>
          <w:rFonts w:ascii="Times New Roman" w:hAnsi="Times New Roman"/>
          <w:sz w:val="28"/>
          <w:szCs w:val="28"/>
        </w:rPr>
        <w:t>Паул</w:t>
      </w:r>
      <w:proofErr w:type="spellEnd"/>
      <w:r w:rsidR="0042629F">
        <w:rPr>
          <w:rFonts w:ascii="Times New Roman" w:hAnsi="Times New Roman"/>
          <w:sz w:val="28"/>
          <w:szCs w:val="28"/>
        </w:rPr>
        <w:t xml:space="preserve"> </w:t>
      </w:r>
      <w:proofErr w:type="spellStart"/>
      <w:r>
        <w:rPr>
          <w:rFonts w:ascii="Times New Roman" w:hAnsi="Times New Roman"/>
          <w:sz w:val="28"/>
          <w:szCs w:val="28"/>
        </w:rPr>
        <w:t>Майбург</w:t>
      </w:r>
      <w:proofErr w:type="spellEnd"/>
      <w:r>
        <w:rPr>
          <w:rFonts w:ascii="Times New Roman" w:hAnsi="Times New Roman"/>
          <w:sz w:val="28"/>
          <w:szCs w:val="28"/>
        </w:rPr>
        <w:t xml:space="preserve"> </w:t>
      </w:r>
      <w:r w:rsidRPr="00CF7241">
        <w:rPr>
          <w:rFonts w:ascii="Times New Roman" w:hAnsi="Times New Roman"/>
          <w:sz w:val="28"/>
          <w:szCs w:val="28"/>
        </w:rPr>
        <w:t>(</w:t>
      </w:r>
      <w:proofErr w:type="spellStart"/>
      <w:r w:rsidRPr="00CF7241">
        <w:rPr>
          <w:rFonts w:ascii="Times New Roman" w:hAnsi="Times New Roman"/>
          <w:sz w:val="28"/>
          <w:szCs w:val="28"/>
          <w:lang w:val="en-US"/>
        </w:rPr>
        <w:t>PaulMyburgh</w:t>
      </w:r>
      <w:proofErr w:type="spellEnd"/>
      <w:r w:rsidRPr="00CF7241">
        <w:rPr>
          <w:rFonts w:ascii="Times New Roman" w:hAnsi="Times New Roman"/>
          <w:sz w:val="28"/>
          <w:szCs w:val="28"/>
        </w:rPr>
        <w:t>)</w:t>
      </w:r>
      <w:r>
        <w:rPr>
          <w:rFonts w:ascii="Times New Roman" w:hAnsi="Times New Roman"/>
          <w:sz w:val="28"/>
          <w:szCs w:val="28"/>
        </w:rPr>
        <w:t xml:space="preserve"> </w:t>
      </w:r>
      <w:r w:rsidRPr="00591B37">
        <w:rPr>
          <w:rFonts w:ascii="Times New Roman" w:hAnsi="Times New Roman"/>
          <w:sz w:val="28"/>
          <w:szCs w:val="28"/>
        </w:rPr>
        <w:t>государства, кот</w:t>
      </w:r>
      <w:r w:rsidRPr="00591B37">
        <w:rPr>
          <w:rFonts w:ascii="Times New Roman" w:hAnsi="Times New Roman"/>
          <w:sz w:val="28"/>
          <w:szCs w:val="28"/>
        </w:rPr>
        <w:t>о</w:t>
      </w:r>
      <w:r w:rsidRPr="00591B37">
        <w:rPr>
          <w:rFonts w:ascii="Times New Roman" w:hAnsi="Times New Roman"/>
          <w:sz w:val="28"/>
          <w:szCs w:val="28"/>
        </w:rPr>
        <w:t>рые перевели предел за место груза в 100 фунтов стерлингов в свои собственные в</w:t>
      </w:r>
      <w:r w:rsidRPr="00591B37">
        <w:rPr>
          <w:rFonts w:ascii="Times New Roman" w:hAnsi="Times New Roman"/>
          <w:sz w:val="28"/>
          <w:szCs w:val="28"/>
        </w:rPr>
        <w:t>а</w:t>
      </w:r>
      <w:r w:rsidRPr="00591B37">
        <w:rPr>
          <w:rFonts w:ascii="Times New Roman" w:hAnsi="Times New Roman"/>
          <w:sz w:val="28"/>
          <w:szCs w:val="28"/>
        </w:rPr>
        <w:t>люты, почти все не смогли обновлять пределы для учета инфляции и изменений курсов валют</w:t>
      </w:r>
      <w:r w:rsidRPr="00591B37">
        <w:rPr>
          <w:rStyle w:val="af"/>
          <w:rFonts w:ascii="Times New Roman" w:hAnsi="Times New Roman"/>
          <w:sz w:val="28"/>
          <w:szCs w:val="28"/>
        </w:rPr>
        <w:footnoteReference w:id="365"/>
      </w:r>
      <w:r w:rsidR="0042629F">
        <w:rPr>
          <w:rFonts w:ascii="Times New Roman" w:hAnsi="Times New Roman"/>
          <w:sz w:val="28"/>
          <w:szCs w:val="28"/>
        </w:rPr>
        <w:t>.</w:t>
      </w:r>
    </w:p>
    <w:p w:rsidR="00D74827" w:rsidRPr="00591B37" w:rsidRDefault="00D74827" w:rsidP="00D74827">
      <w:pPr>
        <w:spacing w:after="0" w:line="240" w:lineRule="auto"/>
        <w:ind w:firstLine="709"/>
        <w:jc w:val="both"/>
        <w:rPr>
          <w:rFonts w:ascii="Times New Roman" w:hAnsi="Times New Roman"/>
          <w:sz w:val="28"/>
          <w:szCs w:val="28"/>
        </w:rPr>
      </w:pPr>
      <w:r w:rsidRPr="00591B37">
        <w:rPr>
          <w:rFonts w:ascii="Times New Roman" w:hAnsi="Times New Roman"/>
          <w:sz w:val="28"/>
          <w:szCs w:val="28"/>
        </w:rPr>
        <w:t>Обобщая целевое предназначение коносамента</w:t>
      </w:r>
      <w:r>
        <w:rPr>
          <w:rFonts w:ascii="Times New Roman" w:hAnsi="Times New Roman"/>
          <w:sz w:val="28"/>
          <w:szCs w:val="28"/>
        </w:rPr>
        <w:t xml:space="preserve"> </w:t>
      </w:r>
      <w:r w:rsidRPr="00591B37">
        <w:rPr>
          <w:rFonts w:ascii="Times New Roman" w:hAnsi="Times New Roman"/>
          <w:sz w:val="28"/>
          <w:szCs w:val="28"/>
        </w:rPr>
        <w:t>можно выделить три общие для всех стран функции этого документа:</w:t>
      </w:r>
    </w:p>
    <w:p w:rsidR="00D74827" w:rsidRPr="00591B37" w:rsidRDefault="00D74827" w:rsidP="00055B37">
      <w:pPr>
        <w:pStyle w:val="a9"/>
        <w:numPr>
          <w:ilvl w:val="0"/>
          <w:numId w:val="57"/>
        </w:numPr>
        <w:tabs>
          <w:tab w:val="left" w:pos="993"/>
        </w:tabs>
        <w:spacing w:after="0" w:line="240" w:lineRule="auto"/>
        <w:ind w:left="0" w:firstLine="709"/>
        <w:jc w:val="both"/>
        <w:rPr>
          <w:rFonts w:ascii="Times New Roman" w:hAnsi="Times New Roman"/>
          <w:sz w:val="28"/>
          <w:szCs w:val="28"/>
        </w:rPr>
      </w:pPr>
      <w:r w:rsidRPr="00591B37">
        <w:rPr>
          <w:rFonts w:ascii="Times New Roman" w:hAnsi="Times New Roman"/>
          <w:sz w:val="28"/>
          <w:szCs w:val="28"/>
        </w:rPr>
        <w:t>Получение товаров от имени перевозчика, подписанных кап</w:t>
      </w:r>
      <w:r w:rsidRPr="00591B37">
        <w:rPr>
          <w:rFonts w:ascii="Times New Roman" w:hAnsi="Times New Roman"/>
          <w:sz w:val="28"/>
          <w:szCs w:val="28"/>
        </w:rPr>
        <w:t>и</w:t>
      </w:r>
      <w:r w:rsidRPr="00591B37">
        <w:rPr>
          <w:rFonts w:ascii="Times New Roman" w:hAnsi="Times New Roman"/>
          <w:sz w:val="28"/>
          <w:szCs w:val="28"/>
        </w:rPr>
        <w:t>таном или иным уполномоченным лицом</w:t>
      </w:r>
      <w:r w:rsidR="0042629F">
        <w:rPr>
          <w:rFonts w:ascii="Times New Roman" w:hAnsi="Times New Roman"/>
          <w:sz w:val="28"/>
          <w:szCs w:val="28"/>
        </w:rPr>
        <w:t>.</w:t>
      </w:r>
    </w:p>
    <w:p w:rsidR="00D74827" w:rsidRPr="00591B37" w:rsidRDefault="00D74827" w:rsidP="00055B37">
      <w:pPr>
        <w:pStyle w:val="a9"/>
        <w:numPr>
          <w:ilvl w:val="0"/>
          <w:numId w:val="5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591B37">
        <w:rPr>
          <w:rFonts w:ascii="Times New Roman" w:hAnsi="Times New Roman"/>
          <w:sz w:val="28"/>
          <w:szCs w:val="28"/>
        </w:rPr>
        <w:t>одтверждение договора перевозки между грузоотправит</w:t>
      </w:r>
      <w:r w:rsidRPr="00591B37">
        <w:rPr>
          <w:rFonts w:ascii="Times New Roman" w:hAnsi="Times New Roman"/>
          <w:sz w:val="28"/>
          <w:szCs w:val="28"/>
        </w:rPr>
        <w:t>е</w:t>
      </w:r>
      <w:r w:rsidRPr="00591B37">
        <w:rPr>
          <w:rFonts w:ascii="Times New Roman" w:hAnsi="Times New Roman"/>
          <w:sz w:val="28"/>
          <w:szCs w:val="28"/>
        </w:rPr>
        <w:t>лем и перевозчиком</w:t>
      </w:r>
      <w:r w:rsidR="0042629F">
        <w:rPr>
          <w:rFonts w:ascii="Times New Roman" w:hAnsi="Times New Roman"/>
          <w:sz w:val="28"/>
          <w:szCs w:val="28"/>
        </w:rPr>
        <w:t>.</w:t>
      </w:r>
    </w:p>
    <w:p w:rsidR="00D74827" w:rsidRPr="0042629F" w:rsidRDefault="00D74827" w:rsidP="00055B37">
      <w:pPr>
        <w:pStyle w:val="a9"/>
        <w:numPr>
          <w:ilvl w:val="0"/>
          <w:numId w:val="57"/>
        </w:numPr>
        <w:tabs>
          <w:tab w:val="left" w:pos="993"/>
        </w:tabs>
        <w:spacing w:after="0" w:line="240" w:lineRule="auto"/>
        <w:ind w:left="0" w:firstLine="709"/>
        <w:jc w:val="both"/>
        <w:rPr>
          <w:rFonts w:ascii="Times New Roman" w:hAnsi="Times New Roman"/>
          <w:sz w:val="28"/>
          <w:szCs w:val="28"/>
        </w:rPr>
      </w:pPr>
      <w:r w:rsidRPr="0042629F">
        <w:rPr>
          <w:rFonts w:ascii="Times New Roman" w:hAnsi="Times New Roman"/>
          <w:sz w:val="28"/>
          <w:szCs w:val="28"/>
        </w:rPr>
        <w:t>Подтверждение права собственности в зависимости от усл</w:t>
      </w:r>
      <w:r w:rsidRPr="0042629F">
        <w:rPr>
          <w:rFonts w:ascii="Times New Roman" w:hAnsi="Times New Roman"/>
          <w:sz w:val="28"/>
          <w:szCs w:val="28"/>
        </w:rPr>
        <w:t>о</w:t>
      </w:r>
      <w:r w:rsidRPr="0042629F">
        <w:rPr>
          <w:rFonts w:ascii="Times New Roman" w:hAnsi="Times New Roman"/>
          <w:sz w:val="28"/>
          <w:szCs w:val="28"/>
        </w:rPr>
        <w:t>вий договора, оно может принадлежать грузоотправителю во время всего пути до склада, например, а может уже на этапе погрузки на судно быть купленным грузополучателем на все товары, описанные в его перечне.</w:t>
      </w:r>
      <w:r w:rsidRPr="00591B37">
        <w:rPr>
          <w:rStyle w:val="af"/>
          <w:rFonts w:ascii="Times New Roman" w:hAnsi="Times New Roman"/>
          <w:sz w:val="28"/>
          <w:szCs w:val="28"/>
        </w:rPr>
        <w:footnoteReference w:id="366"/>
      </w:r>
    </w:p>
    <w:p w:rsidR="00D74827" w:rsidRDefault="00D74827" w:rsidP="00D74827">
      <w:pPr>
        <w:spacing w:after="0" w:line="240" w:lineRule="auto"/>
        <w:ind w:firstLine="709"/>
        <w:jc w:val="both"/>
        <w:rPr>
          <w:rFonts w:ascii="Times New Roman" w:hAnsi="Times New Roman"/>
          <w:sz w:val="28"/>
          <w:szCs w:val="28"/>
        </w:rPr>
      </w:pPr>
      <w:r w:rsidRPr="00591B37">
        <w:rPr>
          <w:rFonts w:ascii="Times New Roman" w:hAnsi="Times New Roman"/>
          <w:sz w:val="28"/>
          <w:szCs w:val="28"/>
        </w:rPr>
        <w:t>Коносаменты могут принимать различные формы, их количес</w:t>
      </w:r>
      <w:r w:rsidRPr="00591B37">
        <w:rPr>
          <w:rFonts w:ascii="Times New Roman" w:hAnsi="Times New Roman"/>
          <w:sz w:val="28"/>
          <w:szCs w:val="28"/>
        </w:rPr>
        <w:t>т</w:t>
      </w:r>
      <w:r w:rsidRPr="00591B37">
        <w:rPr>
          <w:rFonts w:ascii="Times New Roman" w:hAnsi="Times New Roman"/>
          <w:sz w:val="28"/>
          <w:szCs w:val="28"/>
        </w:rPr>
        <w:t>во обусловлено способами и формами доставки груза. Как правило, в морских перевозках используются морские коносаменты, которые о</w:t>
      </w:r>
      <w:r w:rsidRPr="00591B37">
        <w:rPr>
          <w:rFonts w:ascii="Times New Roman" w:hAnsi="Times New Roman"/>
          <w:sz w:val="28"/>
          <w:szCs w:val="28"/>
        </w:rPr>
        <w:t>т</w:t>
      </w:r>
      <w:r w:rsidRPr="00591B37">
        <w:rPr>
          <w:rFonts w:ascii="Times New Roman" w:hAnsi="Times New Roman"/>
          <w:sz w:val="28"/>
          <w:szCs w:val="28"/>
        </w:rPr>
        <w:t>личаются некоторыми реквизитами, но ввиду широкого распростр</w:t>
      </w:r>
      <w:r w:rsidRPr="00591B37">
        <w:rPr>
          <w:rFonts w:ascii="Times New Roman" w:hAnsi="Times New Roman"/>
          <w:sz w:val="28"/>
          <w:szCs w:val="28"/>
        </w:rPr>
        <w:t>а</w:t>
      </w:r>
      <w:r w:rsidRPr="00591B37">
        <w:rPr>
          <w:rFonts w:ascii="Times New Roman" w:hAnsi="Times New Roman"/>
          <w:sz w:val="28"/>
          <w:szCs w:val="28"/>
        </w:rPr>
        <w:t xml:space="preserve">нения </w:t>
      </w:r>
      <w:proofErr w:type="spellStart"/>
      <w:r w:rsidRPr="00591B37">
        <w:rPr>
          <w:rFonts w:ascii="Times New Roman" w:hAnsi="Times New Roman"/>
          <w:sz w:val="28"/>
          <w:szCs w:val="28"/>
        </w:rPr>
        <w:t>мультимодальных</w:t>
      </w:r>
      <w:proofErr w:type="spellEnd"/>
      <w:r w:rsidRPr="00591B37">
        <w:rPr>
          <w:rFonts w:ascii="Times New Roman" w:hAnsi="Times New Roman"/>
          <w:sz w:val="28"/>
          <w:szCs w:val="28"/>
        </w:rPr>
        <w:t xml:space="preserve"> перевозок все большее значение приобрет</w:t>
      </w:r>
      <w:r w:rsidRPr="00591B37">
        <w:rPr>
          <w:rFonts w:ascii="Times New Roman" w:hAnsi="Times New Roman"/>
          <w:sz w:val="28"/>
          <w:szCs w:val="28"/>
        </w:rPr>
        <w:t>а</w:t>
      </w:r>
      <w:r w:rsidRPr="00591B37">
        <w:rPr>
          <w:rFonts w:ascii="Times New Roman" w:hAnsi="Times New Roman"/>
          <w:sz w:val="28"/>
          <w:szCs w:val="28"/>
        </w:rPr>
        <w:t>ют коносаменты, предназначенные для всех видов транспорта</w:t>
      </w:r>
      <w:r>
        <w:rPr>
          <w:rFonts w:ascii="Times New Roman" w:hAnsi="Times New Roman"/>
          <w:sz w:val="28"/>
          <w:szCs w:val="28"/>
        </w:rPr>
        <w:t>.</w:t>
      </w:r>
    </w:p>
    <w:p w:rsidR="00D74827" w:rsidRPr="00591B37" w:rsidRDefault="00D74827" w:rsidP="00D74827">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591B37">
        <w:rPr>
          <w:rFonts w:ascii="Times New Roman" w:hAnsi="Times New Roman"/>
          <w:sz w:val="28"/>
          <w:szCs w:val="28"/>
        </w:rPr>
        <w:t>аиболее распространенным</w:t>
      </w:r>
      <w:r>
        <w:rPr>
          <w:rFonts w:ascii="Times New Roman" w:hAnsi="Times New Roman"/>
          <w:sz w:val="28"/>
          <w:szCs w:val="28"/>
        </w:rPr>
        <w:t xml:space="preserve"> </w:t>
      </w:r>
      <w:r w:rsidRPr="00591B37">
        <w:rPr>
          <w:rFonts w:ascii="Times New Roman" w:hAnsi="Times New Roman"/>
          <w:sz w:val="28"/>
          <w:szCs w:val="28"/>
        </w:rPr>
        <w:t>и</w:t>
      </w:r>
      <w:r>
        <w:rPr>
          <w:rFonts w:ascii="Times New Roman" w:hAnsi="Times New Roman"/>
          <w:sz w:val="28"/>
          <w:szCs w:val="28"/>
        </w:rPr>
        <w:t xml:space="preserve"> </w:t>
      </w:r>
      <w:r w:rsidRPr="00591B37">
        <w:rPr>
          <w:rFonts w:ascii="Times New Roman" w:hAnsi="Times New Roman"/>
          <w:sz w:val="28"/>
          <w:szCs w:val="28"/>
        </w:rPr>
        <w:t>морскими коносаментами явл</w:t>
      </w:r>
      <w:r w:rsidRPr="00591B37">
        <w:rPr>
          <w:rFonts w:ascii="Times New Roman" w:hAnsi="Times New Roman"/>
          <w:sz w:val="28"/>
          <w:szCs w:val="28"/>
        </w:rPr>
        <w:t>я</w:t>
      </w:r>
      <w:r w:rsidRPr="00591B37">
        <w:rPr>
          <w:rFonts w:ascii="Times New Roman" w:hAnsi="Times New Roman"/>
          <w:sz w:val="28"/>
          <w:szCs w:val="28"/>
        </w:rPr>
        <w:t>ются следующие:</w:t>
      </w:r>
    </w:p>
    <w:p w:rsidR="00D74827" w:rsidRPr="00152F0F" w:rsidRDefault="00D74827" w:rsidP="00055B37">
      <w:pPr>
        <w:pStyle w:val="a9"/>
        <w:numPr>
          <w:ilvl w:val="0"/>
          <w:numId w:val="8"/>
        </w:numPr>
        <w:tabs>
          <w:tab w:val="left" w:pos="993"/>
        </w:tabs>
        <w:spacing w:after="0" w:line="240" w:lineRule="auto"/>
        <w:ind w:left="0" w:firstLine="709"/>
        <w:jc w:val="both"/>
        <w:rPr>
          <w:rFonts w:ascii="Times New Roman" w:hAnsi="Times New Roman"/>
          <w:sz w:val="28"/>
          <w:szCs w:val="28"/>
        </w:rPr>
      </w:pPr>
      <w:r w:rsidRPr="00591B37">
        <w:rPr>
          <w:rFonts w:ascii="Times New Roman" w:hAnsi="Times New Roman"/>
          <w:i/>
          <w:sz w:val="28"/>
          <w:szCs w:val="28"/>
        </w:rPr>
        <w:t xml:space="preserve">Бортовой </w:t>
      </w:r>
      <w:r w:rsidRPr="00591B37">
        <w:rPr>
          <w:rFonts w:ascii="Times New Roman" w:hAnsi="Times New Roman"/>
          <w:sz w:val="28"/>
          <w:szCs w:val="28"/>
        </w:rPr>
        <w:t>(</w:t>
      </w:r>
      <w:r w:rsidRPr="00591B37">
        <w:rPr>
          <w:rFonts w:ascii="Times New Roman" w:hAnsi="Times New Roman"/>
          <w:sz w:val="28"/>
          <w:szCs w:val="28"/>
          <w:lang w:val="en-US"/>
        </w:rPr>
        <w:t>on</w:t>
      </w:r>
      <w:r w:rsidRPr="00591B37">
        <w:rPr>
          <w:rFonts w:ascii="Times New Roman" w:hAnsi="Times New Roman"/>
          <w:sz w:val="28"/>
          <w:szCs w:val="28"/>
        </w:rPr>
        <w:t>-</w:t>
      </w:r>
      <w:r w:rsidRPr="00591B37">
        <w:rPr>
          <w:rFonts w:ascii="Times New Roman" w:hAnsi="Times New Roman"/>
          <w:sz w:val="28"/>
          <w:szCs w:val="28"/>
          <w:lang w:val="en-US"/>
        </w:rPr>
        <w:t>board</w:t>
      </w:r>
      <w:r w:rsidRPr="00591B37">
        <w:rPr>
          <w:rFonts w:ascii="Times New Roman" w:hAnsi="Times New Roman"/>
          <w:sz w:val="28"/>
          <w:szCs w:val="28"/>
        </w:rPr>
        <w:t>)означает, что товар был физически з</w:t>
      </w:r>
      <w:r w:rsidRPr="00591B37">
        <w:rPr>
          <w:rFonts w:ascii="Times New Roman" w:hAnsi="Times New Roman"/>
          <w:sz w:val="28"/>
          <w:szCs w:val="28"/>
        </w:rPr>
        <w:t>а</w:t>
      </w:r>
      <w:r w:rsidRPr="00591B37">
        <w:rPr>
          <w:rFonts w:ascii="Times New Roman" w:hAnsi="Times New Roman"/>
          <w:sz w:val="28"/>
          <w:szCs w:val="28"/>
        </w:rPr>
        <w:t>гружен на грузовое судно и судовладелец, выдавая такой коносамент</w:t>
      </w:r>
      <w:r w:rsidRPr="00152F0F">
        <w:rPr>
          <w:rFonts w:ascii="Times New Roman" w:hAnsi="Times New Roman"/>
          <w:sz w:val="28"/>
          <w:szCs w:val="28"/>
        </w:rPr>
        <w:t>, признает данный факт.</w:t>
      </w:r>
    </w:p>
    <w:p w:rsidR="00D74827" w:rsidRPr="00152F0F" w:rsidRDefault="00D74827" w:rsidP="00055B37">
      <w:pPr>
        <w:pStyle w:val="a9"/>
        <w:numPr>
          <w:ilvl w:val="0"/>
          <w:numId w:val="8"/>
        </w:numPr>
        <w:tabs>
          <w:tab w:val="left" w:pos="993"/>
        </w:tabs>
        <w:spacing w:after="0" w:line="240" w:lineRule="auto"/>
        <w:ind w:left="0" w:firstLine="709"/>
        <w:jc w:val="both"/>
        <w:rPr>
          <w:rFonts w:ascii="Times New Roman" w:hAnsi="Times New Roman"/>
          <w:sz w:val="28"/>
          <w:szCs w:val="28"/>
        </w:rPr>
      </w:pPr>
      <w:r w:rsidRPr="00152F0F">
        <w:rPr>
          <w:rFonts w:ascii="Times New Roman" w:hAnsi="Times New Roman"/>
          <w:i/>
          <w:sz w:val="28"/>
          <w:szCs w:val="28"/>
        </w:rPr>
        <w:t>Коносамент для погрузки на борт судна</w:t>
      </w:r>
      <w:r w:rsidRPr="00152F0F">
        <w:rPr>
          <w:rFonts w:ascii="Times New Roman" w:hAnsi="Times New Roman"/>
          <w:sz w:val="28"/>
          <w:szCs w:val="28"/>
        </w:rPr>
        <w:t xml:space="preserve"> (</w:t>
      </w:r>
      <w:proofErr w:type="spellStart"/>
      <w:r w:rsidRPr="00152F0F">
        <w:rPr>
          <w:rFonts w:ascii="Times New Roman" w:hAnsi="Times New Roman"/>
          <w:sz w:val="28"/>
          <w:szCs w:val="28"/>
          <w:lang w:val="en-US"/>
        </w:rPr>
        <w:t>receivedforshipment</w:t>
      </w:r>
      <w:proofErr w:type="spellEnd"/>
      <w:r w:rsidRPr="00152F0F">
        <w:rPr>
          <w:rFonts w:ascii="Times New Roman" w:hAnsi="Times New Roman"/>
          <w:sz w:val="28"/>
          <w:szCs w:val="28"/>
        </w:rPr>
        <w:t xml:space="preserve">) подтверждает, что груз принят к погрузке на судно и находится под охраной, после загрузки на судно перевозчик связывает документы в  порту загрузки с грузом на борту либо выдает </w:t>
      </w:r>
      <w:r w:rsidRPr="00152F0F">
        <w:rPr>
          <w:rFonts w:ascii="Times New Roman" w:hAnsi="Times New Roman"/>
          <w:i/>
          <w:sz w:val="28"/>
          <w:szCs w:val="28"/>
        </w:rPr>
        <w:t>бортовой</w:t>
      </w:r>
      <w:r w:rsidRPr="00152F0F">
        <w:rPr>
          <w:rFonts w:ascii="Times New Roman" w:hAnsi="Times New Roman"/>
          <w:sz w:val="28"/>
          <w:szCs w:val="28"/>
        </w:rPr>
        <w:t xml:space="preserve"> конос</w:t>
      </w:r>
      <w:r w:rsidRPr="00152F0F">
        <w:rPr>
          <w:rFonts w:ascii="Times New Roman" w:hAnsi="Times New Roman"/>
          <w:sz w:val="28"/>
          <w:szCs w:val="28"/>
        </w:rPr>
        <w:t>а</w:t>
      </w:r>
      <w:r w:rsidRPr="00152F0F">
        <w:rPr>
          <w:rFonts w:ascii="Times New Roman" w:hAnsi="Times New Roman"/>
          <w:sz w:val="28"/>
          <w:szCs w:val="28"/>
        </w:rPr>
        <w:t>мент.</w:t>
      </w:r>
      <w:r w:rsidRPr="00152F0F">
        <w:rPr>
          <w:rStyle w:val="af"/>
          <w:rFonts w:ascii="Times New Roman" w:hAnsi="Times New Roman"/>
          <w:sz w:val="28"/>
          <w:szCs w:val="28"/>
        </w:rPr>
        <w:footnoteReference w:id="367"/>
      </w:r>
    </w:p>
    <w:p w:rsidR="00D74827" w:rsidRPr="00152F0F" w:rsidRDefault="00D74827" w:rsidP="00055B37">
      <w:pPr>
        <w:pStyle w:val="a9"/>
        <w:numPr>
          <w:ilvl w:val="0"/>
          <w:numId w:val="8"/>
        </w:numPr>
        <w:tabs>
          <w:tab w:val="left" w:pos="993"/>
        </w:tabs>
        <w:spacing w:after="0" w:line="240" w:lineRule="auto"/>
        <w:ind w:left="0" w:firstLine="709"/>
        <w:jc w:val="both"/>
        <w:rPr>
          <w:rFonts w:ascii="Times New Roman" w:hAnsi="Times New Roman"/>
          <w:sz w:val="28"/>
          <w:szCs w:val="28"/>
        </w:rPr>
      </w:pPr>
      <w:r w:rsidRPr="00152F0F">
        <w:rPr>
          <w:rFonts w:ascii="Times New Roman" w:hAnsi="Times New Roman"/>
          <w:i/>
          <w:sz w:val="28"/>
          <w:szCs w:val="28"/>
        </w:rPr>
        <w:t>Ордерный коносамент</w:t>
      </w:r>
      <w:r w:rsidRPr="00152F0F">
        <w:rPr>
          <w:rFonts w:ascii="Times New Roman" w:hAnsi="Times New Roman"/>
          <w:sz w:val="28"/>
          <w:szCs w:val="28"/>
        </w:rPr>
        <w:t xml:space="preserve"> (</w:t>
      </w:r>
      <w:proofErr w:type="spellStart"/>
      <w:r w:rsidRPr="00152F0F">
        <w:rPr>
          <w:rFonts w:ascii="Times New Roman" w:hAnsi="Times New Roman"/>
          <w:sz w:val="28"/>
          <w:szCs w:val="28"/>
          <w:lang w:val="en-US"/>
        </w:rPr>
        <w:t>toorderbilloflading</w:t>
      </w:r>
      <w:proofErr w:type="spellEnd"/>
      <w:r w:rsidRPr="00152F0F">
        <w:rPr>
          <w:rFonts w:ascii="Times New Roman" w:hAnsi="Times New Roman"/>
          <w:sz w:val="28"/>
          <w:szCs w:val="28"/>
        </w:rPr>
        <w:t xml:space="preserve">) используется при транспортировке товаров, где закреплено, что грузополучатель может </w:t>
      </w:r>
      <w:r w:rsidRPr="00152F0F">
        <w:rPr>
          <w:rFonts w:ascii="Times New Roman" w:hAnsi="Times New Roman"/>
          <w:sz w:val="28"/>
          <w:szCs w:val="28"/>
        </w:rPr>
        <w:lastRenderedPageBreak/>
        <w:t>передать право на груз иному лицу с внесением передаточной надп</w:t>
      </w:r>
      <w:r w:rsidRPr="00152F0F">
        <w:rPr>
          <w:rFonts w:ascii="Times New Roman" w:hAnsi="Times New Roman"/>
          <w:sz w:val="28"/>
          <w:szCs w:val="28"/>
        </w:rPr>
        <w:t>и</w:t>
      </w:r>
      <w:r w:rsidRPr="00152F0F">
        <w:rPr>
          <w:rFonts w:ascii="Times New Roman" w:hAnsi="Times New Roman"/>
          <w:sz w:val="28"/>
          <w:szCs w:val="28"/>
        </w:rPr>
        <w:t>си – индоссамента.</w:t>
      </w:r>
    </w:p>
    <w:p w:rsidR="00D74827" w:rsidRPr="00152F0F" w:rsidRDefault="00D74827" w:rsidP="00055B37">
      <w:pPr>
        <w:pStyle w:val="a9"/>
        <w:numPr>
          <w:ilvl w:val="0"/>
          <w:numId w:val="8"/>
        </w:numPr>
        <w:tabs>
          <w:tab w:val="left" w:pos="993"/>
        </w:tabs>
        <w:spacing w:after="0" w:line="240" w:lineRule="auto"/>
        <w:ind w:left="0" w:firstLine="709"/>
        <w:jc w:val="both"/>
        <w:rPr>
          <w:rFonts w:ascii="Times New Roman" w:hAnsi="Times New Roman"/>
          <w:sz w:val="28"/>
          <w:szCs w:val="28"/>
        </w:rPr>
      </w:pPr>
      <w:r w:rsidRPr="00152F0F">
        <w:rPr>
          <w:rFonts w:ascii="Times New Roman" w:hAnsi="Times New Roman"/>
          <w:i/>
          <w:sz w:val="28"/>
          <w:szCs w:val="28"/>
        </w:rPr>
        <w:t>Сквозной коносамент</w:t>
      </w:r>
      <w:r w:rsidRPr="00152F0F">
        <w:rPr>
          <w:rFonts w:ascii="Times New Roman" w:hAnsi="Times New Roman"/>
          <w:sz w:val="28"/>
          <w:szCs w:val="28"/>
        </w:rPr>
        <w:t xml:space="preserve"> (</w:t>
      </w:r>
      <w:proofErr w:type="spellStart"/>
      <w:r w:rsidRPr="00152F0F">
        <w:rPr>
          <w:rFonts w:ascii="Times New Roman" w:hAnsi="Times New Roman"/>
          <w:sz w:val="28"/>
          <w:szCs w:val="28"/>
          <w:lang w:val="en-US"/>
        </w:rPr>
        <w:t>throughbilloflading</w:t>
      </w:r>
      <w:proofErr w:type="spellEnd"/>
      <w:r w:rsidRPr="00152F0F">
        <w:rPr>
          <w:rFonts w:ascii="Times New Roman" w:hAnsi="Times New Roman"/>
          <w:sz w:val="28"/>
          <w:szCs w:val="28"/>
        </w:rPr>
        <w:t>) предусматривает перевалку груза на другое судно в каком-либо промежуточном пункте и покрывающий весь транспортировочный путь товара.</w:t>
      </w:r>
      <w:r w:rsidRPr="00152F0F">
        <w:rPr>
          <w:rStyle w:val="af"/>
          <w:rFonts w:ascii="Times New Roman" w:hAnsi="Times New Roman"/>
          <w:sz w:val="28"/>
          <w:szCs w:val="28"/>
        </w:rPr>
        <w:footnoteReference w:id="368"/>
      </w:r>
    </w:p>
    <w:p w:rsidR="00D74827" w:rsidRPr="00152F0F" w:rsidRDefault="00D74827" w:rsidP="00D74827">
      <w:pPr>
        <w:spacing w:after="0" w:line="240" w:lineRule="auto"/>
        <w:ind w:firstLine="709"/>
        <w:jc w:val="both"/>
        <w:rPr>
          <w:rFonts w:ascii="Times New Roman" w:hAnsi="Times New Roman"/>
          <w:sz w:val="28"/>
          <w:szCs w:val="28"/>
        </w:rPr>
      </w:pPr>
      <w:r w:rsidRPr="00152F0F">
        <w:rPr>
          <w:rFonts w:ascii="Times New Roman" w:hAnsi="Times New Roman"/>
          <w:sz w:val="28"/>
          <w:szCs w:val="28"/>
        </w:rPr>
        <w:t>Большое количество разнообразных коносаментов все чаще ук</w:t>
      </w:r>
      <w:r w:rsidRPr="00152F0F">
        <w:rPr>
          <w:rFonts w:ascii="Times New Roman" w:hAnsi="Times New Roman"/>
          <w:sz w:val="28"/>
          <w:szCs w:val="28"/>
        </w:rPr>
        <w:t>а</w:t>
      </w:r>
      <w:r w:rsidRPr="00152F0F">
        <w:rPr>
          <w:rFonts w:ascii="Times New Roman" w:hAnsi="Times New Roman"/>
          <w:sz w:val="28"/>
          <w:szCs w:val="28"/>
        </w:rPr>
        <w:t>зыва</w:t>
      </w:r>
      <w:r>
        <w:rPr>
          <w:rFonts w:ascii="Times New Roman" w:hAnsi="Times New Roman"/>
          <w:sz w:val="28"/>
          <w:szCs w:val="28"/>
        </w:rPr>
        <w:t>ет</w:t>
      </w:r>
      <w:r w:rsidRPr="00152F0F">
        <w:rPr>
          <w:rFonts w:ascii="Times New Roman" w:hAnsi="Times New Roman"/>
          <w:sz w:val="28"/>
          <w:szCs w:val="28"/>
        </w:rPr>
        <w:t xml:space="preserve"> на определенные трудности и затраты связанные с их бума</w:t>
      </w:r>
      <w:r w:rsidRPr="00152F0F">
        <w:rPr>
          <w:rFonts w:ascii="Times New Roman" w:hAnsi="Times New Roman"/>
          <w:sz w:val="28"/>
          <w:szCs w:val="28"/>
        </w:rPr>
        <w:t>ж</w:t>
      </w:r>
      <w:r w:rsidRPr="00152F0F">
        <w:rPr>
          <w:rFonts w:ascii="Times New Roman" w:hAnsi="Times New Roman"/>
          <w:sz w:val="28"/>
          <w:szCs w:val="28"/>
        </w:rPr>
        <w:t xml:space="preserve">ным оборотом. </w:t>
      </w:r>
      <w:r>
        <w:rPr>
          <w:rFonts w:ascii="Times New Roman" w:hAnsi="Times New Roman"/>
          <w:sz w:val="28"/>
          <w:szCs w:val="28"/>
        </w:rPr>
        <w:t>В связи с этим</w:t>
      </w:r>
      <w:r w:rsidR="0042629F">
        <w:rPr>
          <w:rFonts w:ascii="Times New Roman" w:hAnsi="Times New Roman"/>
          <w:sz w:val="28"/>
          <w:szCs w:val="28"/>
        </w:rPr>
        <w:t xml:space="preserve"> </w:t>
      </w:r>
      <w:r w:rsidRPr="00152F0F">
        <w:rPr>
          <w:rFonts w:ascii="Times New Roman" w:hAnsi="Times New Roman"/>
          <w:sz w:val="28"/>
          <w:szCs w:val="28"/>
        </w:rPr>
        <w:t>в Великобритании появилась идея с</w:t>
      </w:r>
      <w:r w:rsidRPr="00152F0F">
        <w:rPr>
          <w:rFonts w:ascii="Times New Roman" w:hAnsi="Times New Roman"/>
          <w:sz w:val="28"/>
          <w:szCs w:val="28"/>
        </w:rPr>
        <w:t>о</w:t>
      </w:r>
      <w:r w:rsidRPr="00152F0F">
        <w:rPr>
          <w:rFonts w:ascii="Times New Roman" w:hAnsi="Times New Roman"/>
          <w:sz w:val="28"/>
          <w:szCs w:val="28"/>
        </w:rPr>
        <w:t>ставить законопроект об электронном коносаменте, который будет я</w:t>
      </w:r>
      <w:r w:rsidRPr="00152F0F">
        <w:rPr>
          <w:rFonts w:ascii="Times New Roman" w:hAnsi="Times New Roman"/>
          <w:sz w:val="28"/>
          <w:szCs w:val="28"/>
        </w:rPr>
        <w:t>в</w:t>
      </w:r>
      <w:r w:rsidRPr="00152F0F">
        <w:rPr>
          <w:rFonts w:ascii="Times New Roman" w:hAnsi="Times New Roman"/>
          <w:sz w:val="28"/>
          <w:szCs w:val="28"/>
        </w:rPr>
        <w:t>ляться законным и полностью функциональным эквивалентом бума</w:t>
      </w:r>
      <w:r w:rsidRPr="00152F0F">
        <w:rPr>
          <w:rFonts w:ascii="Times New Roman" w:hAnsi="Times New Roman"/>
          <w:sz w:val="28"/>
          <w:szCs w:val="28"/>
        </w:rPr>
        <w:t>ж</w:t>
      </w:r>
      <w:r w:rsidRPr="00152F0F">
        <w:rPr>
          <w:rFonts w:ascii="Times New Roman" w:hAnsi="Times New Roman"/>
          <w:sz w:val="28"/>
          <w:szCs w:val="28"/>
        </w:rPr>
        <w:t>ного коносамента. Электронный коносамент</w:t>
      </w:r>
      <w:r>
        <w:rPr>
          <w:rFonts w:ascii="Times New Roman" w:hAnsi="Times New Roman"/>
          <w:sz w:val="28"/>
          <w:szCs w:val="28"/>
        </w:rPr>
        <w:t xml:space="preserve"> (ЭК)</w:t>
      </w:r>
      <w:r w:rsidRPr="00152F0F">
        <w:rPr>
          <w:rFonts w:ascii="Times New Roman" w:hAnsi="Times New Roman"/>
          <w:sz w:val="28"/>
          <w:szCs w:val="28"/>
        </w:rPr>
        <w:t xml:space="preserve"> должен дублир</w:t>
      </w:r>
      <w:r w:rsidRPr="00152F0F">
        <w:rPr>
          <w:rFonts w:ascii="Times New Roman" w:hAnsi="Times New Roman"/>
          <w:sz w:val="28"/>
          <w:szCs w:val="28"/>
        </w:rPr>
        <w:t>о</w:t>
      </w:r>
      <w:r w:rsidRPr="00152F0F">
        <w:rPr>
          <w:rFonts w:ascii="Times New Roman" w:hAnsi="Times New Roman"/>
          <w:sz w:val="28"/>
          <w:szCs w:val="28"/>
        </w:rPr>
        <w:t>вать основную функцию бумажного коносамента, а именно</w:t>
      </w:r>
      <w:r>
        <w:rPr>
          <w:rFonts w:ascii="Times New Roman" w:hAnsi="Times New Roman"/>
          <w:sz w:val="28"/>
          <w:szCs w:val="28"/>
        </w:rPr>
        <w:t>,</w:t>
      </w:r>
      <w:r w:rsidRPr="00152F0F">
        <w:rPr>
          <w:rFonts w:ascii="Times New Roman" w:hAnsi="Times New Roman"/>
          <w:sz w:val="28"/>
          <w:szCs w:val="28"/>
        </w:rPr>
        <w:t xml:space="preserve"> быть о</w:t>
      </w:r>
      <w:r w:rsidRPr="00152F0F">
        <w:rPr>
          <w:rFonts w:ascii="Times New Roman" w:hAnsi="Times New Roman"/>
          <w:sz w:val="28"/>
          <w:szCs w:val="28"/>
        </w:rPr>
        <w:t>с</w:t>
      </w:r>
      <w:r w:rsidRPr="00152F0F">
        <w:rPr>
          <w:rFonts w:ascii="Times New Roman" w:hAnsi="Times New Roman"/>
          <w:sz w:val="28"/>
          <w:szCs w:val="28"/>
        </w:rPr>
        <w:t xml:space="preserve">нованием </w:t>
      </w:r>
      <w:r>
        <w:rPr>
          <w:rFonts w:ascii="Times New Roman" w:hAnsi="Times New Roman"/>
          <w:sz w:val="28"/>
          <w:szCs w:val="28"/>
        </w:rPr>
        <w:t xml:space="preserve">для </w:t>
      </w:r>
      <w:r w:rsidRPr="00152F0F">
        <w:rPr>
          <w:rFonts w:ascii="Times New Roman" w:hAnsi="Times New Roman"/>
          <w:sz w:val="28"/>
          <w:szCs w:val="28"/>
        </w:rPr>
        <w:t>доказательства заключенного договора перевозки и пр</w:t>
      </w:r>
      <w:r w:rsidRPr="00152F0F">
        <w:rPr>
          <w:rFonts w:ascii="Times New Roman" w:hAnsi="Times New Roman"/>
          <w:sz w:val="28"/>
          <w:szCs w:val="28"/>
        </w:rPr>
        <w:t>а</w:t>
      </w:r>
      <w:r w:rsidRPr="00152F0F">
        <w:rPr>
          <w:rFonts w:ascii="Times New Roman" w:hAnsi="Times New Roman"/>
          <w:sz w:val="28"/>
          <w:szCs w:val="28"/>
        </w:rPr>
        <w:t>воустанавливающего документа.</w:t>
      </w:r>
    </w:p>
    <w:p w:rsidR="00D74827" w:rsidRPr="00152F0F" w:rsidRDefault="00D74827" w:rsidP="00D74827">
      <w:pPr>
        <w:spacing w:after="0" w:line="240" w:lineRule="auto"/>
        <w:ind w:firstLine="709"/>
        <w:jc w:val="both"/>
        <w:rPr>
          <w:rFonts w:ascii="Times New Roman" w:hAnsi="Times New Roman"/>
          <w:sz w:val="28"/>
          <w:szCs w:val="28"/>
        </w:rPr>
      </w:pPr>
      <w:r w:rsidRPr="00152F0F">
        <w:rPr>
          <w:rFonts w:ascii="Times New Roman" w:hAnsi="Times New Roman"/>
          <w:sz w:val="28"/>
          <w:szCs w:val="28"/>
        </w:rPr>
        <w:t>Нужно заметить, что развитие электронных коносаментов пр</w:t>
      </w:r>
      <w:r w:rsidRPr="00152F0F">
        <w:rPr>
          <w:rFonts w:ascii="Times New Roman" w:hAnsi="Times New Roman"/>
          <w:sz w:val="28"/>
          <w:szCs w:val="28"/>
        </w:rPr>
        <w:t>о</w:t>
      </w:r>
      <w:r w:rsidRPr="00152F0F">
        <w:rPr>
          <w:rFonts w:ascii="Times New Roman" w:hAnsi="Times New Roman"/>
          <w:sz w:val="28"/>
          <w:szCs w:val="28"/>
        </w:rPr>
        <w:t>исходит медленно по следующим причинам:</w:t>
      </w:r>
      <w:r>
        <w:rPr>
          <w:rFonts w:ascii="Times New Roman" w:hAnsi="Times New Roman"/>
          <w:sz w:val="28"/>
          <w:szCs w:val="28"/>
        </w:rPr>
        <w:t xml:space="preserve"> п</w:t>
      </w:r>
      <w:r w:rsidRPr="00152F0F">
        <w:rPr>
          <w:rFonts w:ascii="Times New Roman" w:hAnsi="Times New Roman"/>
          <w:sz w:val="28"/>
          <w:szCs w:val="28"/>
        </w:rPr>
        <w:t xml:space="preserve">ервая </w:t>
      </w:r>
      <w:r>
        <w:rPr>
          <w:rFonts w:ascii="Times New Roman" w:hAnsi="Times New Roman"/>
          <w:sz w:val="28"/>
          <w:szCs w:val="28"/>
        </w:rPr>
        <w:t xml:space="preserve">– </w:t>
      </w:r>
      <w:r w:rsidRPr="00152F0F">
        <w:rPr>
          <w:rFonts w:ascii="Times New Roman" w:hAnsi="Times New Roman"/>
          <w:sz w:val="28"/>
          <w:szCs w:val="28"/>
        </w:rPr>
        <w:t>это консерв</w:t>
      </w:r>
      <w:r w:rsidRPr="00152F0F">
        <w:rPr>
          <w:rFonts w:ascii="Times New Roman" w:hAnsi="Times New Roman"/>
          <w:sz w:val="28"/>
          <w:szCs w:val="28"/>
        </w:rPr>
        <w:t>а</w:t>
      </w:r>
      <w:r w:rsidRPr="00152F0F">
        <w:rPr>
          <w:rFonts w:ascii="Times New Roman" w:hAnsi="Times New Roman"/>
          <w:sz w:val="28"/>
          <w:szCs w:val="28"/>
        </w:rPr>
        <w:t>тизм международной торговли и рассмотрение бумажного документа как «полноценного</w:t>
      </w:r>
      <w:r>
        <w:rPr>
          <w:rFonts w:ascii="Times New Roman" w:hAnsi="Times New Roman"/>
          <w:sz w:val="28"/>
          <w:szCs w:val="28"/>
        </w:rPr>
        <w:t>» документа; в</w:t>
      </w:r>
      <w:r w:rsidRPr="00152F0F">
        <w:rPr>
          <w:rFonts w:ascii="Times New Roman" w:hAnsi="Times New Roman"/>
          <w:sz w:val="28"/>
          <w:szCs w:val="28"/>
        </w:rPr>
        <w:t xml:space="preserve">торая </w:t>
      </w:r>
      <w:r>
        <w:rPr>
          <w:rFonts w:ascii="Times New Roman" w:hAnsi="Times New Roman"/>
          <w:sz w:val="28"/>
          <w:szCs w:val="28"/>
        </w:rPr>
        <w:t xml:space="preserve">– </w:t>
      </w:r>
      <w:r w:rsidRPr="00152F0F">
        <w:rPr>
          <w:rFonts w:ascii="Times New Roman" w:hAnsi="Times New Roman"/>
          <w:sz w:val="28"/>
          <w:szCs w:val="28"/>
        </w:rPr>
        <w:t>это разные подходы к эле</w:t>
      </w:r>
      <w:r w:rsidRPr="00152F0F">
        <w:rPr>
          <w:rFonts w:ascii="Times New Roman" w:hAnsi="Times New Roman"/>
          <w:sz w:val="28"/>
          <w:szCs w:val="28"/>
        </w:rPr>
        <w:t>к</w:t>
      </w:r>
      <w:r w:rsidRPr="00152F0F">
        <w:rPr>
          <w:rFonts w:ascii="Times New Roman" w:hAnsi="Times New Roman"/>
          <w:sz w:val="28"/>
          <w:szCs w:val="28"/>
        </w:rPr>
        <w:t>тронному документообороту в различных сферах, а именно</w:t>
      </w:r>
      <w:r>
        <w:rPr>
          <w:rFonts w:ascii="Times New Roman" w:hAnsi="Times New Roman"/>
          <w:sz w:val="28"/>
          <w:szCs w:val="28"/>
        </w:rPr>
        <w:t>,</w:t>
      </w:r>
      <w:r w:rsidRPr="00152F0F">
        <w:rPr>
          <w:rFonts w:ascii="Times New Roman" w:hAnsi="Times New Roman"/>
          <w:sz w:val="28"/>
          <w:szCs w:val="28"/>
        </w:rPr>
        <w:t xml:space="preserve"> в прои</w:t>
      </w:r>
      <w:r w:rsidRPr="00152F0F">
        <w:rPr>
          <w:rFonts w:ascii="Times New Roman" w:hAnsi="Times New Roman"/>
          <w:sz w:val="28"/>
          <w:szCs w:val="28"/>
        </w:rPr>
        <w:t>з</w:t>
      </w:r>
      <w:r w:rsidRPr="00152F0F">
        <w:rPr>
          <w:rFonts w:ascii="Times New Roman" w:hAnsi="Times New Roman"/>
          <w:sz w:val="28"/>
          <w:szCs w:val="28"/>
        </w:rPr>
        <w:t>водстве</w:t>
      </w:r>
      <w:r>
        <w:rPr>
          <w:rFonts w:ascii="Times New Roman" w:hAnsi="Times New Roman"/>
          <w:sz w:val="28"/>
          <w:szCs w:val="28"/>
        </w:rPr>
        <w:t>, перевозке, торговле</w:t>
      </w:r>
      <w:r w:rsidRPr="00152F0F">
        <w:rPr>
          <w:rFonts w:ascii="Times New Roman" w:hAnsi="Times New Roman"/>
          <w:sz w:val="28"/>
          <w:szCs w:val="28"/>
        </w:rPr>
        <w:t>, финансировании, страховании и там</w:t>
      </w:r>
      <w:r w:rsidRPr="00152F0F">
        <w:rPr>
          <w:rFonts w:ascii="Times New Roman" w:hAnsi="Times New Roman"/>
          <w:sz w:val="28"/>
          <w:szCs w:val="28"/>
        </w:rPr>
        <w:t>о</w:t>
      </w:r>
      <w:r w:rsidRPr="00152F0F">
        <w:rPr>
          <w:rFonts w:ascii="Times New Roman" w:hAnsi="Times New Roman"/>
          <w:sz w:val="28"/>
          <w:szCs w:val="28"/>
        </w:rPr>
        <w:t>женном оформлении, которые предъявляют от</w:t>
      </w:r>
      <w:r>
        <w:rPr>
          <w:rFonts w:ascii="Times New Roman" w:hAnsi="Times New Roman"/>
          <w:sz w:val="28"/>
          <w:szCs w:val="28"/>
        </w:rPr>
        <w:t>личные друг от друга требования; т</w:t>
      </w:r>
      <w:r w:rsidRPr="00152F0F">
        <w:rPr>
          <w:rFonts w:ascii="Times New Roman" w:hAnsi="Times New Roman"/>
          <w:sz w:val="28"/>
          <w:szCs w:val="28"/>
        </w:rPr>
        <w:t>ретья – цена, на данный момент электронные технологии  док</w:t>
      </w:r>
      <w:r>
        <w:rPr>
          <w:rFonts w:ascii="Times New Roman" w:hAnsi="Times New Roman"/>
          <w:sz w:val="28"/>
          <w:szCs w:val="28"/>
        </w:rPr>
        <w:t>ументооборота достаточно дороги; ч</w:t>
      </w:r>
      <w:r w:rsidRPr="00152F0F">
        <w:rPr>
          <w:rFonts w:ascii="Times New Roman" w:hAnsi="Times New Roman"/>
          <w:sz w:val="28"/>
          <w:szCs w:val="28"/>
        </w:rPr>
        <w:t>етвертая причина заключается во введении единых правил и стандартов общения между компьюте</w:t>
      </w:r>
      <w:r w:rsidRPr="00152F0F">
        <w:rPr>
          <w:rFonts w:ascii="Times New Roman" w:hAnsi="Times New Roman"/>
          <w:sz w:val="28"/>
          <w:szCs w:val="28"/>
        </w:rPr>
        <w:t>р</w:t>
      </w:r>
      <w:r w:rsidRPr="00152F0F">
        <w:rPr>
          <w:rFonts w:ascii="Times New Roman" w:hAnsi="Times New Roman"/>
          <w:sz w:val="28"/>
          <w:szCs w:val="28"/>
        </w:rPr>
        <w:t>ными системами.</w:t>
      </w:r>
      <w:r>
        <w:rPr>
          <w:rStyle w:val="af"/>
          <w:rFonts w:ascii="Times New Roman" w:hAnsi="Times New Roman"/>
          <w:sz w:val="28"/>
          <w:szCs w:val="28"/>
        </w:rPr>
        <w:footnoteReference w:id="369"/>
      </w:r>
    </w:p>
    <w:p w:rsidR="00D74827" w:rsidRPr="00152F0F" w:rsidRDefault="00D74827" w:rsidP="00D74827">
      <w:pPr>
        <w:spacing w:after="0" w:line="240" w:lineRule="auto"/>
        <w:ind w:firstLine="709"/>
        <w:jc w:val="both"/>
        <w:rPr>
          <w:rFonts w:ascii="Times New Roman" w:hAnsi="Times New Roman"/>
          <w:sz w:val="28"/>
          <w:szCs w:val="28"/>
        </w:rPr>
      </w:pPr>
      <w:r w:rsidRPr="00152F0F">
        <w:rPr>
          <w:rFonts w:ascii="Times New Roman" w:hAnsi="Times New Roman"/>
          <w:sz w:val="28"/>
          <w:szCs w:val="28"/>
        </w:rPr>
        <w:t>Во внутреннем рынке России электронный коносамент практ</w:t>
      </w:r>
      <w:r w:rsidRPr="00152F0F">
        <w:rPr>
          <w:rFonts w:ascii="Times New Roman" w:hAnsi="Times New Roman"/>
          <w:sz w:val="28"/>
          <w:szCs w:val="28"/>
        </w:rPr>
        <w:t>и</w:t>
      </w:r>
      <w:r w:rsidRPr="00152F0F">
        <w:rPr>
          <w:rFonts w:ascii="Times New Roman" w:hAnsi="Times New Roman"/>
          <w:sz w:val="28"/>
          <w:szCs w:val="28"/>
        </w:rPr>
        <w:t>чески не используется. В практике государственных судов РФ и Ме</w:t>
      </w:r>
      <w:r w:rsidRPr="00152F0F">
        <w:rPr>
          <w:rFonts w:ascii="Times New Roman" w:hAnsi="Times New Roman"/>
          <w:sz w:val="28"/>
          <w:szCs w:val="28"/>
        </w:rPr>
        <w:t>ж</w:t>
      </w:r>
      <w:r w:rsidRPr="00152F0F">
        <w:rPr>
          <w:rFonts w:ascii="Times New Roman" w:hAnsi="Times New Roman"/>
          <w:sz w:val="28"/>
          <w:szCs w:val="28"/>
        </w:rPr>
        <w:t>дународного коммерческого Арбитражного суда при Торгово-Промышленной Палате РФ отсутствуют дела, связанные с использ</w:t>
      </w:r>
      <w:r w:rsidRPr="00152F0F">
        <w:rPr>
          <w:rFonts w:ascii="Times New Roman" w:hAnsi="Times New Roman"/>
          <w:sz w:val="28"/>
          <w:szCs w:val="28"/>
        </w:rPr>
        <w:t>о</w:t>
      </w:r>
      <w:r w:rsidRPr="00152F0F">
        <w:rPr>
          <w:rFonts w:ascii="Times New Roman" w:hAnsi="Times New Roman"/>
          <w:sz w:val="28"/>
          <w:szCs w:val="28"/>
        </w:rPr>
        <w:t xml:space="preserve">ванием электронных коносаментов. Этот факт </w:t>
      </w:r>
      <w:r>
        <w:rPr>
          <w:rFonts w:ascii="Times New Roman" w:hAnsi="Times New Roman"/>
          <w:sz w:val="28"/>
          <w:szCs w:val="28"/>
        </w:rPr>
        <w:t>показывает</w:t>
      </w:r>
      <w:r w:rsidRPr="00152F0F">
        <w:rPr>
          <w:rFonts w:ascii="Times New Roman" w:hAnsi="Times New Roman"/>
          <w:sz w:val="28"/>
          <w:szCs w:val="28"/>
        </w:rPr>
        <w:t>, что учас</w:t>
      </w:r>
      <w:r w:rsidRPr="00152F0F">
        <w:rPr>
          <w:rFonts w:ascii="Times New Roman" w:hAnsi="Times New Roman"/>
          <w:sz w:val="28"/>
          <w:szCs w:val="28"/>
        </w:rPr>
        <w:t>т</w:t>
      </w:r>
      <w:r w:rsidRPr="00152F0F">
        <w:rPr>
          <w:rFonts w:ascii="Times New Roman" w:hAnsi="Times New Roman"/>
          <w:sz w:val="28"/>
          <w:szCs w:val="28"/>
        </w:rPr>
        <w:t>ники торговых отношений в РФ игнорируют ЭК, как инструмент взаимодействия с контрагентом. В списке пользователей платформ ЭК указано, что российские компании пользуются платформой лишь при экспорте товаров из страны.</w:t>
      </w:r>
      <w:r>
        <w:rPr>
          <w:rStyle w:val="af"/>
          <w:rFonts w:ascii="Times New Roman" w:hAnsi="Times New Roman"/>
          <w:sz w:val="28"/>
          <w:szCs w:val="28"/>
        </w:rPr>
        <w:footnoteReference w:id="370"/>
      </w:r>
    </w:p>
    <w:p w:rsidR="00D74827" w:rsidRPr="00CF7241" w:rsidRDefault="00D74827" w:rsidP="00D74827">
      <w:pPr>
        <w:spacing w:after="0" w:line="240" w:lineRule="auto"/>
        <w:ind w:firstLine="709"/>
        <w:jc w:val="both"/>
        <w:rPr>
          <w:rFonts w:ascii="Times New Roman" w:hAnsi="Times New Roman"/>
          <w:sz w:val="28"/>
          <w:szCs w:val="28"/>
        </w:rPr>
      </w:pPr>
      <w:r w:rsidRPr="00152F0F">
        <w:rPr>
          <w:rFonts w:ascii="Times New Roman" w:hAnsi="Times New Roman"/>
          <w:sz w:val="28"/>
          <w:szCs w:val="28"/>
        </w:rPr>
        <w:t>Таким образом, коносамент является важным и обязательным документом сопровождающи</w:t>
      </w:r>
      <w:r>
        <w:rPr>
          <w:rFonts w:ascii="Times New Roman" w:hAnsi="Times New Roman"/>
          <w:sz w:val="28"/>
          <w:szCs w:val="28"/>
        </w:rPr>
        <w:t>м</w:t>
      </w:r>
      <w:r w:rsidRPr="00152F0F">
        <w:rPr>
          <w:rFonts w:ascii="Times New Roman" w:hAnsi="Times New Roman"/>
          <w:sz w:val="28"/>
          <w:szCs w:val="28"/>
        </w:rPr>
        <w:t xml:space="preserve"> груз и устанавливающи</w:t>
      </w:r>
      <w:r>
        <w:rPr>
          <w:rFonts w:ascii="Times New Roman" w:hAnsi="Times New Roman"/>
          <w:sz w:val="28"/>
          <w:szCs w:val="28"/>
        </w:rPr>
        <w:t>м</w:t>
      </w:r>
      <w:r w:rsidRPr="00152F0F">
        <w:rPr>
          <w:rFonts w:ascii="Times New Roman" w:hAnsi="Times New Roman"/>
          <w:sz w:val="28"/>
          <w:szCs w:val="28"/>
        </w:rPr>
        <w:t xml:space="preserve"> права и об</w:t>
      </w:r>
      <w:r w:rsidRPr="00152F0F">
        <w:rPr>
          <w:rFonts w:ascii="Times New Roman" w:hAnsi="Times New Roman"/>
          <w:sz w:val="28"/>
          <w:szCs w:val="28"/>
        </w:rPr>
        <w:t>я</w:t>
      </w:r>
      <w:r w:rsidRPr="00152F0F">
        <w:rPr>
          <w:rFonts w:ascii="Times New Roman" w:hAnsi="Times New Roman"/>
          <w:sz w:val="28"/>
          <w:szCs w:val="28"/>
        </w:rPr>
        <w:t>занности на него. Различные способы доставки, загрузки и возможн</w:t>
      </w:r>
      <w:r w:rsidRPr="00152F0F">
        <w:rPr>
          <w:rFonts w:ascii="Times New Roman" w:hAnsi="Times New Roman"/>
          <w:sz w:val="28"/>
          <w:szCs w:val="28"/>
        </w:rPr>
        <w:t>о</w:t>
      </w:r>
      <w:r w:rsidRPr="00152F0F">
        <w:rPr>
          <w:rFonts w:ascii="Times New Roman" w:hAnsi="Times New Roman"/>
          <w:sz w:val="28"/>
          <w:szCs w:val="28"/>
        </w:rPr>
        <w:lastRenderedPageBreak/>
        <w:t xml:space="preserve">сти реализации прав на транспортируемое имущество влечет </w:t>
      </w:r>
      <w:r>
        <w:rPr>
          <w:rFonts w:ascii="Times New Roman" w:hAnsi="Times New Roman"/>
          <w:sz w:val="28"/>
          <w:szCs w:val="28"/>
        </w:rPr>
        <w:t xml:space="preserve">за </w:t>
      </w:r>
      <w:r w:rsidRPr="00152F0F">
        <w:rPr>
          <w:rFonts w:ascii="Times New Roman" w:hAnsi="Times New Roman"/>
          <w:sz w:val="28"/>
          <w:szCs w:val="28"/>
        </w:rPr>
        <w:t xml:space="preserve">собой применение сторонами различных форм коносаментов. </w:t>
      </w:r>
      <w:r w:rsidRPr="00CF7241">
        <w:rPr>
          <w:rFonts w:ascii="Times New Roman" w:hAnsi="Times New Roman"/>
          <w:sz w:val="28"/>
          <w:szCs w:val="28"/>
        </w:rPr>
        <w:t>Переход на более современные электронные коносаменты, как полагают многие эксперты, произойдет тогда, когда рынок все более будет оснащаться современными, безопасными и унифицированными компьютерными системами, плюсам которых будут давать предпочтение участники гру</w:t>
      </w:r>
      <w:r>
        <w:rPr>
          <w:rFonts w:ascii="Times New Roman" w:hAnsi="Times New Roman"/>
          <w:sz w:val="28"/>
          <w:szCs w:val="28"/>
        </w:rPr>
        <w:t>зо</w:t>
      </w:r>
      <w:r w:rsidRPr="00CF7241">
        <w:rPr>
          <w:rFonts w:ascii="Times New Roman" w:hAnsi="Times New Roman"/>
          <w:sz w:val="28"/>
          <w:szCs w:val="28"/>
        </w:rPr>
        <w:t>перевозок.</w:t>
      </w:r>
    </w:p>
    <w:p w:rsidR="00255C42" w:rsidRPr="00F72D2B" w:rsidRDefault="00255C42" w:rsidP="00D74827">
      <w:pPr>
        <w:spacing w:after="0" w:line="240" w:lineRule="auto"/>
        <w:rPr>
          <w:rFonts w:ascii="Times New Roman" w:hAnsi="Times New Roman"/>
          <w:b/>
          <w:i/>
          <w:color w:val="000000" w:themeColor="text1"/>
          <w:sz w:val="28"/>
          <w:szCs w:val="28"/>
        </w:rPr>
      </w:pPr>
    </w:p>
    <w:p w:rsidR="002F1849" w:rsidRPr="006A49F4" w:rsidRDefault="002F1849" w:rsidP="002F1849">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Мазуркевич</w:t>
      </w:r>
      <w:proofErr w:type="spellEnd"/>
      <w:r>
        <w:rPr>
          <w:rFonts w:ascii="Times New Roman" w:hAnsi="Times New Roman"/>
          <w:b/>
          <w:i/>
          <w:color w:val="000000" w:themeColor="text1"/>
          <w:sz w:val="28"/>
          <w:szCs w:val="28"/>
        </w:rPr>
        <w:t xml:space="preserve"> Н.А.</w:t>
      </w:r>
    </w:p>
    <w:p w:rsidR="002F1849" w:rsidRDefault="002F1849" w:rsidP="002F1849">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0042629F">
        <w:rPr>
          <w:rFonts w:ascii="Times New Roman" w:hAnsi="Times New Roman"/>
          <w:i/>
          <w:sz w:val="28"/>
          <w:szCs w:val="28"/>
        </w:rPr>
        <w:t xml:space="preserve"> (НИУ)</w:t>
      </w:r>
    </w:p>
    <w:p w:rsidR="002F1849" w:rsidRPr="00294098" w:rsidRDefault="002F1849" w:rsidP="002F1849">
      <w:pPr>
        <w:tabs>
          <w:tab w:val="left" w:pos="0"/>
          <w:tab w:val="left" w:pos="426"/>
          <w:tab w:val="left" w:pos="851"/>
          <w:tab w:val="left" w:pos="993"/>
          <w:tab w:val="left" w:pos="1418"/>
        </w:tabs>
        <w:spacing w:after="0" w:line="240" w:lineRule="auto"/>
        <w:jc w:val="center"/>
        <w:rPr>
          <w:rFonts w:ascii="Times New Roman" w:hAnsi="Times New Roman"/>
          <w:b/>
          <w:i/>
          <w:sz w:val="28"/>
          <w:szCs w:val="28"/>
        </w:rPr>
      </w:pPr>
      <w:r>
        <w:rPr>
          <w:rFonts w:ascii="Times New Roman" w:hAnsi="Times New Roman"/>
          <w:b/>
          <w:i/>
          <w:sz w:val="28"/>
          <w:szCs w:val="28"/>
        </w:rPr>
        <w:t>Беленько И.А.</w:t>
      </w:r>
    </w:p>
    <w:p w:rsidR="002F1849" w:rsidRDefault="002F1849" w:rsidP="002F1849">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Доцент кафедры профессиональной подготовки и управления</w:t>
      </w:r>
    </w:p>
    <w:p w:rsidR="002F1849" w:rsidRDefault="002F1849" w:rsidP="002F1849">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в правоохранительной сфере</w:t>
      </w:r>
      <w:r w:rsidRPr="00DD708F">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Юридического института</w:t>
      </w:r>
    </w:p>
    <w:p w:rsidR="002F1849" w:rsidRPr="00E300DC" w:rsidRDefault="002F1849" w:rsidP="002F1849">
      <w:pPr>
        <w:tabs>
          <w:tab w:val="left" w:pos="426"/>
        </w:tabs>
        <w:spacing w:after="0" w:line="235" w:lineRule="auto"/>
        <w:jc w:val="center"/>
        <w:rPr>
          <w:rFonts w:ascii="Times New Roman" w:hAnsi="Times New Roman"/>
          <w:b/>
          <w:i/>
          <w:color w:val="000000" w:themeColor="text1"/>
          <w:sz w:val="28"/>
          <w:szCs w:val="28"/>
          <w:lang w:eastAsia="ru-RU"/>
        </w:rPr>
      </w:pPr>
      <w:proofErr w:type="spellStart"/>
      <w:r w:rsidRPr="00DD708F">
        <w:rPr>
          <w:rFonts w:ascii="Times New Roman" w:hAnsi="Times New Roman"/>
          <w:i/>
          <w:color w:val="000000" w:themeColor="text1"/>
          <w:sz w:val="28"/>
          <w:szCs w:val="28"/>
        </w:rPr>
        <w:t>ЮУрГУ</w:t>
      </w:r>
      <w:proofErr w:type="spellEnd"/>
      <w:r w:rsidRPr="00DD708F">
        <w:rPr>
          <w:rFonts w:ascii="Times New Roman" w:hAnsi="Times New Roman"/>
          <w:bCs/>
          <w:i/>
          <w:color w:val="000000" w:themeColor="text1"/>
          <w:sz w:val="28"/>
          <w:szCs w:val="28"/>
        </w:rPr>
        <w:t xml:space="preserve"> (НИУ),</w:t>
      </w:r>
      <w:r w:rsidRPr="00DD708F">
        <w:rPr>
          <w:rFonts w:ascii="Times New Roman" w:hAnsi="Times New Roman"/>
          <w:bCs/>
          <w:i/>
          <w:iCs/>
          <w:color w:val="000000" w:themeColor="text1"/>
          <w:sz w:val="28"/>
          <w:szCs w:val="28"/>
        </w:rPr>
        <w:t xml:space="preserve"> </w:t>
      </w:r>
      <w:r>
        <w:rPr>
          <w:rFonts w:ascii="Times New Roman" w:hAnsi="Times New Roman"/>
          <w:bCs/>
          <w:i/>
          <w:iCs/>
          <w:color w:val="000000" w:themeColor="text1"/>
          <w:sz w:val="28"/>
          <w:szCs w:val="28"/>
        </w:rPr>
        <w:t xml:space="preserve">к.п.н., </w:t>
      </w:r>
      <w:r w:rsidRPr="00DD708F">
        <w:rPr>
          <w:rFonts w:ascii="Times New Roman" w:hAnsi="Times New Roman"/>
          <w:bCs/>
          <w:i/>
          <w:iCs/>
          <w:color w:val="000000" w:themeColor="text1"/>
          <w:sz w:val="28"/>
          <w:szCs w:val="28"/>
        </w:rPr>
        <w:t>г. Челябинск, Россия</w:t>
      </w:r>
    </w:p>
    <w:p w:rsidR="002F1849" w:rsidRDefault="002F1849" w:rsidP="002F1849">
      <w:pPr>
        <w:tabs>
          <w:tab w:val="left" w:pos="426"/>
        </w:tabs>
        <w:spacing w:after="0" w:line="240" w:lineRule="auto"/>
        <w:jc w:val="center"/>
        <w:rPr>
          <w:rFonts w:ascii="Times New Roman" w:hAnsi="Times New Roman"/>
          <w:b/>
          <w:color w:val="000000" w:themeColor="text1"/>
          <w:sz w:val="28"/>
          <w:szCs w:val="28"/>
        </w:rPr>
      </w:pPr>
    </w:p>
    <w:p w:rsidR="002F1849" w:rsidRDefault="002F1849" w:rsidP="002F1849">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Некоторые особенности акционерного соглашения </w:t>
      </w:r>
    </w:p>
    <w:p w:rsidR="002F1849" w:rsidRPr="00E300DC" w:rsidRDefault="002F1849" w:rsidP="002F1849">
      <w:pPr>
        <w:tabs>
          <w:tab w:val="left" w:pos="42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 России и Англии</w:t>
      </w:r>
    </w:p>
    <w:p w:rsidR="002F1849" w:rsidRDefault="002F1849" w:rsidP="002F1849">
      <w:pPr>
        <w:spacing w:after="0" w:line="240" w:lineRule="auto"/>
        <w:jc w:val="center"/>
        <w:rPr>
          <w:rFonts w:ascii="Times New Roman" w:hAnsi="Times New Roman"/>
          <w:caps/>
          <w:color w:val="000000" w:themeColor="text1"/>
          <w:sz w:val="28"/>
          <w:szCs w:val="28"/>
        </w:rPr>
      </w:pPr>
    </w:p>
    <w:p w:rsidR="002F1849" w:rsidRPr="00980C1E" w:rsidRDefault="002F1849" w:rsidP="002F1849">
      <w:pPr>
        <w:spacing w:after="0" w:line="240" w:lineRule="auto"/>
        <w:ind w:firstLine="709"/>
        <w:jc w:val="both"/>
        <w:rPr>
          <w:rFonts w:ascii="Times New Roman" w:hAnsi="Times New Roman"/>
          <w:sz w:val="28"/>
          <w:szCs w:val="28"/>
        </w:rPr>
      </w:pPr>
      <w:r w:rsidRPr="00980C1E">
        <w:rPr>
          <w:rFonts w:ascii="Times New Roman" w:hAnsi="Times New Roman"/>
          <w:sz w:val="28"/>
          <w:szCs w:val="28"/>
        </w:rPr>
        <w:t>Интеграция России в международное экономическое сообщес</w:t>
      </w:r>
      <w:r w:rsidRPr="00980C1E">
        <w:rPr>
          <w:rFonts w:ascii="Times New Roman" w:hAnsi="Times New Roman"/>
          <w:sz w:val="28"/>
          <w:szCs w:val="28"/>
        </w:rPr>
        <w:t>т</w:t>
      </w:r>
      <w:r w:rsidRPr="00980C1E">
        <w:rPr>
          <w:rFonts w:ascii="Times New Roman" w:hAnsi="Times New Roman"/>
          <w:sz w:val="28"/>
          <w:szCs w:val="28"/>
        </w:rPr>
        <w:t>во в последн</w:t>
      </w:r>
      <w:r w:rsidR="00255C42">
        <w:rPr>
          <w:rFonts w:ascii="Times New Roman" w:hAnsi="Times New Roman"/>
          <w:sz w:val="28"/>
          <w:szCs w:val="28"/>
        </w:rPr>
        <w:t>ее</w:t>
      </w:r>
      <w:r w:rsidRPr="00980C1E">
        <w:rPr>
          <w:rFonts w:ascii="Times New Roman" w:hAnsi="Times New Roman"/>
          <w:sz w:val="28"/>
          <w:szCs w:val="28"/>
        </w:rPr>
        <w:t xml:space="preserve"> десятилети</w:t>
      </w:r>
      <w:r w:rsidR="00255C42">
        <w:rPr>
          <w:rFonts w:ascii="Times New Roman" w:hAnsi="Times New Roman"/>
          <w:sz w:val="28"/>
          <w:szCs w:val="28"/>
        </w:rPr>
        <w:t>е</w:t>
      </w:r>
      <w:r w:rsidRPr="00980C1E">
        <w:rPr>
          <w:rFonts w:ascii="Times New Roman" w:hAnsi="Times New Roman"/>
          <w:sz w:val="28"/>
          <w:szCs w:val="28"/>
        </w:rPr>
        <w:t xml:space="preserve"> привела к росту совместных с иностра</w:t>
      </w:r>
      <w:r w:rsidRPr="00980C1E">
        <w:rPr>
          <w:rFonts w:ascii="Times New Roman" w:hAnsi="Times New Roman"/>
          <w:sz w:val="28"/>
          <w:szCs w:val="28"/>
        </w:rPr>
        <w:t>н</w:t>
      </w:r>
      <w:r w:rsidRPr="00980C1E">
        <w:rPr>
          <w:rFonts w:ascii="Times New Roman" w:hAnsi="Times New Roman"/>
          <w:sz w:val="28"/>
          <w:szCs w:val="28"/>
        </w:rPr>
        <w:t>ными партнерами предприятий. Для функционирования таких пре</w:t>
      </w:r>
      <w:r w:rsidRPr="00980C1E">
        <w:rPr>
          <w:rFonts w:ascii="Times New Roman" w:hAnsi="Times New Roman"/>
          <w:sz w:val="28"/>
          <w:szCs w:val="28"/>
        </w:rPr>
        <w:t>д</w:t>
      </w:r>
      <w:r w:rsidRPr="00980C1E">
        <w:rPr>
          <w:rFonts w:ascii="Times New Roman" w:hAnsi="Times New Roman"/>
          <w:sz w:val="28"/>
          <w:szCs w:val="28"/>
        </w:rPr>
        <w:t>приятий в России стали разрабатывать соответствующие юридические документы, которые уже успешно используются в мировой практике. Речь идет об акционерном соглашении (</w:t>
      </w:r>
      <w:proofErr w:type="spellStart"/>
      <w:r w:rsidRPr="00980C1E">
        <w:rPr>
          <w:rFonts w:ascii="Times New Roman" w:hAnsi="Times New Roman"/>
          <w:sz w:val="28"/>
          <w:szCs w:val="28"/>
        </w:rPr>
        <w:t>Shareholders</w:t>
      </w:r>
      <w:proofErr w:type="spellEnd"/>
      <w:r w:rsidRPr="00980C1E">
        <w:rPr>
          <w:rFonts w:ascii="Times New Roman" w:hAnsi="Times New Roman"/>
          <w:sz w:val="28"/>
          <w:szCs w:val="28"/>
        </w:rPr>
        <w:t xml:space="preserve"> </w:t>
      </w:r>
      <w:proofErr w:type="spellStart"/>
      <w:r w:rsidRPr="00980C1E">
        <w:rPr>
          <w:rFonts w:ascii="Times New Roman" w:hAnsi="Times New Roman"/>
          <w:sz w:val="28"/>
          <w:szCs w:val="28"/>
        </w:rPr>
        <w:t>Agreement</w:t>
      </w:r>
      <w:proofErr w:type="spellEnd"/>
      <w:r w:rsidRPr="00980C1E">
        <w:rPr>
          <w:rFonts w:ascii="Times New Roman" w:hAnsi="Times New Roman"/>
          <w:sz w:val="28"/>
          <w:szCs w:val="28"/>
        </w:rPr>
        <w:t>). Так, одним из результатов реформ российского законодательства стало</w:t>
      </w:r>
      <w:r w:rsidR="00255C42">
        <w:rPr>
          <w:rFonts w:ascii="Times New Roman" w:hAnsi="Times New Roman"/>
          <w:sz w:val="28"/>
          <w:szCs w:val="28"/>
        </w:rPr>
        <w:t xml:space="preserve"> </w:t>
      </w:r>
      <w:r w:rsidRPr="00980C1E">
        <w:rPr>
          <w:rFonts w:ascii="Times New Roman" w:hAnsi="Times New Roman"/>
          <w:sz w:val="28"/>
          <w:szCs w:val="28"/>
        </w:rPr>
        <w:t>принятие Федерального Закона от</w:t>
      </w:r>
      <w:r w:rsidR="00255C42">
        <w:rPr>
          <w:rFonts w:ascii="Times New Roman" w:hAnsi="Times New Roman"/>
          <w:sz w:val="28"/>
          <w:szCs w:val="28"/>
        </w:rPr>
        <w:t xml:space="preserve"> </w:t>
      </w:r>
      <w:r w:rsidRPr="00980C1E">
        <w:rPr>
          <w:rFonts w:ascii="Times New Roman" w:hAnsi="Times New Roman"/>
          <w:sz w:val="28"/>
          <w:szCs w:val="28"/>
        </w:rPr>
        <w:t xml:space="preserve">3 июня </w:t>
      </w:r>
      <w:smartTag w:uri="urn:schemas-microsoft-com:office:smarttags" w:element="metricconverter">
        <w:smartTagPr>
          <w:attr w:name="ProductID" w:val="2009 г"/>
        </w:smartTagPr>
        <w:r w:rsidRPr="00980C1E">
          <w:rPr>
            <w:rFonts w:ascii="Times New Roman" w:hAnsi="Times New Roman"/>
            <w:sz w:val="28"/>
            <w:szCs w:val="28"/>
          </w:rPr>
          <w:t>2009 г</w:t>
        </w:r>
      </w:smartTag>
      <w:r w:rsidRPr="00980C1E">
        <w:rPr>
          <w:rFonts w:ascii="Times New Roman" w:hAnsi="Times New Roman"/>
          <w:sz w:val="28"/>
          <w:szCs w:val="28"/>
        </w:rPr>
        <w:t>. № 115-ФЗ «О внес</w:t>
      </w:r>
      <w:r w:rsidRPr="00980C1E">
        <w:rPr>
          <w:rFonts w:ascii="Times New Roman" w:hAnsi="Times New Roman"/>
          <w:sz w:val="28"/>
          <w:szCs w:val="28"/>
        </w:rPr>
        <w:t>е</w:t>
      </w:r>
      <w:r w:rsidRPr="00980C1E">
        <w:rPr>
          <w:rFonts w:ascii="Times New Roman" w:hAnsi="Times New Roman"/>
          <w:sz w:val="28"/>
          <w:szCs w:val="28"/>
        </w:rPr>
        <w:t>нии изменений в Федеральный закон «Об акционерных обществах» и статьи 30 Федерального закона «О рынке ценных бумаг»</w:t>
      </w:r>
      <w:r w:rsidRPr="00980C1E">
        <w:rPr>
          <w:rStyle w:val="af"/>
          <w:rFonts w:ascii="Times New Roman" w:hAnsi="Times New Roman"/>
          <w:sz w:val="28"/>
          <w:szCs w:val="28"/>
        </w:rPr>
        <w:footnoteReference w:id="371"/>
      </w:r>
      <w:r w:rsidRPr="00980C1E">
        <w:rPr>
          <w:rFonts w:ascii="Times New Roman" w:hAnsi="Times New Roman"/>
          <w:sz w:val="28"/>
          <w:szCs w:val="28"/>
        </w:rPr>
        <w:t xml:space="preserve"> в</w:t>
      </w:r>
      <w:r w:rsidR="00255C42">
        <w:rPr>
          <w:rFonts w:ascii="Times New Roman" w:hAnsi="Times New Roman"/>
          <w:sz w:val="28"/>
          <w:szCs w:val="28"/>
        </w:rPr>
        <w:t xml:space="preserve"> </w:t>
      </w:r>
      <w:r w:rsidRPr="00980C1E">
        <w:rPr>
          <w:rFonts w:ascii="Times New Roman" w:hAnsi="Times New Roman"/>
          <w:sz w:val="28"/>
          <w:szCs w:val="28"/>
        </w:rPr>
        <w:t>соответс</w:t>
      </w:r>
      <w:r w:rsidRPr="00980C1E">
        <w:rPr>
          <w:rFonts w:ascii="Times New Roman" w:hAnsi="Times New Roman"/>
          <w:sz w:val="28"/>
          <w:szCs w:val="28"/>
        </w:rPr>
        <w:t>т</w:t>
      </w:r>
      <w:r w:rsidRPr="00980C1E">
        <w:rPr>
          <w:rFonts w:ascii="Times New Roman" w:hAnsi="Times New Roman"/>
          <w:sz w:val="28"/>
          <w:szCs w:val="28"/>
        </w:rPr>
        <w:t>вии с</w:t>
      </w:r>
      <w:r w:rsidR="00255C42">
        <w:rPr>
          <w:rFonts w:ascii="Times New Roman" w:hAnsi="Times New Roman"/>
          <w:sz w:val="28"/>
          <w:szCs w:val="28"/>
        </w:rPr>
        <w:t xml:space="preserve"> </w:t>
      </w:r>
      <w:r w:rsidRPr="00980C1E">
        <w:rPr>
          <w:rFonts w:ascii="Times New Roman" w:hAnsi="Times New Roman"/>
          <w:sz w:val="28"/>
          <w:szCs w:val="28"/>
        </w:rPr>
        <w:t>которыми была введена ст. 32.1 об</w:t>
      </w:r>
      <w:r w:rsidR="00255C42">
        <w:rPr>
          <w:rFonts w:ascii="Times New Roman" w:hAnsi="Times New Roman"/>
          <w:sz w:val="28"/>
          <w:szCs w:val="28"/>
        </w:rPr>
        <w:t xml:space="preserve"> </w:t>
      </w:r>
      <w:r w:rsidRPr="00980C1E">
        <w:rPr>
          <w:rFonts w:ascii="Times New Roman" w:hAnsi="Times New Roman"/>
          <w:sz w:val="28"/>
          <w:szCs w:val="28"/>
        </w:rPr>
        <w:t xml:space="preserve">акционерных соглашениях. Несколько позже, был принят Федеральный Закон от 5 мая </w:t>
      </w:r>
      <w:smartTag w:uri="urn:schemas-microsoft-com:office:smarttags" w:element="metricconverter">
        <w:smartTagPr>
          <w:attr w:name="ProductID" w:val="2014 г"/>
        </w:smartTagPr>
        <w:r w:rsidRPr="00980C1E">
          <w:rPr>
            <w:rFonts w:ascii="Times New Roman" w:hAnsi="Times New Roman"/>
            <w:sz w:val="28"/>
            <w:szCs w:val="28"/>
          </w:rPr>
          <w:t>2014 г</w:t>
        </w:r>
      </w:smartTag>
      <w:r w:rsidR="00255C42">
        <w:rPr>
          <w:rFonts w:ascii="Times New Roman" w:hAnsi="Times New Roman"/>
          <w:sz w:val="28"/>
          <w:szCs w:val="28"/>
        </w:rPr>
        <w:t>. № </w:t>
      </w:r>
      <w:r w:rsidRPr="00980C1E">
        <w:rPr>
          <w:rFonts w:ascii="Times New Roman" w:hAnsi="Times New Roman"/>
          <w:sz w:val="28"/>
          <w:szCs w:val="28"/>
        </w:rPr>
        <w:t>99-ФЗ «О внесении изменений в главу 4 части первой Гражданск</w:t>
      </w:r>
      <w:r w:rsidRPr="00980C1E">
        <w:rPr>
          <w:rFonts w:ascii="Times New Roman" w:hAnsi="Times New Roman"/>
          <w:sz w:val="28"/>
          <w:szCs w:val="28"/>
        </w:rPr>
        <w:t>о</w:t>
      </w:r>
      <w:r w:rsidRPr="00980C1E">
        <w:rPr>
          <w:rFonts w:ascii="Times New Roman" w:hAnsi="Times New Roman"/>
          <w:sz w:val="28"/>
          <w:szCs w:val="28"/>
        </w:rPr>
        <w:t>го кодекса Российской Федерации и о признании утратившими силу отдельных положений законодательных актов Российской Федер</w:t>
      </w:r>
      <w:r w:rsidRPr="00980C1E">
        <w:rPr>
          <w:rFonts w:ascii="Times New Roman" w:hAnsi="Times New Roman"/>
          <w:sz w:val="28"/>
          <w:szCs w:val="28"/>
        </w:rPr>
        <w:t>а</w:t>
      </w:r>
      <w:r w:rsidRPr="00980C1E">
        <w:rPr>
          <w:rFonts w:ascii="Times New Roman" w:hAnsi="Times New Roman"/>
          <w:sz w:val="28"/>
          <w:szCs w:val="28"/>
        </w:rPr>
        <w:t>ции»</w:t>
      </w:r>
      <w:r w:rsidRPr="00980C1E">
        <w:rPr>
          <w:rStyle w:val="af"/>
          <w:rFonts w:ascii="Times New Roman" w:hAnsi="Times New Roman"/>
          <w:sz w:val="28"/>
          <w:szCs w:val="28"/>
        </w:rPr>
        <w:footnoteReference w:id="372"/>
      </w:r>
      <w:r w:rsidR="00255C42">
        <w:rPr>
          <w:rFonts w:ascii="Times New Roman" w:hAnsi="Times New Roman"/>
          <w:sz w:val="28"/>
          <w:szCs w:val="28"/>
        </w:rPr>
        <w:t>,</w:t>
      </w:r>
      <w:r w:rsidRPr="00980C1E">
        <w:rPr>
          <w:rFonts w:ascii="Times New Roman" w:hAnsi="Times New Roman"/>
          <w:sz w:val="28"/>
          <w:szCs w:val="28"/>
        </w:rPr>
        <w:t xml:space="preserve"> в соответствии с которым в ГК РФ</w:t>
      </w:r>
      <w:r w:rsidRPr="00980C1E">
        <w:rPr>
          <w:rStyle w:val="af"/>
          <w:rFonts w:ascii="Times New Roman" w:hAnsi="Times New Roman"/>
          <w:sz w:val="28"/>
          <w:szCs w:val="28"/>
        </w:rPr>
        <w:footnoteReference w:id="373"/>
      </w:r>
      <w:r w:rsidRPr="00980C1E">
        <w:rPr>
          <w:rFonts w:ascii="Times New Roman" w:hAnsi="Times New Roman"/>
          <w:sz w:val="28"/>
          <w:szCs w:val="28"/>
        </w:rPr>
        <w:t xml:space="preserve"> появилась новая статья </w:t>
      </w:r>
      <w:r w:rsidRPr="00980C1E">
        <w:rPr>
          <w:rFonts w:ascii="Times New Roman" w:hAnsi="Times New Roman"/>
          <w:sz w:val="28"/>
          <w:szCs w:val="28"/>
        </w:rPr>
        <w:lastRenderedPageBreak/>
        <w:t>67.2. Данная норма закрепляет понятие «корпоративного договора», а также указывает на то, что акционерное соглашение является одним из видов такового. Последнее уже давно и достаточно широко прим</w:t>
      </w:r>
      <w:r w:rsidRPr="00980C1E">
        <w:rPr>
          <w:rFonts w:ascii="Times New Roman" w:hAnsi="Times New Roman"/>
          <w:sz w:val="28"/>
          <w:szCs w:val="28"/>
        </w:rPr>
        <w:t>е</w:t>
      </w:r>
      <w:r w:rsidRPr="00980C1E">
        <w:rPr>
          <w:rFonts w:ascii="Times New Roman" w:hAnsi="Times New Roman"/>
          <w:sz w:val="28"/>
          <w:szCs w:val="28"/>
        </w:rPr>
        <w:t>няется в зарубежной практике для урегулирования как отношений между самими акционерами, так и в отношении акционеров и общес</w:t>
      </w:r>
      <w:r w:rsidRPr="00980C1E">
        <w:rPr>
          <w:rFonts w:ascii="Times New Roman" w:hAnsi="Times New Roman"/>
          <w:sz w:val="28"/>
          <w:szCs w:val="28"/>
        </w:rPr>
        <w:t>т</w:t>
      </w:r>
      <w:r w:rsidRPr="00980C1E">
        <w:rPr>
          <w:rFonts w:ascii="Times New Roman" w:hAnsi="Times New Roman"/>
          <w:sz w:val="28"/>
          <w:szCs w:val="28"/>
        </w:rPr>
        <w:t>ва. В связи с развитием рынка ценных бумаг и акционированием мн</w:t>
      </w:r>
      <w:r w:rsidRPr="00980C1E">
        <w:rPr>
          <w:rFonts w:ascii="Times New Roman" w:hAnsi="Times New Roman"/>
          <w:sz w:val="28"/>
          <w:szCs w:val="28"/>
        </w:rPr>
        <w:t>о</w:t>
      </w:r>
      <w:r w:rsidRPr="00980C1E">
        <w:rPr>
          <w:rFonts w:ascii="Times New Roman" w:hAnsi="Times New Roman"/>
          <w:sz w:val="28"/>
          <w:szCs w:val="28"/>
        </w:rPr>
        <w:t>гих компаний, рассмотрение данного вопроса является для России особенно актуальным в настоящее время. Так как акционерное согл</w:t>
      </w:r>
      <w:r w:rsidRPr="00980C1E">
        <w:rPr>
          <w:rFonts w:ascii="Times New Roman" w:hAnsi="Times New Roman"/>
          <w:sz w:val="28"/>
          <w:szCs w:val="28"/>
        </w:rPr>
        <w:t>а</w:t>
      </w:r>
      <w:r w:rsidRPr="00980C1E">
        <w:rPr>
          <w:rFonts w:ascii="Times New Roman" w:hAnsi="Times New Roman"/>
          <w:sz w:val="28"/>
          <w:szCs w:val="28"/>
        </w:rPr>
        <w:t>шение изначально является зарубежным институтом, то целесообра</w:t>
      </w:r>
      <w:r w:rsidRPr="00980C1E">
        <w:rPr>
          <w:rFonts w:ascii="Times New Roman" w:hAnsi="Times New Roman"/>
          <w:sz w:val="28"/>
          <w:szCs w:val="28"/>
        </w:rPr>
        <w:t>з</w:t>
      </w:r>
      <w:r w:rsidRPr="00980C1E">
        <w:rPr>
          <w:rFonts w:ascii="Times New Roman" w:hAnsi="Times New Roman"/>
          <w:sz w:val="28"/>
          <w:szCs w:val="28"/>
        </w:rPr>
        <w:t>но рассмотреть некоторые его черты в английском праве.</w:t>
      </w:r>
    </w:p>
    <w:p w:rsidR="002F1849" w:rsidRPr="00980C1E"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t>В Англии под акционерным соглашением понимают соглашение между акционерами компании, которое может быть заключено  между всеми или, в некоторых случаях, только между некоторыми акцион</w:t>
      </w:r>
      <w:r w:rsidRPr="00980C1E">
        <w:rPr>
          <w:rFonts w:ascii="Times New Roman" w:hAnsi="Times New Roman"/>
          <w:sz w:val="28"/>
          <w:szCs w:val="28"/>
        </w:rPr>
        <w:t>е</w:t>
      </w:r>
      <w:r w:rsidRPr="00980C1E">
        <w:rPr>
          <w:rFonts w:ascii="Times New Roman" w:hAnsi="Times New Roman"/>
          <w:sz w:val="28"/>
          <w:szCs w:val="28"/>
        </w:rPr>
        <w:t>рами (например, держателями определенного класса акций).</w:t>
      </w:r>
      <w:r w:rsidRPr="00980C1E">
        <w:rPr>
          <w:rStyle w:val="af"/>
          <w:rFonts w:ascii="Times New Roman" w:hAnsi="Times New Roman"/>
          <w:sz w:val="28"/>
          <w:szCs w:val="28"/>
        </w:rPr>
        <w:footnoteReference w:id="374"/>
      </w:r>
      <w:r w:rsidRPr="00980C1E">
        <w:rPr>
          <w:rFonts w:ascii="Times New Roman" w:hAnsi="Times New Roman"/>
          <w:sz w:val="28"/>
          <w:szCs w:val="28"/>
        </w:rPr>
        <w:t xml:space="preserve"> Его цель </w:t>
      </w:r>
      <w:r w:rsidR="00255C42">
        <w:rPr>
          <w:rFonts w:ascii="Times New Roman" w:hAnsi="Times New Roman"/>
          <w:sz w:val="28"/>
          <w:szCs w:val="28"/>
        </w:rPr>
        <w:sym w:font="Symbol" w:char="F02D"/>
      </w:r>
      <w:r w:rsidRPr="00980C1E">
        <w:rPr>
          <w:rFonts w:ascii="Times New Roman" w:hAnsi="Times New Roman"/>
          <w:sz w:val="28"/>
          <w:szCs w:val="28"/>
        </w:rPr>
        <w:t xml:space="preserve"> защитить инвестиции акционеров, установить справедливые отн</w:t>
      </w:r>
      <w:r w:rsidRPr="00980C1E">
        <w:rPr>
          <w:rFonts w:ascii="Times New Roman" w:hAnsi="Times New Roman"/>
          <w:sz w:val="28"/>
          <w:szCs w:val="28"/>
        </w:rPr>
        <w:t>о</w:t>
      </w:r>
      <w:r w:rsidRPr="00980C1E">
        <w:rPr>
          <w:rFonts w:ascii="Times New Roman" w:hAnsi="Times New Roman"/>
          <w:sz w:val="28"/>
          <w:szCs w:val="28"/>
        </w:rPr>
        <w:t xml:space="preserve">шения между акционерами и допустить их к участию в управлении компанией. Акционерное соглашение определяет права и обязанности акционеров, регулирует продажу акций компании, описывает, как компания будет работать, способы защиты </w:t>
      </w:r>
      <w:proofErr w:type="spellStart"/>
      <w:r w:rsidRPr="00980C1E">
        <w:rPr>
          <w:rFonts w:ascii="Times New Roman" w:hAnsi="Times New Roman"/>
          <w:sz w:val="28"/>
          <w:szCs w:val="28"/>
        </w:rPr>
        <w:t>миноритарных</w:t>
      </w:r>
      <w:proofErr w:type="spellEnd"/>
      <w:r w:rsidRPr="00980C1E">
        <w:rPr>
          <w:rFonts w:ascii="Times New Roman" w:hAnsi="Times New Roman"/>
          <w:sz w:val="28"/>
          <w:szCs w:val="28"/>
        </w:rPr>
        <w:t xml:space="preserve"> акционеров и общества, порядок принятия важных решений.</w:t>
      </w:r>
      <w:r w:rsidRPr="00980C1E">
        <w:rPr>
          <w:rStyle w:val="af"/>
          <w:rFonts w:ascii="Times New Roman" w:hAnsi="Times New Roman"/>
          <w:sz w:val="28"/>
          <w:szCs w:val="28"/>
        </w:rPr>
        <w:footnoteReference w:id="375"/>
      </w:r>
      <w:r w:rsidRPr="00980C1E">
        <w:rPr>
          <w:rFonts w:ascii="Times New Roman" w:hAnsi="Times New Roman"/>
          <w:sz w:val="28"/>
          <w:szCs w:val="28"/>
        </w:rPr>
        <w:t xml:space="preserve"> </w:t>
      </w:r>
    </w:p>
    <w:p w:rsidR="002F1849" w:rsidRPr="00980C1E"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t>Соглашения акционеров, совершенные всеми или некоторыми из них, создают личные обязательства между ними. Они не становятся основным документом компании (как устав), не являются обязател</w:t>
      </w:r>
      <w:r w:rsidRPr="00980C1E">
        <w:rPr>
          <w:rFonts w:ascii="Times New Roman" w:hAnsi="Times New Roman"/>
          <w:sz w:val="28"/>
          <w:szCs w:val="28"/>
        </w:rPr>
        <w:t>ь</w:t>
      </w:r>
      <w:r w:rsidRPr="00980C1E">
        <w:rPr>
          <w:rFonts w:ascii="Times New Roman" w:hAnsi="Times New Roman"/>
          <w:sz w:val="28"/>
          <w:szCs w:val="28"/>
        </w:rPr>
        <w:t>ными для цессионариев сторон, для новых участников  общества и для акционеров, не являющихся стороной соглашения.</w:t>
      </w:r>
      <w:r w:rsidRPr="00980C1E">
        <w:rPr>
          <w:rStyle w:val="af"/>
          <w:rFonts w:ascii="Times New Roman" w:hAnsi="Times New Roman"/>
          <w:sz w:val="28"/>
          <w:szCs w:val="28"/>
        </w:rPr>
        <w:footnoteReference w:id="376"/>
      </w:r>
      <w:r w:rsidRPr="00980C1E">
        <w:rPr>
          <w:rFonts w:ascii="Times New Roman" w:hAnsi="Times New Roman"/>
          <w:sz w:val="28"/>
          <w:szCs w:val="28"/>
        </w:rPr>
        <w:tab/>
        <w:t xml:space="preserve"> </w:t>
      </w:r>
    </w:p>
    <w:p w:rsidR="002F1849" w:rsidRPr="00980C1E"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t>Акционерные соглашения, как правило, касаются прав и об</w:t>
      </w:r>
      <w:r w:rsidRPr="00980C1E">
        <w:rPr>
          <w:rFonts w:ascii="Times New Roman" w:hAnsi="Times New Roman"/>
          <w:sz w:val="28"/>
          <w:szCs w:val="28"/>
        </w:rPr>
        <w:t>я</w:t>
      </w:r>
      <w:r w:rsidRPr="00980C1E">
        <w:rPr>
          <w:rFonts w:ascii="Times New Roman" w:hAnsi="Times New Roman"/>
          <w:sz w:val="28"/>
          <w:szCs w:val="28"/>
        </w:rPr>
        <w:t>занностей акционеров. Поскольку эти права касаются работы комп</w:t>
      </w:r>
      <w:r w:rsidRPr="00980C1E">
        <w:rPr>
          <w:rFonts w:ascii="Times New Roman" w:hAnsi="Times New Roman"/>
          <w:sz w:val="28"/>
          <w:szCs w:val="28"/>
        </w:rPr>
        <w:t>а</w:t>
      </w:r>
      <w:r w:rsidRPr="00980C1E">
        <w:rPr>
          <w:rFonts w:ascii="Times New Roman" w:hAnsi="Times New Roman"/>
          <w:sz w:val="28"/>
          <w:szCs w:val="28"/>
        </w:rPr>
        <w:t>нии</w:t>
      </w:r>
      <w:r w:rsidR="00255C42">
        <w:rPr>
          <w:rFonts w:ascii="Times New Roman" w:hAnsi="Times New Roman"/>
          <w:sz w:val="28"/>
          <w:szCs w:val="28"/>
        </w:rPr>
        <w:t xml:space="preserve">, </w:t>
      </w:r>
      <w:r w:rsidRPr="00980C1E">
        <w:rPr>
          <w:rFonts w:ascii="Times New Roman" w:hAnsi="Times New Roman"/>
          <w:sz w:val="28"/>
          <w:szCs w:val="28"/>
        </w:rPr>
        <w:t>может быть полезно, иметь саму компанию в качестве одной из сторон данного соглашения. Это может помочь в преодолении огр</w:t>
      </w:r>
      <w:r w:rsidRPr="00980C1E">
        <w:rPr>
          <w:rFonts w:ascii="Times New Roman" w:hAnsi="Times New Roman"/>
          <w:sz w:val="28"/>
          <w:szCs w:val="28"/>
        </w:rPr>
        <w:t>а</w:t>
      </w:r>
      <w:r w:rsidRPr="00980C1E">
        <w:rPr>
          <w:rFonts w:ascii="Times New Roman" w:hAnsi="Times New Roman"/>
          <w:sz w:val="28"/>
          <w:szCs w:val="28"/>
        </w:rPr>
        <w:t xml:space="preserve">ничения соглашения между группой существующих акционеров. Компания остается связанной, даже если одна из сторон-участников </w:t>
      </w:r>
      <w:r w:rsidRPr="00980C1E">
        <w:rPr>
          <w:rFonts w:ascii="Times New Roman" w:hAnsi="Times New Roman"/>
          <w:sz w:val="28"/>
          <w:szCs w:val="28"/>
        </w:rPr>
        <w:lastRenderedPageBreak/>
        <w:t>договора продает свои акции акционеру, не присоединившемуся к с</w:t>
      </w:r>
      <w:r w:rsidRPr="00980C1E">
        <w:rPr>
          <w:rFonts w:ascii="Times New Roman" w:hAnsi="Times New Roman"/>
          <w:sz w:val="28"/>
          <w:szCs w:val="28"/>
        </w:rPr>
        <w:t>о</w:t>
      </w:r>
      <w:r w:rsidRPr="00980C1E">
        <w:rPr>
          <w:rFonts w:ascii="Times New Roman" w:hAnsi="Times New Roman"/>
          <w:sz w:val="28"/>
          <w:szCs w:val="28"/>
        </w:rPr>
        <w:t>глашению. Положение устава, ограничивающее данное право будет считаться недействительным.</w:t>
      </w:r>
      <w:r w:rsidRPr="00980C1E">
        <w:rPr>
          <w:rStyle w:val="af"/>
          <w:rFonts w:ascii="Times New Roman" w:hAnsi="Times New Roman"/>
          <w:sz w:val="28"/>
          <w:szCs w:val="28"/>
        </w:rPr>
        <w:footnoteReference w:id="377"/>
      </w:r>
      <w:r w:rsidRPr="00980C1E">
        <w:rPr>
          <w:rFonts w:ascii="Times New Roman" w:hAnsi="Times New Roman"/>
          <w:sz w:val="28"/>
          <w:szCs w:val="28"/>
        </w:rPr>
        <w:t xml:space="preserve"> </w:t>
      </w:r>
    </w:p>
    <w:p w:rsidR="002F1849" w:rsidRPr="00980C1E"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t>Соглашения между акционерами – распространенный институт в  английском правопорядке. Они имеют ряд преимуществ по сравн</w:t>
      </w:r>
      <w:r w:rsidRPr="00980C1E">
        <w:rPr>
          <w:rFonts w:ascii="Times New Roman" w:hAnsi="Times New Roman"/>
          <w:sz w:val="28"/>
          <w:szCs w:val="28"/>
        </w:rPr>
        <w:t>е</w:t>
      </w:r>
      <w:r w:rsidRPr="00980C1E">
        <w:rPr>
          <w:rFonts w:ascii="Times New Roman" w:hAnsi="Times New Roman"/>
          <w:sz w:val="28"/>
          <w:szCs w:val="28"/>
        </w:rPr>
        <w:t>нию с регулированием с помощью устава. Неофициальность и конф</w:t>
      </w:r>
      <w:r w:rsidRPr="00980C1E">
        <w:rPr>
          <w:rFonts w:ascii="Times New Roman" w:hAnsi="Times New Roman"/>
          <w:sz w:val="28"/>
          <w:szCs w:val="28"/>
        </w:rPr>
        <w:t>и</w:t>
      </w:r>
      <w:r w:rsidRPr="00980C1E">
        <w:rPr>
          <w:rFonts w:ascii="Times New Roman" w:hAnsi="Times New Roman"/>
          <w:sz w:val="28"/>
          <w:szCs w:val="28"/>
        </w:rPr>
        <w:t xml:space="preserve">денциальность </w:t>
      </w:r>
      <w:r w:rsidR="00255C42">
        <w:rPr>
          <w:rFonts w:ascii="Times New Roman" w:hAnsi="Times New Roman"/>
          <w:sz w:val="28"/>
          <w:szCs w:val="28"/>
        </w:rPr>
        <w:sym w:font="Symbol" w:char="F02D"/>
      </w:r>
      <w:r w:rsidRPr="00980C1E">
        <w:rPr>
          <w:rFonts w:ascii="Times New Roman" w:hAnsi="Times New Roman"/>
          <w:sz w:val="28"/>
          <w:szCs w:val="28"/>
        </w:rPr>
        <w:t xml:space="preserve"> два очевидных преимущества. Акционерное согл</w:t>
      </w:r>
      <w:r w:rsidRPr="00980C1E">
        <w:rPr>
          <w:rFonts w:ascii="Times New Roman" w:hAnsi="Times New Roman"/>
          <w:sz w:val="28"/>
          <w:szCs w:val="28"/>
        </w:rPr>
        <w:t>а</w:t>
      </w:r>
      <w:r w:rsidRPr="00980C1E">
        <w:rPr>
          <w:rFonts w:ascii="Times New Roman" w:hAnsi="Times New Roman"/>
          <w:sz w:val="28"/>
          <w:szCs w:val="28"/>
        </w:rPr>
        <w:t xml:space="preserve">шение </w:t>
      </w:r>
      <w:r w:rsidR="00255C42">
        <w:rPr>
          <w:rFonts w:ascii="Times New Roman" w:hAnsi="Times New Roman"/>
          <w:sz w:val="28"/>
          <w:szCs w:val="28"/>
        </w:rPr>
        <w:sym w:font="Symbol" w:char="F02D"/>
      </w:r>
      <w:r w:rsidRPr="00980C1E">
        <w:rPr>
          <w:rFonts w:ascii="Times New Roman" w:hAnsi="Times New Roman"/>
          <w:sz w:val="28"/>
          <w:szCs w:val="28"/>
        </w:rPr>
        <w:t xml:space="preserve"> это простой способ достичь согласия и обеспечить его и</w:t>
      </w:r>
      <w:r w:rsidRPr="00980C1E">
        <w:rPr>
          <w:rFonts w:ascii="Times New Roman" w:hAnsi="Times New Roman"/>
          <w:sz w:val="28"/>
          <w:szCs w:val="28"/>
        </w:rPr>
        <w:t>с</w:t>
      </w:r>
      <w:r w:rsidRPr="00980C1E">
        <w:rPr>
          <w:rFonts w:ascii="Times New Roman" w:hAnsi="Times New Roman"/>
          <w:sz w:val="28"/>
          <w:szCs w:val="28"/>
        </w:rPr>
        <w:t>полнение.</w:t>
      </w:r>
      <w:r w:rsidRPr="00980C1E">
        <w:rPr>
          <w:rStyle w:val="af"/>
          <w:rFonts w:ascii="Times New Roman" w:hAnsi="Times New Roman"/>
          <w:sz w:val="28"/>
          <w:szCs w:val="28"/>
        </w:rPr>
        <w:footnoteReference w:id="378"/>
      </w:r>
      <w:r w:rsidRPr="00980C1E">
        <w:rPr>
          <w:rFonts w:ascii="Times New Roman" w:hAnsi="Times New Roman"/>
          <w:sz w:val="28"/>
          <w:szCs w:val="28"/>
        </w:rPr>
        <w:t xml:space="preserve"> </w:t>
      </w:r>
    </w:p>
    <w:p w:rsidR="00255C42"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t xml:space="preserve">Устав должен соответствовать своду законов о </w:t>
      </w:r>
      <w:r w:rsidR="00255C42">
        <w:rPr>
          <w:rFonts w:ascii="Times New Roman" w:hAnsi="Times New Roman"/>
          <w:sz w:val="28"/>
          <w:szCs w:val="28"/>
        </w:rPr>
        <w:t xml:space="preserve">компании. </w:t>
      </w:r>
      <w:r w:rsidRPr="00980C1E">
        <w:rPr>
          <w:rFonts w:ascii="Times New Roman" w:hAnsi="Times New Roman"/>
          <w:sz w:val="28"/>
          <w:szCs w:val="28"/>
        </w:rPr>
        <w:t>С другой стороны, соглашения акционеров регулируются договорным правом и поэтому могут содержать практически любое частное с</w:t>
      </w:r>
      <w:r w:rsidRPr="00980C1E">
        <w:rPr>
          <w:rFonts w:ascii="Times New Roman" w:hAnsi="Times New Roman"/>
          <w:sz w:val="28"/>
          <w:szCs w:val="28"/>
        </w:rPr>
        <w:t>о</w:t>
      </w:r>
      <w:r w:rsidRPr="00980C1E">
        <w:rPr>
          <w:rFonts w:ascii="Times New Roman" w:hAnsi="Times New Roman"/>
          <w:sz w:val="28"/>
          <w:szCs w:val="28"/>
        </w:rPr>
        <w:t>глашение, по которому стороны желают официально договориться.</w:t>
      </w:r>
      <w:r w:rsidR="00255C42">
        <w:rPr>
          <w:rFonts w:ascii="Times New Roman" w:hAnsi="Times New Roman"/>
          <w:sz w:val="28"/>
          <w:szCs w:val="28"/>
        </w:rPr>
        <w:t xml:space="preserve"> </w:t>
      </w:r>
      <w:r w:rsidRPr="00980C1E">
        <w:rPr>
          <w:rFonts w:ascii="Times New Roman" w:hAnsi="Times New Roman"/>
          <w:sz w:val="28"/>
          <w:szCs w:val="28"/>
        </w:rPr>
        <w:t>Это различие между уставом и акционерным соглашением имеет зн</w:t>
      </w:r>
      <w:r w:rsidRPr="00980C1E">
        <w:rPr>
          <w:rFonts w:ascii="Times New Roman" w:hAnsi="Times New Roman"/>
          <w:sz w:val="28"/>
          <w:szCs w:val="28"/>
        </w:rPr>
        <w:t>а</w:t>
      </w:r>
      <w:r w:rsidRPr="00980C1E">
        <w:rPr>
          <w:rFonts w:ascii="Times New Roman" w:hAnsi="Times New Roman"/>
          <w:sz w:val="28"/>
          <w:szCs w:val="28"/>
        </w:rPr>
        <w:t xml:space="preserve">чение, когда речь заходит о средствах правовой защиты или вариантах </w:t>
      </w:r>
      <w:proofErr w:type="spellStart"/>
      <w:r w:rsidRPr="00980C1E">
        <w:rPr>
          <w:rFonts w:ascii="Times New Roman" w:hAnsi="Times New Roman"/>
          <w:sz w:val="28"/>
          <w:szCs w:val="28"/>
        </w:rPr>
        <w:t>правоприменения</w:t>
      </w:r>
      <w:proofErr w:type="spellEnd"/>
      <w:r w:rsidRPr="00980C1E">
        <w:rPr>
          <w:rFonts w:ascii="Times New Roman" w:hAnsi="Times New Roman"/>
          <w:sz w:val="28"/>
          <w:szCs w:val="28"/>
        </w:rPr>
        <w:t>.</w:t>
      </w:r>
      <w:r w:rsidR="00255C42">
        <w:rPr>
          <w:rFonts w:ascii="Times New Roman" w:hAnsi="Times New Roman"/>
          <w:sz w:val="28"/>
          <w:szCs w:val="28"/>
        </w:rPr>
        <w:t xml:space="preserve"> </w:t>
      </w:r>
      <w:r w:rsidRPr="00980C1E">
        <w:rPr>
          <w:rFonts w:ascii="Times New Roman" w:hAnsi="Times New Roman"/>
          <w:sz w:val="28"/>
          <w:szCs w:val="28"/>
        </w:rPr>
        <w:t>Нарушение соглашения акционеров порождает д</w:t>
      </w:r>
      <w:r w:rsidRPr="00980C1E">
        <w:rPr>
          <w:rFonts w:ascii="Times New Roman" w:hAnsi="Times New Roman"/>
          <w:sz w:val="28"/>
          <w:szCs w:val="28"/>
        </w:rPr>
        <w:t>о</w:t>
      </w:r>
      <w:r w:rsidRPr="00980C1E">
        <w:rPr>
          <w:rFonts w:ascii="Times New Roman" w:hAnsi="Times New Roman"/>
          <w:sz w:val="28"/>
          <w:szCs w:val="28"/>
        </w:rPr>
        <w:t>говорные средства правовой защиты, в частности, убытки (которые трудно поддаются количественной оценке).</w:t>
      </w:r>
      <w:r w:rsidR="00255C42">
        <w:rPr>
          <w:rFonts w:ascii="Times New Roman" w:hAnsi="Times New Roman"/>
          <w:sz w:val="28"/>
          <w:szCs w:val="28"/>
        </w:rPr>
        <w:t xml:space="preserve"> </w:t>
      </w:r>
      <w:r w:rsidRPr="00980C1E">
        <w:rPr>
          <w:rFonts w:ascii="Times New Roman" w:hAnsi="Times New Roman"/>
          <w:sz w:val="28"/>
          <w:szCs w:val="28"/>
        </w:rPr>
        <w:t>Действие, нарушающее уставные документы компании, как правило, недействительно.</w:t>
      </w:r>
      <w:r w:rsidR="00255C42">
        <w:rPr>
          <w:rFonts w:ascii="Times New Roman" w:hAnsi="Times New Roman"/>
          <w:sz w:val="28"/>
          <w:szCs w:val="28"/>
        </w:rPr>
        <w:t xml:space="preserve"> </w:t>
      </w:r>
    </w:p>
    <w:p w:rsidR="002F1849" w:rsidRPr="00980C1E"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t>Например, передача акций третьей стороне в нарушение треб</w:t>
      </w:r>
      <w:r w:rsidRPr="00980C1E">
        <w:rPr>
          <w:rFonts w:ascii="Times New Roman" w:hAnsi="Times New Roman"/>
          <w:sz w:val="28"/>
          <w:szCs w:val="28"/>
        </w:rPr>
        <w:t>о</w:t>
      </w:r>
      <w:r w:rsidRPr="00980C1E">
        <w:rPr>
          <w:rFonts w:ascii="Times New Roman" w:hAnsi="Times New Roman"/>
          <w:sz w:val="28"/>
          <w:szCs w:val="28"/>
        </w:rPr>
        <w:t>ваний ус</w:t>
      </w:r>
      <w:r w:rsidR="00192EBE">
        <w:rPr>
          <w:rFonts w:ascii="Times New Roman" w:hAnsi="Times New Roman"/>
          <w:sz w:val="28"/>
          <w:szCs w:val="28"/>
        </w:rPr>
        <w:t>тава о преимущественном праве,</w:t>
      </w:r>
      <w:r w:rsidRPr="00980C1E">
        <w:rPr>
          <w:rFonts w:ascii="Times New Roman" w:hAnsi="Times New Roman"/>
          <w:sz w:val="28"/>
          <w:szCs w:val="28"/>
        </w:rPr>
        <w:t xml:space="preserve"> скорее всего, будет призн</w:t>
      </w:r>
      <w:r w:rsidRPr="00980C1E">
        <w:rPr>
          <w:rFonts w:ascii="Times New Roman" w:hAnsi="Times New Roman"/>
          <w:sz w:val="28"/>
          <w:szCs w:val="28"/>
        </w:rPr>
        <w:t>а</w:t>
      </w:r>
      <w:r w:rsidR="00192EBE">
        <w:rPr>
          <w:rFonts w:ascii="Times New Roman" w:hAnsi="Times New Roman"/>
          <w:sz w:val="28"/>
          <w:szCs w:val="28"/>
        </w:rPr>
        <w:t>но судом</w:t>
      </w:r>
      <w:r w:rsidRPr="00980C1E">
        <w:rPr>
          <w:rFonts w:ascii="Times New Roman" w:hAnsi="Times New Roman"/>
          <w:sz w:val="28"/>
          <w:szCs w:val="28"/>
        </w:rPr>
        <w:t xml:space="preserve"> недействительной.</w:t>
      </w:r>
      <w:r w:rsidRPr="00980C1E">
        <w:rPr>
          <w:rStyle w:val="af"/>
          <w:rFonts w:ascii="Times New Roman" w:hAnsi="Times New Roman"/>
          <w:sz w:val="28"/>
          <w:szCs w:val="28"/>
        </w:rPr>
        <w:footnoteReference w:id="379"/>
      </w:r>
      <w:r w:rsidRPr="00980C1E">
        <w:rPr>
          <w:rFonts w:ascii="Times New Roman" w:hAnsi="Times New Roman"/>
          <w:sz w:val="28"/>
          <w:szCs w:val="28"/>
        </w:rPr>
        <w:t>  </w:t>
      </w:r>
    </w:p>
    <w:p w:rsidR="002F1849" w:rsidRPr="00980C1E"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t>Важно избегать конфликтов между двумя документами.</w:t>
      </w:r>
      <w:r w:rsidR="00192EBE">
        <w:rPr>
          <w:rFonts w:ascii="Times New Roman" w:hAnsi="Times New Roman"/>
          <w:sz w:val="28"/>
          <w:szCs w:val="28"/>
        </w:rPr>
        <w:t xml:space="preserve"> </w:t>
      </w:r>
      <w:r w:rsidRPr="00980C1E">
        <w:rPr>
          <w:rFonts w:ascii="Times New Roman" w:hAnsi="Times New Roman"/>
          <w:sz w:val="28"/>
          <w:szCs w:val="28"/>
        </w:rPr>
        <w:t>Любой документ может преобладать в зависимости от заявленного намерения сторон.</w:t>
      </w:r>
      <w:r w:rsidR="00192EBE">
        <w:rPr>
          <w:rFonts w:ascii="Times New Roman" w:hAnsi="Times New Roman"/>
          <w:sz w:val="28"/>
          <w:szCs w:val="28"/>
        </w:rPr>
        <w:t xml:space="preserve"> </w:t>
      </w:r>
      <w:r w:rsidRPr="00980C1E">
        <w:rPr>
          <w:rFonts w:ascii="Times New Roman" w:hAnsi="Times New Roman"/>
          <w:sz w:val="28"/>
          <w:szCs w:val="28"/>
        </w:rPr>
        <w:t>На практике, при заключении акционерного соглашения обычно предусматривается, что оно имеет преимущественную силу, и это положение будет обязательно для исполнения сторонами.</w:t>
      </w:r>
      <w:r w:rsidR="00192EBE">
        <w:rPr>
          <w:rFonts w:ascii="Times New Roman" w:hAnsi="Times New Roman"/>
          <w:sz w:val="28"/>
          <w:szCs w:val="28"/>
        </w:rPr>
        <w:t xml:space="preserve"> </w:t>
      </w:r>
      <w:r w:rsidRPr="00980C1E">
        <w:rPr>
          <w:rFonts w:ascii="Times New Roman" w:hAnsi="Times New Roman"/>
          <w:sz w:val="28"/>
          <w:szCs w:val="28"/>
        </w:rPr>
        <w:t>Во мн</w:t>
      </w:r>
      <w:r w:rsidRPr="00980C1E">
        <w:rPr>
          <w:rFonts w:ascii="Times New Roman" w:hAnsi="Times New Roman"/>
          <w:sz w:val="28"/>
          <w:szCs w:val="28"/>
        </w:rPr>
        <w:t>о</w:t>
      </w:r>
      <w:r w:rsidRPr="00980C1E">
        <w:rPr>
          <w:rFonts w:ascii="Times New Roman" w:hAnsi="Times New Roman"/>
          <w:sz w:val="28"/>
          <w:szCs w:val="28"/>
        </w:rPr>
        <w:t>гом преобладание акционерного с</w:t>
      </w:r>
      <w:r w:rsidR="00974857">
        <w:rPr>
          <w:rFonts w:ascii="Times New Roman" w:hAnsi="Times New Roman"/>
          <w:sz w:val="28"/>
          <w:szCs w:val="28"/>
        </w:rPr>
        <w:t>оглашения над уставом связано с </w:t>
      </w:r>
      <w:r w:rsidRPr="00980C1E">
        <w:rPr>
          <w:rFonts w:ascii="Times New Roman" w:hAnsi="Times New Roman"/>
          <w:sz w:val="28"/>
          <w:szCs w:val="28"/>
        </w:rPr>
        <w:t>тем, что стороны, как правило, тратят больше времени на составл</w:t>
      </w:r>
      <w:r w:rsidRPr="00980C1E">
        <w:rPr>
          <w:rFonts w:ascii="Times New Roman" w:hAnsi="Times New Roman"/>
          <w:sz w:val="28"/>
          <w:szCs w:val="28"/>
        </w:rPr>
        <w:t>е</w:t>
      </w:r>
      <w:r w:rsidRPr="00980C1E">
        <w:rPr>
          <w:rFonts w:ascii="Times New Roman" w:hAnsi="Times New Roman"/>
          <w:sz w:val="28"/>
          <w:szCs w:val="28"/>
        </w:rPr>
        <w:t>ние и согласование индивидуальных условий соглашения акционеров</w:t>
      </w:r>
      <w:r w:rsidR="00192EBE">
        <w:rPr>
          <w:rFonts w:ascii="Times New Roman" w:hAnsi="Times New Roman"/>
          <w:sz w:val="28"/>
          <w:szCs w:val="28"/>
        </w:rPr>
        <w:t xml:space="preserve">. </w:t>
      </w:r>
      <w:r w:rsidRPr="00980C1E">
        <w:rPr>
          <w:rFonts w:ascii="Times New Roman" w:hAnsi="Times New Roman"/>
          <w:sz w:val="28"/>
          <w:szCs w:val="28"/>
        </w:rPr>
        <w:t>Таким образом, в большинстве компаний предпочтительнее иметь а</w:t>
      </w:r>
      <w:r w:rsidRPr="00980C1E">
        <w:rPr>
          <w:rFonts w:ascii="Times New Roman" w:hAnsi="Times New Roman"/>
          <w:sz w:val="28"/>
          <w:szCs w:val="28"/>
        </w:rPr>
        <w:t>к</w:t>
      </w:r>
      <w:r w:rsidRPr="00980C1E">
        <w:rPr>
          <w:rFonts w:ascii="Times New Roman" w:hAnsi="Times New Roman"/>
          <w:sz w:val="28"/>
          <w:szCs w:val="28"/>
        </w:rPr>
        <w:t>ционерное соглашение в дополнение к уставу. Однако содержание первого и уровень его детализации будут очень отличаться от комп</w:t>
      </w:r>
      <w:r w:rsidRPr="00980C1E">
        <w:rPr>
          <w:rFonts w:ascii="Times New Roman" w:hAnsi="Times New Roman"/>
          <w:sz w:val="28"/>
          <w:szCs w:val="28"/>
        </w:rPr>
        <w:t>а</w:t>
      </w:r>
      <w:r w:rsidRPr="00980C1E">
        <w:rPr>
          <w:rFonts w:ascii="Times New Roman" w:hAnsi="Times New Roman"/>
          <w:sz w:val="28"/>
          <w:szCs w:val="28"/>
        </w:rPr>
        <w:t>нии к компании.</w:t>
      </w:r>
      <w:r w:rsidRPr="00980C1E">
        <w:rPr>
          <w:rStyle w:val="af"/>
          <w:rFonts w:ascii="Times New Roman" w:hAnsi="Times New Roman"/>
          <w:sz w:val="28"/>
          <w:szCs w:val="28"/>
        </w:rPr>
        <w:footnoteReference w:id="380"/>
      </w:r>
      <w:r w:rsidRPr="00980C1E">
        <w:rPr>
          <w:rFonts w:ascii="Times New Roman" w:hAnsi="Times New Roman"/>
          <w:sz w:val="28"/>
          <w:szCs w:val="28"/>
        </w:rPr>
        <w:t xml:space="preserve">  </w:t>
      </w:r>
    </w:p>
    <w:p w:rsidR="00192EBE" w:rsidRDefault="002F1849" w:rsidP="002F1849">
      <w:pPr>
        <w:spacing w:after="0" w:line="240" w:lineRule="auto"/>
        <w:ind w:firstLine="708"/>
        <w:jc w:val="both"/>
        <w:rPr>
          <w:rFonts w:ascii="Times New Roman" w:hAnsi="Times New Roman"/>
          <w:sz w:val="28"/>
          <w:szCs w:val="28"/>
        </w:rPr>
      </w:pPr>
      <w:r w:rsidRPr="00980C1E">
        <w:rPr>
          <w:rFonts w:ascii="Times New Roman" w:hAnsi="Times New Roman"/>
          <w:sz w:val="28"/>
          <w:szCs w:val="28"/>
        </w:rPr>
        <w:lastRenderedPageBreak/>
        <w:t>Проанализировав акционерные соглашения, принятые в Англии, и ст. 32.1 Федерального Закона РФ «Об акционерных обществах» можно резюмировать: суть ак</w:t>
      </w:r>
      <w:r w:rsidR="00192EBE">
        <w:rPr>
          <w:rFonts w:ascii="Times New Roman" w:hAnsi="Times New Roman"/>
          <w:sz w:val="28"/>
          <w:szCs w:val="28"/>
        </w:rPr>
        <w:t xml:space="preserve">ционерного соглашения в России </w:t>
      </w:r>
      <w:r w:rsidRPr="00980C1E">
        <w:rPr>
          <w:rFonts w:ascii="Times New Roman" w:hAnsi="Times New Roman"/>
          <w:sz w:val="28"/>
          <w:szCs w:val="28"/>
        </w:rPr>
        <w:t>заи</w:t>
      </w:r>
      <w:r w:rsidRPr="00980C1E">
        <w:rPr>
          <w:rFonts w:ascii="Times New Roman" w:hAnsi="Times New Roman"/>
          <w:sz w:val="28"/>
          <w:szCs w:val="28"/>
        </w:rPr>
        <w:t>м</w:t>
      </w:r>
      <w:r w:rsidRPr="00980C1E">
        <w:rPr>
          <w:rFonts w:ascii="Times New Roman" w:hAnsi="Times New Roman"/>
          <w:sz w:val="28"/>
          <w:szCs w:val="28"/>
        </w:rPr>
        <w:t>ствована из аналогичного института в Англии. В частности, совпад</w:t>
      </w:r>
      <w:r w:rsidRPr="00980C1E">
        <w:rPr>
          <w:rFonts w:ascii="Times New Roman" w:hAnsi="Times New Roman"/>
          <w:sz w:val="28"/>
          <w:szCs w:val="28"/>
        </w:rPr>
        <w:t>а</w:t>
      </w:r>
      <w:r w:rsidRPr="00980C1E">
        <w:rPr>
          <w:rFonts w:ascii="Times New Roman" w:hAnsi="Times New Roman"/>
          <w:sz w:val="28"/>
          <w:szCs w:val="28"/>
        </w:rPr>
        <w:t>ют положения о том, что оно распространяется только на заключи</w:t>
      </w:r>
      <w:r w:rsidRPr="00980C1E">
        <w:rPr>
          <w:rFonts w:ascii="Times New Roman" w:hAnsi="Times New Roman"/>
          <w:sz w:val="28"/>
          <w:szCs w:val="28"/>
        </w:rPr>
        <w:t>в</w:t>
      </w:r>
      <w:r w:rsidRPr="00980C1E">
        <w:rPr>
          <w:rFonts w:ascii="Times New Roman" w:hAnsi="Times New Roman"/>
          <w:sz w:val="28"/>
          <w:szCs w:val="28"/>
        </w:rPr>
        <w:t>ших его лиц. Сходным является спектр вопросов, который может быть им урегулирован, возможность взыскания убытков за неисполнение соглашения, преимущества договорной формы. Однако главным о</w:t>
      </w:r>
      <w:r w:rsidRPr="00980C1E">
        <w:rPr>
          <w:rFonts w:ascii="Times New Roman" w:hAnsi="Times New Roman"/>
          <w:sz w:val="28"/>
          <w:szCs w:val="28"/>
        </w:rPr>
        <w:t>т</w:t>
      </w:r>
      <w:r w:rsidRPr="00980C1E">
        <w:rPr>
          <w:rFonts w:ascii="Times New Roman" w:hAnsi="Times New Roman"/>
          <w:sz w:val="28"/>
          <w:szCs w:val="28"/>
        </w:rPr>
        <w:t>личием является вопрос о соотношении устава и акционерного согл</w:t>
      </w:r>
      <w:r w:rsidRPr="00980C1E">
        <w:rPr>
          <w:rFonts w:ascii="Times New Roman" w:hAnsi="Times New Roman"/>
          <w:sz w:val="28"/>
          <w:szCs w:val="28"/>
        </w:rPr>
        <w:t>а</w:t>
      </w:r>
      <w:r w:rsidRPr="00980C1E">
        <w:rPr>
          <w:rFonts w:ascii="Times New Roman" w:hAnsi="Times New Roman"/>
          <w:sz w:val="28"/>
          <w:szCs w:val="28"/>
        </w:rPr>
        <w:t>шения. В Англии, последнее может противоречить первому и иметь преимущественную силу, а в России такое невозможно. Согласно ро</w:t>
      </w:r>
      <w:r w:rsidRPr="00980C1E">
        <w:rPr>
          <w:rFonts w:ascii="Times New Roman" w:hAnsi="Times New Roman"/>
          <w:sz w:val="28"/>
          <w:szCs w:val="28"/>
        </w:rPr>
        <w:t>с</w:t>
      </w:r>
      <w:r w:rsidRPr="00980C1E">
        <w:rPr>
          <w:rFonts w:ascii="Times New Roman" w:hAnsi="Times New Roman"/>
          <w:sz w:val="28"/>
          <w:szCs w:val="28"/>
        </w:rPr>
        <w:t xml:space="preserve">сийскому законодательству требования устава общества обязательны для исполнения всеми органами общества и его акционерами (п. 2 ст. 11 ФЗ «Об акционерных обществах»). </w:t>
      </w:r>
    </w:p>
    <w:p w:rsidR="002F1849" w:rsidRPr="00980C1E" w:rsidRDefault="002F1849" w:rsidP="00262EF6">
      <w:pPr>
        <w:spacing w:after="0" w:line="240" w:lineRule="auto"/>
        <w:ind w:firstLine="708"/>
        <w:jc w:val="both"/>
        <w:rPr>
          <w:rFonts w:ascii="Times New Roman" w:hAnsi="Times New Roman"/>
          <w:sz w:val="28"/>
          <w:szCs w:val="28"/>
        </w:rPr>
      </w:pPr>
      <w:r w:rsidRPr="00980C1E">
        <w:rPr>
          <w:rFonts w:ascii="Times New Roman" w:hAnsi="Times New Roman"/>
          <w:sz w:val="28"/>
          <w:szCs w:val="28"/>
        </w:rPr>
        <w:t>К</w:t>
      </w:r>
      <w:r w:rsidR="00192EBE">
        <w:rPr>
          <w:rFonts w:ascii="Times New Roman" w:hAnsi="Times New Roman"/>
          <w:sz w:val="28"/>
          <w:szCs w:val="28"/>
        </w:rPr>
        <w:t xml:space="preserve"> </w:t>
      </w:r>
      <w:r w:rsidRPr="00980C1E">
        <w:rPr>
          <w:rFonts w:ascii="Times New Roman" w:hAnsi="Times New Roman"/>
          <w:sz w:val="28"/>
          <w:szCs w:val="28"/>
        </w:rPr>
        <w:t>примеру, одной из</w:t>
      </w:r>
      <w:r w:rsidR="00192EBE">
        <w:rPr>
          <w:rFonts w:ascii="Times New Roman" w:hAnsi="Times New Roman"/>
          <w:sz w:val="28"/>
          <w:szCs w:val="28"/>
        </w:rPr>
        <w:t xml:space="preserve"> </w:t>
      </w:r>
      <w:r w:rsidRPr="00980C1E">
        <w:rPr>
          <w:rFonts w:ascii="Times New Roman" w:hAnsi="Times New Roman"/>
          <w:sz w:val="28"/>
          <w:szCs w:val="28"/>
        </w:rPr>
        <w:t>проблем, связанной с</w:t>
      </w:r>
      <w:r w:rsidR="00192EBE">
        <w:rPr>
          <w:rFonts w:ascii="Times New Roman" w:hAnsi="Times New Roman"/>
          <w:sz w:val="28"/>
          <w:szCs w:val="28"/>
        </w:rPr>
        <w:t xml:space="preserve"> </w:t>
      </w:r>
      <w:r w:rsidRPr="00980C1E">
        <w:rPr>
          <w:rFonts w:ascii="Times New Roman" w:hAnsi="Times New Roman"/>
          <w:sz w:val="28"/>
          <w:szCs w:val="28"/>
        </w:rPr>
        <w:t>применением инст</w:t>
      </w:r>
      <w:r w:rsidRPr="00980C1E">
        <w:rPr>
          <w:rFonts w:ascii="Times New Roman" w:hAnsi="Times New Roman"/>
          <w:sz w:val="28"/>
          <w:szCs w:val="28"/>
        </w:rPr>
        <w:t>и</w:t>
      </w:r>
      <w:r w:rsidRPr="00980C1E">
        <w:rPr>
          <w:rFonts w:ascii="Times New Roman" w:hAnsi="Times New Roman"/>
          <w:sz w:val="28"/>
          <w:szCs w:val="28"/>
        </w:rPr>
        <w:t>тута акционерного соглашения на</w:t>
      </w:r>
      <w:r w:rsidR="00192EBE">
        <w:rPr>
          <w:rFonts w:ascii="Times New Roman" w:hAnsi="Times New Roman"/>
          <w:sz w:val="28"/>
          <w:szCs w:val="28"/>
        </w:rPr>
        <w:t xml:space="preserve"> </w:t>
      </w:r>
      <w:r w:rsidRPr="00980C1E">
        <w:rPr>
          <w:rFonts w:ascii="Times New Roman" w:hAnsi="Times New Roman"/>
          <w:sz w:val="28"/>
          <w:szCs w:val="28"/>
        </w:rPr>
        <w:t>практике, стало решение Арби</w:t>
      </w:r>
      <w:r w:rsidRPr="00980C1E">
        <w:rPr>
          <w:rFonts w:ascii="Times New Roman" w:hAnsi="Times New Roman"/>
          <w:sz w:val="28"/>
          <w:szCs w:val="28"/>
        </w:rPr>
        <w:t>т</w:t>
      </w:r>
      <w:r w:rsidRPr="00980C1E">
        <w:rPr>
          <w:rFonts w:ascii="Times New Roman" w:hAnsi="Times New Roman"/>
          <w:sz w:val="28"/>
          <w:szCs w:val="28"/>
        </w:rPr>
        <w:t>ражного суда г. Москва по</w:t>
      </w:r>
      <w:r w:rsidR="00192EBE">
        <w:rPr>
          <w:rFonts w:ascii="Times New Roman" w:hAnsi="Times New Roman"/>
          <w:sz w:val="28"/>
          <w:szCs w:val="28"/>
        </w:rPr>
        <w:t xml:space="preserve"> делу № А40–140918/09–132–894 от </w:t>
      </w:r>
      <w:r w:rsidRPr="00980C1E">
        <w:rPr>
          <w:rFonts w:ascii="Times New Roman" w:hAnsi="Times New Roman"/>
          <w:sz w:val="28"/>
          <w:szCs w:val="28"/>
        </w:rPr>
        <w:t>24.11.2010 г.</w:t>
      </w:r>
      <w:r w:rsidRPr="00980C1E">
        <w:rPr>
          <w:rStyle w:val="af"/>
          <w:rFonts w:ascii="Times New Roman" w:hAnsi="Times New Roman"/>
          <w:sz w:val="28"/>
          <w:szCs w:val="28"/>
        </w:rPr>
        <w:footnoteReference w:id="381"/>
      </w:r>
      <w:r w:rsidRPr="00980C1E">
        <w:rPr>
          <w:rFonts w:ascii="Times New Roman" w:hAnsi="Times New Roman"/>
          <w:sz w:val="28"/>
          <w:szCs w:val="28"/>
        </w:rPr>
        <w:t xml:space="preserve"> По</w:t>
      </w:r>
      <w:r w:rsidR="00192EBE">
        <w:rPr>
          <w:rFonts w:ascii="Times New Roman" w:hAnsi="Times New Roman"/>
          <w:sz w:val="28"/>
          <w:szCs w:val="28"/>
        </w:rPr>
        <w:t xml:space="preserve"> </w:t>
      </w:r>
      <w:r w:rsidRPr="00980C1E">
        <w:rPr>
          <w:rFonts w:ascii="Times New Roman" w:hAnsi="Times New Roman"/>
          <w:sz w:val="28"/>
          <w:szCs w:val="28"/>
        </w:rPr>
        <w:t>этому делу суд признал положения договора ме</w:t>
      </w:r>
      <w:r w:rsidRPr="00980C1E">
        <w:rPr>
          <w:rFonts w:ascii="Times New Roman" w:hAnsi="Times New Roman"/>
          <w:sz w:val="28"/>
          <w:szCs w:val="28"/>
        </w:rPr>
        <w:t>ж</w:t>
      </w:r>
      <w:r w:rsidRPr="00980C1E">
        <w:rPr>
          <w:rFonts w:ascii="Times New Roman" w:hAnsi="Times New Roman"/>
          <w:sz w:val="28"/>
          <w:szCs w:val="28"/>
        </w:rPr>
        <w:t>ду участниками общества об</w:t>
      </w:r>
      <w:r w:rsidR="00192EBE">
        <w:rPr>
          <w:rFonts w:ascii="Times New Roman" w:hAnsi="Times New Roman"/>
          <w:sz w:val="28"/>
          <w:szCs w:val="28"/>
        </w:rPr>
        <w:t xml:space="preserve"> </w:t>
      </w:r>
      <w:r w:rsidRPr="00980C1E">
        <w:rPr>
          <w:rFonts w:ascii="Times New Roman" w:hAnsi="Times New Roman"/>
          <w:sz w:val="28"/>
          <w:szCs w:val="28"/>
        </w:rPr>
        <w:t>установлении дополнительных прав и</w:t>
      </w:r>
      <w:r w:rsidR="00192EBE">
        <w:rPr>
          <w:rFonts w:ascii="Times New Roman" w:hAnsi="Times New Roman"/>
          <w:sz w:val="28"/>
          <w:szCs w:val="28"/>
        </w:rPr>
        <w:t xml:space="preserve"> </w:t>
      </w:r>
      <w:r w:rsidRPr="00980C1E">
        <w:rPr>
          <w:rFonts w:ascii="Times New Roman" w:hAnsi="Times New Roman"/>
          <w:sz w:val="28"/>
          <w:szCs w:val="28"/>
        </w:rPr>
        <w:t>обязанностей недействительными и</w:t>
      </w:r>
      <w:r w:rsidR="00192EBE">
        <w:rPr>
          <w:rFonts w:ascii="Times New Roman" w:hAnsi="Times New Roman"/>
          <w:sz w:val="28"/>
          <w:szCs w:val="28"/>
        </w:rPr>
        <w:t xml:space="preserve"> </w:t>
      </w:r>
      <w:r w:rsidRPr="00980C1E">
        <w:rPr>
          <w:rFonts w:ascii="Times New Roman" w:hAnsi="Times New Roman"/>
          <w:sz w:val="28"/>
          <w:szCs w:val="28"/>
        </w:rPr>
        <w:t>противоречащими закону и</w:t>
      </w:r>
      <w:r w:rsidR="00192EBE">
        <w:rPr>
          <w:rFonts w:ascii="Times New Roman" w:hAnsi="Times New Roman"/>
          <w:sz w:val="28"/>
          <w:szCs w:val="28"/>
        </w:rPr>
        <w:t xml:space="preserve"> </w:t>
      </w:r>
      <w:r w:rsidRPr="00980C1E">
        <w:rPr>
          <w:rFonts w:ascii="Times New Roman" w:hAnsi="Times New Roman"/>
          <w:sz w:val="28"/>
          <w:szCs w:val="28"/>
        </w:rPr>
        <w:t>уст</w:t>
      </w:r>
      <w:r w:rsidRPr="00980C1E">
        <w:rPr>
          <w:rFonts w:ascii="Times New Roman" w:hAnsi="Times New Roman"/>
          <w:sz w:val="28"/>
          <w:szCs w:val="28"/>
        </w:rPr>
        <w:t>а</w:t>
      </w:r>
      <w:r w:rsidRPr="00980C1E">
        <w:rPr>
          <w:rFonts w:ascii="Times New Roman" w:hAnsi="Times New Roman"/>
          <w:sz w:val="28"/>
          <w:szCs w:val="28"/>
        </w:rPr>
        <w:t>ву общества. В частности, эти положения касались вопросов распр</w:t>
      </w:r>
      <w:r w:rsidRPr="00980C1E">
        <w:rPr>
          <w:rFonts w:ascii="Times New Roman" w:hAnsi="Times New Roman"/>
          <w:sz w:val="28"/>
          <w:szCs w:val="28"/>
        </w:rPr>
        <w:t>е</w:t>
      </w:r>
      <w:r w:rsidRPr="00980C1E">
        <w:rPr>
          <w:rFonts w:ascii="Times New Roman" w:hAnsi="Times New Roman"/>
          <w:sz w:val="28"/>
          <w:szCs w:val="28"/>
        </w:rPr>
        <w:t>деления прибыли между участниками общества, принятия некот</w:t>
      </w:r>
      <w:r w:rsidRPr="00980C1E">
        <w:rPr>
          <w:rFonts w:ascii="Times New Roman" w:hAnsi="Times New Roman"/>
          <w:sz w:val="28"/>
          <w:szCs w:val="28"/>
        </w:rPr>
        <w:t>о</w:t>
      </w:r>
      <w:r w:rsidRPr="00980C1E">
        <w:rPr>
          <w:rFonts w:ascii="Times New Roman" w:hAnsi="Times New Roman"/>
          <w:sz w:val="28"/>
          <w:szCs w:val="28"/>
        </w:rPr>
        <w:t>рых решений на общем собрании участников АО, ограничений при сове</w:t>
      </w:r>
      <w:r w:rsidRPr="00980C1E">
        <w:rPr>
          <w:rFonts w:ascii="Times New Roman" w:hAnsi="Times New Roman"/>
          <w:sz w:val="28"/>
          <w:szCs w:val="28"/>
        </w:rPr>
        <w:t>р</w:t>
      </w:r>
      <w:r w:rsidRPr="00980C1E">
        <w:rPr>
          <w:rFonts w:ascii="Times New Roman" w:hAnsi="Times New Roman"/>
          <w:sz w:val="28"/>
          <w:szCs w:val="28"/>
        </w:rPr>
        <w:t>шении сделок и др.</w:t>
      </w:r>
      <w:r w:rsidR="00974857">
        <w:rPr>
          <w:rFonts w:ascii="Times New Roman" w:hAnsi="Times New Roman"/>
          <w:sz w:val="28"/>
          <w:szCs w:val="28"/>
        </w:rPr>
        <w:t xml:space="preserve"> </w:t>
      </w:r>
      <w:r w:rsidRPr="00980C1E">
        <w:rPr>
          <w:rFonts w:ascii="Times New Roman" w:hAnsi="Times New Roman"/>
          <w:sz w:val="28"/>
          <w:szCs w:val="28"/>
        </w:rPr>
        <w:t>Мы полагаем, что такая правовая норма делает менее гибким акционерное соглашение в РФ, чем в Англии и сводит на нет некоторые преимущества использования договорной формы при регулировании корпоративных отношений.</w:t>
      </w:r>
    </w:p>
    <w:p w:rsidR="00262EF6" w:rsidRPr="00E85D6F" w:rsidRDefault="00262EF6" w:rsidP="00262EF6">
      <w:pPr>
        <w:spacing w:after="0" w:line="240" w:lineRule="auto"/>
        <w:ind w:firstLine="709"/>
        <w:jc w:val="both"/>
        <w:rPr>
          <w:rFonts w:ascii="Times New Roman" w:hAnsi="Times New Roman"/>
          <w:sz w:val="28"/>
          <w:szCs w:val="28"/>
        </w:rPr>
      </w:pPr>
    </w:p>
    <w:p w:rsidR="006C0D65" w:rsidRPr="006A49F4" w:rsidRDefault="006C0D65" w:rsidP="00262EF6">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Сагитова</w:t>
      </w:r>
      <w:proofErr w:type="spellEnd"/>
      <w:r>
        <w:rPr>
          <w:rFonts w:ascii="Times New Roman" w:hAnsi="Times New Roman"/>
          <w:b/>
          <w:i/>
          <w:color w:val="000000" w:themeColor="text1"/>
          <w:sz w:val="28"/>
          <w:szCs w:val="28"/>
        </w:rPr>
        <w:t xml:space="preserve"> Р.</w:t>
      </w:r>
    </w:p>
    <w:p w:rsidR="006C0D65" w:rsidRDefault="006C0D65" w:rsidP="006C0D65">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00192EBE">
        <w:rPr>
          <w:rFonts w:ascii="Times New Roman" w:hAnsi="Times New Roman"/>
          <w:i/>
          <w:sz w:val="28"/>
          <w:szCs w:val="28"/>
        </w:rPr>
        <w:t xml:space="preserve"> (НИУ)</w:t>
      </w:r>
    </w:p>
    <w:p w:rsidR="006C0D65" w:rsidRPr="006A49F4" w:rsidRDefault="006C0D65" w:rsidP="006C0D65">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Беленько И.А.</w:t>
      </w:r>
    </w:p>
    <w:p w:rsidR="00192EBE" w:rsidRDefault="006C0D65" w:rsidP="006C0D65">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 xml:space="preserve">Доцент кафедры профессиональной подготовки и управления </w:t>
      </w:r>
    </w:p>
    <w:p w:rsidR="006C0D65" w:rsidRDefault="006C0D65" w:rsidP="006C0D65">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в правоохранительной сфере</w:t>
      </w:r>
      <w:r w:rsidRPr="00021A8B">
        <w:rPr>
          <w:rFonts w:ascii="Times New Roman" w:hAnsi="Times New Roman"/>
          <w:i/>
          <w:sz w:val="28"/>
          <w:szCs w:val="28"/>
        </w:rPr>
        <w:t xml:space="preserve">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Pr>
          <w:rFonts w:ascii="Times New Roman" w:hAnsi="Times New Roman"/>
          <w:i/>
          <w:sz w:val="28"/>
          <w:szCs w:val="28"/>
        </w:rPr>
        <w:t>, к.п.н.</w:t>
      </w:r>
      <w:r w:rsidRPr="00021A8B">
        <w:rPr>
          <w:rFonts w:ascii="Times New Roman" w:hAnsi="Times New Roman"/>
          <w:i/>
          <w:sz w:val="28"/>
          <w:szCs w:val="28"/>
        </w:rPr>
        <w:t>,</w:t>
      </w:r>
      <w:r w:rsidR="00192EBE">
        <w:rPr>
          <w:rFonts w:ascii="Times New Roman" w:hAnsi="Times New Roman"/>
          <w:i/>
          <w:sz w:val="28"/>
          <w:szCs w:val="28"/>
        </w:rPr>
        <w:t xml:space="preserve"> </w:t>
      </w:r>
      <w:r w:rsidRPr="00021A8B">
        <w:rPr>
          <w:rFonts w:ascii="Times New Roman" w:hAnsi="Times New Roman"/>
          <w:i/>
          <w:sz w:val="28"/>
          <w:szCs w:val="28"/>
        </w:rPr>
        <w:t>г. Челябинск, Россия</w:t>
      </w:r>
    </w:p>
    <w:p w:rsidR="00A340A2" w:rsidRPr="00A340A2" w:rsidRDefault="00A340A2" w:rsidP="006C0D65">
      <w:pPr>
        <w:tabs>
          <w:tab w:val="left" w:pos="426"/>
        </w:tabs>
        <w:spacing w:after="0" w:line="240" w:lineRule="auto"/>
        <w:jc w:val="center"/>
        <w:rPr>
          <w:rFonts w:ascii="Times New Roman" w:hAnsi="Times New Roman"/>
          <w:i/>
          <w:sz w:val="28"/>
          <w:szCs w:val="28"/>
        </w:rPr>
      </w:pPr>
    </w:p>
    <w:p w:rsidR="00192EBE" w:rsidRDefault="006C0D65" w:rsidP="006C0D65">
      <w:pPr>
        <w:spacing w:after="0" w:line="240" w:lineRule="auto"/>
        <w:jc w:val="center"/>
        <w:rPr>
          <w:rFonts w:ascii="Times New Roman" w:hAnsi="Times New Roman"/>
          <w:b/>
          <w:sz w:val="28"/>
          <w:szCs w:val="28"/>
        </w:rPr>
      </w:pPr>
      <w:r w:rsidRPr="001F0E67">
        <w:rPr>
          <w:rFonts w:ascii="Times New Roman" w:hAnsi="Times New Roman"/>
          <w:b/>
          <w:sz w:val="28"/>
          <w:szCs w:val="28"/>
        </w:rPr>
        <w:t xml:space="preserve">Влияние </w:t>
      </w:r>
      <w:proofErr w:type="spellStart"/>
      <w:r w:rsidRPr="001F0E67">
        <w:rPr>
          <w:rFonts w:ascii="Times New Roman" w:hAnsi="Times New Roman"/>
          <w:b/>
          <w:sz w:val="28"/>
          <w:szCs w:val="28"/>
        </w:rPr>
        <w:t>комплаенса</w:t>
      </w:r>
      <w:proofErr w:type="spellEnd"/>
      <w:r w:rsidRPr="001F0E67">
        <w:rPr>
          <w:rFonts w:ascii="Times New Roman" w:hAnsi="Times New Roman"/>
          <w:b/>
          <w:sz w:val="28"/>
          <w:szCs w:val="28"/>
        </w:rPr>
        <w:t xml:space="preserve"> на ответственность за нарушение </w:t>
      </w:r>
    </w:p>
    <w:p w:rsidR="006C0D65" w:rsidRPr="001F0E67" w:rsidRDefault="006C0D65" w:rsidP="006C0D65">
      <w:pPr>
        <w:spacing w:after="0" w:line="240" w:lineRule="auto"/>
        <w:jc w:val="center"/>
        <w:rPr>
          <w:rFonts w:ascii="Times New Roman" w:hAnsi="Times New Roman"/>
          <w:b/>
        </w:rPr>
      </w:pPr>
      <w:r w:rsidRPr="001F0E67">
        <w:rPr>
          <w:rFonts w:ascii="Times New Roman" w:hAnsi="Times New Roman"/>
          <w:b/>
          <w:sz w:val="28"/>
          <w:szCs w:val="28"/>
        </w:rPr>
        <w:t>антимонопольного законодательства в России и в США</w:t>
      </w:r>
    </w:p>
    <w:p w:rsidR="006C0D65" w:rsidRPr="001F0E67" w:rsidRDefault="006C0D65" w:rsidP="006C0D65">
      <w:pPr>
        <w:spacing w:after="0" w:line="240" w:lineRule="auto"/>
        <w:jc w:val="center"/>
        <w:rPr>
          <w:rFonts w:ascii="Times New Roman" w:hAnsi="Times New Roman"/>
          <w:b/>
          <w:sz w:val="28"/>
          <w:szCs w:val="28"/>
          <w:shd w:val="clear" w:color="auto" w:fill="FFFFFF"/>
        </w:rPr>
      </w:pPr>
    </w:p>
    <w:p w:rsidR="006C0D65" w:rsidRPr="001F0E67" w:rsidRDefault="006C0D65" w:rsidP="00192EBE">
      <w:pPr>
        <w:tabs>
          <w:tab w:val="left" w:pos="993"/>
        </w:tabs>
        <w:spacing w:after="0" w:line="240" w:lineRule="auto"/>
        <w:ind w:firstLine="709"/>
        <w:jc w:val="both"/>
        <w:rPr>
          <w:rFonts w:ascii="Times New Roman" w:hAnsi="Times New Roman"/>
          <w:sz w:val="28"/>
          <w:szCs w:val="28"/>
        </w:rPr>
      </w:pPr>
      <w:r w:rsidRPr="001F0E67">
        <w:rPr>
          <w:rFonts w:ascii="Times New Roman" w:hAnsi="Times New Roman"/>
          <w:sz w:val="28"/>
          <w:szCs w:val="28"/>
        </w:rPr>
        <w:t>Термин «</w:t>
      </w:r>
      <w:r w:rsidRPr="001F0E67">
        <w:rPr>
          <w:rFonts w:ascii="Times New Roman" w:hAnsi="Times New Roman"/>
          <w:sz w:val="28"/>
          <w:szCs w:val="28"/>
          <w:lang w:val="en-US"/>
        </w:rPr>
        <w:t>compliance</w:t>
      </w:r>
      <w:r w:rsidRPr="001F0E67">
        <w:rPr>
          <w:rFonts w:ascii="Times New Roman" w:hAnsi="Times New Roman"/>
          <w:sz w:val="28"/>
          <w:szCs w:val="28"/>
        </w:rPr>
        <w:t>» впервые появился в Соединенных Штатах Америки (далее − США) в конце 20-го века. В широком смысле он о</w:t>
      </w:r>
      <w:r w:rsidRPr="001F0E67">
        <w:rPr>
          <w:rFonts w:ascii="Times New Roman" w:hAnsi="Times New Roman"/>
          <w:sz w:val="28"/>
          <w:szCs w:val="28"/>
        </w:rPr>
        <w:t>з</w:t>
      </w:r>
      <w:r w:rsidRPr="001F0E67">
        <w:rPr>
          <w:rFonts w:ascii="Times New Roman" w:hAnsi="Times New Roman"/>
          <w:sz w:val="28"/>
          <w:szCs w:val="28"/>
        </w:rPr>
        <w:lastRenderedPageBreak/>
        <w:t>начает соблюдение законов, правил, условий договора и т. п.Это сл</w:t>
      </w:r>
      <w:r w:rsidRPr="001F0E67">
        <w:rPr>
          <w:rFonts w:ascii="Times New Roman" w:hAnsi="Times New Roman"/>
          <w:sz w:val="28"/>
          <w:szCs w:val="28"/>
        </w:rPr>
        <w:t>о</w:t>
      </w:r>
      <w:r w:rsidRPr="001F0E67">
        <w:rPr>
          <w:rFonts w:ascii="Times New Roman" w:hAnsi="Times New Roman"/>
          <w:sz w:val="28"/>
          <w:szCs w:val="28"/>
        </w:rPr>
        <w:t>во произошло от латинского глагола «</w:t>
      </w:r>
      <w:proofErr w:type="spellStart"/>
      <w:r w:rsidRPr="001F0E67">
        <w:rPr>
          <w:rFonts w:ascii="Times New Roman" w:hAnsi="Times New Roman"/>
          <w:sz w:val="28"/>
          <w:szCs w:val="28"/>
          <w:lang w:val="en-US"/>
        </w:rPr>
        <w:t>complere</w:t>
      </w:r>
      <w:proofErr w:type="spellEnd"/>
      <w:r w:rsidRPr="001F0E67">
        <w:rPr>
          <w:rFonts w:ascii="Times New Roman" w:hAnsi="Times New Roman"/>
          <w:sz w:val="28"/>
          <w:szCs w:val="28"/>
        </w:rPr>
        <w:t>», от которого в посл</w:t>
      </w:r>
      <w:r w:rsidRPr="001F0E67">
        <w:rPr>
          <w:rFonts w:ascii="Times New Roman" w:hAnsi="Times New Roman"/>
          <w:sz w:val="28"/>
          <w:szCs w:val="28"/>
        </w:rPr>
        <w:t>е</w:t>
      </w:r>
      <w:r w:rsidRPr="001F0E67">
        <w:rPr>
          <w:rFonts w:ascii="Times New Roman" w:hAnsi="Times New Roman"/>
          <w:sz w:val="28"/>
          <w:szCs w:val="28"/>
        </w:rPr>
        <w:t>дующем образовалось слово «</w:t>
      </w:r>
      <w:r w:rsidRPr="001F0E67">
        <w:rPr>
          <w:rFonts w:ascii="Times New Roman" w:hAnsi="Times New Roman"/>
          <w:sz w:val="28"/>
          <w:szCs w:val="28"/>
          <w:lang w:val="en-US"/>
        </w:rPr>
        <w:t>complete</w:t>
      </w:r>
      <w:r w:rsidRPr="001F0E67">
        <w:rPr>
          <w:rFonts w:ascii="Times New Roman" w:hAnsi="Times New Roman"/>
          <w:sz w:val="28"/>
          <w:szCs w:val="28"/>
        </w:rPr>
        <w:t>» и переводится как «полный, абсолютный, совершенный», а в русском языке есть его фонетический аналог со схожим лексическим значением «комплект». В юриспр</w:t>
      </w:r>
      <w:r w:rsidRPr="001F0E67">
        <w:rPr>
          <w:rFonts w:ascii="Times New Roman" w:hAnsi="Times New Roman"/>
          <w:sz w:val="28"/>
          <w:szCs w:val="28"/>
        </w:rPr>
        <w:t>у</w:t>
      </w:r>
      <w:r w:rsidRPr="001F0E67">
        <w:rPr>
          <w:rFonts w:ascii="Times New Roman" w:hAnsi="Times New Roman"/>
          <w:sz w:val="28"/>
          <w:szCs w:val="28"/>
        </w:rPr>
        <w:t>денции это слово употребляется в значении «подчиняться закону, с</w:t>
      </w:r>
      <w:r w:rsidRPr="001F0E67">
        <w:rPr>
          <w:rFonts w:ascii="Times New Roman" w:hAnsi="Times New Roman"/>
          <w:sz w:val="28"/>
          <w:szCs w:val="28"/>
        </w:rPr>
        <w:t>о</w:t>
      </w:r>
      <w:r w:rsidRPr="001F0E67">
        <w:rPr>
          <w:rFonts w:ascii="Times New Roman" w:hAnsi="Times New Roman"/>
          <w:sz w:val="28"/>
          <w:szCs w:val="28"/>
        </w:rPr>
        <w:t>блюдать нормы права».</w:t>
      </w:r>
      <w:r w:rsidRPr="001F0E67">
        <w:rPr>
          <w:rStyle w:val="af"/>
          <w:rFonts w:ascii="Times New Roman" w:hAnsi="Times New Roman"/>
          <w:sz w:val="28"/>
          <w:szCs w:val="28"/>
        </w:rPr>
        <w:footnoteReference w:id="382"/>
      </w:r>
    </w:p>
    <w:p w:rsidR="006C0D65" w:rsidRPr="001F0E67" w:rsidRDefault="006C0D65" w:rsidP="00192EBE">
      <w:pPr>
        <w:tabs>
          <w:tab w:val="left" w:pos="993"/>
        </w:tabs>
        <w:spacing w:after="0" w:line="240" w:lineRule="auto"/>
        <w:ind w:firstLine="709"/>
        <w:jc w:val="both"/>
        <w:rPr>
          <w:rFonts w:ascii="Times New Roman" w:hAnsi="Times New Roman"/>
          <w:sz w:val="28"/>
          <w:szCs w:val="28"/>
        </w:rPr>
      </w:pPr>
      <w:r w:rsidRPr="001F0E67">
        <w:rPr>
          <w:rFonts w:ascii="Times New Roman" w:hAnsi="Times New Roman"/>
          <w:sz w:val="28"/>
          <w:szCs w:val="28"/>
        </w:rPr>
        <w:t>Впервые понятие «</w:t>
      </w:r>
      <w:proofErr w:type="spellStart"/>
      <w:r w:rsidRPr="001F0E67">
        <w:rPr>
          <w:rFonts w:ascii="Times New Roman" w:hAnsi="Times New Roman"/>
          <w:sz w:val="28"/>
          <w:szCs w:val="28"/>
        </w:rPr>
        <w:t>комплаенс</w:t>
      </w:r>
      <w:proofErr w:type="spellEnd"/>
      <w:r w:rsidRPr="001F0E67">
        <w:rPr>
          <w:rFonts w:ascii="Times New Roman" w:hAnsi="Times New Roman"/>
          <w:sz w:val="28"/>
          <w:szCs w:val="28"/>
        </w:rPr>
        <w:t>» упоминается в Законе «О ко</w:t>
      </w:r>
      <w:r w:rsidRPr="001F0E67">
        <w:rPr>
          <w:rFonts w:ascii="Times New Roman" w:hAnsi="Times New Roman"/>
          <w:sz w:val="28"/>
          <w:szCs w:val="28"/>
        </w:rPr>
        <w:t>р</w:t>
      </w:r>
      <w:r w:rsidRPr="001F0E67">
        <w:rPr>
          <w:rFonts w:ascii="Times New Roman" w:hAnsi="Times New Roman"/>
          <w:sz w:val="28"/>
          <w:szCs w:val="28"/>
        </w:rPr>
        <w:t xml:space="preserve">рупции за рубежом» (США, 1977). </w:t>
      </w:r>
      <w:proofErr w:type="spellStart"/>
      <w:r w:rsidRPr="001F0E67">
        <w:rPr>
          <w:rFonts w:ascii="Times New Roman" w:hAnsi="Times New Roman"/>
          <w:sz w:val="28"/>
          <w:szCs w:val="28"/>
        </w:rPr>
        <w:t>Комплаенс</w:t>
      </w:r>
      <w:proofErr w:type="spellEnd"/>
      <w:r w:rsidRPr="001F0E67">
        <w:rPr>
          <w:rFonts w:ascii="Times New Roman" w:hAnsi="Times New Roman"/>
          <w:sz w:val="28"/>
          <w:szCs w:val="28"/>
        </w:rPr>
        <w:t xml:space="preserve"> представляет собой программу внутреннего контроля для предупреждения и выявления нарушений американского законодательства. Закон США «О корру</w:t>
      </w:r>
      <w:r w:rsidRPr="001F0E67">
        <w:rPr>
          <w:rFonts w:ascii="Times New Roman" w:hAnsi="Times New Roman"/>
          <w:sz w:val="28"/>
          <w:szCs w:val="28"/>
        </w:rPr>
        <w:t>п</w:t>
      </w:r>
      <w:r w:rsidR="00192EBE">
        <w:rPr>
          <w:rFonts w:ascii="Times New Roman" w:hAnsi="Times New Roman"/>
          <w:sz w:val="28"/>
          <w:szCs w:val="28"/>
        </w:rPr>
        <w:t xml:space="preserve">ции за рубежом» </w:t>
      </w:r>
      <w:r w:rsidRPr="001F0E67">
        <w:rPr>
          <w:rFonts w:ascii="Times New Roman" w:hAnsi="Times New Roman"/>
          <w:sz w:val="28"/>
          <w:szCs w:val="28"/>
        </w:rPr>
        <w:t xml:space="preserve">содержит общие положения данной программы, а также черты эффективной </w:t>
      </w:r>
      <w:proofErr w:type="spellStart"/>
      <w:r w:rsidRPr="001F0E67">
        <w:rPr>
          <w:rFonts w:ascii="Times New Roman" w:hAnsi="Times New Roman"/>
          <w:sz w:val="28"/>
          <w:szCs w:val="28"/>
        </w:rPr>
        <w:t>комплаенс</w:t>
      </w:r>
      <w:r w:rsidR="00192EBE">
        <w:rPr>
          <w:rFonts w:ascii="Times New Roman" w:hAnsi="Times New Roman"/>
          <w:sz w:val="28"/>
          <w:szCs w:val="28"/>
        </w:rPr>
        <w:t>-</w:t>
      </w:r>
      <w:r w:rsidRPr="001F0E67">
        <w:rPr>
          <w:rFonts w:ascii="Times New Roman" w:hAnsi="Times New Roman"/>
          <w:sz w:val="28"/>
          <w:szCs w:val="28"/>
        </w:rPr>
        <w:t>программы</w:t>
      </w:r>
      <w:proofErr w:type="spellEnd"/>
      <w:r w:rsidRPr="001F0E67">
        <w:rPr>
          <w:rFonts w:ascii="Times New Roman" w:hAnsi="Times New Roman"/>
          <w:sz w:val="28"/>
          <w:szCs w:val="28"/>
        </w:rPr>
        <w:t>. К основным пун</w:t>
      </w:r>
      <w:r w:rsidRPr="001F0E67">
        <w:rPr>
          <w:rFonts w:ascii="Times New Roman" w:hAnsi="Times New Roman"/>
          <w:sz w:val="28"/>
          <w:szCs w:val="28"/>
        </w:rPr>
        <w:t>к</w:t>
      </w:r>
      <w:r w:rsidRPr="001F0E67">
        <w:rPr>
          <w:rFonts w:ascii="Times New Roman" w:hAnsi="Times New Roman"/>
          <w:sz w:val="28"/>
          <w:szCs w:val="28"/>
        </w:rPr>
        <w:t xml:space="preserve">там такой программы министерство юстиции США относит: </w:t>
      </w:r>
    </w:p>
    <w:p w:rsidR="006C0D65" w:rsidRPr="00320780" w:rsidRDefault="006C0D65" w:rsidP="00055B37">
      <w:pPr>
        <w:pStyle w:val="HTML"/>
        <w:numPr>
          <w:ilvl w:val="0"/>
          <w:numId w:val="58"/>
        </w:numPr>
        <w:shd w:val="clear" w:color="auto" w:fill="FFFFFF"/>
        <w:tabs>
          <w:tab w:val="left" w:pos="993"/>
        </w:tabs>
        <w:spacing w:line="240" w:lineRule="auto"/>
        <w:ind w:left="0" w:firstLine="709"/>
        <w:rPr>
          <w:rFonts w:ascii="Times New Roman" w:hAnsi="Times New Roman" w:cs="Times New Roman"/>
          <w:sz w:val="28"/>
          <w:szCs w:val="28"/>
        </w:rPr>
      </w:pPr>
      <w:r w:rsidRPr="001F0E67">
        <w:rPr>
          <w:rFonts w:ascii="Times New Roman" w:hAnsi="Times New Roman" w:cs="Times New Roman"/>
          <w:sz w:val="28"/>
          <w:szCs w:val="28"/>
        </w:rPr>
        <w:t xml:space="preserve">поддержка Советом директоров и </w:t>
      </w:r>
      <w:proofErr w:type="spellStart"/>
      <w:r w:rsidRPr="001F0E67">
        <w:rPr>
          <w:rFonts w:ascii="Times New Roman" w:hAnsi="Times New Roman" w:cs="Times New Roman"/>
          <w:sz w:val="28"/>
          <w:szCs w:val="28"/>
        </w:rPr>
        <w:t>топ</w:t>
      </w:r>
      <w:r w:rsidR="00192EBE">
        <w:rPr>
          <w:rFonts w:ascii="Times New Roman" w:hAnsi="Times New Roman" w:cs="Times New Roman"/>
          <w:sz w:val="28"/>
          <w:szCs w:val="28"/>
        </w:rPr>
        <w:t>-</w:t>
      </w:r>
      <w:r w:rsidRPr="001F0E67">
        <w:rPr>
          <w:rFonts w:ascii="Times New Roman" w:hAnsi="Times New Roman" w:cs="Times New Roman"/>
          <w:sz w:val="28"/>
          <w:szCs w:val="28"/>
        </w:rPr>
        <w:t>менеджеров</w:t>
      </w:r>
      <w:proofErr w:type="spellEnd"/>
      <w:r w:rsidRPr="001F0E67">
        <w:rPr>
          <w:rFonts w:ascii="Times New Roman" w:hAnsi="Times New Roman" w:cs="Times New Roman"/>
          <w:sz w:val="28"/>
          <w:szCs w:val="28"/>
        </w:rPr>
        <w:t xml:space="preserve"> </w:t>
      </w:r>
      <w:proofErr w:type="spellStart"/>
      <w:r w:rsidRPr="001F0E67">
        <w:rPr>
          <w:rFonts w:ascii="Times New Roman" w:hAnsi="Times New Roman" w:cs="Times New Roman"/>
          <w:sz w:val="28"/>
          <w:szCs w:val="28"/>
        </w:rPr>
        <w:t>антико</w:t>
      </w:r>
      <w:r w:rsidRPr="001F0E67">
        <w:rPr>
          <w:rFonts w:ascii="Times New Roman" w:hAnsi="Times New Roman" w:cs="Times New Roman"/>
          <w:sz w:val="28"/>
          <w:szCs w:val="28"/>
        </w:rPr>
        <w:t>р</w:t>
      </w:r>
      <w:r w:rsidRPr="001F0E67">
        <w:rPr>
          <w:rFonts w:ascii="Times New Roman" w:hAnsi="Times New Roman" w:cs="Times New Roman"/>
          <w:sz w:val="28"/>
          <w:szCs w:val="28"/>
        </w:rPr>
        <w:t>рупционной</w:t>
      </w:r>
      <w:proofErr w:type="spellEnd"/>
      <w:r w:rsidRPr="001F0E67">
        <w:rPr>
          <w:rFonts w:ascii="Times New Roman" w:hAnsi="Times New Roman" w:cs="Times New Roman"/>
          <w:sz w:val="28"/>
          <w:szCs w:val="28"/>
        </w:rPr>
        <w:t xml:space="preserve"> политики, повышение правовой культуры среди сотру</w:t>
      </w:r>
      <w:r w:rsidRPr="001F0E67">
        <w:rPr>
          <w:rFonts w:ascii="Times New Roman" w:hAnsi="Times New Roman" w:cs="Times New Roman"/>
          <w:sz w:val="28"/>
          <w:szCs w:val="28"/>
        </w:rPr>
        <w:t>д</w:t>
      </w:r>
      <w:r w:rsidRPr="001F0E67">
        <w:rPr>
          <w:rFonts w:ascii="Times New Roman" w:hAnsi="Times New Roman" w:cs="Times New Roman"/>
          <w:sz w:val="28"/>
          <w:szCs w:val="28"/>
        </w:rPr>
        <w:t>ников среднего звена, принятие внутренних стандартов с последу</w:t>
      </w:r>
      <w:r w:rsidRPr="001F0E67">
        <w:rPr>
          <w:rFonts w:ascii="Times New Roman" w:hAnsi="Times New Roman" w:cs="Times New Roman"/>
          <w:sz w:val="28"/>
          <w:szCs w:val="28"/>
        </w:rPr>
        <w:t>ю</w:t>
      </w:r>
      <w:r w:rsidRPr="001F0E67">
        <w:rPr>
          <w:rFonts w:ascii="Times New Roman" w:hAnsi="Times New Roman" w:cs="Times New Roman"/>
          <w:sz w:val="28"/>
          <w:szCs w:val="28"/>
        </w:rPr>
        <w:t>щим контролем их соблюдения;</w:t>
      </w:r>
      <w:r w:rsidRPr="00244FD9">
        <w:rPr>
          <w:rFonts w:ascii="Times New Roman" w:hAnsi="Times New Roman" w:cs="Times New Roman"/>
          <w:sz w:val="28"/>
          <w:szCs w:val="28"/>
        </w:rPr>
        <w:t xml:space="preserve"> «Кодекс</w:t>
      </w:r>
      <w:r w:rsidR="00244FD9">
        <w:rPr>
          <w:rFonts w:ascii="Times New Roman" w:hAnsi="Times New Roman" w:cs="Times New Roman"/>
          <w:sz w:val="28"/>
          <w:szCs w:val="28"/>
        </w:rPr>
        <w:t>а</w:t>
      </w:r>
      <w:r w:rsidRPr="00244FD9">
        <w:rPr>
          <w:rFonts w:ascii="Times New Roman" w:hAnsi="Times New Roman" w:cs="Times New Roman"/>
          <w:sz w:val="28"/>
          <w:szCs w:val="28"/>
        </w:rPr>
        <w:t xml:space="preserve"> этики»</w:t>
      </w:r>
      <w:r w:rsidR="00244FD9">
        <w:rPr>
          <w:rFonts w:ascii="Times New Roman" w:hAnsi="Times New Roman" w:cs="Times New Roman"/>
          <w:sz w:val="28"/>
          <w:szCs w:val="28"/>
        </w:rPr>
        <w:t>;</w:t>
      </w:r>
      <w:r w:rsidR="00320780">
        <w:rPr>
          <w:rFonts w:ascii="Times New Roman" w:hAnsi="Times New Roman" w:cs="Times New Roman"/>
          <w:sz w:val="28"/>
          <w:szCs w:val="28"/>
        </w:rPr>
        <w:t xml:space="preserve"> </w:t>
      </w:r>
      <w:r w:rsidRPr="00320780">
        <w:rPr>
          <w:rFonts w:ascii="Times New Roman" w:hAnsi="Times New Roman" w:cs="Times New Roman"/>
          <w:sz w:val="28"/>
          <w:szCs w:val="28"/>
        </w:rPr>
        <w:t>закреп</w:t>
      </w:r>
      <w:r w:rsidR="00320780">
        <w:rPr>
          <w:rFonts w:ascii="Times New Roman" w:hAnsi="Times New Roman" w:cs="Times New Roman"/>
          <w:sz w:val="28"/>
          <w:szCs w:val="28"/>
        </w:rPr>
        <w:t>ление</w:t>
      </w:r>
      <w:r w:rsidRPr="00320780">
        <w:rPr>
          <w:rFonts w:ascii="Times New Roman" w:hAnsi="Times New Roman" w:cs="Times New Roman"/>
          <w:sz w:val="28"/>
          <w:szCs w:val="28"/>
        </w:rPr>
        <w:t xml:space="preserve"> проц</w:t>
      </w:r>
      <w:r w:rsidRPr="00320780">
        <w:rPr>
          <w:rFonts w:ascii="Times New Roman" w:hAnsi="Times New Roman" w:cs="Times New Roman"/>
          <w:sz w:val="28"/>
          <w:szCs w:val="28"/>
        </w:rPr>
        <w:t>е</w:t>
      </w:r>
      <w:r w:rsidRPr="00320780">
        <w:rPr>
          <w:rFonts w:ascii="Times New Roman" w:hAnsi="Times New Roman" w:cs="Times New Roman"/>
          <w:sz w:val="28"/>
          <w:szCs w:val="28"/>
        </w:rPr>
        <w:t xml:space="preserve">дуры по соблюдению </w:t>
      </w:r>
      <w:proofErr w:type="spellStart"/>
      <w:r w:rsidRPr="00320780">
        <w:rPr>
          <w:rFonts w:ascii="Times New Roman" w:hAnsi="Times New Roman" w:cs="Times New Roman"/>
          <w:sz w:val="28"/>
          <w:szCs w:val="28"/>
        </w:rPr>
        <w:t>комплаенс</w:t>
      </w:r>
      <w:r w:rsidR="00192EBE" w:rsidRPr="00320780">
        <w:rPr>
          <w:rFonts w:ascii="Times New Roman" w:hAnsi="Times New Roman" w:cs="Times New Roman"/>
          <w:sz w:val="28"/>
          <w:szCs w:val="28"/>
        </w:rPr>
        <w:t>-</w:t>
      </w:r>
      <w:r w:rsidRPr="00320780">
        <w:rPr>
          <w:rFonts w:ascii="Times New Roman" w:hAnsi="Times New Roman" w:cs="Times New Roman"/>
          <w:sz w:val="28"/>
          <w:szCs w:val="28"/>
        </w:rPr>
        <w:t>программы</w:t>
      </w:r>
      <w:proofErr w:type="spellEnd"/>
      <w:r w:rsidRPr="00320780">
        <w:rPr>
          <w:rFonts w:ascii="Times New Roman" w:hAnsi="Times New Roman" w:cs="Times New Roman"/>
          <w:sz w:val="28"/>
          <w:szCs w:val="28"/>
        </w:rPr>
        <w:t xml:space="preserve"> в учредительных док</w:t>
      </w:r>
      <w:r w:rsidRPr="00320780">
        <w:rPr>
          <w:rFonts w:ascii="Times New Roman" w:hAnsi="Times New Roman" w:cs="Times New Roman"/>
          <w:sz w:val="28"/>
          <w:szCs w:val="28"/>
        </w:rPr>
        <w:t>у</w:t>
      </w:r>
      <w:r w:rsidRPr="00320780">
        <w:rPr>
          <w:rFonts w:ascii="Times New Roman" w:hAnsi="Times New Roman" w:cs="Times New Roman"/>
          <w:sz w:val="28"/>
          <w:szCs w:val="28"/>
        </w:rPr>
        <w:t>ментах</w:t>
      </w:r>
      <w:r w:rsidR="00244FD9" w:rsidRPr="00320780">
        <w:rPr>
          <w:rFonts w:ascii="Times New Roman" w:hAnsi="Times New Roman" w:cs="Times New Roman"/>
          <w:sz w:val="28"/>
          <w:szCs w:val="28"/>
        </w:rPr>
        <w:t>;</w:t>
      </w:r>
    </w:p>
    <w:p w:rsidR="006C0D65" w:rsidRPr="001F0E67" w:rsidRDefault="006C0D65" w:rsidP="00055B37">
      <w:pPr>
        <w:pStyle w:val="HTML"/>
        <w:numPr>
          <w:ilvl w:val="0"/>
          <w:numId w:val="58"/>
        </w:numPr>
        <w:shd w:val="clear" w:color="auto" w:fill="FFFFFF"/>
        <w:tabs>
          <w:tab w:val="left" w:pos="993"/>
        </w:tabs>
        <w:spacing w:line="240" w:lineRule="auto"/>
        <w:ind w:left="0" w:firstLine="709"/>
        <w:rPr>
          <w:rFonts w:ascii="Times New Roman" w:hAnsi="Times New Roman" w:cs="Times New Roman"/>
          <w:sz w:val="28"/>
          <w:szCs w:val="28"/>
        </w:rPr>
      </w:pPr>
      <w:r w:rsidRPr="001F0E67">
        <w:rPr>
          <w:rFonts w:ascii="Times New Roman" w:hAnsi="Times New Roman" w:cs="Times New Roman"/>
          <w:sz w:val="28"/>
          <w:szCs w:val="28"/>
        </w:rPr>
        <w:t>автономность, обеспечение ресурсами и надзор</w:t>
      </w:r>
      <w:r w:rsidR="00320780">
        <w:rPr>
          <w:rFonts w:ascii="Times New Roman" w:hAnsi="Times New Roman" w:cs="Times New Roman"/>
          <w:sz w:val="28"/>
          <w:szCs w:val="28"/>
        </w:rPr>
        <w:t>, то есть</w:t>
      </w:r>
      <w:r w:rsidRPr="001F0E67">
        <w:rPr>
          <w:rFonts w:ascii="Times New Roman" w:hAnsi="Times New Roman" w:cs="Times New Roman"/>
          <w:sz w:val="28"/>
          <w:szCs w:val="28"/>
        </w:rPr>
        <w:t xml:space="preserve"> кто является ответственным за соблюдение </w:t>
      </w:r>
      <w:proofErr w:type="spellStart"/>
      <w:r w:rsidRPr="001F0E67">
        <w:rPr>
          <w:rFonts w:ascii="Times New Roman" w:hAnsi="Times New Roman" w:cs="Times New Roman"/>
          <w:sz w:val="28"/>
          <w:szCs w:val="28"/>
        </w:rPr>
        <w:t>комплаенс</w:t>
      </w:r>
      <w:r w:rsidR="00192EBE">
        <w:rPr>
          <w:rFonts w:ascii="Times New Roman" w:hAnsi="Times New Roman" w:cs="Times New Roman"/>
          <w:sz w:val="28"/>
          <w:szCs w:val="28"/>
        </w:rPr>
        <w:t>-программы</w:t>
      </w:r>
      <w:proofErr w:type="spellEnd"/>
      <w:r w:rsidR="00192EBE">
        <w:rPr>
          <w:rFonts w:ascii="Times New Roman" w:hAnsi="Times New Roman" w:cs="Times New Roman"/>
          <w:sz w:val="28"/>
          <w:szCs w:val="28"/>
        </w:rPr>
        <w:t xml:space="preserve">; </w:t>
      </w:r>
      <w:r w:rsidRPr="001F0E67">
        <w:rPr>
          <w:rFonts w:ascii="Times New Roman" w:hAnsi="Times New Roman" w:cs="Times New Roman"/>
          <w:sz w:val="28"/>
          <w:szCs w:val="28"/>
        </w:rPr>
        <w:t>назн</w:t>
      </w:r>
      <w:r w:rsidRPr="001F0E67">
        <w:rPr>
          <w:rFonts w:ascii="Times New Roman" w:hAnsi="Times New Roman" w:cs="Times New Roman"/>
          <w:sz w:val="28"/>
          <w:szCs w:val="28"/>
        </w:rPr>
        <w:t>а</w:t>
      </w:r>
      <w:r w:rsidRPr="001F0E67">
        <w:rPr>
          <w:rFonts w:ascii="Times New Roman" w:hAnsi="Times New Roman" w:cs="Times New Roman"/>
          <w:sz w:val="28"/>
          <w:szCs w:val="28"/>
        </w:rPr>
        <w:t>чается одно лицо или создается подразделение внутри организации; имеет ли ответственное лицо самостоятельность и прямой доступ к управлению; достаточно ли выделяется ресурсов для обеспечения в</w:t>
      </w:r>
      <w:r w:rsidRPr="001F0E67">
        <w:rPr>
          <w:rFonts w:ascii="Times New Roman" w:hAnsi="Times New Roman" w:cs="Times New Roman"/>
          <w:sz w:val="28"/>
          <w:szCs w:val="28"/>
        </w:rPr>
        <w:t>ы</w:t>
      </w:r>
      <w:r w:rsidRPr="001F0E67">
        <w:rPr>
          <w:rFonts w:ascii="Times New Roman" w:hAnsi="Times New Roman" w:cs="Times New Roman"/>
          <w:sz w:val="28"/>
          <w:szCs w:val="28"/>
        </w:rPr>
        <w:t>полнения программы;</w:t>
      </w:r>
    </w:p>
    <w:p w:rsidR="006C0D65" w:rsidRPr="001F0E67" w:rsidRDefault="006C0D65" w:rsidP="00055B37">
      <w:pPr>
        <w:pStyle w:val="HTML"/>
        <w:numPr>
          <w:ilvl w:val="0"/>
          <w:numId w:val="58"/>
        </w:numPr>
        <w:shd w:val="clear" w:color="auto" w:fill="FFFFFF"/>
        <w:tabs>
          <w:tab w:val="left" w:pos="993"/>
        </w:tabs>
        <w:spacing w:line="240" w:lineRule="auto"/>
        <w:ind w:left="0" w:firstLine="709"/>
        <w:rPr>
          <w:rFonts w:ascii="Times New Roman" w:hAnsi="Times New Roman" w:cs="Times New Roman"/>
          <w:sz w:val="28"/>
          <w:szCs w:val="28"/>
        </w:rPr>
      </w:pPr>
      <w:r w:rsidRPr="001F0E67">
        <w:rPr>
          <w:rFonts w:ascii="Times New Roman" w:hAnsi="Times New Roman" w:cs="Times New Roman"/>
          <w:sz w:val="28"/>
          <w:szCs w:val="28"/>
        </w:rPr>
        <w:t xml:space="preserve">оценка риска. </w:t>
      </w:r>
      <w:r w:rsidR="00320780">
        <w:rPr>
          <w:rFonts w:ascii="Times New Roman" w:hAnsi="Times New Roman" w:cs="Times New Roman"/>
          <w:sz w:val="28"/>
          <w:szCs w:val="28"/>
        </w:rPr>
        <w:t>П</w:t>
      </w:r>
      <w:r w:rsidRPr="001F0E67">
        <w:rPr>
          <w:rFonts w:ascii="Times New Roman" w:hAnsi="Times New Roman" w:cs="Times New Roman"/>
          <w:sz w:val="28"/>
          <w:szCs w:val="28"/>
        </w:rPr>
        <w:t>рограмма должна просчитывать все риски, к</w:t>
      </w:r>
      <w:r w:rsidRPr="001F0E67">
        <w:rPr>
          <w:rFonts w:ascii="Times New Roman" w:hAnsi="Times New Roman" w:cs="Times New Roman"/>
          <w:sz w:val="28"/>
          <w:szCs w:val="28"/>
        </w:rPr>
        <w:t>о</w:t>
      </w:r>
      <w:r w:rsidRPr="001F0E67">
        <w:rPr>
          <w:rFonts w:ascii="Times New Roman" w:hAnsi="Times New Roman" w:cs="Times New Roman"/>
          <w:sz w:val="28"/>
          <w:szCs w:val="28"/>
        </w:rPr>
        <w:t>торые могут возникнуть при активной деятельности корпорации, а р</w:t>
      </w:r>
      <w:r w:rsidRPr="001F0E67">
        <w:rPr>
          <w:rFonts w:ascii="Times New Roman" w:hAnsi="Times New Roman" w:cs="Times New Roman"/>
          <w:sz w:val="28"/>
          <w:szCs w:val="28"/>
        </w:rPr>
        <w:t>у</w:t>
      </w:r>
      <w:r w:rsidRPr="001F0E67">
        <w:rPr>
          <w:rFonts w:ascii="Times New Roman" w:hAnsi="Times New Roman" w:cs="Times New Roman"/>
          <w:sz w:val="28"/>
          <w:szCs w:val="28"/>
        </w:rPr>
        <w:t>ководители должны быть осмотрительными при заключении сделок;</w:t>
      </w:r>
    </w:p>
    <w:p w:rsidR="006C0D65" w:rsidRPr="001F0E67" w:rsidRDefault="006C0D65" w:rsidP="00055B37">
      <w:pPr>
        <w:pStyle w:val="HTML"/>
        <w:numPr>
          <w:ilvl w:val="0"/>
          <w:numId w:val="58"/>
        </w:numPr>
        <w:shd w:val="clear" w:color="auto" w:fill="FFFFFF"/>
        <w:tabs>
          <w:tab w:val="left" w:pos="993"/>
        </w:tabs>
        <w:spacing w:line="240" w:lineRule="auto"/>
        <w:ind w:left="0" w:firstLine="709"/>
        <w:rPr>
          <w:rFonts w:ascii="Times New Roman" w:hAnsi="Times New Roman" w:cs="Times New Roman"/>
          <w:sz w:val="28"/>
          <w:szCs w:val="28"/>
        </w:rPr>
      </w:pPr>
      <w:r w:rsidRPr="001F0E67">
        <w:rPr>
          <w:rFonts w:ascii="Times New Roman" w:hAnsi="Times New Roman" w:cs="Times New Roman"/>
          <w:sz w:val="28"/>
          <w:szCs w:val="28"/>
        </w:rPr>
        <w:t>повышение квалификации и обучение. Учитывается аттест</w:t>
      </w:r>
      <w:r w:rsidRPr="001F0E67">
        <w:rPr>
          <w:rFonts w:ascii="Times New Roman" w:hAnsi="Times New Roman" w:cs="Times New Roman"/>
          <w:sz w:val="28"/>
          <w:szCs w:val="28"/>
        </w:rPr>
        <w:t>а</w:t>
      </w:r>
      <w:r w:rsidRPr="001F0E67">
        <w:rPr>
          <w:rFonts w:ascii="Times New Roman" w:hAnsi="Times New Roman" w:cs="Times New Roman"/>
          <w:sz w:val="28"/>
          <w:szCs w:val="28"/>
        </w:rPr>
        <w:t>ция руководства, повышение квалификации сотрудников и обучение новых, ознакомление с локальными актами корпорации;</w:t>
      </w:r>
    </w:p>
    <w:p w:rsidR="006C0D65" w:rsidRPr="001F0E67" w:rsidRDefault="006C0D65" w:rsidP="00055B37">
      <w:pPr>
        <w:pStyle w:val="HTML"/>
        <w:numPr>
          <w:ilvl w:val="0"/>
          <w:numId w:val="58"/>
        </w:numPr>
        <w:shd w:val="clear" w:color="auto" w:fill="FFFFFF"/>
        <w:tabs>
          <w:tab w:val="left" w:pos="993"/>
        </w:tabs>
        <w:spacing w:line="240" w:lineRule="auto"/>
        <w:ind w:left="0" w:firstLine="709"/>
        <w:rPr>
          <w:rFonts w:ascii="Times New Roman" w:hAnsi="Times New Roman" w:cs="Times New Roman"/>
          <w:sz w:val="28"/>
          <w:szCs w:val="28"/>
        </w:rPr>
      </w:pPr>
      <w:r w:rsidRPr="001F0E67">
        <w:rPr>
          <w:rFonts w:ascii="Times New Roman" w:hAnsi="Times New Roman" w:cs="Times New Roman"/>
          <w:sz w:val="28"/>
          <w:szCs w:val="28"/>
        </w:rPr>
        <w:t>стимулирование сотрудников, соблюдающих законодательс</w:t>
      </w:r>
      <w:r w:rsidRPr="001F0E67">
        <w:rPr>
          <w:rFonts w:ascii="Times New Roman" w:hAnsi="Times New Roman" w:cs="Times New Roman"/>
          <w:sz w:val="28"/>
          <w:szCs w:val="28"/>
        </w:rPr>
        <w:t>т</w:t>
      </w:r>
      <w:r w:rsidRPr="001F0E67">
        <w:rPr>
          <w:rFonts w:ascii="Times New Roman" w:hAnsi="Times New Roman" w:cs="Times New Roman"/>
          <w:sz w:val="28"/>
          <w:szCs w:val="28"/>
        </w:rPr>
        <w:t>во и локальные акты, а также применение дисциплинарных мер при их игнорировании;</w:t>
      </w:r>
    </w:p>
    <w:p w:rsidR="006C0D65" w:rsidRPr="001F0E67" w:rsidRDefault="006C0D65" w:rsidP="00055B37">
      <w:pPr>
        <w:pStyle w:val="HTML"/>
        <w:numPr>
          <w:ilvl w:val="0"/>
          <w:numId w:val="58"/>
        </w:numPr>
        <w:shd w:val="clear" w:color="auto" w:fill="FFFFFF"/>
        <w:tabs>
          <w:tab w:val="left" w:pos="993"/>
        </w:tabs>
        <w:spacing w:line="240" w:lineRule="auto"/>
        <w:ind w:left="0" w:firstLine="709"/>
        <w:rPr>
          <w:rFonts w:ascii="Times New Roman" w:hAnsi="Times New Roman" w:cs="Times New Roman"/>
          <w:sz w:val="28"/>
          <w:szCs w:val="28"/>
        </w:rPr>
      </w:pPr>
      <w:r w:rsidRPr="001F0E67">
        <w:rPr>
          <w:rFonts w:ascii="Times New Roman" w:hAnsi="Times New Roman" w:cs="Times New Roman"/>
          <w:sz w:val="28"/>
          <w:szCs w:val="28"/>
        </w:rPr>
        <w:t>надлежащая проверка участия третьих лиц в сделках</w:t>
      </w:r>
      <w:r w:rsidR="00320780">
        <w:rPr>
          <w:rFonts w:ascii="Times New Roman" w:hAnsi="Times New Roman" w:cs="Times New Roman"/>
          <w:sz w:val="28"/>
          <w:szCs w:val="28"/>
        </w:rPr>
        <w:t>.</w:t>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Корпорация в США, приняв</w:t>
      </w:r>
      <w:r w:rsidR="00192EBE">
        <w:rPr>
          <w:rFonts w:ascii="Times New Roman" w:hAnsi="Times New Roman" w:cs="Times New Roman"/>
          <w:sz w:val="28"/>
          <w:szCs w:val="28"/>
        </w:rPr>
        <w:t xml:space="preserve">шая и разработавшая </w:t>
      </w:r>
      <w:proofErr w:type="spellStart"/>
      <w:r w:rsidR="00192EBE">
        <w:rPr>
          <w:rFonts w:ascii="Times New Roman" w:hAnsi="Times New Roman" w:cs="Times New Roman"/>
          <w:sz w:val="28"/>
          <w:szCs w:val="28"/>
        </w:rPr>
        <w:t>комплаенс-</w:t>
      </w:r>
      <w:r w:rsidRPr="001F0E67">
        <w:rPr>
          <w:rFonts w:ascii="Times New Roman" w:hAnsi="Times New Roman" w:cs="Times New Roman"/>
          <w:sz w:val="28"/>
          <w:szCs w:val="28"/>
        </w:rPr>
        <w:t>программу</w:t>
      </w:r>
      <w:proofErr w:type="spellEnd"/>
      <w:r w:rsidRPr="001F0E67">
        <w:rPr>
          <w:rFonts w:ascii="Times New Roman" w:hAnsi="Times New Roman" w:cs="Times New Roman"/>
          <w:sz w:val="28"/>
          <w:szCs w:val="28"/>
        </w:rPr>
        <w:t xml:space="preserve">, может отправить ее на анализ в министерство юстиции США для подтверждения её эффективности. </w:t>
      </w:r>
      <w:proofErr w:type="spellStart"/>
      <w:r w:rsidRPr="001F0E67">
        <w:rPr>
          <w:rFonts w:ascii="Times New Roman" w:hAnsi="Times New Roman" w:cs="Times New Roman"/>
          <w:sz w:val="28"/>
          <w:szCs w:val="28"/>
        </w:rPr>
        <w:t>Комплаенс</w:t>
      </w:r>
      <w:r w:rsidR="00192EBE">
        <w:rPr>
          <w:rFonts w:ascii="Times New Roman" w:hAnsi="Times New Roman" w:cs="Times New Roman"/>
          <w:sz w:val="28"/>
          <w:szCs w:val="28"/>
        </w:rPr>
        <w:t>-</w:t>
      </w:r>
      <w:r w:rsidRPr="001F0E67">
        <w:rPr>
          <w:rFonts w:ascii="Times New Roman" w:hAnsi="Times New Roman" w:cs="Times New Roman"/>
          <w:sz w:val="28"/>
          <w:szCs w:val="28"/>
        </w:rPr>
        <w:t>программа</w:t>
      </w:r>
      <w:proofErr w:type="spellEnd"/>
      <w:r w:rsidRPr="001F0E67">
        <w:rPr>
          <w:rFonts w:ascii="Times New Roman" w:hAnsi="Times New Roman" w:cs="Times New Roman"/>
          <w:sz w:val="28"/>
          <w:szCs w:val="28"/>
        </w:rPr>
        <w:t xml:space="preserve"> </w:t>
      </w:r>
      <w:r w:rsidRPr="001F0E67">
        <w:rPr>
          <w:rFonts w:ascii="Times New Roman" w:hAnsi="Times New Roman" w:cs="Times New Roman"/>
          <w:sz w:val="28"/>
          <w:szCs w:val="28"/>
        </w:rPr>
        <w:lastRenderedPageBreak/>
        <w:t>рассматривается в США как один из инструментов предотвращения коррупционных действий.</w:t>
      </w:r>
      <w:r w:rsidRPr="001F0E67">
        <w:rPr>
          <w:rStyle w:val="af"/>
          <w:rFonts w:ascii="Times New Roman" w:hAnsi="Times New Roman" w:cs="Times New Roman"/>
          <w:sz w:val="28"/>
          <w:szCs w:val="28"/>
        </w:rPr>
        <w:footnoteReference w:id="383"/>
      </w:r>
    </w:p>
    <w:p w:rsidR="006C0D65" w:rsidRPr="001F0E67" w:rsidRDefault="006C0D65" w:rsidP="00192EBE">
      <w:pPr>
        <w:tabs>
          <w:tab w:val="left" w:pos="993"/>
        </w:tabs>
        <w:spacing w:after="0" w:line="240" w:lineRule="auto"/>
        <w:ind w:firstLine="709"/>
        <w:jc w:val="both"/>
        <w:rPr>
          <w:rFonts w:ascii="Times New Roman" w:hAnsi="Times New Roman"/>
          <w:sz w:val="28"/>
          <w:szCs w:val="28"/>
        </w:rPr>
      </w:pPr>
      <w:r w:rsidRPr="001F0E67">
        <w:rPr>
          <w:rFonts w:ascii="Times New Roman" w:hAnsi="Times New Roman"/>
          <w:sz w:val="28"/>
          <w:szCs w:val="28"/>
        </w:rPr>
        <w:t>США одна из первых стран, которая обратила внимание на ча</w:t>
      </w:r>
      <w:r w:rsidRPr="001F0E67">
        <w:rPr>
          <w:rFonts w:ascii="Times New Roman" w:hAnsi="Times New Roman"/>
          <w:sz w:val="28"/>
          <w:szCs w:val="28"/>
        </w:rPr>
        <w:t>с</w:t>
      </w:r>
      <w:r w:rsidRPr="001F0E67">
        <w:rPr>
          <w:rFonts w:ascii="Times New Roman" w:hAnsi="Times New Roman"/>
          <w:sz w:val="28"/>
          <w:szCs w:val="28"/>
        </w:rPr>
        <w:t>тые нарушения законодательства корпорациями. Одним из громких дел является скандал в государственной корпорации «</w:t>
      </w:r>
      <w:r w:rsidRPr="001F0E67">
        <w:rPr>
          <w:rFonts w:ascii="Times New Roman" w:hAnsi="Times New Roman"/>
          <w:sz w:val="28"/>
          <w:szCs w:val="28"/>
          <w:lang w:val="en-US"/>
        </w:rPr>
        <w:t>Enron</w:t>
      </w:r>
      <w:r w:rsidRPr="001F0E67">
        <w:rPr>
          <w:rFonts w:ascii="Times New Roman" w:hAnsi="Times New Roman"/>
          <w:sz w:val="28"/>
          <w:szCs w:val="28"/>
        </w:rPr>
        <w:t>». В «</w:t>
      </w:r>
      <w:r w:rsidRPr="001F0E67">
        <w:rPr>
          <w:rFonts w:ascii="Times New Roman" w:hAnsi="Times New Roman"/>
          <w:sz w:val="28"/>
          <w:szCs w:val="28"/>
          <w:lang w:val="en-US"/>
        </w:rPr>
        <w:t>E</w:t>
      </w:r>
      <w:r w:rsidRPr="001F0E67">
        <w:rPr>
          <w:rFonts w:ascii="Times New Roman" w:hAnsi="Times New Roman"/>
          <w:sz w:val="28"/>
          <w:szCs w:val="28"/>
          <w:lang w:val="en-US"/>
        </w:rPr>
        <w:t>n</w:t>
      </w:r>
      <w:r w:rsidRPr="001F0E67">
        <w:rPr>
          <w:rFonts w:ascii="Times New Roman" w:hAnsi="Times New Roman"/>
          <w:sz w:val="28"/>
          <w:szCs w:val="28"/>
          <w:lang w:val="en-US"/>
        </w:rPr>
        <w:t>ron</w:t>
      </w:r>
      <w:r w:rsidRPr="001F0E67">
        <w:rPr>
          <w:rFonts w:ascii="Times New Roman" w:hAnsi="Times New Roman"/>
          <w:sz w:val="28"/>
          <w:szCs w:val="28"/>
        </w:rPr>
        <w:t>» создали проектную компанию, при помощи которой скрывали огромные долги и неликвидные активы от инвесторов и кредиторов. Основная цель таких компаний скрывать реальное экономическое п</w:t>
      </w:r>
      <w:r w:rsidRPr="001F0E67">
        <w:rPr>
          <w:rFonts w:ascii="Times New Roman" w:hAnsi="Times New Roman"/>
          <w:sz w:val="28"/>
          <w:szCs w:val="28"/>
        </w:rPr>
        <w:t>о</w:t>
      </w:r>
      <w:r w:rsidRPr="001F0E67">
        <w:rPr>
          <w:rFonts w:ascii="Times New Roman" w:hAnsi="Times New Roman"/>
          <w:sz w:val="28"/>
          <w:szCs w:val="28"/>
        </w:rPr>
        <w:t>ложение, а не операционную деятельность.</w:t>
      </w:r>
      <w:r w:rsidRPr="001F0E67">
        <w:rPr>
          <w:rStyle w:val="af"/>
          <w:rFonts w:ascii="Times New Roman" w:hAnsi="Times New Roman"/>
          <w:sz w:val="28"/>
          <w:szCs w:val="28"/>
        </w:rPr>
        <w:footnoteReference w:id="384"/>
      </w:r>
      <w:r w:rsidR="00244FD9">
        <w:rPr>
          <w:rFonts w:ascii="Times New Roman" w:hAnsi="Times New Roman"/>
          <w:sz w:val="28"/>
          <w:szCs w:val="28"/>
        </w:rPr>
        <w:t xml:space="preserve"> В </w:t>
      </w:r>
      <w:r w:rsidRPr="001F0E67">
        <w:rPr>
          <w:rFonts w:ascii="Times New Roman" w:hAnsi="Times New Roman"/>
          <w:sz w:val="28"/>
          <w:szCs w:val="28"/>
        </w:rPr>
        <w:t>компании при аудито</w:t>
      </w:r>
      <w:r w:rsidRPr="001F0E67">
        <w:rPr>
          <w:rFonts w:ascii="Times New Roman" w:hAnsi="Times New Roman"/>
          <w:sz w:val="28"/>
          <w:szCs w:val="28"/>
        </w:rPr>
        <w:t>р</w:t>
      </w:r>
      <w:r w:rsidRPr="001F0E67">
        <w:rPr>
          <w:rFonts w:ascii="Times New Roman" w:hAnsi="Times New Roman"/>
          <w:sz w:val="28"/>
          <w:szCs w:val="28"/>
        </w:rPr>
        <w:t>ской проверке был</w:t>
      </w:r>
      <w:r>
        <w:rPr>
          <w:rFonts w:ascii="Times New Roman" w:hAnsi="Times New Roman"/>
          <w:sz w:val="28"/>
          <w:szCs w:val="28"/>
        </w:rPr>
        <w:t xml:space="preserve"> </w:t>
      </w:r>
      <w:r w:rsidRPr="001F0E67">
        <w:rPr>
          <w:rFonts w:ascii="Times New Roman" w:hAnsi="Times New Roman"/>
          <w:sz w:val="28"/>
          <w:szCs w:val="28"/>
        </w:rPr>
        <w:t>выявлен</w:t>
      </w:r>
      <w:r>
        <w:rPr>
          <w:rFonts w:ascii="Times New Roman" w:hAnsi="Times New Roman"/>
          <w:sz w:val="28"/>
          <w:szCs w:val="28"/>
        </w:rPr>
        <w:t xml:space="preserve"> </w:t>
      </w:r>
      <w:r w:rsidRPr="001F0E67">
        <w:rPr>
          <w:rFonts w:ascii="Times New Roman" w:hAnsi="Times New Roman"/>
          <w:sz w:val="28"/>
          <w:szCs w:val="28"/>
        </w:rPr>
        <w:t>ряд нарушений антимонопольного зак</w:t>
      </w:r>
      <w:r w:rsidRPr="001F0E67">
        <w:rPr>
          <w:rFonts w:ascii="Times New Roman" w:hAnsi="Times New Roman"/>
          <w:sz w:val="28"/>
          <w:szCs w:val="28"/>
        </w:rPr>
        <w:t>о</w:t>
      </w:r>
      <w:r w:rsidRPr="001F0E67">
        <w:rPr>
          <w:rFonts w:ascii="Times New Roman" w:hAnsi="Times New Roman"/>
          <w:sz w:val="28"/>
          <w:szCs w:val="28"/>
        </w:rPr>
        <w:t>нодательства. Деятельность американской корпораци</w:t>
      </w:r>
      <w:r w:rsidR="00320780">
        <w:rPr>
          <w:rFonts w:ascii="Times New Roman" w:hAnsi="Times New Roman"/>
          <w:sz w:val="28"/>
          <w:szCs w:val="28"/>
        </w:rPr>
        <w:t>и</w:t>
      </w:r>
      <w:r w:rsidRPr="001F0E67">
        <w:rPr>
          <w:rFonts w:ascii="Times New Roman" w:hAnsi="Times New Roman"/>
          <w:sz w:val="28"/>
          <w:szCs w:val="28"/>
        </w:rPr>
        <w:t xml:space="preserve"> «</w:t>
      </w:r>
      <w:r w:rsidRPr="001F0E67">
        <w:rPr>
          <w:rFonts w:ascii="Times New Roman" w:hAnsi="Times New Roman"/>
          <w:sz w:val="28"/>
          <w:szCs w:val="28"/>
          <w:lang w:val="en-US"/>
        </w:rPr>
        <w:t>Enron</w:t>
      </w:r>
      <w:r w:rsidRPr="001F0E67">
        <w:rPr>
          <w:rFonts w:ascii="Times New Roman" w:hAnsi="Times New Roman"/>
          <w:sz w:val="28"/>
          <w:szCs w:val="28"/>
        </w:rPr>
        <w:t>» ст</w:t>
      </w:r>
      <w:r w:rsidRPr="001F0E67">
        <w:rPr>
          <w:rFonts w:ascii="Times New Roman" w:hAnsi="Times New Roman"/>
          <w:sz w:val="28"/>
          <w:szCs w:val="28"/>
        </w:rPr>
        <w:t>а</w:t>
      </w:r>
      <w:r w:rsidRPr="001F0E67">
        <w:rPr>
          <w:rFonts w:ascii="Times New Roman" w:hAnsi="Times New Roman"/>
          <w:sz w:val="28"/>
          <w:szCs w:val="28"/>
        </w:rPr>
        <w:t>ла примером корпоративного мошенничества и коррупции. Банкро</w:t>
      </w:r>
      <w:r w:rsidRPr="001F0E67">
        <w:rPr>
          <w:rFonts w:ascii="Times New Roman" w:hAnsi="Times New Roman"/>
          <w:sz w:val="28"/>
          <w:szCs w:val="28"/>
        </w:rPr>
        <w:t>т</w:t>
      </w:r>
      <w:r w:rsidRPr="001F0E67">
        <w:rPr>
          <w:rFonts w:ascii="Times New Roman" w:hAnsi="Times New Roman"/>
          <w:sz w:val="28"/>
          <w:szCs w:val="28"/>
        </w:rPr>
        <w:t xml:space="preserve">ство корпорации длилось до 2004 года. Это дело было одной из причин принятия в 2002 в Америке Закона </w:t>
      </w:r>
      <w:proofErr w:type="spellStart"/>
      <w:r w:rsidRPr="001F0E67">
        <w:rPr>
          <w:rFonts w:ascii="Times New Roman" w:hAnsi="Times New Roman"/>
          <w:sz w:val="28"/>
          <w:szCs w:val="28"/>
        </w:rPr>
        <w:t>Сарбейнса</w:t>
      </w:r>
      <w:proofErr w:type="spellEnd"/>
      <w:r w:rsidRPr="001F0E67">
        <w:rPr>
          <w:rFonts w:ascii="Times New Roman" w:hAnsi="Times New Roman"/>
          <w:sz w:val="28"/>
          <w:szCs w:val="28"/>
        </w:rPr>
        <w:t xml:space="preserve"> – </w:t>
      </w:r>
      <w:proofErr w:type="spellStart"/>
      <w:r w:rsidRPr="001F0E67">
        <w:rPr>
          <w:rFonts w:ascii="Times New Roman" w:hAnsi="Times New Roman"/>
          <w:sz w:val="28"/>
          <w:szCs w:val="28"/>
        </w:rPr>
        <w:t>Оксли</w:t>
      </w:r>
      <w:proofErr w:type="spellEnd"/>
      <w:r w:rsidRPr="001F0E67">
        <w:rPr>
          <w:rFonts w:ascii="Times New Roman" w:hAnsi="Times New Roman"/>
          <w:sz w:val="28"/>
          <w:szCs w:val="28"/>
        </w:rPr>
        <w:t xml:space="preserve"> (</w:t>
      </w:r>
      <w:proofErr w:type="spellStart"/>
      <w:r w:rsidRPr="001F0E67">
        <w:rPr>
          <w:rFonts w:ascii="Times New Roman" w:hAnsi="Times New Roman"/>
          <w:sz w:val="28"/>
          <w:szCs w:val="28"/>
          <w:shd w:val="clear" w:color="auto" w:fill="FFFFFF"/>
        </w:rPr>
        <w:t>Sarbanes-OxleyAct</w:t>
      </w:r>
      <w:proofErr w:type="spellEnd"/>
      <w:r w:rsidRPr="001F0E67">
        <w:rPr>
          <w:rFonts w:ascii="Times New Roman" w:hAnsi="Times New Roman"/>
          <w:sz w:val="28"/>
          <w:szCs w:val="28"/>
          <w:shd w:val="clear" w:color="auto" w:fill="FFFFFF"/>
        </w:rPr>
        <w:t>)</w:t>
      </w:r>
      <w:r w:rsidRPr="001F0E67">
        <w:rPr>
          <w:rFonts w:ascii="Times New Roman" w:hAnsi="Times New Roman"/>
          <w:sz w:val="28"/>
          <w:szCs w:val="28"/>
        </w:rPr>
        <w:t>, так же известного как Закон «О корпорациях и корпор</w:t>
      </w:r>
      <w:r w:rsidRPr="001F0E67">
        <w:rPr>
          <w:rFonts w:ascii="Times New Roman" w:hAnsi="Times New Roman"/>
          <w:sz w:val="28"/>
          <w:szCs w:val="28"/>
        </w:rPr>
        <w:t>а</w:t>
      </w:r>
      <w:r w:rsidRPr="001F0E67">
        <w:rPr>
          <w:rFonts w:ascii="Times New Roman" w:hAnsi="Times New Roman"/>
          <w:sz w:val="28"/>
          <w:szCs w:val="28"/>
        </w:rPr>
        <w:t>тивной ответственности».Закон усилил последствия при уничтож</w:t>
      </w:r>
      <w:r w:rsidRPr="001F0E67">
        <w:rPr>
          <w:rFonts w:ascii="Times New Roman" w:hAnsi="Times New Roman"/>
          <w:sz w:val="28"/>
          <w:szCs w:val="28"/>
        </w:rPr>
        <w:t>е</w:t>
      </w:r>
      <w:r w:rsidRPr="001F0E67">
        <w:rPr>
          <w:rFonts w:ascii="Times New Roman" w:hAnsi="Times New Roman"/>
          <w:sz w:val="28"/>
          <w:szCs w:val="28"/>
        </w:rPr>
        <w:t>нии, изменении и фальсификации финансовых отчетов, а также за о</w:t>
      </w:r>
      <w:r w:rsidRPr="001F0E67">
        <w:rPr>
          <w:rFonts w:ascii="Times New Roman" w:hAnsi="Times New Roman"/>
          <w:sz w:val="28"/>
          <w:szCs w:val="28"/>
        </w:rPr>
        <w:t>б</w:t>
      </w:r>
      <w:r w:rsidRPr="001F0E67">
        <w:rPr>
          <w:rFonts w:ascii="Times New Roman" w:hAnsi="Times New Roman"/>
          <w:sz w:val="28"/>
          <w:szCs w:val="28"/>
        </w:rPr>
        <w:t>ман акционеров. Кроме того, Совет по стандартам финансового учета повысил уровень этических норм поведения. Ужесточение контроля</w:t>
      </w:r>
      <w:r>
        <w:rPr>
          <w:rFonts w:ascii="Times New Roman" w:hAnsi="Times New Roman"/>
          <w:sz w:val="28"/>
          <w:szCs w:val="28"/>
        </w:rPr>
        <w:t xml:space="preserve"> </w:t>
      </w:r>
      <w:r w:rsidRPr="001F0E67">
        <w:rPr>
          <w:rFonts w:ascii="Times New Roman" w:hAnsi="Times New Roman"/>
          <w:sz w:val="28"/>
          <w:szCs w:val="28"/>
        </w:rPr>
        <w:t>за</w:t>
      </w:r>
      <w:r>
        <w:rPr>
          <w:rFonts w:ascii="Times New Roman" w:hAnsi="Times New Roman"/>
          <w:sz w:val="28"/>
          <w:szCs w:val="28"/>
        </w:rPr>
        <w:t xml:space="preserve"> </w:t>
      </w:r>
      <w:r w:rsidRPr="001F0E67">
        <w:rPr>
          <w:rFonts w:ascii="Times New Roman" w:hAnsi="Times New Roman"/>
          <w:sz w:val="28"/>
          <w:szCs w:val="28"/>
        </w:rPr>
        <w:t>действиями</w:t>
      </w:r>
      <w:r>
        <w:rPr>
          <w:rFonts w:ascii="Times New Roman" w:hAnsi="Times New Roman"/>
          <w:sz w:val="28"/>
          <w:szCs w:val="28"/>
        </w:rPr>
        <w:t xml:space="preserve"> </w:t>
      </w:r>
      <w:r w:rsidRPr="001F0E67">
        <w:rPr>
          <w:rFonts w:ascii="Times New Roman" w:hAnsi="Times New Roman"/>
          <w:sz w:val="28"/>
          <w:szCs w:val="28"/>
        </w:rPr>
        <w:t>корпораций в США дало толчок для принятия анал</w:t>
      </w:r>
      <w:r w:rsidRPr="001F0E67">
        <w:rPr>
          <w:rFonts w:ascii="Times New Roman" w:hAnsi="Times New Roman"/>
          <w:sz w:val="28"/>
          <w:szCs w:val="28"/>
        </w:rPr>
        <w:t>о</w:t>
      </w:r>
      <w:r w:rsidRPr="001F0E67">
        <w:rPr>
          <w:rFonts w:ascii="Times New Roman" w:hAnsi="Times New Roman"/>
          <w:sz w:val="28"/>
          <w:szCs w:val="28"/>
        </w:rPr>
        <w:t>гичных законов в Германии (2002), Канаде (2002), Франции (2003), Индии (2003) и других странах.</w:t>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В России аналога такому закону не имеется, но есть</w:t>
      </w:r>
      <w:r>
        <w:rPr>
          <w:rFonts w:ascii="Times New Roman" w:hAnsi="Times New Roman" w:cs="Times New Roman"/>
          <w:sz w:val="28"/>
          <w:szCs w:val="28"/>
        </w:rPr>
        <w:t xml:space="preserve"> </w:t>
      </w:r>
      <w:r w:rsidRPr="001F0E67">
        <w:rPr>
          <w:rFonts w:ascii="Times New Roman" w:hAnsi="Times New Roman" w:cs="Times New Roman"/>
          <w:sz w:val="28"/>
          <w:szCs w:val="28"/>
        </w:rPr>
        <w:t>нормы, к</w:t>
      </w:r>
      <w:r w:rsidRPr="001F0E67">
        <w:rPr>
          <w:rFonts w:ascii="Times New Roman" w:hAnsi="Times New Roman" w:cs="Times New Roman"/>
          <w:sz w:val="28"/>
          <w:szCs w:val="28"/>
        </w:rPr>
        <w:t>о</w:t>
      </w:r>
      <w:r w:rsidRPr="001F0E67">
        <w:rPr>
          <w:rFonts w:ascii="Times New Roman" w:hAnsi="Times New Roman" w:cs="Times New Roman"/>
          <w:sz w:val="28"/>
          <w:szCs w:val="28"/>
        </w:rPr>
        <w:t>торые регулируют деятельность корпораций и их ответственность. Эти нормы</w:t>
      </w:r>
      <w:r>
        <w:rPr>
          <w:rFonts w:ascii="Times New Roman" w:hAnsi="Times New Roman" w:cs="Times New Roman"/>
          <w:sz w:val="28"/>
          <w:szCs w:val="28"/>
        </w:rPr>
        <w:t xml:space="preserve"> </w:t>
      </w:r>
      <w:r w:rsidRPr="001F0E67">
        <w:rPr>
          <w:rFonts w:ascii="Times New Roman" w:hAnsi="Times New Roman" w:cs="Times New Roman"/>
          <w:sz w:val="28"/>
          <w:szCs w:val="28"/>
        </w:rPr>
        <w:t>содержатся в ФЗ РФ «Об акционерных обществах»</w:t>
      </w:r>
      <w:r w:rsidRPr="001F0E67">
        <w:rPr>
          <w:rStyle w:val="af"/>
          <w:rFonts w:ascii="Times New Roman" w:hAnsi="Times New Roman" w:cs="Times New Roman"/>
          <w:sz w:val="28"/>
          <w:szCs w:val="28"/>
        </w:rPr>
        <w:footnoteReference w:id="385"/>
      </w:r>
      <w:r w:rsidRPr="001F0E67">
        <w:rPr>
          <w:rFonts w:ascii="Times New Roman" w:hAnsi="Times New Roman" w:cs="Times New Roman"/>
          <w:sz w:val="28"/>
          <w:szCs w:val="28"/>
        </w:rPr>
        <w:t>, а о</w:t>
      </w:r>
      <w:r w:rsidRPr="001F0E67">
        <w:rPr>
          <w:rFonts w:ascii="Times New Roman" w:hAnsi="Times New Roman" w:cs="Times New Roman"/>
          <w:sz w:val="28"/>
          <w:szCs w:val="28"/>
        </w:rPr>
        <w:t>т</w:t>
      </w:r>
      <w:r w:rsidRPr="001F0E67">
        <w:rPr>
          <w:rFonts w:ascii="Times New Roman" w:hAnsi="Times New Roman" w:cs="Times New Roman"/>
          <w:sz w:val="28"/>
          <w:szCs w:val="28"/>
        </w:rPr>
        <w:t xml:space="preserve">ветственность – в </w:t>
      </w:r>
      <w:r w:rsidR="00192EBE">
        <w:rPr>
          <w:rFonts w:ascii="Times New Roman" w:hAnsi="Times New Roman" w:cs="Times New Roman"/>
          <w:sz w:val="28"/>
          <w:szCs w:val="28"/>
        </w:rPr>
        <w:t>а</w:t>
      </w:r>
      <w:r w:rsidRPr="001F0E67">
        <w:rPr>
          <w:rFonts w:ascii="Times New Roman" w:hAnsi="Times New Roman" w:cs="Times New Roman"/>
          <w:sz w:val="28"/>
          <w:szCs w:val="28"/>
        </w:rPr>
        <w:t>дминистративном и Уголовном Кодексах.</w:t>
      </w:r>
      <w:r>
        <w:rPr>
          <w:rFonts w:ascii="Times New Roman" w:hAnsi="Times New Roman" w:cs="Times New Roman"/>
          <w:sz w:val="28"/>
          <w:szCs w:val="28"/>
        </w:rPr>
        <w:t xml:space="preserve"> </w:t>
      </w:r>
      <w:r w:rsidRPr="001F0E67">
        <w:rPr>
          <w:rFonts w:ascii="Times New Roman" w:hAnsi="Times New Roman" w:cs="Times New Roman"/>
          <w:sz w:val="28"/>
          <w:szCs w:val="28"/>
        </w:rPr>
        <w:t>В Ро</w:t>
      </w:r>
      <w:r w:rsidRPr="001F0E67">
        <w:rPr>
          <w:rFonts w:ascii="Times New Roman" w:hAnsi="Times New Roman" w:cs="Times New Roman"/>
          <w:sz w:val="28"/>
          <w:szCs w:val="28"/>
        </w:rPr>
        <w:t>с</w:t>
      </w:r>
      <w:r w:rsidRPr="001F0E67">
        <w:rPr>
          <w:rFonts w:ascii="Times New Roman" w:hAnsi="Times New Roman" w:cs="Times New Roman"/>
          <w:sz w:val="28"/>
          <w:szCs w:val="28"/>
        </w:rPr>
        <w:t>сии состав «мошенничество» в предпринимательской деятельности закреплен ч. ч. 5, 6, 7 ст. 159 Уголовного Кодекса, где предусматрив</w:t>
      </w:r>
      <w:r w:rsidRPr="001F0E67">
        <w:rPr>
          <w:rFonts w:ascii="Times New Roman" w:hAnsi="Times New Roman" w:cs="Times New Roman"/>
          <w:sz w:val="28"/>
          <w:szCs w:val="28"/>
        </w:rPr>
        <w:t>а</w:t>
      </w:r>
      <w:r w:rsidRPr="001F0E67">
        <w:rPr>
          <w:rFonts w:ascii="Times New Roman" w:hAnsi="Times New Roman" w:cs="Times New Roman"/>
          <w:sz w:val="28"/>
          <w:szCs w:val="28"/>
        </w:rPr>
        <w:t>ется «служебное положение» как отягчающий признак.</w:t>
      </w:r>
      <w:r w:rsidRPr="001F0E67">
        <w:rPr>
          <w:rStyle w:val="af"/>
          <w:rFonts w:ascii="Times New Roman" w:hAnsi="Times New Roman" w:cs="Times New Roman"/>
          <w:sz w:val="28"/>
          <w:szCs w:val="28"/>
        </w:rPr>
        <w:footnoteReference w:id="386"/>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Приняти</w:t>
      </w:r>
      <w:r w:rsidR="00192EBE">
        <w:rPr>
          <w:rFonts w:ascii="Times New Roman" w:hAnsi="Times New Roman" w:cs="Times New Roman"/>
          <w:sz w:val="28"/>
          <w:szCs w:val="28"/>
        </w:rPr>
        <w:t>е Закона</w:t>
      </w:r>
      <w:r w:rsidRPr="001F0E67">
        <w:rPr>
          <w:rFonts w:ascii="Times New Roman" w:hAnsi="Times New Roman" w:cs="Times New Roman"/>
          <w:sz w:val="28"/>
          <w:szCs w:val="28"/>
        </w:rPr>
        <w:t xml:space="preserve"> «О корпорациях и корпоративной ответстве</w:t>
      </w:r>
      <w:r w:rsidRPr="001F0E67">
        <w:rPr>
          <w:rFonts w:ascii="Times New Roman" w:hAnsi="Times New Roman" w:cs="Times New Roman"/>
          <w:sz w:val="28"/>
          <w:szCs w:val="28"/>
        </w:rPr>
        <w:t>н</w:t>
      </w:r>
      <w:r w:rsidRPr="001F0E67">
        <w:rPr>
          <w:rFonts w:ascii="Times New Roman" w:hAnsi="Times New Roman" w:cs="Times New Roman"/>
          <w:sz w:val="28"/>
          <w:szCs w:val="28"/>
        </w:rPr>
        <w:t>ности» активизировало в Америке деятельность Конгресса по ра</w:t>
      </w:r>
      <w:r w:rsidRPr="001F0E67">
        <w:rPr>
          <w:rFonts w:ascii="Times New Roman" w:hAnsi="Times New Roman" w:cs="Times New Roman"/>
          <w:sz w:val="28"/>
          <w:szCs w:val="28"/>
        </w:rPr>
        <w:t>с</w:t>
      </w:r>
      <w:r w:rsidRPr="001F0E67">
        <w:rPr>
          <w:rFonts w:ascii="Times New Roman" w:hAnsi="Times New Roman" w:cs="Times New Roman"/>
          <w:sz w:val="28"/>
          <w:szCs w:val="28"/>
        </w:rPr>
        <w:t>смотрению нормативных правовых актов в отношении внутреннего контроля корпораций. При этом обратили внимание на то, что нео</w:t>
      </w:r>
      <w:r w:rsidRPr="001F0E67">
        <w:rPr>
          <w:rFonts w:ascii="Times New Roman" w:hAnsi="Times New Roman" w:cs="Times New Roman"/>
          <w:sz w:val="28"/>
          <w:szCs w:val="28"/>
        </w:rPr>
        <w:t>б</w:t>
      </w:r>
      <w:r w:rsidRPr="001F0E67">
        <w:rPr>
          <w:rFonts w:ascii="Times New Roman" w:hAnsi="Times New Roman" w:cs="Times New Roman"/>
          <w:sz w:val="28"/>
          <w:szCs w:val="28"/>
        </w:rPr>
        <w:t>ходимо законодательно закрепить требования к корпоративному управлению и ответственности за несоблюдение законодательства.</w:t>
      </w:r>
      <w:r>
        <w:rPr>
          <w:rFonts w:ascii="Times New Roman" w:hAnsi="Times New Roman" w:cs="Times New Roman"/>
          <w:sz w:val="28"/>
          <w:szCs w:val="28"/>
        </w:rPr>
        <w:t xml:space="preserve"> </w:t>
      </w:r>
      <w:r w:rsidRPr="001F0E67">
        <w:rPr>
          <w:rFonts w:ascii="Times New Roman" w:hAnsi="Times New Roman" w:cs="Times New Roman"/>
          <w:sz w:val="28"/>
          <w:szCs w:val="28"/>
        </w:rPr>
        <w:lastRenderedPageBreak/>
        <w:t>Согласно разделу 1 Закона «О корпорациях и корпоративной ответс</w:t>
      </w:r>
      <w:r w:rsidRPr="001F0E67">
        <w:rPr>
          <w:rFonts w:ascii="Times New Roman" w:hAnsi="Times New Roman" w:cs="Times New Roman"/>
          <w:sz w:val="28"/>
          <w:szCs w:val="28"/>
        </w:rPr>
        <w:t>т</w:t>
      </w:r>
      <w:r w:rsidRPr="001F0E67">
        <w:rPr>
          <w:rFonts w:ascii="Times New Roman" w:hAnsi="Times New Roman" w:cs="Times New Roman"/>
          <w:sz w:val="28"/>
          <w:szCs w:val="28"/>
        </w:rPr>
        <w:t>венности» в США был создан Совет по надзору за бухгалтерской де</w:t>
      </w:r>
      <w:r w:rsidRPr="001F0E67">
        <w:rPr>
          <w:rFonts w:ascii="Times New Roman" w:hAnsi="Times New Roman" w:cs="Times New Roman"/>
          <w:sz w:val="28"/>
          <w:szCs w:val="28"/>
        </w:rPr>
        <w:t>я</w:t>
      </w:r>
      <w:r w:rsidRPr="001F0E67">
        <w:rPr>
          <w:rFonts w:ascii="Times New Roman" w:hAnsi="Times New Roman" w:cs="Times New Roman"/>
          <w:sz w:val="28"/>
          <w:szCs w:val="28"/>
        </w:rPr>
        <w:t>тельностью публичных компаний, который обеспечивает надзор за независимостью аудиторских проверок. Для того, чтобы разграничить конфликт интересов, в Законе закреплены стандарты для проведения внешнего аудита, требования к отчетности аудиторов.</w:t>
      </w:r>
      <w:r w:rsidRPr="001F0E67">
        <w:rPr>
          <w:rStyle w:val="af"/>
          <w:rFonts w:ascii="Times New Roman" w:hAnsi="Times New Roman" w:cs="Times New Roman"/>
          <w:sz w:val="28"/>
          <w:szCs w:val="28"/>
        </w:rPr>
        <w:footnoteReference w:id="387"/>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В корпорациях был введен внутренний контроль (</w:t>
      </w:r>
      <w:proofErr w:type="spellStart"/>
      <w:r w:rsidRPr="001F0E67">
        <w:rPr>
          <w:rFonts w:ascii="Times New Roman" w:hAnsi="Times New Roman" w:cs="Times New Roman"/>
          <w:sz w:val="28"/>
          <w:szCs w:val="28"/>
        </w:rPr>
        <w:t>комплаенс</w:t>
      </w:r>
      <w:proofErr w:type="spellEnd"/>
      <w:r w:rsidRPr="001F0E67">
        <w:rPr>
          <w:rFonts w:ascii="Times New Roman" w:hAnsi="Times New Roman" w:cs="Times New Roman"/>
          <w:sz w:val="28"/>
          <w:szCs w:val="28"/>
        </w:rPr>
        <w:t>) для обеспечения точности финансовых отчетов и раскрытия финанс</w:t>
      </w:r>
      <w:r w:rsidRPr="001F0E67">
        <w:rPr>
          <w:rFonts w:ascii="Times New Roman" w:hAnsi="Times New Roman" w:cs="Times New Roman"/>
          <w:sz w:val="28"/>
          <w:szCs w:val="28"/>
        </w:rPr>
        <w:t>о</w:t>
      </w:r>
      <w:r w:rsidRPr="001F0E67">
        <w:rPr>
          <w:rFonts w:ascii="Times New Roman" w:hAnsi="Times New Roman" w:cs="Times New Roman"/>
          <w:sz w:val="28"/>
          <w:szCs w:val="28"/>
        </w:rPr>
        <w:t>вой информации. В Законе «О корпоративном и уголовном мошенн</w:t>
      </w:r>
      <w:r w:rsidRPr="001F0E67">
        <w:rPr>
          <w:rFonts w:ascii="Times New Roman" w:hAnsi="Times New Roman" w:cs="Times New Roman"/>
          <w:sz w:val="28"/>
          <w:szCs w:val="28"/>
        </w:rPr>
        <w:t>и</w:t>
      </w:r>
      <w:r w:rsidRPr="001F0E67">
        <w:rPr>
          <w:rFonts w:ascii="Times New Roman" w:hAnsi="Times New Roman" w:cs="Times New Roman"/>
          <w:sz w:val="28"/>
          <w:szCs w:val="28"/>
        </w:rPr>
        <w:t>честве» закреплено, что за фальсификацию или уничтожение фина</w:t>
      </w:r>
      <w:r w:rsidRPr="001F0E67">
        <w:rPr>
          <w:rFonts w:ascii="Times New Roman" w:hAnsi="Times New Roman" w:cs="Times New Roman"/>
          <w:sz w:val="28"/>
          <w:szCs w:val="28"/>
        </w:rPr>
        <w:t>н</w:t>
      </w:r>
      <w:r w:rsidRPr="001F0E67">
        <w:rPr>
          <w:rFonts w:ascii="Times New Roman" w:hAnsi="Times New Roman" w:cs="Times New Roman"/>
          <w:sz w:val="28"/>
          <w:szCs w:val="28"/>
        </w:rPr>
        <w:t>совой и бухгалтерской отчётностей следует наказание − лишение св</w:t>
      </w:r>
      <w:r w:rsidRPr="001F0E67">
        <w:rPr>
          <w:rFonts w:ascii="Times New Roman" w:hAnsi="Times New Roman" w:cs="Times New Roman"/>
          <w:sz w:val="28"/>
          <w:szCs w:val="28"/>
        </w:rPr>
        <w:t>о</w:t>
      </w:r>
      <w:r w:rsidRPr="001F0E67">
        <w:rPr>
          <w:rFonts w:ascii="Times New Roman" w:hAnsi="Times New Roman" w:cs="Times New Roman"/>
          <w:sz w:val="28"/>
          <w:szCs w:val="28"/>
        </w:rPr>
        <w:t>боды, а также обязанность корпорации, находящейся в процессе ба</w:t>
      </w:r>
      <w:r w:rsidRPr="001F0E67">
        <w:rPr>
          <w:rFonts w:ascii="Times New Roman" w:hAnsi="Times New Roman" w:cs="Times New Roman"/>
          <w:sz w:val="28"/>
          <w:szCs w:val="28"/>
        </w:rPr>
        <w:t>н</w:t>
      </w:r>
      <w:r w:rsidRPr="001F0E67">
        <w:rPr>
          <w:rFonts w:ascii="Times New Roman" w:hAnsi="Times New Roman" w:cs="Times New Roman"/>
          <w:sz w:val="28"/>
          <w:szCs w:val="28"/>
        </w:rPr>
        <w:t>кротства, погасить долги по ценным бумагам, которые образовались в результате мошенничества на фондовой бирже. Этот Закон примен</w:t>
      </w:r>
      <w:r w:rsidRPr="001F0E67">
        <w:rPr>
          <w:rFonts w:ascii="Times New Roman" w:hAnsi="Times New Roman" w:cs="Times New Roman"/>
          <w:sz w:val="28"/>
          <w:szCs w:val="28"/>
        </w:rPr>
        <w:t>я</w:t>
      </w:r>
      <w:r w:rsidRPr="001F0E67">
        <w:rPr>
          <w:rFonts w:ascii="Times New Roman" w:hAnsi="Times New Roman" w:cs="Times New Roman"/>
          <w:sz w:val="28"/>
          <w:szCs w:val="28"/>
        </w:rPr>
        <w:t xml:space="preserve">ется в случае умышленного совершения преступных действий. </w:t>
      </w:r>
      <w:r w:rsidRPr="001F0E67">
        <w:rPr>
          <w:rStyle w:val="af"/>
          <w:rFonts w:ascii="Times New Roman" w:hAnsi="Times New Roman" w:cs="Times New Roman"/>
          <w:sz w:val="28"/>
          <w:szCs w:val="28"/>
        </w:rPr>
        <w:footnoteReference w:id="388"/>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В соответствии с разделом 5 Закона «О корпорациях и корпор</w:t>
      </w:r>
      <w:r w:rsidRPr="001F0E67">
        <w:rPr>
          <w:rFonts w:ascii="Times New Roman" w:hAnsi="Times New Roman" w:cs="Times New Roman"/>
          <w:sz w:val="28"/>
          <w:szCs w:val="28"/>
        </w:rPr>
        <w:t>а</w:t>
      </w:r>
      <w:r w:rsidRPr="001F0E67">
        <w:rPr>
          <w:rFonts w:ascii="Times New Roman" w:hAnsi="Times New Roman" w:cs="Times New Roman"/>
          <w:sz w:val="28"/>
          <w:szCs w:val="28"/>
        </w:rPr>
        <w:t>тивной ответственности» аналитики по ценным бумагам обязаны ок</w:t>
      </w:r>
      <w:r w:rsidRPr="001F0E67">
        <w:rPr>
          <w:rFonts w:ascii="Times New Roman" w:hAnsi="Times New Roman" w:cs="Times New Roman"/>
          <w:sz w:val="28"/>
          <w:szCs w:val="28"/>
        </w:rPr>
        <w:t>а</w:t>
      </w:r>
      <w:r w:rsidRPr="001F0E67">
        <w:rPr>
          <w:rFonts w:ascii="Times New Roman" w:hAnsi="Times New Roman" w:cs="Times New Roman"/>
          <w:sz w:val="28"/>
          <w:szCs w:val="28"/>
        </w:rPr>
        <w:t>зывать помощь в восстановлении доверия инвесторов.</w:t>
      </w:r>
      <w:r w:rsidRPr="001F0E67">
        <w:rPr>
          <w:rStyle w:val="af"/>
          <w:rFonts w:ascii="Times New Roman" w:hAnsi="Times New Roman" w:cs="Times New Roman"/>
          <w:sz w:val="28"/>
          <w:szCs w:val="28"/>
        </w:rPr>
        <w:footnoteReference w:id="389"/>
      </w:r>
      <w:r w:rsidR="007F2B6F">
        <w:rPr>
          <w:rFonts w:ascii="Times New Roman" w:hAnsi="Times New Roman" w:cs="Times New Roman"/>
          <w:sz w:val="28"/>
          <w:szCs w:val="28"/>
        </w:rPr>
        <w:t xml:space="preserve"> </w:t>
      </w:r>
      <w:r w:rsidRPr="001F0E67">
        <w:rPr>
          <w:rFonts w:ascii="Times New Roman" w:hAnsi="Times New Roman" w:cs="Times New Roman"/>
          <w:sz w:val="28"/>
          <w:szCs w:val="28"/>
        </w:rPr>
        <w:t>Закон «О ко</w:t>
      </w:r>
      <w:r w:rsidRPr="001F0E67">
        <w:rPr>
          <w:rFonts w:ascii="Times New Roman" w:hAnsi="Times New Roman" w:cs="Times New Roman"/>
          <w:sz w:val="28"/>
          <w:szCs w:val="28"/>
        </w:rPr>
        <w:t>р</w:t>
      </w:r>
      <w:r w:rsidRPr="001F0E67">
        <w:rPr>
          <w:rFonts w:ascii="Times New Roman" w:hAnsi="Times New Roman" w:cs="Times New Roman"/>
          <w:sz w:val="28"/>
          <w:szCs w:val="28"/>
        </w:rPr>
        <w:t>порациях и корпоративной ответственности» стал основой для прин</w:t>
      </w:r>
      <w:r w:rsidRPr="001F0E67">
        <w:rPr>
          <w:rFonts w:ascii="Times New Roman" w:hAnsi="Times New Roman" w:cs="Times New Roman"/>
          <w:sz w:val="28"/>
          <w:szCs w:val="28"/>
        </w:rPr>
        <w:t>я</w:t>
      </w:r>
      <w:r w:rsidRPr="001F0E67">
        <w:rPr>
          <w:rFonts w:ascii="Times New Roman" w:hAnsi="Times New Roman" w:cs="Times New Roman"/>
          <w:sz w:val="28"/>
          <w:szCs w:val="28"/>
        </w:rPr>
        <w:t>тия последующих законов: «О корпоративном и уголовном мошенн</w:t>
      </w:r>
      <w:r w:rsidRPr="001F0E67">
        <w:rPr>
          <w:rFonts w:ascii="Times New Roman" w:hAnsi="Times New Roman" w:cs="Times New Roman"/>
          <w:sz w:val="28"/>
          <w:szCs w:val="28"/>
        </w:rPr>
        <w:t>и</w:t>
      </w:r>
      <w:r w:rsidRPr="001F0E67">
        <w:rPr>
          <w:rFonts w:ascii="Times New Roman" w:hAnsi="Times New Roman" w:cs="Times New Roman"/>
          <w:sz w:val="28"/>
          <w:szCs w:val="28"/>
        </w:rPr>
        <w:t>честве» (2002), «О наказании за преступления государственных сл</w:t>
      </w:r>
      <w:r w:rsidRPr="001F0E67">
        <w:rPr>
          <w:rFonts w:ascii="Times New Roman" w:hAnsi="Times New Roman" w:cs="Times New Roman"/>
          <w:sz w:val="28"/>
          <w:szCs w:val="28"/>
        </w:rPr>
        <w:t>у</w:t>
      </w:r>
      <w:r w:rsidRPr="001F0E67">
        <w:rPr>
          <w:rFonts w:ascii="Times New Roman" w:hAnsi="Times New Roman" w:cs="Times New Roman"/>
          <w:sz w:val="28"/>
          <w:szCs w:val="28"/>
        </w:rPr>
        <w:t>жащих» (2002).</w:t>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Следует заметить, что в США стимулируют</w:t>
      </w:r>
      <w:r>
        <w:rPr>
          <w:rFonts w:ascii="Times New Roman" w:hAnsi="Times New Roman" w:cs="Times New Roman"/>
          <w:sz w:val="28"/>
          <w:szCs w:val="28"/>
        </w:rPr>
        <w:t xml:space="preserve"> </w:t>
      </w:r>
      <w:r w:rsidRPr="001F0E67">
        <w:rPr>
          <w:rFonts w:ascii="Times New Roman" w:hAnsi="Times New Roman" w:cs="Times New Roman"/>
          <w:sz w:val="28"/>
          <w:szCs w:val="28"/>
        </w:rPr>
        <w:t>корпорации прин</w:t>
      </w:r>
      <w:r w:rsidRPr="001F0E67">
        <w:rPr>
          <w:rFonts w:ascii="Times New Roman" w:hAnsi="Times New Roman" w:cs="Times New Roman"/>
          <w:sz w:val="28"/>
          <w:szCs w:val="28"/>
        </w:rPr>
        <w:t>и</w:t>
      </w:r>
      <w:r w:rsidRPr="001F0E67">
        <w:rPr>
          <w:rFonts w:ascii="Times New Roman" w:hAnsi="Times New Roman" w:cs="Times New Roman"/>
          <w:sz w:val="28"/>
          <w:szCs w:val="28"/>
        </w:rPr>
        <w:t xml:space="preserve">мать локальными актами </w:t>
      </w:r>
      <w:proofErr w:type="spellStart"/>
      <w:r w:rsidRPr="001F0E67">
        <w:rPr>
          <w:rFonts w:ascii="Times New Roman" w:hAnsi="Times New Roman" w:cs="Times New Roman"/>
          <w:sz w:val="28"/>
          <w:szCs w:val="28"/>
        </w:rPr>
        <w:t>комплаенс</w:t>
      </w:r>
      <w:r w:rsidR="007F2B6F">
        <w:rPr>
          <w:rFonts w:ascii="Times New Roman" w:hAnsi="Times New Roman" w:cs="Times New Roman"/>
          <w:sz w:val="28"/>
          <w:szCs w:val="28"/>
        </w:rPr>
        <w:t>-</w:t>
      </w:r>
      <w:r w:rsidRPr="001F0E67">
        <w:rPr>
          <w:rFonts w:ascii="Times New Roman" w:hAnsi="Times New Roman" w:cs="Times New Roman"/>
          <w:sz w:val="28"/>
          <w:szCs w:val="28"/>
        </w:rPr>
        <w:t>программы</w:t>
      </w:r>
      <w:proofErr w:type="spellEnd"/>
      <w:r w:rsidRPr="001F0E67">
        <w:rPr>
          <w:rFonts w:ascii="Times New Roman" w:hAnsi="Times New Roman" w:cs="Times New Roman"/>
          <w:sz w:val="28"/>
          <w:szCs w:val="28"/>
        </w:rPr>
        <w:t xml:space="preserve">. </w:t>
      </w:r>
      <w:r w:rsidR="00320780">
        <w:rPr>
          <w:rFonts w:ascii="Times New Roman" w:hAnsi="Times New Roman" w:cs="Times New Roman"/>
          <w:sz w:val="28"/>
          <w:szCs w:val="28"/>
        </w:rPr>
        <w:t>В</w:t>
      </w:r>
      <w:r w:rsidRPr="001F0E67">
        <w:rPr>
          <w:rFonts w:ascii="Times New Roman" w:hAnsi="Times New Roman" w:cs="Times New Roman"/>
          <w:sz w:val="28"/>
          <w:szCs w:val="28"/>
        </w:rPr>
        <w:t>озникает вопрос, насколько может быть смягчено наказание корпорации, если внутри организации данная программа действует. Решение данного вопроса в США оставили на судейское усмотрение. К смягчающим обстоятел</w:t>
      </w:r>
      <w:r w:rsidRPr="001F0E67">
        <w:rPr>
          <w:rFonts w:ascii="Times New Roman" w:hAnsi="Times New Roman" w:cs="Times New Roman"/>
          <w:sz w:val="28"/>
          <w:szCs w:val="28"/>
        </w:rPr>
        <w:t>ь</w:t>
      </w:r>
      <w:r w:rsidRPr="001F0E67">
        <w:rPr>
          <w:rFonts w:ascii="Times New Roman" w:hAnsi="Times New Roman" w:cs="Times New Roman"/>
          <w:sz w:val="28"/>
          <w:szCs w:val="28"/>
        </w:rPr>
        <w:t xml:space="preserve">ствам относят: наличие эффективной </w:t>
      </w:r>
      <w:proofErr w:type="spellStart"/>
      <w:r w:rsidRPr="001F0E67">
        <w:rPr>
          <w:rFonts w:ascii="Times New Roman" w:hAnsi="Times New Roman" w:cs="Times New Roman"/>
          <w:sz w:val="28"/>
          <w:szCs w:val="28"/>
        </w:rPr>
        <w:t>комплаенс</w:t>
      </w:r>
      <w:r w:rsidR="007F2B6F">
        <w:rPr>
          <w:rFonts w:ascii="Times New Roman" w:hAnsi="Times New Roman" w:cs="Times New Roman"/>
          <w:sz w:val="28"/>
          <w:szCs w:val="28"/>
        </w:rPr>
        <w:t>-</w:t>
      </w:r>
      <w:r w:rsidRPr="001F0E67">
        <w:rPr>
          <w:rFonts w:ascii="Times New Roman" w:hAnsi="Times New Roman" w:cs="Times New Roman"/>
          <w:sz w:val="28"/>
          <w:szCs w:val="28"/>
        </w:rPr>
        <w:t>программы</w:t>
      </w:r>
      <w:proofErr w:type="spellEnd"/>
      <w:r w:rsidRPr="001F0E67">
        <w:rPr>
          <w:rFonts w:ascii="Times New Roman" w:hAnsi="Times New Roman" w:cs="Times New Roman"/>
          <w:sz w:val="28"/>
          <w:szCs w:val="28"/>
        </w:rPr>
        <w:t xml:space="preserve"> и Коде</w:t>
      </w:r>
      <w:r w:rsidRPr="001F0E67">
        <w:rPr>
          <w:rFonts w:ascii="Times New Roman" w:hAnsi="Times New Roman" w:cs="Times New Roman"/>
          <w:sz w:val="28"/>
          <w:szCs w:val="28"/>
        </w:rPr>
        <w:t>к</w:t>
      </w:r>
      <w:r w:rsidRPr="001F0E67">
        <w:rPr>
          <w:rFonts w:ascii="Times New Roman" w:hAnsi="Times New Roman" w:cs="Times New Roman"/>
          <w:sz w:val="28"/>
          <w:szCs w:val="28"/>
        </w:rPr>
        <w:t>са этики, сотрудничество и признание правонарушения.</w:t>
      </w:r>
      <w:r w:rsidRPr="001F0E67">
        <w:rPr>
          <w:rStyle w:val="af"/>
          <w:rFonts w:ascii="Times New Roman" w:hAnsi="Times New Roman" w:cs="Times New Roman"/>
          <w:sz w:val="28"/>
          <w:szCs w:val="28"/>
        </w:rPr>
        <w:footnoteReference w:id="390"/>
      </w:r>
    </w:p>
    <w:p w:rsidR="006C0D65" w:rsidRPr="001F0E67" w:rsidRDefault="007F2B6F" w:rsidP="00192EBE">
      <w:pPr>
        <w:pStyle w:val="HTML"/>
        <w:shd w:val="clear" w:color="auto" w:fill="FFFFFF"/>
        <w:tabs>
          <w:tab w:val="left" w:pos="993"/>
        </w:tabs>
        <w:spacing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России </w:t>
      </w:r>
      <w:proofErr w:type="spellStart"/>
      <w:r>
        <w:rPr>
          <w:rFonts w:ascii="Times New Roman" w:hAnsi="Times New Roman" w:cs="Times New Roman"/>
          <w:sz w:val="28"/>
          <w:szCs w:val="28"/>
        </w:rPr>
        <w:t>комплаенс-</w:t>
      </w:r>
      <w:r w:rsidR="006C0D65" w:rsidRPr="001F0E67">
        <w:rPr>
          <w:rFonts w:ascii="Times New Roman" w:hAnsi="Times New Roman" w:cs="Times New Roman"/>
          <w:sz w:val="28"/>
          <w:szCs w:val="28"/>
        </w:rPr>
        <w:t>программа</w:t>
      </w:r>
      <w:proofErr w:type="spellEnd"/>
      <w:r w:rsidR="006C4A13">
        <w:rPr>
          <w:rFonts w:ascii="Times New Roman" w:hAnsi="Times New Roman" w:cs="Times New Roman"/>
          <w:sz w:val="28"/>
          <w:szCs w:val="28"/>
        </w:rPr>
        <w:t xml:space="preserve"> появилась гораздо позже, чем в</w:t>
      </w:r>
      <w:r w:rsidR="007B0C4E">
        <w:rPr>
          <w:rFonts w:ascii="Times New Roman" w:hAnsi="Times New Roman" w:cs="Times New Roman"/>
          <w:sz w:val="28"/>
          <w:szCs w:val="28"/>
        </w:rPr>
        <w:t xml:space="preserve"> </w:t>
      </w:r>
      <w:r w:rsidR="006C0D65" w:rsidRPr="001F0E67">
        <w:rPr>
          <w:rFonts w:ascii="Times New Roman" w:hAnsi="Times New Roman" w:cs="Times New Roman"/>
          <w:sz w:val="28"/>
          <w:szCs w:val="28"/>
        </w:rPr>
        <w:t xml:space="preserve">США. В </w:t>
      </w:r>
      <w:r w:rsidR="006C0D65" w:rsidRPr="00DF5ADF">
        <w:rPr>
          <w:rStyle w:val="af7"/>
          <w:rFonts w:ascii="Times New Roman" w:hAnsi="Times New Roman" w:cs="Times New Roman"/>
          <w:b w:val="0"/>
          <w:sz w:val="28"/>
          <w:szCs w:val="28"/>
          <w:bdr w:val="none" w:sz="0" w:space="0" w:color="auto" w:frame="1"/>
          <w:shd w:val="clear" w:color="auto" w:fill="FFFFFF"/>
        </w:rPr>
        <w:t>Указании Банка России от 1999 г. №603-У «О порядке ос</w:t>
      </w:r>
      <w:r w:rsidR="006C0D65" w:rsidRPr="00DF5ADF">
        <w:rPr>
          <w:rStyle w:val="af7"/>
          <w:rFonts w:ascii="Times New Roman" w:hAnsi="Times New Roman" w:cs="Times New Roman"/>
          <w:b w:val="0"/>
          <w:sz w:val="28"/>
          <w:szCs w:val="28"/>
          <w:bdr w:val="none" w:sz="0" w:space="0" w:color="auto" w:frame="1"/>
          <w:shd w:val="clear" w:color="auto" w:fill="FFFFFF"/>
        </w:rPr>
        <w:t>у</w:t>
      </w:r>
      <w:r w:rsidR="006C0D65" w:rsidRPr="00DF5ADF">
        <w:rPr>
          <w:rStyle w:val="af7"/>
          <w:rFonts w:ascii="Times New Roman" w:hAnsi="Times New Roman" w:cs="Times New Roman"/>
          <w:b w:val="0"/>
          <w:sz w:val="28"/>
          <w:szCs w:val="28"/>
          <w:bdr w:val="none" w:sz="0" w:space="0" w:color="auto" w:frame="1"/>
          <w:shd w:val="clear" w:color="auto" w:fill="FFFFFF"/>
        </w:rPr>
        <w:t>ществления внутреннего контроля за соответствием деятельности на финансовых рынках законодательству о финансовых рынках в кр</w:t>
      </w:r>
      <w:r w:rsidR="006C0D65" w:rsidRPr="00DF5ADF">
        <w:rPr>
          <w:rStyle w:val="af7"/>
          <w:rFonts w:ascii="Times New Roman" w:hAnsi="Times New Roman" w:cs="Times New Roman"/>
          <w:b w:val="0"/>
          <w:sz w:val="28"/>
          <w:szCs w:val="28"/>
          <w:bdr w:val="none" w:sz="0" w:space="0" w:color="auto" w:frame="1"/>
          <w:shd w:val="clear" w:color="auto" w:fill="FFFFFF"/>
        </w:rPr>
        <w:t>е</w:t>
      </w:r>
      <w:r w:rsidR="006C0D65" w:rsidRPr="00DF5ADF">
        <w:rPr>
          <w:rStyle w:val="af7"/>
          <w:rFonts w:ascii="Times New Roman" w:hAnsi="Times New Roman" w:cs="Times New Roman"/>
          <w:b w:val="0"/>
          <w:sz w:val="28"/>
          <w:szCs w:val="28"/>
          <w:bdr w:val="none" w:sz="0" w:space="0" w:color="auto" w:frame="1"/>
          <w:shd w:val="clear" w:color="auto" w:fill="FFFFFF"/>
        </w:rPr>
        <w:t>дитных организациях</w:t>
      </w:r>
      <w:r w:rsidR="006C0D65" w:rsidRPr="00DF5ADF">
        <w:rPr>
          <w:rFonts w:ascii="Times New Roman" w:hAnsi="Times New Roman" w:cs="Times New Roman"/>
          <w:b/>
          <w:sz w:val="28"/>
          <w:szCs w:val="28"/>
          <w:shd w:val="clear" w:color="auto" w:fill="FFFFFF"/>
        </w:rPr>
        <w:t>»</w:t>
      </w:r>
      <w:r w:rsidR="006C0D65" w:rsidRPr="001F0E67">
        <w:rPr>
          <w:rFonts w:ascii="Times New Roman" w:hAnsi="Times New Roman" w:cs="Times New Roman"/>
          <w:b/>
          <w:sz w:val="28"/>
          <w:szCs w:val="28"/>
          <w:shd w:val="clear" w:color="auto" w:fill="FFFFFF"/>
        </w:rPr>
        <w:t xml:space="preserve"> </w:t>
      </w:r>
      <w:r w:rsidR="006C0D65" w:rsidRPr="001F0E67">
        <w:rPr>
          <w:rFonts w:ascii="Times New Roman" w:hAnsi="Times New Roman" w:cs="Times New Roman"/>
          <w:sz w:val="28"/>
          <w:szCs w:val="28"/>
          <w:shd w:val="clear" w:color="auto" w:fill="FFFFFF"/>
        </w:rPr>
        <w:t xml:space="preserve">было впервые </w:t>
      </w:r>
      <w:r w:rsidR="00320780">
        <w:rPr>
          <w:rFonts w:ascii="Times New Roman" w:hAnsi="Times New Roman" w:cs="Times New Roman"/>
          <w:sz w:val="28"/>
          <w:szCs w:val="28"/>
          <w:shd w:val="clear" w:color="auto" w:fill="FFFFFF"/>
        </w:rPr>
        <w:t>закреплено понятие «</w:t>
      </w:r>
      <w:proofErr w:type="spellStart"/>
      <w:r w:rsidR="00320780">
        <w:rPr>
          <w:rFonts w:ascii="Times New Roman" w:hAnsi="Times New Roman" w:cs="Times New Roman"/>
          <w:sz w:val="28"/>
          <w:szCs w:val="28"/>
          <w:shd w:val="clear" w:color="auto" w:fill="FFFFFF"/>
        </w:rPr>
        <w:t>комплаенс-</w:t>
      </w:r>
      <w:r w:rsidR="006C0D65" w:rsidRPr="001F0E67">
        <w:rPr>
          <w:rFonts w:ascii="Times New Roman" w:hAnsi="Times New Roman" w:cs="Times New Roman"/>
          <w:sz w:val="28"/>
          <w:szCs w:val="28"/>
          <w:shd w:val="clear" w:color="auto" w:fill="FFFFFF"/>
        </w:rPr>
        <w:lastRenderedPageBreak/>
        <w:t>контроль</w:t>
      </w:r>
      <w:proofErr w:type="spellEnd"/>
      <w:r w:rsidR="006C0D65" w:rsidRPr="001F0E67">
        <w:rPr>
          <w:rFonts w:ascii="Times New Roman" w:hAnsi="Times New Roman" w:cs="Times New Roman"/>
          <w:sz w:val="28"/>
          <w:szCs w:val="28"/>
          <w:shd w:val="clear" w:color="auto" w:fill="FFFFFF"/>
        </w:rPr>
        <w:t>».</w:t>
      </w:r>
      <w:r w:rsidR="006C0D65" w:rsidRPr="001F0E67">
        <w:rPr>
          <w:rStyle w:val="af"/>
          <w:rFonts w:ascii="Times New Roman" w:hAnsi="Times New Roman" w:cs="Times New Roman"/>
          <w:sz w:val="28"/>
          <w:szCs w:val="28"/>
          <w:shd w:val="clear" w:color="auto" w:fill="FFFFFF"/>
        </w:rPr>
        <w:footnoteReference w:id="391"/>
      </w:r>
      <w:r w:rsidR="006C0D65" w:rsidRPr="001F0E67">
        <w:rPr>
          <w:rFonts w:ascii="Times New Roman" w:hAnsi="Times New Roman" w:cs="Times New Roman"/>
          <w:sz w:val="28"/>
          <w:szCs w:val="28"/>
          <w:shd w:val="clear" w:color="auto" w:fill="FFFFFF"/>
        </w:rPr>
        <w:t xml:space="preserve"> Под </w:t>
      </w:r>
      <w:proofErr w:type="spellStart"/>
      <w:r w:rsidR="006C0D65" w:rsidRPr="001F0E67">
        <w:rPr>
          <w:rFonts w:ascii="Times New Roman" w:hAnsi="Times New Roman" w:cs="Times New Roman"/>
          <w:sz w:val="28"/>
          <w:szCs w:val="28"/>
          <w:shd w:val="clear" w:color="auto" w:fill="FFFFFF"/>
        </w:rPr>
        <w:t>комплаенс</w:t>
      </w:r>
      <w:r w:rsidR="00DB717B">
        <w:rPr>
          <w:rFonts w:ascii="Times New Roman" w:hAnsi="Times New Roman" w:cs="Times New Roman"/>
          <w:sz w:val="28"/>
          <w:szCs w:val="28"/>
          <w:shd w:val="clear" w:color="auto" w:fill="FFFFFF"/>
        </w:rPr>
        <w:t>-</w:t>
      </w:r>
      <w:r w:rsidR="006C0D65" w:rsidRPr="001F0E67">
        <w:rPr>
          <w:rFonts w:ascii="Times New Roman" w:hAnsi="Times New Roman" w:cs="Times New Roman"/>
          <w:sz w:val="28"/>
          <w:szCs w:val="28"/>
          <w:shd w:val="clear" w:color="auto" w:fill="FFFFFF"/>
        </w:rPr>
        <w:t>контролем</w:t>
      </w:r>
      <w:proofErr w:type="spellEnd"/>
      <w:r w:rsidR="006C0D65" w:rsidRPr="001F0E67">
        <w:rPr>
          <w:rFonts w:ascii="Times New Roman" w:hAnsi="Times New Roman" w:cs="Times New Roman"/>
          <w:sz w:val="28"/>
          <w:szCs w:val="28"/>
          <w:shd w:val="clear" w:color="auto" w:fill="FFFFFF"/>
        </w:rPr>
        <w:t xml:space="preserve"> понимается внутренний ко</w:t>
      </w:r>
      <w:r w:rsidR="006C0D65" w:rsidRPr="001F0E67">
        <w:rPr>
          <w:rFonts w:ascii="Times New Roman" w:hAnsi="Times New Roman" w:cs="Times New Roman"/>
          <w:sz w:val="28"/>
          <w:szCs w:val="28"/>
          <w:shd w:val="clear" w:color="auto" w:fill="FFFFFF"/>
        </w:rPr>
        <w:t>н</w:t>
      </w:r>
      <w:r w:rsidR="006C0D65" w:rsidRPr="001F0E67">
        <w:rPr>
          <w:rFonts w:ascii="Times New Roman" w:hAnsi="Times New Roman" w:cs="Times New Roman"/>
          <w:sz w:val="28"/>
          <w:szCs w:val="28"/>
          <w:shd w:val="clear" w:color="auto" w:fill="FFFFFF"/>
        </w:rPr>
        <w:t>троль за соответствием деятельности кредитной организации на ф</w:t>
      </w:r>
      <w:r w:rsidR="006C0D65" w:rsidRPr="001F0E67">
        <w:rPr>
          <w:rFonts w:ascii="Times New Roman" w:hAnsi="Times New Roman" w:cs="Times New Roman"/>
          <w:sz w:val="28"/>
          <w:szCs w:val="28"/>
          <w:shd w:val="clear" w:color="auto" w:fill="FFFFFF"/>
        </w:rPr>
        <w:t>и</w:t>
      </w:r>
      <w:r w:rsidR="006C0D65" w:rsidRPr="001F0E67">
        <w:rPr>
          <w:rFonts w:ascii="Times New Roman" w:hAnsi="Times New Roman" w:cs="Times New Roman"/>
          <w:sz w:val="28"/>
          <w:szCs w:val="28"/>
          <w:shd w:val="clear" w:color="auto" w:fill="FFFFFF"/>
        </w:rPr>
        <w:t xml:space="preserve">нансовых рынках законодательству о финансовых рынках. В этом же Указании Банк России закрепил, что </w:t>
      </w:r>
      <w:proofErr w:type="spellStart"/>
      <w:r w:rsidR="006C0D65" w:rsidRPr="001F0E67">
        <w:rPr>
          <w:rFonts w:ascii="Times New Roman" w:hAnsi="Times New Roman" w:cs="Times New Roman"/>
          <w:sz w:val="28"/>
          <w:szCs w:val="28"/>
          <w:shd w:val="clear" w:color="auto" w:fill="FFFFFF"/>
        </w:rPr>
        <w:t>комплаенс</w:t>
      </w:r>
      <w:r w:rsidR="00DB717B">
        <w:rPr>
          <w:rFonts w:ascii="Times New Roman" w:hAnsi="Times New Roman" w:cs="Times New Roman"/>
          <w:sz w:val="28"/>
          <w:szCs w:val="28"/>
          <w:shd w:val="clear" w:color="auto" w:fill="FFFFFF"/>
        </w:rPr>
        <w:t>-</w:t>
      </w:r>
      <w:r w:rsidR="006C0D65" w:rsidRPr="001F0E67">
        <w:rPr>
          <w:rFonts w:ascii="Times New Roman" w:hAnsi="Times New Roman" w:cs="Times New Roman"/>
          <w:sz w:val="28"/>
          <w:szCs w:val="28"/>
          <w:shd w:val="clear" w:color="auto" w:fill="FFFFFF"/>
        </w:rPr>
        <w:t>контроль</w:t>
      </w:r>
      <w:proofErr w:type="spellEnd"/>
      <w:r w:rsidR="006C0D65" w:rsidRPr="001F0E67">
        <w:rPr>
          <w:rFonts w:ascii="Times New Roman" w:hAnsi="Times New Roman" w:cs="Times New Roman"/>
          <w:sz w:val="28"/>
          <w:szCs w:val="28"/>
          <w:shd w:val="clear" w:color="auto" w:fill="FFFFFF"/>
        </w:rPr>
        <w:t xml:space="preserve"> является ч</w:t>
      </w:r>
      <w:r w:rsidR="006C0D65" w:rsidRPr="001F0E67">
        <w:rPr>
          <w:rFonts w:ascii="Times New Roman" w:hAnsi="Times New Roman" w:cs="Times New Roman"/>
          <w:sz w:val="28"/>
          <w:szCs w:val="28"/>
          <w:shd w:val="clear" w:color="auto" w:fill="FFFFFF"/>
        </w:rPr>
        <w:t>а</w:t>
      </w:r>
      <w:r w:rsidR="006C0D65" w:rsidRPr="001F0E67">
        <w:rPr>
          <w:rFonts w:ascii="Times New Roman" w:hAnsi="Times New Roman" w:cs="Times New Roman"/>
          <w:sz w:val="28"/>
          <w:szCs w:val="28"/>
          <w:shd w:val="clear" w:color="auto" w:fill="FFFFFF"/>
        </w:rPr>
        <w:t xml:space="preserve">стью системы внутреннего контроля кредитной организации. Одним из элементов </w:t>
      </w:r>
      <w:proofErr w:type="spellStart"/>
      <w:r w:rsidR="006C0D65" w:rsidRPr="001F0E67">
        <w:rPr>
          <w:rFonts w:ascii="Times New Roman" w:hAnsi="Times New Roman" w:cs="Times New Roman"/>
          <w:sz w:val="28"/>
          <w:szCs w:val="28"/>
          <w:shd w:val="clear" w:color="auto" w:fill="FFFFFF"/>
        </w:rPr>
        <w:t>комплаенса</w:t>
      </w:r>
      <w:proofErr w:type="spellEnd"/>
      <w:r w:rsidR="006C0D65" w:rsidRPr="001F0E67">
        <w:rPr>
          <w:rFonts w:ascii="Times New Roman" w:hAnsi="Times New Roman" w:cs="Times New Roman"/>
          <w:sz w:val="28"/>
          <w:szCs w:val="28"/>
          <w:shd w:val="clear" w:color="auto" w:fill="FFFFFF"/>
        </w:rPr>
        <w:t xml:space="preserve"> является предупреждение коррупции, да</w:t>
      </w:r>
      <w:r w:rsidR="006C0D65" w:rsidRPr="001F0E67">
        <w:rPr>
          <w:rFonts w:ascii="Times New Roman" w:hAnsi="Times New Roman" w:cs="Times New Roman"/>
          <w:sz w:val="28"/>
          <w:szCs w:val="28"/>
          <w:shd w:val="clear" w:color="auto" w:fill="FFFFFF"/>
        </w:rPr>
        <w:t>н</w:t>
      </w:r>
      <w:r w:rsidR="006C0D65" w:rsidRPr="001F0E67">
        <w:rPr>
          <w:rFonts w:ascii="Times New Roman" w:hAnsi="Times New Roman" w:cs="Times New Roman"/>
          <w:sz w:val="28"/>
          <w:szCs w:val="28"/>
          <w:shd w:val="clear" w:color="auto" w:fill="FFFFFF"/>
        </w:rPr>
        <w:t>ное требование законодательно закреплено в ФЗ РФ №273 «О прот</w:t>
      </w:r>
      <w:r w:rsidR="006C0D65" w:rsidRPr="001F0E67">
        <w:rPr>
          <w:rFonts w:ascii="Times New Roman" w:hAnsi="Times New Roman" w:cs="Times New Roman"/>
          <w:sz w:val="28"/>
          <w:szCs w:val="28"/>
          <w:shd w:val="clear" w:color="auto" w:fill="FFFFFF"/>
        </w:rPr>
        <w:t>и</w:t>
      </w:r>
      <w:r w:rsidR="006C0D65" w:rsidRPr="001F0E67">
        <w:rPr>
          <w:rFonts w:ascii="Times New Roman" w:hAnsi="Times New Roman" w:cs="Times New Roman"/>
          <w:sz w:val="28"/>
          <w:szCs w:val="28"/>
          <w:shd w:val="clear" w:color="auto" w:fill="FFFFFF"/>
        </w:rPr>
        <w:t>водействии коррупции» (2008).</w:t>
      </w:r>
      <w:r w:rsidR="006C0D65" w:rsidRPr="001F0E67">
        <w:rPr>
          <w:rStyle w:val="af"/>
          <w:rFonts w:ascii="Times New Roman" w:hAnsi="Times New Roman" w:cs="Times New Roman"/>
          <w:sz w:val="28"/>
          <w:szCs w:val="28"/>
          <w:shd w:val="clear" w:color="auto" w:fill="FFFFFF"/>
        </w:rPr>
        <w:footnoteReference w:id="392"/>
      </w:r>
      <w:r w:rsidR="006C0D65" w:rsidRPr="001F0E67">
        <w:rPr>
          <w:rFonts w:ascii="Times New Roman" w:hAnsi="Times New Roman" w:cs="Times New Roman"/>
          <w:sz w:val="28"/>
          <w:szCs w:val="28"/>
          <w:shd w:val="clear" w:color="auto" w:fill="FFFFFF"/>
        </w:rPr>
        <w:t xml:space="preserve"> Непринятие мер по предупрежд</w:t>
      </w:r>
      <w:r w:rsidR="006C0D65" w:rsidRPr="001F0E67">
        <w:rPr>
          <w:rFonts w:ascii="Times New Roman" w:hAnsi="Times New Roman" w:cs="Times New Roman"/>
          <w:sz w:val="28"/>
          <w:szCs w:val="28"/>
          <w:shd w:val="clear" w:color="auto" w:fill="FFFFFF"/>
        </w:rPr>
        <w:t>е</w:t>
      </w:r>
      <w:r w:rsidR="006C0D65" w:rsidRPr="001F0E67">
        <w:rPr>
          <w:rFonts w:ascii="Times New Roman" w:hAnsi="Times New Roman" w:cs="Times New Roman"/>
          <w:sz w:val="28"/>
          <w:szCs w:val="28"/>
          <w:shd w:val="clear" w:color="auto" w:fill="FFFFFF"/>
        </w:rPr>
        <w:t xml:space="preserve">нию коррупции является нарушением требований законодательства. </w:t>
      </w:r>
    </w:p>
    <w:p w:rsidR="006C0D65" w:rsidRPr="00320780"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Возникает закономерный вопрос, в каком виде должны быть приняты организациями данные меры? Российские компании позаи</w:t>
      </w:r>
      <w:r w:rsidRPr="001F0E67">
        <w:rPr>
          <w:rFonts w:ascii="Times New Roman" w:hAnsi="Times New Roman" w:cs="Times New Roman"/>
          <w:sz w:val="28"/>
          <w:szCs w:val="28"/>
          <w:shd w:val="clear" w:color="auto" w:fill="FFFFFF"/>
        </w:rPr>
        <w:t>м</w:t>
      </w:r>
      <w:r w:rsidRPr="001F0E67">
        <w:rPr>
          <w:rFonts w:ascii="Times New Roman" w:hAnsi="Times New Roman" w:cs="Times New Roman"/>
          <w:sz w:val="28"/>
          <w:szCs w:val="28"/>
          <w:shd w:val="clear" w:color="auto" w:fill="FFFFFF"/>
        </w:rPr>
        <w:t>ств</w:t>
      </w:r>
      <w:r w:rsidR="00244FD9">
        <w:rPr>
          <w:rFonts w:ascii="Times New Roman" w:hAnsi="Times New Roman" w:cs="Times New Roman"/>
          <w:sz w:val="28"/>
          <w:szCs w:val="28"/>
          <w:shd w:val="clear" w:color="auto" w:fill="FFFFFF"/>
        </w:rPr>
        <w:t>овали институт «</w:t>
      </w:r>
      <w:proofErr w:type="spellStart"/>
      <w:r w:rsidR="00244FD9">
        <w:rPr>
          <w:rFonts w:ascii="Times New Roman" w:hAnsi="Times New Roman" w:cs="Times New Roman"/>
          <w:sz w:val="28"/>
          <w:szCs w:val="28"/>
          <w:shd w:val="clear" w:color="auto" w:fill="FFFFFF"/>
        </w:rPr>
        <w:t>комплаенс</w:t>
      </w:r>
      <w:proofErr w:type="spellEnd"/>
      <w:r w:rsidR="00244FD9">
        <w:rPr>
          <w:rFonts w:ascii="Times New Roman" w:hAnsi="Times New Roman" w:cs="Times New Roman"/>
          <w:sz w:val="28"/>
          <w:szCs w:val="28"/>
          <w:shd w:val="clear" w:color="auto" w:fill="FFFFFF"/>
        </w:rPr>
        <w:t xml:space="preserve">» из </w:t>
      </w:r>
      <w:r w:rsidRPr="001F0E67">
        <w:rPr>
          <w:rFonts w:ascii="Times New Roman" w:hAnsi="Times New Roman" w:cs="Times New Roman"/>
          <w:sz w:val="28"/>
          <w:szCs w:val="28"/>
          <w:shd w:val="clear" w:color="auto" w:fill="FFFFFF"/>
        </w:rPr>
        <w:t>зарубежного опыта и внедрили его внутри своих организаций. Как по</w:t>
      </w:r>
      <w:r w:rsidR="00244FD9">
        <w:rPr>
          <w:rFonts w:ascii="Times New Roman" w:hAnsi="Times New Roman" w:cs="Times New Roman"/>
          <w:sz w:val="28"/>
          <w:szCs w:val="28"/>
          <w:shd w:val="clear" w:color="auto" w:fill="FFFFFF"/>
        </w:rPr>
        <w:t xml:space="preserve">казала практика, в </w:t>
      </w:r>
      <w:r w:rsidRPr="001F0E67">
        <w:rPr>
          <w:rFonts w:ascii="Times New Roman" w:hAnsi="Times New Roman" w:cs="Times New Roman"/>
          <w:sz w:val="28"/>
          <w:szCs w:val="28"/>
          <w:shd w:val="clear" w:color="auto" w:fill="FFFFFF"/>
        </w:rPr>
        <w:t xml:space="preserve">компаниях, где внедрили </w:t>
      </w:r>
      <w:proofErr w:type="spellStart"/>
      <w:r w:rsidRPr="001F0E67">
        <w:rPr>
          <w:rFonts w:ascii="Times New Roman" w:hAnsi="Times New Roman" w:cs="Times New Roman"/>
          <w:sz w:val="28"/>
          <w:szCs w:val="28"/>
          <w:shd w:val="clear" w:color="auto" w:fill="FFFFFF"/>
        </w:rPr>
        <w:t>комплаенс</w:t>
      </w:r>
      <w:proofErr w:type="spellEnd"/>
      <w:r w:rsidRPr="001F0E67">
        <w:rPr>
          <w:rFonts w:ascii="Times New Roman" w:hAnsi="Times New Roman" w:cs="Times New Roman"/>
          <w:sz w:val="28"/>
          <w:szCs w:val="28"/>
          <w:shd w:val="clear" w:color="auto" w:fill="FFFFFF"/>
        </w:rPr>
        <w:t>, случаи нарушения законодательства уменьш</w:t>
      </w:r>
      <w:r w:rsidRPr="001F0E67">
        <w:rPr>
          <w:rFonts w:ascii="Times New Roman" w:hAnsi="Times New Roman" w:cs="Times New Roman"/>
          <w:sz w:val="28"/>
          <w:szCs w:val="28"/>
          <w:shd w:val="clear" w:color="auto" w:fill="FFFFFF"/>
        </w:rPr>
        <w:t>и</w:t>
      </w:r>
      <w:r w:rsidRPr="001F0E67">
        <w:rPr>
          <w:rFonts w:ascii="Times New Roman" w:hAnsi="Times New Roman" w:cs="Times New Roman"/>
          <w:sz w:val="28"/>
          <w:szCs w:val="28"/>
          <w:shd w:val="clear" w:color="auto" w:fill="FFFFFF"/>
        </w:rPr>
        <w:t>лись. В связи с этим Федеральная антимонопольная служба РФ в</w:t>
      </w:r>
      <w:r w:rsidRPr="001F0E67">
        <w:rPr>
          <w:rFonts w:ascii="Times New Roman" w:hAnsi="Times New Roman" w:cs="Times New Roman"/>
          <w:sz w:val="28"/>
          <w:szCs w:val="28"/>
          <w:shd w:val="clear" w:color="auto" w:fill="FFFFFF"/>
        </w:rPr>
        <w:t>ы</w:t>
      </w:r>
      <w:r w:rsidRPr="001F0E67">
        <w:rPr>
          <w:rFonts w:ascii="Times New Roman" w:hAnsi="Times New Roman" w:cs="Times New Roman"/>
          <w:sz w:val="28"/>
          <w:szCs w:val="28"/>
          <w:shd w:val="clear" w:color="auto" w:fill="FFFFFF"/>
        </w:rPr>
        <w:t xml:space="preserve">ступила с инициативой закрепить институт «антимонопольный </w:t>
      </w:r>
      <w:proofErr w:type="spellStart"/>
      <w:r w:rsidRPr="001F0E67">
        <w:rPr>
          <w:rFonts w:ascii="Times New Roman" w:hAnsi="Times New Roman" w:cs="Times New Roman"/>
          <w:sz w:val="28"/>
          <w:szCs w:val="28"/>
          <w:shd w:val="clear" w:color="auto" w:fill="FFFFFF"/>
        </w:rPr>
        <w:t>ком</w:t>
      </w:r>
      <w:r w:rsidRPr="001F0E67">
        <w:rPr>
          <w:rFonts w:ascii="Times New Roman" w:hAnsi="Times New Roman" w:cs="Times New Roman"/>
          <w:sz w:val="28"/>
          <w:szCs w:val="28"/>
          <w:shd w:val="clear" w:color="auto" w:fill="FFFFFF"/>
        </w:rPr>
        <w:t>п</w:t>
      </w:r>
      <w:r w:rsidRPr="001F0E67">
        <w:rPr>
          <w:rFonts w:ascii="Times New Roman" w:hAnsi="Times New Roman" w:cs="Times New Roman"/>
          <w:sz w:val="28"/>
          <w:szCs w:val="28"/>
          <w:shd w:val="clear" w:color="auto" w:fill="FFFFFF"/>
        </w:rPr>
        <w:t>лаенс</w:t>
      </w:r>
      <w:proofErr w:type="spellEnd"/>
      <w:r w:rsidRPr="001F0E67">
        <w:rPr>
          <w:rFonts w:ascii="Times New Roman" w:hAnsi="Times New Roman" w:cs="Times New Roman"/>
          <w:sz w:val="28"/>
          <w:szCs w:val="28"/>
          <w:shd w:val="clear" w:color="auto" w:fill="FFFFFF"/>
        </w:rPr>
        <w:t>» и внести изменения в ФЗ «О защите конкуренции». Согласно Законопроекту</w:t>
      </w:r>
      <w:r>
        <w:rPr>
          <w:rFonts w:ascii="Times New Roman" w:hAnsi="Times New Roman" w:cs="Times New Roman"/>
          <w:sz w:val="28"/>
          <w:szCs w:val="28"/>
          <w:shd w:val="clear" w:color="auto" w:fill="FFFFFF"/>
        </w:rPr>
        <w:t xml:space="preserve"> </w:t>
      </w:r>
      <w:r w:rsidRPr="001F0E67">
        <w:rPr>
          <w:rFonts w:ascii="Times New Roman" w:hAnsi="Times New Roman" w:cs="Times New Roman"/>
          <w:sz w:val="28"/>
          <w:szCs w:val="28"/>
        </w:rPr>
        <w:t>«О внесении изменений в Федеральный закон «О з</w:t>
      </w:r>
      <w:r w:rsidRPr="001F0E67">
        <w:rPr>
          <w:rFonts w:ascii="Times New Roman" w:hAnsi="Times New Roman" w:cs="Times New Roman"/>
          <w:sz w:val="28"/>
          <w:szCs w:val="28"/>
        </w:rPr>
        <w:t>а</w:t>
      </w:r>
      <w:r w:rsidRPr="001F0E67">
        <w:rPr>
          <w:rFonts w:ascii="Times New Roman" w:hAnsi="Times New Roman" w:cs="Times New Roman"/>
          <w:sz w:val="28"/>
          <w:szCs w:val="28"/>
        </w:rPr>
        <w:t xml:space="preserve">щите конкуренции» и Кодекс </w:t>
      </w:r>
      <w:r w:rsidR="00320780">
        <w:rPr>
          <w:rFonts w:ascii="Times New Roman" w:hAnsi="Times New Roman" w:cs="Times New Roman"/>
          <w:sz w:val="28"/>
          <w:szCs w:val="28"/>
        </w:rPr>
        <w:t>РФ</w:t>
      </w:r>
      <w:r w:rsidRPr="001F0E67">
        <w:rPr>
          <w:rFonts w:ascii="Times New Roman" w:hAnsi="Times New Roman" w:cs="Times New Roman"/>
          <w:sz w:val="28"/>
          <w:szCs w:val="28"/>
        </w:rPr>
        <w:t xml:space="preserve"> об административных правонаруш</w:t>
      </w:r>
      <w:r w:rsidRPr="001F0E67">
        <w:rPr>
          <w:rFonts w:ascii="Times New Roman" w:hAnsi="Times New Roman" w:cs="Times New Roman"/>
          <w:sz w:val="28"/>
          <w:szCs w:val="28"/>
        </w:rPr>
        <w:t>е</w:t>
      </w:r>
      <w:r w:rsidRPr="001F0E67">
        <w:rPr>
          <w:rFonts w:ascii="Times New Roman" w:hAnsi="Times New Roman" w:cs="Times New Roman"/>
          <w:sz w:val="28"/>
          <w:szCs w:val="28"/>
        </w:rPr>
        <w:t>ниях»</w:t>
      </w:r>
      <w:r w:rsidRPr="001F0E67">
        <w:rPr>
          <w:rFonts w:ascii="Times New Roman" w:hAnsi="Times New Roman" w:cs="Times New Roman"/>
          <w:sz w:val="28"/>
          <w:szCs w:val="28"/>
          <w:shd w:val="clear" w:color="auto" w:fill="FFFFFF"/>
        </w:rPr>
        <w:t xml:space="preserve">собираются внести дополнение, дав ответ на вопрос: что такое «антимонопольный </w:t>
      </w:r>
      <w:proofErr w:type="spellStart"/>
      <w:r w:rsidRPr="001F0E67">
        <w:rPr>
          <w:rFonts w:ascii="Times New Roman" w:hAnsi="Times New Roman" w:cs="Times New Roman"/>
          <w:sz w:val="28"/>
          <w:szCs w:val="28"/>
          <w:shd w:val="clear" w:color="auto" w:fill="FFFFFF"/>
        </w:rPr>
        <w:t>комплаенс</w:t>
      </w:r>
      <w:proofErr w:type="spellEnd"/>
      <w:r w:rsidRPr="001F0E67">
        <w:rPr>
          <w:rFonts w:ascii="Times New Roman" w:hAnsi="Times New Roman" w:cs="Times New Roman"/>
          <w:sz w:val="28"/>
          <w:szCs w:val="28"/>
          <w:shd w:val="clear" w:color="auto" w:fill="FFFFFF"/>
        </w:rPr>
        <w:t>». В ст</w:t>
      </w:r>
      <w:r w:rsidR="00320780">
        <w:rPr>
          <w:rFonts w:ascii="Times New Roman" w:hAnsi="Times New Roman" w:cs="Times New Roman"/>
          <w:sz w:val="28"/>
          <w:szCs w:val="28"/>
          <w:shd w:val="clear" w:color="auto" w:fill="FFFFFF"/>
        </w:rPr>
        <w:t>. </w:t>
      </w:r>
      <w:r w:rsidRPr="001F0E67">
        <w:rPr>
          <w:rFonts w:ascii="Times New Roman" w:hAnsi="Times New Roman" w:cs="Times New Roman"/>
          <w:sz w:val="28"/>
          <w:szCs w:val="28"/>
          <w:shd w:val="clear" w:color="auto" w:fill="FFFFFF"/>
        </w:rPr>
        <w:t>4</w:t>
      </w:r>
      <w:r w:rsidR="00244FD9">
        <w:rPr>
          <w:rFonts w:ascii="Times New Roman" w:hAnsi="Times New Roman" w:cs="Times New Roman"/>
          <w:sz w:val="28"/>
          <w:szCs w:val="28"/>
          <w:shd w:val="clear" w:color="auto" w:fill="FFFFFF"/>
        </w:rPr>
        <w:t xml:space="preserve"> </w:t>
      </w:r>
      <w:r w:rsidRPr="001F0E67">
        <w:rPr>
          <w:rFonts w:ascii="Times New Roman" w:hAnsi="Times New Roman" w:cs="Times New Roman"/>
          <w:sz w:val="28"/>
          <w:szCs w:val="28"/>
          <w:shd w:val="clear" w:color="auto" w:fill="FFFFFF"/>
        </w:rPr>
        <w:t xml:space="preserve">говорится: </w:t>
      </w:r>
      <w:r w:rsidRPr="001F0E67">
        <w:rPr>
          <w:rFonts w:ascii="Times New Roman" w:hAnsi="Times New Roman" w:cs="Times New Roman"/>
          <w:sz w:val="28"/>
          <w:szCs w:val="28"/>
        </w:rPr>
        <w:t>«система внутре</w:t>
      </w:r>
      <w:r w:rsidRPr="001F0E67">
        <w:rPr>
          <w:rFonts w:ascii="Times New Roman" w:hAnsi="Times New Roman" w:cs="Times New Roman"/>
          <w:sz w:val="28"/>
          <w:szCs w:val="28"/>
        </w:rPr>
        <w:t>н</w:t>
      </w:r>
      <w:r w:rsidRPr="001F0E67">
        <w:rPr>
          <w:rFonts w:ascii="Times New Roman" w:hAnsi="Times New Roman" w:cs="Times New Roman"/>
          <w:sz w:val="28"/>
          <w:szCs w:val="28"/>
        </w:rPr>
        <w:t>него обеспечения соответствия требованиям антимонопольного зак</w:t>
      </w:r>
      <w:r w:rsidRPr="001F0E67">
        <w:rPr>
          <w:rFonts w:ascii="Times New Roman" w:hAnsi="Times New Roman" w:cs="Times New Roman"/>
          <w:sz w:val="28"/>
          <w:szCs w:val="28"/>
        </w:rPr>
        <w:t>о</w:t>
      </w:r>
      <w:r w:rsidRPr="001F0E67">
        <w:rPr>
          <w:rFonts w:ascii="Times New Roman" w:hAnsi="Times New Roman" w:cs="Times New Roman"/>
          <w:sz w:val="28"/>
          <w:szCs w:val="28"/>
        </w:rPr>
        <w:t xml:space="preserve">нодательства (антимонопольный </w:t>
      </w:r>
      <w:proofErr w:type="spellStart"/>
      <w:r w:rsidRPr="001F0E67">
        <w:rPr>
          <w:rFonts w:ascii="Times New Roman" w:hAnsi="Times New Roman" w:cs="Times New Roman"/>
          <w:sz w:val="28"/>
          <w:szCs w:val="28"/>
        </w:rPr>
        <w:t>комплаенс</w:t>
      </w:r>
      <w:proofErr w:type="spellEnd"/>
      <w:r w:rsidRPr="001F0E67">
        <w:rPr>
          <w:rFonts w:ascii="Times New Roman" w:hAnsi="Times New Roman" w:cs="Times New Roman"/>
          <w:sz w:val="28"/>
          <w:szCs w:val="28"/>
        </w:rPr>
        <w:t>) – это совокупность пр</w:t>
      </w:r>
      <w:r w:rsidRPr="001F0E67">
        <w:rPr>
          <w:rFonts w:ascii="Times New Roman" w:hAnsi="Times New Roman" w:cs="Times New Roman"/>
          <w:sz w:val="28"/>
          <w:szCs w:val="28"/>
        </w:rPr>
        <w:t>а</w:t>
      </w:r>
      <w:r w:rsidRPr="001F0E67">
        <w:rPr>
          <w:rFonts w:ascii="Times New Roman" w:hAnsi="Times New Roman" w:cs="Times New Roman"/>
          <w:sz w:val="28"/>
          <w:szCs w:val="28"/>
        </w:rPr>
        <w:t>вовых и организационных мер, предусмотренных внутренним актом (актами) хозяйствующего субъекта либо другого лица из числа лиц, входящих в одну группу лиц с таким хозяйствующим субъектом, если такие внутренние акты распространяются на такого хозяйствующего субъекта, и направленных на соблюдение им требований антимон</w:t>
      </w:r>
      <w:r w:rsidRPr="001F0E67">
        <w:rPr>
          <w:rFonts w:ascii="Times New Roman" w:hAnsi="Times New Roman" w:cs="Times New Roman"/>
          <w:sz w:val="28"/>
          <w:szCs w:val="28"/>
        </w:rPr>
        <w:t>о</w:t>
      </w:r>
      <w:r w:rsidRPr="001F0E67">
        <w:rPr>
          <w:rFonts w:ascii="Times New Roman" w:hAnsi="Times New Roman" w:cs="Times New Roman"/>
          <w:sz w:val="28"/>
          <w:szCs w:val="28"/>
        </w:rPr>
        <w:t>польного законодательства и предупреждение его нарушения».</w:t>
      </w:r>
      <w:r w:rsidRPr="001F0E67">
        <w:rPr>
          <w:rStyle w:val="af"/>
          <w:rFonts w:ascii="Times New Roman" w:hAnsi="Times New Roman" w:cs="Times New Roman"/>
          <w:sz w:val="28"/>
          <w:szCs w:val="28"/>
        </w:rPr>
        <w:footnoteReference w:id="393"/>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Законопроект очерчивает круг субъектов, которые обязаны вн</w:t>
      </w:r>
      <w:r w:rsidRPr="001F0E67">
        <w:rPr>
          <w:rFonts w:ascii="Times New Roman" w:hAnsi="Times New Roman" w:cs="Times New Roman"/>
          <w:sz w:val="28"/>
          <w:szCs w:val="28"/>
        </w:rPr>
        <w:t>е</w:t>
      </w:r>
      <w:r w:rsidRPr="001F0E67">
        <w:rPr>
          <w:rFonts w:ascii="Times New Roman" w:hAnsi="Times New Roman" w:cs="Times New Roman"/>
          <w:sz w:val="28"/>
          <w:szCs w:val="28"/>
        </w:rPr>
        <w:t xml:space="preserve">дрить </w:t>
      </w:r>
      <w:proofErr w:type="spellStart"/>
      <w:r w:rsidRPr="001F0E67">
        <w:rPr>
          <w:rFonts w:ascii="Times New Roman" w:hAnsi="Times New Roman" w:cs="Times New Roman"/>
          <w:sz w:val="28"/>
          <w:szCs w:val="28"/>
        </w:rPr>
        <w:t>комплаенс</w:t>
      </w:r>
      <w:proofErr w:type="spellEnd"/>
      <w:r w:rsidRPr="001F0E67">
        <w:rPr>
          <w:rFonts w:ascii="Times New Roman" w:hAnsi="Times New Roman" w:cs="Times New Roman"/>
          <w:sz w:val="28"/>
          <w:szCs w:val="28"/>
        </w:rPr>
        <w:t>: это государственные корпорации, государственные компании, субъекты естественных монополий, государственные ун</w:t>
      </w:r>
      <w:r w:rsidRPr="001F0E67">
        <w:rPr>
          <w:rFonts w:ascii="Times New Roman" w:hAnsi="Times New Roman" w:cs="Times New Roman"/>
          <w:sz w:val="28"/>
          <w:szCs w:val="28"/>
        </w:rPr>
        <w:t>и</w:t>
      </w:r>
      <w:r w:rsidRPr="001F0E67">
        <w:rPr>
          <w:rFonts w:ascii="Times New Roman" w:hAnsi="Times New Roman" w:cs="Times New Roman"/>
          <w:sz w:val="28"/>
          <w:szCs w:val="28"/>
        </w:rPr>
        <w:t>тарные предприятия, муниципальные унитарные предприятия, авт</w:t>
      </w:r>
      <w:r w:rsidRPr="001F0E67">
        <w:rPr>
          <w:rFonts w:ascii="Times New Roman" w:hAnsi="Times New Roman" w:cs="Times New Roman"/>
          <w:sz w:val="28"/>
          <w:szCs w:val="28"/>
        </w:rPr>
        <w:t>о</w:t>
      </w:r>
      <w:r w:rsidRPr="001F0E67">
        <w:rPr>
          <w:rFonts w:ascii="Times New Roman" w:hAnsi="Times New Roman" w:cs="Times New Roman"/>
          <w:sz w:val="28"/>
          <w:szCs w:val="28"/>
        </w:rPr>
        <w:t>номные учреждения, а также хозяйственные общества, в уставном к</w:t>
      </w:r>
      <w:r w:rsidRPr="001F0E67">
        <w:rPr>
          <w:rFonts w:ascii="Times New Roman" w:hAnsi="Times New Roman" w:cs="Times New Roman"/>
          <w:sz w:val="28"/>
          <w:szCs w:val="28"/>
        </w:rPr>
        <w:t>а</w:t>
      </w:r>
      <w:r w:rsidRPr="001F0E67">
        <w:rPr>
          <w:rFonts w:ascii="Times New Roman" w:hAnsi="Times New Roman" w:cs="Times New Roman"/>
          <w:sz w:val="28"/>
          <w:szCs w:val="28"/>
        </w:rPr>
        <w:lastRenderedPageBreak/>
        <w:t xml:space="preserve">питале которых доля участия Российской Федерации, субъекта </w:t>
      </w:r>
      <w:r w:rsidR="00346F16">
        <w:rPr>
          <w:rFonts w:ascii="Times New Roman" w:hAnsi="Times New Roman" w:cs="Times New Roman"/>
          <w:sz w:val="28"/>
          <w:szCs w:val="28"/>
        </w:rPr>
        <w:t xml:space="preserve">РФ, </w:t>
      </w:r>
      <w:r w:rsidRPr="001F0E67">
        <w:rPr>
          <w:rFonts w:ascii="Times New Roman" w:hAnsi="Times New Roman" w:cs="Times New Roman"/>
          <w:sz w:val="28"/>
          <w:szCs w:val="28"/>
        </w:rPr>
        <w:t>муниципального образован</w:t>
      </w:r>
      <w:r w:rsidR="00346F16">
        <w:rPr>
          <w:rFonts w:ascii="Times New Roman" w:hAnsi="Times New Roman" w:cs="Times New Roman"/>
          <w:sz w:val="28"/>
          <w:szCs w:val="28"/>
        </w:rPr>
        <w:t>ия в совокупности превышает 50%</w:t>
      </w:r>
      <w:r w:rsidRPr="001F0E67">
        <w:rPr>
          <w:rFonts w:ascii="Times New Roman" w:hAnsi="Times New Roman" w:cs="Times New Roman"/>
          <w:sz w:val="28"/>
          <w:szCs w:val="28"/>
        </w:rPr>
        <w:t xml:space="preserve">. </w:t>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В случае привлечения к административной ответственности н</w:t>
      </w:r>
      <w:r w:rsidRPr="001F0E67">
        <w:rPr>
          <w:rFonts w:ascii="Times New Roman" w:hAnsi="Times New Roman" w:cs="Times New Roman"/>
          <w:sz w:val="28"/>
          <w:szCs w:val="28"/>
          <w:shd w:val="clear" w:color="auto" w:fill="FFFFFF"/>
        </w:rPr>
        <w:t>а</w:t>
      </w:r>
      <w:r w:rsidRPr="001F0E67">
        <w:rPr>
          <w:rFonts w:ascii="Times New Roman" w:hAnsi="Times New Roman" w:cs="Times New Roman"/>
          <w:sz w:val="28"/>
          <w:szCs w:val="28"/>
          <w:shd w:val="clear" w:color="auto" w:fill="FFFFFF"/>
        </w:rPr>
        <w:t xml:space="preserve">личие </w:t>
      </w:r>
      <w:proofErr w:type="spellStart"/>
      <w:r w:rsidRPr="001F0E67">
        <w:rPr>
          <w:rFonts w:ascii="Times New Roman" w:hAnsi="Times New Roman" w:cs="Times New Roman"/>
          <w:sz w:val="28"/>
          <w:szCs w:val="28"/>
          <w:shd w:val="clear" w:color="auto" w:fill="FFFFFF"/>
        </w:rPr>
        <w:t>комплаенс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программы</w:t>
      </w:r>
      <w:proofErr w:type="spellEnd"/>
      <w:r w:rsidRPr="001F0E67">
        <w:rPr>
          <w:rFonts w:ascii="Times New Roman" w:hAnsi="Times New Roman" w:cs="Times New Roman"/>
          <w:sz w:val="28"/>
          <w:szCs w:val="28"/>
          <w:shd w:val="clear" w:color="auto" w:fill="FFFFFF"/>
        </w:rPr>
        <w:t xml:space="preserve"> будет являться смягчающим обстоятел</w:t>
      </w:r>
      <w:r w:rsidRPr="001F0E67">
        <w:rPr>
          <w:rFonts w:ascii="Times New Roman" w:hAnsi="Times New Roman" w:cs="Times New Roman"/>
          <w:sz w:val="28"/>
          <w:szCs w:val="28"/>
          <w:shd w:val="clear" w:color="auto" w:fill="FFFFFF"/>
        </w:rPr>
        <w:t>ь</w:t>
      </w:r>
      <w:r w:rsidRPr="001F0E67">
        <w:rPr>
          <w:rFonts w:ascii="Times New Roman" w:hAnsi="Times New Roman" w:cs="Times New Roman"/>
          <w:sz w:val="28"/>
          <w:szCs w:val="28"/>
          <w:shd w:val="clear" w:color="auto" w:fill="FFFFFF"/>
        </w:rPr>
        <w:t xml:space="preserve">ством, это будет закреплено в статье 14.32 </w:t>
      </w:r>
      <w:proofErr w:type="spellStart"/>
      <w:r w:rsidRPr="001F0E67">
        <w:rPr>
          <w:rFonts w:ascii="Times New Roman" w:hAnsi="Times New Roman" w:cs="Times New Roman"/>
          <w:sz w:val="28"/>
          <w:szCs w:val="28"/>
          <w:shd w:val="clear" w:color="auto" w:fill="FFFFFF"/>
        </w:rPr>
        <w:t>КоАП</w:t>
      </w:r>
      <w:proofErr w:type="spellEnd"/>
      <w:r w:rsidRPr="001F0E67">
        <w:rPr>
          <w:rFonts w:ascii="Times New Roman" w:hAnsi="Times New Roman" w:cs="Times New Roman"/>
          <w:sz w:val="28"/>
          <w:szCs w:val="28"/>
          <w:shd w:val="clear" w:color="auto" w:fill="FFFFFF"/>
        </w:rPr>
        <w:t xml:space="preserve"> РФ согласно Зак</w:t>
      </w:r>
      <w:r w:rsidRPr="001F0E67">
        <w:rPr>
          <w:rFonts w:ascii="Times New Roman" w:hAnsi="Times New Roman" w:cs="Times New Roman"/>
          <w:sz w:val="28"/>
          <w:szCs w:val="28"/>
          <w:shd w:val="clear" w:color="auto" w:fill="FFFFFF"/>
        </w:rPr>
        <w:t>о</w:t>
      </w:r>
      <w:r w:rsidRPr="001F0E67">
        <w:rPr>
          <w:rFonts w:ascii="Times New Roman" w:hAnsi="Times New Roman" w:cs="Times New Roman"/>
          <w:sz w:val="28"/>
          <w:szCs w:val="28"/>
          <w:shd w:val="clear" w:color="auto" w:fill="FFFFFF"/>
        </w:rPr>
        <w:t xml:space="preserve">нопроекту </w:t>
      </w:r>
      <w:r w:rsidRPr="001F0E67">
        <w:rPr>
          <w:rFonts w:ascii="Times New Roman" w:hAnsi="Times New Roman" w:cs="Times New Roman"/>
          <w:sz w:val="28"/>
          <w:szCs w:val="28"/>
        </w:rPr>
        <w:t>«О внесении изменений в Федеральный закон «О защите конкуренции»</w:t>
      </w:r>
      <w:r w:rsidRPr="001F0E67">
        <w:rPr>
          <w:rFonts w:ascii="Times New Roman" w:hAnsi="Times New Roman" w:cs="Times New Roman"/>
          <w:sz w:val="28"/>
          <w:szCs w:val="28"/>
          <w:shd w:val="clear" w:color="auto" w:fill="FFFFFF"/>
        </w:rPr>
        <w:t>. Мы предлагаем позаимствовать практический опыт Великобритании, где на законодательном уровне было установлено, что уменьшение штрафа при привлечении за нарушение антимон</w:t>
      </w:r>
      <w:r w:rsidRPr="001F0E67">
        <w:rPr>
          <w:rFonts w:ascii="Times New Roman" w:hAnsi="Times New Roman" w:cs="Times New Roman"/>
          <w:sz w:val="28"/>
          <w:szCs w:val="28"/>
          <w:shd w:val="clear" w:color="auto" w:fill="FFFFFF"/>
        </w:rPr>
        <w:t>о</w:t>
      </w:r>
      <w:r w:rsidRPr="001F0E67">
        <w:rPr>
          <w:rFonts w:ascii="Times New Roman" w:hAnsi="Times New Roman" w:cs="Times New Roman"/>
          <w:sz w:val="28"/>
          <w:szCs w:val="28"/>
          <w:shd w:val="clear" w:color="auto" w:fill="FFFFFF"/>
        </w:rPr>
        <w:t xml:space="preserve">польного законодательства составляет 10 % при эффективной </w:t>
      </w:r>
      <w:proofErr w:type="spellStart"/>
      <w:r w:rsidRPr="001F0E67">
        <w:rPr>
          <w:rFonts w:ascii="Times New Roman" w:hAnsi="Times New Roman" w:cs="Times New Roman"/>
          <w:sz w:val="28"/>
          <w:szCs w:val="28"/>
          <w:shd w:val="clear" w:color="auto" w:fill="FFFFFF"/>
        </w:rPr>
        <w:t>компл</w:t>
      </w:r>
      <w:r w:rsidRPr="001F0E67">
        <w:rPr>
          <w:rFonts w:ascii="Times New Roman" w:hAnsi="Times New Roman" w:cs="Times New Roman"/>
          <w:sz w:val="28"/>
          <w:szCs w:val="28"/>
          <w:shd w:val="clear" w:color="auto" w:fill="FFFFFF"/>
        </w:rPr>
        <w:t>а</w:t>
      </w:r>
      <w:r w:rsidRPr="001F0E67">
        <w:rPr>
          <w:rFonts w:ascii="Times New Roman" w:hAnsi="Times New Roman" w:cs="Times New Roman"/>
          <w:sz w:val="28"/>
          <w:szCs w:val="28"/>
          <w:shd w:val="clear" w:color="auto" w:fill="FFFFFF"/>
        </w:rPr>
        <w:t>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программе</w:t>
      </w:r>
      <w:proofErr w:type="spellEnd"/>
      <w:r w:rsidRPr="001F0E67">
        <w:rPr>
          <w:rFonts w:ascii="Times New Roman" w:hAnsi="Times New Roman" w:cs="Times New Roman"/>
          <w:sz w:val="28"/>
          <w:szCs w:val="28"/>
          <w:shd w:val="clear" w:color="auto" w:fill="FFFFFF"/>
        </w:rPr>
        <w:t xml:space="preserve"> действующей привлекаемой организации.</w:t>
      </w:r>
      <w:r w:rsidRPr="001F0E67">
        <w:rPr>
          <w:rStyle w:val="af"/>
          <w:rFonts w:ascii="Times New Roman" w:hAnsi="Times New Roman" w:cs="Times New Roman"/>
          <w:sz w:val="28"/>
          <w:szCs w:val="28"/>
          <w:shd w:val="clear" w:color="auto" w:fill="FFFFFF"/>
        </w:rPr>
        <w:footnoteReference w:id="394"/>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rPr>
      </w:pPr>
      <w:r w:rsidRPr="001F0E67">
        <w:rPr>
          <w:rFonts w:ascii="Times New Roman" w:hAnsi="Times New Roman" w:cs="Times New Roman"/>
          <w:sz w:val="28"/>
          <w:szCs w:val="28"/>
        </w:rPr>
        <w:t>В России как и в США сознательно не закрепляется норма, к</w:t>
      </w:r>
      <w:r w:rsidRPr="001F0E67">
        <w:rPr>
          <w:rFonts w:ascii="Times New Roman" w:hAnsi="Times New Roman" w:cs="Times New Roman"/>
          <w:sz w:val="28"/>
          <w:szCs w:val="28"/>
        </w:rPr>
        <w:t>о</w:t>
      </w:r>
      <w:r w:rsidRPr="001F0E67">
        <w:rPr>
          <w:rFonts w:ascii="Times New Roman" w:hAnsi="Times New Roman" w:cs="Times New Roman"/>
          <w:sz w:val="28"/>
          <w:szCs w:val="28"/>
        </w:rPr>
        <w:t xml:space="preserve">торая бы четко регулировала составление </w:t>
      </w:r>
      <w:proofErr w:type="spellStart"/>
      <w:r w:rsidRPr="001F0E67">
        <w:rPr>
          <w:rFonts w:ascii="Times New Roman" w:hAnsi="Times New Roman" w:cs="Times New Roman"/>
          <w:sz w:val="28"/>
          <w:szCs w:val="28"/>
        </w:rPr>
        <w:t>комплаенс</w:t>
      </w:r>
      <w:r w:rsidR="00244FD9">
        <w:rPr>
          <w:rFonts w:ascii="Times New Roman" w:hAnsi="Times New Roman" w:cs="Times New Roman"/>
          <w:sz w:val="28"/>
          <w:szCs w:val="28"/>
        </w:rPr>
        <w:t>-</w:t>
      </w:r>
      <w:r w:rsidRPr="001F0E67">
        <w:rPr>
          <w:rFonts w:ascii="Times New Roman" w:hAnsi="Times New Roman" w:cs="Times New Roman"/>
          <w:sz w:val="28"/>
          <w:szCs w:val="28"/>
        </w:rPr>
        <w:t>программы</w:t>
      </w:r>
      <w:proofErr w:type="spellEnd"/>
      <w:r w:rsidRPr="001F0E67">
        <w:rPr>
          <w:rFonts w:ascii="Times New Roman" w:hAnsi="Times New Roman" w:cs="Times New Roman"/>
          <w:sz w:val="28"/>
          <w:szCs w:val="28"/>
        </w:rPr>
        <w:t>, а также, в чем именно заключается смягчение ответственности за нар</w:t>
      </w:r>
      <w:r w:rsidRPr="001F0E67">
        <w:rPr>
          <w:rFonts w:ascii="Times New Roman" w:hAnsi="Times New Roman" w:cs="Times New Roman"/>
          <w:sz w:val="28"/>
          <w:szCs w:val="28"/>
        </w:rPr>
        <w:t>у</w:t>
      </w:r>
      <w:r w:rsidRPr="001F0E67">
        <w:rPr>
          <w:rFonts w:ascii="Times New Roman" w:hAnsi="Times New Roman" w:cs="Times New Roman"/>
          <w:sz w:val="28"/>
          <w:szCs w:val="28"/>
        </w:rPr>
        <w:t>шение законодательства. В Законе США «О корпорациях и корпор</w:t>
      </w:r>
      <w:r w:rsidRPr="001F0E67">
        <w:rPr>
          <w:rFonts w:ascii="Times New Roman" w:hAnsi="Times New Roman" w:cs="Times New Roman"/>
          <w:sz w:val="28"/>
          <w:szCs w:val="28"/>
        </w:rPr>
        <w:t>а</w:t>
      </w:r>
      <w:r w:rsidRPr="001F0E67">
        <w:rPr>
          <w:rFonts w:ascii="Times New Roman" w:hAnsi="Times New Roman" w:cs="Times New Roman"/>
          <w:sz w:val="28"/>
          <w:szCs w:val="28"/>
        </w:rPr>
        <w:t>тивной ответственности» большое внимание уделяется оценке рисков нарушений компанией, а также мерам по снижению этих рисков. Нам кажется, было бы логичным закрепить в Законопроекте РФ нормы, которые урегулировали бы данные вопросы.</w:t>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В США в министерстве юстиции четко определили, по каким критериям</w:t>
      </w:r>
      <w:r w:rsidR="00244FD9">
        <w:rPr>
          <w:rFonts w:ascii="Times New Roman" w:hAnsi="Times New Roman" w:cs="Times New Roman"/>
          <w:sz w:val="28"/>
          <w:szCs w:val="28"/>
          <w:shd w:val="clear" w:color="auto" w:fill="FFFFFF"/>
        </w:rPr>
        <w:t xml:space="preserve"> </w:t>
      </w:r>
      <w:r w:rsidRPr="001F0E67">
        <w:rPr>
          <w:rFonts w:ascii="Times New Roman" w:hAnsi="Times New Roman" w:cs="Times New Roman"/>
          <w:sz w:val="28"/>
          <w:szCs w:val="28"/>
          <w:shd w:val="clear" w:color="auto" w:fill="FFFFFF"/>
        </w:rPr>
        <w:t>возможно оценить эффек</w:t>
      </w:r>
      <w:r w:rsidR="00244FD9">
        <w:rPr>
          <w:rFonts w:ascii="Times New Roman" w:hAnsi="Times New Roman" w:cs="Times New Roman"/>
          <w:sz w:val="28"/>
          <w:szCs w:val="28"/>
          <w:shd w:val="clear" w:color="auto" w:fill="FFFFFF"/>
        </w:rPr>
        <w:t xml:space="preserve">тивность той или иной </w:t>
      </w:r>
      <w:proofErr w:type="spellStart"/>
      <w:r w:rsidR="00244FD9">
        <w:rPr>
          <w:rFonts w:ascii="Times New Roman" w:hAnsi="Times New Roman" w:cs="Times New Roman"/>
          <w:sz w:val="28"/>
          <w:szCs w:val="28"/>
          <w:shd w:val="clear" w:color="auto" w:fill="FFFFFF"/>
        </w:rPr>
        <w:t>компл</w:t>
      </w:r>
      <w:r w:rsidR="00244FD9">
        <w:rPr>
          <w:rFonts w:ascii="Times New Roman" w:hAnsi="Times New Roman" w:cs="Times New Roman"/>
          <w:sz w:val="28"/>
          <w:szCs w:val="28"/>
          <w:shd w:val="clear" w:color="auto" w:fill="FFFFFF"/>
        </w:rPr>
        <w:t>а</w:t>
      </w:r>
      <w:r w:rsidR="00244FD9">
        <w:rPr>
          <w:rFonts w:ascii="Times New Roman" w:hAnsi="Times New Roman" w:cs="Times New Roman"/>
          <w:sz w:val="28"/>
          <w:szCs w:val="28"/>
          <w:shd w:val="clear" w:color="auto" w:fill="FFFFFF"/>
        </w:rPr>
        <w:t>енс-</w:t>
      </w:r>
      <w:r w:rsidRPr="001F0E67">
        <w:rPr>
          <w:rFonts w:ascii="Times New Roman" w:hAnsi="Times New Roman" w:cs="Times New Roman"/>
          <w:sz w:val="28"/>
          <w:szCs w:val="28"/>
          <w:shd w:val="clear" w:color="auto" w:fill="FFFFFF"/>
        </w:rPr>
        <w:t>программы</w:t>
      </w:r>
      <w:proofErr w:type="spellEnd"/>
      <w:r w:rsidRPr="001F0E67">
        <w:rPr>
          <w:rFonts w:ascii="Times New Roman" w:hAnsi="Times New Roman" w:cs="Times New Roman"/>
          <w:sz w:val="28"/>
          <w:szCs w:val="28"/>
          <w:shd w:val="clear" w:color="auto" w:fill="FFFFFF"/>
        </w:rPr>
        <w:t>. В Законопроекте</w:t>
      </w:r>
      <w:r w:rsidR="00244FD9">
        <w:rPr>
          <w:rFonts w:ascii="Times New Roman" w:hAnsi="Times New Roman" w:cs="Times New Roman"/>
          <w:sz w:val="28"/>
          <w:szCs w:val="28"/>
          <w:shd w:val="clear" w:color="auto" w:fill="FFFFFF"/>
        </w:rPr>
        <w:t xml:space="preserve"> </w:t>
      </w:r>
      <w:r w:rsidRPr="001F0E67">
        <w:rPr>
          <w:rFonts w:ascii="Times New Roman" w:hAnsi="Times New Roman" w:cs="Times New Roman"/>
          <w:sz w:val="28"/>
          <w:szCs w:val="28"/>
          <w:shd w:val="clear" w:color="auto" w:fill="FFFFFF"/>
        </w:rPr>
        <w:t>РФ</w:t>
      </w:r>
      <w:r w:rsidRPr="001F0E67">
        <w:rPr>
          <w:rFonts w:ascii="Times New Roman" w:hAnsi="Times New Roman" w:cs="Times New Roman"/>
          <w:sz w:val="28"/>
          <w:szCs w:val="28"/>
        </w:rPr>
        <w:t>«О внесении изменений в Фед</w:t>
      </w:r>
      <w:r w:rsidRPr="001F0E67">
        <w:rPr>
          <w:rFonts w:ascii="Times New Roman" w:hAnsi="Times New Roman" w:cs="Times New Roman"/>
          <w:sz w:val="28"/>
          <w:szCs w:val="28"/>
        </w:rPr>
        <w:t>е</w:t>
      </w:r>
      <w:r w:rsidRPr="001F0E67">
        <w:rPr>
          <w:rFonts w:ascii="Times New Roman" w:hAnsi="Times New Roman" w:cs="Times New Roman"/>
          <w:sz w:val="28"/>
          <w:szCs w:val="28"/>
        </w:rPr>
        <w:t xml:space="preserve">ральный закон «О защите конкуренции» и Кодекс </w:t>
      </w:r>
      <w:r w:rsidR="00346F16">
        <w:rPr>
          <w:rFonts w:ascii="Times New Roman" w:hAnsi="Times New Roman" w:cs="Times New Roman"/>
          <w:sz w:val="28"/>
          <w:szCs w:val="28"/>
        </w:rPr>
        <w:t xml:space="preserve">РФ </w:t>
      </w:r>
      <w:r w:rsidRPr="001F0E67">
        <w:rPr>
          <w:rFonts w:ascii="Times New Roman" w:hAnsi="Times New Roman" w:cs="Times New Roman"/>
          <w:sz w:val="28"/>
          <w:szCs w:val="28"/>
        </w:rPr>
        <w:t>об администр</w:t>
      </w:r>
      <w:r w:rsidRPr="001F0E67">
        <w:rPr>
          <w:rFonts w:ascii="Times New Roman" w:hAnsi="Times New Roman" w:cs="Times New Roman"/>
          <w:sz w:val="28"/>
          <w:szCs w:val="28"/>
        </w:rPr>
        <w:t>а</w:t>
      </w:r>
      <w:r w:rsidRPr="001F0E67">
        <w:rPr>
          <w:rFonts w:ascii="Times New Roman" w:hAnsi="Times New Roman" w:cs="Times New Roman"/>
          <w:sz w:val="28"/>
          <w:szCs w:val="28"/>
        </w:rPr>
        <w:t>тивных правонарушениях»</w:t>
      </w:r>
      <w:r w:rsidRPr="001F0E67">
        <w:rPr>
          <w:rFonts w:ascii="Times New Roman" w:hAnsi="Times New Roman" w:cs="Times New Roman"/>
          <w:sz w:val="28"/>
          <w:szCs w:val="28"/>
          <w:shd w:val="clear" w:color="auto" w:fill="FFFFFF"/>
        </w:rPr>
        <w:t xml:space="preserve"> это не отмечается, но одним из условий смягчения ответственности является как раз наличие </w:t>
      </w:r>
      <w:proofErr w:type="spellStart"/>
      <w:r w:rsidRPr="001F0E67">
        <w:rPr>
          <w:rFonts w:ascii="Times New Roman" w:hAnsi="Times New Roman" w:cs="Times New Roman"/>
          <w:sz w:val="28"/>
          <w:szCs w:val="28"/>
          <w:shd w:val="clear" w:color="auto" w:fill="FFFFFF"/>
        </w:rPr>
        <w:t>ком</w:t>
      </w:r>
      <w:r w:rsidR="00244FD9">
        <w:rPr>
          <w:rFonts w:ascii="Times New Roman" w:hAnsi="Times New Roman" w:cs="Times New Roman"/>
          <w:sz w:val="28"/>
          <w:szCs w:val="28"/>
          <w:shd w:val="clear" w:color="auto" w:fill="FFFFFF"/>
        </w:rPr>
        <w:t>плаенс-</w:t>
      </w:r>
      <w:r w:rsidRPr="001F0E67">
        <w:rPr>
          <w:rFonts w:ascii="Times New Roman" w:hAnsi="Times New Roman" w:cs="Times New Roman"/>
          <w:sz w:val="28"/>
          <w:szCs w:val="28"/>
          <w:shd w:val="clear" w:color="auto" w:fill="FFFFFF"/>
        </w:rPr>
        <w:t>программы</w:t>
      </w:r>
      <w:proofErr w:type="spellEnd"/>
      <w:r w:rsidRPr="001F0E67">
        <w:rPr>
          <w:rFonts w:ascii="Times New Roman" w:hAnsi="Times New Roman" w:cs="Times New Roman"/>
          <w:sz w:val="28"/>
          <w:szCs w:val="28"/>
          <w:shd w:val="clear" w:color="auto" w:fill="FFFFFF"/>
        </w:rPr>
        <w:t>.</w:t>
      </w:r>
      <w:r w:rsidR="00244FD9">
        <w:rPr>
          <w:rFonts w:ascii="Times New Roman" w:hAnsi="Times New Roman" w:cs="Times New Roman"/>
          <w:sz w:val="28"/>
          <w:szCs w:val="28"/>
          <w:shd w:val="clear" w:color="auto" w:fill="FFFFFF"/>
        </w:rPr>
        <w:t xml:space="preserve"> </w:t>
      </w:r>
      <w:r w:rsidRPr="001F0E67">
        <w:rPr>
          <w:rFonts w:ascii="Times New Roman" w:hAnsi="Times New Roman" w:cs="Times New Roman"/>
          <w:sz w:val="28"/>
          <w:szCs w:val="28"/>
          <w:shd w:val="clear" w:color="auto" w:fill="FFFFFF"/>
        </w:rPr>
        <w:t>В России также остается неясным, какой государстве</w:t>
      </w:r>
      <w:r w:rsidRPr="001F0E67">
        <w:rPr>
          <w:rFonts w:ascii="Times New Roman" w:hAnsi="Times New Roman" w:cs="Times New Roman"/>
          <w:sz w:val="28"/>
          <w:szCs w:val="28"/>
          <w:shd w:val="clear" w:color="auto" w:fill="FFFFFF"/>
        </w:rPr>
        <w:t>н</w:t>
      </w:r>
      <w:r w:rsidRPr="001F0E67">
        <w:rPr>
          <w:rFonts w:ascii="Times New Roman" w:hAnsi="Times New Roman" w:cs="Times New Roman"/>
          <w:sz w:val="28"/>
          <w:szCs w:val="28"/>
          <w:shd w:val="clear" w:color="auto" w:fill="FFFFFF"/>
        </w:rPr>
        <w:t xml:space="preserve">ный орган будет проверять </w:t>
      </w:r>
      <w:proofErr w:type="spellStart"/>
      <w:r w:rsidRPr="001F0E67">
        <w:rPr>
          <w:rFonts w:ascii="Times New Roman" w:hAnsi="Times New Roman" w:cs="Times New Roman"/>
          <w:sz w:val="28"/>
          <w:szCs w:val="28"/>
          <w:shd w:val="clear" w:color="auto" w:fill="FFFFFF"/>
        </w:rPr>
        <w:t>комплаенс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программу</w:t>
      </w:r>
      <w:proofErr w:type="spellEnd"/>
      <w:r w:rsidRPr="001F0E67">
        <w:rPr>
          <w:rFonts w:ascii="Times New Roman" w:hAnsi="Times New Roman" w:cs="Times New Roman"/>
          <w:sz w:val="28"/>
          <w:szCs w:val="28"/>
          <w:shd w:val="clear" w:color="auto" w:fill="FFFFFF"/>
        </w:rPr>
        <w:t>.</w:t>
      </w:r>
    </w:p>
    <w:p w:rsidR="006C0D65" w:rsidRPr="001F0E67" w:rsidRDefault="006C0D65" w:rsidP="00192EBE">
      <w:pPr>
        <w:pStyle w:val="HTML"/>
        <w:shd w:val="clear" w:color="auto" w:fill="FFFFFF"/>
        <w:tabs>
          <w:tab w:val="left" w:pos="993"/>
        </w:tabs>
        <w:spacing w:line="240" w:lineRule="auto"/>
        <w:ind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Для правильности применения данного условия и единообразия практи</w:t>
      </w:r>
      <w:r w:rsidR="00244FD9">
        <w:rPr>
          <w:rFonts w:ascii="Times New Roman" w:hAnsi="Times New Roman" w:cs="Times New Roman"/>
          <w:sz w:val="28"/>
          <w:szCs w:val="28"/>
          <w:shd w:val="clear" w:color="auto" w:fill="FFFFFF"/>
        </w:rPr>
        <w:t>ки, нам представляется, что все-</w:t>
      </w:r>
      <w:r w:rsidRPr="001F0E67">
        <w:rPr>
          <w:rFonts w:ascii="Times New Roman" w:hAnsi="Times New Roman" w:cs="Times New Roman"/>
          <w:sz w:val="28"/>
          <w:szCs w:val="28"/>
          <w:shd w:val="clear" w:color="auto" w:fill="FFFFFF"/>
        </w:rPr>
        <w:t xml:space="preserve">таки надо закрепить критерии эффективности </w:t>
      </w:r>
      <w:proofErr w:type="spellStart"/>
      <w:r w:rsidRPr="001F0E67">
        <w:rPr>
          <w:rFonts w:ascii="Times New Roman" w:hAnsi="Times New Roman" w:cs="Times New Roman"/>
          <w:sz w:val="28"/>
          <w:szCs w:val="28"/>
          <w:shd w:val="clear" w:color="auto" w:fill="FFFFFF"/>
        </w:rPr>
        <w:t>комплаенс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программы</w:t>
      </w:r>
      <w:proofErr w:type="spellEnd"/>
      <w:r w:rsidRPr="001F0E67">
        <w:rPr>
          <w:rFonts w:ascii="Times New Roman" w:hAnsi="Times New Roman" w:cs="Times New Roman"/>
          <w:sz w:val="28"/>
          <w:szCs w:val="28"/>
          <w:shd w:val="clear" w:color="auto" w:fill="FFFFFF"/>
        </w:rPr>
        <w:t>.</w:t>
      </w:r>
      <w:r w:rsidR="00244FD9">
        <w:rPr>
          <w:rFonts w:ascii="Times New Roman" w:hAnsi="Times New Roman" w:cs="Times New Roman"/>
          <w:sz w:val="28"/>
          <w:szCs w:val="28"/>
          <w:shd w:val="clear" w:color="auto" w:fill="FFFFFF"/>
        </w:rPr>
        <w:t xml:space="preserve"> </w:t>
      </w:r>
      <w:r w:rsidRPr="001F0E67">
        <w:rPr>
          <w:rFonts w:ascii="Times New Roman" w:hAnsi="Times New Roman" w:cs="Times New Roman"/>
          <w:sz w:val="28"/>
          <w:szCs w:val="28"/>
          <w:shd w:val="clear" w:color="auto" w:fill="FFFFFF"/>
        </w:rPr>
        <w:t>Нам представляется возмо</w:t>
      </w:r>
      <w:r w:rsidRPr="001F0E67">
        <w:rPr>
          <w:rFonts w:ascii="Times New Roman" w:hAnsi="Times New Roman" w:cs="Times New Roman"/>
          <w:sz w:val="28"/>
          <w:szCs w:val="28"/>
          <w:shd w:val="clear" w:color="auto" w:fill="FFFFFF"/>
        </w:rPr>
        <w:t>ж</w:t>
      </w:r>
      <w:r w:rsidRPr="001F0E67">
        <w:rPr>
          <w:rFonts w:ascii="Times New Roman" w:hAnsi="Times New Roman" w:cs="Times New Roman"/>
          <w:sz w:val="28"/>
          <w:szCs w:val="28"/>
          <w:shd w:val="clear" w:color="auto" w:fill="FFFFFF"/>
        </w:rPr>
        <w:t>ным, закрепление данных критериев в рекомендациях Федеральной антимонопольной службы, и в качестве таковых предлагаем:</w:t>
      </w:r>
    </w:p>
    <w:p w:rsidR="006C0D65" w:rsidRPr="001F0E67" w:rsidRDefault="006C0D65" w:rsidP="00055B37">
      <w:pPr>
        <w:pStyle w:val="HTML"/>
        <w:numPr>
          <w:ilvl w:val="0"/>
          <w:numId w:val="4"/>
        </w:numPr>
        <w:shd w:val="clear" w:color="auto" w:fill="FFFFFF"/>
        <w:tabs>
          <w:tab w:val="left" w:pos="993"/>
        </w:tabs>
        <w:spacing w:line="240" w:lineRule="auto"/>
        <w:ind w:left="0"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 xml:space="preserve">Учет, определение и оценка рисков. </w:t>
      </w:r>
      <w:proofErr w:type="spellStart"/>
      <w:r w:rsidRPr="001F0E67">
        <w:rPr>
          <w:rFonts w:ascii="Times New Roman" w:hAnsi="Times New Roman" w:cs="Times New Roman"/>
          <w:sz w:val="28"/>
          <w:szCs w:val="28"/>
          <w:shd w:val="clear" w:color="auto" w:fill="FFFFFF"/>
        </w:rPr>
        <w:t>Комплаенс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программа</w:t>
      </w:r>
      <w:proofErr w:type="spellEnd"/>
      <w:r w:rsidRPr="001F0E67">
        <w:rPr>
          <w:rFonts w:ascii="Times New Roman" w:hAnsi="Times New Roman" w:cs="Times New Roman"/>
          <w:sz w:val="28"/>
          <w:szCs w:val="28"/>
          <w:shd w:val="clear" w:color="auto" w:fill="FFFFFF"/>
        </w:rPr>
        <w:t xml:space="preserve"> должна содержать перечень рисков, которые необходимо избегать при предпринимательской дея</w:t>
      </w:r>
      <w:r w:rsidR="00320780">
        <w:rPr>
          <w:rFonts w:ascii="Times New Roman" w:hAnsi="Times New Roman" w:cs="Times New Roman"/>
          <w:sz w:val="28"/>
          <w:szCs w:val="28"/>
          <w:shd w:val="clear" w:color="auto" w:fill="FFFFFF"/>
        </w:rPr>
        <w:t>тельности (</w:t>
      </w:r>
      <w:r w:rsidRPr="001F0E67">
        <w:rPr>
          <w:rFonts w:ascii="Times New Roman" w:hAnsi="Times New Roman" w:cs="Times New Roman"/>
          <w:sz w:val="28"/>
          <w:szCs w:val="28"/>
          <w:shd w:val="clear" w:color="auto" w:fill="FFFFFF"/>
        </w:rPr>
        <w:t>уменьшение капитала до опасно низкого уровня, неплатежеспособность, увеличение убытков, умен</w:t>
      </w:r>
      <w:r w:rsidRPr="001F0E67">
        <w:rPr>
          <w:rFonts w:ascii="Times New Roman" w:hAnsi="Times New Roman" w:cs="Times New Roman"/>
          <w:sz w:val="28"/>
          <w:szCs w:val="28"/>
          <w:shd w:val="clear" w:color="auto" w:fill="FFFFFF"/>
        </w:rPr>
        <w:t>ь</w:t>
      </w:r>
      <w:r w:rsidRPr="001F0E67">
        <w:rPr>
          <w:rFonts w:ascii="Times New Roman" w:hAnsi="Times New Roman" w:cs="Times New Roman"/>
          <w:sz w:val="28"/>
          <w:szCs w:val="28"/>
          <w:shd w:val="clear" w:color="auto" w:fill="FFFFFF"/>
        </w:rPr>
        <w:t xml:space="preserve">шение доходов, </w:t>
      </w:r>
      <w:proofErr w:type="spellStart"/>
      <w:r w:rsidRPr="001F0E67">
        <w:rPr>
          <w:rFonts w:ascii="Times New Roman" w:hAnsi="Times New Roman" w:cs="Times New Roman"/>
          <w:sz w:val="28"/>
          <w:szCs w:val="28"/>
          <w:shd w:val="clear" w:color="auto" w:fill="FFFFFF"/>
        </w:rPr>
        <w:t>неликвидность</w:t>
      </w:r>
      <w:proofErr w:type="spellEnd"/>
      <w:r w:rsidRPr="001F0E67">
        <w:rPr>
          <w:rFonts w:ascii="Times New Roman" w:hAnsi="Times New Roman" w:cs="Times New Roman"/>
          <w:sz w:val="28"/>
          <w:szCs w:val="28"/>
          <w:shd w:val="clear" w:color="auto" w:fill="FFFFFF"/>
        </w:rPr>
        <w:t xml:space="preserve"> и т. д.</w:t>
      </w:r>
    </w:p>
    <w:p w:rsidR="006C0D65" w:rsidRPr="001F0E67" w:rsidRDefault="006C0D65" w:rsidP="00055B37">
      <w:pPr>
        <w:pStyle w:val="HTML"/>
        <w:numPr>
          <w:ilvl w:val="0"/>
          <w:numId w:val="4"/>
        </w:numPr>
        <w:shd w:val="clear" w:color="auto" w:fill="FFFFFF"/>
        <w:tabs>
          <w:tab w:val="left" w:pos="993"/>
        </w:tabs>
        <w:spacing w:line="240" w:lineRule="auto"/>
        <w:ind w:left="0"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 xml:space="preserve">Внедрение и поддержка </w:t>
      </w:r>
      <w:proofErr w:type="spellStart"/>
      <w:r w:rsidRPr="001F0E67">
        <w:rPr>
          <w:rFonts w:ascii="Times New Roman" w:hAnsi="Times New Roman" w:cs="Times New Roman"/>
          <w:sz w:val="28"/>
          <w:szCs w:val="28"/>
          <w:shd w:val="clear" w:color="auto" w:fill="FFFFFF"/>
        </w:rPr>
        <w:t>комплаенс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программы</w:t>
      </w:r>
      <w:proofErr w:type="spellEnd"/>
      <w:r w:rsidRPr="001F0E67">
        <w:rPr>
          <w:rFonts w:ascii="Times New Roman" w:hAnsi="Times New Roman" w:cs="Times New Roman"/>
          <w:sz w:val="28"/>
          <w:szCs w:val="28"/>
          <w:shd w:val="clear" w:color="auto" w:fill="FFFFFF"/>
        </w:rPr>
        <w:t xml:space="preserve"> высшим рук</w:t>
      </w:r>
      <w:r w:rsidRPr="001F0E67">
        <w:rPr>
          <w:rFonts w:ascii="Times New Roman" w:hAnsi="Times New Roman" w:cs="Times New Roman"/>
          <w:sz w:val="28"/>
          <w:szCs w:val="28"/>
          <w:shd w:val="clear" w:color="auto" w:fill="FFFFFF"/>
        </w:rPr>
        <w:t>о</w:t>
      </w:r>
      <w:r w:rsidRPr="001F0E67">
        <w:rPr>
          <w:rFonts w:ascii="Times New Roman" w:hAnsi="Times New Roman" w:cs="Times New Roman"/>
          <w:sz w:val="28"/>
          <w:szCs w:val="28"/>
          <w:shd w:val="clear" w:color="auto" w:fill="FFFFFF"/>
        </w:rPr>
        <w:t>водством компании</w:t>
      </w:r>
      <w:r w:rsidR="00244FD9">
        <w:rPr>
          <w:rFonts w:ascii="Times New Roman" w:hAnsi="Times New Roman" w:cs="Times New Roman"/>
          <w:sz w:val="28"/>
          <w:szCs w:val="28"/>
          <w:shd w:val="clear" w:color="auto" w:fill="FFFFFF"/>
        </w:rPr>
        <w:t>.</w:t>
      </w:r>
    </w:p>
    <w:p w:rsidR="006C0D65" w:rsidRPr="001F0E67" w:rsidRDefault="006C0D65" w:rsidP="00055B37">
      <w:pPr>
        <w:pStyle w:val="HTML"/>
        <w:numPr>
          <w:ilvl w:val="0"/>
          <w:numId w:val="4"/>
        </w:numPr>
        <w:shd w:val="clear" w:color="auto" w:fill="FFFFFF"/>
        <w:tabs>
          <w:tab w:val="left" w:pos="993"/>
        </w:tabs>
        <w:spacing w:line="240" w:lineRule="auto"/>
        <w:ind w:left="0"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lastRenderedPageBreak/>
        <w:t>Наличие в учредительных документах упоминания об обяз</w:t>
      </w:r>
      <w:r w:rsidRPr="001F0E67">
        <w:rPr>
          <w:rFonts w:ascii="Times New Roman" w:hAnsi="Times New Roman" w:cs="Times New Roman"/>
          <w:sz w:val="28"/>
          <w:szCs w:val="28"/>
          <w:shd w:val="clear" w:color="auto" w:fill="FFFFFF"/>
        </w:rPr>
        <w:t>а</w:t>
      </w:r>
      <w:r w:rsidRPr="001F0E67">
        <w:rPr>
          <w:rFonts w:ascii="Times New Roman" w:hAnsi="Times New Roman" w:cs="Times New Roman"/>
          <w:sz w:val="28"/>
          <w:szCs w:val="28"/>
          <w:shd w:val="clear" w:color="auto" w:fill="FFFFFF"/>
        </w:rPr>
        <w:t xml:space="preserve">тельном соблюдении </w:t>
      </w:r>
      <w:proofErr w:type="spellStart"/>
      <w:r w:rsidRPr="001F0E67">
        <w:rPr>
          <w:rFonts w:ascii="Times New Roman" w:hAnsi="Times New Roman" w:cs="Times New Roman"/>
          <w:sz w:val="28"/>
          <w:szCs w:val="28"/>
          <w:shd w:val="clear" w:color="auto" w:fill="FFFFFF"/>
        </w:rPr>
        <w:t>комплаенс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программы</w:t>
      </w:r>
      <w:proofErr w:type="spellEnd"/>
      <w:r w:rsidRPr="001F0E67">
        <w:rPr>
          <w:rFonts w:ascii="Times New Roman" w:hAnsi="Times New Roman" w:cs="Times New Roman"/>
          <w:sz w:val="28"/>
          <w:szCs w:val="28"/>
          <w:shd w:val="clear" w:color="auto" w:fill="FFFFFF"/>
        </w:rPr>
        <w:t xml:space="preserve">. </w:t>
      </w:r>
    </w:p>
    <w:p w:rsidR="006C0D65" w:rsidRPr="001F0E67" w:rsidRDefault="006C0D65" w:rsidP="00055B37">
      <w:pPr>
        <w:pStyle w:val="HTML"/>
        <w:numPr>
          <w:ilvl w:val="0"/>
          <w:numId w:val="4"/>
        </w:numPr>
        <w:shd w:val="clear" w:color="auto" w:fill="FFFFFF"/>
        <w:tabs>
          <w:tab w:val="left" w:pos="993"/>
        </w:tabs>
        <w:spacing w:line="240" w:lineRule="auto"/>
        <w:ind w:left="0"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Своевременное обновление программы в условиях развития экономического рынка</w:t>
      </w:r>
      <w:r w:rsidR="00244FD9">
        <w:rPr>
          <w:rFonts w:ascii="Times New Roman" w:hAnsi="Times New Roman" w:cs="Times New Roman"/>
          <w:sz w:val="28"/>
          <w:szCs w:val="28"/>
          <w:shd w:val="clear" w:color="auto" w:fill="FFFFFF"/>
        </w:rPr>
        <w:t>.</w:t>
      </w:r>
    </w:p>
    <w:p w:rsidR="006C0D65" w:rsidRPr="001F0E67" w:rsidRDefault="006C0D65" w:rsidP="00055B37">
      <w:pPr>
        <w:pStyle w:val="HTML"/>
        <w:numPr>
          <w:ilvl w:val="0"/>
          <w:numId w:val="4"/>
        </w:numPr>
        <w:shd w:val="clear" w:color="auto" w:fill="FFFFFF"/>
        <w:tabs>
          <w:tab w:val="left" w:pos="993"/>
        </w:tabs>
        <w:spacing w:line="240" w:lineRule="auto"/>
        <w:ind w:left="0"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Проведение проверок, в том числе аудиторских</w:t>
      </w:r>
      <w:r w:rsidR="00244FD9">
        <w:rPr>
          <w:rFonts w:ascii="Times New Roman" w:hAnsi="Times New Roman" w:cs="Times New Roman"/>
          <w:sz w:val="28"/>
          <w:szCs w:val="28"/>
          <w:shd w:val="clear" w:color="auto" w:fill="FFFFFF"/>
        </w:rPr>
        <w:t>.</w:t>
      </w:r>
    </w:p>
    <w:p w:rsidR="006C0D65" w:rsidRPr="001F0E67" w:rsidRDefault="006C0D65" w:rsidP="00055B37">
      <w:pPr>
        <w:pStyle w:val="HTML"/>
        <w:numPr>
          <w:ilvl w:val="0"/>
          <w:numId w:val="4"/>
        </w:numPr>
        <w:shd w:val="clear" w:color="auto" w:fill="FFFFFF"/>
        <w:tabs>
          <w:tab w:val="left" w:pos="993"/>
        </w:tabs>
        <w:spacing w:line="240" w:lineRule="auto"/>
        <w:ind w:left="0" w:firstLine="709"/>
        <w:rPr>
          <w:rFonts w:ascii="Times New Roman" w:hAnsi="Times New Roman" w:cs="Times New Roman"/>
          <w:sz w:val="28"/>
          <w:szCs w:val="28"/>
          <w:shd w:val="clear" w:color="auto" w:fill="FFFFFF"/>
        </w:rPr>
      </w:pPr>
      <w:r w:rsidRPr="001F0E67">
        <w:rPr>
          <w:rFonts w:ascii="Times New Roman" w:hAnsi="Times New Roman" w:cs="Times New Roman"/>
          <w:sz w:val="28"/>
          <w:szCs w:val="28"/>
          <w:shd w:val="clear" w:color="auto" w:fill="FFFFFF"/>
        </w:rPr>
        <w:t>Наличие ответственного лица или структурного подраздел</w:t>
      </w:r>
      <w:r w:rsidRPr="001F0E67">
        <w:rPr>
          <w:rFonts w:ascii="Times New Roman" w:hAnsi="Times New Roman" w:cs="Times New Roman"/>
          <w:sz w:val="28"/>
          <w:szCs w:val="28"/>
          <w:shd w:val="clear" w:color="auto" w:fill="FFFFFF"/>
        </w:rPr>
        <w:t>е</w:t>
      </w:r>
      <w:r w:rsidRPr="001F0E67">
        <w:rPr>
          <w:rFonts w:ascii="Times New Roman" w:hAnsi="Times New Roman" w:cs="Times New Roman"/>
          <w:sz w:val="28"/>
          <w:szCs w:val="28"/>
          <w:shd w:val="clear" w:color="auto" w:fill="FFFFFF"/>
        </w:rPr>
        <w:t xml:space="preserve">ния за исполнение </w:t>
      </w:r>
      <w:proofErr w:type="spellStart"/>
      <w:r w:rsidRPr="001F0E67">
        <w:rPr>
          <w:rFonts w:ascii="Times New Roman" w:hAnsi="Times New Roman" w:cs="Times New Roman"/>
          <w:sz w:val="28"/>
          <w:szCs w:val="28"/>
          <w:shd w:val="clear" w:color="auto" w:fill="FFFFFF"/>
        </w:rPr>
        <w:t>комплаенс</w:t>
      </w:r>
      <w:r w:rsidR="00244FD9">
        <w:rPr>
          <w:rFonts w:ascii="Times New Roman" w:hAnsi="Times New Roman" w:cs="Times New Roman"/>
          <w:sz w:val="28"/>
          <w:szCs w:val="28"/>
          <w:shd w:val="clear" w:color="auto" w:fill="FFFFFF"/>
        </w:rPr>
        <w:t>-</w:t>
      </w:r>
      <w:r w:rsidRPr="001F0E67">
        <w:rPr>
          <w:rFonts w:ascii="Times New Roman" w:hAnsi="Times New Roman" w:cs="Times New Roman"/>
          <w:sz w:val="28"/>
          <w:szCs w:val="28"/>
          <w:shd w:val="clear" w:color="auto" w:fill="FFFFFF"/>
        </w:rPr>
        <w:t>программы</w:t>
      </w:r>
      <w:proofErr w:type="spellEnd"/>
      <w:r w:rsidRPr="001F0E67">
        <w:rPr>
          <w:rFonts w:ascii="Times New Roman" w:hAnsi="Times New Roman" w:cs="Times New Roman"/>
          <w:sz w:val="28"/>
          <w:szCs w:val="28"/>
          <w:shd w:val="clear" w:color="auto" w:fill="FFFFFF"/>
        </w:rPr>
        <w:t>.</w:t>
      </w:r>
    </w:p>
    <w:p w:rsidR="00244FD9" w:rsidRDefault="00244FD9" w:rsidP="006C0D65">
      <w:pPr>
        <w:tabs>
          <w:tab w:val="left" w:pos="426"/>
        </w:tabs>
        <w:spacing w:after="0" w:line="240" w:lineRule="auto"/>
        <w:jc w:val="center"/>
        <w:rPr>
          <w:rFonts w:ascii="Times New Roman" w:hAnsi="Times New Roman"/>
          <w:b/>
          <w:i/>
          <w:color w:val="000000" w:themeColor="text1"/>
          <w:sz w:val="28"/>
          <w:szCs w:val="28"/>
        </w:rPr>
      </w:pPr>
    </w:p>
    <w:p w:rsidR="006C0D65" w:rsidRPr="006A49F4" w:rsidRDefault="006C0D65" w:rsidP="006C0D65">
      <w:pPr>
        <w:tabs>
          <w:tab w:val="left" w:pos="426"/>
        </w:tabs>
        <w:spacing w:after="0" w:line="240" w:lineRule="auto"/>
        <w:jc w:val="center"/>
        <w:rPr>
          <w:rFonts w:ascii="Times New Roman" w:hAnsi="Times New Roman"/>
          <w:b/>
          <w:i/>
          <w:color w:val="000000" w:themeColor="text1"/>
          <w:sz w:val="28"/>
          <w:szCs w:val="28"/>
        </w:rPr>
      </w:pPr>
      <w:proofErr w:type="spellStart"/>
      <w:r>
        <w:rPr>
          <w:rFonts w:ascii="Times New Roman" w:hAnsi="Times New Roman"/>
          <w:b/>
          <w:i/>
          <w:color w:val="000000" w:themeColor="text1"/>
          <w:sz w:val="28"/>
          <w:szCs w:val="28"/>
        </w:rPr>
        <w:t>Салдин</w:t>
      </w:r>
      <w:proofErr w:type="spellEnd"/>
      <w:r>
        <w:rPr>
          <w:rFonts w:ascii="Times New Roman" w:hAnsi="Times New Roman"/>
          <w:b/>
          <w:i/>
          <w:color w:val="000000" w:themeColor="text1"/>
          <w:sz w:val="28"/>
          <w:szCs w:val="28"/>
        </w:rPr>
        <w:t xml:space="preserve"> В.М.</w:t>
      </w:r>
    </w:p>
    <w:p w:rsidR="006C0D65" w:rsidRDefault="006C0D65" w:rsidP="006C0D65">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sidR="00244FD9">
        <w:rPr>
          <w:rFonts w:ascii="Times New Roman" w:hAnsi="Times New Roman"/>
          <w:i/>
          <w:sz w:val="28"/>
          <w:szCs w:val="28"/>
        </w:rPr>
        <w:t xml:space="preserve">Юридического института </w:t>
      </w:r>
      <w:proofErr w:type="spellStart"/>
      <w:r w:rsidR="00244FD9">
        <w:rPr>
          <w:rFonts w:ascii="Times New Roman" w:hAnsi="Times New Roman"/>
          <w:i/>
          <w:sz w:val="28"/>
          <w:szCs w:val="28"/>
        </w:rPr>
        <w:t>ЮУрГУ</w:t>
      </w:r>
      <w:proofErr w:type="spellEnd"/>
      <w:r w:rsidR="00244FD9">
        <w:rPr>
          <w:rFonts w:ascii="Times New Roman" w:hAnsi="Times New Roman"/>
          <w:i/>
          <w:sz w:val="28"/>
          <w:szCs w:val="28"/>
        </w:rPr>
        <w:t xml:space="preserve"> (НИУ)</w:t>
      </w:r>
    </w:p>
    <w:p w:rsidR="006C0D65" w:rsidRPr="006A49F4" w:rsidRDefault="006C0D65" w:rsidP="006C0D65">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Беленько И.А.</w:t>
      </w:r>
    </w:p>
    <w:p w:rsidR="00244FD9" w:rsidRDefault="006C0D65" w:rsidP="006C0D65">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 xml:space="preserve">Доцент кафедры профессиональной подготовки и управления </w:t>
      </w:r>
    </w:p>
    <w:p w:rsidR="006C0D65" w:rsidRPr="00021A8B" w:rsidRDefault="006C0D65" w:rsidP="006C0D65">
      <w:pPr>
        <w:tabs>
          <w:tab w:val="left" w:pos="426"/>
        </w:tabs>
        <w:spacing w:after="0" w:line="240" w:lineRule="auto"/>
        <w:jc w:val="center"/>
        <w:rPr>
          <w:rFonts w:ascii="Times New Roman" w:hAnsi="Times New Roman"/>
          <w:i/>
          <w:sz w:val="28"/>
          <w:szCs w:val="28"/>
        </w:rPr>
      </w:pPr>
      <w:r>
        <w:rPr>
          <w:rFonts w:ascii="Times New Roman" w:hAnsi="Times New Roman"/>
          <w:i/>
          <w:sz w:val="28"/>
          <w:szCs w:val="28"/>
        </w:rPr>
        <w:t>в правоохранительной сфере</w:t>
      </w:r>
      <w:r w:rsidRPr="00021A8B">
        <w:rPr>
          <w:rFonts w:ascii="Times New Roman" w:hAnsi="Times New Roman"/>
          <w:i/>
          <w:sz w:val="28"/>
          <w:szCs w:val="28"/>
        </w:rPr>
        <w:t xml:space="preserve"> </w:t>
      </w:r>
      <w:r>
        <w:rPr>
          <w:rFonts w:ascii="Times New Roman" w:hAnsi="Times New Roman"/>
          <w:i/>
          <w:sz w:val="28"/>
          <w:szCs w:val="28"/>
        </w:rPr>
        <w:t xml:space="preserve">Юридического института </w:t>
      </w:r>
      <w:proofErr w:type="spellStart"/>
      <w:r>
        <w:rPr>
          <w:rFonts w:ascii="Times New Roman" w:hAnsi="Times New Roman"/>
          <w:i/>
          <w:sz w:val="28"/>
          <w:szCs w:val="28"/>
        </w:rPr>
        <w:t>ЮУрГУ</w:t>
      </w:r>
      <w:proofErr w:type="spellEnd"/>
      <w:r w:rsidRPr="00021A8B">
        <w:rPr>
          <w:rFonts w:ascii="Times New Roman" w:hAnsi="Times New Roman"/>
          <w:i/>
          <w:sz w:val="28"/>
          <w:szCs w:val="28"/>
        </w:rPr>
        <w:t>,</w:t>
      </w:r>
      <w:r>
        <w:rPr>
          <w:rFonts w:ascii="Times New Roman" w:hAnsi="Times New Roman"/>
          <w:i/>
          <w:sz w:val="28"/>
          <w:szCs w:val="28"/>
        </w:rPr>
        <w:t xml:space="preserve"> к.п.н.,</w:t>
      </w:r>
      <w:r w:rsidR="00244FD9">
        <w:rPr>
          <w:rFonts w:ascii="Times New Roman" w:hAnsi="Times New Roman"/>
          <w:i/>
          <w:sz w:val="28"/>
          <w:szCs w:val="28"/>
        </w:rPr>
        <w:t xml:space="preserve"> </w:t>
      </w:r>
      <w:r w:rsidRPr="00021A8B">
        <w:rPr>
          <w:rFonts w:ascii="Times New Roman" w:hAnsi="Times New Roman"/>
          <w:i/>
          <w:sz w:val="28"/>
          <w:szCs w:val="28"/>
        </w:rPr>
        <w:t>г. Челябинск, Россия</w:t>
      </w:r>
    </w:p>
    <w:p w:rsidR="006C0D65" w:rsidRDefault="006C0D65" w:rsidP="006C0D65">
      <w:pPr>
        <w:tabs>
          <w:tab w:val="left" w:pos="426"/>
        </w:tabs>
        <w:spacing w:after="0" w:line="240" w:lineRule="auto"/>
        <w:jc w:val="center"/>
        <w:rPr>
          <w:rFonts w:ascii="Times New Roman" w:hAnsi="Times New Roman"/>
          <w:b/>
          <w:color w:val="000000" w:themeColor="text1"/>
          <w:sz w:val="28"/>
          <w:szCs w:val="28"/>
        </w:rPr>
      </w:pPr>
    </w:p>
    <w:p w:rsidR="006C0D65" w:rsidRPr="000A5391" w:rsidRDefault="006C0D65" w:rsidP="006C0D65">
      <w:pPr>
        <w:spacing w:after="0" w:line="240" w:lineRule="auto"/>
        <w:jc w:val="center"/>
        <w:rPr>
          <w:rFonts w:ascii="Times New Roman" w:hAnsi="Times New Roman"/>
          <w:b/>
          <w:bCs/>
          <w:sz w:val="28"/>
          <w:szCs w:val="28"/>
          <w:shd w:val="clear" w:color="auto" w:fill="FFFFFF"/>
        </w:rPr>
      </w:pPr>
      <w:r w:rsidRPr="000A5391">
        <w:rPr>
          <w:rFonts w:ascii="Times New Roman" w:hAnsi="Times New Roman"/>
          <w:b/>
          <w:bCs/>
          <w:sz w:val="28"/>
          <w:szCs w:val="28"/>
          <w:shd w:val="clear" w:color="auto" w:fill="FFFFFF"/>
        </w:rPr>
        <w:t xml:space="preserve">Сравнительный анализ российской и зарубежной практики </w:t>
      </w:r>
    </w:p>
    <w:p w:rsidR="006C0D65" w:rsidRPr="000A5391" w:rsidRDefault="006C0D65" w:rsidP="006C0D65">
      <w:pPr>
        <w:spacing w:after="0" w:line="240" w:lineRule="auto"/>
        <w:jc w:val="center"/>
        <w:rPr>
          <w:rFonts w:ascii="Times New Roman" w:hAnsi="Times New Roman"/>
          <w:b/>
          <w:bCs/>
          <w:sz w:val="28"/>
          <w:szCs w:val="28"/>
          <w:shd w:val="clear" w:color="auto" w:fill="FFFFFF"/>
        </w:rPr>
      </w:pPr>
      <w:r w:rsidRPr="000A5391">
        <w:rPr>
          <w:rFonts w:ascii="Times New Roman" w:hAnsi="Times New Roman"/>
          <w:b/>
          <w:bCs/>
          <w:sz w:val="28"/>
          <w:szCs w:val="28"/>
          <w:shd w:val="clear" w:color="auto" w:fill="FFFFFF"/>
        </w:rPr>
        <w:t>по борьбе с патентными холдингами</w:t>
      </w:r>
    </w:p>
    <w:p w:rsidR="006C0D65" w:rsidRPr="000A5391" w:rsidRDefault="006C0D65" w:rsidP="006C0D65">
      <w:pPr>
        <w:spacing w:after="0" w:line="240" w:lineRule="auto"/>
        <w:jc w:val="center"/>
        <w:rPr>
          <w:rFonts w:ascii="Times New Roman" w:hAnsi="Times New Roman"/>
          <w:bCs/>
          <w:color w:val="252525"/>
          <w:sz w:val="28"/>
          <w:szCs w:val="28"/>
          <w:shd w:val="clear" w:color="auto" w:fill="FFFFFF"/>
        </w:rPr>
      </w:pPr>
      <w:r w:rsidRPr="000A5391">
        <w:rPr>
          <w:rFonts w:ascii="Times New Roman" w:hAnsi="Times New Roman"/>
          <w:bCs/>
          <w:color w:val="252525"/>
          <w:sz w:val="28"/>
          <w:szCs w:val="28"/>
          <w:shd w:val="clear" w:color="auto" w:fill="FFFFFF"/>
        </w:rPr>
        <w:t>(«</w:t>
      </w:r>
      <w:r w:rsidRPr="000A5391">
        <w:rPr>
          <w:rFonts w:ascii="Times New Roman" w:hAnsi="Times New Roman"/>
          <w:bCs/>
          <w:sz w:val="28"/>
          <w:szCs w:val="28"/>
          <w:shd w:val="clear" w:color="auto" w:fill="FFFFFF"/>
        </w:rPr>
        <w:t>Патентные тролли</w:t>
      </w:r>
      <w:r w:rsidRPr="000A5391">
        <w:rPr>
          <w:rFonts w:ascii="Times New Roman" w:hAnsi="Times New Roman"/>
          <w:bCs/>
          <w:color w:val="252525"/>
          <w:sz w:val="28"/>
          <w:szCs w:val="28"/>
          <w:shd w:val="clear" w:color="auto" w:fill="FFFFFF"/>
        </w:rPr>
        <w:t>»)</w:t>
      </w:r>
    </w:p>
    <w:p w:rsidR="006C0D65" w:rsidRPr="000A5391" w:rsidRDefault="006C0D65" w:rsidP="006C0D65">
      <w:pPr>
        <w:spacing w:after="0" w:line="240" w:lineRule="auto"/>
        <w:ind w:firstLine="708"/>
        <w:rPr>
          <w:rFonts w:ascii="Times New Roman" w:hAnsi="Times New Roman"/>
          <w:sz w:val="28"/>
          <w:szCs w:val="28"/>
        </w:rPr>
      </w:pPr>
    </w:p>
    <w:p w:rsidR="006C0D65" w:rsidRPr="000A5391" w:rsidRDefault="006C0D65" w:rsidP="006C0D65">
      <w:pPr>
        <w:spacing w:after="0" w:line="240" w:lineRule="auto"/>
        <w:ind w:firstLine="708"/>
        <w:jc w:val="both"/>
        <w:rPr>
          <w:rFonts w:ascii="Times New Roman" w:hAnsi="Times New Roman"/>
          <w:sz w:val="28"/>
          <w:szCs w:val="28"/>
        </w:rPr>
      </w:pPr>
      <w:r w:rsidRPr="000A5391">
        <w:rPr>
          <w:rFonts w:ascii="Times New Roman" w:hAnsi="Times New Roman"/>
          <w:sz w:val="28"/>
          <w:szCs w:val="28"/>
        </w:rPr>
        <w:t>В настоящее время в России и индустриально развитых зар</w:t>
      </w:r>
      <w:r w:rsidRPr="000A5391">
        <w:rPr>
          <w:rFonts w:ascii="Times New Roman" w:hAnsi="Times New Roman"/>
          <w:sz w:val="28"/>
          <w:szCs w:val="28"/>
        </w:rPr>
        <w:t>у</w:t>
      </w:r>
      <w:r w:rsidRPr="000A5391">
        <w:rPr>
          <w:rFonts w:ascii="Times New Roman" w:hAnsi="Times New Roman"/>
          <w:sz w:val="28"/>
          <w:szCs w:val="28"/>
        </w:rPr>
        <w:t>бежных странах все более широкое распространение получает пра</w:t>
      </w:r>
      <w:r w:rsidRPr="000A5391">
        <w:rPr>
          <w:rFonts w:ascii="Times New Roman" w:hAnsi="Times New Roman"/>
          <w:sz w:val="28"/>
          <w:szCs w:val="28"/>
        </w:rPr>
        <w:t>к</w:t>
      </w:r>
      <w:r w:rsidR="00346F16">
        <w:rPr>
          <w:rFonts w:ascii="Times New Roman" w:hAnsi="Times New Roman"/>
          <w:sz w:val="28"/>
          <w:szCs w:val="28"/>
        </w:rPr>
        <w:t xml:space="preserve">тика «патентных </w:t>
      </w:r>
      <w:r w:rsidRPr="000A5391">
        <w:rPr>
          <w:rFonts w:ascii="Times New Roman" w:hAnsi="Times New Roman"/>
          <w:sz w:val="28"/>
          <w:szCs w:val="28"/>
        </w:rPr>
        <w:t xml:space="preserve">троллей». Кто такие «патентные тролли»? Согласно распространенному мнению, данное выражение придумал Петер </w:t>
      </w:r>
      <w:proofErr w:type="spellStart"/>
      <w:r w:rsidRPr="000A5391">
        <w:rPr>
          <w:rFonts w:ascii="Times New Roman" w:hAnsi="Times New Roman"/>
          <w:sz w:val="28"/>
          <w:szCs w:val="28"/>
        </w:rPr>
        <w:t>Де</w:t>
      </w:r>
      <w:r w:rsidRPr="000A5391">
        <w:rPr>
          <w:rFonts w:ascii="Times New Roman" w:hAnsi="Times New Roman"/>
          <w:sz w:val="28"/>
          <w:szCs w:val="28"/>
        </w:rPr>
        <w:t>т</w:t>
      </w:r>
      <w:r w:rsidRPr="000A5391">
        <w:rPr>
          <w:rFonts w:ascii="Times New Roman" w:hAnsi="Times New Roman"/>
          <w:sz w:val="28"/>
          <w:szCs w:val="28"/>
        </w:rPr>
        <w:t>кин</w:t>
      </w:r>
      <w:proofErr w:type="spellEnd"/>
      <w:r w:rsidRPr="000A5391">
        <w:rPr>
          <w:rFonts w:ascii="Times New Roman" w:hAnsi="Times New Roman"/>
          <w:sz w:val="28"/>
          <w:szCs w:val="28"/>
        </w:rPr>
        <w:t xml:space="preserve"> (</w:t>
      </w:r>
      <w:proofErr w:type="spellStart"/>
      <w:r w:rsidRPr="000A5391">
        <w:rPr>
          <w:rFonts w:ascii="Times New Roman" w:hAnsi="Times New Roman"/>
          <w:sz w:val="28"/>
          <w:szCs w:val="28"/>
        </w:rPr>
        <w:t>Peter</w:t>
      </w:r>
      <w:proofErr w:type="spellEnd"/>
      <w:r w:rsidRPr="000A5391">
        <w:rPr>
          <w:rFonts w:ascii="Times New Roman" w:hAnsi="Times New Roman"/>
          <w:sz w:val="28"/>
          <w:szCs w:val="28"/>
        </w:rPr>
        <w:t xml:space="preserve"> </w:t>
      </w:r>
      <w:proofErr w:type="spellStart"/>
      <w:r w:rsidRPr="000A5391">
        <w:rPr>
          <w:rFonts w:ascii="Times New Roman" w:hAnsi="Times New Roman"/>
          <w:sz w:val="28"/>
          <w:szCs w:val="28"/>
        </w:rPr>
        <w:t>Detkin</w:t>
      </w:r>
      <w:proofErr w:type="spellEnd"/>
      <w:r w:rsidRPr="000A5391">
        <w:rPr>
          <w:rFonts w:ascii="Times New Roman" w:hAnsi="Times New Roman"/>
          <w:sz w:val="28"/>
          <w:szCs w:val="28"/>
        </w:rPr>
        <w:t xml:space="preserve">), который когда-то работал в компании </w:t>
      </w:r>
      <w:proofErr w:type="spellStart"/>
      <w:r w:rsidRPr="000A5391">
        <w:rPr>
          <w:rFonts w:ascii="Times New Roman" w:hAnsi="Times New Roman"/>
          <w:sz w:val="28"/>
          <w:szCs w:val="28"/>
        </w:rPr>
        <w:t>Intel</w:t>
      </w:r>
      <w:proofErr w:type="spellEnd"/>
      <w:r w:rsidRPr="000A5391">
        <w:rPr>
          <w:rFonts w:ascii="Times New Roman" w:hAnsi="Times New Roman"/>
          <w:sz w:val="28"/>
          <w:szCs w:val="28"/>
        </w:rPr>
        <w:t xml:space="preserve"> и по долгу службы недолюбливал шантажистов «в законе».</w:t>
      </w:r>
      <w:r w:rsidRPr="000A5391">
        <w:rPr>
          <w:rStyle w:val="af"/>
          <w:rFonts w:ascii="Times New Roman" w:hAnsi="Times New Roman"/>
          <w:sz w:val="28"/>
          <w:szCs w:val="28"/>
        </w:rPr>
        <w:footnoteReference w:id="395"/>
      </w:r>
      <w:r w:rsidRPr="000A5391">
        <w:rPr>
          <w:rFonts w:ascii="Times New Roman" w:hAnsi="Times New Roman"/>
          <w:sz w:val="28"/>
          <w:szCs w:val="28"/>
        </w:rPr>
        <w:t xml:space="preserve"> </w:t>
      </w:r>
    </w:p>
    <w:p w:rsidR="006C0D65" w:rsidRPr="000A5391" w:rsidRDefault="006C0D65" w:rsidP="006C0D65">
      <w:pPr>
        <w:spacing w:after="0" w:line="240" w:lineRule="auto"/>
        <w:ind w:firstLine="708"/>
        <w:jc w:val="both"/>
        <w:rPr>
          <w:rFonts w:ascii="Times New Roman" w:hAnsi="Times New Roman"/>
          <w:sz w:val="28"/>
          <w:szCs w:val="28"/>
        </w:rPr>
      </w:pPr>
      <w:r w:rsidRPr="000A5391">
        <w:rPr>
          <w:rFonts w:ascii="Times New Roman" w:hAnsi="Times New Roman"/>
          <w:sz w:val="28"/>
          <w:szCs w:val="28"/>
        </w:rPr>
        <w:t xml:space="preserve">«Патентные тролли» </w:t>
      </w:r>
      <w:r w:rsidR="00346F16">
        <w:rPr>
          <w:rFonts w:ascii="Times New Roman" w:hAnsi="Times New Roman"/>
          <w:sz w:val="28"/>
          <w:szCs w:val="28"/>
        </w:rPr>
        <w:sym w:font="Symbol" w:char="F02D"/>
      </w:r>
      <w:r w:rsidRPr="000A5391">
        <w:rPr>
          <w:rFonts w:ascii="Times New Roman" w:hAnsi="Times New Roman"/>
          <w:sz w:val="28"/>
          <w:szCs w:val="28"/>
        </w:rPr>
        <w:t xml:space="preserve"> это компания или лицо, которое прио</w:t>
      </w:r>
      <w:r w:rsidRPr="000A5391">
        <w:rPr>
          <w:rFonts w:ascii="Times New Roman" w:hAnsi="Times New Roman"/>
          <w:sz w:val="28"/>
          <w:szCs w:val="28"/>
        </w:rPr>
        <w:t>б</w:t>
      </w:r>
      <w:r w:rsidRPr="000A5391">
        <w:rPr>
          <w:rFonts w:ascii="Times New Roman" w:hAnsi="Times New Roman"/>
          <w:sz w:val="28"/>
          <w:szCs w:val="28"/>
        </w:rPr>
        <w:t>ретает много патентов фактически без желания разрабатывать пр</w:t>
      </w:r>
      <w:r w:rsidRPr="000A5391">
        <w:rPr>
          <w:rFonts w:ascii="Times New Roman" w:hAnsi="Times New Roman"/>
          <w:sz w:val="28"/>
          <w:szCs w:val="28"/>
        </w:rPr>
        <w:t>о</w:t>
      </w:r>
      <w:r w:rsidRPr="000A5391">
        <w:rPr>
          <w:rFonts w:ascii="Times New Roman" w:hAnsi="Times New Roman"/>
          <w:sz w:val="28"/>
          <w:szCs w:val="28"/>
        </w:rPr>
        <w:t>дукты. Вместо того, чтобы зарабатывать деньги с патентованного продукта, компания или лицо возбуждает большое количество суде</w:t>
      </w:r>
      <w:r w:rsidRPr="000A5391">
        <w:rPr>
          <w:rFonts w:ascii="Times New Roman" w:hAnsi="Times New Roman"/>
          <w:sz w:val="28"/>
          <w:szCs w:val="28"/>
        </w:rPr>
        <w:t>б</w:t>
      </w:r>
      <w:r w:rsidRPr="000A5391">
        <w:rPr>
          <w:rFonts w:ascii="Times New Roman" w:hAnsi="Times New Roman"/>
          <w:sz w:val="28"/>
          <w:szCs w:val="28"/>
        </w:rPr>
        <w:t>ных исков о нарушении патентных прав. Единственная цель «патен</w:t>
      </w:r>
      <w:r w:rsidRPr="000A5391">
        <w:rPr>
          <w:rFonts w:ascii="Times New Roman" w:hAnsi="Times New Roman"/>
          <w:sz w:val="28"/>
          <w:szCs w:val="28"/>
        </w:rPr>
        <w:t>т</w:t>
      </w:r>
      <w:r w:rsidRPr="000A5391">
        <w:rPr>
          <w:rFonts w:ascii="Times New Roman" w:hAnsi="Times New Roman"/>
          <w:sz w:val="28"/>
          <w:szCs w:val="28"/>
        </w:rPr>
        <w:t xml:space="preserve">ного тролля» </w:t>
      </w:r>
      <w:r w:rsidR="00D4765F">
        <w:rPr>
          <w:rFonts w:ascii="Times New Roman" w:hAnsi="Times New Roman"/>
          <w:sz w:val="28"/>
          <w:szCs w:val="28"/>
        </w:rPr>
        <w:sym w:font="Symbol" w:char="F02D"/>
      </w:r>
      <w:r w:rsidRPr="000A5391">
        <w:rPr>
          <w:rFonts w:ascii="Times New Roman" w:hAnsi="Times New Roman"/>
          <w:sz w:val="28"/>
          <w:szCs w:val="28"/>
        </w:rPr>
        <w:t xml:space="preserve"> идентифицировать нарушителей и подавать на комп</w:t>
      </w:r>
      <w:r w:rsidRPr="000A5391">
        <w:rPr>
          <w:rFonts w:ascii="Times New Roman" w:hAnsi="Times New Roman"/>
          <w:sz w:val="28"/>
          <w:szCs w:val="28"/>
        </w:rPr>
        <w:t>а</w:t>
      </w:r>
      <w:r w:rsidRPr="000A5391">
        <w:rPr>
          <w:rFonts w:ascii="Times New Roman" w:hAnsi="Times New Roman"/>
          <w:sz w:val="28"/>
          <w:szCs w:val="28"/>
        </w:rPr>
        <w:t>нию иск за нанесенный ущерб.</w:t>
      </w:r>
      <w:r w:rsidRPr="000A5391">
        <w:rPr>
          <w:rStyle w:val="af"/>
          <w:rFonts w:ascii="Times New Roman" w:hAnsi="Times New Roman"/>
          <w:sz w:val="28"/>
          <w:szCs w:val="28"/>
        </w:rPr>
        <w:footnoteReference w:id="396"/>
      </w:r>
      <w:r w:rsidRPr="000A5391">
        <w:rPr>
          <w:rFonts w:ascii="Times New Roman" w:hAnsi="Times New Roman"/>
          <w:sz w:val="28"/>
          <w:szCs w:val="28"/>
        </w:rPr>
        <w:t xml:space="preserve"> Термин «патентный тролль» стали использовать с 1993 г. для описания компаний, которые агрессивно проводили патентное преследование.</w:t>
      </w:r>
      <w:r w:rsidRPr="000A5391">
        <w:rPr>
          <w:rStyle w:val="af"/>
          <w:rFonts w:ascii="Times New Roman" w:hAnsi="Times New Roman"/>
          <w:sz w:val="28"/>
          <w:szCs w:val="28"/>
        </w:rPr>
        <w:footnoteReference w:id="397"/>
      </w:r>
    </w:p>
    <w:p w:rsidR="006C0D65" w:rsidRPr="000A5391" w:rsidRDefault="006C0D65" w:rsidP="006C0D65">
      <w:pPr>
        <w:spacing w:after="0" w:line="240" w:lineRule="auto"/>
        <w:ind w:firstLine="708"/>
        <w:jc w:val="both"/>
        <w:rPr>
          <w:rFonts w:ascii="Times New Roman" w:hAnsi="Times New Roman"/>
          <w:sz w:val="28"/>
          <w:szCs w:val="28"/>
        </w:rPr>
      </w:pPr>
      <w:r w:rsidRPr="000A5391">
        <w:rPr>
          <w:rFonts w:ascii="Times New Roman" w:hAnsi="Times New Roman"/>
          <w:sz w:val="28"/>
          <w:szCs w:val="28"/>
        </w:rPr>
        <w:t>Впервые «патентный тролль» был представлен в «</w:t>
      </w:r>
      <w:r w:rsidR="002B6A0F">
        <w:rPr>
          <w:rFonts w:ascii="Times New Roman" w:hAnsi="Times New Roman"/>
          <w:sz w:val="28"/>
          <w:szCs w:val="28"/>
        </w:rPr>
        <w:t xml:space="preserve">патентном видео», в 1994 году </w:t>
      </w:r>
      <w:r w:rsidRPr="000A5391">
        <w:rPr>
          <w:rFonts w:ascii="Times New Roman" w:hAnsi="Times New Roman"/>
          <w:sz w:val="28"/>
          <w:szCs w:val="28"/>
        </w:rPr>
        <w:t>это видео как предупреждение распространили среди корпораций</w:t>
      </w:r>
      <w:r w:rsidR="002B6A0F">
        <w:rPr>
          <w:rFonts w:ascii="Times New Roman" w:hAnsi="Times New Roman"/>
          <w:sz w:val="28"/>
          <w:szCs w:val="28"/>
        </w:rPr>
        <w:t>.</w:t>
      </w:r>
      <w:r w:rsidRPr="000A5391">
        <w:rPr>
          <w:rFonts w:ascii="Times New Roman" w:hAnsi="Times New Roman"/>
          <w:sz w:val="28"/>
          <w:szCs w:val="28"/>
        </w:rPr>
        <w:t xml:space="preserve"> В</w:t>
      </w:r>
      <w:r w:rsidR="00160482">
        <w:rPr>
          <w:rFonts w:ascii="Times New Roman" w:hAnsi="Times New Roman"/>
          <w:sz w:val="28"/>
          <w:szCs w:val="28"/>
        </w:rPr>
        <w:t> </w:t>
      </w:r>
      <w:r w:rsidRPr="000A5391">
        <w:rPr>
          <w:rFonts w:ascii="Times New Roman" w:hAnsi="Times New Roman"/>
          <w:sz w:val="28"/>
          <w:szCs w:val="28"/>
        </w:rPr>
        <w:t xml:space="preserve">нём ничего не подозревающие лица становятся </w:t>
      </w:r>
      <w:r w:rsidRPr="000A5391">
        <w:rPr>
          <w:rFonts w:ascii="Times New Roman" w:hAnsi="Times New Roman"/>
          <w:sz w:val="28"/>
          <w:szCs w:val="28"/>
        </w:rPr>
        <w:lastRenderedPageBreak/>
        <w:t>жертвами «патентного тролля», который позиционирует себя как л</w:t>
      </w:r>
      <w:r w:rsidRPr="000A5391">
        <w:rPr>
          <w:rFonts w:ascii="Times New Roman" w:hAnsi="Times New Roman"/>
          <w:sz w:val="28"/>
          <w:szCs w:val="28"/>
        </w:rPr>
        <w:t>и</w:t>
      </w:r>
      <w:r w:rsidRPr="000A5391">
        <w:rPr>
          <w:rFonts w:ascii="Times New Roman" w:hAnsi="Times New Roman"/>
          <w:sz w:val="28"/>
          <w:szCs w:val="28"/>
        </w:rPr>
        <w:t>цо, получающее ренту с лицензионных отчислений.</w:t>
      </w:r>
    </w:p>
    <w:p w:rsidR="006C0D65" w:rsidRPr="000A5391" w:rsidRDefault="006C0D65" w:rsidP="006C0D65">
      <w:pPr>
        <w:spacing w:after="0" w:line="240" w:lineRule="auto"/>
        <w:ind w:firstLine="708"/>
        <w:jc w:val="both"/>
        <w:rPr>
          <w:rFonts w:ascii="Times New Roman" w:hAnsi="Times New Roman"/>
          <w:sz w:val="28"/>
          <w:szCs w:val="28"/>
        </w:rPr>
      </w:pPr>
      <w:r w:rsidRPr="000A5391">
        <w:rPr>
          <w:rFonts w:ascii="Times New Roman" w:hAnsi="Times New Roman"/>
          <w:sz w:val="28"/>
          <w:szCs w:val="28"/>
        </w:rPr>
        <w:t xml:space="preserve">На первый взгляд в действиях таких организаций нет </w:t>
      </w:r>
      <w:r w:rsidR="00D4765F">
        <w:rPr>
          <w:rFonts w:ascii="Times New Roman" w:hAnsi="Times New Roman"/>
          <w:sz w:val="28"/>
          <w:szCs w:val="28"/>
        </w:rPr>
        <w:t>ничего противозаконного. Каждый</w:t>
      </w:r>
      <w:r w:rsidRPr="000A5391">
        <w:rPr>
          <w:rFonts w:ascii="Times New Roman" w:hAnsi="Times New Roman"/>
          <w:sz w:val="28"/>
          <w:szCs w:val="28"/>
        </w:rPr>
        <w:t xml:space="preserve"> имеет право свободно распоряжаться св</w:t>
      </w:r>
      <w:r w:rsidRPr="000A5391">
        <w:rPr>
          <w:rFonts w:ascii="Times New Roman" w:hAnsi="Times New Roman"/>
          <w:sz w:val="28"/>
          <w:szCs w:val="28"/>
        </w:rPr>
        <w:t>о</w:t>
      </w:r>
      <w:r w:rsidRPr="000A5391">
        <w:rPr>
          <w:rFonts w:ascii="Times New Roman" w:hAnsi="Times New Roman"/>
          <w:sz w:val="28"/>
          <w:szCs w:val="28"/>
        </w:rPr>
        <w:t>ей интеллектуальной собственностью, а также нет никаких огранич</w:t>
      </w:r>
      <w:r w:rsidRPr="000A5391">
        <w:rPr>
          <w:rFonts w:ascii="Times New Roman" w:hAnsi="Times New Roman"/>
          <w:sz w:val="28"/>
          <w:szCs w:val="28"/>
        </w:rPr>
        <w:t>е</w:t>
      </w:r>
      <w:r w:rsidRPr="000A5391">
        <w:rPr>
          <w:rFonts w:ascii="Times New Roman" w:hAnsi="Times New Roman"/>
          <w:sz w:val="28"/>
          <w:szCs w:val="28"/>
        </w:rPr>
        <w:t>ний по поводу ее дальнейшего использования в качестве средства л</w:t>
      </w:r>
      <w:r w:rsidRPr="000A5391">
        <w:rPr>
          <w:rFonts w:ascii="Times New Roman" w:hAnsi="Times New Roman"/>
          <w:sz w:val="28"/>
          <w:szCs w:val="28"/>
        </w:rPr>
        <w:t>е</w:t>
      </w:r>
      <w:r w:rsidRPr="000A5391">
        <w:rPr>
          <w:rFonts w:ascii="Times New Roman" w:hAnsi="Times New Roman"/>
          <w:sz w:val="28"/>
          <w:szCs w:val="28"/>
        </w:rPr>
        <w:t>гального вымогательства огромных денежных сумм со счетов кру</w:t>
      </w:r>
      <w:r w:rsidRPr="000A5391">
        <w:rPr>
          <w:rFonts w:ascii="Times New Roman" w:hAnsi="Times New Roman"/>
          <w:sz w:val="28"/>
          <w:szCs w:val="28"/>
        </w:rPr>
        <w:t>п</w:t>
      </w:r>
      <w:r w:rsidRPr="000A5391">
        <w:rPr>
          <w:rFonts w:ascii="Times New Roman" w:hAnsi="Times New Roman"/>
          <w:sz w:val="28"/>
          <w:szCs w:val="28"/>
        </w:rPr>
        <w:t>ных компаний. В качестве примера: сотрудники Бостонского униве</w:t>
      </w:r>
      <w:r w:rsidRPr="000A5391">
        <w:rPr>
          <w:rFonts w:ascii="Times New Roman" w:hAnsi="Times New Roman"/>
          <w:sz w:val="28"/>
          <w:szCs w:val="28"/>
        </w:rPr>
        <w:t>р</w:t>
      </w:r>
      <w:r w:rsidR="00D4765F">
        <w:rPr>
          <w:rFonts w:ascii="Times New Roman" w:hAnsi="Times New Roman"/>
          <w:sz w:val="28"/>
          <w:szCs w:val="28"/>
        </w:rPr>
        <w:t>ситета</w:t>
      </w:r>
      <w:r w:rsidRPr="000A5391">
        <w:rPr>
          <w:rFonts w:ascii="Times New Roman" w:hAnsi="Times New Roman"/>
          <w:sz w:val="28"/>
          <w:szCs w:val="28"/>
        </w:rPr>
        <w:t xml:space="preserve"> подсчитали, что за последние 20 лет ущерб от действий комп</w:t>
      </w:r>
      <w:r w:rsidRPr="000A5391">
        <w:rPr>
          <w:rFonts w:ascii="Times New Roman" w:hAnsi="Times New Roman"/>
          <w:sz w:val="28"/>
          <w:szCs w:val="28"/>
        </w:rPr>
        <w:t>а</w:t>
      </w:r>
      <w:r w:rsidRPr="000A5391">
        <w:rPr>
          <w:rFonts w:ascii="Times New Roman" w:hAnsi="Times New Roman"/>
          <w:sz w:val="28"/>
          <w:szCs w:val="28"/>
        </w:rPr>
        <w:t xml:space="preserve">ний </w:t>
      </w:r>
      <w:r w:rsidR="00D4765F">
        <w:rPr>
          <w:rFonts w:ascii="Times New Roman" w:hAnsi="Times New Roman"/>
          <w:sz w:val="28"/>
          <w:szCs w:val="28"/>
        </w:rPr>
        <w:sym w:font="Symbol" w:char="F02D"/>
      </w:r>
      <w:r w:rsidRPr="000A5391">
        <w:rPr>
          <w:rFonts w:ascii="Times New Roman" w:hAnsi="Times New Roman"/>
          <w:sz w:val="28"/>
          <w:szCs w:val="28"/>
        </w:rPr>
        <w:t xml:space="preserve"> «патентных троллей» составил большую сумму </w:t>
      </w:r>
      <w:r w:rsidR="00D4765F">
        <w:rPr>
          <w:rFonts w:ascii="Times New Roman" w:hAnsi="Times New Roman"/>
          <w:sz w:val="28"/>
          <w:szCs w:val="28"/>
        </w:rPr>
        <w:sym w:font="Symbol" w:char="F02D"/>
      </w:r>
      <w:r w:rsidRPr="000A5391">
        <w:rPr>
          <w:rFonts w:ascii="Times New Roman" w:hAnsi="Times New Roman"/>
          <w:sz w:val="28"/>
          <w:szCs w:val="28"/>
        </w:rPr>
        <w:t xml:space="preserve"> около 500 млрд. долларов, почти два годовых бюджета России.</w:t>
      </w:r>
      <w:r w:rsidRPr="000A5391">
        <w:rPr>
          <w:rStyle w:val="af"/>
          <w:rFonts w:ascii="Times New Roman" w:hAnsi="Times New Roman"/>
          <w:sz w:val="28"/>
          <w:szCs w:val="28"/>
        </w:rPr>
        <w:footnoteReference w:id="398"/>
      </w:r>
      <w:r w:rsidRPr="000A5391">
        <w:rPr>
          <w:rFonts w:ascii="Times New Roman" w:hAnsi="Times New Roman"/>
          <w:color w:val="000000" w:themeColor="text1"/>
          <w:sz w:val="24"/>
        </w:rPr>
        <w:t xml:space="preserve"> </w:t>
      </w:r>
    </w:p>
    <w:p w:rsidR="006C0D65" w:rsidRPr="00D4765F" w:rsidRDefault="006C0D65" w:rsidP="00160482">
      <w:pPr>
        <w:spacing w:after="0" w:line="240" w:lineRule="auto"/>
        <w:ind w:firstLine="708"/>
        <w:jc w:val="both"/>
        <w:rPr>
          <w:rFonts w:ascii="Times New Roman" w:hAnsi="Times New Roman"/>
          <w:sz w:val="28"/>
          <w:szCs w:val="28"/>
        </w:rPr>
      </w:pPr>
      <w:r w:rsidRPr="000A5391">
        <w:rPr>
          <w:rFonts w:ascii="Times New Roman" w:hAnsi="Times New Roman"/>
          <w:sz w:val="28"/>
          <w:szCs w:val="28"/>
        </w:rPr>
        <w:t>Согласно ГК РФ 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(ст</w:t>
      </w:r>
      <w:r w:rsidR="00D4765F">
        <w:rPr>
          <w:rFonts w:ascii="Times New Roman" w:hAnsi="Times New Roman"/>
          <w:sz w:val="28"/>
          <w:szCs w:val="28"/>
        </w:rPr>
        <w:t xml:space="preserve">. </w:t>
      </w:r>
      <w:r w:rsidRPr="000A5391">
        <w:rPr>
          <w:rFonts w:ascii="Times New Roman" w:hAnsi="Times New Roman"/>
          <w:sz w:val="28"/>
          <w:szCs w:val="28"/>
        </w:rPr>
        <w:t>1250, 1252 и 1253 ГК РФ), вправе требовать по своему выбору от нарушителя вместо возмещения убытков выплаты компе</w:t>
      </w:r>
      <w:r w:rsidRPr="000A5391">
        <w:rPr>
          <w:rFonts w:ascii="Times New Roman" w:hAnsi="Times New Roman"/>
          <w:sz w:val="28"/>
          <w:szCs w:val="28"/>
        </w:rPr>
        <w:t>н</w:t>
      </w:r>
      <w:r w:rsidRPr="000A5391">
        <w:rPr>
          <w:rFonts w:ascii="Times New Roman" w:hAnsi="Times New Roman"/>
          <w:sz w:val="28"/>
          <w:szCs w:val="28"/>
        </w:rPr>
        <w:t>сации:</w:t>
      </w:r>
      <w:r w:rsidR="00160482">
        <w:rPr>
          <w:rFonts w:ascii="Times New Roman" w:hAnsi="Times New Roman"/>
          <w:sz w:val="28"/>
          <w:szCs w:val="28"/>
        </w:rPr>
        <w:t xml:space="preserve"> 1)</w:t>
      </w:r>
      <w:r w:rsidR="002B6A0F">
        <w:rPr>
          <w:rFonts w:ascii="Times New Roman" w:hAnsi="Times New Roman"/>
          <w:sz w:val="28"/>
          <w:szCs w:val="28"/>
        </w:rPr>
        <w:t xml:space="preserve"> </w:t>
      </w:r>
      <w:r w:rsidRPr="00D4765F">
        <w:rPr>
          <w:rFonts w:ascii="Times New Roman" w:hAnsi="Times New Roman"/>
          <w:sz w:val="28"/>
          <w:szCs w:val="28"/>
        </w:rPr>
        <w:t>в размере от десяти тысяч рублей до пяти миллионов ру</w:t>
      </w:r>
      <w:r w:rsidRPr="00D4765F">
        <w:rPr>
          <w:rFonts w:ascii="Times New Roman" w:hAnsi="Times New Roman"/>
          <w:sz w:val="28"/>
          <w:szCs w:val="28"/>
        </w:rPr>
        <w:t>б</w:t>
      </w:r>
      <w:r w:rsidRPr="00D4765F">
        <w:rPr>
          <w:rFonts w:ascii="Times New Roman" w:hAnsi="Times New Roman"/>
          <w:sz w:val="28"/>
          <w:szCs w:val="28"/>
        </w:rPr>
        <w:t>лей, определяемом по усмотрению суда исходя из характера наруш</w:t>
      </w:r>
      <w:r w:rsidRPr="00D4765F">
        <w:rPr>
          <w:rFonts w:ascii="Times New Roman" w:hAnsi="Times New Roman"/>
          <w:sz w:val="28"/>
          <w:szCs w:val="28"/>
        </w:rPr>
        <w:t>е</w:t>
      </w:r>
      <w:r w:rsidRPr="00D4765F">
        <w:rPr>
          <w:rFonts w:ascii="Times New Roman" w:hAnsi="Times New Roman"/>
          <w:sz w:val="28"/>
          <w:szCs w:val="28"/>
        </w:rPr>
        <w:t>ния;</w:t>
      </w:r>
      <w:r w:rsidR="00160482">
        <w:rPr>
          <w:rFonts w:ascii="Times New Roman" w:hAnsi="Times New Roman"/>
          <w:sz w:val="28"/>
          <w:szCs w:val="28"/>
        </w:rPr>
        <w:t xml:space="preserve"> 2) </w:t>
      </w:r>
      <w:r w:rsidRPr="00D4765F">
        <w:rPr>
          <w:rFonts w:ascii="Times New Roman" w:hAnsi="Times New Roman"/>
          <w:sz w:val="28"/>
          <w:szCs w:val="28"/>
        </w:rPr>
        <w:t>в двукратном размере стоимости права использования изобр</w:t>
      </w:r>
      <w:r w:rsidRPr="00D4765F">
        <w:rPr>
          <w:rFonts w:ascii="Times New Roman" w:hAnsi="Times New Roman"/>
          <w:sz w:val="28"/>
          <w:szCs w:val="28"/>
        </w:rPr>
        <w:t>е</w:t>
      </w:r>
      <w:r w:rsidRPr="00D4765F">
        <w:rPr>
          <w:rFonts w:ascii="Times New Roman" w:hAnsi="Times New Roman"/>
          <w:sz w:val="28"/>
          <w:szCs w:val="28"/>
        </w:rPr>
        <w:t>тения, полезной модели или промышленного образца, определяемой исходя из цены, которая при сравнимых обстоятельствах обычно вз</w:t>
      </w:r>
      <w:r w:rsidRPr="00D4765F">
        <w:rPr>
          <w:rFonts w:ascii="Times New Roman" w:hAnsi="Times New Roman"/>
          <w:sz w:val="28"/>
          <w:szCs w:val="28"/>
        </w:rPr>
        <w:t>и</w:t>
      </w:r>
      <w:r w:rsidRPr="00D4765F">
        <w:rPr>
          <w:rFonts w:ascii="Times New Roman" w:hAnsi="Times New Roman"/>
          <w:sz w:val="28"/>
          <w:szCs w:val="28"/>
        </w:rPr>
        <w:t>мается за правомерное использование соответствующих изобретений, полезной модели, промышленного образца тем способом, который использовал нарушитель.</w:t>
      </w:r>
      <w:r w:rsidRPr="000A5391">
        <w:rPr>
          <w:rStyle w:val="af"/>
          <w:rFonts w:ascii="Times New Roman" w:hAnsi="Times New Roman"/>
          <w:sz w:val="28"/>
          <w:szCs w:val="28"/>
        </w:rPr>
        <w:footnoteReference w:id="399"/>
      </w:r>
      <w:r w:rsidRPr="00D4765F">
        <w:rPr>
          <w:rFonts w:ascii="Times New Roman" w:hAnsi="Times New Roman"/>
          <w:sz w:val="28"/>
          <w:szCs w:val="28"/>
        </w:rPr>
        <w:t xml:space="preserve"> </w:t>
      </w:r>
    </w:p>
    <w:p w:rsidR="006C0D65" w:rsidRPr="000A5391" w:rsidRDefault="006C0D65" w:rsidP="006C0D65">
      <w:pPr>
        <w:spacing w:after="0" w:line="240" w:lineRule="auto"/>
        <w:ind w:firstLine="708"/>
        <w:jc w:val="both"/>
        <w:rPr>
          <w:rFonts w:ascii="Times New Roman" w:hAnsi="Times New Roman"/>
          <w:sz w:val="28"/>
          <w:szCs w:val="28"/>
        </w:rPr>
      </w:pPr>
      <w:r w:rsidRPr="000A5391">
        <w:rPr>
          <w:rFonts w:ascii="Times New Roman" w:hAnsi="Times New Roman"/>
          <w:sz w:val="28"/>
          <w:szCs w:val="28"/>
        </w:rPr>
        <w:t>Если дело дойдет до судебного разбирательства, то может быть принято решение об изъятии и уничтожении оборудования, прим</w:t>
      </w:r>
      <w:r w:rsidRPr="000A5391">
        <w:rPr>
          <w:rFonts w:ascii="Times New Roman" w:hAnsi="Times New Roman"/>
          <w:sz w:val="28"/>
          <w:szCs w:val="28"/>
        </w:rPr>
        <w:t>е</w:t>
      </w:r>
      <w:r w:rsidRPr="000A5391">
        <w:rPr>
          <w:rFonts w:ascii="Times New Roman" w:hAnsi="Times New Roman"/>
          <w:sz w:val="28"/>
          <w:szCs w:val="28"/>
        </w:rPr>
        <w:t>нявшегося при совершении нарушения. Кроме этого</w:t>
      </w:r>
      <w:r w:rsidR="00D4765F">
        <w:rPr>
          <w:rFonts w:ascii="Times New Roman" w:hAnsi="Times New Roman"/>
          <w:sz w:val="28"/>
          <w:szCs w:val="28"/>
        </w:rPr>
        <w:t>,</w:t>
      </w:r>
      <w:r w:rsidRPr="000A5391">
        <w:rPr>
          <w:rFonts w:ascii="Times New Roman" w:hAnsi="Times New Roman"/>
          <w:sz w:val="28"/>
          <w:szCs w:val="28"/>
        </w:rPr>
        <w:t xml:space="preserve"> может быть уг</w:t>
      </w:r>
      <w:r w:rsidRPr="000A5391">
        <w:rPr>
          <w:rFonts w:ascii="Times New Roman" w:hAnsi="Times New Roman"/>
          <w:sz w:val="28"/>
          <w:szCs w:val="28"/>
        </w:rPr>
        <w:t>о</w:t>
      </w:r>
      <w:r w:rsidRPr="000A5391">
        <w:rPr>
          <w:rFonts w:ascii="Times New Roman" w:hAnsi="Times New Roman"/>
          <w:sz w:val="28"/>
          <w:szCs w:val="28"/>
        </w:rPr>
        <w:t>ловное преследование согласно УК РФ. Незаконное использование изобретения, полезной модели или промышленного образца влечет за собой штраф в размере до двухсот тысяч рублей или в размере зар</w:t>
      </w:r>
      <w:r w:rsidRPr="000A5391">
        <w:rPr>
          <w:rFonts w:ascii="Times New Roman" w:hAnsi="Times New Roman"/>
          <w:sz w:val="28"/>
          <w:szCs w:val="28"/>
        </w:rPr>
        <w:t>а</w:t>
      </w:r>
      <w:r w:rsidRPr="000A5391">
        <w:rPr>
          <w:rFonts w:ascii="Times New Roman" w:hAnsi="Times New Roman"/>
          <w:sz w:val="28"/>
          <w:szCs w:val="28"/>
        </w:rPr>
        <w:t>ботной платы или иного дохода осужденного за период до восемн</w:t>
      </w:r>
      <w:r w:rsidRPr="000A5391">
        <w:rPr>
          <w:rFonts w:ascii="Times New Roman" w:hAnsi="Times New Roman"/>
          <w:sz w:val="28"/>
          <w:szCs w:val="28"/>
        </w:rPr>
        <w:t>а</w:t>
      </w:r>
      <w:r w:rsidRPr="000A5391">
        <w:rPr>
          <w:rFonts w:ascii="Times New Roman" w:hAnsi="Times New Roman"/>
          <w:sz w:val="28"/>
          <w:szCs w:val="28"/>
        </w:rPr>
        <w:t>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w:t>
      </w:r>
      <w:r w:rsidR="00D4765F">
        <w:rPr>
          <w:rFonts w:ascii="Times New Roman" w:hAnsi="Times New Roman"/>
          <w:sz w:val="28"/>
          <w:szCs w:val="28"/>
        </w:rPr>
        <w:t xml:space="preserve"> срок в соответствии со ст. 147 </w:t>
      </w:r>
      <w:r w:rsidRPr="000A5391">
        <w:rPr>
          <w:rFonts w:ascii="Times New Roman" w:hAnsi="Times New Roman"/>
          <w:sz w:val="28"/>
          <w:szCs w:val="28"/>
        </w:rPr>
        <w:t>УК РФ.</w:t>
      </w:r>
      <w:r w:rsidRPr="000A5391">
        <w:rPr>
          <w:rStyle w:val="af"/>
          <w:rFonts w:ascii="Times New Roman" w:hAnsi="Times New Roman"/>
          <w:sz w:val="28"/>
          <w:szCs w:val="28"/>
        </w:rPr>
        <w:footnoteReference w:id="400"/>
      </w:r>
    </w:p>
    <w:p w:rsidR="006C0D65" w:rsidRPr="000A5391" w:rsidRDefault="006C0D65" w:rsidP="006C0D65">
      <w:pPr>
        <w:spacing w:after="0" w:line="240" w:lineRule="auto"/>
        <w:ind w:firstLine="709"/>
        <w:jc w:val="both"/>
        <w:rPr>
          <w:rFonts w:ascii="Times New Roman" w:hAnsi="Times New Roman"/>
          <w:bCs/>
          <w:sz w:val="28"/>
          <w:szCs w:val="24"/>
          <w:shd w:val="clear" w:color="auto" w:fill="FFFFFF"/>
        </w:rPr>
      </w:pPr>
      <w:r w:rsidRPr="000A5391">
        <w:rPr>
          <w:rFonts w:ascii="Times New Roman" w:hAnsi="Times New Roman"/>
          <w:bCs/>
          <w:color w:val="000000" w:themeColor="text1"/>
          <w:sz w:val="28"/>
          <w:szCs w:val="24"/>
          <w:shd w:val="clear" w:color="auto" w:fill="FFFFFF"/>
        </w:rPr>
        <w:lastRenderedPageBreak/>
        <w:t>Если для России столк</w:t>
      </w:r>
      <w:r w:rsidR="00D4765F">
        <w:rPr>
          <w:rFonts w:ascii="Times New Roman" w:hAnsi="Times New Roman"/>
          <w:bCs/>
          <w:color w:val="000000" w:themeColor="text1"/>
          <w:sz w:val="28"/>
          <w:szCs w:val="24"/>
          <w:shd w:val="clear" w:color="auto" w:fill="FFFFFF"/>
        </w:rPr>
        <w:t>новения с «патентными троллями»</w:t>
      </w:r>
      <w:r w:rsidRPr="000A5391">
        <w:rPr>
          <w:rFonts w:ascii="Times New Roman" w:hAnsi="Times New Roman"/>
          <w:bCs/>
          <w:color w:val="000000" w:themeColor="text1"/>
          <w:sz w:val="28"/>
          <w:szCs w:val="24"/>
          <w:shd w:val="clear" w:color="auto" w:fill="FFFFFF"/>
        </w:rPr>
        <w:t xml:space="preserve"> отн</w:t>
      </w:r>
      <w:r w:rsidRPr="000A5391">
        <w:rPr>
          <w:rFonts w:ascii="Times New Roman" w:hAnsi="Times New Roman"/>
          <w:bCs/>
          <w:color w:val="000000" w:themeColor="text1"/>
          <w:sz w:val="28"/>
          <w:szCs w:val="24"/>
          <w:shd w:val="clear" w:color="auto" w:fill="FFFFFF"/>
        </w:rPr>
        <w:t>о</w:t>
      </w:r>
      <w:r w:rsidRPr="000A5391">
        <w:rPr>
          <w:rFonts w:ascii="Times New Roman" w:hAnsi="Times New Roman"/>
          <w:bCs/>
          <w:color w:val="000000" w:themeColor="text1"/>
          <w:sz w:val="28"/>
          <w:szCs w:val="24"/>
          <w:shd w:val="clear" w:color="auto" w:fill="FFFFFF"/>
        </w:rPr>
        <w:t>сительно новое явление, то в странах с развитыми рыночными инст</w:t>
      </w:r>
      <w:r w:rsidRPr="000A5391">
        <w:rPr>
          <w:rFonts w:ascii="Times New Roman" w:hAnsi="Times New Roman"/>
          <w:bCs/>
          <w:color w:val="000000" w:themeColor="text1"/>
          <w:sz w:val="28"/>
          <w:szCs w:val="24"/>
          <w:shd w:val="clear" w:color="auto" w:fill="FFFFFF"/>
        </w:rPr>
        <w:t>и</w:t>
      </w:r>
      <w:r w:rsidRPr="000A5391">
        <w:rPr>
          <w:rFonts w:ascii="Times New Roman" w:hAnsi="Times New Roman"/>
          <w:bCs/>
          <w:color w:val="000000" w:themeColor="text1"/>
          <w:sz w:val="28"/>
          <w:szCs w:val="24"/>
          <w:shd w:val="clear" w:color="auto" w:fill="FFFFFF"/>
        </w:rPr>
        <w:t>тутами это уже распространенная практика бизнеса и правопримен</w:t>
      </w:r>
      <w:r w:rsidRPr="000A5391">
        <w:rPr>
          <w:rFonts w:ascii="Times New Roman" w:hAnsi="Times New Roman"/>
          <w:bCs/>
          <w:color w:val="000000" w:themeColor="text1"/>
          <w:sz w:val="28"/>
          <w:szCs w:val="24"/>
          <w:shd w:val="clear" w:color="auto" w:fill="FFFFFF"/>
        </w:rPr>
        <w:t>и</w:t>
      </w:r>
      <w:r w:rsidRPr="000A5391">
        <w:rPr>
          <w:rFonts w:ascii="Times New Roman" w:hAnsi="Times New Roman"/>
          <w:bCs/>
          <w:color w:val="000000" w:themeColor="text1"/>
          <w:sz w:val="28"/>
          <w:szCs w:val="24"/>
          <w:shd w:val="clear" w:color="auto" w:fill="FFFFFF"/>
        </w:rPr>
        <w:t xml:space="preserve">тельная практика судебных споров. </w:t>
      </w:r>
      <w:r w:rsidRPr="000A5391">
        <w:rPr>
          <w:rFonts w:ascii="Times New Roman" w:hAnsi="Times New Roman"/>
          <w:bCs/>
          <w:color w:val="000000" w:themeColor="text1"/>
          <w:sz w:val="28"/>
          <w:szCs w:val="28"/>
          <w:shd w:val="clear" w:color="auto" w:fill="FFFFFF"/>
        </w:rPr>
        <w:t xml:space="preserve">Резонансная история патентного </w:t>
      </w:r>
      <w:proofErr w:type="spellStart"/>
      <w:r w:rsidRPr="000A5391">
        <w:rPr>
          <w:rFonts w:ascii="Times New Roman" w:hAnsi="Times New Roman"/>
          <w:bCs/>
          <w:color w:val="000000" w:themeColor="text1"/>
          <w:sz w:val="28"/>
          <w:szCs w:val="28"/>
          <w:shd w:val="clear" w:color="auto" w:fill="FFFFFF"/>
        </w:rPr>
        <w:t>троллинга</w:t>
      </w:r>
      <w:proofErr w:type="spellEnd"/>
      <w:r w:rsidRPr="000A5391">
        <w:rPr>
          <w:rFonts w:ascii="Times New Roman" w:hAnsi="Times New Roman"/>
          <w:bCs/>
          <w:color w:val="000000" w:themeColor="text1"/>
          <w:sz w:val="28"/>
          <w:szCs w:val="28"/>
          <w:shd w:val="clear" w:color="auto" w:fill="FFFFFF"/>
        </w:rPr>
        <w:t xml:space="preserve"> в РФ связана с обладателем патентов РФ под номерами 200</w:t>
      </w:r>
      <w:r w:rsidR="00D4765F">
        <w:rPr>
          <w:rFonts w:ascii="Times New Roman" w:hAnsi="Times New Roman"/>
          <w:bCs/>
          <w:color w:val="000000" w:themeColor="text1"/>
          <w:sz w:val="28"/>
          <w:szCs w:val="28"/>
          <w:shd w:val="clear" w:color="auto" w:fill="FFFFFF"/>
        </w:rPr>
        <w:t xml:space="preserve">8102012, 74862, 74603 и 74602 </w:t>
      </w:r>
      <w:r w:rsidRPr="000A5391">
        <w:rPr>
          <w:rFonts w:ascii="Times New Roman" w:hAnsi="Times New Roman"/>
          <w:bCs/>
          <w:color w:val="000000" w:themeColor="text1"/>
          <w:sz w:val="28"/>
          <w:szCs w:val="28"/>
          <w:shd w:val="clear" w:color="auto" w:fill="FFFFFF"/>
        </w:rPr>
        <w:t>с общей датой приоритета от 27 д</w:t>
      </w:r>
      <w:r w:rsidRPr="000A5391">
        <w:rPr>
          <w:rFonts w:ascii="Times New Roman" w:hAnsi="Times New Roman"/>
          <w:bCs/>
          <w:color w:val="000000" w:themeColor="text1"/>
          <w:sz w:val="28"/>
          <w:szCs w:val="28"/>
          <w:shd w:val="clear" w:color="auto" w:fill="FFFFFF"/>
        </w:rPr>
        <w:t>е</w:t>
      </w:r>
      <w:r w:rsidRPr="000A5391">
        <w:rPr>
          <w:rFonts w:ascii="Times New Roman" w:hAnsi="Times New Roman"/>
          <w:bCs/>
          <w:color w:val="000000" w:themeColor="text1"/>
          <w:sz w:val="28"/>
          <w:szCs w:val="28"/>
          <w:shd w:val="clear" w:color="auto" w:fill="FFFFFF"/>
        </w:rPr>
        <w:t>кабря 2006 г. (патент на изобретение и три патента на полезные мод</w:t>
      </w:r>
      <w:r w:rsidRPr="000A5391">
        <w:rPr>
          <w:rFonts w:ascii="Times New Roman" w:hAnsi="Times New Roman"/>
          <w:bCs/>
          <w:color w:val="000000" w:themeColor="text1"/>
          <w:sz w:val="28"/>
          <w:szCs w:val="28"/>
          <w:shd w:val="clear" w:color="auto" w:fill="FFFFFF"/>
        </w:rPr>
        <w:t>е</w:t>
      </w:r>
      <w:r w:rsidRPr="000A5391">
        <w:rPr>
          <w:rFonts w:ascii="Times New Roman" w:hAnsi="Times New Roman"/>
          <w:bCs/>
          <w:color w:val="000000" w:themeColor="text1"/>
          <w:sz w:val="28"/>
          <w:szCs w:val="28"/>
          <w:shd w:val="clear" w:color="auto" w:fill="FFFFFF"/>
        </w:rPr>
        <w:t xml:space="preserve">ли с общим названием «Амортизатор транспортного средства»). </w:t>
      </w:r>
      <w:proofErr w:type="spellStart"/>
      <w:r w:rsidRPr="000A5391">
        <w:rPr>
          <w:rFonts w:ascii="Times New Roman" w:hAnsi="Times New Roman"/>
          <w:bCs/>
          <w:color w:val="000000" w:themeColor="text1"/>
          <w:sz w:val="28"/>
          <w:szCs w:val="28"/>
          <w:shd w:val="clear" w:color="auto" w:fill="FFFFFF"/>
        </w:rPr>
        <w:t>П</w:t>
      </w:r>
      <w:r w:rsidRPr="000A5391">
        <w:rPr>
          <w:rFonts w:ascii="Times New Roman" w:hAnsi="Times New Roman"/>
          <w:bCs/>
          <w:color w:val="000000" w:themeColor="text1"/>
          <w:sz w:val="28"/>
          <w:szCs w:val="28"/>
          <w:shd w:val="clear" w:color="auto" w:fill="FFFFFF"/>
        </w:rPr>
        <w:t>а</w:t>
      </w:r>
      <w:r w:rsidRPr="000A5391">
        <w:rPr>
          <w:rFonts w:ascii="Times New Roman" w:hAnsi="Times New Roman"/>
          <w:bCs/>
          <w:color w:val="000000" w:themeColor="text1"/>
          <w:sz w:val="28"/>
          <w:szCs w:val="28"/>
          <w:shd w:val="clear" w:color="auto" w:fill="FFFFFF"/>
        </w:rPr>
        <w:t>тентообладатель</w:t>
      </w:r>
      <w:proofErr w:type="spellEnd"/>
      <w:r w:rsidRPr="000A5391">
        <w:rPr>
          <w:rFonts w:ascii="Times New Roman" w:hAnsi="Times New Roman"/>
          <w:bCs/>
          <w:color w:val="000000" w:themeColor="text1"/>
          <w:sz w:val="28"/>
          <w:szCs w:val="28"/>
          <w:shd w:val="clear" w:color="auto" w:fill="FFFFFF"/>
        </w:rPr>
        <w:t xml:space="preserve"> Олег Тихоненко хотел получить с иностранных ко</w:t>
      </w:r>
      <w:r w:rsidRPr="000A5391">
        <w:rPr>
          <w:rFonts w:ascii="Times New Roman" w:hAnsi="Times New Roman"/>
          <w:bCs/>
          <w:color w:val="000000" w:themeColor="text1"/>
          <w:sz w:val="28"/>
          <w:szCs w:val="28"/>
          <w:shd w:val="clear" w:color="auto" w:fill="FFFFFF"/>
        </w:rPr>
        <w:t>м</w:t>
      </w:r>
      <w:r w:rsidRPr="000A5391">
        <w:rPr>
          <w:rFonts w:ascii="Times New Roman" w:hAnsi="Times New Roman"/>
          <w:bCs/>
          <w:color w:val="000000" w:themeColor="text1"/>
          <w:sz w:val="28"/>
          <w:szCs w:val="28"/>
          <w:shd w:val="clear" w:color="auto" w:fill="FFFFFF"/>
        </w:rPr>
        <w:t xml:space="preserve">паний, производивших автомобильные амортизаторы, </w:t>
      </w:r>
      <w:r w:rsidRPr="000A5391">
        <w:rPr>
          <w:rFonts w:ascii="Times New Roman" w:hAnsi="Times New Roman"/>
          <w:bCs/>
          <w:sz w:val="28"/>
          <w:szCs w:val="28"/>
          <w:shd w:val="clear" w:color="auto" w:fill="FFFFFF"/>
        </w:rPr>
        <w:t>от 30 млн. евро до 50 млн. евро.</w:t>
      </w:r>
      <w:r w:rsidRPr="000A5391">
        <w:rPr>
          <w:rFonts w:ascii="Times New Roman" w:hAnsi="Times New Roman"/>
          <w:bCs/>
          <w:color w:val="000000" w:themeColor="text1"/>
          <w:sz w:val="28"/>
          <w:szCs w:val="24"/>
          <w:shd w:val="clear" w:color="auto" w:fill="FFFFFF"/>
        </w:rPr>
        <w:t xml:space="preserve"> В числе нарушителей патентных прав О. Тихоненко оказались: японская компания </w:t>
      </w:r>
      <w:proofErr w:type="spellStart"/>
      <w:r w:rsidRPr="000A5391">
        <w:rPr>
          <w:rFonts w:ascii="Times New Roman" w:hAnsi="Times New Roman"/>
          <w:bCs/>
          <w:color w:val="000000" w:themeColor="text1"/>
          <w:sz w:val="28"/>
          <w:szCs w:val="24"/>
          <w:shd w:val="clear" w:color="auto" w:fill="FFFFFF"/>
        </w:rPr>
        <w:t>Kayaba</w:t>
      </w:r>
      <w:proofErr w:type="spellEnd"/>
      <w:r w:rsidRPr="000A5391">
        <w:rPr>
          <w:rFonts w:ascii="Times New Roman" w:hAnsi="Times New Roman"/>
          <w:bCs/>
          <w:color w:val="000000" w:themeColor="text1"/>
          <w:sz w:val="28"/>
          <w:szCs w:val="24"/>
          <w:shd w:val="clear" w:color="auto" w:fill="FFFFFF"/>
        </w:rPr>
        <w:t xml:space="preserve"> (торговая марка KYB), неме</w:t>
      </w:r>
      <w:r w:rsidRPr="000A5391">
        <w:rPr>
          <w:rFonts w:ascii="Times New Roman" w:hAnsi="Times New Roman"/>
          <w:bCs/>
          <w:color w:val="000000" w:themeColor="text1"/>
          <w:sz w:val="28"/>
          <w:szCs w:val="24"/>
          <w:shd w:val="clear" w:color="auto" w:fill="FFFFFF"/>
        </w:rPr>
        <w:t>ц</w:t>
      </w:r>
      <w:r w:rsidRPr="000A5391">
        <w:rPr>
          <w:rFonts w:ascii="Times New Roman" w:hAnsi="Times New Roman"/>
          <w:bCs/>
          <w:color w:val="000000" w:themeColor="text1"/>
          <w:sz w:val="28"/>
          <w:szCs w:val="24"/>
          <w:shd w:val="clear" w:color="auto" w:fill="FFFFFF"/>
        </w:rPr>
        <w:t xml:space="preserve">кая компания ZF </w:t>
      </w:r>
      <w:proofErr w:type="spellStart"/>
      <w:r w:rsidRPr="000A5391">
        <w:rPr>
          <w:rFonts w:ascii="Times New Roman" w:hAnsi="Times New Roman"/>
          <w:bCs/>
          <w:color w:val="000000" w:themeColor="text1"/>
          <w:sz w:val="28"/>
          <w:szCs w:val="24"/>
          <w:shd w:val="clear" w:color="auto" w:fill="FFFFFF"/>
        </w:rPr>
        <w:t>Trading</w:t>
      </w:r>
      <w:proofErr w:type="spellEnd"/>
      <w:r w:rsidRPr="000A5391">
        <w:rPr>
          <w:rFonts w:ascii="Times New Roman" w:hAnsi="Times New Roman"/>
          <w:bCs/>
          <w:color w:val="000000" w:themeColor="text1"/>
          <w:sz w:val="28"/>
          <w:szCs w:val="24"/>
          <w:shd w:val="clear" w:color="auto" w:fill="FFFFFF"/>
        </w:rPr>
        <w:t xml:space="preserve"> (марки </w:t>
      </w:r>
      <w:proofErr w:type="spellStart"/>
      <w:r w:rsidRPr="000A5391">
        <w:rPr>
          <w:rFonts w:ascii="Times New Roman" w:hAnsi="Times New Roman"/>
          <w:bCs/>
          <w:color w:val="000000" w:themeColor="text1"/>
          <w:sz w:val="28"/>
          <w:szCs w:val="24"/>
          <w:shd w:val="clear" w:color="auto" w:fill="FFFFFF"/>
        </w:rPr>
        <w:t>Sachs</w:t>
      </w:r>
      <w:proofErr w:type="spellEnd"/>
      <w:r w:rsidRPr="000A5391">
        <w:rPr>
          <w:rFonts w:ascii="Times New Roman" w:hAnsi="Times New Roman"/>
          <w:bCs/>
          <w:color w:val="000000" w:themeColor="text1"/>
          <w:sz w:val="28"/>
          <w:szCs w:val="24"/>
          <w:shd w:val="clear" w:color="auto" w:fill="FFFFFF"/>
        </w:rPr>
        <w:t xml:space="preserve"> и </w:t>
      </w:r>
      <w:proofErr w:type="spellStart"/>
      <w:r w:rsidRPr="000A5391">
        <w:rPr>
          <w:rFonts w:ascii="Times New Roman" w:hAnsi="Times New Roman"/>
          <w:bCs/>
          <w:color w:val="000000" w:themeColor="text1"/>
          <w:sz w:val="28"/>
          <w:szCs w:val="24"/>
          <w:shd w:val="clear" w:color="auto" w:fill="FFFFFF"/>
        </w:rPr>
        <w:t>Boge</w:t>
      </w:r>
      <w:proofErr w:type="spellEnd"/>
      <w:r w:rsidRPr="000A5391">
        <w:rPr>
          <w:rFonts w:ascii="Times New Roman" w:hAnsi="Times New Roman"/>
          <w:bCs/>
          <w:color w:val="000000" w:themeColor="text1"/>
          <w:sz w:val="28"/>
          <w:szCs w:val="24"/>
          <w:shd w:val="clear" w:color="auto" w:fill="FFFFFF"/>
        </w:rPr>
        <w:t>) и американская комп</w:t>
      </w:r>
      <w:r w:rsidRPr="000A5391">
        <w:rPr>
          <w:rFonts w:ascii="Times New Roman" w:hAnsi="Times New Roman"/>
          <w:bCs/>
          <w:color w:val="000000" w:themeColor="text1"/>
          <w:sz w:val="28"/>
          <w:szCs w:val="24"/>
          <w:shd w:val="clear" w:color="auto" w:fill="FFFFFF"/>
        </w:rPr>
        <w:t>а</w:t>
      </w:r>
      <w:r w:rsidRPr="000A5391">
        <w:rPr>
          <w:rFonts w:ascii="Times New Roman" w:hAnsi="Times New Roman"/>
          <w:bCs/>
          <w:color w:val="000000" w:themeColor="text1"/>
          <w:sz w:val="28"/>
          <w:szCs w:val="24"/>
          <w:shd w:val="clear" w:color="auto" w:fill="FFFFFF"/>
        </w:rPr>
        <w:t xml:space="preserve">ния </w:t>
      </w:r>
      <w:proofErr w:type="spellStart"/>
      <w:r w:rsidRPr="000A5391">
        <w:rPr>
          <w:rFonts w:ascii="Times New Roman" w:hAnsi="Times New Roman"/>
          <w:bCs/>
          <w:color w:val="000000" w:themeColor="text1"/>
          <w:sz w:val="28"/>
          <w:szCs w:val="24"/>
          <w:shd w:val="clear" w:color="auto" w:fill="FFFFFF"/>
        </w:rPr>
        <w:t>Gates</w:t>
      </w:r>
      <w:proofErr w:type="spellEnd"/>
      <w:r w:rsidRPr="000A5391">
        <w:rPr>
          <w:rFonts w:ascii="Times New Roman" w:hAnsi="Times New Roman"/>
          <w:bCs/>
          <w:color w:val="000000" w:themeColor="text1"/>
          <w:sz w:val="28"/>
          <w:szCs w:val="24"/>
          <w:shd w:val="clear" w:color="auto" w:fill="FFFFFF"/>
        </w:rPr>
        <w:t xml:space="preserve"> (марка </w:t>
      </w:r>
      <w:proofErr w:type="spellStart"/>
      <w:r w:rsidRPr="000A5391">
        <w:rPr>
          <w:rFonts w:ascii="Times New Roman" w:hAnsi="Times New Roman"/>
          <w:bCs/>
          <w:color w:val="000000" w:themeColor="text1"/>
          <w:sz w:val="28"/>
          <w:szCs w:val="24"/>
          <w:shd w:val="clear" w:color="auto" w:fill="FFFFFF"/>
        </w:rPr>
        <w:t>Bilstein</w:t>
      </w:r>
      <w:proofErr w:type="spellEnd"/>
      <w:r w:rsidRPr="000A5391">
        <w:rPr>
          <w:rFonts w:ascii="Times New Roman" w:hAnsi="Times New Roman"/>
          <w:bCs/>
          <w:color w:val="000000" w:themeColor="text1"/>
          <w:sz w:val="28"/>
          <w:szCs w:val="24"/>
          <w:shd w:val="clear" w:color="auto" w:fill="FFFFFF"/>
        </w:rPr>
        <w:t>).</w:t>
      </w:r>
      <w:r w:rsidRPr="000A5391">
        <w:rPr>
          <w:rStyle w:val="af"/>
          <w:rFonts w:ascii="Times New Roman" w:hAnsi="Times New Roman"/>
          <w:bCs/>
          <w:color w:val="000000" w:themeColor="text1"/>
          <w:sz w:val="28"/>
          <w:szCs w:val="24"/>
          <w:shd w:val="clear" w:color="auto" w:fill="FFFFFF"/>
        </w:rPr>
        <w:footnoteReference w:id="401"/>
      </w:r>
      <w:r w:rsidRPr="000A5391">
        <w:rPr>
          <w:rFonts w:ascii="Times New Roman" w:hAnsi="Times New Roman"/>
          <w:bCs/>
          <w:color w:val="000000" w:themeColor="text1"/>
          <w:sz w:val="28"/>
          <w:szCs w:val="24"/>
          <w:shd w:val="clear" w:color="auto" w:fill="FFFFFF"/>
        </w:rPr>
        <w:t xml:space="preserve"> Российская коллегия «Палаты по патен</w:t>
      </w:r>
      <w:r w:rsidRPr="000A5391">
        <w:rPr>
          <w:rFonts w:ascii="Times New Roman" w:hAnsi="Times New Roman"/>
          <w:bCs/>
          <w:color w:val="000000" w:themeColor="text1"/>
          <w:sz w:val="28"/>
          <w:szCs w:val="24"/>
          <w:shd w:val="clear" w:color="auto" w:fill="FFFFFF"/>
        </w:rPr>
        <w:t>т</w:t>
      </w:r>
      <w:r w:rsidRPr="000A5391">
        <w:rPr>
          <w:rFonts w:ascii="Times New Roman" w:hAnsi="Times New Roman"/>
          <w:bCs/>
          <w:color w:val="000000" w:themeColor="text1"/>
          <w:sz w:val="28"/>
          <w:szCs w:val="24"/>
          <w:shd w:val="clear" w:color="auto" w:fill="FFFFFF"/>
        </w:rPr>
        <w:t xml:space="preserve">ным спорам» смогла аннулировать патенты О. Тихоненко в ноябре 2009 г. Он </w:t>
      </w:r>
      <w:r w:rsidRPr="000A5391">
        <w:rPr>
          <w:rFonts w:ascii="Times New Roman" w:hAnsi="Times New Roman"/>
          <w:bCs/>
          <w:sz w:val="28"/>
          <w:szCs w:val="24"/>
          <w:shd w:val="clear" w:color="auto" w:fill="FFFFFF"/>
        </w:rPr>
        <w:t xml:space="preserve">действовал как «патентный тролль», дело закончилось не в пользу Тихоненко. </w:t>
      </w:r>
    </w:p>
    <w:p w:rsidR="006C0D65" w:rsidRPr="000A5391" w:rsidRDefault="006C0D65" w:rsidP="006C0D65">
      <w:pPr>
        <w:spacing w:after="0" w:line="240" w:lineRule="auto"/>
        <w:ind w:firstLine="709"/>
        <w:jc w:val="both"/>
        <w:rPr>
          <w:rFonts w:ascii="Times New Roman" w:hAnsi="Times New Roman"/>
          <w:bCs/>
          <w:sz w:val="28"/>
          <w:szCs w:val="24"/>
          <w:shd w:val="clear" w:color="auto" w:fill="FFFFFF"/>
        </w:rPr>
      </w:pPr>
      <w:r w:rsidRPr="000A5391">
        <w:rPr>
          <w:rFonts w:ascii="Times New Roman" w:hAnsi="Times New Roman"/>
          <w:bCs/>
          <w:sz w:val="28"/>
          <w:szCs w:val="24"/>
          <w:shd w:val="clear" w:color="auto" w:fill="FFFFFF"/>
        </w:rPr>
        <w:t>Почти 90% выявленных охранно-способных технических реш</w:t>
      </w:r>
      <w:r w:rsidRPr="000A5391">
        <w:rPr>
          <w:rFonts w:ascii="Times New Roman" w:hAnsi="Times New Roman"/>
          <w:bCs/>
          <w:sz w:val="28"/>
          <w:szCs w:val="24"/>
          <w:shd w:val="clear" w:color="auto" w:fill="FFFFFF"/>
        </w:rPr>
        <w:t>е</w:t>
      </w:r>
      <w:r w:rsidRPr="000A5391">
        <w:rPr>
          <w:rFonts w:ascii="Times New Roman" w:hAnsi="Times New Roman"/>
          <w:bCs/>
          <w:sz w:val="28"/>
          <w:szCs w:val="24"/>
          <w:shd w:val="clear" w:color="auto" w:fill="FFFFFF"/>
        </w:rPr>
        <w:t>ний показывает, что они относятся к 10 самых патентно-активным о</w:t>
      </w:r>
      <w:r w:rsidRPr="000A5391">
        <w:rPr>
          <w:rFonts w:ascii="Times New Roman" w:hAnsi="Times New Roman"/>
          <w:bCs/>
          <w:sz w:val="28"/>
          <w:szCs w:val="24"/>
          <w:shd w:val="clear" w:color="auto" w:fill="FFFFFF"/>
        </w:rPr>
        <w:t>т</w:t>
      </w:r>
      <w:r w:rsidRPr="000A5391">
        <w:rPr>
          <w:rFonts w:ascii="Times New Roman" w:hAnsi="Times New Roman"/>
          <w:bCs/>
          <w:sz w:val="28"/>
          <w:szCs w:val="24"/>
          <w:shd w:val="clear" w:color="auto" w:fill="FFFFFF"/>
        </w:rPr>
        <w:t>раслям, в том числе</w:t>
      </w:r>
      <w:r w:rsidRPr="000A5391">
        <w:rPr>
          <w:rFonts w:ascii="Times New Roman" w:hAnsi="Times New Roman"/>
          <w:bCs/>
          <w:color w:val="000000" w:themeColor="text1"/>
          <w:sz w:val="28"/>
          <w:szCs w:val="24"/>
          <w:shd w:val="clear" w:color="auto" w:fill="FFFFFF"/>
        </w:rPr>
        <w:t xml:space="preserve"> потребительские товары, биотехнология/</w:t>
      </w:r>
      <w:r w:rsidR="00D4765F">
        <w:rPr>
          <w:rFonts w:ascii="Times New Roman" w:hAnsi="Times New Roman"/>
          <w:bCs/>
          <w:color w:val="000000" w:themeColor="text1"/>
          <w:sz w:val="28"/>
          <w:szCs w:val="24"/>
          <w:shd w:val="clear" w:color="auto" w:fill="FFFFFF"/>
        </w:rPr>
        <w:t xml:space="preserve"> </w:t>
      </w:r>
      <w:r w:rsidRPr="000A5391">
        <w:rPr>
          <w:rFonts w:ascii="Times New Roman" w:hAnsi="Times New Roman"/>
          <w:bCs/>
          <w:color w:val="000000" w:themeColor="text1"/>
          <w:sz w:val="28"/>
          <w:szCs w:val="24"/>
          <w:shd w:val="clear" w:color="auto" w:fill="FFFFFF"/>
        </w:rPr>
        <w:t>фа</w:t>
      </w:r>
      <w:r w:rsidRPr="000A5391">
        <w:rPr>
          <w:rFonts w:ascii="Times New Roman" w:hAnsi="Times New Roman"/>
          <w:bCs/>
          <w:color w:val="000000" w:themeColor="text1"/>
          <w:sz w:val="28"/>
          <w:szCs w:val="24"/>
          <w:shd w:val="clear" w:color="auto" w:fill="FFFFFF"/>
        </w:rPr>
        <w:t>р</w:t>
      </w:r>
      <w:r w:rsidRPr="000A5391">
        <w:rPr>
          <w:rFonts w:ascii="Times New Roman" w:hAnsi="Times New Roman"/>
          <w:bCs/>
          <w:color w:val="000000" w:themeColor="text1"/>
          <w:sz w:val="28"/>
          <w:szCs w:val="24"/>
          <w:shd w:val="clear" w:color="auto" w:fill="FFFFFF"/>
        </w:rPr>
        <w:t>миндустрия, промышленное строительство, компьютерное оборуд</w:t>
      </w:r>
      <w:r w:rsidRPr="000A5391">
        <w:rPr>
          <w:rFonts w:ascii="Times New Roman" w:hAnsi="Times New Roman"/>
          <w:bCs/>
          <w:color w:val="000000" w:themeColor="text1"/>
          <w:sz w:val="28"/>
          <w:szCs w:val="24"/>
          <w:shd w:val="clear" w:color="auto" w:fill="FFFFFF"/>
        </w:rPr>
        <w:t>о</w:t>
      </w:r>
      <w:r w:rsidRPr="000A5391">
        <w:rPr>
          <w:rFonts w:ascii="Times New Roman" w:hAnsi="Times New Roman"/>
          <w:bCs/>
          <w:color w:val="000000" w:themeColor="text1"/>
          <w:sz w:val="28"/>
          <w:szCs w:val="24"/>
          <w:shd w:val="clear" w:color="auto" w:fill="FFFFFF"/>
        </w:rPr>
        <w:t>вание/электроника, медицинское оборудование, программное обесп</w:t>
      </w:r>
      <w:r w:rsidRPr="000A5391">
        <w:rPr>
          <w:rFonts w:ascii="Times New Roman" w:hAnsi="Times New Roman"/>
          <w:bCs/>
          <w:color w:val="000000" w:themeColor="text1"/>
          <w:sz w:val="28"/>
          <w:szCs w:val="24"/>
          <w:shd w:val="clear" w:color="auto" w:fill="FFFFFF"/>
        </w:rPr>
        <w:t>е</w:t>
      </w:r>
      <w:r w:rsidRPr="000A5391">
        <w:rPr>
          <w:rFonts w:ascii="Times New Roman" w:hAnsi="Times New Roman"/>
          <w:bCs/>
          <w:color w:val="000000" w:themeColor="text1"/>
          <w:sz w:val="28"/>
          <w:szCs w:val="24"/>
          <w:shd w:val="clear" w:color="auto" w:fill="FFFFFF"/>
        </w:rPr>
        <w:t>чение</w:t>
      </w:r>
      <w:r w:rsidR="00160482">
        <w:rPr>
          <w:rFonts w:ascii="Times New Roman" w:hAnsi="Times New Roman"/>
          <w:bCs/>
          <w:color w:val="000000" w:themeColor="text1"/>
          <w:sz w:val="28"/>
          <w:szCs w:val="24"/>
          <w:shd w:val="clear" w:color="auto" w:fill="FFFFFF"/>
        </w:rPr>
        <w:t xml:space="preserve"> и т.п.</w:t>
      </w:r>
      <w:r w:rsidRPr="000A5391">
        <w:rPr>
          <w:rFonts w:ascii="Times New Roman" w:hAnsi="Times New Roman"/>
          <w:bCs/>
          <w:color w:val="000000" w:themeColor="text1"/>
          <w:sz w:val="28"/>
          <w:szCs w:val="24"/>
          <w:shd w:val="clear" w:color="auto" w:fill="FFFFFF"/>
        </w:rPr>
        <w:t xml:space="preserve"> В докладе английской компании </w:t>
      </w:r>
      <w:proofErr w:type="spellStart"/>
      <w:r w:rsidRPr="000A5391">
        <w:rPr>
          <w:rFonts w:ascii="Times New Roman" w:hAnsi="Times New Roman"/>
          <w:bCs/>
          <w:color w:val="000000" w:themeColor="text1"/>
          <w:sz w:val="28"/>
          <w:szCs w:val="24"/>
          <w:shd w:val="clear" w:color="auto" w:fill="FFFFFF"/>
        </w:rPr>
        <w:t>Pricewaterhouse</w:t>
      </w:r>
      <w:proofErr w:type="spellEnd"/>
      <w:r w:rsidRPr="000A5391">
        <w:rPr>
          <w:rFonts w:ascii="Times New Roman" w:hAnsi="Times New Roman"/>
          <w:bCs/>
          <w:color w:val="000000" w:themeColor="text1"/>
          <w:sz w:val="28"/>
          <w:szCs w:val="24"/>
          <w:shd w:val="clear" w:color="auto" w:fill="FFFFFF"/>
        </w:rPr>
        <w:t xml:space="preserve"> </w:t>
      </w:r>
      <w:proofErr w:type="spellStart"/>
      <w:r w:rsidRPr="000A5391">
        <w:rPr>
          <w:rFonts w:ascii="Times New Roman" w:hAnsi="Times New Roman"/>
          <w:bCs/>
          <w:color w:val="000000" w:themeColor="text1"/>
          <w:sz w:val="28"/>
          <w:szCs w:val="24"/>
          <w:shd w:val="clear" w:color="auto" w:fill="FFFFFF"/>
        </w:rPr>
        <w:t>Coopers</w:t>
      </w:r>
      <w:proofErr w:type="spellEnd"/>
      <w:r w:rsidRPr="000A5391">
        <w:rPr>
          <w:rFonts w:ascii="Times New Roman" w:hAnsi="Times New Roman"/>
          <w:bCs/>
          <w:color w:val="000000" w:themeColor="text1"/>
          <w:sz w:val="28"/>
          <w:szCs w:val="24"/>
          <w:shd w:val="clear" w:color="auto" w:fill="FFFFFF"/>
        </w:rPr>
        <w:t xml:space="preserve"> ((</w:t>
      </w:r>
      <w:r w:rsidRPr="000A5391">
        <w:rPr>
          <w:rFonts w:ascii="Times New Roman" w:hAnsi="Times New Roman"/>
          <w:bCs/>
          <w:color w:val="000000" w:themeColor="text1"/>
          <w:sz w:val="28"/>
          <w:szCs w:val="24"/>
          <w:shd w:val="clear" w:color="auto" w:fill="FFFFFF"/>
          <w:lang w:val="en-US"/>
        </w:rPr>
        <w:t>PwC</w:t>
      </w:r>
      <w:r w:rsidRPr="000A5391">
        <w:rPr>
          <w:rFonts w:ascii="Times New Roman" w:hAnsi="Times New Roman"/>
          <w:bCs/>
          <w:color w:val="000000" w:themeColor="text1"/>
          <w:sz w:val="28"/>
          <w:szCs w:val="24"/>
          <w:shd w:val="clear" w:color="auto" w:fill="FFFFFF"/>
        </w:rPr>
        <w:t>) отмечалось, что по разным отраслям промышленности имею</w:t>
      </w:r>
      <w:r w:rsidRPr="000A5391">
        <w:rPr>
          <w:rFonts w:ascii="Times New Roman" w:hAnsi="Times New Roman"/>
          <w:bCs/>
          <w:color w:val="000000" w:themeColor="text1"/>
          <w:sz w:val="28"/>
          <w:szCs w:val="24"/>
          <w:shd w:val="clear" w:color="auto" w:fill="FFFFFF"/>
        </w:rPr>
        <w:t>т</w:t>
      </w:r>
      <w:r w:rsidRPr="000A5391">
        <w:rPr>
          <w:rFonts w:ascii="Times New Roman" w:hAnsi="Times New Roman"/>
          <w:bCs/>
          <w:color w:val="000000" w:themeColor="text1"/>
          <w:sz w:val="28"/>
          <w:szCs w:val="24"/>
          <w:shd w:val="clear" w:color="auto" w:fill="FFFFFF"/>
        </w:rPr>
        <w:t>ся небольшие отличия в средних размерах присужденного ущерба, доли успешных процессов также разнятся. Средний размер прису</w:t>
      </w:r>
      <w:r w:rsidRPr="000A5391">
        <w:rPr>
          <w:rFonts w:ascii="Times New Roman" w:hAnsi="Times New Roman"/>
          <w:bCs/>
          <w:color w:val="000000" w:themeColor="text1"/>
          <w:sz w:val="28"/>
          <w:szCs w:val="24"/>
          <w:shd w:val="clear" w:color="auto" w:fill="FFFFFF"/>
        </w:rPr>
        <w:t>ж</w:t>
      </w:r>
      <w:r w:rsidRPr="000A5391">
        <w:rPr>
          <w:rFonts w:ascii="Times New Roman" w:hAnsi="Times New Roman"/>
          <w:bCs/>
          <w:color w:val="000000" w:themeColor="text1"/>
          <w:sz w:val="28"/>
          <w:szCs w:val="24"/>
          <w:shd w:val="clear" w:color="auto" w:fill="FFFFFF"/>
        </w:rPr>
        <w:t>денного ущерба для всех отраслей промышленности в целом соста</w:t>
      </w:r>
      <w:r w:rsidRPr="000A5391">
        <w:rPr>
          <w:rFonts w:ascii="Times New Roman" w:hAnsi="Times New Roman"/>
          <w:bCs/>
          <w:color w:val="000000" w:themeColor="text1"/>
          <w:sz w:val="28"/>
          <w:szCs w:val="24"/>
          <w:shd w:val="clear" w:color="auto" w:fill="FFFFFF"/>
        </w:rPr>
        <w:t>в</w:t>
      </w:r>
      <w:r w:rsidRPr="000A5391">
        <w:rPr>
          <w:rFonts w:ascii="Times New Roman" w:hAnsi="Times New Roman"/>
          <w:bCs/>
          <w:color w:val="000000" w:themeColor="text1"/>
          <w:sz w:val="28"/>
          <w:szCs w:val="24"/>
          <w:shd w:val="clear" w:color="auto" w:fill="FFFFFF"/>
        </w:rPr>
        <w:t xml:space="preserve">ляет около 5,4 млн. долл. Патентные судебные дела, связанные с </w:t>
      </w:r>
      <w:r w:rsidRPr="000A5391">
        <w:rPr>
          <w:rFonts w:ascii="Times New Roman" w:hAnsi="Times New Roman"/>
          <w:bCs/>
          <w:sz w:val="28"/>
          <w:szCs w:val="24"/>
          <w:shd w:val="clear" w:color="auto" w:fill="FFFFFF"/>
        </w:rPr>
        <w:t>о</w:t>
      </w:r>
      <w:r w:rsidRPr="000A5391">
        <w:rPr>
          <w:rFonts w:ascii="Times New Roman" w:hAnsi="Times New Roman"/>
          <w:bCs/>
          <w:sz w:val="28"/>
          <w:szCs w:val="24"/>
          <w:shd w:val="clear" w:color="auto" w:fill="FFFFFF"/>
        </w:rPr>
        <w:t>т</w:t>
      </w:r>
      <w:r w:rsidRPr="000A5391">
        <w:rPr>
          <w:rFonts w:ascii="Times New Roman" w:hAnsi="Times New Roman"/>
          <w:bCs/>
          <w:sz w:val="28"/>
          <w:szCs w:val="24"/>
          <w:shd w:val="clear" w:color="auto" w:fill="FFFFFF"/>
        </w:rPr>
        <w:t>раслью потребительских товаров, были наиболее распространены в 1995–2015 гг. и составили 18% от всех принятых судебных реш</w:t>
      </w:r>
      <w:r w:rsidRPr="000A5391">
        <w:rPr>
          <w:rFonts w:ascii="Times New Roman" w:hAnsi="Times New Roman"/>
          <w:bCs/>
          <w:sz w:val="28"/>
          <w:szCs w:val="24"/>
          <w:shd w:val="clear" w:color="auto" w:fill="FFFFFF"/>
        </w:rPr>
        <w:t>е</w:t>
      </w:r>
      <w:r w:rsidRPr="000A5391">
        <w:rPr>
          <w:rFonts w:ascii="Times New Roman" w:hAnsi="Times New Roman"/>
          <w:bCs/>
          <w:sz w:val="28"/>
          <w:szCs w:val="24"/>
          <w:shd w:val="clear" w:color="auto" w:fill="FFFFFF"/>
        </w:rPr>
        <w:t>ний.</w:t>
      </w:r>
      <w:r w:rsidRPr="000A5391">
        <w:rPr>
          <w:rStyle w:val="af"/>
          <w:rFonts w:ascii="Times New Roman" w:hAnsi="Times New Roman"/>
          <w:bCs/>
          <w:sz w:val="28"/>
          <w:szCs w:val="24"/>
          <w:shd w:val="clear" w:color="auto" w:fill="FFFFFF"/>
        </w:rPr>
        <w:footnoteReference w:id="402"/>
      </w:r>
      <w:r w:rsidRPr="000A5391">
        <w:rPr>
          <w:rFonts w:ascii="Times New Roman" w:hAnsi="Times New Roman"/>
          <w:bCs/>
          <w:sz w:val="28"/>
          <w:szCs w:val="24"/>
          <w:shd w:val="clear" w:color="auto" w:fill="FFFFFF"/>
        </w:rPr>
        <w:t xml:space="preserve"> </w:t>
      </w:r>
    </w:p>
    <w:p w:rsidR="006C0D65" w:rsidRPr="000A5391" w:rsidRDefault="006C0D65" w:rsidP="006C0D65">
      <w:pPr>
        <w:spacing w:after="0" w:line="240" w:lineRule="auto"/>
        <w:ind w:firstLine="708"/>
        <w:jc w:val="both"/>
        <w:rPr>
          <w:rFonts w:ascii="Times New Roman" w:hAnsi="Times New Roman"/>
          <w:sz w:val="28"/>
          <w:szCs w:val="28"/>
        </w:rPr>
      </w:pPr>
      <w:r w:rsidRPr="000A5391">
        <w:rPr>
          <w:rFonts w:ascii="Times New Roman" w:hAnsi="Times New Roman"/>
          <w:sz w:val="28"/>
          <w:szCs w:val="28"/>
        </w:rPr>
        <w:t xml:space="preserve">В декабре 2016 года фирма </w:t>
      </w:r>
      <w:r w:rsidRPr="000A5391">
        <w:rPr>
          <w:rFonts w:ascii="Times New Roman" w:hAnsi="Times New Roman"/>
          <w:sz w:val="28"/>
          <w:szCs w:val="28"/>
          <w:lang w:val="en-US"/>
        </w:rPr>
        <w:t>Nokia</w:t>
      </w:r>
      <w:r w:rsidRPr="000A5391">
        <w:rPr>
          <w:rFonts w:ascii="Times New Roman" w:hAnsi="Times New Roman"/>
          <w:sz w:val="28"/>
          <w:szCs w:val="28"/>
        </w:rPr>
        <w:t xml:space="preserve"> подала в Германии и в США (штат Техас) иск против фирмы </w:t>
      </w:r>
      <w:r w:rsidRPr="000A5391">
        <w:rPr>
          <w:rFonts w:ascii="Times New Roman" w:hAnsi="Times New Roman"/>
          <w:sz w:val="28"/>
          <w:szCs w:val="28"/>
          <w:lang w:val="en-US"/>
        </w:rPr>
        <w:t>Apple</w:t>
      </w:r>
      <w:r w:rsidRPr="000A5391">
        <w:rPr>
          <w:rFonts w:ascii="Times New Roman" w:hAnsi="Times New Roman"/>
          <w:sz w:val="28"/>
          <w:szCs w:val="28"/>
        </w:rPr>
        <w:t xml:space="preserve">. Основание: производитель </w:t>
      </w:r>
      <w:r w:rsidRPr="000A5391">
        <w:rPr>
          <w:rFonts w:ascii="Times New Roman" w:hAnsi="Times New Roman"/>
          <w:sz w:val="28"/>
          <w:szCs w:val="28"/>
          <w:lang w:val="en-US"/>
        </w:rPr>
        <w:t>A</w:t>
      </w:r>
      <w:proofErr w:type="spellStart"/>
      <w:r w:rsidRPr="000A5391">
        <w:rPr>
          <w:rFonts w:ascii="Times New Roman" w:hAnsi="Times New Roman"/>
          <w:sz w:val="28"/>
          <w:szCs w:val="28"/>
        </w:rPr>
        <w:t>йфонов</w:t>
      </w:r>
      <w:proofErr w:type="spellEnd"/>
      <w:r w:rsidRPr="000A5391">
        <w:rPr>
          <w:rFonts w:ascii="Times New Roman" w:hAnsi="Times New Roman"/>
          <w:sz w:val="28"/>
          <w:szCs w:val="28"/>
        </w:rPr>
        <w:t xml:space="preserve"> (</w:t>
      </w:r>
      <w:proofErr w:type="spellStart"/>
      <w:r w:rsidRPr="000A5391">
        <w:rPr>
          <w:rFonts w:ascii="Times New Roman" w:hAnsi="Times New Roman"/>
          <w:sz w:val="28"/>
          <w:szCs w:val="28"/>
          <w:lang w:val="en-US"/>
        </w:rPr>
        <w:t>Iphone</w:t>
      </w:r>
      <w:proofErr w:type="spellEnd"/>
      <w:r w:rsidRPr="000A5391">
        <w:rPr>
          <w:rFonts w:ascii="Times New Roman" w:hAnsi="Times New Roman"/>
          <w:sz w:val="28"/>
          <w:szCs w:val="28"/>
        </w:rPr>
        <w:t xml:space="preserve">) использовал различные патенты финского концерна по производству мобильных телефонов, не заплатив лицензионный сбор. В 2011 году уже был спор между этими фирмами и, тогда фирма </w:t>
      </w:r>
      <w:r w:rsidRPr="000A5391">
        <w:rPr>
          <w:rFonts w:ascii="Times New Roman" w:hAnsi="Times New Roman"/>
          <w:sz w:val="28"/>
          <w:szCs w:val="28"/>
          <w:lang w:val="en-US"/>
        </w:rPr>
        <w:t>Apple</w:t>
      </w:r>
      <w:r w:rsidRPr="000A5391">
        <w:rPr>
          <w:rFonts w:ascii="Times New Roman" w:hAnsi="Times New Roman"/>
          <w:sz w:val="28"/>
          <w:szCs w:val="28"/>
        </w:rPr>
        <w:t xml:space="preserve"> согласилась лицензировать и заплатить за некоторые патенты фирмы </w:t>
      </w:r>
      <w:r w:rsidRPr="000A5391">
        <w:rPr>
          <w:rFonts w:ascii="Times New Roman" w:hAnsi="Times New Roman"/>
          <w:sz w:val="28"/>
          <w:szCs w:val="28"/>
          <w:lang w:val="en-US"/>
        </w:rPr>
        <w:t>Nokia</w:t>
      </w:r>
      <w:r w:rsidRPr="000A5391">
        <w:rPr>
          <w:rFonts w:ascii="Times New Roman" w:hAnsi="Times New Roman"/>
          <w:sz w:val="28"/>
          <w:szCs w:val="28"/>
        </w:rPr>
        <w:t xml:space="preserve"> в досудебном порядке. Представитель фирмы </w:t>
      </w:r>
      <w:r w:rsidRPr="000A5391">
        <w:rPr>
          <w:rFonts w:ascii="Times New Roman" w:hAnsi="Times New Roman"/>
          <w:sz w:val="28"/>
          <w:szCs w:val="28"/>
          <w:lang w:val="en-US"/>
        </w:rPr>
        <w:t>Nokia</w:t>
      </w:r>
      <w:r w:rsidRPr="000A5391">
        <w:rPr>
          <w:rFonts w:ascii="Times New Roman" w:hAnsi="Times New Roman"/>
          <w:sz w:val="28"/>
          <w:szCs w:val="28"/>
        </w:rPr>
        <w:t xml:space="preserve"> </w:t>
      </w:r>
      <w:proofErr w:type="spellStart"/>
      <w:r w:rsidRPr="000A5391">
        <w:rPr>
          <w:rFonts w:ascii="Times New Roman" w:hAnsi="Times New Roman"/>
          <w:sz w:val="28"/>
          <w:szCs w:val="28"/>
        </w:rPr>
        <w:t>И</w:t>
      </w:r>
      <w:r w:rsidRPr="000A5391">
        <w:rPr>
          <w:rFonts w:ascii="Times New Roman" w:hAnsi="Times New Roman"/>
          <w:sz w:val="28"/>
          <w:szCs w:val="28"/>
        </w:rPr>
        <w:t>л</w:t>
      </w:r>
      <w:r w:rsidRPr="000A5391">
        <w:rPr>
          <w:rFonts w:ascii="Times New Roman" w:hAnsi="Times New Roman"/>
          <w:sz w:val="28"/>
          <w:szCs w:val="28"/>
        </w:rPr>
        <w:lastRenderedPageBreak/>
        <w:t>кка</w:t>
      </w:r>
      <w:proofErr w:type="spellEnd"/>
      <w:r w:rsidRPr="000A5391">
        <w:rPr>
          <w:rFonts w:ascii="Times New Roman" w:hAnsi="Times New Roman"/>
          <w:sz w:val="28"/>
          <w:szCs w:val="28"/>
        </w:rPr>
        <w:t xml:space="preserve"> </w:t>
      </w:r>
      <w:proofErr w:type="spellStart"/>
      <w:r w:rsidRPr="000A5391">
        <w:rPr>
          <w:rFonts w:ascii="Times New Roman" w:hAnsi="Times New Roman"/>
          <w:sz w:val="28"/>
          <w:szCs w:val="28"/>
        </w:rPr>
        <w:t>Ранасто</w:t>
      </w:r>
      <w:proofErr w:type="spellEnd"/>
      <w:r w:rsidRPr="000A5391">
        <w:rPr>
          <w:rFonts w:ascii="Times New Roman" w:hAnsi="Times New Roman"/>
          <w:sz w:val="28"/>
          <w:szCs w:val="28"/>
        </w:rPr>
        <w:t xml:space="preserve"> (</w:t>
      </w:r>
      <w:proofErr w:type="spellStart"/>
      <w:r w:rsidRPr="000A5391">
        <w:rPr>
          <w:rFonts w:ascii="Times New Roman" w:hAnsi="Times New Roman"/>
          <w:color w:val="222222"/>
          <w:sz w:val="28"/>
          <w:szCs w:val="28"/>
          <w:shd w:val="clear" w:color="auto" w:fill="FFFFFF"/>
        </w:rPr>
        <w:t>Ilkka</w:t>
      </w:r>
      <w:proofErr w:type="spellEnd"/>
      <w:r w:rsidRPr="000A5391">
        <w:rPr>
          <w:rFonts w:ascii="Times New Roman" w:hAnsi="Times New Roman"/>
          <w:color w:val="222222"/>
          <w:sz w:val="28"/>
          <w:szCs w:val="28"/>
          <w:shd w:val="clear" w:color="auto" w:fill="FFFFFF"/>
        </w:rPr>
        <w:t xml:space="preserve"> </w:t>
      </w:r>
      <w:proofErr w:type="spellStart"/>
      <w:r w:rsidRPr="000A5391">
        <w:rPr>
          <w:rFonts w:ascii="Times New Roman" w:hAnsi="Times New Roman"/>
          <w:color w:val="222222"/>
          <w:sz w:val="28"/>
          <w:szCs w:val="28"/>
          <w:shd w:val="clear" w:color="auto" w:fill="FFFFFF"/>
        </w:rPr>
        <w:t>Rahnasto</w:t>
      </w:r>
      <w:proofErr w:type="spellEnd"/>
      <w:r w:rsidRPr="000A5391">
        <w:rPr>
          <w:rFonts w:ascii="Times New Roman" w:hAnsi="Times New Roman"/>
          <w:color w:val="222222"/>
          <w:sz w:val="28"/>
          <w:szCs w:val="28"/>
          <w:shd w:val="clear" w:color="auto" w:fill="FFFFFF"/>
        </w:rPr>
        <w:t>)</w:t>
      </w:r>
      <w:r w:rsidRPr="000A5391">
        <w:rPr>
          <w:rFonts w:ascii="Times New Roman" w:hAnsi="Times New Roman"/>
          <w:sz w:val="28"/>
          <w:szCs w:val="28"/>
        </w:rPr>
        <w:t xml:space="preserve"> заявил, что «в связи с постоянными инв</w:t>
      </w:r>
      <w:r w:rsidRPr="000A5391">
        <w:rPr>
          <w:rFonts w:ascii="Times New Roman" w:hAnsi="Times New Roman"/>
          <w:sz w:val="28"/>
          <w:szCs w:val="28"/>
        </w:rPr>
        <w:t>е</w:t>
      </w:r>
      <w:r w:rsidRPr="000A5391">
        <w:rPr>
          <w:rFonts w:ascii="Times New Roman" w:hAnsi="Times New Roman"/>
          <w:sz w:val="28"/>
          <w:szCs w:val="28"/>
        </w:rPr>
        <w:t xml:space="preserve">стициями в исследования </w:t>
      </w:r>
      <w:r w:rsidRPr="000A5391">
        <w:rPr>
          <w:rFonts w:ascii="Times New Roman" w:hAnsi="Times New Roman"/>
          <w:sz w:val="28"/>
          <w:szCs w:val="28"/>
          <w:lang w:val="en-US"/>
        </w:rPr>
        <w:t>Nokia</w:t>
      </w:r>
      <w:r w:rsidRPr="000A5391">
        <w:rPr>
          <w:rFonts w:ascii="Times New Roman" w:hAnsi="Times New Roman"/>
          <w:sz w:val="28"/>
          <w:szCs w:val="28"/>
        </w:rPr>
        <w:t xml:space="preserve"> развивает важные технологии и вн</w:t>
      </w:r>
      <w:r w:rsidRPr="000A5391">
        <w:rPr>
          <w:rFonts w:ascii="Times New Roman" w:hAnsi="Times New Roman"/>
          <w:sz w:val="28"/>
          <w:szCs w:val="28"/>
        </w:rPr>
        <w:t>е</w:t>
      </w:r>
      <w:r w:rsidRPr="000A5391">
        <w:rPr>
          <w:rFonts w:ascii="Times New Roman" w:hAnsi="Times New Roman"/>
          <w:sz w:val="28"/>
          <w:szCs w:val="28"/>
        </w:rPr>
        <w:t xml:space="preserve">дряет их в мобильные устройства, в том числе и в продукты  фирмы </w:t>
      </w:r>
      <w:r w:rsidRPr="000A5391">
        <w:rPr>
          <w:rFonts w:ascii="Times New Roman" w:hAnsi="Times New Roman"/>
          <w:sz w:val="28"/>
          <w:szCs w:val="28"/>
          <w:lang w:val="en-US"/>
        </w:rPr>
        <w:t>Apple</w:t>
      </w:r>
      <w:r w:rsidRPr="000A5391">
        <w:rPr>
          <w:rFonts w:ascii="Times New Roman" w:hAnsi="Times New Roman"/>
          <w:sz w:val="28"/>
          <w:szCs w:val="28"/>
        </w:rPr>
        <w:t>. Через несколько лет переговоров мы пришли к соглашению об использовании патентов, но теперь мы принимаем меры и только з</w:t>
      </w:r>
      <w:r w:rsidRPr="000A5391">
        <w:rPr>
          <w:rFonts w:ascii="Times New Roman" w:hAnsi="Times New Roman"/>
          <w:sz w:val="28"/>
          <w:szCs w:val="28"/>
        </w:rPr>
        <w:t>а</w:t>
      </w:r>
      <w:r w:rsidRPr="000A5391">
        <w:rPr>
          <w:rFonts w:ascii="Times New Roman" w:hAnsi="Times New Roman"/>
          <w:sz w:val="28"/>
          <w:szCs w:val="28"/>
        </w:rPr>
        <w:t xml:space="preserve">щищаем наши права». В настоящее время </w:t>
      </w:r>
      <w:r w:rsidRPr="000A5391">
        <w:rPr>
          <w:rFonts w:ascii="Times New Roman" w:hAnsi="Times New Roman"/>
          <w:sz w:val="28"/>
          <w:szCs w:val="28"/>
          <w:lang w:val="en-US"/>
        </w:rPr>
        <w:t>Nokia</w:t>
      </w:r>
      <w:r w:rsidRPr="000A5391">
        <w:rPr>
          <w:rFonts w:ascii="Times New Roman" w:hAnsi="Times New Roman"/>
          <w:sz w:val="28"/>
          <w:szCs w:val="28"/>
        </w:rPr>
        <w:t xml:space="preserve"> обвиняет </w:t>
      </w:r>
      <w:r w:rsidRPr="000A5391">
        <w:rPr>
          <w:rFonts w:ascii="Times New Roman" w:hAnsi="Times New Roman"/>
          <w:sz w:val="28"/>
          <w:szCs w:val="28"/>
          <w:lang w:val="en-US"/>
        </w:rPr>
        <w:t>Apple</w:t>
      </w:r>
      <w:r w:rsidRPr="000A5391">
        <w:rPr>
          <w:rFonts w:ascii="Times New Roman" w:hAnsi="Times New Roman"/>
          <w:sz w:val="28"/>
          <w:szCs w:val="28"/>
        </w:rPr>
        <w:t xml:space="preserve"> в н</w:t>
      </w:r>
      <w:r w:rsidRPr="000A5391">
        <w:rPr>
          <w:rFonts w:ascii="Times New Roman" w:hAnsi="Times New Roman"/>
          <w:sz w:val="28"/>
          <w:szCs w:val="28"/>
        </w:rPr>
        <w:t>а</w:t>
      </w:r>
      <w:r w:rsidRPr="000A5391">
        <w:rPr>
          <w:rFonts w:ascii="Times New Roman" w:hAnsi="Times New Roman"/>
          <w:sz w:val="28"/>
          <w:szCs w:val="28"/>
        </w:rPr>
        <w:t xml:space="preserve">рушении 32 патентов. Фирма </w:t>
      </w:r>
      <w:r w:rsidRPr="000A5391">
        <w:rPr>
          <w:rFonts w:ascii="Times New Roman" w:hAnsi="Times New Roman"/>
          <w:sz w:val="28"/>
          <w:szCs w:val="28"/>
          <w:lang w:val="en-US"/>
        </w:rPr>
        <w:t>Apple</w:t>
      </w:r>
      <w:r w:rsidRPr="000A5391">
        <w:rPr>
          <w:rFonts w:ascii="Times New Roman" w:hAnsi="Times New Roman"/>
          <w:sz w:val="28"/>
          <w:szCs w:val="28"/>
        </w:rPr>
        <w:t xml:space="preserve"> заявила, что всегда готова платить честно за использование патентов и уважает интеллектуальную собс</w:t>
      </w:r>
      <w:r w:rsidRPr="000A5391">
        <w:rPr>
          <w:rFonts w:ascii="Times New Roman" w:hAnsi="Times New Roman"/>
          <w:sz w:val="28"/>
          <w:szCs w:val="28"/>
        </w:rPr>
        <w:t>т</w:t>
      </w:r>
      <w:r w:rsidRPr="000A5391">
        <w:rPr>
          <w:rFonts w:ascii="Times New Roman" w:hAnsi="Times New Roman"/>
          <w:sz w:val="28"/>
          <w:szCs w:val="28"/>
        </w:rPr>
        <w:t xml:space="preserve">венность. А фирма </w:t>
      </w:r>
      <w:r w:rsidRPr="000A5391">
        <w:rPr>
          <w:rFonts w:ascii="Times New Roman" w:hAnsi="Times New Roman"/>
          <w:sz w:val="28"/>
          <w:szCs w:val="28"/>
          <w:lang w:val="en-US"/>
        </w:rPr>
        <w:t>Nokia</w:t>
      </w:r>
      <w:r w:rsidRPr="000A5391">
        <w:rPr>
          <w:rFonts w:ascii="Times New Roman" w:hAnsi="Times New Roman"/>
          <w:sz w:val="28"/>
          <w:szCs w:val="28"/>
        </w:rPr>
        <w:t xml:space="preserve"> отказывается на честных условиях лиценз</w:t>
      </w:r>
      <w:r w:rsidRPr="000A5391">
        <w:rPr>
          <w:rFonts w:ascii="Times New Roman" w:hAnsi="Times New Roman"/>
          <w:sz w:val="28"/>
          <w:szCs w:val="28"/>
        </w:rPr>
        <w:t>и</w:t>
      </w:r>
      <w:r w:rsidRPr="000A5391">
        <w:rPr>
          <w:rFonts w:ascii="Times New Roman" w:hAnsi="Times New Roman"/>
          <w:sz w:val="28"/>
          <w:szCs w:val="28"/>
        </w:rPr>
        <w:t>ровать свои патенты и использует тактику «патентного тролля», чт</w:t>
      </w:r>
      <w:r w:rsidRPr="000A5391">
        <w:rPr>
          <w:rFonts w:ascii="Times New Roman" w:hAnsi="Times New Roman"/>
          <w:sz w:val="28"/>
          <w:szCs w:val="28"/>
        </w:rPr>
        <w:t>о</w:t>
      </w:r>
      <w:r w:rsidRPr="000A5391">
        <w:rPr>
          <w:rFonts w:ascii="Times New Roman" w:hAnsi="Times New Roman"/>
          <w:sz w:val="28"/>
          <w:szCs w:val="28"/>
        </w:rPr>
        <w:t xml:space="preserve">бы вымогать деньги через лицензионные сборы у </w:t>
      </w:r>
      <w:r w:rsidRPr="000A5391">
        <w:rPr>
          <w:rFonts w:ascii="Times New Roman" w:hAnsi="Times New Roman"/>
          <w:sz w:val="28"/>
          <w:szCs w:val="28"/>
          <w:lang w:val="en-US"/>
        </w:rPr>
        <w:t>Apple</w:t>
      </w:r>
      <w:r w:rsidRPr="000A5391">
        <w:rPr>
          <w:rFonts w:ascii="Times New Roman" w:hAnsi="Times New Roman"/>
          <w:sz w:val="28"/>
          <w:szCs w:val="28"/>
        </w:rPr>
        <w:t xml:space="preserve"> на свои из</w:t>
      </w:r>
      <w:r w:rsidRPr="000A5391">
        <w:rPr>
          <w:rFonts w:ascii="Times New Roman" w:hAnsi="Times New Roman"/>
          <w:sz w:val="28"/>
          <w:szCs w:val="28"/>
        </w:rPr>
        <w:t>о</w:t>
      </w:r>
      <w:r w:rsidRPr="000A5391">
        <w:rPr>
          <w:rFonts w:ascii="Times New Roman" w:hAnsi="Times New Roman"/>
          <w:sz w:val="28"/>
          <w:szCs w:val="28"/>
        </w:rPr>
        <w:t>бретения.</w:t>
      </w:r>
      <w:r w:rsidRPr="000A5391">
        <w:rPr>
          <w:rStyle w:val="af"/>
          <w:rFonts w:ascii="Times New Roman" w:hAnsi="Times New Roman"/>
          <w:sz w:val="28"/>
          <w:szCs w:val="28"/>
        </w:rPr>
        <w:footnoteReference w:id="403"/>
      </w:r>
    </w:p>
    <w:p w:rsidR="006C0D65" w:rsidRPr="000A5391" w:rsidRDefault="006C0D65" w:rsidP="006C0D65">
      <w:pPr>
        <w:spacing w:after="0" w:line="240" w:lineRule="auto"/>
        <w:ind w:firstLine="709"/>
        <w:jc w:val="both"/>
        <w:rPr>
          <w:rFonts w:ascii="Times New Roman" w:hAnsi="Times New Roman"/>
          <w:bCs/>
          <w:color w:val="000000" w:themeColor="text1"/>
          <w:sz w:val="28"/>
          <w:szCs w:val="24"/>
          <w:shd w:val="clear" w:color="auto" w:fill="FFFFFF"/>
        </w:rPr>
      </w:pPr>
      <w:r w:rsidRPr="000A5391">
        <w:rPr>
          <w:rFonts w:ascii="Times New Roman" w:hAnsi="Times New Roman"/>
          <w:bCs/>
          <w:color w:val="000000" w:themeColor="text1"/>
          <w:sz w:val="28"/>
          <w:szCs w:val="24"/>
          <w:shd w:val="clear" w:color="auto" w:fill="FFFFFF"/>
        </w:rPr>
        <w:t>Производство потребительских товаров по-прежнему демонс</w:t>
      </w:r>
      <w:r w:rsidRPr="000A5391">
        <w:rPr>
          <w:rFonts w:ascii="Times New Roman" w:hAnsi="Times New Roman"/>
          <w:bCs/>
          <w:color w:val="000000" w:themeColor="text1"/>
          <w:sz w:val="28"/>
          <w:szCs w:val="24"/>
          <w:shd w:val="clear" w:color="auto" w:fill="FFFFFF"/>
        </w:rPr>
        <w:t>т</w:t>
      </w:r>
      <w:r w:rsidRPr="000A5391">
        <w:rPr>
          <w:rFonts w:ascii="Times New Roman" w:hAnsi="Times New Roman"/>
          <w:bCs/>
          <w:color w:val="000000" w:themeColor="text1"/>
          <w:sz w:val="28"/>
          <w:szCs w:val="24"/>
          <w:shd w:val="clear" w:color="auto" w:fill="FFFFFF"/>
        </w:rPr>
        <w:t>рирует наибольшее число сильных коммерческих и технических р</w:t>
      </w:r>
      <w:r w:rsidRPr="000A5391">
        <w:rPr>
          <w:rFonts w:ascii="Times New Roman" w:hAnsi="Times New Roman"/>
          <w:bCs/>
          <w:color w:val="000000" w:themeColor="text1"/>
          <w:sz w:val="28"/>
          <w:szCs w:val="24"/>
          <w:shd w:val="clear" w:color="auto" w:fill="FFFFFF"/>
        </w:rPr>
        <w:t>е</w:t>
      </w:r>
      <w:r w:rsidRPr="000A5391">
        <w:rPr>
          <w:rFonts w:ascii="Times New Roman" w:hAnsi="Times New Roman"/>
          <w:bCs/>
          <w:color w:val="000000" w:themeColor="text1"/>
          <w:sz w:val="28"/>
          <w:szCs w:val="24"/>
          <w:shd w:val="clear" w:color="auto" w:fill="FFFFFF"/>
        </w:rPr>
        <w:t>шений</w:t>
      </w:r>
      <w:r w:rsidRPr="000A5391">
        <w:rPr>
          <w:rFonts w:ascii="Times New Roman" w:hAnsi="Times New Roman"/>
          <w:bCs/>
          <w:color w:val="FF0000"/>
          <w:sz w:val="28"/>
          <w:szCs w:val="24"/>
          <w:shd w:val="clear" w:color="auto" w:fill="FFFFFF"/>
        </w:rPr>
        <w:t>.</w:t>
      </w:r>
      <w:r w:rsidRPr="000A5391">
        <w:rPr>
          <w:rFonts w:ascii="Times New Roman" w:hAnsi="Times New Roman"/>
          <w:bCs/>
          <w:color w:val="000000" w:themeColor="text1"/>
          <w:sz w:val="28"/>
          <w:szCs w:val="24"/>
          <w:shd w:val="clear" w:color="auto" w:fill="FFFFFF"/>
        </w:rPr>
        <w:t xml:space="preserve">  В то время как процент положительных судебных решений по патентам, связанным с производством потребительских товаров – с</w:t>
      </w:r>
      <w:r w:rsidRPr="000A5391">
        <w:rPr>
          <w:rFonts w:ascii="Times New Roman" w:hAnsi="Times New Roman"/>
          <w:bCs/>
          <w:color w:val="000000" w:themeColor="text1"/>
          <w:sz w:val="28"/>
          <w:szCs w:val="24"/>
          <w:shd w:val="clear" w:color="auto" w:fill="FFFFFF"/>
        </w:rPr>
        <w:t>а</w:t>
      </w:r>
      <w:r w:rsidRPr="000A5391">
        <w:rPr>
          <w:rFonts w:ascii="Times New Roman" w:hAnsi="Times New Roman"/>
          <w:bCs/>
          <w:color w:val="000000" w:themeColor="text1"/>
          <w:sz w:val="28"/>
          <w:szCs w:val="24"/>
          <w:shd w:val="clear" w:color="auto" w:fill="FFFFFF"/>
        </w:rPr>
        <w:t>мый большой, средний размер присужденного ущерба по ним был о</w:t>
      </w:r>
      <w:r w:rsidRPr="000A5391">
        <w:rPr>
          <w:rFonts w:ascii="Times New Roman" w:hAnsi="Times New Roman"/>
          <w:bCs/>
          <w:color w:val="000000" w:themeColor="text1"/>
          <w:sz w:val="28"/>
          <w:szCs w:val="24"/>
          <w:shd w:val="clear" w:color="auto" w:fill="FFFFFF"/>
        </w:rPr>
        <w:t>т</w:t>
      </w:r>
      <w:r w:rsidRPr="000A5391">
        <w:rPr>
          <w:rFonts w:ascii="Times New Roman" w:hAnsi="Times New Roman"/>
          <w:bCs/>
          <w:color w:val="000000" w:themeColor="text1"/>
          <w:sz w:val="28"/>
          <w:szCs w:val="24"/>
          <w:shd w:val="clear" w:color="auto" w:fill="FFFFFF"/>
        </w:rPr>
        <w:t>носительно низким по сравнению с девятью другими наиболее п</w:t>
      </w:r>
      <w:r w:rsidRPr="000A5391">
        <w:rPr>
          <w:rFonts w:ascii="Times New Roman" w:hAnsi="Times New Roman"/>
          <w:bCs/>
          <w:color w:val="000000" w:themeColor="text1"/>
          <w:sz w:val="28"/>
          <w:szCs w:val="24"/>
          <w:shd w:val="clear" w:color="auto" w:fill="FFFFFF"/>
        </w:rPr>
        <w:t>а</w:t>
      </w:r>
      <w:r w:rsidRPr="000A5391">
        <w:rPr>
          <w:rFonts w:ascii="Times New Roman" w:hAnsi="Times New Roman"/>
          <w:bCs/>
          <w:color w:val="000000" w:themeColor="text1"/>
          <w:sz w:val="28"/>
          <w:szCs w:val="24"/>
          <w:shd w:val="clear" w:color="auto" w:fill="FFFFFF"/>
        </w:rPr>
        <w:t>тентно-активными отраслями.</w:t>
      </w:r>
      <w:r w:rsidRPr="000A5391">
        <w:rPr>
          <w:rStyle w:val="af"/>
          <w:rFonts w:ascii="Times New Roman" w:hAnsi="Times New Roman"/>
          <w:bCs/>
          <w:color w:val="000000" w:themeColor="text1"/>
          <w:sz w:val="28"/>
          <w:szCs w:val="24"/>
          <w:shd w:val="clear" w:color="auto" w:fill="FFFFFF"/>
        </w:rPr>
        <w:footnoteReference w:id="404"/>
      </w:r>
    </w:p>
    <w:p w:rsidR="006C0D65" w:rsidRPr="000A5391" w:rsidRDefault="006C0D65" w:rsidP="006C0D65">
      <w:pPr>
        <w:spacing w:after="0" w:line="240" w:lineRule="auto"/>
        <w:ind w:firstLine="709"/>
        <w:jc w:val="both"/>
        <w:rPr>
          <w:rFonts w:ascii="Times New Roman" w:hAnsi="Times New Roman"/>
          <w:bCs/>
          <w:color w:val="000000" w:themeColor="text1"/>
          <w:sz w:val="28"/>
          <w:szCs w:val="24"/>
          <w:shd w:val="clear" w:color="auto" w:fill="FFFFFF"/>
        </w:rPr>
      </w:pPr>
      <w:r w:rsidRPr="000A5391">
        <w:rPr>
          <w:rFonts w:ascii="Times New Roman" w:hAnsi="Times New Roman"/>
          <w:bCs/>
          <w:color w:val="000000" w:themeColor="text1"/>
          <w:sz w:val="28"/>
          <w:szCs w:val="24"/>
          <w:shd w:val="clear" w:color="auto" w:fill="FFFFFF"/>
        </w:rPr>
        <w:t>Основным показателем эффективного функционирования пр</w:t>
      </w:r>
      <w:r w:rsidRPr="000A5391">
        <w:rPr>
          <w:rFonts w:ascii="Times New Roman" w:hAnsi="Times New Roman"/>
          <w:bCs/>
          <w:color w:val="000000" w:themeColor="text1"/>
          <w:sz w:val="28"/>
          <w:szCs w:val="24"/>
          <w:shd w:val="clear" w:color="auto" w:fill="FFFFFF"/>
        </w:rPr>
        <w:t>а</w:t>
      </w:r>
      <w:r w:rsidRPr="000A5391">
        <w:rPr>
          <w:rFonts w:ascii="Times New Roman" w:hAnsi="Times New Roman"/>
          <w:bCs/>
          <w:color w:val="000000" w:themeColor="text1"/>
          <w:sz w:val="28"/>
          <w:szCs w:val="24"/>
          <w:shd w:val="clear" w:color="auto" w:fill="FFFFFF"/>
        </w:rPr>
        <w:t>вовой охраны научно-технических достижений в любой стране явл</w:t>
      </w:r>
      <w:r w:rsidRPr="000A5391">
        <w:rPr>
          <w:rFonts w:ascii="Times New Roman" w:hAnsi="Times New Roman"/>
          <w:bCs/>
          <w:color w:val="000000" w:themeColor="text1"/>
          <w:sz w:val="28"/>
          <w:szCs w:val="24"/>
          <w:shd w:val="clear" w:color="auto" w:fill="FFFFFF"/>
        </w:rPr>
        <w:t>я</w:t>
      </w:r>
      <w:r w:rsidRPr="000A5391">
        <w:rPr>
          <w:rFonts w:ascii="Times New Roman" w:hAnsi="Times New Roman"/>
          <w:bCs/>
          <w:color w:val="000000" w:themeColor="text1"/>
          <w:sz w:val="28"/>
          <w:szCs w:val="24"/>
          <w:shd w:val="clear" w:color="auto" w:fill="FFFFFF"/>
        </w:rPr>
        <w:t>ется статистика судебных патентных споров, показывающая, наскол</w:t>
      </w:r>
      <w:r w:rsidRPr="000A5391">
        <w:rPr>
          <w:rFonts w:ascii="Times New Roman" w:hAnsi="Times New Roman"/>
          <w:bCs/>
          <w:color w:val="000000" w:themeColor="text1"/>
          <w:sz w:val="28"/>
          <w:szCs w:val="24"/>
          <w:shd w:val="clear" w:color="auto" w:fill="FFFFFF"/>
        </w:rPr>
        <w:t>ь</w:t>
      </w:r>
      <w:r w:rsidRPr="000A5391">
        <w:rPr>
          <w:rFonts w:ascii="Times New Roman" w:hAnsi="Times New Roman"/>
          <w:bCs/>
          <w:color w:val="000000" w:themeColor="text1"/>
          <w:sz w:val="28"/>
          <w:szCs w:val="24"/>
          <w:shd w:val="clear" w:color="auto" w:fill="FFFFFF"/>
        </w:rPr>
        <w:t>ко эффективно работает действующее законодательство в сфере и</w:t>
      </w:r>
      <w:r w:rsidRPr="000A5391">
        <w:rPr>
          <w:rFonts w:ascii="Times New Roman" w:hAnsi="Times New Roman"/>
          <w:bCs/>
          <w:color w:val="000000" w:themeColor="text1"/>
          <w:sz w:val="28"/>
          <w:szCs w:val="24"/>
          <w:shd w:val="clear" w:color="auto" w:fill="FFFFFF"/>
        </w:rPr>
        <w:t>н</w:t>
      </w:r>
      <w:r w:rsidRPr="000A5391">
        <w:rPr>
          <w:rFonts w:ascii="Times New Roman" w:hAnsi="Times New Roman"/>
          <w:bCs/>
          <w:color w:val="000000" w:themeColor="text1"/>
          <w:sz w:val="28"/>
          <w:szCs w:val="24"/>
          <w:shd w:val="clear" w:color="auto" w:fill="FFFFFF"/>
        </w:rPr>
        <w:t xml:space="preserve">теллектуальных прав. В России же детальной статистики о патентных судебных спорах и вынесенных судебных решениях обнаружить не удалось, несмотря на появление и распространение такого явления как «патентный </w:t>
      </w:r>
      <w:proofErr w:type="spellStart"/>
      <w:r w:rsidRPr="000A5391">
        <w:rPr>
          <w:rFonts w:ascii="Times New Roman" w:hAnsi="Times New Roman"/>
          <w:bCs/>
          <w:color w:val="000000" w:themeColor="text1"/>
          <w:sz w:val="28"/>
          <w:szCs w:val="24"/>
          <w:shd w:val="clear" w:color="auto" w:fill="FFFFFF"/>
        </w:rPr>
        <w:t>троллинг</w:t>
      </w:r>
      <w:proofErr w:type="spellEnd"/>
      <w:r w:rsidRPr="000A5391">
        <w:rPr>
          <w:rFonts w:ascii="Times New Roman" w:hAnsi="Times New Roman"/>
          <w:bCs/>
          <w:color w:val="000000" w:themeColor="text1"/>
          <w:sz w:val="28"/>
          <w:szCs w:val="24"/>
          <w:shd w:val="clear" w:color="auto" w:fill="FFFFFF"/>
        </w:rPr>
        <w:t>». В обзорах отечественной судебной практики можно найти только анализ спорных правовых вопросов, которые рассматриваются вне их технологического содержания. Этого для ра</w:t>
      </w:r>
      <w:r w:rsidRPr="000A5391">
        <w:rPr>
          <w:rFonts w:ascii="Times New Roman" w:hAnsi="Times New Roman"/>
          <w:bCs/>
          <w:color w:val="000000" w:themeColor="text1"/>
          <w:sz w:val="28"/>
          <w:szCs w:val="24"/>
          <w:shd w:val="clear" w:color="auto" w:fill="FFFFFF"/>
        </w:rPr>
        <w:t>з</w:t>
      </w:r>
      <w:r w:rsidRPr="000A5391">
        <w:rPr>
          <w:rFonts w:ascii="Times New Roman" w:hAnsi="Times New Roman"/>
          <w:bCs/>
          <w:color w:val="000000" w:themeColor="text1"/>
          <w:sz w:val="28"/>
          <w:szCs w:val="24"/>
          <w:shd w:val="clear" w:color="auto" w:fill="FFFFFF"/>
        </w:rPr>
        <w:t xml:space="preserve">вития </w:t>
      </w:r>
      <w:proofErr w:type="spellStart"/>
      <w:r w:rsidRPr="000A5391">
        <w:rPr>
          <w:rFonts w:ascii="Times New Roman" w:hAnsi="Times New Roman"/>
          <w:bCs/>
          <w:color w:val="000000" w:themeColor="text1"/>
          <w:sz w:val="28"/>
          <w:szCs w:val="24"/>
          <w:shd w:val="clear" w:color="auto" w:fill="FFFFFF"/>
        </w:rPr>
        <w:t>инновационно-технологического</w:t>
      </w:r>
      <w:proofErr w:type="spellEnd"/>
      <w:r w:rsidRPr="000A5391">
        <w:rPr>
          <w:rFonts w:ascii="Times New Roman" w:hAnsi="Times New Roman"/>
          <w:bCs/>
          <w:color w:val="000000" w:themeColor="text1"/>
          <w:sz w:val="28"/>
          <w:szCs w:val="24"/>
          <w:shd w:val="clear" w:color="auto" w:fill="FFFFFF"/>
        </w:rPr>
        <w:t xml:space="preserve"> бизнеса явно недостаточно. Мы полагаем, что без анализа результатов правоприменительной практики использования патентной системы как ресурса </w:t>
      </w:r>
      <w:proofErr w:type="spellStart"/>
      <w:r w:rsidRPr="000A5391">
        <w:rPr>
          <w:rFonts w:ascii="Times New Roman" w:hAnsi="Times New Roman"/>
          <w:bCs/>
          <w:color w:val="000000" w:themeColor="text1"/>
          <w:sz w:val="28"/>
          <w:szCs w:val="24"/>
          <w:shd w:val="clear" w:color="auto" w:fill="FFFFFF"/>
        </w:rPr>
        <w:t>инновацио</w:t>
      </w:r>
      <w:r w:rsidRPr="000A5391">
        <w:rPr>
          <w:rFonts w:ascii="Times New Roman" w:hAnsi="Times New Roman"/>
          <w:bCs/>
          <w:color w:val="000000" w:themeColor="text1"/>
          <w:sz w:val="28"/>
          <w:szCs w:val="24"/>
          <w:shd w:val="clear" w:color="auto" w:fill="FFFFFF"/>
        </w:rPr>
        <w:t>н</w:t>
      </w:r>
      <w:r w:rsidRPr="000A5391">
        <w:rPr>
          <w:rFonts w:ascii="Times New Roman" w:hAnsi="Times New Roman"/>
          <w:bCs/>
          <w:color w:val="000000" w:themeColor="text1"/>
          <w:sz w:val="28"/>
          <w:szCs w:val="24"/>
          <w:shd w:val="clear" w:color="auto" w:fill="FFFFFF"/>
        </w:rPr>
        <w:t>но-технологического</w:t>
      </w:r>
      <w:proofErr w:type="spellEnd"/>
      <w:r w:rsidRPr="000A5391">
        <w:rPr>
          <w:rFonts w:ascii="Times New Roman" w:hAnsi="Times New Roman"/>
          <w:bCs/>
          <w:color w:val="000000" w:themeColor="text1"/>
          <w:sz w:val="28"/>
          <w:szCs w:val="24"/>
          <w:shd w:val="clear" w:color="auto" w:fill="FFFFFF"/>
        </w:rPr>
        <w:t xml:space="preserve"> развития в России, доступного в открытых и</w:t>
      </w:r>
      <w:r w:rsidRPr="000A5391">
        <w:rPr>
          <w:rFonts w:ascii="Times New Roman" w:hAnsi="Times New Roman"/>
          <w:bCs/>
          <w:color w:val="000000" w:themeColor="text1"/>
          <w:sz w:val="28"/>
          <w:szCs w:val="24"/>
          <w:shd w:val="clear" w:color="auto" w:fill="FFFFFF"/>
        </w:rPr>
        <w:t>с</w:t>
      </w:r>
      <w:r w:rsidRPr="000A5391">
        <w:rPr>
          <w:rFonts w:ascii="Times New Roman" w:hAnsi="Times New Roman"/>
          <w:bCs/>
          <w:color w:val="000000" w:themeColor="text1"/>
          <w:sz w:val="28"/>
          <w:szCs w:val="24"/>
          <w:shd w:val="clear" w:color="auto" w:fill="FFFFFF"/>
        </w:rPr>
        <w:t>точниках, рынок интеллектуальной собственности не заработает.</w:t>
      </w:r>
    </w:p>
    <w:p w:rsidR="006C0D65" w:rsidRPr="00B22634" w:rsidRDefault="006C0D65" w:rsidP="00B22634">
      <w:pPr>
        <w:spacing w:after="0" w:line="240" w:lineRule="auto"/>
        <w:ind w:firstLine="709"/>
        <w:jc w:val="both"/>
        <w:rPr>
          <w:rFonts w:ascii="Times New Roman" w:hAnsi="Times New Roman"/>
          <w:bCs/>
          <w:color w:val="000000" w:themeColor="text1"/>
          <w:sz w:val="28"/>
          <w:szCs w:val="24"/>
          <w:shd w:val="clear" w:color="auto" w:fill="FFFFFF"/>
        </w:rPr>
      </w:pPr>
      <w:r w:rsidRPr="000A5391">
        <w:rPr>
          <w:rFonts w:ascii="Times New Roman" w:hAnsi="Times New Roman"/>
          <w:bCs/>
          <w:color w:val="000000" w:themeColor="text1"/>
          <w:sz w:val="28"/>
          <w:szCs w:val="24"/>
          <w:shd w:val="clear" w:color="auto" w:fill="FFFFFF"/>
        </w:rPr>
        <w:t>На основ</w:t>
      </w:r>
      <w:r w:rsidR="00B22634">
        <w:rPr>
          <w:rFonts w:ascii="Times New Roman" w:hAnsi="Times New Roman"/>
          <w:bCs/>
          <w:color w:val="000000" w:themeColor="text1"/>
          <w:sz w:val="28"/>
          <w:szCs w:val="24"/>
          <w:shd w:val="clear" w:color="auto" w:fill="FFFFFF"/>
        </w:rPr>
        <w:t>ании</w:t>
      </w:r>
      <w:r w:rsidRPr="000A5391">
        <w:rPr>
          <w:rFonts w:ascii="Times New Roman" w:hAnsi="Times New Roman"/>
          <w:bCs/>
          <w:color w:val="000000" w:themeColor="text1"/>
          <w:sz w:val="28"/>
          <w:szCs w:val="24"/>
          <w:shd w:val="clear" w:color="auto" w:fill="FFFFFF"/>
        </w:rPr>
        <w:t xml:space="preserve"> вышеизложенного мы можем сделать следующие выводы</w:t>
      </w:r>
      <w:r w:rsidR="00B22634">
        <w:rPr>
          <w:rFonts w:ascii="Times New Roman" w:hAnsi="Times New Roman"/>
          <w:bCs/>
          <w:color w:val="000000" w:themeColor="text1"/>
          <w:sz w:val="28"/>
          <w:szCs w:val="24"/>
          <w:shd w:val="clear" w:color="auto" w:fill="FFFFFF"/>
        </w:rPr>
        <w:t xml:space="preserve">. </w:t>
      </w:r>
      <w:r w:rsidRPr="000A5391">
        <w:rPr>
          <w:rFonts w:ascii="Times New Roman" w:hAnsi="Times New Roman"/>
          <w:bCs/>
          <w:color w:val="000000" w:themeColor="text1"/>
          <w:sz w:val="28"/>
          <w:szCs w:val="24"/>
          <w:shd w:val="clear" w:color="auto" w:fill="FFFFFF"/>
        </w:rPr>
        <w:t>«Патентные тролли» напрямую представляют опасность и</w:t>
      </w:r>
      <w:r w:rsidRPr="000A5391">
        <w:rPr>
          <w:rFonts w:ascii="Times New Roman" w:hAnsi="Times New Roman"/>
          <w:bCs/>
          <w:color w:val="000000" w:themeColor="text1"/>
          <w:sz w:val="28"/>
          <w:szCs w:val="24"/>
          <w:shd w:val="clear" w:color="auto" w:fill="FFFFFF"/>
        </w:rPr>
        <w:t>н</w:t>
      </w:r>
      <w:r w:rsidRPr="000A5391">
        <w:rPr>
          <w:rFonts w:ascii="Times New Roman" w:hAnsi="Times New Roman"/>
          <w:bCs/>
          <w:color w:val="000000" w:themeColor="text1"/>
          <w:sz w:val="28"/>
          <w:szCs w:val="24"/>
          <w:shd w:val="clear" w:color="auto" w:fill="FFFFFF"/>
        </w:rPr>
        <w:t>дустрии идей.</w:t>
      </w:r>
      <w:r w:rsidRPr="000A5391">
        <w:rPr>
          <w:rFonts w:ascii="Times New Roman" w:hAnsi="Times New Roman"/>
          <w:sz w:val="28"/>
          <w:szCs w:val="28"/>
        </w:rPr>
        <w:t xml:space="preserve"> Их главное оружие </w:t>
      </w:r>
      <w:r w:rsidR="00B22634">
        <w:rPr>
          <w:rFonts w:ascii="Times New Roman" w:hAnsi="Times New Roman"/>
          <w:sz w:val="28"/>
          <w:szCs w:val="28"/>
        </w:rPr>
        <w:sym w:font="Symbol" w:char="F02D"/>
      </w:r>
      <w:r w:rsidRPr="000A5391">
        <w:rPr>
          <w:rFonts w:ascii="Times New Roman" w:hAnsi="Times New Roman"/>
          <w:sz w:val="28"/>
          <w:szCs w:val="28"/>
        </w:rPr>
        <w:t xml:space="preserve"> неосведомленность или недост</w:t>
      </w:r>
      <w:r w:rsidRPr="000A5391">
        <w:rPr>
          <w:rFonts w:ascii="Times New Roman" w:hAnsi="Times New Roman"/>
          <w:sz w:val="28"/>
          <w:szCs w:val="28"/>
        </w:rPr>
        <w:t>а</w:t>
      </w:r>
      <w:r w:rsidRPr="000A5391">
        <w:rPr>
          <w:rFonts w:ascii="Times New Roman" w:hAnsi="Times New Roman"/>
          <w:sz w:val="28"/>
          <w:szCs w:val="28"/>
        </w:rPr>
        <w:lastRenderedPageBreak/>
        <w:t xml:space="preserve">точная юридическая грамотность предпринимателей. Они </w:t>
      </w:r>
      <w:r w:rsidRPr="000A5391">
        <w:rPr>
          <w:rFonts w:ascii="Times New Roman" w:hAnsi="Times New Roman"/>
          <w:bCs/>
          <w:sz w:val="28"/>
          <w:szCs w:val="24"/>
          <w:shd w:val="clear" w:color="auto" w:fill="FFFFFF"/>
        </w:rPr>
        <w:t>снижают цен</w:t>
      </w:r>
      <w:r w:rsidR="00B22634">
        <w:rPr>
          <w:rFonts w:ascii="Times New Roman" w:hAnsi="Times New Roman"/>
          <w:bCs/>
          <w:sz w:val="28"/>
          <w:szCs w:val="24"/>
          <w:shd w:val="clear" w:color="auto" w:fill="FFFFFF"/>
        </w:rPr>
        <w:t xml:space="preserve">ность </w:t>
      </w:r>
      <w:r w:rsidRPr="000A5391">
        <w:rPr>
          <w:rFonts w:ascii="Times New Roman" w:hAnsi="Times New Roman"/>
          <w:bCs/>
          <w:sz w:val="28"/>
          <w:szCs w:val="24"/>
          <w:shd w:val="clear" w:color="auto" w:fill="FFFFFF"/>
        </w:rPr>
        <w:t>законных патентов, вызывая подозрение к уважаемым ко</w:t>
      </w:r>
      <w:r w:rsidRPr="000A5391">
        <w:rPr>
          <w:rFonts w:ascii="Times New Roman" w:hAnsi="Times New Roman"/>
          <w:bCs/>
          <w:sz w:val="28"/>
          <w:szCs w:val="24"/>
          <w:shd w:val="clear" w:color="auto" w:fill="FFFFFF"/>
        </w:rPr>
        <w:t>м</w:t>
      </w:r>
      <w:r w:rsidRPr="000A5391">
        <w:rPr>
          <w:rFonts w:ascii="Times New Roman" w:hAnsi="Times New Roman"/>
          <w:bCs/>
          <w:sz w:val="28"/>
          <w:szCs w:val="24"/>
          <w:shd w:val="clear" w:color="auto" w:fill="FFFFFF"/>
        </w:rPr>
        <w:t>паниям посредством подачи исков на незаконное использование п</w:t>
      </w:r>
      <w:r w:rsidRPr="000A5391">
        <w:rPr>
          <w:rFonts w:ascii="Times New Roman" w:hAnsi="Times New Roman"/>
          <w:bCs/>
          <w:sz w:val="28"/>
          <w:szCs w:val="24"/>
          <w:shd w:val="clear" w:color="auto" w:fill="FFFFFF"/>
        </w:rPr>
        <w:t>а</w:t>
      </w:r>
      <w:r w:rsidRPr="000A5391">
        <w:rPr>
          <w:rFonts w:ascii="Times New Roman" w:hAnsi="Times New Roman"/>
          <w:bCs/>
          <w:sz w:val="28"/>
          <w:szCs w:val="24"/>
          <w:shd w:val="clear" w:color="auto" w:fill="FFFFFF"/>
        </w:rPr>
        <w:t>тентов. Но никогда не было так, что все касалось только патентов. Они намеревались защитить изобретателей, которые придумали де</w:t>
      </w:r>
      <w:r w:rsidRPr="000A5391">
        <w:rPr>
          <w:rFonts w:ascii="Times New Roman" w:hAnsi="Times New Roman"/>
          <w:bCs/>
          <w:sz w:val="28"/>
          <w:szCs w:val="24"/>
          <w:shd w:val="clear" w:color="auto" w:fill="FFFFFF"/>
        </w:rPr>
        <w:t>й</w:t>
      </w:r>
      <w:r w:rsidRPr="000A5391">
        <w:rPr>
          <w:rFonts w:ascii="Times New Roman" w:hAnsi="Times New Roman"/>
          <w:bCs/>
          <w:sz w:val="28"/>
          <w:szCs w:val="24"/>
          <w:shd w:val="clear" w:color="auto" w:fill="FFFFFF"/>
        </w:rPr>
        <w:t xml:space="preserve">ствительно инновационные способы производства каких-либо вещей. </w:t>
      </w:r>
      <w:r w:rsidRPr="000A5391">
        <w:rPr>
          <w:rFonts w:ascii="Times New Roman" w:hAnsi="Times New Roman"/>
          <w:bCs/>
          <w:color w:val="000000" w:themeColor="text1"/>
          <w:sz w:val="28"/>
          <w:szCs w:val="24"/>
          <w:shd w:val="clear" w:color="auto" w:fill="FFFFFF"/>
        </w:rPr>
        <w:t xml:space="preserve">Патентное право должно защищать, прежде всего, изобретателей, а не «патентных троллей», делающих свой бизнес на </w:t>
      </w:r>
      <w:r w:rsidRPr="000A5391">
        <w:rPr>
          <w:rFonts w:ascii="Times New Roman" w:hAnsi="Times New Roman"/>
          <w:bCs/>
          <w:sz w:val="28"/>
          <w:szCs w:val="24"/>
          <w:shd w:val="clear" w:color="auto" w:fill="FFFFFF"/>
        </w:rPr>
        <w:t xml:space="preserve">вымогательстве. </w:t>
      </w:r>
    </w:p>
    <w:p w:rsidR="006C0D65" w:rsidRPr="000A5391" w:rsidRDefault="006C0D65" w:rsidP="006C0D65">
      <w:pPr>
        <w:spacing w:after="0" w:line="240" w:lineRule="auto"/>
        <w:ind w:firstLine="709"/>
        <w:jc w:val="both"/>
        <w:rPr>
          <w:rFonts w:ascii="Times New Roman" w:hAnsi="Times New Roman"/>
          <w:sz w:val="28"/>
          <w:szCs w:val="28"/>
        </w:rPr>
      </w:pPr>
      <w:r w:rsidRPr="000A5391">
        <w:rPr>
          <w:rFonts w:ascii="Times New Roman" w:hAnsi="Times New Roman"/>
          <w:bCs/>
          <w:color w:val="000000" w:themeColor="text1"/>
          <w:sz w:val="28"/>
          <w:szCs w:val="24"/>
          <w:shd w:val="clear" w:color="auto" w:fill="FFFFFF"/>
        </w:rPr>
        <w:t>Для борьбы с «патентными троллями» нужно обратиться к оп</w:t>
      </w:r>
      <w:r w:rsidRPr="000A5391">
        <w:rPr>
          <w:rFonts w:ascii="Times New Roman" w:hAnsi="Times New Roman"/>
          <w:bCs/>
          <w:color w:val="000000" w:themeColor="text1"/>
          <w:sz w:val="28"/>
          <w:szCs w:val="24"/>
          <w:shd w:val="clear" w:color="auto" w:fill="FFFFFF"/>
        </w:rPr>
        <w:t>ы</w:t>
      </w:r>
      <w:r w:rsidRPr="000A5391">
        <w:rPr>
          <w:rFonts w:ascii="Times New Roman" w:hAnsi="Times New Roman"/>
          <w:bCs/>
          <w:color w:val="000000" w:themeColor="text1"/>
          <w:sz w:val="28"/>
          <w:szCs w:val="24"/>
          <w:shd w:val="clear" w:color="auto" w:fill="FFFFFF"/>
        </w:rPr>
        <w:t xml:space="preserve">ту США. </w:t>
      </w:r>
      <w:r w:rsidRPr="000A5391">
        <w:rPr>
          <w:rFonts w:ascii="Times New Roman" w:hAnsi="Times New Roman"/>
          <w:sz w:val="28"/>
          <w:szCs w:val="28"/>
        </w:rPr>
        <w:t>Верховный Суд США предложил использовать четыре</w:t>
      </w:r>
      <w:r w:rsidRPr="000A5391">
        <w:rPr>
          <w:rFonts w:ascii="Times New Roman" w:hAnsi="Times New Roman"/>
          <w:sz w:val="28"/>
          <w:szCs w:val="28"/>
        </w:rPr>
        <w:t>х</w:t>
      </w:r>
      <w:r w:rsidRPr="000A5391">
        <w:rPr>
          <w:rFonts w:ascii="Times New Roman" w:hAnsi="Times New Roman"/>
          <w:sz w:val="28"/>
          <w:szCs w:val="28"/>
        </w:rPr>
        <w:t>уровневый тест для определения необходимости предоставления с</w:t>
      </w:r>
      <w:r w:rsidRPr="000A5391">
        <w:rPr>
          <w:rFonts w:ascii="Times New Roman" w:hAnsi="Times New Roman"/>
          <w:sz w:val="28"/>
          <w:szCs w:val="28"/>
        </w:rPr>
        <w:t>у</w:t>
      </w:r>
      <w:r w:rsidRPr="000A5391">
        <w:rPr>
          <w:rFonts w:ascii="Times New Roman" w:hAnsi="Times New Roman"/>
          <w:sz w:val="28"/>
          <w:szCs w:val="28"/>
        </w:rPr>
        <w:t xml:space="preserve">дебного запрета: </w:t>
      </w:r>
      <w:r w:rsidRPr="00B22634">
        <w:rPr>
          <w:rFonts w:ascii="Times New Roman" w:hAnsi="Times New Roman"/>
          <w:sz w:val="28"/>
          <w:szCs w:val="28"/>
        </w:rPr>
        <w:t>причиняет ли истцу непоправимый ущерб отсутствие судебного запрета;</w:t>
      </w:r>
      <w:r w:rsidR="00FE4DAA">
        <w:rPr>
          <w:rFonts w:ascii="Times New Roman" w:hAnsi="Times New Roman"/>
          <w:sz w:val="28"/>
          <w:szCs w:val="28"/>
        </w:rPr>
        <w:t xml:space="preserve"> </w:t>
      </w:r>
      <w:r w:rsidRPr="00B22634">
        <w:rPr>
          <w:rFonts w:ascii="Times New Roman" w:hAnsi="Times New Roman"/>
          <w:sz w:val="28"/>
          <w:szCs w:val="28"/>
        </w:rPr>
        <w:t>являются ли средства правовой защиты, доступные в соответствии с законом, адекватными и достаточными, чтобы ко</w:t>
      </w:r>
      <w:r w:rsidRPr="00B22634">
        <w:rPr>
          <w:rFonts w:ascii="Times New Roman" w:hAnsi="Times New Roman"/>
          <w:sz w:val="28"/>
          <w:szCs w:val="28"/>
        </w:rPr>
        <w:t>м</w:t>
      </w:r>
      <w:r w:rsidRPr="00B22634">
        <w:rPr>
          <w:rFonts w:ascii="Times New Roman" w:hAnsi="Times New Roman"/>
          <w:sz w:val="28"/>
          <w:szCs w:val="28"/>
        </w:rPr>
        <w:t>пенсировать истцу нарушение его прав;</w:t>
      </w:r>
      <w:r w:rsidR="00FE4DAA">
        <w:rPr>
          <w:rFonts w:ascii="Times New Roman" w:hAnsi="Times New Roman"/>
          <w:sz w:val="28"/>
          <w:szCs w:val="28"/>
        </w:rPr>
        <w:t xml:space="preserve"> </w:t>
      </w:r>
      <w:r w:rsidRPr="00B22634">
        <w:rPr>
          <w:rFonts w:ascii="Times New Roman" w:hAnsi="Times New Roman"/>
          <w:sz w:val="28"/>
          <w:szCs w:val="28"/>
        </w:rPr>
        <w:t>обеспечивается ли баланс тяжб истца и ответчика</w:t>
      </w:r>
      <w:r w:rsidR="00B22634">
        <w:rPr>
          <w:rFonts w:ascii="Times New Roman" w:hAnsi="Times New Roman"/>
          <w:sz w:val="28"/>
          <w:szCs w:val="28"/>
        </w:rPr>
        <w:t>.</w:t>
      </w:r>
      <w:r w:rsidR="00FE4DAA">
        <w:rPr>
          <w:rFonts w:ascii="Times New Roman" w:hAnsi="Times New Roman"/>
          <w:sz w:val="28"/>
          <w:szCs w:val="28"/>
        </w:rPr>
        <w:t xml:space="preserve"> </w:t>
      </w:r>
      <w:r w:rsidRPr="000A5391">
        <w:rPr>
          <w:rFonts w:ascii="Times New Roman" w:hAnsi="Times New Roman"/>
          <w:sz w:val="28"/>
          <w:szCs w:val="28"/>
        </w:rPr>
        <w:t>Кроме того, мы предлагаем ограничить во</w:t>
      </w:r>
      <w:r w:rsidRPr="000A5391">
        <w:rPr>
          <w:rFonts w:ascii="Times New Roman" w:hAnsi="Times New Roman"/>
          <w:sz w:val="28"/>
          <w:szCs w:val="28"/>
        </w:rPr>
        <w:t>з</w:t>
      </w:r>
      <w:r w:rsidRPr="000A5391">
        <w:rPr>
          <w:rFonts w:ascii="Times New Roman" w:hAnsi="Times New Roman"/>
          <w:sz w:val="28"/>
          <w:szCs w:val="28"/>
        </w:rPr>
        <w:t>можность получения патента без проведения соответствующей эк</w:t>
      </w:r>
      <w:r w:rsidRPr="000A5391">
        <w:rPr>
          <w:rFonts w:ascii="Times New Roman" w:hAnsi="Times New Roman"/>
          <w:sz w:val="28"/>
          <w:szCs w:val="28"/>
        </w:rPr>
        <w:t>с</w:t>
      </w:r>
      <w:r w:rsidRPr="000A5391">
        <w:rPr>
          <w:rFonts w:ascii="Times New Roman" w:hAnsi="Times New Roman"/>
          <w:sz w:val="28"/>
          <w:szCs w:val="28"/>
        </w:rPr>
        <w:t>пертизы. В настоящее время в РФ существует практика получе</w:t>
      </w:r>
      <w:r w:rsidR="00B22634">
        <w:rPr>
          <w:rFonts w:ascii="Times New Roman" w:hAnsi="Times New Roman"/>
          <w:sz w:val="28"/>
          <w:szCs w:val="28"/>
        </w:rPr>
        <w:t>ния</w:t>
      </w:r>
      <w:r w:rsidRPr="000A5391">
        <w:rPr>
          <w:rFonts w:ascii="Times New Roman" w:hAnsi="Times New Roman"/>
          <w:sz w:val="28"/>
          <w:szCs w:val="28"/>
        </w:rPr>
        <w:t xml:space="preserve"> п</w:t>
      </w:r>
      <w:r w:rsidRPr="000A5391">
        <w:rPr>
          <w:rFonts w:ascii="Times New Roman" w:hAnsi="Times New Roman"/>
          <w:sz w:val="28"/>
          <w:szCs w:val="28"/>
        </w:rPr>
        <w:t>а</w:t>
      </w:r>
      <w:r w:rsidRPr="000A5391">
        <w:rPr>
          <w:rFonts w:ascii="Times New Roman" w:hAnsi="Times New Roman"/>
          <w:sz w:val="28"/>
          <w:szCs w:val="28"/>
        </w:rPr>
        <w:t>тента фактически под декларацию заявителя о соответствии полезной модели условиям патентоспособности.</w:t>
      </w:r>
    </w:p>
    <w:p w:rsidR="006C0D65" w:rsidRPr="000A5391" w:rsidRDefault="006C0D65" w:rsidP="00262EF6">
      <w:pPr>
        <w:spacing w:after="0" w:line="240" w:lineRule="auto"/>
        <w:ind w:firstLine="709"/>
        <w:jc w:val="both"/>
        <w:rPr>
          <w:rFonts w:ascii="Times New Roman" w:hAnsi="Times New Roman"/>
          <w:bCs/>
          <w:color w:val="000000" w:themeColor="text1"/>
          <w:sz w:val="28"/>
          <w:szCs w:val="24"/>
          <w:shd w:val="clear" w:color="auto" w:fill="FFFFFF"/>
        </w:rPr>
      </w:pPr>
      <w:r w:rsidRPr="000A5391">
        <w:rPr>
          <w:rFonts w:ascii="Times New Roman" w:hAnsi="Times New Roman"/>
          <w:sz w:val="28"/>
          <w:szCs w:val="28"/>
        </w:rPr>
        <w:t>Законодательство в сфере нарушений прав на интеллектуальную собственность следует совершенствовать, опираясь на опыт европе</w:t>
      </w:r>
      <w:r w:rsidRPr="000A5391">
        <w:rPr>
          <w:rFonts w:ascii="Times New Roman" w:hAnsi="Times New Roman"/>
          <w:sz w:val="28"/>
          <w:szCs w:val="28"/>
        </w:rPr>
        <w:t>й</w:t>
      </w:r>
      <w:r w:rsidRPr="000A5391">
        <w:rPr>
          <w:rFonts w:ascii="Times New Roman" w:hAnsi="Times New Roman"/>
          <w:sz w:val="28"/>
          <w:szCs w:val="28"/>
        </w:rPr>
        <w:t>ских стран и США. В связи с ускоренным развитием инновационных технологий во всех сферах нашей жизни тема защиты интеллектуал</w:t>
      </w:r>
      <w:r w:rsidRPr="000A5391">
        <w:rPr>
          <w:rFonts w:ascii="Times New Roman" w:hAnsi="Times New Roman"/>
          <w:sz w:val="28"/>
          <w:szCs w:val="28"/>
        </w:rPr>
        <w:t>ь</w:t>
      </w:r>
      <w:r w:rsidRPr="000A5391">
        <w:rPr>
          <w:rFonts w:ascii="Times New Roman" w:hAnsi="Times New Roman"/>
          <w:sz w:val="28"/>
          <w:szCs w:val="28"/>
        </w:rPr>
        <w:t>ной собственности, использование патентов без ведома правооблад</w:t>
      </w:r>
      <w:r w:rsidRPr="000A5391">
        <w:rPr>
          <w:rFonts w:ascii="Times New Roman" w:hAnsi="Times New Roman"/>
          <w:sz w:val="28"/>
          <w:szCs w:val="28"/>
        </w:rPr>
        <w:t>а</w:t>
      </w:r>
      <w:r w:rsidRPr="000A5391">
        <w:rPr>
          <w:rFonts w:ascii="Times New Roman" w:hAnsi="Times New Roman"/>
          <w:sz w:val="28"/>
          <w:szCs w:val="28"/>
        </w:rPr>
        <w:t xml:space="preserve">телей, «патентные тролли» </w:t>
      </w:r>
      <w:r w:rsidRPr="000A5391">
        <w:rPr>
          <w:rFonts w:ascii="Times New Roman" w:hAnsi="Times New Roman"/>
          <w:bCs/>
          <w:color w:val="000000" w:themeColor="text1"/>
          <w:sz w:val="28"/>
          <w:szCs w:val="24"/>
          <w:shd w:val="clear" w:color="auto" w:fill="FFFFFF"/>
        </w:rPr>
        <w:t>являются актуальными и требуют серье</w:t>
      </w:r>
      <w:r w:rsidRPr="000A5391">
        <w:rPr>
          <w:rFonts w:ascii="Times New Roman" w:hAnsi="Times New Roman"/>
          <w:bCs/>
          <w:color w:val="000000" w:themeColor="text1"/>
          <w:sz w:val="28"/>
          <w:szCs w:val="24"/>
          <w:shd w:val="clear" w:color="auto" w:fill="FFFFFF"/>
        </w:rPr>
        <w:t>з</w:t>
      </w:r>
      <w:r w:rsidRPr="000A5391">
        <w:rPr>
          <w:rFonts w:ascii="Times New Roman" w:hAnsi="Times New Roman"/>
          <w:bCs/>
          <w:color w:val="000000" w:themeColor="text1"/>
          <w:sz w:val="28"/>
          <w:szCs w:val="24"/>
          <w:shd w:val="clear" w:color="auto" w:fill="FFFFFF"/>
        </w:rPr>
        <w:t xml:space="preserve">ного анализа законодательства. </w:t>
      </w:r>
    </w:p>
    <w:p w:rsidR="00262EF6" w:rsidRPr="00160482" w:rsidRDefault="00262EF6" w:rsidP="00262EF6">
      <w:pPr>
        <w:spacing w:after="0" w:line="240" w:lineRule="auto"/>
        <w:ind w:firstLine="709"/>
        <w:jc w:val="both"/>
        <w:rPr>
          <w:rFonts w:ascii="Times New Roman" w:hAnsi="Times New Roman"/>
          <w:sz w:val="24"/>
          <w:szCs w:val="24"/>
        </w:rPr>
      </w:pPr>
    </w:p>
    <w:p w:rsidR="001B4906" w:rsidRPr="00EB24A9" w:rsidRDefault="001B4906" w:rsidP="00620D9C">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Стоянова А.С.</w:t>
      </w:r>
    </w:p>
    <w:p w:rsidR="001B4906" w:rsidRDefault="001B4906" w:rsidP="00620D9C">
      <w:pPr>
        <w:tabs>
          <w:tab w:val="left" w:pos="426"/>
        </w:tabs>
        <w:spacing w:after="0" w:line="240" w:lineRule="auto"/>
        <w:jc w:val="center"/>
        <w:rPr>
          <w:rFonts w:ascii="Times New Roman" w:hAnsi="Times New Roman"/>
          <w:i/>
          <w:color w:val="000000" w:themeColor="text1"/>
          <w:sz w:val="28"/>
          <w:szCs w:val="28"/>
        </w:rPr>
      </w:pPr>
      <w:r w:rsidRPr="00EB24A9">
        <w:rPr>
          <w:rFonts w:ascii="Times New Roman" w:hAnsi="Times New Roman"/>
          <w:i/>
          <w:color w:val="000000" w:themeColor="text1"/>
          <w:sz w:val="28"/>
          <w:szCs w:val="28"/>
        </w:rPr>
        <w:t xml:space="preserve">Магистрант </w:t>
      </w:r>
      <w:r>
        <w:rPr>
          <w:rFonts w:ascii="Times New Roman" w:hAnsi="Times New Roman"/>
          <w:i/>
          <w:color w:val="000000" w:themeColor="text1"/>
          <w:sz w:val="28"/>
          <w:szCs w:val="28"/>
        </w:rPr>
        <w:t xml:space="preserve">Юридического института </w:t>
      </w:r>
      <w:proofErr w:type="spellStart"/>
      <w:r w:rsidRPr="00EB24A9">
        <w:rPr>
          <w:rFonts w:ascii="Times New Roman" w:hAnsi="Times New Roman"/>
          <w:i/>
          <w:color w:val="000000" w:themeColor="text1"/>
          <w:sz w:val="28"/>
          <w:szCs w:val="28"/>
        </w:rPr>
        <w:t>ЮУрГУ</w:t>
      </w:r>
      <w:proofErr w:type="spellEnd"/>
      <w:r w:rsidRPr="00EB24A9">
        <w:rPr>
          <w:rFonts w:ascii="Times New Roman" w:hAnsi="Times New Roman"/>
          <w:i/>
          <w:color w:val="000000" w:themeColor="text1"/>
          <w:sz w:val="28"/>
          <w:szCs w:val="28"/>
        </w:rPr>
        <w:t xml:space="preserve"> (НИУ), </w:t>
      </w:r>
    </w:p>
    <w:p w:rsidR="001B4906" w:rsidRPr="00EB24A9" w:rsidRDefault="001B4906" w:rsidP="00620D9C">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Беленько И.А.</w:t>
      </w:r>
    </w:p>
    <w:p w:rsidR="00B22634" w:rsidRDefault="001B4906" w:rsidP="00620D9C">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Доцент кафедры профессиональной подготовки и управления </w:t>
      </w:r>
    </w:p>
    <w:p w:rsidR="001B4906" w:rsidRDefault="001B4906" w:rsidP="00620D9C">
      <w:pPr>
        <w:tabs>
          <w:tab w:val="left" w:pos="426"/>
        </w:tabs>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в правоохранительной сфере</w:t>
      </w:r>
      <w:r w:rsidRPr="00EB24A9">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Юридического института </w:t>
      </w:r>
      <w:proofErr w:type="spellStart"/>
      <w:r w:rsidR="00B22634">
        <w:rPr>
          <w:rFonts w:ascii="Times New Roman" w:hAnsi="Times New Roman"/>
          <w:i/>
          <w:color w:val="000000" w:themeColor="text1"/>
          <w:sz w:val="28"/>
          <w:szCs w:val="28"/>
        </w:rPr>
        <w:t>ЮУрГУ</w:t>
      </w:r>
      <w:proofErr w:type="spellEnd"/>
      <w:r w:rsidR="00B22634">
        <w:rPr>
          <w:rFonts w:ascii="Times New Roman" w:hAnsi="Times New Roman"/>
          <w:i/>
          <w:color w:val="000000" w:themeColor="text1"/>
          <w:sz w:val="28"/>
          <w:szCs w:val="28"/>
        </w:rPr>
        <w:t xml:space="preserve"> </w:t>
      </w:r>
      <w:r w:rsidRPr="00EB24A9">
        <w:rPr>
          <w:rFonts w:ascii="Times New Roman" w:hAnsi="Times New Roman"/>
          <w:i/>
          <w:color w:val="000000" w:themeColor="text1"/>
          <w:sz w:val="28"/>
          <w:szCs w:val="28"/>
        </w:rPr>
        <w:t>(НИУ),</w:t>
      </w:r>
      <w:r>
        <w:rPr>
          <w:rFonts w:ascii="Times New Roman" w:hAnsi="Times New Roman"/>
          <w:i/>
          <w:color w:val="000000" w:themeColor="text1"/>
          <w:sz w:val="28"/>
          <w:szCs w:val="28"/>
        </w:rPr>
        <w:t xml:space="preserve"> к.п.н., </w:t>
      </w:r>
      <w:r w:rsidRPr="00EB24A9">
        <w:rPr>
          <w:rFonts w:ascii="Times New Roman" w:hAnsi="Times New Roman"/>
          <w:i/>
          <w:color w:val="000000" w:themeColor="text1"/>
          <w:sz w:val="28"/>
          <w:szCs w:val="28"/>
        </w:rPr>
        <w:t>г. Челябинск, Россия</w:t>
      </w:r>
    </w:p>
    <w:p w:rsidR="00620D9C" w:rsidRPr="00160482" w:rsidRDefault="00620D9C" w:rsidP="00620D9C">
      <w:pPr>
        <w:tabs>
          <w:tab w:val="left" w:pos="426"/>
        </w:tabs>
        <w:spacing w:after="0" w:line="240" w:lineRule="auto"/>
        <w:jc w:val="center"/>
        <w:rPr>
          <w:rFonts w:ascii="Times New Roman" w:hAnsi="Times New Roman"/>
          <w:i/>
          <w:color w:val="000000" w:themeColor="text1"/>
          <w:sz w:val="28"/>
          <w:szCs w:val="28"/>
        </w:rPr>
      </w:pPr>
    </w:p>
    <w:p w:rsidR="001B4906" w:rsidRDefault="001B4906" w:rsidP="00620D9C">
      <w:pPr>
        <w:spacing w:after="0" w:line="240" w:lineRule="auto"/>
        <w:jc w:val="center"/>
        <w:rPr>
          <w:rFonts w:ascii="Times New Roman" w:hAnsi="Times New Roman"/>
          <w:b/>
          <w:sz w:val="28"/>
          <w:szCs w:val="28"/>
        </w:rPr>
      </w:pPr>
      <w:r w:rsidRPr="009234B2">
        <w:rPr>
          <w:rFonts w:ascii="Times New Roman" w:hAnsi="Times New Roman"/>
          <w:b/>
          <w:sz w:val="28"/>
          <w:szCs w:val="28"/>
        </w:rPr>
        <w:t>Понятие и признаки недвижимого имущества в зарубежном праве</w:t>
      </w:r>
    </w:p>
    <w:p w:rsidR="00620D9C" w:rsidRPr="009234B2" w:rsidRDefault="00620D9C" w:rsidP="00620D9C">
      <w:pPr>
        <w:spacing w:after="0" w:line="240" w:lineRule="auto"/>
        <w:jc w:val="center"/>
        <w:rPr>
          <w:rFonts w:ascii="Times New Roman" w:hAnsi="Times New Roman"/>
          <w:b/>
          <w:sz w:val="28"/>
          <w:szCs w:val="28"/>
        </w:rPr>
      </w:pPr>
    </w:p>
    <w:p w:rsidR="001B4906" w:rsidRPr="00171EEE" w:rsidRDefault="001B4906" w:rsidP="00620D9C">
      <w:pPr>
        <w:spacing w:after="0" w:line="240" w:lineRule="auto"/>
        <w:ind w:firstLine="709"/>
        <w:jc w:val="both"/>
        <w:rPr>
          <w:rFonts w:ascii="Times New Roman" w:hAnsi="Times New Roman"/>
          <w:sz w:val="28"/>
          <w:szCs w:val="28"/>
        </w:rPr>
      </w:pPr>
      <w:r w:rsidRPr="00171EEE">
        <w:rPr>
          <w:rFonts w:ascii="Times New Roman" w:hAnsi="Times New Roman"/>
          <w:sz w:val="28"/>
          <w:szCs w:val="28"/>
        </w:rPr>
        <w:t>Российское законодательство наиболее тесно связано с конт</w:t>
      </w:r>
      <w:r w:rsidRPr="00171EEE">
        <w:rPr>
          <w:rFonts w:ascii="Times New Roman" w:hAnsi="Times New Roman"/>
          <w:sz w:val="28"/>
          <w:szCs w:val="28"/>
        </w:rPr>
        <w:t>и</w:t>
      </w:r>
      <w:r w:rsidRPr="00171EEE">
        <w:rPr>
          <w:rFonts w:ascii="Times New Roman" w:hAnsi="Times New Roman"/>
          <w:sz w:val="28"/>
          <w:szCs w:val="28"/>
        </w:rPr>
        <w:t xml:space="preserve">нентальными правовыми системами, источником которых является Римское право. </w:t>
      </w:r>
    </w:p>
    <w:p w:rsidR="001B4906" w:rsidRPr="00171EEE" w:rsidRDefault="001B4906" w:rsidP="001B4906">
      <w:pPr>
        <w:spacing w:after="0" w:line="240" w:lineRule="auto"/>
        <w:ind w:firstLine="709"/>
        <w:jc w:val="both"/>
        <w:rPr>
          <w:rFonts w:ascii="Times New Roman" w:hAnsi="Times New Roman"/>
          <w:sz w:val="28"/>
          <w:szCs w:val="28"/>
        </w:rPr>
      </w:pPr>
      <w:r w:rsidRPr="00171EEE">
        <w:rPr>
          <w:rFonts w:ascii="Times New Roman" w:hAnsi="Times New Roman"/>
          <w:sz w:val="28"/>
          <w:szCs w:val="28"/>
        </w:rPr>
        <w:t>Согласно Гражданскому Кодексу Российской Федерации, к н</w:t>
      </w:r>
      <w:r w:rsidRPr="00171EEE">
        <w:rPr>
          <w:rFonts w:ascii="Times New Roman" w:hAnsi="Times New Roman"/>
          <w:sz w:val="28"/>
          <w:szCs w:val="28"/>
        </w:rPr>
        <w:t>е</w:t>
      </w:r>
      <w:r w:rsidRPr="00171EEE">
        <w:rPr>
          <w:rFonts w:ascii="Times New Roman" w:hAnsi="Times New Roman"/>
          <w:sz w:val="28"/>
          <w:szCs w:val="28"/>
        </w:rPr>
        <w:t>движимому имуществу относятся земельные участки, участки недр и все, что прочно связано с землей, другими словами, это такие объе</w:t>
      </w:r>
      <w:r w:rsidRPr="00171EEE">
        <w:rPr>
          <w:rFonts w:ascii="Times New Roman" w:hAnsi="Times New Roman"/>
          <w:sz w:val="28"/>
          <w:szCs w:val="28"/>
        </w:rPr>
        <w:t>к</w:t>
      </w:r>
      <w:r w:rsidRPr="00171EEE">
        <w:rPr>
          <w:rFonts w:ascii="Times New Roman" w:hAnsi="Times New Roman"/>
          <w:sz w:val="28"/>
          <w:szCs w:val="28"/>
        </w:rPr>
        <w:lastRenderedPageBreak/>
        <w:t>ты, которые невозможно перенести без причинения им несоразмерн</w:t>
      </w:r>
      <w:r w:rsidRPr="00171EEE">
        <w:rPr>
          <w:rFonts w:ascii="Times New Roman" w:hAnsi="Times New Roman"/>
          <w:sz w:val="28"/>
          <w:szCs w:val="28"/>
        </w:rPr>
        <w:t>о</w:t>
      </w:r>
      <w:r w:rsidRPr="00171EEE">
        <w:rPr>
          <w:rFonts w:ascii="Times New Roman" w:hAnsi="Times New Roman"/>
          <w:sz w:val="28"/>
          <w:szCs w:val="28"/>
        </w:rPr>
        <w:t>го ущерба (здания, сооружения, объекты незавершенного строител</w:t>
      </w:r>
      <w:r w:rsidRPr="00171EEE">
        <w:rPr>
          <w:rFonts w:ascii="Times New Roman" w:hAnsi="Times New Roman"/>
          <w:sz w:val="28"/>
          <w:szCs w:val="28"/>
        </w:rPr>
        <w:t>ь</w:t>
      </w:r>
      <w:r w:rsidRPr="00171EEE">
        <w:rPr>
          <w:rFonts w:ascii="Times New Roman" w:hAnsi="Times New Roman"/>
          <w:sz w:val="28"/>
          <w:szCs w:val="28"/>
        </w:rPr>
        <w:t>ства), подлежащие государственной регистрации</w:t>
      </w:r>
      <w:r w:rsidRPr="00171EEE">
        <w:rPr>
          <w:rStyle w:val="af"/>
          <w:rFonts w:ascii="Times New Roman" w:hAnsi="Times New Roman"/>
          <w:sz w:val="28"/>
          <w:szCs w:val="28"/>
        </w:rPr>
        <w:footnoteReference w:id="405"/>
      </w:r>
      <w:r w:rsidRPr="00171EEE">
        <w:rPr>
          <w:rFonts w:ascii="Times New Roman" w:hAnsi="Times New Roman"/>
          <w:sz w:val="28"/>
          <w:szCs w:val="28"/>
        </w:rPr>
        <w:t xml:space="preserve">. </w:t>
      </w:r>
    </w:p>
    <w:p w:rsidR="001B4906" w:rsidRDefault="001B4906" w:rsidP="001B4906">
      <w:pPr>
        <w:spacing w:after="0" w:line="240" w:lineRule="auto"/>
        <w:ind w:firstLine="709"/>
        <w:jc w:val="both"/>
        <w:rPr>
          <w:rFonts w:ascii="Times New Roman" w:hAnsi="Times New Roman"/>
          <w:sz w:val="28"/>
          <w:szCs w:val="28"/>
        </w:rPr>
      </w:pPr>
      <w:r w:rsidRPr="00171EEE">
        <w:rPr>
          <w:rFonts w:ascii="Times New Roman" w:hAnsi="Times New Roman"/>
          <w:sz w:val="28"/>
          <w:szCs w:val="28"/>
        </w:rPr>
        <w:t>При исследовании зарубежного законодательства мы установ</w:t>
      </w:r>
      <w:r w:rsidRPr="00171EEE">
        <w:rPr>
          <w:rFonts w:ascii="Times New Roman" w:hAnsi="Times New Roman"/>
          <w:sz w:val="28"/>
          <w:szCs w:val="28"/>
        </w:rPr>
        <w:t>и</w:t>
      </w:r>
      <w:r w:rsidRPr="00171EEE">
        <w:rPr>
          <w:rFonts w:ascii="Times New Roman" w:hAnsi="Times New Roman"/>
          <w:sz w:val="28"/>
          <w:szCs w:val="28"/>
        </w:rPr>
        <w:t>ли, что Французский Гражданский Кодекс 1804 г.</w:t>
      </w:r>
      <w:r w:rsidRPr="00171EEE">
        <w:rPr>
          <w:rFonts w:ascii="Arial" w:hAnsi="Arial" w:cs="Arial"/>
          <w:shd w:val="clear" w:color="auto" w:fill="FFFFFF"/>
        </w:rPr>
        <w:t xml:space="preserve"> </w:t>
      </w:r>
      <w:r w:rsidRPr="00171EEE">
        <w:rPr>
          <w:rFonts w:ascii="Times New Roman" w:hAnsi="Times New Roman"/>
          <w:sz w:val="28"/>
          <w:szCs w:val="28"/>
        </w:rPr>
        <w:t>(ФГК) содержит наиболее широкое понятие недвижимого</w:t>
      </w:r>
      <w:r>
        <w:rPr>
          <w:rFonts w:ascii="Times New Roman" w:hAnsi="Times New Roman"/>
          <w:sz w:val="28"/>
          <w:szCs w:val="28"/>
        </w:rPr>
        <w:t xml:space="preserve"> имущества. Вещи, относ</w:t>
      </w:r>
      <w:r>
        <w:rPr>
          <w:rFonts w:ascii="Times New Roman" w:hAnsi="Times New Roman"/>
          <w:sz w:val="28"/>
          <w:szCs w:val="28"/>
        </w:rPr>
        <w:t>я</w:t>
      </w:r>
      <w:r>
        <w:rPr>
          <w:rFonts w:ascii="Times New Roman" w:hAnsi="Times New Roman"/>
          <w:sz w:val="28"/>
          <w:szCs w:val="28"/>
        </w:rPr>
        <w:t>щиеся к недвижимости, перечислены в ст.517-526 ФГК</w:t>
      </w:r>
      <w:r w:rsidRPr="009234B2">
        <w:rPr>
          <w:rStyle w:val="af"/>
          <w:rFonts w:ascii="Times New Roman" w:hAnsi="Times New Roman"/>
          <w:sz w:val="28"/>
          <w:szCs w:val="28"/>
        </w:rPr>
        <w:footnoteReference w:id="406"/>
      </w:r>
      <w:r w:rsidRPr="009234B2">
        <w:rPr>
          <w:rFonts w:ascii="Times New Roman" w:hAnsi="Times New Roman"/>
          <w:sz w:val="28"/>
          <w:szCs w:val="28"/>
        </w:rPr>
        <w:t xml:space="preserve">. </w:t>
      </w:r>
      <w:r>
        <w:rPr>
          <w:rFonts w:ascii="Times New Roman" w:hAnsi="Times New Roman"/>
          <w:sz w:val="28"/>
          <w:szCs w:val="28"/>
        </w:rPr>
        <w:t>ФГК пров</w:t>
      </w:r>
      <w:r>
        <w:rPr>
          <w:rFonts w:ascii="Times New Roman" w:hAnsi="Times New Roman"/>
          <w:sz w:val="28"/>
          <w:szCs w:val="28"/>
        </w:rPr>
        <w:t>о</w:t>
      </w:r>
      <w:r>
        <w:rPr>
          <w:rFonts w:ascii="Times New Roman" w:hAnsi="Times New Roman"/>
          <w:sz w:val="28"/>
          <w:szCs w:val="28"/>
        </w:rPr>
        <w:t>дит строгую классификацию объектов недвижимого имущества и в</w:t>
      </w:r>
      <w:r>
        <w:rPr>
          <w:rFonts w:ascii="Times New Roman" w:hAnsi="Times New Roman"/>
          <w:sz w:val="28"/>
          <w:szCs w:val="28"/>
        </w:rPr>
        <w:t>ы</w:t>
      </w:r>
      <w:r>
        <w:rPr>
          <w:rFonts w:ascii="Times New Roman" w:hAnsi="Times New Roman"/>
          <w:sz w:val="28"/>
          <w:szCs w:val="28"/>
        </w:rPr>
        <w:t>деляет следующие группы</w:t>
      </w:r>
      <w:r w:rsidRPr="008A7CF0">
        <w:rPr>
          <w:rFonts w:ascii="Times New Roman" w:hAnsi="Times New Roman"/>
          <w:sz w:val="28"/>
          <w:szCs w:val="28"/>
        </w:rPr>
        <w:t>:</w:t>
      </w:r>
      <w:r>
        <w:rPr>
          <w:rFonts w:ascii="Times New Roman" w:hAnsi="Times New Roman"/>
          <w:sz w:val="28"/>
          <w:szCs w:val="28"/>
        </w:rPr>
        <w:t xml:space="preserve"> </w:t>
      </w:r>
    </w:p>
    <w:p w:rsidR="001B4906" w:rsidRPr="00B22634" w:rsidRDefault="001B4906" w:rsidP="00055B37">
      <w:pPr>
        <w:pStyle w:val="a9"/>
        <w:numPr>
          <w:ilvl w:val="0"/>
          <w:numId w:val="61"/>
        </w:numPr>
        <w:tabs>
          <w:tab w:val="left" w:pos="993"/>
        </w:tabs>
        <w:spacing w:after="0" w:line="240" w:lineRule="auto"/>
        <w:ind w:left="0" w:firstLine="709"/>
        <w:jc w:val="both"/>
        <w:rPr>
          <w:rFonts w:ascii="Times New Roman" w:hAnsi="Times New Roman"/>
          <w:sz w:val="28"/>
          <w:szCs w:val="28"/>
        </w:rPr>
      </w:pPr>
      <w:r w:rsidRPr="00B22634">
        <w:rPr>
          <w:rFonts w:ascii="Times New Roman" w:hAnsi="Times New Roman"/>
          <w:sz w:val="28"/>
          <w:szCs w:val="28"/>
        </w:rPr>
        <w:t>земельные участки и строения. Интересно, что плоды не сн</w:t>
      </w:r>
      <w:r w:rsidRPr="00B22634">
        <w:rPr>
          <w:rFonts w:ascii="Times New Roman" w:hAnsi="Times New Roman"/>
          <w:sz w:val="28"/>
          <w:szCs w:val="28"/>
        </w:rPr>
        <w:t>я</w:t>
      </w:r>
      <w:r w:rsidRPr="00B22634">
        <w:rPr>
          <w:rFonts w:ascii="Times New Roman" w:hAnsi="Times New Roman"/>
          <w:sz w:val="28"/>
          <w:szCs w:val="28"/>
        </w:rPr>
        <w:t>тые с деревьев, также относятся к этой группе;</w:t>
      </w:r>
    </w:p>
    <w:p w:rsidR="001B4906" w:rsidRPr="00B22634" w:rsidRDefault="001B4906" w:rsidP="00055B37">
      <w:pPr>
        <w:pStyle w:val="a9"/>
        <w:numPr>
          <w:ilvl w:val="0"/>
          <w:numId w:val="61"/>
        </w:numPr>
        <w:tabs>
          <w:tab w:val="left" w:pos="993"/>
        </w:tabs>
        <w:spacing w:after="0" w:line="240" w:lineRule="auto"/>
        <w:ind w:left="0" w:firstLine="709"/>
        <w:jc w:val="both"/>
        <w:rPr>
          <w:rFonts w:ascii="Times New Roman" w:hAnsi="Times New Roman"/>
          <w:sz w:val="28"/>
          <w:szCs w:val="28"/>
        </w:rPr>
      </w:pPr>
      <w:r w:rsidRPr="00B22634">
        <w:rPr>
          <w:rFonts w:ascii="Times New Roman" w:hAnsi="Times New Roman"/>
          <w:sz w:val="28"/>
          <w:szCs w:val="28"/>
        </w:rPr>
        <w:t>недвижимость по назначению. К ней относится то, что собс</w:t>
      </w:r>
      <w:r w:rsidRPr="00B22634">
        <w:rPr>
          <w:rFonts w:ascii="Times New Roman" w:hAnsi="Times New Roman"/>
          <w:sz w:val="28"/>
          <w:szCs w:val="28"/>
        </w:rPr>
        <w:t>т</w:t>
      </w:r>
      <w:r w:rsidRPr="00B22634">
        <w:rPr>
          <w:rFonts w:ascii="Times New Roman" w:hAnsi="Times New Roman"/>
          <w:sz w:val="28"/>
          <w:szCs w:val="28"/>
        </w:rPr>
        <w:t>венник земельного участка разместил на нем для его обслуживания и эксплуатации (т. 524 ФГК);</w:t>
      </w:r>
    </w:p>
    <w:p w:rsidR="001B4906" w:rsidRPr="00B22634" w:rsidRDefault="001B4906" w:rsidP="00055B37">
      <w:pPr>
        <w:pStyle w:val="a9"/>
        <w:numPr>
          <w:ilvl w:val="0"/>
          <w:numId w:val="61"/>
        </w:numPr>
        <w:tabs>
          <w:tab w:val="left" w:pos="993"/>
        </w:tabs>
        <w:spacing w:after="0" w:line="240" w:lineRule="auto"/>
        <w:ind w:left="0" w:firstLine="709"/>
        <w:jc w:val="both"/>
        <w:rPr>
          <w:rFonts w:ascii="Times New Roman" w:hAnsi="Times New Roman"/>
          <w:sz w:val="28"/>
          <w:szCs w:val="28"/>
        </w:rPr>
      </w:pPr>
      <w:r w:rsidRPr="00B22634">
        <w:rPr>
          <w:rFonts w:ascii="Times New Roman" w:hAnsi="Times New Roman"/>
          <w:sz w:val="28"/>
          <w:szCs w:val="28"/>
        </w:rPr>
        <w:t>животные для обработки земель, семена, ульи, промышленное оборудование и иные вещи, присоединенные собственником к з</w:t>
      </w:r>
      <w:r w:rsidRPr="00B22634">
        <w:rPr>
          <w:rFonts w:ascii="Times New Roman" w:hAnsi="Times New Roman"/>
          <w:sz w:val="28"/>
          <w:szCs w:val="28"/>
        </w:rPr>
        <w:t>е</w:t>
      </w:r>
      <w:r w:rsidRPr="00B22634">
        <w:rPr>
          <w:rFonts w:ascii="Times New Roman" w:hAnsi="Times New Roman"/>
          <w:sz w:val="28"/>
          <w:szCs w:val="28"/>
        </w:rPr>
        <w:t>мельному участку;</w:t>
      </w:r>
    </w:p>
    <w:p w:rsidR="001B4906" w:rsidRPr="00B22634" w:rsidRDefault="001B4906" w:rsidP="00055B37">
      <w:pPr>
        <w:pStyle w:val="a9"/>
        <w:numPr>
          <w:ilvl w:val="0"/>
          <w:numId w:val="61"/>
        </w:numPr>
        <w:tabs>
          <w:tab w:val="left" w:pos="993"/>
        </w:tabs>
        <w:spacing w:after="0" w:line="240" w:lineRule="auto"/>
        <w:ind w:left="0" w:firstLine="709"/>
        <w:jc w:val="both"/>
        <w:rPr>
          <w:rFonts w:ascii="Times New Roman" w:hAnsi="Times New Roman"/>
          <w:sz w:val="28"/>
          <w:szCs w:val="28"/>
        </w:rPr>
      </w:pPr>
      <w:r w:rsidRPr="00B22634">
        <w:rPr>
          <w:rFonts w:ascii="Times New Roman" w:hAnsi="Times New Roman"/>
          <w:sz w:val="28"/>
          <w:szCs w:val="28"/>
        </w:rPr>
        <w:t xml:space="preserve">ограниченные вещные права (узуфрукт, сервитут) и вещные иски. </w:t>
      </w:r>
    </w:p>
    <w:p w:rsidR="001B4906" w:rsidRPr="00171EEE" w:rsidRDefault="001B4906" w:rsidP="001B4906">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070A7D">
        <w:rPr>
          <w:rFonts w:ascii="Times New Roman" w:hAnsi="Times New Roman"/>
          <w:sz w:val="28"/>
          <w:szCs w:val="28"/>
        </w:rPr>
        <w:t>о Французском законодательстве, так же как и в российском не представляется возможным провести единый критерий для классиф</w:t>
      </w:r>
      <w:r w:rsidRPr="00070A7D">
        <w:rPr>
          <w:rFonts w:ascii="Times New Roman" w:hAnsi="Times New Roman"/>
          <w:sz w:val="28"/>
          <w:szCs w:val="28"/>
        </w:rPr>
        <w:t>и</w:t>
      </w:r>
      <w:r w:rsidRPr="00070A7D">
        <w:rPr>
          <w:rFonts w:ascii="Times New Roman" w:hAnsi="Times New Roman"/>
          <w:sz w:val="28"/>
          <w:szCs w:val="28"/>
        </w:rPr>
        <w:t xml:space="preserve">кации объектов, по которому они </w:t>
      </w:r>
      <w:r w:rsidRPr="00171EEE">
        <w:rPr>
          <w:rFonts w:ascii="Times New Roman" w:hAnsi="Times New Roman"/>
          <w:sz w:val="28"/>
          <w:szCs w:val="28"/>
        </w:rPr>
        <w:t xml:space="preserve">группируются. </w:t>
      </w:r>
    </w:p>
    <w:p w:rsidR="001B4906" w:rsidRDefault="001B4906" w:rsidP="001B4906">
      <w:pPr>
        <w:spacing w:after="0" w:line="240" w:lineRule="auto"/>
        <w:ind w:firstLine="709"/>
        <w:jc w:val="both"/>
        <w:rPr>
          <w:rFonts w:ascii="Times New Roman" w:hAnsi="Times New Roman"/>
          <w:sz w:val="28"/>
          <w:szCs w:val="28"/>
        </w:rPr>
      </w:pPr>
      <w:r w:rsidRPr="00171EEE">
        <w:rPr>
          <w:rFonts w:ascii="Times New Roman" w:hAnsi="Times New Roman"/>
          <w:sz w:val="28"/>
          <w:szCs w:val="28"/>
        </w:rPr>
        <w:t>Германское гражданское уложение от 1896 г. (ГГУ</w:t>
      </w:r>
      <w:r>
        <w:rPr>
          <w:rFonts w:ascii="Times New Roman" w:hAnsi="Times New Roman"/>
          <w:sz w:val="28"/>
          <w:szCs w:val="28"/>
        </w:rPr>
        <w:t>) к недвиж</w:t>
      </w:r>
      <w:r>
        <w:rPr>
          <w:rFonts w:ascii="Times New Roman" w:hAnsi="Times New Roman"/>
          <w:sz w:val="28"/>
          <w:szCs w:val="28"/>
        </w:rPr>
        <w:t>и</w:t>
      </w:r>
      <w:r>
        <w:rPr>
          <w:rFonts w:ascii="Times New Roman" w:hAnsi="Times New Roman"/>
          <w:sz w:val="28"/>
          <w:szCs w:val="28"/>
        </w:rPr>
        <w:t>мому имуществу относит только земельные участки, включая их с</w:t>
      </w:r>
      <w:r>
        <w:rPr>
          <w:rFonts w:ascii="Times New Roman" w:hAnsi="Times New Roman"/>
          <w:sz w:val="28"/>
          <w:szCs w:val="28"/>
        </w:rPr>
        <w:t>у</w:t>
      </w:r>
      <w:r w:rsidRPr="0028721E">
        <w:rPr>
          <w:rFonts w:ascii="Times New Roman" w:hAnsi="Times New Roman"/>
          <w:sz w:val="28"/>
          <w:szCs w:val="28"/>
        </w:rPr>
        <w:t>щественные составные части (например, растения на корню,  семена и пр.) и права связанные с правом собственности на земельный уч</w:t>
      </w:r>
      <w:r w:rsidRPr="0028721E">
        <w:rPr>
          <w:rFonts w:ascii="Times New Roman" w:hAnsi="Times New Roman"/>
          <w:sz w:val="28"/>
          <w:szCs w:val="28"/>
        </w:rPr>
        <w:t>а</w:t>
      </w:r>
      <w:r w:rsidRPr="0028721E">
        <w:rPr>
          <w:rFonts w:ascii="Times New Roman" w:hAnsi="Times New Roman"/>
          <w:sz w:val="28"/>
          <w:szCs w:val="28"/>
        </w:rPr>
        <w:t>сток.</w:t>
      </w:r>
      <w:r w:rsidRPr="0028721E">
        <w:rPr>
          <w:rStyle w:val="af"/>
          <w:rFonts w:ascii="Times New Roman" w:hAnsi="Times New Roman"/>
          <w:sz w:val="28"/>
          <w:szCs w:val="28"/>
        </w:rPr>
        <w:footnoteReference w:id="407"/>
      </w:r>
      <w:r w:rsidRPr="0028721E">
        <w:rPr>
          <w:rFonts w:ascii="Times New Roman" w:hAnsi="Times New Roman"/>
          <w:sz w:val="28"/>
          <w:szCs w:val="28"/>
        </w:rPr>
        <w:t xml:space="preserve"> Хотя в ГГУ и применяется термин «земельный участок» опр</w:t>
      </w:r>
      <w:r w:rsidRPr="0028721E">
        <w:rPr>
          <w:rFonts w:ascii="Times New Roman" w:hAnsi="Times New Roman"/>
          <w:sz w:val="28"/>
          <w:szCs w:val="28"/>
        </w:rPr>
        <w:t>е</w:t>
      </w:r>
      <w:r w:rsidRPr="0028721E">
        <w:rPr>
          <w:rFonts w:ascii="Times New Roman" w:hAnsi="Times New Roman"/>
          <w:sz w:val="28"/>
          <w:szCs w:val="28"/>
        </w:rPr>
        <w:t>деление ему не дается. Понятие земельного участка не совпадает с о</w:t>
      </w:r>
      <w:r w:rsidRPr="0028721E">
        <w:rPr>
          <w:rFonts w:ascii="Times New Roman" w:hAnsi="Times New Roman"/>
          <w:sz w:val="28"/>
          <w:szCs w:val="28"/>
        </w:rPr>
        <w:t>п</w:t>
      </w:r>
      <w:r>
        <w:rPr>
          <w:rFonts w:ascii="Times New Roman" w:hAnsi="Times New Roman"/>
          <w:sz w:val="28"/>
          <w:szCs w:val="28"/>
        </w:rPr>
        <w:t>ределением его как части природы, юридически его следует опред</w:t>
      </w:r>
      <w:r>
        <w:rPr>
          <w:rFonts w:ascii="Times New Roman" w:hAnsi="Times New Roman"/>
          <w:sz w:val="28"/>
          <w:szCs w:val="28"/>
        </w:rPr>
        <w:t>е</w:t>
      </w:r>
      <w:r>
        <w:rPr>
          <w:rFonts w:ascii="Times New Roman" w:hAnsi="Times New Roman"/>
          <w:sz w:val="28"/>
          <w:szCs w:val="28"/>
        </w:rPr>
        <w:t>лять как обособленную часть земельной площади, которая регистр</w:t>
      </w:r>
      <w:r>
        <w:rPr>
          <w:rFonts w:ascii="Times New Roman" w:hAnsi="Times New Roman"/>
          <w:sz w:val="28"/>
          <w:szCs w:val="28"/>
        </w:rPr>
        <w:t>и</w:t>
      </w:r>
      <w:r>
        <w:rPr>
          <w:rFonts w:ascii="Times New Roman" w:hAnsi="Times New Roman"/>
          <w:sz w:val="28"/>
          <w:szCs w:val="28"/>
        </w:rPr>
        <w:t>руется в поземельной книге в качестве отдельного объекта права.</w:t>
      </w:r>
      <w:r>
        <w:rPr>
          <w:rStyle w:val="af"/>
          <w:rFonts w:ascii="Times New Roman" w:hAnsi="Times New Roman"/>
          <w:sz w:val="28"/>
          <w:szCs w:val="28"/>
        </w:rPr>
        <w:footnoteReference w:id="408"/>
      </w:r>
    </w:p>
    <w:p w:rsidR="001B4906" w:rsidRPr="00171EEE" w:rsidRDefault="001B4906" w:rsidP="001B49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Более подробно понятие земельного участка раскрывается в Мюнхенском комментарии к ГГУ </w:t>
      </w:r>
      <w:r w:rsidRPr="00BB1878">
        <w:rPr>
          <w:rFonts w:ascii="Times New Roman" w:hAnsi="Times New Roman"/>
          <w:sz w:val="28"/>
          <w:szCs w:val="28"/>
        </w:rPr>
        <w:t xml:space="preserve">«Земельный участок в правовом смысле </w:t>
      </w:r>
      <w:r w:rsidR="00B22634">
        <w:rPr>
          <w:rFonts w:ascii="Times New Roman" w:hAnsi="Times New Roman"/>
          <w:sz w:val="28"/>
          <w:szCs w:val="28"/>
        </w:rPr>
        <w:sym w:font="Symbol" w:char="F02D"/>
      </w:r>
      <w:r w:rsidRPr="00BB1878">
        <w:rPr>
          <w:rFonts w:ascii="Times New Roman" w:hAnsi="Times New Roman"/>
          <w:sz w:val="28"/>
          <w:szCs w:val="28"/>
        </w:rPr>
        <w:t xml:space="preserve"> это пространственно</w:t>
      </w:r>
      <w:r>
        <w:rPr>
          <w:rFonts w:ascii="Times New Roman" w:hAnsi="Times New Roman"/>
          <w:sz w:val="28"/>
          <w:szCs w:val="28"/>
        </w:rPr>
        <w:t xml:space="preserve"> </w:t>
      </w:r>
      <w:r w:rsidRPr="00BB1878">
        <w:rPr>
          <w:rFonts w:ascii="Times New Roman" w:hAnsi="Times New Roman"/>
          <w:sz w:val="28"/>
          <w:szCs w:val="28"/>
        </w:rPr>
        <w:t>отграниченная, то есть зарегистрир</w:t>
      </w:r>
      <w:r w:rsidRPr="00BB1878">
        <w:rPr>
          <w:rFonts w:ascii="Times New Roman" w:hAnsi="Times New Roman"/>
          <w:sz w:val="28"/>
          <w:szCs w:val="28"/>
        </w:rPr>
        <w:t>о</w:t>
      </w:r>
      <w:r w:rsidRPr="00BB1878">
        <w:rPr>
          <w:rFonts w:ascii="Times New Roman" w:hAnsi="Times New Roman"/>
          <w:sz w:val="28"/>
          <w:szCs w:val="28"/>
        </w:rPr>
        <w:t xml:space="preserve">ванная в земельном кадастре, измеренная и </w:t>
      </w:r>
      <w:r>
        <w:rPr>
          <w:rFonts w:ascii="Times New Roman" w:hAnsi="Times New Roman"/>
          <w:sz w:val="28"/>
          <w:szCs w:val="28"/>
        </w:rPr>
        <w:t>обо</w:t>
      </w:r>
      <w:r w:rsidRPr="00BB1878">
        <w:rPr>
          <w:rFonts w:ascii="Times New Roman" w:hAnsi="Times New Roman"/>
          <w:sz w:val="28"/>
          <w:szCs w:val="28"/>
        </w:rPr>
        <w:t>значенная часть зе</w:t>
      </w:r>
      <w:r w:rsidRPr="00BB1878">
        <w:rPr>
          <w:rFonts w:ascii="Times New Roman" w:hAnsi="Times New Roman"/>
          <w:sz w:val="28"/>
          <w:szCs w:val="28"/>
        </w:rPr>
        <w:t>м</w:t>
      </w:r>
      <w:r w:rsidRPr="00BB1878">
        <w:rPr>
          <w:rFonts w:ascii="Times New Roman" w:hAnsi="Times New Roman"/>
          <w:sz w:val="28"/>
          <w:szCs w:val="28"/>
        </w:rPr>
        <w:lastRenderedPageBreak/>
        <w:t xml:space="preserve">ной поверхности, которая вводится в поземельную книгу </w:t>
      </w:r>
      <w:r w:rsidR="00B22634">
        <w:rPr>
          <w:rFonts w:ascii="Times New Roman" w:hAnsi="Times New Roman"/>
          <w:sz w:val="28"/>
          <w:szCs w:val="28"/>
        </w:rPr>
        <w:sym w:font="Symbol" w:char="F02D"/>
      </w:r>
      <w:r w:rsidRPr="00BB1878">
        <w:rPr>
          <w:rFonts w:ascii="Times New Roman" w:hAnsi="Times New Roman"/>
          <w:sz w:val="28"/>
          <w:szCs w:val="28"/>
        </w:rPr>
        <w:t xml:space="preserve"> будь то</w:t>
      </w:r>
      <w:r>
        <w:rPr>
          <w:rFonts w:ascii="Times New Roman" w:hAnsi="Times New Roman"/>
          <w:sz w:val="28"/>
          <w:szCs w:val="28"/>
        </w:rPr>
        <w:t xml:space="preserve"> </w:t>
      </w:r>
      <w:r w:rsidRPr="00BB1878">
        <w:rPr>
          <w:rFonts w:ascii="Times New Roman" w:hAnsi="Times New Roman"/>
          <w:sz w:val="28"/>
          <w:szCs w:val="28"/>
        </w:rPr>
        <w:t>на особом листе поземельной книги, будь то под о</w:t>
      </w:r>
      <w:r>
        <w:rPr>
          <w:rFonts w:ascii="Times New Roman" w:hAnsi="Times New Roman"/>
          <w:sz w:val="28"/>
          <w:szCs w:val="28"/>
        </w:rPr>
        <w:t>собым номером общ</w:t>
      </w:r>
      <w:r>
        <w:rPr>
          <w:rFonts w:ascii="Times New Roman" w:hAnsi="Times New Roman"/>
          <w:sz w:val="28"/>
          <w:szCs w:val="28"/>
        </w:rPr>
        <w:t>е</w:t>
      </w:r>
      <w:r>
        <w:rPr>
          <w:rFonts w:ascii="Times New Roman" w:hAnsi="Times New Roman"/>
          <w:sz w:val="28"/>
          <w:szCs w:val="28"/>
        </w:rPr>
        <w:t>го листа позе</w:t>
      </w:r>
      <w:r w:rsidRPr="00BB1878">
        <w:rPr>
          <w:rFonts w:ascii="Times New Roman" w:hAnsi="Times New Roman"/>
          <w:sz w:val="28"/>
          <w:szCs w:val="28"/>
        </w:rPr>
        <w:t xml:space="preserve">мельной книги </w:t>
      </w:r>
      <w:r w:rsidR="00B22634">
        <w:rPr>
          <w:rFonts w:ascii="Times New Roman" w:hAnsi="Times New Roman"/>
          <w:sz w:val="28"/>
          <w:szCs w:val="28"/>
        </w:rPr>
        <w:sym w:font="Symbol" w:char="F02D"/>
      </w:r>
      <w:r w:rsidRPr="00BB1878">
        <w:rPr>
          <w:rFonts w:ascii="Times New Roman" w:hAnsi="Times New Roman"/>
          <w:sz w:val="28"/>
          <w:szCs w:val="28"/>
        </w:rPr>
        <w:t xml:space="preserve"> как </w:t>
      </w:r>
      <w:r w:rsidR="00B22634" w:rsidRPr="00BB1878">
        <w:rPr>
          <w:rFonts w:ascii="Times New Roman" w:hAnsi="Times New Roman"/>
          <w:sz w:val="28"/>
          <w:szCs w:val="28"/>
        </w:rPr>
        <w:t>«</w:t>
      </w:r>
      <w:r w:rsidRPr="00BB1878">
        <w:rPr>
          <w:rFonts w:ascii="Times New Roman" w:hAnsi="Times New Roman"/>
          <w:sz w:val="28"/>
          <w:szCs w:val="28"/>
        </w:rPr>
        <w:t>земельный участок</w:t>
      </w:r>
      <w:r w:rsidR="00B22634" w:rsidRPr="0028721E">
        <w:rPr>
          <w:rFonts w:ascii="Times New Roman" w:hAnsi="Times New Roman"/>
          <w:sz w:val="28"/>
          <w:szCs w:val="28"/>
        </w:rPr>
        <w:t>»</w:t>
      </w:r>
      <w:r w:rsidRPr="00BB1878">
        <w:rPr>
          <w:rFonts w:ascii="Times New Roman" w:hAnsi="Times New Roman"/>
          <w:sz w:val="28"/>
          <w:szCs w:val="28"/>
        </w:rPr>
        <w:t>. Согласно §</w:t>
      </w:r>
      <w:r>
        <w:rPr>
          <w:rFonts w:ascii="Times New Roman" w:hAnsi="Times New Roman"/>
          <w:sz w:val="28"/>
          <w:szCs w:val="28"/>
        </w:rPr>
        <w:t xml:space="preserve">3 </w:t>
      </w:r>
      <w:proofErr w:type="spellStart"/>
      <w:r>
        <w:rPr>
          <w:rFonts w:ascii="Times New Roman" w:hAnsi="Times New Roman"/>
          <w:sz w:val="28"/>
          <w:szCs w:val="28"/>
        </w:rPr>
        <w:t>абз</w:t>
      </w:r>
      <w:proofErr w:type="spellEnd"/>
      <w:r>
        <w:rPr>
          <w:rFonts w:ascii="Times New Roman" w:hAnsi="Times New Roman"/>
          <w:sz w:val="28"/>
          <w:szCs w:val="28"/>
        </w:rPr>
        <w:t xml:space="preserve">. </w:t>
      </w:r>
      <w:r w:rsidRPr="00BB1878">
        <w:rPr>
          <w:rFonts w:ascii="Times New Roman" w:hAnsi="Times New Roman"/>
          <w:sz w:val="28"/>
          <w:szCs w:val="28"/>
        </w:rPr>
        <w:t>2 и 3 Положения о порядке</w:t>
      </w:r>
      <w:r>
        <w:rPr>
          <w:rFonts w:ascii="Times New Roman" w:hAnsi="Times New Roman"/>
          <w:sz w:val="28"/>
          <w:szCs w:val="28"/>
        </w:rPr>
        <w:t xml:space="preserve"> </w:t>
      </w:r>
      <w:r w:rsidRPr="00BB1878">
        <w:rPr>
          <w:rFonts w:ascii="Times New Roman" w:hAnsi="Times New Roman"/>
          <w:sz w:val="28"/>
          <w:szCs w:val="28"/>
        </w:rPr>
        <w:t xml:space="preserve">ведения поземельной книги (далее </w:t>
      </w:r>
      <w:r w:rsidR="00B22634">
        <w:rPr>
          <w:rFonts w:ascii="Times New Roman" w:hAnsi="Times New Roman"/>
          <w:sz w:val="28"/>
          <w:szCs w:val="28"/>
        </w:rPr>
        <w:sym w:font="Symbol" w:char="F02D"/>
      </w:r>
      <w:r w:rsidRPr="00BB1878">
        <w:rPr>
          <w:rFonts w:ascii="Times New Roman" w:hAnsi="Times New Roman"/>
          <w:sz w:val="28"/>
          <w:szCs w:val="28"/>
        </w:rPr>
        <w:t xml:space="preserve"> ППК) определе</w:t>
      </w:r>
      <w:r>
        <w:rPr>
          <w:rFonts w:ascii="Times New Roman" w:hAnsi="Times New Roman"/>
          <w:sz w:val="28"/>
          <w:szCs w:val="28"/>
        </w:rPr>
        <w:t xml:space="preserve">нные земельные участки </w:t>
      </w:r>
      <w:r w:rsidR="00B22634">
        <w:rPr>
          <w:rFonts w:ascii="Times New Roman" w:hAnsi="Times New Roman"/>
          <w:sz w:val="28"/>
          <w:szCs w:val="28"/>
        </w:rPr>
        <w:sym w:font="Symbol" w:char="F02D"/>
      </w:r>
      <w:r>
        <w:rPr>
          <w:rFonts w:ascii="Times New Roman" w:hAnsi="Times New Roman"/>
          <w:sz w:val="28"/>
          <w:szCs w:val="28"/>
        </w:rPr>
        <w:t xml:space="preserve"> в част</w:t>
      </w:r>
      <w:r w:rsidRPr="00BB1878">
        <w:rPr>
          <w:rFonts w:ascii="Times New Roman" w:hAnsi="Times New Roman"/>
          <w:sz w:val="28"/>
          <w:szCs w:val="28"/>
        </w:rPr>
        <w:t>ности, земельные уч</w:t>
      </w:r>
      <w:r w:rsidRPr="00BB1878">
        <w:rPr>
          <w:rFonts w:ascii="Times New Roman" w:hAnsi="Times New Roman"/>
          <w:sz w:val="28"/>
          <w:szCs w:val="28"/>
        </w:rPr>
        <w:t>а</w:t>
      </w:r>
      <w:r w:rsidRPr="00BB1878">
        <w:rPr>
          <w:rFonts w:ascii="Times New Roman" w:hAnsi="Times New Roman"/>
          <w:sz w:val="28"/>
          <w:szCs w:val="28"/>
        </w:rPr>
        <w:t>стки федерации, земель, общин и объединений общин и церквей,</w:t>
      </w:r>
      <w:r>
        <w:rPr>
          <w:rFonts w:ascii="Times New Roman" w:hAnsi="Times New Roman"/>
          <w:sz w:val="28"/>
          <w:szCs w:val="28"/>
        </w:rPr>
        <w:t xml:space="preserve"> </w:t>
      </w:r>
      <w:r w:rsidRPr="00BB1878">
        <w:rPr>
          <w:rFonts w:ascii="Times New Roman" w:hAnsi="Times New Roman"/>
          <w:sz w:val="28"/>
          <w:szCs w:val="28"/>
        </w:rPr>
        <w:t>в</w:t>
      </w:r>
      <w:r w:rsidRPr="00BB1878">
        <w:rPr>
          <w:rFonts w:ascii="Times New Roman" w:hAnsi="Times New Roman"/>
          <w:sz w:val="28"/>
          <w:szCs w:val="28"/>
        </w:rPr>
        <w:t>о</w:t>
      </w:r>
      <w:r w:rsidRPr="00BB1878">
        <w:rPr>
          <w:rFonts w:ascii="Times New Roman" w:hAnsi="Times New Roman"/>
          <w:sz w:val="28"/>
          <w:szCs w:val="28"/>
        </w:rPr>
        <w:t xml:space="preserve">дотоки и публичные дороги </w:t>
      </w:r>
      <w:r w:rsidR="00B22634">
        <w:rPr>
          <w:rFonts w:ascii="Times New Roman" w:hAnsi="Times New Roman"/>
          <w:sz w:val="28"/>
          <w:szCs w:val="28"/>
        </w:rPr>
        <w:sym w:font="Symbol" w:char="F02D"/>
      </w:r>
      <w:r w:rsidRPr="00BB1878">
        <w:rPr>
          <w:rFonts w:ascii="Times New Roman" w:hAnsi="Times New Roman"/>
          <w:sz w:val="28"/>
          <w:szCs w:val="28"/>
        </w:rPr>
        <w:t xml:space="preserve"> не нуждаются во внесении в поземел</w:t>
      </w:r>
      <w:r w:rsidRPr="00BB1878">
        <w:rPr>
          <w:rFonts w:ascii="Times New Roman" w:hAnsi="Times New Roman"/>
          <w:sz w:val="28"/>
          <w:szCs w:val="28"/>
        </w:rPr>
        <w:t>ь</w:t>
      </w:r>
      <w:r w:rsidRPr="00BB1878">
        <w:rPr>
          <w:rFonts w:ascii="Times New Roman" w:hAnsi="Times New Roman"/>
          <w:sz w:val="28"/>
          <w:szCs w:val="28"/>
        </w:rPr>
        <w:t>ную книгу, и это</w:t>
      </w:r>
      <w:r>
        <w:rPr>
          <w:rFonts w:ascii="Times New Roman" w:hAnsi="Times New Roman"/>
          <w:sz w:val="28"/>
          <w:szCs w:val="28"/>
        </w:rPr>
        <w:t xml:space="preserve"> </w:t>
      </w:r>
      <w:r w:rsidRPr="00BB1878">
        <w:rPr>
          <w:rFonts w:ascii="Times New Roman" w:hAnsi="Times New Roman"/>
          <w:sz w:val="28"/>
          <w:szCs w:val="28"/>
        </w:rPr>
        <w:t>не изменяет их правовую квалификацию.</w:t>
      </w:r>
      <w:r>
        <w:rPr>
          <w:rStyle w:val="af"/>
          <w:rFonts w:ascii="Times New Roman" w:hAnsi="Times New Roman"/>
          <w:sz w:val="28"/>
          <w:szCs w:val="28"/>
        </w:rPr>
        <w:footnoteReference w:id="409"/>
      </w:r>
      <w:r w:rsidRPr="00BB1878">
        <w:rPr>
          <w:rFonts w:ascii="Times New Roman" w:hAnsi="Times New Roman"/>
          <w:sz w:val="28"/>
          <w:szCs w:val="28"/>
        </w:rPr>
        <w:t xml:space="preserve"> К земел</w:t>
      </w:r>
      <w:r>
        <w:rPr>
          <w:rFonts w:ascii="Times New Roman" w:hAnsi="Times New Roman"/>
          <w:sz w:val="28"/>
          <w:szCs w:val="28"/>
        </w:rPr>
        <w:t>ь</w:t>
      </w:r>
      <w:r>
        <w:rPr>
          <w:rFonts w:ascii="Times New Roman" w:hAnsi="Times New Roman"/>
          <w:sz w:val="28"/>
          <w:szCs w:val="28"/>
        </w:rPr>
        <w:t>ным участкам в правовом отноше</w:t>
      </w:r>
      <w:r w:rsidRPr="00BB1878">
        <w:rPr>
          <w:rFonts w:ascii="Times New Roman" w:hAnsi="Times New Roman"/>
          <w:sz w:val="28"/>
          <w:szCs w:val="28"/>
        </w:rPr>
        <w:t>нии приравнен</w:t>
      </w:r>
      <w:r>
        <w:rPr>
          <w:rFonts w:ascii="Times New Roman" w:hAnsi="Times New Roman"/>
          <w:sz w:val="28"/>
          <w:szCs w:val="28"/>
        </w:rPr>
        <w:t>ы: собственность на квартиру (§1,3,</w:t>
      </w:r>
      <w:r w:rsidRPr="00BB1878">
        <w:rPr>
          <w:rFonts w:ascii="Times New Roman" w:hAnsi="Times New Roman"/>
          <w:sz w:val="28"/>
          <w:szCs w:val="28"/>
        </w:rPr>
        <w:t>4 и 7 Закона о приобретении права</w:t>
      </w:r>
      <w:r>
        <w:rPr>
          <w:rFonts w:ascii="Times New Roman" w:hAnsi="Times New Roman"/>
          <w:sz w:val="28"/>
          <w:szCs w:val="28"/>
        </w:rPr>
        <w:t xml:space="preserve"> </w:t>
      </w:r>
      <w:r w:rsidRPr="00BB1878">
        <w:rPr>
          <w:rFonts w:ascii="Times New Roman" w:hAnsi="Times New Roman"/>
          <w:sz w:val="28"/>
          <w:szCs w:val="28"/>
        </w:rPr>
        <w:t>собственности на жилые помещения), наследственное</w:t>
      </w:r>
      <w:r>
        <w:rPr>
          <w:rFonts w:ascii="Times New Roman" w:hAnsi="Times New Roman"/>
          <w:sz w:val="28"/>
          <w:szCs w:val="28"/>
        </w:rPr>
        <w:t xml:space="preserve"> право застройки (§11 Постано</w:t>
      </w:r>
      <w:r>
        <w:rPr>
          <w:rFonts w:ascii="Times New Roman" w:hAnsi="Times New Roman"/>
          <w:sz w:val="28"/>
          <w:szCs w:val="28"/>
        </w:rPr>
        <w:t>в</w:t>
      </w:r>
      <w:r w:rsidRPr="00BB1878">
        <w:rPr>
          <w:rFonts w:ascii="Times New Roman" w:hAnsi="Times New Roman"/>
          <w:sz w:val="28"/>
          <w:szCs w:val="28"/>
        </w:rPr>
        <w:t>ления о праве наследственной застройки), собственность на горн</w:t>
      </w:r>
      <w:r w:rsidRPr="00BB1878">
        <w:rPr>
          <w:rFonts w:ascii="Times New Roman" w:hAnsi="Times New Roman"/>
          <w:sz w:val="28"/>
          <w:szCs w:val="28"/>
        </w:rPr>
        <w:t>о</w:t>
      </w:r>
      <w:r w:rsidRPr="00BB1878">
        <w:rPr>
          <w:rFonts w:ascii="Times New Roman" w:hAnsi="Times New Roman"/>
          <w:sz w:val="28"/>
          <w:szCs w:val="28"/>
        </w:rPr>
        <w:t>рудное предприятие</w:t>
      </w:r>
      <w:r>
        <w:rPr>
          <w:rFonts w:ascii="Times New Roman" w:hAnsi="Times New Roman"/>
          <w:sz w:val="28"/>
          <w:szCs w:val="28"/>
        </w:rPr>
        <w:t xml:space="preserve"> (§</w:t>
      </w:r>
      <w:r w:rsidRPr="00BB1878">
        <w:rPr>
          <w:rFonts w:ascii="Times New Roman" w:hAnsi="Times New Roman"/>
          <w:sz w:val="28"/>
          <w:szCs w:val="28"/>
        </w:rPr>
        <w:t xml:space="preserve">9 Федерального горного закона), а также </w:t>
      </w:r>
      <w:r w:rsidRPr="00171EEE">
        <w:rPr>
          <w:rFonts w:ascii="Times New Roman" w:hAnsi="Times New Roman"/>
          <w:sz w:val="28"/>
          <w:szCs w:val="28"/>
        </w:rPr>
        <w:t>в зе</w:t>
      </w:r>
      <w:r w:rsidRPr="00171EEE">
        <w:rPr>
          <w:rFonts w:ascii="Times New Roman" w:hAnsi="Times New Roman"/>
          <w:sz w:val="28"/>
          <w:szCs w:val="28"/>
        </w:rPr>
        <w:t>м</w:t>
      </w:r>
      <w:r w:rsidRPr="00171EEE">
        <w:rPr>
          <w:rFonts w:ascii="Times New Roman" w:hAnsi="Times New Roman"/>
          <w:sz w:val="28"/>
          <w:szCs w:val="28"/>
        </w:rPr>
        <w:t xml:space="preserve">лях Бранденбург, Мекленбург </w:t>
      </w:r>
      <w:r>
        <w:rPr>
          <w:rFonts w:ascii="Times New Roman" w:hAnsi="Times New Roman"/>
          <w:sz w:val="28"/>
          <w:szCs w:val="28"/>
        </w:rPr>
        <w:t>-</w:t>
      </w:r>
      <w:r w:rsidRPr="00171EEE">
        <w:rPr>
          <w:rFonts w:ascii="Times New Roman" w:hAnsi="Times New Roman"/>
          <w:sz w:val="28"/>
          <w:szCs w:val="28"/>
        </w:rPr>
        <w:t xml:space="preserve"> Передняя Померания, Саксония, </w:t>
      </w:r>
      <w:proofErr w:type="spellStart"/>
      <w:r w:rsidRPr="00171EEE">
        <w:rPr>
          <w:rFonts w:ascii="Times New Roman" w:hAnsi="Times New Roman"/>
          <w:sz w:val="28"/>
          <w:szCs w:val="28"/>
        </w:rPr>
        <w:t>Са</w:t>
      </w:r>
      <w:r w:rsidRPr="00171EEE">
        <w:rPr>
          <w:rFonts w:ascii="Times New Roman" w:hAnsi="Times New Roman"/>
          <w:sz w:val="28"/>
          <w:szCs w:val="28"/>
        </w:rPr>
        <w:t>к</w:t>
      </w:r>
      <w:r w:rsidRPr="00171EEE">
        <w:rPr>
          <w:rFonts w:ascii="Times New Roman" w:hAnsi="Times New Roman"/>
          <w:sz w:val="28"/>
          <w:szCs w:val="28"/>
        </w:rPr>
        <w:t>сония-Анхальт</w:t>
      </w:r>
      <w:proofErr w:type="spellEnd"/>
      <w:r w:rsidRPr="00171EEE">
        <w:rPr>
          <w:rFonts w:ascii="Times New Roman" w:hAnsi="Times New Roman"/>
          <w:sz w:val="28"/>
          <w:szCs w:val="28"/>
        </w:rPr>
        <w:t xml:space="preserve"> и Тюрингия и в области бывшего Восточного Берлина </w:t>
      </w:r>
      <w:r>
        <w:rPr>
          <w:rFonts w:ascii="Times New Roman" w:hAnsi="Times New Roman"/>
          <w:sz w:val="28"/>
          <w:szCs w:val="28"/>
        </w:rPr>
        <w:t>-</w:t>
      </w:r>
      <w:r w:rsidRPr="00171EEE">
        <w:rPr>
          <w:rFonts w:ascii="Times New Roman" w:hAnsi="Times New Roman"/>
          <w:sz w:val="28"/>
          <w:szCs w:val="28"/>
        </w:rPr>
        <w:t xml:space="preserve"> собственность на строение (ст. </w:t>
      </w:r>
      <w:r w:rsidR="00B22634">
        <w:rPr>
          <w:rFonts w:ascii="Times New Roman" w:hAnsi="Times New Roman"/>
          <w:sz w:val="28"/>
          <w:szCs w:val="28"/>
        </w:rPr>
        <w:t>231 §</w:t>
      </w:r>
      <w:r w:rsidRPr="00171EEE">
        <w:rPr>
          <w:rFonts w:ascii="Times New Roman" w:hAnsi="Times New Roman"/>
          <w:sz w:val="28"/>
          <w:szCs w:val="28"/>
        </w:rPr>
        <w:t>5 Вводного закона к ГГУ во взаимосвязи с §295 абз.2 ГК ГДР). В ограниченном объеме могут оформляться через закон земли, определенные права в качестве прав на недвижимое имущество».</w:t>
      </w:r>
      <w:r w:rsidRPr="00171EEE">
        <w:rPr>
          <w:rStyle w:val="af"/>
          <w:rFonts w:ascii="Times New Roman" w:hAnsi="Times New Roman"/>
          <w:sz w:val="28"/>
          <w:szCs w:val="28"/>
        </w:rPr>
        <w:footnoteReference w:id="410"/>
      </w:r>
      <w:r w:rsidRPr="00171EEE">
        <w:rPr>
          <w:rFonts w:ascii="Times New Roman" w:hAnsi="Times New Roman"/>
          <w:sz w:val="28"/>
          <w:szCs w:val="28"/>
        </w:rPr>
        <w:t xml:space="preserve"> </w:t>
      </w:r>
    </w:p>
    <w:p w:rsidR="001B4906" w:rsidRDefault="001B4906" w:rsidP="001B4906">
      <w:pPr>
        <w:spacing w:after="0" w:line="240" w:lineRule="auto"/>
        <w:ind w:firstLine="709"/>
        <w:jc w:val="both"/>
        <w:rPr>
          <w:rFonts w:ascii="Times New Roman" w:hAnsi="Times New Roman"/>
          <w:sz w:val="28"/>
          <w:szCs w:val="28"/>
        </w:rPr>
      </w:pPr>
      <w:r>
        <w:rPr>
          <w:rFonts w:ascii="Times New Roman" w:hAnsi="Times New Roman"/>
          <w:sz w:val="28"/>
          <w:szCs w:val="28"/>
        </w:rPr>
        <w:t>В Венгерском Гражданском Кодексе довольно подробно регл</w:t>
      </w:r>
      <w:r>
        <w:rPr>
          <w:rFonts w:ascii="Times New Roman" w:hAnsi="Times New Roman"/>
          <w:sz w:val="28"/>
          <w:szCs w:val="28"/>
        </w:rPr>
        <w:t>а</w:t>
      </w:r>
      <w:r>
        <w:rPr>
          <w:rFonts w:ascii="Times New Roman" w:hAnsi="Times New Roman"/>
          <w:sz w:val="28"/>
          <w:szCs w:val="28"/>
        </w:rPr>
        <w:t>ментируют право собственности на строение. Согласно п.1 §97 ГК право собственности на строение принадлежит собственнику земли, но это правило может быть изменено соглашением собственника з</w:t>
      </w:r>
      <w:r>
        <w:rPr>
          <w:rFonts w:ascii="Times New Roman" w:hAnsi="Times New Roman"/>
          <w:sz w:val="28"/>
          <w:szCs w:val="28"/>
        </w:rPr>
        <w:t>е</w:t>
      </w:r>
      <w:r>
        <w:rPr>
          <w:rFonts w:ascii="Times New Roman" w:hAnsi="Times New Roman"/>
          <w:sz w:val="28"/>
          <w:szCs w:val="28"/>
        </w:rPr>
        <w:t>мельного участка и застройщика.</w:t>
      </w:r>
    </w:p>
    <w:p w:rsidR="001B4906" w:rsidRDefault="001B4906" w:rsidP="001B4906">
      <w:pPr>
        <w:spacing w:after="0" w:line="240" w:lineRule="auto"/>
        <w:ind w:firstLine="709"/>
        <w:jc w:val="both"/>
        <w:rPr>
          <w:rFonts w:ascii="Times New Roman" w:hAnsi="Times New Roman"/>
          <w:sz w:val="28"/>
          <w:szCs w:val="28"/>
        </w:rPr>
      </w:pPr>
      <w:r>
        <w:rPr>
          <w:rFonts w:ascii="Times New Roman" w:hAnsi="Times New Roman"/>
          <w:sz w:val="28"/>
          <w:szCs w:val="28"/>
        </w:rPr>
        <w:t>В Гражданском кодексе Испании наряду с привычным недв</w:t>
      </w:r>
      <w:r>
        <w:rPr>
          <w:rFonts w:ascii="Times New Roman" w:hAnsi="Times New Roman"/>
          <w:sz w:val="28"/>
          <w:szCs w:val="28"/>
        </w:rPr>
        <w:t>и</w:t>
      </w:r>
      <w:r>
        <w:rPr>
          <w:rFonts w:ascii="Times New Roman" w:hAnsi="Times New Roman"/>
          <w:sz w:val="28"/>
          <w:szCs w:val="28"/>
        </w:rPr>
        <w:t xml:space="preserve">жимым имуществом, выделяются весьма специфические вещи </w:t>
      </w:r>
      <w:r w:rsidRPr="008A7CF0">
        <w:rPr>
          <w:rFonts w:ascii="Times New Roman" w:hAnsi="Times New Roman"/>
          <w:sz w:val="28"/>
          <w:szCs w:val="28"/>
        </w:rPr>
        <w:t>(</w:t>
      </w:r>
      <w:r>
        <w:rPr>
          <w:rFonts w:ascii="Times New Roman" w:hAnsi="Times New Roman"/>
          <w:sz w:val="28"/>
          <w:szCs w:val="28"/>
        </w:rPr>
        <w:t>ст</w:t>
      </w:r>
      <w:r>
        <w:rPr>
          <w:rFonts w:ascii="Times New Roman" w:hAnsi="Times New Roman"/>
          <w:sz w:val="28"/>
          <w:szCs w:val="28"/>
        </w:rPr>
        <w:t>а</w:t>
      </w:r>
      <w:r>
        <w:rPr>
          <w:rFonts w:ascii="Times New Roman" w:hAnsi="Times New Roman"/>
          <w:sz w:val="28"/>
          <w:szCs w:val="28"/>
        </w:rPr>
        <w:t xml:space="preserve">туи, </w:t>
      </w:r>
      <w:r w:rsidRPr="002F538D">
        <w:rPr>
          <w:rFonts w:ascii="Times New Roman" w:hAnsi="Times New Roman"/>
          <w:sz w:val="28"/>
          <w:szCs w:val="28"/>
        </w:rPr>
        <w:t>живопись и иные</w:t>
      </w:r>
      <w:r>
        <w:rPr>
          <w:rFonts w:ascii="Times New Roman" w:hAnsi="Times New Roman"/>
          <w:sz w:val="28"/>
          <w:szCs w:val="28"/>
        </w:rPr>
        <w:t xml:space="preserve"> </w:t>
      </w:r>
      <w:r w:rsidRPr="002F538D">
        <w:rPr>
          <w:rFonts w:ascii="Times New Roman" w:hAnsi="Times New Roman"/>
          <w:sz w:val="28"/>
          <w:szCs w:val="28"/>
        </w:rPr>
        <w:t>объекты пользования или украшения, пом</w:t>
      </w:r>
      <w:r w:rsidRPr="002F538D">
        <w:rPr>
          <w:rFonts w:ascii="Times New Roman" w:hAnsi="Times New Roman"/>
          <w:sz w:val="28"/>
          <w:szCs w:val="28"/>
        </w:rPr>
        <w:t>е</w:t>
      </w:r>
      <w:r w:rsidRPr="002F538D">
        <w:rPr>
          <w:rFonts w:ascii="Times New Roman" w:hAnsi="Times New Roman"/>
          <w:sz w:val="28"/>
          <w:szCs w:val="28"/>
        </w:rPr>
        <w:t>щенные</w:t>
      </w:r>
      <w:r>
        <w:rPr>
          <w:rFonts w:ascii="Times New Roman" w:hAnsi="Times New Roman"/>
          <w:sz w:val="28"/>
          <w:szCs w:val="28"/>
        </w:rPr>
        <w:t xml:space="preserve"> </w:t>
      </w:r>
      <w:r w:rsidRPr="002F538D">
        <w:rPr>
          <w:rFonts w:ascii="Times New Roman" w:hAnsi="Times New Roman"/>
          <w:sz w:val="28"/>
          <w:szCs w:val="28"/>
        </w:rPr>
        <w:t>на строениях или унаследованные собственником</w:t>
      </w:r>
      <w:r>
        <w:rPr>
          <w:rFonts w:ascii="Times New Roman" w:hAnsi="Times New Roman"/>
          <w:sz w:val="28"/>
          <w:szCs w:val="28"/>
        </w:rPr>
        <w:t xml:space="preserve"> </w:t>
      </w:r>
      <w:r w:rsidRPr="002F538D">
        <w:rPr>
          <w:rFonts w:ascii="Times New Roman" w:hAnsi="Times New Roman"/>
          <w:sz w:val="28"/>
          <w:szCs w:val="28"/>
        </w:rPr>
        <w:t>недвиж</w:t>
      </w:r>
      <w:r w:rsidRPr="002F538D">
        <w:rPr>
          <w:rFonts w:ascii="Times New Roman" w:hAnsi="Times New Roman"/>
          <w:sz w:val="28"/>
          <w:szCs w:val="28"/>
        </w:rPr>
        <w:t>и</w:t>
      </w:r>
      <w:r w:rsidRPr="002F538D">
        <w:rPr>
          <w:rFonts w:ascii="Times New Roman" w:hAnsi="Times New Roman"/>
          <w:sz w:val="28"/>
          <w:szCs w:val="28"/>
        </w:rPr>
        <w:t>мости в такой форме, которая свидетельствует о н</w:t>
      </w:r>
      <w:r>
        <w:rPr>
          <w:rFonts w:ascii="Times New Roman" w:hAnsi="Times New Roman"/>
          <w:sz w:val="28"/>
          <w:szCs w:val="28"/>
        </w:rPr>
        <w:t xml:space="preserve">амерении соединить их накрепко с </w:t>
      </w:r>
      <w:r w:rsidRPr="002F538D">
        <w:rPr>
          <w:rFonts w:ascii="Times New Roman" w:hAnsi="Times New Roman"/>
          <w:sz w:val="28"/>
          <w:szCs w:val="28"/>
        </w:rPr>
        <w:t>недвижимостью</w:t>
      </w:r>
      <w:r>
        <w:rPr>
          <w:rFonts w:ascii="Times New Roman" w:hAnsi="Times New Roman"/>
          <w:sz w:val="28"/>
          <w:szCs w:val="28"/>
        </w:rPr>
        <w:t>)</w:t>
      </w:r>
      <w:r w:rsidRPr="002F538D">
        <w:rPr>
          <w:rFonts w:ascii="Times New Roman" w:hAnsi="Times New Roman"/>
          <w:sz w:val="28"/>
          <w:szCs w:val="28"/>
        </w:rPr>
        <w:t>.</w:t>
      </w:r>
    </w:p>
    <w:p w:rsidR="006955B6" w:rsidRDefault="001B4906" w:rsidP="001B4906">
      <w:pPr>
        <w:spacing w:after="0" w:line="240" w:lineRule="auto"/>
        <w:ind w:firstLine="709"/>
        <w:jc w:val="both"/>
        <w:rPr>
          <w:rFonts w:ascii="Times New Roman" w:hAnsi="Times New Roman"/>
          <w:sz w:val="28"/>
          <w:szCs w:val="28"/>
        </w:rPr>
      </w:pPr>
      <w:r w:rsidRPr="002F538D">
        <w:rPr>
          <w:rFonts w:ascii="Times New Roman" w:hAnsi="Times New Roman"/>
          <w:sz w:val="28"/>
          <w:szCs w:val="28"/>
        </w:rPr>
        <w:t xml:space="preserve">Следует отметить, что и в праве, и в </w:t>
      </w:r>
      <w:r>
        <w:rPr>
          <w:rFonts w:ascii="Times New Roman" w:hAnsi="Times New Roman"/>
          <w:sz w:val="28"/>
          <w:szCs w:val="28"/>
        </w:rPr>
        <w:t>юридических доктринах н</w:t>
      </w:r>
      <w:r w:rsidRPr="002F538D">
        <w:rPr>
          <w:rFonts w:ascii="Times New Roman" w:hAnsi="Times New Roman"/>
          <w:sz w:val="28"/>
          <w:szCs w:val="28"/>
        </w:rPr>
        <w:t>а</w:t>
      </w:r>
      <w:r w:rsidRPr="002F538D">
        <w:rPr>
          <w:rFonts w:ascii="Times New Roman" w:hAnsi="Times New Roman"/>
          <w:sz w:val="28"/>
          <w:szCs w:val="28"/>
        </w:rPr>
        <w:t>званных стран нередко смешиваются</w:t>
      </w:r>
      <w:r>
        <w:rPr>
          <w:rFonts w:ascii="Times New Roman" w:hAnsi="Times New Roman"/>
          <w:sz w:val="28"/>
          <w:szCs w:val="28"/>
        </w:rPr>
        <w:t xml:space="preserve"> </w:t>
      </w:r>
      <w:r w:rsidRPr="002F538D">
        <w:rPr>
          <w:rFonts w:ascii="Times New Roman" w:hAnsi="Times New Roman"/>
          <w:sz w:val="28"/>
          <w:szCs w:val="28"/>
        </w:rPr>
        <w:t>понятия вещ</w:t>
      </w:r>
      <w:r>
        <w:rPr>
          <w:rFonts w:ascii="Times New Roman" w:hAnsi="Times New Roman"/>
          <w:sz w:val="28"/>
          <w:szCs w:val="28"/>
        </w:rPr>
        <w:t xml:space="preserve">ных прав и объектов этих прав. </w:t>
      </w:r>
      <w:r w:rsidRPr="002F538D">
        <w:rPr>
          <w:rFonts w:ascii="Times New Roman" w:hAnsi="Times New Roman"/>
          <w:sz w:val="28"/>
          <w:szCs w:val="28"/>
        </w:rPr>
        <w:t>В</w:t>
      </w:r>
      <w:r>
        <w:rPr>
          <w:rFonts w:ascii="Times New Roman" w:hAnsi="Times New Roman"/>
          <w:sz w:val="28"/>
          <w:szCs w:val="28"/>
        </w:rPr>
        <w:t xml:space="preserve"> </w:t>
      </w:r>
      <w:r w:rsidRPr="002F538D">
        <w:rPr>
          <w:rFonts w:ascii="Times New Roman" w:hAnsi="Times New Roman"/>
          <w:sz w:val="28"/>
          <w:szCs w:val="28"/>
        </w:rPr>
        <w:t xml:space="preserve">США юридическое понятие </w:t>
      </w:r>
      <w:r>
        <w:rPr>
          <w:rFonts w:ascii="Times New Roman" w:hAnsi="Times New Roman"/>
          <w:sz w:val="28"/>
          <w:szCs w:val="28"/>
        </w:rPr>
        <w:t>«</w:t>
      </w:r>
      <w:r w:rsidRPr="002F538D">
        <w:rPr>
          <w:rFonts w:ascii="Times New Roman" w:hAnsi="Times New Roman"/>
          <w:sz w:val="28"/>
          <w:szCs w:val="28"/>
        </w:rPr>
        <w:t>собственност</w:t>
      </w:r>
      <w:r>
        <w:rPr>
          <w:rFonts w:ascii="Times New Roman" w:hAnsi="Times New Roman"/>
          <w:sz w:val="28"/>
          <w:szCs w:val="28"/>
        </w:rPr>
        <w:t>ь»</w:t>
      </w:r>
      <w:r w:rsidRPr="002F538D">
        <w:rPr>
          <w:rFonts w:ascii="Times New Roman" w:hAnsi="Times New Roman"/>
          <w:sz w:val="28"/>
          <w:szCs w:val="28"/>
        </w:rPr>
        <w:t xml:space="preserve"> является синонимом </w:t>
      </w:r>
      <w:r>
        <w:rPr>
          <w:rFonts w:ascii="Times New Roman" w:hAnsi="Times New Roman"/>
          <w:sz w:val="28"/>
          <w:szCs w:val="28"/>
        </w:rPr>
        <w:t>«</w:t>
      </w:r>
      <w:r w:rsidRPr="002F538D">
        <w:rPr>
          <w:rFonts w:ascii="Times New Roman" w:hAnsi="Times New Roman"/>
          <w:sz w:val="28"/>
          <w:szCs w:val="28"/>
        </w:rPr>
        <w:t xml:space="preserve">права </w:t>
      </w:r>
      <w:r>
        <w:rPr>
          <w:rFonts w:ascii="Times New Roman" w:hAnsi="Times New Roman"/>
          <w:sz w:val="28"/>
          <w:szCs w:val="28"/>
        </w:rPr>
        <w:t xml:space="preserve">на </w:t>
      </w:r>
      <w:r w:rsidRPr="002F538D">
        <w:rPr>
          <w:rFonts w:ascii="Times New Roman" w:hAnsi="Times New Roman"/>
          <w:sz w:val="28"/>
          <w:szCs w:val="28"/>
        </w:rPr>
        <w:t>собственност</w:t>
      </w:r>
      <w:r>
        <w:rPr>
          <w:rFonts w:ascii="Times New Roman" w:hAnsi="Times New Roman"/>
          <w:sz w:val="28"/>
          <w:szCs w:val="28"/>
        </w:rPr>
        <w:t>ь»</w:t>
      </w:r>
      <w:r w:rsidRPr="002F538D">
        <w:rPr>
          <w:rFonts w:ascii="Times New Roman" w:hAnsi="Times New Roman"/>
          <w:sz w:val="28"/>
          <w:szCs w:val="28"/>
        </w:rPr>
        <w:t xml:space="preserve">. Тщательный анализ понятий </w:t>
      </w:r>
      <w:r>
        <w:rPr>
          <w:rFonts w:ascii="Times New Roman" w:hAnsi="Times New Roman"/>
          <w:sz w:val="28"/>
          <w:szCs w:val="28"/>
        </w:rPr>
        <w:t>«собственность»</w:t>
      </w:r>
      <w:r w:rsidRPr="002F538D">
        <w:rPr>
          <w:rFonts w:ascii="Times New Roman" w:hAnsi="Times New Roman"/>
          <w:sz w:val="28"/>
          <w:szCs w:val="28"/>
        </w:rPr>
        <w:t xml:space="preserve"> и </w:t>
      </w:r>
      <w:r>
        <w:rPr>
          <w:rFonts w:ascii="Times New Roman" w:hAnsi="Times New Roman"/>
          <w:sz w:val="28"/>
          <w:szCs w:val="28"/>
        </w:rPr>
        <w:t>«</w:t>
      </w:r>
      <w:r w:rsidRPr="002F538D">
        <w:rPr>
          <w:rFonts w:ascii="Times New Roman" w:hAnsi="Times New Roman"/>
          <w:sz w:val="28"/>
          <w:szCs w:val="28"/>
        </w:rPr>
        <w:t>прав</w:t>
      </w:r>
      <w:r>
        <w:rPr>
          <w:rFonts w:ascii="Times New Roman" w:hAnsi="Times New Roman"/>
          <w:sz w:val="28"/>
          <w:szCs w:val="28"/>
        </w:rPr>
        <w:t>а на</w:t>
      </w:r>
      <w:r w:rsidRPr="002F538D">
        <w:rPr>
          <w:rFonts w:ascii="Times New Roman" w:hAnsi="Times New Roman"/>
          <w:sz w:val="28"/>
          <w:szCs w:val="28"/>
        </w:rPr>
        <w:t xml:space="preserve"> собственност</w:t>
      </w:r>
      <w:r>
        <w:rPr>
          <w:rFonts w:ascii="Times New Roman" w:hAnsi="Times New Roman"/>
          <w:sz w:val="28"/>
          <w:szCs w:val="28"/>
        </w:rPr>
        <w:t>ь»</w:t>
      </w:r>
      <w:r w:rsidRPr="002F538D">
        <w:rPr>
          <w:rFonts w:ascii="Times New Roman" w:hAnsi="Times New Roman"/>
          <w:sz w:val="28"/>
          <w:szCs w:val="28"/>
        </w:rPr>
        <w:t xml:space="preserve"> показывает, </w:t>
      </w:r>
      <w:r>
        <w:rPr>
          <w:rFonts w:ascii="Times New Roman" w:hAnsi="Times New Roman"/>
          <w:sz w:val="28"/>
          <w:szCs w:val="28"/>
        </w:rPr>
        <w:t xml:space="preserve">что они </w:t>
      </w:r>
      <w:r w:rsidRPr="002F538D">
        <w:rPr>
          <w:rFonts w:ascii="Times New Roman" w:hAnsi="Times New Roman"/>
          <w:sz w:val="28"/>
          <w:szCs w:val="28"/>
        </w:rPr>
        <w:t>б</w:t>
      </w:r>
      <w:r w:rsidRPr="002F538D">
        <w:rPr>
          <w:rFonts w:ascii="Times New Roman" w:hAnsi="Times New Roman"/>
          <w:sz w:val="28"/>
          <w:szCs w:val="28"/>
        </w:rPr>
        <w:t>а</w:t>
      </w:r>
      <w:r w:rsidRPr="002F538D">
        <w:rPr>
          <w:rFonts w:ascii="Times New Roman" w:hAnsi="Times New Roman"/>
          <w:sz w:val="28"/>
          <w:szCs w:val="28"/>
        </w:rPr>
        <w:t>зируются на совокупности правомочий, признаваемых и принуд</w:t>
      </w:r>
      <w:r w:rsidRPr="002F538D">
        <w:rPr>
          <w:rFonts w:ascii="Times New Roman" w:hAnsi="Times New Roman"/>
          <w:sz w:val="28"/>
          <w:szCs w:val="28"/>
        </w:rPr>
        <w:t>и</w:t>
      </w:r>
      <w:r w:rsidRPr="002F538D">
        <w:rPr>
          <w:rFonts w:ascii="Times New Roman" w:hAnsi="Times New Roman"/>
          <w:sz w:val="28"/>
          <w:szCs w:val="28"/>
        </w:rPr>
        <w:t>тельно осуществляемых в обществе».</w:t>
      </w:r>
      <w:r>
        <w:rPr>
          <w:rStyle w:val="af"/>
          <w:rFonts w:ascii="Times New Roman" w:hAnsi="Times New Roman"/>
          <w:sz w:val="28"/>
          <w:szCs w:val="28"/>
        </w:rPr>
        <w:footnoteReference w:id="411"/>
      </w:r>
      <w:r w:rsidRPr="002F538D">
        <w:rPr>
          <w:rFonts w:ascii="Times New Roman" w:hAnsi="Times New Roman"/>
          <w:sz w:val="28"/>
          <w:szCs w:val="28"/>
        </w:rPr>
        <w:t xml:space="preserve"> Действительно, даже название</w:t>
      </w:r>
      <w:r>
        <w:rPr>
          <w:rFonts w:ascii="Times New Roman" w:hAnsi="Times New Roman"/>
          <w:sz w:val="28"/>
          <w:szCs w:val="28"/>
        </w:rPr>
        <w:t xml:space="preserve"> </w:t>
      </w:r>
      <w:r w:rsidRPr="002F538D">
        <w:rPr>
          <w:rFonts w:ascii="Times New Roman" w:hAnsi="Times New Roman"/>
          <w:sz w:val="28"/>
          <w:szCs w:val="28"/>
        </w:rPr>
        <w:lastRenderedPageBreak/>
        <w:t xml:space="preserve">вещных прав на недвижимость </w:t>
      </w:r>
      <w:r w:rsidR="00B22634">
        <w:rPr>
          <w:rFonts w:ascii="Times New Roman" w:hAnsi="Times New Roman"/>
          <w:sz w:val="28"/>
          <w:szCs w:val="28"/>
        </w:rPr>
        <w:sym w:font="Symbol" w:char="F02D"/>
      </w:r>
      <w:r w:rsidRPr="002F538D">
        <w:rPr>
          <w:rFonts w:ascii="Times New Roman" w:hAnsi="Times New Roman"/>
          <w:sz w:val="28"/>
          <w:szCs w:val="28"/>
        </w:rPr>
        <w:t xml:space="preserve"> «</w:t>
      </w:r>
      <w:proofErr w:type="spellStart"/>
      <w:r w:rsidRPr="002F538D">
        <w:rPr>
          <w:rFonts w:ascii="Times New Roman" w:hAnsi="Times New Roman"/>
          <w:sz w:val="28"/>
          <w:szCs w:val="28"/>
        </w:rPr>
        <w:t>estate</w:t>
      </w:r>
      <w:proofErr w:type="spellEnd"/>
      <w:r w:rsidRPr="002F538D">
        <w:rPr>
          <w:rFonts w:ascii="Times New Roman" w:hAnsi="Times New Roman"/>
          <w:sz w:val="28"/>
          <w:szCs w:val="28"/>
        </w:rPr>
        <w:t xml:space="preserve">» </w:t>
      </w:r>
      <w:r w:rsidR="00B22634">
        <w:rPr>
          <w:rFonts w:ascii="Times New Roman" w:hAnsi="Times New Roman"/>
          <w:sz w:val="28"/>
          <w:szCs w:val="28"/>
        </w:rPr>
        <w:sym w:font="Symbol" w:char="F02D"/>
      </w:r>
      <w:r w:rsidRPr="002F538D">
        <w:rPr>
          <w:rFonts w:ascii="Times New Roman" w:hAnsi="Times New Roman"/>
          <w:sz w:val="28"/>
          <w:szCs w:val="28"/>
        </w:rPr>
        <w:t xml:space="preserve"> переводится</w:t>
      </w:r>
      <w:r>
        <w:rPr>
          <w:rFonts w:ascii="Times New Roman" w:hAnsi="Times New Roman"/>
          <w:sz w:val="28"/>
          <w:szCs w:val="28"/>
        </w:rPr>
        <w:t xml:space="preserve"> с английского языка</w:t>
      </w:r>
      <w:r w:rsidRPr="002F538D">
        <w:rPr>
          <w:rFonts w:ascii="Times New Roman" w:hAnsi="Times New Roman"/>
          <w:sz w:val="28"/>
          <w:szCs w:val="28"/>
        </w:rPr>
        <w:t xml:space="preserve"> как «имение», т.е. объект вещного</w:t>
      </w:r>
      <w:r>
        <w:rPr>
          <w:rFonts w:ascii="Times New Roman" w:hAnsi="Times New Roman"/>
          <w:sz w:val="28"/>
          <w:szCs w:val="28"/>
        </w:rPr>
        <w:t xml:space="preserve"> </w:t>
      </w:r>
      <w:r w:rsidRPr="002F538D">
        <w:rPr>
          <w:rFonts w:ascii="Times New Roman" w:hAnsi="Times New Roman"/>
          <w:sz w:val="28"/>
          <w:szCs w:val="28"/>
        </w:rPr>
        <w:t>права, что подчеркивает смешение права и</w:t>
      </w:r>
      <w:r>
        <w:rPr>
          <w:rFonts w:ascii="Times New Roman" w:hAnsi="Times New Roman"/>
          <w:sz w:val="28"/>
          <w:szCs w:val="28"/>
        </w:rPr>
        <w:t xml:space="preserve"> </w:t>
      </w:r>
      <w:r w:rsidRPr="002F538D">
        <w:rPr>
          <w:rFonts w:ascii="Times New Roman" w:hAnsi="Times New Roman"/>
          <w:sz w:val="28"/>
          <w:szCs w:val="28"/>
        </w:rPr>
        <w:t xml:space="preserve">объекта этого права. </w:t>
      </w:r>
    </w:p>
    <w:p w:rsidR="001B4906" w:rsidRDefault="001B4906" w:rsidP="001B4906">
      <w:pPr>
        <w:spacing w:after="0" w:line="240" w:lineRule="auto"/>
        <w:ind w:firstLine="709"/>
        <w:jc w:val="both"/>
        <w:rPr>
          <w:rFonts w:ascii="Times New Roman" w:hAnsi="Times New Roman"/>
          <w:sz w:val="28"/>
          <w:szCs w:val="28"/>
        </w:rPr>
      </w:pPr>
      <w:r w:rsidRPr="002F538D">
        <w:rPr>
          <w:rFonts w:ascii="Times New Roman" w:hAnsi="Times New Roman"/>
          <w:sz w:val="28"/>
          <w:szCs w:val="28"/>
        </w:rPr>
        <w:t xml:space="preserve">Как пишет Э. </w:t>
      </w:r>
      <w:proofErr w:type="spellStart"/>
      <w:r w:rsidRPr="002F538D">
        <w:rPr>
          <w:rFonts w:ascii="Times New Roman" w:hAnsi="Times New Roman"/>
          <w:sz w:val="28"/>
          <w:szCs w:val="28"/>
        </w:rPr>
        <w:t>Дженкс</w:t>
      </w:r>
      <w:proofErr w:type="spellEnd"/>
      <w:r w:rsidRPr="002F538D">
        <w:rPr>
          <w:rFonts w:ascii="Times New Roman" w:hAnsi="Times New Roman"/>
          <w:sz w:val="28"/>
          <w:szCs w:val="28"/>
        </w:rPr>
        <w:t>,</w:t>
      </w:r>
      <w:r>
        <w:rPr>
          <w:rFonts w:ascii="Times New Roman" w:hAnsi="Times New Roman"/>
          <w:sz w:val="28"/>
          <w:szCs w:val="28"/>
        </w:rPr>
        <w:t xml:space="preserve"> </w:t>
      </w:r>
      <w:r w:rsidRPr="002F538D">
        <w:rPr>
          <w:rFonts w:ascii="Times New Roman" w:hAnsi="Times New Roman"/>
          <w:sz w:val="28"/>
          <w:szCs w:val="28"/>
        </w:rPr>
        <w:t>«знаменитое разделение на собственность</w:t>
      </w:r>
      <w:r>
        <w:rPr>
          <w:rFonts w:ascii="Times New Roman" w:hAnsi="Times New Roman"/>
          <w:sz w:val="28"/>
          <w:szCs w:val="28"/>
        </w:rPr>
        <w:t xml:space="preserve"> </w:t>
      </w:r>
      <w:r w:rsidRPr="002F538D">
        <w:rPr>
          <w:rFonts w:ascii="Times New Roman" w:hAnsi="Times New Roman"/>
          <w:sz w:val="28"/>
          <w:szCs w:val="28"/>
        </w:rPr>
        <w:t>«</w:t>
      </w:r>
      <w:proofErr w:type="spellStart"/>
      <w:r w:rsidRPr="002F538D">
        <w:rPr>
          <w:rFonts w:ascii="Times New Roman" w:hAnsi="Times New Roman"/>
          <w:sz w:val="28"/>
          <w:szCs w:val="28"/>
        </w:rPr>
        <w:t>real</w:t>
      </w:r>
      <w:proofErr w:type="spellEnd"/>
      <w:r w:rsidRPr="002F538D">
        <w:rPr>
          <w:rFonts w:ascii="Times New Roman" w:hAnsi="Times New Roman"/>
          <w:sz w:val="28"/>
          <w:szCs w:val="28"/>
        </w:rPr>
        <w:t xml:space="preserve">» </w:t>
      </w:r>
      <w:r w:rsidRPr="00070A7D">
        <w:rPr>
          <w:rFonts w:ascii="Times New Roman" w:hAnsi="Times New Roman"/>
          <w:sz w:val="28"/>
          <w:szCs w:val="28"/>
        </w:rPr>
        <w:t>(недвижим</w:t>
      </w:r>
      <w:r>
        <w:rPr>
          <w:rFonts w:ascii="Times New Roman" w:hAnsi="Times New Roman"/>
          <w:sz w:val="28"/>
          <w:szCs w:val="28"/>
        </w:rPr>
        <w:t>ый</w:t>
      </w:r>
      <w:r w:rsidRPr="00D271F5">
        <w:rPr>
          <w:rFonts w:ascii="Times New Roman" w:hAnsi="Times New Roman"/>
          <w:sz w:val="28"/>
          <w:szCs w:val="28"/>
        </w:rPr>
        <w:t xml:space="preserve">) </w:t>
      </w:r>
      <w:r w:rsidRPr="002F538D">
        <w:rPr>
          <w:rFonts w:ascii="Times New Roman" w:hAnsi="Times New Roman"/>
          <w:sz w:val="28"/>
          <w:szCs w:val="28"/>
        </w:rPr>
        <w:t>и «</w:t>
      </w:r>
      <w:proofErr w:type="spellStart"/>
      <w:r w:rsidRPr="002F538D">
        <w:rPr>
          <w:rFonts w:ascii="Times New Roman" w:hAnsi="Times New Roman"/>
          <w:sz w:val="28"/>
          <w:szCs w:val="28"/>
        </w:rPr>
        <w:t>personal</w:t>
      </w:r>
      <w:proofErr w:type="spellEnd"/>
      <w:r w:rsidRPr="00070A7D">
        <w:rPr>
          <w:rFonts w:ascii="Times New Roman" w:hAnsi="Times New Roman"/>
          <w:sz w:val="28"/>
          <w:szCs w:val="28"/>
        </w:rPr>
        <w:t>» (движимый) представляет</w:t>
      </w:r>
      <w:r w:rsidRPr="002F538D">
        <w:rPr>
          <w:rFonts w:ascii="Times New Roman" w:hAnsi="Times New Roman"/>
          <w:sz w:val="28"/>
          <w:szCs w:val="28"/>
        </w:rPr>
        <w:t xml:space="preserve"> собой, может</w:t>
      </w:r>
      <w:r>
        <w:rPr>
          <w:rFonts w:ascii="Times New Roman" w:hAnsi="Times New Roman"/>
          <w:sz w:val="28"/>
          <w:szCs w:val="28"/>
        </w:rPr>
        <w:t xml:space="preserve"> </w:t>
      </w:r>
      <w:r w:rsidRPr="002F538D">
        <w:rPr>
          <w:rFonts w:ascii="Times New Roman" w:hAnsi="Times New Roman"/>
          <w:sz w:val="28"/>
          <w:szCs w:val="28"/>
        </w:rPr>
        <w:t>быть, с</w:t>
      </w:r>
      <w:r>
        <w:rPr>
          <w:rFonts w:ascii="Times New Roman" w:hAnsi="Times New Roman"/>
          <w:sz w:val="28"/>
          <w:szCs w:val="28"/>
        </w:rPr>
        <w:t xml:space="preserve">амый характерный пример смешения </w:t>
      </w:r>
      <w:r w:rsidRPr="002F538D">
        <w:rPr>
          <w:rFonts w:ascii="Times New Roman" w:hAnsi="Times New Roman"/>
          <w:sz w:val="28"/>
          <w:szCs w:val="28"/>
        </w:rPr>
        <w:t>между правом собственности и его объектом».</w:t>
      </w:r>
      <w:r>
        <w:rPr>
          <w:rStyle w:val="af"/>
          <w:rFonts w:ascii="Times New Roman" w:hAnsi="Times New Roman"/>
          <w:sz w:val="28"/>
          <w:szCs w:val="28"/>
        </w:rPr>
        <w:footnoteReference w:id="412"/>
      </w:r>
      <w:r w:rsidRPr="002F538D">
        <w:rPr>
          <w:rFonts w:ascii="Times New Roman" w:hAnsi="Times New Roman"/>
          <w:sz w:val="28"/>
          <w:szCs w:val="28"/>
        </w:rPr>
        <w:t xml:space="preserve"> Именн</w:t>
      </w:r>
      <w:r>
        <w:rPr>
          <w:rFonts w:ascii="Times New Roman" w:hAnsi="Times New Roman"/>
          <w:sz w:val="28"/>
          <w:szCs w:val="28"/>
        </w:rPr>
        <w:t>о на этом основано такое п</w:t>
      </w:r>
      <w:r>
        <w:rPr>
          <w:rFonts w:ascii="Times New Roman" w:hAnsi="Times New Roman"/>
          <w:sz w:val="28"/>
          <w:szCs w:val="28"/>
        </w:rPr>
        <w:t>о</w:t>
      </w:r>
      <w:r>
        <w:rPr>
          <w:rFonts w:ascii="Times New Roman" w:hAnsi="Times New Roman"/>
          <w:sz w:val="28"/>
          <w:szCs w:val="28"/>
        </w:rPr>
        <w:t xml:space="preserve">нятие </w:t>
      </w:r>
      <w:r w:rsidRPr="002F538D">
        <w:rPr>
          <w:rFonts w:ascii="Times New Roman" w:hAnsi="Times New Roman"/>
          <w:sz w:val="28"/>
          <w:szCs w:val="28"/>
        </w:rPr>
        <w:t>как «</w:t>
      </w:r>
      <w:proofErr w:type="spellStart"/>
      <w:r w:rsidRPr="002F538D">
        <w:rPr>
          <w:rFonts w:ascii="Times New Roman" w:hAnsi="Times New Roman"/>
          <w:sz w:val="28"/>
          <w:szCs w:val="28"/>
        </w:rPr>
        <w:t>freehold</w:t>
      </w:r>
      <w:proofErr w:type="spellEnd"/>
      <w:r w:rsidRPr="002F538D">
        <w:rPr>
          <w:rFonts w:ascii="Times New Roman" w:hAnsi="Times New Roman"/>
          <w:sz w:val="28"/>
          <w:szCs w:val="28"/>
        </w:rPr>
        <w:t xml:space="preserve"> </w:t>
      </w:r>
      <w:proofErr w:type="spellStart"/>
      <w:r w:rsidRPr="002F538D">
        <w:rPr>
          <w:rFonts w:ascii="Times New Roman" w:hAnsi="Times New Roman"/>
          <w:sz w:val="28"/>
          <w:szCs w:val="28"/>
        </w:rPr>
        <w:t>land</w:t>
      </w:r>
      <w:proofErr w:type="spellEnd"/>
      <w:r w:rsidRPr="002F538D">
        <w:rPr>
          <w:rFonts w:ascii="Times New Roman" w:hAnsi="Times New Roman"/>
          <w:sz w:val="28"/>
          <w:szCs w:val="28"/>
        </w:rPr>
        <w:t>», означающее «</w:t>
      </w:r>
      <w:r>
        <w:rPr>
          <w:rFonts w:ascii="Times New Roman" w:hAnsi="Times New Roman"/>
          <w:sz w:val="28"/>
          <w:szCs w:val="28"/>
        </w:rPr>
        <w:t>безусловная собственность на землю</w:t>
      </w:r>
      <w:r w:rsidRPr="002F538D">
        <w:rPr>
          <w:rFonts w:ascii="Times New Roman" w:hAnsi="Times New Roman"/>
          <w:sz w:val="28"/>
          <w:szCs w:val="28"/>
        </w:rPr>
        <w:t>» или бессрочн</w:t>
      </w:r>
      <w:r>
        <w:rPr>
          <w:rFonts w:ascii="Times New Roman" w:hAnsi="Times New Roman"/>
          <w:sz w:val="28"/>
          <w:szCs w:val="28"/>
        </w:rPr>
        <w:t>ая</w:t>
      </w:r>
      <w:r w:rsidRPr="002F538D">
        <w:rPr>
          <w:rFonts w:ascii="Times New Roman" w:hAnsi="Times New Roman"/>
          <w:sz w:val="28"/>
          <w:szCs w:val="28"/>
        </w:rPr>
        <w:t xml:space="preserve"> аренд</w:t>
      </w:r>
      <w:r>
        <w:rPr>
          <w:rFonts w:ascii="Times New Roman" w:hAnsi="Times New Roman"/>
          <w:sz w:val="28"/>
          <w:szCs w:val="28"/>
        </w:rPr>
        <w:t>а</w:t>
      </w:r>
      <w:r w:rsidRPr="002F538D">
        <w:rPr>
          <w:rFonts w:ascii="Times New Roman" w:hAnsi="Times New Roman"/>
          <w:sz w:val="28"/>
          <w:szCs w:val="28"/>
        </w:rPr>
        <w:t xml:space="preserve"> земли.</w:t>
      </w:r>
    </w:p>
    <w:p w:rsidR="001B4906" w:rsidRDefault="001B4906" w:rsidP="001B49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Проанализировав понятия </w:t>
      </w:r>
      <w:r w:rsidRPr="0035438D">
        <w:rPr>
          <w:rFonts w:ascii="Times New Roman" w:hAnsi="Times New Roman"/>
          <w:sz w:val="28"/>
          <w:szCs w:val="28"/>
        </w:rPr>
        <w:t>«недвижимое имущество» и «объе</w:t>
      </w:r>
      <w:r w:rsidRPr="0035438D">
        <w:rPr>
          <w:rFonts w:ascii="Times New Roman" w:hAnsi="Times New Roman"/>
          <w:sz w:val="28"/>
          <w:szCs w:val="28"/>
        </w:rPr>
        <w:t>к</w:t>
      </w:r>
      <w:r w:rsidRPr="0035438D">
        <w:rPr>
          <w:rFonts w:ascii="Times New Roman" w:hAnsi="Times New Roman"/>
          <w:sz w:val="28"/>
          <w:szCs w:val="28"/>
        </w:rPr>
        <w:t>ты недвижимого имущества» в</w:t>
      </w:r>
      <w:r>
        <w:rPr>
          <w:rFonts w:ascii="Times New Roman" w:hAnsi="Times New Roman"/>
          <w:sz w:val="28"/>
          <w:szCs w:val="28"/>
        </w:rPr>
        <w:t xml:space="preserve"> различных европейских правовых д</w:t>
      </w:r>
      <w:r>
        <w:rPr>
          <w:rFonts w:ascii="Times New Roman" w:hAnsi="Times New Roman"/>
          <w:sz w:val="28"/>
          <w:szCs w:val="28"/>
        </w:rPr>
        <w:t>о</w:t>
      </w:r>
      <w:r>
        <w:rPr>
          <w:rFonts w:ascii="Times New Roman" w:hAnsi="Times New Roman"/>
          <w:sz w:val="28"/>
          <w:szCs w:val="28"/>
        </w:rPr>
        <w:t>кументах, мы пришли к выводу, что общим  для всех в понимании н</w:t>
      </w:r>
      <w:r>
        <w:rPr>
          <w:rFonts w:ascii="Times New Roman" w:hAnsi="Times New Roman"/>
          <w:sz w:val="28"/>
          <w:szCs w:val="28"/>
        </w:rPr>
        <w:t>е</w:t>
      </w:r>
      <w:r>
        <w:rPr>
          <w:rFonts w:ascii="Times New Roman" w:hAnsi="Times New Roman"/>
          <w:sz w:val="28"/>
          <w:szCs w:val="28"/>
        </w:rPr>
        <w:t xml:space="preserve">движимости является выделение земельного участка, как бесспорного объекта недвижимого имущества. </w:t>
      </w:r>
    </w:p>
    <w:p w:rsidR="001B4906" w:rsidRDefault="001B4906" w:rsidP="001B4906">
      <w:pPr>
        <w:spacing w:after="0" w:line="240" w:lineRule="auto"/>
        <w:ind w:firstLine="709"/>
        <w:jc w:val="both"/>
        <w:rPr>
          <w:rFonts w:ascii="Times New Roman" w:hAnsi="Times New Roman"/>
          <w:sz w:val="28"/>
          <w:szCs w:val="28"/>
        </w:rPr>
      </w:pPr>
      <w:r>
        <w:rPr>
          <w:rFonts w:ascii="Times New Roman" w:hAnsi="Times New Roman"/>
          <w:sz w:val="28"/>
          <w:szCs w:val="28"/>
        </w:rPr>
        <w:t>Специфичным для современного российского законодательства является отнесение морских и воздушных судов, судов внутреннего плавания, космических объектов к категории недвижимого имущес</w:t>
      </w:r>
      <w:r>
        <w:rPr>
          <w:rFonts w:ascii="Times New Roman" w:hAnsi="Times New Roman"/>
          <w:sz w:val="28"/>
          <w:szCs w:val="28"/>
        </w:rPr>
        <w:t>т</w:t>
      </w:r>
      <w:r>
        <w:rPr>
          <w:rFonts w:ascii="Times New Roman" w:hAnsi="Times New Roman"/>
          <w:sz w:val="28"/>
          <w:szCs w:val="28"/>
        </w:rPr>
        <w:t>ва. Подобного нет ни в одной правовой системе стран, которые мы рассмотрели.</w:t>
      </w:r>
    </w:p>
    <w:p w:rsidR="001B4906" w:rsidRDefault="001B4906" w:rsidP="001B4906">
      <w:pPr>
        <w:spacing w:after="0" w:line="240" w:lineRule="auto"/>
        <w:ind w:firstLine="708"/>
        <w:jc w:val="both"/>
        <w:rPr>
          <w:rFonts w:ascii="Times New Roman" w:hAnsi="Times New Roman"/>
          <w:sz w:val="28"/>
          <w:szCs w:val="28"/>
        </w:rPr>
      </w:pPr>
      <w:r>
        <w:rPr>
          <w:rFonts w:ascii="Times New Roman" w:hAnsi="Times New Roman"/>
          <w:sz w:val="28"/>
          <w:szCs w:val="28"/>
        </w:rPr>
        <w:t>Несмотря на то, что Россия и правовые системы Франции, Ге</w:t>
      </w:r>
      <w:r>
        <w:rPr>
          <w:rFonts w:ascii="Times New Roman" w:hAnsi="Times New Roman"/>
          <w:sz w:val="28"/>
          <w:szCs w:val="28"/>
        </w:rPr>
        <w:t>р</w:t>
      </w:r>
      <w:r>
        <w:rPr>
          <w:rFonts w:ascii="Times New Roman" w:hAnsi="Times New Roman"/>
          <w:sz w:val="28"/>
          <w:szCs w:val="28"/>
        </w:rPr>
        <w:t>мании и других стран имеют разный подход к определению понятия и признаков недвижимого имущества, изучение подходов в других странах к материальному, доктринальному и нормативно-правовому выражению этой категории  помогает лучше понять правовой инст</w:t>
      </w:r>
      <w:r>
        <w:rPr>
          <w:rFonts w:ascii="Times New Roman" w:hAnsi="Times New Roman"/>
          <w:sz w:val="28"/>
          <w:szCs w:val="28"/>
        </w:rPr>
        <w:t>и</w:t>
      </w:r>
      <w:r>
        <w:rPr>
          <w:rFonts w:ascii="Times New Roman" w:hAnsi="Times New Roman"/>
          <w:sz w:val="28"/>
          <w:szCs w:val="28"/>
        </w:rPr>
        <w:t>тут недвижимости, уяснить с чем связаны трудности, вызываемые на практике в работе с российским институтом недвижимого имущества.  И так, проведя краткий сравнительно-правовой анализ норм, мы пол</w:t>
      </w:r>
      <w:r>
        <w:rPr>
          <w:rFonts w:ascii="Times New Roman" w:hAnsi="Times New Roman"/>
          <w:sz w:val="28"/>
          <w:szCs w:val="28"/>
        </w:rPr>
        <w:t>а</w:t>
      </w:r>
      <w:r>
        <w:rPr>
          <w:rFonts w:ascii="Times New Roman" w:hAnsi="Times New Roman"/>
          <w:sz w:val="28"/>
          <w:szCs w:val="28"/>
        </w:rPr>
        <w:t>гаем, что законодательное регулирование недвижимого имущества в Германии отличается большей четкостью, продуманностью, систе</w:t>
      </w:r>
      <w:r>
        <w:rPr>
          <w:rFonts w:ascii="Times New Roman" w:hAnsi="Times New Roman"/>
          <w:sz w:val="28"/>
          <w:szCs w:val="28"/>
        </w:rPr>
        <w:t>м</w:t>
      </w:r>
      <w:r>
        <w:rPr>
          <w:rFonts w:ascii="Times New Roman" w:hAnsi="Times New Roman"/>
          <w:sz w:val="28"/>
          <w:szCs w:val="28"/>
        </w:rPr>
        <w:t xml:space="preserve">ностью и поэтому не случайно поземельная книга расценивается, как значительное достижение германской правовой системы. </w:t>
      </w:r>
    </w:p>
    <w:p w:rsidR="00417DDE" w:rsidRPr="001D5C94" w:rsidRDefault="00417DDE" w:rsidP="00417DDE">
      <w:pPr>
        <w:spacing w:after="0" w:line="240" w:lineRule="auto"/>
        <w:jc w:val="both"/>
        <w:rPr>
          <w:rFonts w:ascii="Times New Roman" w:hAnsi="Times New Roman"/>
          <w:caps/>
          <w:color w:val="000000" w:themeColor="text1"/>
          <w:sz w:val="28"/>
          <w:szCs w:val="28"/>
        </w:rPr>
      </w:pPr>
    </w:p>
    <w:p w:rsidR="00417DDE" w:rsidRPr="006A49F4" w:rsidRDefault="00417DDE" w:rsidP="00417DDE">
      <w:pPr>
        <w:tabs>
          <w:tab w:val="left" w:pos="426"/>
        </w:tabs>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Тищенко В.В.</w:t>
      </w:r>
    </w:p>
    <w:p w:rsidR="00417DDE" w:rsidRDefault="00417DDE" w:rsidP="00417DDE">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Магистрант </w:t>
      </w:r>
      <w:r>
        <w:rPr>
          <w:rFonts w:ascii="Times New Roman" w:hAnsi="Times New Roman"/>
          <w:i/>
          <w:sz w:val="28"/>
          <w:szCs w:val="28"/>
        </w:rPr>
        <w:t>Института права и предпринимательства УГЮА</w:t>
      </w:r>
      <w:r w:rsidRPr="00021A8B">
        <w:rPr>
          <w:rFonts w:ascii="Times New Roman" w:hAnsi="Times New Roman"/>
          <w:i/>
          <w:sz w:val="28"/>
          <w:szCs w:val="28"/>
        </w:rPr>
        <w:t>,</w:t>
      </w:r>
    </w:p>
    <w:p w:rsidR="00417DDE" w:rsidRPr="00BF61C1" w:rsidRDefault="00417DDE" w:rsidP="00417DDE">
      <w:pPr>
        <w:tabs>
          <w:tab w:val="left" w:pos="426"/>
        </w:tabs>
        <w:spacing w:after="0" w:line="240" w:lineRule="auto"/>
        <w:jc w:val="center"/>
        <w:rPr>
          <w:rFonts w:ascii="Times New Roman" w:hAnsi="Times New Roman"/>
          <w:i/>
          <w:sz w:val="28"/>
          <w:szCs w:val="28"/>
        </w:rPr>
      </w:pPr>
      <w:r w:rsidRPr="00021A8B">
        <w:rPr>
          <w:rFonts w:ascii="Times New Roman" w:hAnsi="Times New Roman"/>
          <w:i/>
          <w:sz w:val="28"/>
          <w:szCs w:val="28"/>
        </w:rPr>
        <w:t xml:space="preserve">г. </w:t>
      </w:r>
      <w:r>
        <w:rPr>
          <w:rFonts w:ascii="Times New Roman" w:hAnsi="Times New Roman"/>
          <w:i/>
          <w:sz w:val="28"/>
          <w:szCs w:val="28"/>
        </w:rPr>
        <w:t>Екатеринбург</w:t>
      </w:r>
      <w:r w:rsidRPr="00021A8B">
        <w:rPr>
          <w:rFonts w:ascii="Times New Roman" w:hAnsi="Times New Roman"/>
          <w:i/>
          <w:sz w:val="28"/>
          <w:szCs w:val="28"/>
        </w:rPr>
        <w:t>, Россия</w:t>
      </w:r>
    </w:p>
    <w:p w:rsidR="00417DDE" w:rsidRPr="00BF61C1" w:rsidRDefault="00417DDE" w:rsidP="00BF61C1">
      <w:pPr>
        <w:spacing w:after="12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Зарождение налоговой системы в Росси</w:t>
      </w:r>
      <w:r w:rsidR="00BF61C1">
        <w:rPr>
          <w:rFonts w:ascii="Times New Roman" w:hAnsi="Times New Roman"/>
          <w:b/>
          <w:bCs/>
          <w:sz w:val="28"/>
          <w:szCs w:val="28"/>
          <w:shd w:val="clear" w:color="auto" w:fill="FFFFFF"/>
        </w:rPr>
        <w:t>и</w:t>
      </w:r>
    </w:p>
    <w:p w:rsidR="00417DDE" w:rsidRPr="002B7830" w:rsidRDefault="00417DDE" w:rsidP="00BF61C1">
      <w:pPr>
        <w:spacing w:after="0" w:line="240" w:lineRule="auto"/>
        <w:ind w:firstLine="709"/>
        <w:jc w:val="both"/>
        <w:rPr>
          <w:rFonts w:ascii="Times New Roman" w:hAnsi="Times New Roman"/>
          <w:sz w:val="28"/>
          <w:szCs w:val="28"/>
        </w:rPr>
      </w:pPr>
      <w:r w:rsidRPr="002B7830">
        <w:rPr>
          <w:rFonts w:ascii="Times New Roman" w:hAnsi="Times New Roman"/>
          <w:sz w:val="28"/>
          <w:szCs w:val="28"/>
        </w:rPr>
        <w:t>Налоги как основной источник формирования финансовой си</w:t>
      </w:r>
      <w:r w:rsidRPr="002B7830">
        <w:rPr>
          <w:rFonts w:ascii="Times New Roman" w:hAnsi="Times New Roman"/>
          <w:sz w:val="28"/>
          <w:szCs w:val="28"/>
        </w:rPr>
        <w:t>с</w:t>
      </w:r>
      <w:r w:rsidRPr="002B7830">
        <w:rPr>
          <w:rFonts w:ascii="Times New Roman" w:hAnsi="Times New Roman"/>
          <w:sz w:val="28"/>
          <w:szCs w:val="28"/>
        </w:rPr>
        <w:t>темы государства через изъятие в виде обязательных платежей опр</w:t>
      </w:r>
      <w:r w:rsidRPr="002B7830">
        <w:rPr>
          <w:rFonts w:ascii="Times New Roman" w:hAnsi="Times New Roman"/>
          <w:sz w:val="28"/>
          <w:szCs w:val="28"/>
        </w:rPr>
        <w:t>е</w:t>
      </w:r>
      <w:r w:rsidRPr="002B7830">
        <w:rPr>
          <w:rFonts w:ascii="Times New Roman" w:hAnsi="Times New Roman"/>
          <w:sz w:val="28"/>
          <w:szCs w:val="28"/>
        </w:rPr>
        <w:t>деленной части общественного продукта появляются вместе с гос</w:t>
      </w:r>
      <w:r w:rsidRPr="002B7830">
        <w:rPr>
          <w:rFonts w:ascii="Times New Roman" w:hAnsi="Times New Roman"/>
          <w:sz w:val="28"/>
          <w:szCs w:val="28"/>
        </w:rPr>
        <w:t>у</w:t>
      </w:r>
      <w:r w:rsidRPr="002B7830">
        <w:rPr>
          <w:rFonts w:ascii="Times New Roman" w:hAnsi="Times New Roman"/>
          <w:sz w:val="28"/>
          <w:szCs w:val="28"/>
        </w:rPr>
        <w:t xml:space="preserve">дарством. При этом, налоги как важнейший элемент экономической </w:t>
      </w:r>
      <w:r w:rsidRPr="002B7830">
        <w:rPr>
          <w:rFonts w:ascii="Times New Roman" w:hAnsi="Times New Roman"/>
          <w:sz w:val="28"/>
          <w:szCs w:val="28"/>
        </w:rPr>
        <w:lastRenderedPageBreak/>
        <w:t xml:space="preserve">культуры существуют не только в рыночных, но и в </w:t>
      </w:r>
      <w:proofErr w:type="spellStart"/>
      <w:r w:rsidRPr="002B7830">
        <w:rPr>
          <w:rFonts w:ascii="Times New Roman" w:hAnsi="Times New Roman"/>
          <w:sz w:val="28"/>
          <w:szCs w:val="28"/>
        </w:rPr>
        <w:t>дорыночных</w:t>
      </w:r>
      <w:proofErr w:type="spellEnd"/>
      <w:r w:rsidRPr="002B7830">
        <w:rPr>
          <w:rFonts w:ascii="Times New Roman" w:hAnsi="Times New Roman"/>
          <w:sz w:val="28"/>
          <w:szCs w:val="28"/>
        </w:rPr>
        <w:t>, патриархально-аграрных типах хозяйствования. Поэтому</w:t>
      </w:r>
      <w:r w:rsidR="006955B6">
        <w:rPr>
          <w:rFonts w:ascii="Times New Roman" w:hAnsi="Times New Roman"/>
          <w:sz w:val="28"/>
          <w:szCs w:val="28"/>
        </w:rPr>
        <w:t xml:space="preserve"> </w:t>
      </w:r>
      <w:r w:rsidRPr="002B7830">
        <w:rPr>
          <w:rFonts w:ascii="Times New Roman" w:hAnsi="Times New Roman"/>
          <w:sz w:val="28"/>
          <w:szCs w:val="28"/>
        </w:rPr>
        <w:t>налоги и н</w:t>
      </w:r>
      <w:r w:rsidRPr="002B7830">
        <w:rPr>
          <w:rFonts w:ascii="Times New Roman" w:hAnsi="Times New Roman"/>
          <w:sz w:val="28"/>
          <w:szCs w:val="28"/>
        </w:rPr>
        <w:t>а</w:t>
      </w:r>
      <w:r w:rsidRPr="002B7830">
        <w:rPr>
          <w:rFonts w:ascii="Times New Roman" w:hAnsi="Times New Roman"/>
          <w:sz w:val="28"/>
          <w:szCs w:val="28"/>
        </w:rPr>
        <w:t>логовая система России являются неотъемлемой частью феномена ч</w:t>
      </w:r>
      <w:r w:rsidRPr="002B7830">
        <w:rPr>
          <w:rFonts w:ascii="Times New Roman" w:hAnsi="Times New Roman"/>
          <w:sz w:val="28"/>
          <w:szCs w:val="28"/>
        </w:rPr>
        <w:t>е</w:t>
      </w:r>
      <w:r w:rsidRPr="002B7830">
        <w:rPr>
          <w:rFonts w:ascii="Times New Roman" w:hAnsi="Times New Roman"/>
          <w:sz w:val="28"/>
          <w:szCs w:val="28"/>
        </w:rPr>
        <w:t>ловеческой цивилизации, показывающей различные пути и способы развития государства и общества</w:t>
      </w:r>
      <w:r w:rsidR="006955B6">
        <w:rPr>
          <w:rStyle w:val="af"/>
          <w:rFonts w:ascii="Times New Roman" w:hAnsi="Times New Roman"/>
          <w:sz w:val="28"/>
          <w:szCs w:val="28"/>
        </w:rPr>
        <w:footnoteReference w:id="413"/>
      </w:r>
      <w:r w:rsidRPr="002B7830">
        <w:rPr>
          <w:rFonts w:ascii="Times New Roman" w:hAnsi="Times New Roman"/>
          <w:sz w:val="28"/>
          <w:szCs w:val="28"/>
        </w:rPr>
        <w:t xml:space="preserve">. </w:t>
      </w:r>
    </w:p>
    <w:p w:rsidR="00417DDE" w:rsidRPr="002B7830" w:rsidRDefault="00417DDE" w:rsidP="00BF61C1">
      <w:pPr>
        <w:spacing w:after="0" w:line="240" w:lineRule="auto"/>
        <w:ind w:firstLine="709"/>
        <w:jc w:val="both"/>
        <w:rPr>
          <w:rFonts w:ascii="Times New Roman" w:hAnsi="Times New Roman"/>
          <w:sz w:val="28"/>
          <w:szCs w:val="28"/>
        </w:rPr>
      </w:pPr>
      <w:r w:rsidRPr="002B7830">
        <w:rPr>
          <w:rFonts w:ascii="Times New Roman" w:hAnsi="Times New Roman"/>
          <w:sz w:val="28"/>
          <w:szCs w:val="28"/>
        </w:rPr>
        <w:t>Современный уровень развития в России налогового права н</w:t>
      </w:r>
      <w:r w:rsidRPr="002B7830">
        <w:rPr>
          <w:rFonts w:ascii="Times New Roman" w:hAnsi="Times New Roman"/>
          <w:sz w:val="28"/>
          <w:szCs w:val="28"/>
        </w:rPr>
        <w:t>е</w:t>
      </w:r>
      <w:r w:rsidRPr="002B7830">
        <w:rPr>
          <w:rFonts w:ascii="Times New Roman" w:hAnsi="Times New Roman"/>
          <w:sz w:val="28"/>
          <w:szCs w:val="28"/>
        </w:rPr>
        <w:t>отделим как от прошлого, так и от будущего. История налогов и нал</w:t>
      </w:r>
      <w:r w:rsidRPr="002B7830">
        <w:rPr>
          <w:rFonts w:ascii="Times New Roman" w:hAnsi="Times New Roman"/>
          <w:sz w:val="28"/>
          <w:szCs w:val="28"/>
        </w:rPr>
        <w:t>о</w:t>
      </w:r>
      <w:r w:rsidRPr="002B7830">
        <w:rPr>
          <w:rFonts w:ascii="Times New Roman" w:hAnsi="Times New Roman"/>
          <w:sz w:val="28"/>
          <w:szCs w:val="28"/>
        </w:rPr>
        <w:t>говой системы всегда являлись важнейшим показателем развития не просто экономики, а именно государства и права. Поэтому, для пон</w:t>
      </w:r>
      <w:r w:rsidRPr="002B7830">
        <w:rPr>
          <w:rFonts w:ascii="Times New Roman" w:hAnsi="Times New Roman"/>
          <w:sz w:val="28"/>
          <w:szCs w:val="28"/>
        </w:rPr>
        <w:t>и</w:t>
      </w:r>
      <w:r w:rsidRPr="002B7830">
        <w:rPr>
          <w:rFonts w:ascii="Times New Roman" w:hAnsi="Times New Roman"/>
          <w:sz w:val="28"/>
          <w:szCs w:val="28"/>
        </w:rPr>
        <w:t>мания и изучения современного налогового права так необходимо знать и понимать историю налогообложения.</w:t>
      </w:r>
    </w:p>
    <w:p w:rsidR="00417DDE" w:rsidRPr="002B7830" w:rsidRDefault="00417DDE" w:rsidP="00417DDE">
      <w:pPr>
        <w:shd w:val="clear" w:color="auto" w:fill="FFFFFF"/>
        <w:spacing w:after="0" w:line="240" w:lineRule="auto"/>
        <w:ind w:firstLine="709"/>
        <w:jc w:val="both"/>
        <w:rPr>
          <w:rFonts w:ascii="Times New Roman" w:hAnsi="Times New Roman"/>
          <w:sz w:val="28"/>
          <w:szCs w:val="28"/>
        </w:rPr>
      </w:pPr>
      <w:r w:rsidRPr="002B7830">
        <w:rPr>
          <w:rFonts w:ascii="Times New Roman" w:hAnsi="Times New Roman"/>
          <w:sz w:val="28"/>
          <w:szCs w:val="28"/>
        </w:rPr>
        <w:t>Первым естественным этапом формирования налоговой сист</w:t>
      </w:r>
      <w:r w:rsidRPr="002B7830">
        <w:rPr>
          <w:rFonts w:ascii="Times New Roman" w:hAnsi="Times New Roman"/>
          <w:sz w:val="28"/>
          <w:szCs w:val="28"/>
        </w:rPr>
        <w:t>е</w:t>
      </w:r>
      <w:r w:rsidRPr="002B7830">
        <w:rPr>
          <w:rFonts w:ascii="Times New Roman" w:hAnsi="Times New Roman"/>
          <w:sz w:val="28"/>
          <w:szCs w:val="28"/>
        </w:rPr>
        <w:t xml:space="preserve">мы России стало Древнерусское государство в </w:t>
      </w:r>
      <w:r w:rsidRPr="002B7830">
        <w:rPr>
          <w:rFonts w:ascii="Times New Roman" w:hAnsi="Times New Roman"/>
          <w:sz w:val="28"/>
          <w:szCs w:val="28"/>
          <w:lang w:val="en-US"/>
        </w:rPr>
        <w:t>IX</w:t>
      </w:r>
      <w:r w:rsidRPr="002B7830">
        <w:rPr>
          <w:rFonts w:ascii="Times New Roman" w:hAnsi="Times New Roman"/>
          <w:sz w:val="28"/>
          <w:szCs w:val="28"/>
        </w:rPr>
        <w:t>–</w:t>
      </w:r>
      <w:r w:rsidRPr="002B7830">
        <w:rPr>
          <w:rFonts w:ascii="Times New Roman" w:hAnsi="Times New Roman"/>
          <w:sz w:val="28"/>
          <w:szCs w:val="28"/>
          <w:lang w:val="en-US"/>
        </w:rPr>
        <w:t>XII</w:t>
      </w:r>
      <w:r w:rsidRPr="002B7830">
        <w:rPr>
          <w:rFonts w:ascii="Times New Roman" w:hAnsi="Times New Roman"/>
          <w:sz w:val="28"/>
          <w:szCs w:val="28"/>
        </w:rPr>
        <w:t xml:space="preserve"> веках.</w:t>
      </w:r>
    </w:p>
    <w:p w:rsidR="00417DDE" w:rsidRPr="002B7830" w:rsidRDefault="00417DDE" w:rsidP="00417DDE">
      <w:pPr>
        <w:pStyle w:val="af5"/>
        <w:shd w:val="clear" w:color="auto" w:fill="FFFFFF"/>
        <w:spacing w:before="0" w:beforeAutospacing="0" w:after="0" w:afterAutospacing="0"/>
        <w:ind w:firstLine="709"/>
        <w:jc w:val="both"/>
        <w:rPr>
          <w:rFonts w:ascii="Times New Roman" w:hAnsi="Times New Roman"/>
          <w:sz w:val="28"/>
          <w:szCs w:val="28"/>
        </w:rPr>
      </w:pPr>
      <w:r w:rsidRPr="002B7830">
        <w:rPr>
          <w:rFonts w:ascii="Times New Roman" w:hAnsi="Times New Roman"/>
          <w:sz w:val="28"/>
          <w:szCs w:val="28"/>
        </w:rPr>
        <w:t>Финансовая система на Руси начала складываться в конце IХ в., с момента объединения Древнерусского государства. Основным и</w:t>
      </w:r>
      <w:r w:rsidRPr="002B7830">
        <w:rPr>
          <w:rFonts w:ascii="Times New Roman" w:hAnsi="Times New Roman"/>
          <w:sz w:val="28"/>
          <w:szCs w:val="28"/>
        </w:rPr>
        <w:t>с</w:t>
      </w:r>
      <w:r w:rsidRPr="002B7830">
        <w:rPr>
          <w:rFonts w:ascii="Times New Roman" w:hAnsi="Times New Roman"/>
          <w:sz w:val="28"/>
          <w:szCs w:val="28"/>
        </w:rPr>
        <w:t>точником доходов княжеской казны в Киеве была дань – «подать», сначала нерегулярный, а затем все более систематический прямой н</w:t>
      </w:r>
      <w:r w:rsidRPr="002B7830">
        <w:rPr>
          <w:rFonts w:ascii="Times New Roman" w:hAnsi="Times New Roman"/>
          <w:sz w:val="28"/>
          <w:szCs w:val="28"/>
        </w:rPr>
        <w:t>а</w:t>
      </w:r>
      <w:r w:rsidRPr="002B7830">
        <w:rPr>
          <w:rFonts w:ascii="Times New Roman" w:hAnsi="Times New Roman"/>
          <w:sz w:val="28"/>
          <w:szCs w:val="28"/>
        </w:rPr>
        <w:t>лог, собираемый с населения. Первые упоминания о взимании дани относятся к эпохе</w:t>
      </w:r>
      <w:r w:rsidRPr="002B7830">
        <w:rPr>
          <w:rStyle w:val="apple-converted-space"/>
          <w:rFonts w:ascii="Times New Roman" w:hAnsi="Times New Roman"/>
          <w:sz w:val="28"/>
          <w:szCs w:val="28"/>
        </w:rPr>
        <w:t xml:space="preserve">  легендарного князя Олега</w:t>
      </w:r>
      <w:r w:rsidRPr="002B7830">
        <w:rPr>
          <w:rFonts w:ascii="Times New Roman" w:hAnsi="Times New Roman"/>
          <w:sz w:val="28"/>
          <w:szCs w:val="28"/>
        </w:rPr>
        <w:t>. При Олеге и Игоре сформировалась система сбора дани, получившая название полюдье. Главным обстоятельством в полюдье стал самостоятельный сбор дани киевским князем. Вторым обстоятельством полюдья стало отсутствие регламентации при сборе дани – действовал принцип «бери что д</w:t>
      </w:r>
      <w:r w:rsidRPr="002B7830">
        <w:rPr>
          <w:rFonts w:ascii="Times New Roman" w:hAnsi="Times New Roman"/>
          <w:sz w:val="28"/>
          <w:szCs w:val="28"/>
        </w:rPr>
        <w:t>а</w:t>
      </w:r>
      <w:r w:rsidRPr="002B7830">
        <w:rPr>
          <w:rFonts w:ascii="Times New Roman" w:hAnsi="Times New Roman"/>
          <w:sz w:val="28"/>
          <w:szCs w:val="28"/>
        </w:rPr>
        <w:t>ют». Третье обстоятельство, показывающее слабость киевской княж</w:t>
      </w:r>
      <w:r w:rsidRPr="002B7830">
        <w:rPr>
          <w:rFonts w:ascii="Times New Roman" w:hAnsi="Times New Roman"/>
          <w:sz w:val="28"/>
          <w:szCs w:val="28"/>
        </w:rPr>
        <w:t>е</w:t>
      </w:r>
      <w:r w:rsidRPr="002B7830">
        <w:rPr>
          <w:rFonts w:ascii="Times New Roman" w:hAnsi="Times New Roman"/>
          <w:sz w:val="28"/>
          <w:szCs w:val="28"/>
        </w:rPr>
        <w:t>ской власти стало правило, по которому князь мог заехать в ту или иную землю для сбора дани только один раз в году. Со смертью Игоря и правлением его жены княгини Ольги в 945–962гг., связана первая в нашей истории налоговая реформа и формирование первой дейс</w:t>
      </w:r>
      <w:r w:rsidRPr="002B7830">
        <w:rPr>
          <w:rFonts w:ascii="Times New Roman" w:hAnsi="Times New Roman"/>
          <w:sz w:val="28"/>
          <w:szCs w:val="28"/>
        </w:rPr>
        <w:t>т</w:t>
      </w:r>
      <w:r w:rsidRPr="002B7830">
        <w:rPr>
          <w:rFonts w:ascii="Times New Roman" w:hAnsi="Times New Roman"/>
          <w:sz w:val="28"/>
          <w:szCs w:val="28"/>
        </w:rPr>
        <w:t>вующей налоговой системы. Ольга отменила полюдье и ввела новую систему сбора дани – извоз. Система извоза состояла из трех частей. Во-первых, вводились погосты, постоянные места сбора дани, куда племенная знать заранее свозила дань перед приездом князя. Соотве</w:t>
      </w:r>
      <w:r w:rsidRPr="002B7830">
        <w:rPr>
          <w:rFonts w:ascii="Times New Roman" w:hAnsi="Times New Roman"/>
          <w:sz w:val="28"/>
          <w:szCs w:val="28"/>
        </w:rPr>
        <w:t>т</w:t>
      </w:r>
      <w:r w:rsidRPr="002B7830">
        <w:rPr>
          <w:rFonts w:ascii="Times New Roman" w:hAnsi="Times New Roman"/>
          <w:sz w:val="28"/>
          <w:szCs w:val="28"/>
        </w:rPr>
        <w:t>ственно «погост» в то время буквально означал торговое место – то</w:t>
      </w:r>
      <w:r w:rsidRPr="002B7830">
        <w:rPr>
          <w:rFonts w:ascii="Times New Roman" w:hAnsi="Times New Roman"/>
          <w:sz w:val="28"/>
          <w:szCs w:val="28"/>
        </w:rPr>
        <w:t>р</w:t>
      </w:r>
      <w:r w:rsidRPr="002B7830">
        <w:rPr>
          <w:rFonts w:ascii="Times New Roman" w:hAnsi="Times New Roman"/>
          <w:sz w:val="28"/>
          <w:szCs w:val="28"/>
        </w:rPr>
        <w:t>жище. Княгиня Ольга, по сути, не стала создавать новые места сбора дани, а просто приказала собирать ее на уже существующих торж</w:t>
      </w:r>
      <w:r w:rsidRPr="002B7830">
        <w:rPr>
          <w:rFonts w:ascii="Times New Roman" w:hAnsi="Times New Roman"/>
          <w:sz w:val="28"/>
          <w:szCs w:val="28"/>
        </w:rPr>
        <w:t>и</w:t>
      </w:r>
      <w:r w:rsidRPr="002B7830">
        <w:rPr>
          <w:rFonts w:ascii="Times New Roman" w:hAnsi="Times New Roman"/>
          <w:sz w:val="28"/>
          <w:szCs w:val="28"/>
        </w:rPr>
        <w:t>щах к ее приезду</w:t>
      </w:r>
      <w:r w:rsidR="006955B6">
        <w:rPr>
          <w:rStyle w:val="af"/>
          <w:rFonts w:ascii="Times New Roman" w:hAnsi="Times New Roman"/>
          <w:sz w:val="28"/>
          <w:szCs w:val="28"/>
        </w:rPr>
        <w:footnoteReference w:id="414"/>
      </w:r>
      <w:r w:rsidR="006955B6">
        <w:rPr>
          <w:rFonts w:ascii="Times New Roman" w:hAnsi="Times New Roman"/>
          <w:sz w:val="28"/>
          <w:szCs w:val="28"/>
        </w:rPr>
        <w:t xml:space="preserve">. </w:t>
      </w:r>
    </w:p>
    <w:p w:rsidR="00417DDE" w:rsidRPr="002B7830" w:rsidRDefault="00417DDE" w:rsidP="00417DDE">
      <w:pPr>
        <w:pStyle w:val="af5"/>
        <w:shd w:val="clear" w:color="auto" w:fill="FFFFFF"/>
        <w:spacing w:before="0" w:beforeAutospacing="0" w:after="0" w:afterAutospacing="0"/>
        <w:ind w:firstLine="709"/>
        <w:jc w:val="both"/>
        <w:rPr>
          <w:rFonts w:ascii="Times New Roman" w:hAnsi="Times New Roman"/>
          <w:sz w:val="28"/>
          <w:szCs w:val="28"/>
        </w:rPr>
      </w:pPr>
      <w:r w:rsidRPr="002B7830">
        <w:rPr>
          <w:rFonts w:ascii="Times New Roman" w:hAnsi="Times New Roman"/>
          <w:sz w:val="28"/>
          <w:szCs w:val="28"/>
        </w:rPr>
        <w:t>Во-вторых, были введены уроки – твердые размеры и количес</w:t>
      </w:r>
      <w:r w:rsidRPr="002B7830">
        <w:rPr>
          <w:rFonts w:ascii="Times New Roman" w:hAnsi="Times New Roman"/>
          <w:sz w:val="28"/>
          <w:szCs w:val="28"/>
        </w:rPr>
        <w:t>т</w:t>
      </w:r>
      <w:r w:rsidRPr="002B7830">
        <w:rPr>
          <w:rFonts w:ascii="Times New Roman" w:hAnsi="Times New Roman"/>
          <w:sz w:val="28"/>
          <w:szCs w:val="28"/>
        </w:rPr>
        <w:t xml:space="preserve">во дани. И в третьих – куны, собственно единица измерения дани. Кун </w:t>
      </w:r>
      <w:r w:rsidRPr="002B7830">
        <w:rPr>
          <w:rFonts w:ascii="Times New Roman" w:hAnsi="Times New Roman"/>
          <w:sz w:val="28"/>
          <w:szCs w:val="28"/>
        </w:rPr>
        <w:lastRenderedPageBreak/>
        <w:t xml:space="preserve">– шкурка куницы и </w:t>
      </w:r>
      <w:r w:rsidRPr="002B7830">
        <w:rPr>
          <w:rFonts w:ascii="Times New Roman" w:hAnsi="Times New Roman"/>
          <w:spacing w:val="-4"/>
          <w:sz w:val="28"/>
          <w:szCs w:val="28"/>
        </w:rPr>
        <w:t>приравниваемые к ней две шкурки белки показыв</w:t>
      </w:r>
      <w:r w:rsidRPr="002B7830">
        <w:rPr>
          <w:rFonts w:ascii="Times New Roman" w:hAnsi="Times New Roman"/>
          <w:spacing w:val="-4"/>
          <w:sz w:val="28"/>
          <w:szCs w:val="28"/>
        </w:rPr>
        <w:t>а</w:t>
      </w:r>
      <w:r w:rsidRPr="002B7830">
        <w:rPr>
          <w:rFonts w:ascii="Times New Roman" w:hAnsi="Times New Roman"/>
          <w:spacing w:val="-4"/>
          <w:sz w:val="28"/>
          <w:szCs w:val="28"/>
        </w:rPr>
        <w:t>ют нам, что мех становится главной частью извоза для последующего экспорта в Византию. Впрочем, стоящий на втором месте воск, также был важнейшим экспортным товаром, который Византийская империя</w:t>
      </w:r>
      <w:r w:rsidRPr="002B7830">
        <w:rPr>
          <w:rFonts w:ascii="Times New Roman" w:hAnsi="Times New Roman"/>
          <w:sz w:val="28"/>
          <w:szCs w:val="28"/>
        </w:rPr>
        <w:t xml:space="preserve"> потребляла в огромных количествах. </w:t>
      </w:r>
    </w:p>
    <w:p w:rsidR="00417DDE" w:rsidRPr="002B7830" w:rsidRDefault="00417DDE" w:rsidP="00417DDE">
      <w:pPr>
        <w:pStyle w:val="af5"/>
        <w:shd w:val="clear" w:color="auto" w:fill="FFFFFF"/>
        <w:spacing w:before="0" w:beforeAutospacing="0" w:after="0" w:afterAutospacing="0"/>
        <w:ind w:firstLine="709"/>
        <w:jc w:val="both"/>
        <w:rPr>
          <w:rFonts w:ascii="Times New Roman" w:hAnsi="Times New Roman"/>
          <w:sz w:val="28"/>
          <w:szCs w:val="28"/>
        </w:rPr>
      </w:pPr>
      <w:r w:rsidRPr="002B7830">
        <w:rPr>
          <w:rFonts w:ascii="Times New Roman" w:hAnsi="Times New Roman"/>
          <w:sz w:val="28"/>
          <w:szCs w:val="28"/>
        </w:rPr>
        <w:t xml:space="preserve">Огромное влияние соседней Византийской империи и принятие христианства в </w:t>
      </w:r>
      <w:smartTag w:uri="urn:schemas-microsoft-com:office:smarttags" w:element="metricconverter">
        <w:smartTagPr>
          <w:attr w:name="ProductID" w:val="988 г"/>
        </w:smartTagPr>
        <w:r w:rsidRPr="002B7830">
          <w:rPr>
            <w:rFonts w:ascii="Times New Roman" w:hAnsi="Times New Roman"/>
            <w:sz w:val="28"/>
            <w:szCs w:val="28"/>
          </w:rPr>
          <w:t>988 г</w:t>
        </w:r>
      </w:smartTag>
      <w:r w:rsidRPr="002B7830">
        <w:rPr>
          <w:rFonts w:ascii="Times New Roman" w:hAnsi="Times New Roman"/>
          <w:sz w:val="28"/>
          <w:szCs w:val="28"/>
        </w:rPr>
        <w:t>. приводят к появлению «десятины», когда дес</w:t>
      </w:r>
      <w:r w:rsidRPr="002B7830">
        <w:rPr>
          <w:rFonts w:ascii="Times New Roman" w:hAnsi="Times New Roman"/>
          <w:sz w:val="28"/>
          <w:szCs w:val="28"/>
        </w:rPr>
        <w:t>я</w:t>
      </w:r>
      <w:r w:rsidRPr="002B7830">
        <w:rPr>
          <w:rFonts w:ascii="Times New Roman" w:hAnsi="Times New Roman"/>
          <w:sz w:val="28"/>
          <w:szCs w:val="28"/>
        </w:rPr>
        <w:t xml:space="preserve">тая часть всех годовых доходов отходила в пользу церкви. Достаточно сложный и противоречивый путь распространения христианства на Руси в </w:t>
      </w:r>
      <w:r w:rsidRPr="002B7830">
        <w:rPr>
          <w:rFonts w:ascii="Times New Roman" w:hAnsi="Times New Roman"/>
          <w:sz w:val="28"/>
          <w:szCs w:val="28"/>
          <w:lang w:val="en-US"/>
        </w:rPr>
        <w:t>IX</w:t>
      </w:r>
      <w:r w:rsidRPr="002B7830">
        <w:rPr>
          <w:rFonts w:ascii="Times New Roman" w:hAnsi="Times New Roman"/>
          <w:sz w:val="28"/>
          <w:szCs w:val="28"/>
        </w:rPr>
        <w:t>–</w:t>
      </w:r>
      <w:r w:rsidRPr="002B7830">
        <w:rPr>
          <w:rFonts w:ascii="Times New Roman" w:hAnsi="Times New Roman"/>
          <w:sz w:val="28"/>
          <w:szCs w:val="28"/>
          <w:lang w:val="en-US"/>
        </w:rPr>
        <w:t>XII</w:t>
      </w:r>
      <w:r w:rsidRPr="002B7830">
        <w:rPr>
          <w:rFonts w:ascii="Times New Roman" w:hAnsi="Times New Roman"/>
          <w:sz w:val="28"/>
          <w:szCs w:val="28"/>
        </w:rPr>
        <w:t xml:space="preserve"> веках известный как «русское </w:t>
      </w:r>
      <w:proofErr w:type="spellStart"/>
      <w:r w:rsidRPr="002B7830">
        <w:rPr>
          <w:rFonts w:ascii="Times New Roman" w:hAnsi="Times New Roman"/>
          <w:sz w:val="28"/>
          <w:szCs w:val="28"/>
        </w:rPr>
        <w:t>двуеверие</w:t>
      </w:r>
      <w:proofErr w:type="spellEnd"/>
      <w:r w:rsidRPr="002B7830">
        <w:rPr>
          <w:rFonts w:ascii="Times New Roman" w:hAnsi="Times New Roman"/>
          <w:sz w:val="28"/>
          <w:szCs w:val="28"/>
        </w:rPr>
        <w:t>» во многом объясняется экономическими и финансовыми причинами, а именно, сопротивление общества дополнительному налогообложению</w:t>
      </w:r>
      <w:r w:rsidR="006955B6">
        <w:rPr>
          <w:rStyle w:val="af"/>
          <w:rFonts w:ascii="Times New Roman" w:hAnsi="Times New Roman"/>
          <w:sz w:val="28"/>
          <w:szCs w:val="28"/>
        </w:rPr>
        <w:footnoteReference w:id="415"/>
      </w:r>
      <w:r w:rsidRPr="002B7830">
        <w:rPr>
          <w:rFonts w:ascii="Times New Roman" w:hAnsi="Times New Roman"/>
          <w:sz w:val="28"/>
          <w:szCs w:val="28"/>
        </w:rPr>
        <w:t xml:space="preserve">. </w:t>
      </w:r>
    </w:p>
    <w:p w:rsidR="006955B6" w:rsidRDefault="00417DDE" w:rsidP="006955B6">
      <w:pPr>
        <w:pStyle w:val="af5"/>
        <w:shd w:val="clear" w:color="auto" w:fill="FFFFFF"/>
        <w:spacing w:before="0" w:beforeAutospacing="0" w:after="0" w:afterAutospacing="0"/>
        <w:ind w:firstLine="709"/>
        <w:jc w:val="both"/>
        <w:rPr>
          <w:rFonts w:ascii="Times New Roman" w:hAnsi="Times New Roman"/>
          <w:sz w:val="28"/>
          <w:szCs w:val="28"/>
        </w:rPr>
      </w:pPr>
      <w:r w:rsidRPr="002B7830">
        <w:rPr>
          <w:rFonts w:ascii="Times New Roman" w:hAnsi="Times New Roman"/>
          <w:sz w:val="28"/>
          <w:szCs w:val="28"/>
        </w:rPr>
        <w:t>По мере роста и усиления Киевского феодального государства при Ярославе Мудром, дань перестала быть извозом и превратилась в подать, или подушную подать, когда каждый проживающий в гос</w:t>
      </w:r>
      <w:r w:rsidRPr="002B7830">
        <w:rPr>
          <w:rFonts w:ascii="Times New Roman" w:hAnsi="Times New Roman"/>
          <w:sz w:val="28"/>
          <w:szCs w:val="28"/>
        </w:rPr>
        <w:t>у</w:t>
      </w:r>
      <w:r w:rsidRPr="002B7830">
        <w:rPr>
          <w:rFonts w:ascii="Times New Roman" w:hAnsi="Times New Roman"/>
          <w:sz w:val="28"/>
          <w:szCs w:val="28"/>
        </w:rPr>
        <w:t>дарстве, обязан был заплатить налоги. Единицей обложения данью в Киевской Руси становится «дым», определявшийся количеством п</w:t>
      </w:r>
      <w:r w:rsidRPr="002B7830">
        <w:rPr>
          <w:rFonts w:ascii="Times New Roman" w:hAnsi="Times New Roman"/>
          <w:sz w:val="28"/>
          <w:szCs w:val="28"/>
        </w:rPr>
        <w:t>е</w:t>
      </w:r>
      <w:r w:rsidRPr="002B7830">
        <w:rPr>
          <w:rFonts w:ascii="Times New Roman" w:hAnsi="Times New Roman"/>
          <w:sz w:val="28"/>
          <w:szCs w:val="28"/>
        </w:rPr>
        <w:t>чей и труб в каждом домохозяйстве, т.е. степенью зажиточности чел</w:t>
      </w:r>
      <w:r w:rsidRPr="002B7830">
        <w:rPr>
          <w:rFonts w:ascii="Times New Roman" w:hAnsi="Times New Roman"/>
          <w:sz w:val="28"/>
          <w:szCs w:val="28"/>
        </w:rPr>
        <w:t>о</w:t>
      </w:r>
      <w:r w:rsidRPr="002B7830">
        <w:rPr>
          <w:rFonts w:ascii="Times New Roman" w:hAnsi="Times New Roman"/>
          <w:sz w:val="28"/>
          <w:szCs w:val="28"/>
        </w:rPr>
        <w:t xml:space="preserve">века. Вплоть до </w:t>
      </w:r>
      <w:r w:rsidRPr="002B7830">
        <w:rPr>
          <w:rFonts w:ascii="Times New Roman" w:hAnsi="Times New Roman"/>
          <w:sz w:val="28"/>
          <w:szCs w:val="28"/>
          <w:lang w:val="en-US"/>
        </w:rPr>
        <w:t>XVI</w:t>
      </w:r>
      <w:r w:rsidRPr="002B7830">
        <w:rPr>
          <w:rFonts w:ascii="Times New Roman" w:hAnsi="Times New Roman"/>
          <w:sz w:val="28"/>
          <w:szCs w:val="28"/>
        </w:rPr>
        <w:t xml:space="preserve"> века, именно «курная изба», изба без печи, кот</w:t>
      </w:r>
      <w:r w:rsidRPr="002B7830">
        <w:rPr>
          <w:rFonts w:ascii="Times New Roman" w:hAnsi="Times New Roman"/>
          <w:sz w:val="28"/>
          <w:szCs w:val="28"/>
        </w:rPr>
        <w:t>о</w:t>
      </w:r>
      <w:r w:rsidRPr="002B7830">
        <w:rPr>
          <w:rFonts w:ascii="Times New Roman" w:hAnsi="Times New Roman"/>
          <w:sz w:val="28"/>
          <w:szCs w:val="28"/>
        </w:rPr>
        <w:t xml:space="preserve">рая топится-курится по черному, стала одним из главных символов России </w:t>
      </w:r>
      <w:r w:rsidRPr="002B7830">
        <w:rPr>
          <w:rFonts w:ascii="Times New Roman" w:hAnsi="Times New Roman"/>
          <w:sz w:val="28"/>
          <w:szCs w:val="28"/>
          <w:lang w:val="en-US"/>
        </w:rPr>
        <w:t>XIV</w:t>
      </w:r>
      <w:r w:rsidRPr="002B7830">
        <w:rPr>
          <w:rFonts w:ascii="Times New Roman" w:hAnsi="Times New Roman"/>
          <w:sz w:val="28"/>
          <w:szCs w:val="28"/>
        </w:rPr>
        <w:t>–</w:t>
      </w:r>
      <w:r w:rsidRPr="002B7830">
        <w:rPr>
          <w:rFonts w:ascii="Times New Roman" w:hAnsi="Times New Roman"/>
          <w:sz w:val="28"/>
          <w:szCs w:val="28"/>
          <w:lang w:val="en-US"/>
        </w:rPr>
        <w:t>XVI</w:t>
      </w:r>
      <w:r w:rsidRPr="002B7830">
        <w:rPr>
          <w:rFonts w:ascii="Times New Roman" w:hAnsi="Times New Roman"/>
          <w:sz w:val="28"/>
          <w:szCs w:val="28"/>
        </w:rPr>
        <w:t xml:space="preserve"> веков, и одним из первых примеров массового ухода населения от налогов, когда крестьяне не клали печь в избе, станов</w:t>
      </w:r>
      <w:r w:rsidRPr="002B7830">
        <w:rPr>
          <w:rFonts w:ascii="Times New Roman" w:hAnsi="Times New Roman"/>
          <w:sz w:val="28"/>
          <w:szCs w:val="28"/>
        </w:rPr>
        <w:t>и</w:t>
      </w:r>
      <w:r w:rsidR="006955B6">
        <w:rPr>
          <w:rFonts w:ascii="Times New Roman" w:hAnsi="Times New Roman"/>
          <w:sz w:val="28"/>
          <w:szCs w:val="28"/>
        </w:rPr>
        <w:t>лись «беспечными».</w:t>
      </w:r>
    </w:p>
    <w:p w:rsidR="00417DDE" w:rsidRPr="002B7830" w:rsidRDefault="00417DDE" w:rsidP="00417DDE">
      <w:pPr>
        <w:pStyle w:val="af5"/>
        <w:shd w:val="clear" w:color="auto" w:fill="FFFFFF"/>
        <w:spacing w:before="0" w:beforeAutospacing="0" w:after="0" w:afterAutospacing="0"/>
        <w:ind w:firstLine="709"/>
        <w:jc w:val="both"/>
        <w:rPr>
          <w:rFonts w:ascii="Times New Roman" w:hAnsi="Times New Roman"/>
          <w:sz w:val="28"/>
          <w:szCs w:val="28"/>
        </w:rPr>
      </w:pPr>
      <w:r w:rsidRPr="002B7830">
        <w:rPr>
          <w:rFonts w:ascii="Times New Roman" w:hAnsi="Times New Roman"/>
          <w:sz w:val="28"/>
          <w:szCs w:val="28"/>
        </w:rPr>
        <w:t>При сборе некоторых прямых налогов счет «на дым» сохранялся в России до XVII в. – раскладка мирских повинностей, деньги на ра</w:t>
      </w:r>
      <w:r w:rsidRPr="002B7830">
        <w:rPr>
          <w:rFonts w:ascii="Times New Roman" w:hAnsi="Times New Roman"/>
          <w:sz w:val="28"/>
          <w:szCs w:val="28"/>
        </w:rPr>
        <w:t>т</w:t>
      </w:r>
      <w:r w:rsidRPr="002B7830">
        <w:rPr>
          <w:rFonts w:ascii="Times New Roman" w:hAnsi="Times New Roman"/>
          <w:sz w:val="28"/>
          <w:szCs w:val="28"/>
        </w:rPr>
        <w:t>ных людей, на выкуп пленных, стрелецкая подать, а в Закавказье – до начала XX в.</w:t>
      </w:r>
      <w:r w:rsidR="006955B6">
        <w:rPr>
          <w:rFonts w:ascii="Times New Roman" w:hAnsi="Times New Roman"/>
          <w:sz w:val="28"/>
          <w:szCs w:val="28"/>
        </w:rPr>
        <w:t xml:space="preserve"> </w:t>
      </w:r>
      <w:r w:rsidRPr="002B7830">
        <w:rPr>
          <w:rFonts w:ascii="Times New Roman" w:hAnsi="Times New Roman"/>
          <w:sz w:val="28"/>
          <w:szCs w:val="28"/>
        </w:rPr>
        <w:t xml:space="preserve">Подушную дань платили прежде всего натуральными товарами </w:t>
      </w:r>
      <w:r w:rsidR="006955B6">
        <w:rPr>
          <w:rFonts w:ascii="Times New Roman" w:hAnsi="Times New Roman"/>
          <w:sz w:val="28"/>
          <w:szCs w:val="28"/>
        </w:rPr>
        <w:sym w:font="Symbol" w:char="F02D"/>
      </w:r>
      <w:r w:rsidRPr="002B7830">
        <w:rPr>
          <w:rFonts w:ascii="Times New Roman" w:hAnsi="Times New Roman"/>
          <w:sz w:val="28"/>
          <w:szCs w:val="28"/>
        </w:rPr>
        <w:t xml:space="preserve"> мехами, воском-медом, на третье место уверенно вышла пенька – конопляная веревка. Но постепенно, кроме </w:t>
      </w:r>
      <w:proofErr w:type="spellStart"/>
      <w:r w:rsidRPr="002B7830">
        <w:rPr>
          <w:rFonts w:ascii="Times New Roman" w:hAnsi="Times New Roman"/>
          <w:sz w:val="28"/>
          <w:szCs w:val="28"/>
        </w:rPr>
        <w:t>натурпродуктов</w:t>
      </w:r>
      <w:proofErr w:type="spellEnd"/>
      <w:r w:rsidRPr="002B7830">
        <w:rPr>
          <w:rFonts w:ascii="Times New Roman" w:hAnsi="Times New Roman"/>
          <w:sz w:val="28"/>
          <w:szCs w:val="28"/>
        </w:rPr>
        <w:t xml:space="preserve"> появляются платежи и деньгами – «по </w:t>
      </w:r>
      <w:proofErr w:type="spellStart"/>
      <w:r w:rsidRPr="002B7830">
        <w:rPr>
          <w:rFonts w:ascii="Times New Roman" w:hAnsi="Times New Roman"/>
          <w:sz w:val="28"/>
          <w:szCs w:val="28"/>
        </w:rPr>
        <w:t>шлягу</w:t>
      </w:r>
      <w:proofErr w:type="spellEnd"/>
      <w:r w:rsidRPr="002B7830">
        <w:rPr>
          <w:rFonts w:ascii="Times New Roman" w:hAnsi="Times New Roman"/>
          <w:sz w:val="28"/>
          <w:szCs w:val="28"/>
        </w:rPr>
        <w:t xml:space="preserve"> от рала». Под ралом п</w:t>
      </w:r>
      <w:r w:rsidRPr="002B7830">
        <w:rPr>
          <w:rFonts w:ascii="Times New Roman" w:hAnsi="Times New Roman"/>
          <w:sz w:val="28"/>
          <w:szCs w:val="28"/>
        </w:rPr>
        <w:t>о</w:t>
      </w:r>
      <w:r w:rsidRPr="002B7830">
        <w:rPr>
          <w:rFonts w:ascii="Times New Roman" w:hAnsi="Times New Roman"/>
          <w:sz w:val="28"/>
          <w:szCs w:val="28"/>
        </w:rPr>
        <w:t xml:space="preserve">нималась соха, т.е. работающий на земле крестьянин, а </w:t>
      </w:r>
      <w:proofErr w:type="spellStart"/>
      <w:r w:rsidRPr="002B7830">
        <w:rPr>
          <w:rFonts w:ascii="Times New Roman" w:hAnsi="Times New Roman"/>
          <w:sz w:val="28"/>
          <w:szCs w:val="28"/>
        </w:rPr>
        <w:t>шляг</w:t>
      </w:r>
      <w:proofErr w:type="spellEnd"/>
      <w:r w:rsidRPr="002B7830">
        <w:rPr>
          <w:rFonts w:ascii="Times New Roman" w:hAnsi="Times New Roman"/>
          <w:sz w:val="28"/>
          <w:szCs w:val="28"/>
        </w:rPr>
        <w:t xml:space="preserve"> – ара</w:t>
      </w:r>
      <w:r w:rsidRPr="002B7830">
        <w:rPr>
          <w:rFonts w:ascii="Times New Roman" w:hAnsi="Times New Roman"/>
          <w:sz w:val="28"/>
          <w:szCs w:val="28"/>
        </w:rPr>
        <w:t>б</w:t>
      </w:r>
      <w:r w:rsidRPr="002B7830">
        <w:rPr>
          <w:rFonts w:ascii="Times New Roman" w:hAnsi="Times New Roman"/>
          <w:sz w:val="28"/>
          <w:szCs w:val="28"/>
        </w:rPr>
        <w:t>ские монеты, основное платежное средство того времени на Руси</w:t>
      </w:r>
      <w:r w:rsidR="006955B6">
        <w:rPr>
          <w:rStyle w:val="af"/>
          <w:rFonts w:ascii="Times New Roman" w:hAnsi="Times New Roman"/>
          <w:sz w:val="28"/>
          <w:szCs w:val="28"/>
        </w:rPr>
        <w:footnoteReference w:id="416"/>
      </w:r>
      <w:r w:rsidRPr="002B7830">
        <w:rPr>
          <w:rFonts w:ascii="Times New Roman" w:hAnsi="Times New Roman"/>
          <w:sz w:val="28"/>
          <w:szCs w:val="28"/>
        </w:rPr>
        <w:t xml:space="preserve">. </w:t>
      </w:r>
    </w:p>
    <w:p w:rsidR="00025BEE" w:rsidRDefault="00417DDE" w:rsidP="00025BEE">
      <w:pPr>
        <w:spacing w:after="0" w:line="240" w:lineRule="auto"/>
        <w:ind w:firstLine="708"/>
        <w:jc w:val="both"/>
        <w:rPr>
          <w:rFonts w:ascii="Times New Roman" w:hAnsi="Times New Roman"/>
          <w:sz w:val="28"/>
          <w:szCs w:val="28"/>
        </w:rPr>
      </w:pPr>
      <w:r w:rsidRPr="002B7830">
        <w:rPr>
          <w:rFonts w:ascii="Times New Roman" w:hAnsi="Times New Roman"/>
          <w:sz w:val="28"/>
          <w:szCs w:val="28"/>
        </w:rPr>
        <w:t>Помимо собственно дани, уже при Ярославе Мудром большое распространение получили косвенные налоги. Этому немало спосо</w:t>
      </w:r>
      <w:r w:rsidRPr="002B7830">
        <w:rPr>
          <w:rFonts w:ascii="Times New Roman" w:hAnsi="Times New Roman"/>
          <w:sz w:val="28"/>
          <w:szCs w:val="28"/>
        </w:rPr>
        <w:t>б</w:t>
      </w:r>
      <w:r w:rsidRPr="002B7830">
        <w:rPr>
          <w:rFonts w:ascii="Times New Roman" w:hAnsi="Times New Roman"/>
          <w:sz w:val="28"/>
          <w:szCs w:val="28"/>
        </w:rPr>
        <w:t xml:space="preserve">ствовало принятие в </w:t>
      </w:r>
      <w:smartTag w:uri="urn:schemas-microsoft-com:office:smarttags" w:element="metricconverter">
        <w:smartTagPr>
          <w:attr w:name="ProductID" w:val="1016 г"/>
        </w:smartTagPr>
        <w:r w:rsidRPr="002B7830">
          <w:rPr>
            <w:rFonts w:ascii="Times New Roman" w:hAnsi="Times New Roman"/>
            <w:sz w:val="28"/>
            <w:szCs w:val="28"/>
          </w:rPr>
          <w:t>1016 г</w:t>
        </w:r>
      </w:smartTag>
      <w:r w:rsidR="006955B6">
        <w:rPr>
          <w:rFonts w:ascii="Times New Roman" w:hAnsi="Times New Roman"/>
          <w:sz w:val="28"/>
          <w:szCs w:val="28"/>
        </w:rPr>
        <w:t xml:space="preserve">. первой части </w:t>
      </w:r>
      <w:r w:rsidRPr="002B7830">
        <w:rPr>
          <w:rFonts w:ascii="Times New Roman" w:hAnsi="Times New Roman"/>
          <w:sz w:val="28"/>
          <w:szCs w:val="28"/>
        </w:rPr>
        <w:t xml:space="preserve">Русской правды </w:t>
      </w:r>
      <w:r w:rsidR="006955B6">
        <w:rPr>
          <w:rFonts w:ascii="Times New Roman" w:hAnsi="Times New Roman"/>
          <w:sz w:val="28"/>
          <w:szCs w:val="28"/>
        </w:rPr>
        <w:sym w:font="Symbol" w:char="F02D"/>
      </w:r>
      <w:r w:rsidR="006955B6">
        <w:rPr>
          <w:rFonts w:ascii="Times New Roman" w:hAnsi="Times New Roman"/>
          <w:sz w:val="28"/>
          <w:szCs w:val="28"/>
        </w:rPr>
        <w:t xml:space="preserve"> Правды Ярослава Мудрого. </w:t>
      </w:r>
      <w:r w:rsidRPr="002B7830">
        <w:rPr>
          <w:rFonts w:ascii="Times New Roman" w:hAnsi="Times New Roman"/>
          <w:sz w:val="28"/>
          <w:szCs w:val="28"/>
        </w:rPr>
        <w:t>Косвенные налоги существовали в виде разли</w:t>
      </w:r>
      <w:r w:rsidRPr="002B7830">
        <w:rPr>
          <w:rFonts w:ascii="Times New Roman" w:hAnsi="Times New Roman"/>
          <w:sz w:val="28"/>
          <w:szCs w:val="28"/>
        </w:rPr>
        <w:t>ч</w:t>
      </w:r>
      <w:r w:rsidRPr="002B7830">
        <w:rPr>
          <w:rFonts w:ascii="Times New Roman" w:hAnsi="Times New Roman"/>
          <w:sz w:val="28"/>
          <w:szCs w:val="28"/>
        </w:rPr>
        <w:t xml:space="preserve">ных торговых и судебных пошлин. Пошлина </w:t>
      </w:r>
      <w:r w:rsidR="006955B6">
        <w:rPr>
          <w:rFonts w:ascii="Times New Roman" w:hAnsi="Times New Roman"/>
          <w:sz w:val="28"/>
          <w:szCs w:val="28"/>
        </w:rPr>
        <w:sym w:font="Symbol" w:char="F02D"/>
      </w:r>
      <w:r w:rsidRPr="002B7830">
        <w:rPr>
          <w:rFonts w:ascii="Times New Roman" w:hAnsi="Times New Roman"/>
          <w:sz w:val="28"/>
          <w:szCs w:val="28"/>
        </w:rPr>
        <w:t xml:space="preserve"> </w:t>
      </w:r>
      <w:r w:rsidR="006955B6" w:rsidRPr="002B7830">
        <w:rPr>
          <w:rFonts w:ascii="Times New Roman" w:hAnsi="Times New Roman"/>
          <w:sz w:val="28"/>
          <w:szCs w:val="28"/>
        </w:rPr>
        <w:t>«</w:t>
      </w:r>
      <w:r w:rsidRPr="002B7830">
        <w:rPr>
          <w:rFonts w:ascii="Times New Roman" w:hAnsi="Times New Roman"/>
          <w:sz w:val="28"/>
          <w:szCs w:val="28"/>
        </w:rPr>
        <w:t>мыт</w:t>
      </w:r>
      <w:r w:rsidR="006955B6" w:rsidRPr="002B7830">
        <w:rPr>
          <w:rFonts w:ascii="Times New Roman" w:hAnsi="Times New Roman"/>
          <w:sz w:val="28"/>
          <w:szCs w:val="28"/>
        </w:rPr>
        <w:t>»</w:t>
      </w:r>
      <w:r w:rsidRPr="002B7830">
        <w:rPr>
          <w:rFonts w:ascii="Times New Roman" w:hAnsi="Times New Roman"/>
          <w:sz w:val="28"/>
          <w:szCs w:val="28"/>
        </w:rPr>
        <w:t xml:space="preserve"> взималась за провоз товаров через городские заставы, </w:t>
      </w:r>
      <w:r w:rsidR="006955B6" w:rsidRPr="002B7830">
        <w:rPr>
          <w:rFonts w:ascii="Times New Roman" w:hAnsi="Times New Roman"/>
          <w:sz w:val="28"/>
          <w:szCs w:val="28"/>
        </w:rPr>
        <w:t>«</w:t>
      </w:r>
      <w:r w:rsidRPr="002B7830">
        <w:rPr>
          <w:rFonts w:ascii="Times New Roman" w:hAnsi="Times New Roman"/>
          <w:sz w:val="28"/>
          <w:szCs w:val="28"/>
        </w:rPr>
        <w:t>гостиная</w:t>
      </w:r>
      <w:r w:rsidR="006955B6" w:rsidRPr="002B7830">
        <w:rPr>
          <w:rFonts w:ascii="Times New Roman" w:hAnsi="Times New Roman"/>
          <w:sz w:val="28"/>
          <w:szCs w:val="28"/>
        </w:rPr>
        <w:t>»</w:t>
      </w:r>
      <w:r w:rsidRPr="002B7830">
        <w:rPr>
          <w:rFonts w:ascii="Times New Roman" w:hAnsi="Times New Roman"/>
          <w:sz w:val="28"/>
          <w:szCs w:val="28"/>
        </w:rPr>
        <w:t xml:space="preserve"> </w:t>
      </w:r>
      <w:r w:rsidR="006955B6">
        <w:rPr>
          <w:rFonts w:ascii="Times New Roman" w:hAnsi="Times New Roman"/>
          <w:sz w:val="28"/>
          <w:szCs w:val="28"/>
        </w:rPr>
        <w:sym w:font="Symbol" w:char="F02D"/>
      </w:r>
      <w:r w:rsidRPr="002B7830">
        <w:rPr>
          <w:rFonts w:ascii="Times New Roman" w:hAnsi="Times New Roman"/>
          <w:sz w:val="28"/>
          <w:szCs w:val="28"/>
        </w:rPr>
        <w:t xml:space="preserve"> за право иметь </w:t>
      </w:r>
      <w:r w:rsidRPr="002B7830">
        <w:rPr>
          <w:rFonts w:ascii="Times New Roman" w:hAnsi="Times New Roman"/>
          <w:sz w:val="28"/>
          <w:szCs w:val="28"/>
        </w:rPr>
        <w:lastRenderedPageBreak/>
        <w:t xml:space="preserve">склады, </w:t>
      </w:r>
      <w:r w:rsidR="006955B6" w:rsidRPr="002B7830">
        <w:rPr>
          <w:rFonts w:ascii="Times New Roman" w:hAnsi="Times New Roman"/>
          <w:sz w:val="28"/>
          <w:szCs w:val="28"/>
        </w:rPr>
        <w:t>«</w:t>
      </w:r>
      <w:r w:rsidRPr="002B7830">
        <w:rPr>
          <w:rFonts w:ascii="Times New Roman" w:hAnsi="Times New Roman"/>
          <w:sz w:val="28"/>
          <w:szCs w:val="28"/>
        </w:rPr>
        <w:t>вес</w:t>
      </w:r>
      <w:r w:rsidR="006955B6" w:rsidRPr="002B7830">
        <w:rPr>
          <w:rFonts w:ascii="Times New Roman" w:hAnsi="Times New Roman"/>
          <w:sz w:val="28"/>
          <w:szCs w:val="28"/>
        </w:rPr>
        <w:t>»</w:t>
      </w:r>
      <w:r w:rsidRPr="002B7830">
        <w:rPr>
          <w:rFonts w:ascii="Times New Roman" w:hAnsi="Times New Roman"/>
          <w:sz w:val="28"/>
          <w:szCs w:val="28"/>
        </w:rPr>
        <w:t xml:space="preserve"> и </w:t>
      </w:r>
      <w:r w:rsidR="006955B6" w:rsidRPr="002B7830">
        <w:rPr>
          <w:rFonts w:ascii="Times New Roman" w:hAnsi="Times New Roman"/>
          <w:sz w:val="28"/>
          <w:szCs w:val="28"/>
        </w:rPr>
        <w:t>«</w:t>
      </w:r>
      <w:r w:rsidRPr="002B7830">
        <w:rPr>
          <w:rFonts w:ascii="Times New Roman" w:hAnsi="Times New Roman"/>
          <w:sz w:val="28"/>
          <w:szCs w:val="28"/>
        </w:rPr>
        <w:t>мера</w:t>
      </w:r>
      <w:r w:rsidR="006955B6" w:rsidRPr="002B7830">
        <w:rPr>
          <w:rFonts w:ascii="Times New Roman" w:hAnsi="Times New Roman"/>
          <w:sz w:val="28"/>
          <w:szCs w:val="28"/>
        </w:rPr>
        <w:t>»</w:t>
      </w:r>
      <w:r w:rsidRPr="002B7830">
        <w:rPr>
          <w:rFonts w:ascii="Times New Roman" w:hAnsi="Times New Roman"/>
          <w:sz w:val="28"/>
          <w:szCs w:val="28"/>
        </w:rPr>
        <w:t xml:space="preserve"> </w:t>
      </w:r>
      <w:r w:rsidR="006955B6">
        <w:rPr>
          <w:rFonts w:ascii="Times New Roman" w:hAnsi="Times New Roman"/>
          <w:sz w:val="28"/>
          <w:szCs w:val="28"/>
        </w:rPr>
        <w:sym w:font="Symbol" w:char="F02D"/>
      </w:r>
      <w:r w:rsidRPr="002B7830">
        <w:rPr>
          <w:rFonts w:ascii="Times New Roman" w:hAnsi="Times New Roman"/>
          <w:sz w:val="28"/>
          <w:szCs w:val="28"/>
        </w:rPr>
        <w:t xml:space="preserve"> за взвешивание товаров, </w:t>
      </w:r>
      <w:r w:rsidR="006955B6" w:rsidRPr="002B7830">
        <w:rPr>
          <w:rFonts w:ascii="Times New Roman" w:hAnsi="Times New Roman"/>
          <w:sz w:val="28"/>
          <w:szCs w:val="28"/>
        </w:rPr>
        <w:t>«</w:t>
      </w:r>
      <w:r w:rsidRPr="002B7830">
        <w:rPr>
          <w:rFonts w:ascii="Times New Roman" w:hAnsi="Times New Roman"/>
          <w:sz w:val="28"/>
          <w:szCs w:val="28"/>
        </w:rPr>
        <w:t>вира</w:t>
      </w:r>
      <w:r w:rsidR="006955B6" w:rsidRPr="002B7830">
        <w:rPr>
          <w:rFonts w:ascii="Times New Roman" w:hAnsi="Times New Roman"/>
          <w:sz w:val="28"/>
          <w:szCs w:val="28"/>
        </w:rPr>
        <w:t>»</w:t>
      </w:r>
      <w:r w:rsidRPr="002B7830">
        <w:rPr>
          <w:rFonts w:ascii="Times New Roman" w:hAnsi="Times New Roman"/>
          <w:sz w:val="28"/>
          <w:szCs w:val="28"/>
        </w:rPr>
        <w:t xml:space="preserve"> </w:t>
      </w:r>
      <w:r w:rsidR="006955B6">
        <w:rPr>
          <w:rFonts w:ascii="Times New Roman" w:hAnsi="Times New Roman"/>
          <w:sz w:val="28"/>
          <w:szCs w:val="28"/>
        </w:rPr>
        <w:sym w:font="Symbol" w:char="F02D"/>
      </w:r>
      <w:r w:rsidRPr="002B7830">
        <w:rPr>
          <w:rFonts w:ascii="Times New Roman" w:hAnsi="Times New Roman"/>
          <w:sz w:val="28"/>
          <w:szCs w:val="28"/>
        </w:rPr>
        <w:t xml:space="preserve"> предста</w:t>
      </w:r>
      <w:r w:rsidRPr="002B7830">
        <w:rPr>
          <w:rFonts w:ascii="Times New Roman" w:hAnsi="Times New Roman"/>
          <w:sz w:val="28"/>
          <w:szCs w:val="28"/>
        </w:rPr>
        <w:t>в</w:t>
      </w:r>
      <w:r w:rsidRPr="002B7830">
        <w:rPr>
          <w:rFonts w:ascii="Times New Roman" w:hAnsi="Times New Roman"/>
          <w:sz w:val="28"/>
          <w:szCs w:val="28"/>
        </w:rPr>
        <w:t>ля</w:t>
      </w:r>
      <w:r w:rsidR="006955B6">
        <w:rPr>
          <w:rFonts w:ascii="Times New Roman" w:hAnsi="Times New Roman"/>
          <w:sz w:val="28"/>
          <w:szCs w:val="28"/>
        </w:rPr>
        <w:t xml:space="preserve">ла собой штраф за убийство, </w:t>
      </w:r>
      <w:r w:rsidR="006955B6" w:rsidRPr="002B7830">
        <w:rPr>
          <w:rFonts w:ascii="Times New Roman" w:hAnsi="Times New Roman"/>
          <w:sz w:val="28"/>
          <w:szCs w:val="28"/>
        </w:rPr>
        <w:t>«</w:t>
      </w:r>
      <w:r w:rsidRPr="002B7830">
        <w:rPr>
          <w:rFonts w:ascii="Times New Roman" w:hAnsi="Times New Roman"/>
          <w:sz w:val="28"/>
          <w:szCs w:val="28"/>
        </w:rPr>
        <w:t>продажа</w:t>
      </w:r>
      <w:r w:rsidR="006955B6" w:rsidRPr="002B7830">
        <w:rPr>
          <w:rFonts w:ascii="Times New Roman" w:hAnsi="Times New Roman"/>
          <w:sz w:val="28"/>
          <w:szCs w:val="28"/>
        </w:rPr>
        <w:t>»</w:t>
      </w:r>
      <w:r w:rsidRPr="002B7830">
        <w:rPr>
          <w:rFonts w:ascii="Times New Roman" w:hAnsi="Times New Roman"/>
          <w:sz w:val="28"/>
          <w:szCs w:val="28"/>
        </w:rPr>
        <w:t xml:space="preserve"> </w:t>
      </w:r>
      <w:r w:rsidR="006955B6">
        <w:rPr>
          <w:rFonts w:ascii="Times New Roman" w:hAnsi="Times New Roman"/>
          <w:sz w:val="28"/>
          <w:szCs w:val="28"/>
        </w:rPr>
        <w:sym w:font="Symbol" w:char="F02D"/>
      </w:r>
      <w:r w:rsidRPr="002B7830">
        <w:rPr>
          <w:rFonts w:ascii="Times New Roman" w:hAnsi="Times New Roman"/>
          <w:sz w:val="28"/>
          <w:szCs w:val="28"/>
        </w:rPr>
        <w:t xml:space="preserve"> штраф за прочие прест</w:t>
      </w:r>
      <w:r w:rsidRPr="002B7830">
        <w:rPr>
          <w:rFonts w:ascii="Times New Roman" w:hAnsi="Times New Roman"/>
          <w:sz w:val="28"/>
          <w:szCs w:val="28"/>
        </w:rPr>
        <w:t>у</w:t>
      </w:r>
      <w:r w:rsidRPr="002B7830">
        <w:rPr>
          <w:rFonts w:ascii="Times New Roman" w:hAnsi="Times New Roman"/>
          <w:sz w:val="28"/>
          <w:szCs w:val="28"/>
        </w:rPr>
        <w:t>пления.</w:t>
      </w:r>
    </w:p>
    <w:p w:rsidR="00417DDE" w:rsidRPr="00025BEE" w:rsidRDefault="00417DDE" w:rsidP="00025BEE">
      <w:pPr>
        <w:spacing w:after="0" w:line="240" w:lineRule="auto"/>
        <w:ind w:firstLine="708"/>
        <w:jc w:val="both"/>
        <w:rPr>
          <w:rFonts w:ascii="Times New Roman" w:hAnsi="Times New Roman"/>
          <w:sz w:val="28"/>
          <w:szCs w:val="28"/>
        </w:rPr>
      </w:pPr>
      <w:r w:rsidRPr="00025BEE">
        <w:rPr>
          <w:rFonts w:ascii="Times New Roman" w:hAnsi="Times New Roman"/>
          <w:bCs/>
          <w:sz w:val="28"/>
          <w:szCs w:val="28"/>
        </w:rPr>
        <w:t xml:space="preserve">В </w:t>
      </w:r>
      <w:r w:rsidRPr="00025BEE">
        <w:rPr>
          <w:rFonts w:ascii="Times New Roman" w:hAnsi="Times New Roman"/>
          <w:bCs/>
          <w:sz w:val="28"/>
          <w:szCs w:val="28"/>
          <w:lang w:val="en-US"/>
        </w:rPr>
        <w:t>XII</w:t>
      </w:r>
      <w:r w:rsidRPr="00025BEE">
        <w:rPr>
          <w:rFonts w:ascii="Times New Roman" w:hAnsi="Times New Roman"/>
          <w:bCs/>
          <w:sz w:val="28"/>
          <w:szCs w:val="28"/>
        </w:rPr>
        <w:t xml:space="preserve"> в. при правлении Владимира Мономаха появляется «Устав </w:t>
      </w:r>
      <w:proofErr w:type="spellStart"/>
      <w:r w:rsidRPr="00025BEE">
        <w:rPr>
          <w:rFonts w:ascii="Times New Roman" w:hAnsi="Times New Roman"/>
          <w:bCs/>
          <w:sz w:val="28"/>
          <w:szCs w:val="28"/>
        </w:rPr>
        <w:t>откупничества</w:t>
      </w:r>
      <w:proofErr w:type="spellEnd"/>
      <w:r w:rsidRPr="00025BEE">
        <w:rPr>
          <w:rFonts w:ascii="Times New Roman" w:hAnsi="Times New Roman"/>
          <w:bCs/>
          <w:sz w:val="28"/>
          <w:szCs w:val="28"/>
        </w:rPr>
        <w:t>», вводящий совершенно новое правило, по которому откупщик, как правило, богатый купец, выкупал у князя право на с</w:t>
      </w:r>
      <w:r w:rsidRPr="00025BEE">
        <w:rPr>
          <w:rFonts w:ascii="Times New Roman" w:hAnsi="Times New Roman"/>
          <w:bCs/>
          <w:sz w:val="28"/>
          <w:szCs w:val="28"/>
        </w:rPr>
        <w:t>а</w:t>
      </w:r>
      <w:r w:rsidRPr="00025BEE">
        <w:rPr>
          <w:rFonts w:ascii="Times New Roman" w:hAnsi="Times New Roman"/>
          <w:bCs/>
          <w:sz w:val="28"/>
          <w:szCs w:val="28"/>
        </w:rPr>
        <w:t xml:space="preserve">мостоятельный сбор дани в определенной области. </w:t>
      </w:r>
    </w:p>
    <w:p w:rsidR="00417DDE" w:rsidRPr="002B7830" w:rsidRDefault="00417DDE" w:rsidP="00417DDE">
      <w:pPr>
        <w:spacing w:after="0" w:line="240" w:lineRule="auto"/>
        <w:ind w:firstLine="709"/>
        <w:jc w:val="both"/>
        <w:rPr>
          <w:rFonts w:ascii="Times New Roman" w:hAnsi="Times New Roman"/>
          <w:sz w:val="28"/>
          <w:szCs w:val="28"/>
        </w:rPr>
      </w:pPr>
      <w:r w:rsidRPr="002B7830">
        <w:rPr>
          <w:rFonts w:ascii="Times New Roman" w:hAnsi="Times New Roman"/>
          <w:sz w:val="28"/>
          <w:szCs w:val="28"/>
        </w:rPr>
        <w:t xml:space="preserve">Вторым </w:t>
      </w:r>
      <w:proofErr w:type="spellStart"/>
      <w:r w:rsidRPr="002B7830">
        <w:rPr>
          <w:rFonts w:ascii="Times New Roman" w:hAnsi="Times New Roman"/>
          <w:sz w:val="28"/>
          <w:szCs w:val="28"/>
        </w:rPr>
        <w:t>естественно-историческим</w:t>
      </w:r>
      <w:proofErr w:type="spellEnd"/>
      <w:r w:rsidRPr="002B7830">
        <w:rPr>
          <w:rFonts w:ascii="Times New Roman" w:hAnsi="Times New Roman"/>
          <w:sz w:val="28"/>
          <w:szCs w:val="28"/>
        </w:rPr>
        <w:t xml:space="preserve"> этапом формирования нал</w:t>
      </w:r>
      <w:r w:rsidRPr="002B7830">
        <w:rPr>
          <w:rFonts w:ascii="Times New Roman" w:hAnsi="Times New Roman"/>
          <w:sz w:val="28"/>
          <w:szCs w:val="28"/>
        </w:rPr>
        <w:t>о</w:t>
      </w:r>
      <w:r w:rsidRPr="002B7830">
        <w:rPr>
          <w:rFonts w:ascii="Times New Roman" w:hAnsi="Times New Roman"/>
          <w:sz w:val="28"/>
          <w:szCs w:val="28"/>
        </w:rPr>
        <w:t xml:space="preserve">говой системы России стал период татаро-монгольского владычества. В годы господства </w:t>
      </w:r>
      <w:proofErr w:type="spellStart"/>
      <w:r w:rsidRPr="002B7830">
        <w:rPr>
          <w:rFonts w:ascii="Times New Roman" w:hAnsi="Times New Roman"/>
          <w:sz w:val="28"/>
          <w:szCs w:val="28"/>
        </w:rPr>
        <w:t>татаро-монголов</w:t>
      </w:r>
      <w:proofErr w:type="spellEnd"/>
      <w:r w:rsidRPr="002B7830">
        <w:rPr>
          <w:rFonts w:ascii="Times New Roman" w:hAnsi="Times New Roman"/>
          <w:sz w:val="28"/>
          <w:szCs w:val="28"/>
        </w:rPr>
        <w:t xml:space="preserve"> основным налогом становится </w:t>
      </w:r>
      <w:r w:rsidR="00025BEE" w:rsidRPr="00BF19DC">
        <w:rPr>
          <w:rFonts w:ascii="Times New Roman" w:hAnsi="Times New Roman"/>
          <w:color w:val="000000"/>
          <w:sz w:val="28"/>
          <w:szCs w:val="28"/>
        </w:rPr>
        <w:t>«</w:t>
      </w:r>
      <w:r w:rsidRPr="002B7830">
        <w:rPr>
          <w:rFonts w:ascii="Times New Roman" w:hAnsi="Times New Roman"/>
          <w:sz w:val="28"/>
          <w:szCs w:val="28"/>
        </w:rPr>
        <w:t>выход</w:t>
      </w:r>
      <w:r w:rsidR="00025BEE" w:rsidRPr="002B7830">
        <w:rPr>
          <w:rFonts w:ascii="Times New Roman" w:hAnsi="Times New Roman"/>
          <w:sz w:val="28"/>
          <w:szCs w:val="28"/>
        </w:rPr>
        <w:t>»</w:t>
      </w:r>
      <w:r w:rsidRPr="002B7830">
        <w:rPr>
          <w:rFonts w:ascii="Times New Roman" w:hAnsi="Times New Roman"/>
          <w:sz w:val="28"/>
          <w:szCs w:val="28"/>
        </w:rPr>
        <w:t xml:space="preserve"> </w:t>
      </w:r>
      <w:r w:rsidR="00025BEE">
        <w:rPr>
          <w:rFonts w:ascii="Times New Roman" w:hAnsi="Times New Roman"/>
          <w:sz w:val="28"/>
          <w:szCs w:val="28"/>
        </w:rPr>
        <w:sym w:font="Symbol" w:char="F02D"/>
      </w:r>
      <w:r w:rsidR="00025BEE">
        <w:rPr>
          <w:rFonts w:ascii="Times New Roman" w:hAnsi="Times New Roman"/>
          <w:sz w:val="28"/>
          <w:szCs w:val="28"/>
        </w:rPr>
        <w:t xml:space="preserve"> ясак, </w:t>
      </w:r>
      <w:r w:rsidRPr="002B7830">
        <w:rPr>
          <w:rFonts w:ascii="Times New Roman" w:hAnsi="Times New Roman"/>
          <w:sz w:val="28"/>
          <w:szCs w:val="28"/>
        </w:rPr>
        <w:t>дань, которую русские князья платил</w:t>
      </w:r>
      <w:r w:rsidR="00025BEE">
        <w:rPr>
          <w:rFonts w:ascii="Times New Roman" w:hAnsi="Times New Roman"/>
          <w:sz w:val="28"/>
          <w:szCs w:val="28"/>
        </w:rPr>
        <w:t xml:space="preserve">и Золотой Орде, и </w:t>
      </w:r>
      <w:r w:rsidRPr="002B7830">
        <w:rPr>
          <w:rFonts w:ascii="Times New Roman" w:hAnsi="Times New Roman"/>
          <w:sz w:val="28"/>
          <w:szCs w:val="28"/>
        </w:rPr>
        <w:t>для определения размера которой производились периодические п</w:t>
      </w:r>
      <w:r w:rsidRPr="002B7830">
        <w:rPr>
          <w:rFonts w:ascii="Times New Roman" w:hAnsi="Times New Roman"/>
          <w:sz w:val="28"/>
          <w:szCs w:val="28"/>
        </w:rPr>
        <w:t>е</w:t>
      </w:r>
      <w:r w:rsidRPr="002B7830">
        <w:rPr>
          <w:rFonts w:ascii="Times New Roman" w:hAnsi="Times New Roman"/>
          <w:sz w:val="28"/>
          <w:szCs w:val="28"/>
        </w:rPr>
        <w:t>реписи населения. Эта дань представляла собой прямой денежный н</w:t>
      </w:r>
      <w:r w:rsidRPr="002B7830">
        <w:rPr>
          <w:rFonts w:ascii="Times New Roman" w:hAnsi="Times New Roman"/>
          <w:sz w:val="28"/>
          <w:szCs w:val="28"/>
        </w:rPr>
        <w:t>а</w:t>
      </w:r>
      <w:r w:rsidRPr="002B7830">
        <w:rPr>
          <w:rFonts w:ascii="Times New Roman" w:hAnsi="Times New Roman"/>
          <w:sz w:val="28"/>
          <w:szCs w:val="28"/>
        </w:rPr>
        <w:t xml:space="preserve">лог, взимавшийся по </w:t>
      </w:r>
      <w:proofErr w:type="spellStart"/>
      <w:r w:rsidRPr="002B7830">
        <w:rPr>
          <w:rFonts w:ascii="Times New Roman" w:hAnsi="Times New Roman"/>
          <w:sz w:val="28"/>
          <w:szCs w:val="28"/>
        </w:rPr>
        <w:t>полугривне</w:t>
      </w:r>
      <w:proofErr w:type="spellEnd"/>
      <w:r w:rsidRPr="002B7830">
        <w:rPr>
          <w:rFonts w:ascii="Times New Roman" w:hAnsi="Times New Roman"/>
          <w:sz w:val="28"/>
          <w:szCs w:val="28"/>
        </w:rPr>
        <w:t xml:space="preserve"> с сохи, </w:t>
      </w:r>
      <w:r w:rsidR="00025BEE" w:rsidRPr="00BF19DC">
        <w:rPr>
          <w:rFonts w:ascii="Times New Roman" w:hAnsi="Times New Roman"/>
          <w:color w:val="000000"/>
          <w:sz w:val="28"/>
          <w:szCs w:val="28"/>
        </w:rPr>
        <w:t>«</w:t>
      </w:r>
      <w:r w:rsidRPr="002B7830">
        <w:rPr>
          <w:rFonts w:ascii="Times New Roman" w:hAnsi="Times New Roman"/>
          <w:sz w:val="28"/>
          <w:szCs w:val="28"/>
        </w:rPr>
        <w:t xml:space="preserve">а в сохе </w:t>
      </w:r>
      <w:proofErr w:type="spellStart"/>
      <w:r w:rsidRPr="002B7830">
        <w:rPr>
          <w:rFonts w:ascii="Times New Roman" w:hAnsi="Times New Roman"/>
          <w:sz w:val="28"/>
          <w:szCs w:val="28"/>
        </w:rPr>
        <w:t>числиша</w:t>
      </w:r>
      <w:proofErr w:type="spellEnd"/>
      <w:r w:rsidRPr="002B7830">
        <w:rPr>
          <w:rFonts w:ascii="Times New Roman" w:hAnsi="Times New Roman"/>
          <w:sz w:val="28"/>
          <w:szCs w:val="28"/>
        </w:rPr>
        <w:t xml:space="preserve"> мужи р</w:t>
      </w:r>
      <w:r w:rsidRPr="002B7830">
        <w:rPr>
          <w:rFonts w:ascii="Times New Roman" w:hAnsi="Times New Roman"/>
          <w:sz w:val="28"/>
          <w:szCs w:val="28"/>
        </w:rPr>
        <w:t>а</w:t>
      </w:r>
      <w:r w:rsidRPr="002B7830">
        <w:rPr>
          <w:rFonts w:ascii="Times New Roman" w:hAnsi="Times New Roman"/>
          <w:sz w:val="28"/>
          <w:szCs w:val="28"/>
        </w:rPr>
        <w:t>ботники</w:t>
      </w:r>
      <w:r w:rsidR="00025BEE" w:rsidRPr="002B7830">
        <w:rPr>
          <w:rFonts w:ascii="Times New Roman" w:hAnsi="Times New Roman"/>
          <w:sz w:val="28"/>
          <w:szCs w:val="28"/>
        </w:rPr>
        <w:t>»</w:t>
      </w:r>
      <w:r w:rsidRPr="002B7830">
        <w:rPr>
          <w:rFonts w:ascii="Times New Roman" w:hAnsi="Times New Roman"/>
          <w:sz w:val="28"/>
          <w:szCs w:val="28"/>
        </w:rPr>
        <w:t>. С тех пор соха, как определенная экономическая единица, сделалось основной мерой для распределения прямых сборов.</w:t>
      </w:r>
    </w:p>
    <w:p w:rsidR="00417DDE" w:rsidRPr="002B7830" w:rsidRDefault="00417DDE" w:rsidP="00417DDE">
      <w:pPr>
        <w:spacing w:after="0" w:line="240" w:lineRule="auto"/>
        <w:ind w:firstLine="709"/>
        <w:jc w:val="both"/>
        <w:rPr>
          <w:rFonts w:ascii="Times New Roman" w:hAnsi="Times New Roman"/>
          <w:sz w:val="28"/>
          <w:szCs w:val="28"/>
        </w:rPr>
      </w:pPr>
      <w:r w:rsidRPr="002B7830">
        <w:rPr>
          <w:rFonts w:ascii="Times New Roman" w:hAnsi="Times New Roman"/>
          <w:sz w:val="28"/>
          <w:szCs w:val="28"/>
        </w:rPr>
        <w:t>Кроме этого, суще</w:t>
      </w:r>
      <w:r w:rsidR="00025BEE">
        <w:rPr>
          <w:rFonts w:ascii="Times New Roman" w:hAnsi="Times New Roman"/>
          <w:sz w:val="28"/>
          <w:szCs w:val="28"/>
        </w:rPr>
        <w:t xml:space="preserve">ствовали такие повинности, как </w:t>
      </w:r>
      <w:r w:rsidR="00025BEE" w:rsidRPr="00BF19DC">
        <w:rPr>
          <w:rFonts w:ascii="Times New Roman" w:hAnsi="Times New Roman"/>
          <w:color w:val="000000"/>
          <w:sz w:val="28"/>
          <w:szCs w:val="28"/>
        </w:rPr>
        <w:t>«</w:t>
      </w:r>
      <w:r w:rsidRPr="002B7830">
        <w:rPr>
          <w:rFonts w:ascii="Times New Roman" w:hAnsi="Times New Roman"/>
          <w:sz w:val="28"/>
          <w:szCs w:val="28"/>
        </w:rPr>
        <w:t>ям</w:t>
      </w:r>
      <w:r w:rsidR="00025BEE" w:rsidRPr="00BF19DC">
        <w:rPr>
          <w:rFonts w:ascii="Times New Roman" w:hAnsi="Times New Roman"/>
          <w:color w:val="000000"/>
          <w:sz w:val="28"/>
          <w:szCs w:val="28"/>
        </w:rPr>
        <w:t>»</w:t>
      </w:r>
      <w:r w:rsidRPr="002B7830">
        <w:rPr>
          <w:rFonts w:ascii="Times New Roman" w:hAnsi="Times New Roman"/>
          <w:sz w:val="28"/>
          <w:szCs w:val="28"/>
        </w:rPr>
        <w:t xml:space="preserve"> </w:t>
      </w:r>
      <w:r w:rsidR="00025BEE">
        <w:rPr>
          <w:rFonts w:ascii="Times New Roman" w:hAnsi="Times New Roman"/>
          <w:sz w:val="28"/>
          <w:szCs w:val="28"/>
        </w:rPr>
        <w:sym w:font="Symbol" w:char="F02D"/>
      </w:r>
      <w:r w:rsidRPr="002B7830">
        <w:rPr>
          <w:rFonts w:ascii="Times New Roman" w:hAnsi="Times New Roman"/>
          <w:sz w:val="28"/>
          <w:szCs w:val="28"/>
        </w:rPr>
        <w:t xml:space="preserve"> я</w:t>
      </w:r>
      <w:r w:rsidRPr="002B7830">
        <w:rPr>
          <w:rFonts w:ascii="Times New Roman" w:hAnsi="Times New Roman"/>
          <w:sz w:val="28"/>
          <w:szCs w:val="28"/>
        </w:rPr>
        <w:t>м</w:t>
      </w:r>
      <w:r w:rsidRPr="002B7830">
        <w:rPr>
          <w:rFonts w:ascii="Times New Roman" w:hAnsi="Times New Roman"/>
          <w:sz w:val="28"/>
          <w:szCs w:val="28"/>
        </w:rPr>
        <w:t>ская обязанность поставлять лошадей и подводы ордынским чиновн</w:t>
      </w:r>
      <w:r w:rsidRPr="002B7830">
        <w:rPr>
          <w:rFonts w:ascii="Times New Roman" w:hAnsi="Times New Roman"/>
          <w:sz w:val="28"/>
          <w:szCs w:val="28"/>
        </w:rPr>
        <w:t>и</w:t>
      </w:r>
      <w:r w:rsidRPr="002B7830">
        <w:rPr>
          <w:rFonts w:ascii="Times New Roman" w:hAnsi="Times New Roman"/>
          <w:sz w:val="28"/>
          <w:szCs w:val="28"/>
        </w:rPr>
        <w:t>кам и содержание посла Орды вместе с многочисленной свитой. В</w:t>
      </w:r>
      <w:r w:rsidRPr="002B7830">
        <w:rPr>
          <w:rFonts w:ascii="Times New Roman" w:hAnsi="Times New Roman"/>
          <w:sz w:val="28"/>
          <w:szCs w:val="28"/>
        </w:rPr>
        <w:t>ы</w:t>
      </w:r>
      <w:r w:rsidRPr="002B7830">
        <w:rPr>
          <w:rFonts w:ascii="Times New Roman" w:hAnsi="Times New Roman"/>
          <w:sz w:val="28"/>
          <w:szCs w:val="28"/>
        </w:rPr>
        <w:t>плата выхода и другие монгольские поборы лишали русских князей возможности пополнять казну за счет прямых налогов, и главным и</w:t>
      </w:r>
      <w:r w:rsidRPr="002B7830">
        <w:rPr>
          <w:rFonts w:ascii="Times New Roman" w:hAnsi="Times New Roman"/>
          <w:sz w:val="28"/>
          <w:szCs w:val="28"/>
        </w:rPr>
        <w:t>с</w:t>
      </w:r>
      <w:r w:rsidRPr="002B7830">
        <w:rPr>
          <w:rFonts w:ascii="Times New Roman" w:hAnsi="Times New Roman"/>
          <w:sz w:val="28"/>
          <w:szCs w:val="28"/>
        </w:rPr>
        <w:t xml:space="preserve">точником внутренних доходов в </w:t>
      </w:r>
      <w:r w:rsidRPr="002B7830">
        <w:rPr>
          <w:rFonts w:ascii="Times New Roman" w:hAnsi="Times New Roman"/>
          <w:sz w:val="28"/>
          <w:szCs w:val="28"/>
          <w:lang w:val="en-US"/>
        </w:rPr>
        <w:t>XIII</w:t>
      </w:r>
      <w:r w:rsidR="00025BEE">
        <w:rPr>
          <w:rFonts w:ascii="Times New Roman" w:hAnsi="Times New Roman"/>
          <w:sz w:val="28"/>
          <w:szCs w:val="28"/>
        </w:rPr>
        <w:t>-</w:t>
      </w:r>
      <w:r w:rsidRPr="002B7830">
        <w:rPr>
          <w:rFonts w:ascii="Times New Roman" w:hAnsi="Times New Roman"/>
          <w:sz w:val="28"/>
          <w:szCs w:val="28"/>
          <w:lang w:val="en-US"/>
        </w:rPr>
        <w:t>XIV</w:t>
      </w:r>
      <w:r w:rsidRPr="002B7830">
        <w:rPr>
          <w:rFonts w:ascii="Times New Roman" w:hAnsi="Times New Roman"/>
          <w:sz w:val="28"/>
          <w:szCs w:val="28"/>
        </w:rPr>
        <w:t>в.в. стали многочисленные косвенные налоги с населения</w:t>
      </w:r>
      <w:r w:rsidR="00025BEE">
        <w:rPr>
          <w:rStyle w:val="af"/>
          <w:rFonts w:ascii="Times New Roman" w:hAnsi="Times New Roman"/>
          <w:sz w:val="28"/>
          <w:szCs w:val="28"/>
        </w:rPr>
        <w:footnoteReference w:id="417"/>
      </w:r>
      <w:r w:rsidR="00025BEE">
        <w:rPr>
          <w:rFonts w:ascii="Times New Roman" w:hAnsi="Times New Roman"/>
          <w:sz w:val="28"/>
          <w:szCs w:val="28"/>
        </w:rPr>
        <w:t xml:space="preserve">. </w:t>
      </w:r>
    </w:p>
    <w:p w:rsidR="00417DDE" w:rsidRPr="00025BEE" w:rsidRDefault="00417DDE" w:rsidP="00025BEE">
      <w:pPr>
        <w:pStyle w:val="af5"/>
        <w:spacing w:before="0" w:beforeAutospacing="0" w:after="0" w:afterAutospacing="0"/>
        <w:ind w:firstLine="709"/>
        <w:jc w:val="both"/>
        <w:rPr>
          <w:rFonts w:ascii="Times New Roman" w:hAnsi="Times New Roman"/>
          <w:sz w:val="28"/>
          <w:szCs w:val="28"/>
        </w:rPr>
      </w:pPr>
      <w:r w:rsidRPr="002B7830">
        <w:rPr>
          <w:rFonts w:ascii="Times New Roman" w:hAnsi="Times New Roman"/>
          <w:sz w:val="28"/>
          <w:szCs w:val="28"/>
        </w:rPr>
        <w:t>Татарская дань сыграла важную роль в государственной жизни российского государства. В Западной Европе одним из важнейших условий, благоприятствующих развитию представительных учрежд</w:t>
      </w:r>
      <w:r w:rsidRPr="002B7830">
        <w:rPr>
          <w:rFonts w:ascii="Times New Roman" w:hAnsi="Times New Roman"/>
          <w:sz w:val="28"/>
          <w:szCs w:val="28"/>
        </w:rPr>
        <w:t>е</w:t>
      </w:r>
      <w:r w:rsidRPr="002B7830">
        <w:rPr>
          <w:rFonts w:ascii="Times New Roman" w:hAnsi="Times New Roman"/>
          <w:sz w:val="28"/>
          <w:szCs w:val="28"/>
        </w:rPr>
        <w:t>ний, была необходимость для монархов обращаться к сословиям за разрешением прямых налогов. У нас дань, возникшая первоначально как следствие подчинения победителю, приучила население к платежу прям</w:t>
      </w:r>
      <w:r w:rsidR="00025BEE">
        <w:rPr>
          <w:rFonts w:ascii="Times New Roman" w:hAnsi="Times New Roman"/>
          <w:sz w:val="28"/>
          <w:szCs w:val="28"/>
        </w:rPr>
        <w:t xml:space="preserve">ого налога и привела к понятию </w:t>
      </w:r>
      <w:r w:rsidR="00025BEE" w:rsidRPr="00BF19DC">
        <w:rPr>
          <w:rFonts w:ascii="Times New Roman" w:hAnsi="Times New Roman"/>
          <w:color w:val="000000"/>
          <w:sz w:val="28"/>
          <w:szCs w:val="28"/>
        </w:rPr>
        <w:t>«</w:t>
      </w:r>
      <w:r w:rsidRPr="002B7830">
        <w:rPr>
          <w:rFonts w:ascii="Times New Roman" w:hAnsi="Times New Roman"/>
          <w:sz w:val="28"/>
          <w:szCs w:val="28"/>
        </w:rPr>
        <w:t>тягла</w:t>
      </w:r>
      <w:r w:rsidR="00025BEE" w:rsidRPr="00BF19DC">
        <w:rPr>
          <w:rFonts w:ascii="Times New Roman" w:hAnsi="Times New Roman"/>
          <w:color w:val="000000"/>
          <w:sz w:val="28"/>
          <w:szCs w:val="28"/>
        </w:rPr>
        <w:t>»</w:t>
      </w:r>
      <w:r w:rsidRPr="002B7830">
        <w:rPr>
          <w:rFonts w:ascii="Times New Roman" w:hAnsi="Times New Roman"/>
          <w:sz w:val="28"/>
          <w:szCs w:val="28"/>
        </w:rPr>
        <w:t>, как податной обязанн</w:t>
      </w:r>
      <w:r w:rsidRPr="002B7830">
        <w:rPr>
          <w:rFonts w:ascii="Times New Roman" w:hAnsi="Times New Roman"/>
          <w:sz w:val="28"/>
          <w:szCs w:val="28"/>
        </w:rPr>
        <w:t>о</w:t>
      </w:r>
      <w:r w:rsidRPr="002B7830">
        <w:rPr>
          <w:rFonts w:ascii="Times New Roman" w:hAnsi="Times New Roman"/>
          <w:sz w:val="28"/>
          <w:szCs w:val="28"/>
        </w:rPr>
        <w:t xml:space="preserve">сти населения. Сбор татарской дани со времени Ивана </w:t>
      </w:r>
      <w:proofErr w:type="spellStart"/>
      <w:r w:rsidRPr="002B7830">
        <w:rPr>
          <w:rFonts w:ascii="Times New Roman" w:hAnsi="Times New Roman"/>
          <w:sz w:val="28"/>
          <w:szCs w:val="28"/>
        </w:rPr>
        <w:t>Калиты</w:t>
      </w:r>
      <w:proofErr w:type="spellEnd"/>
      <w:r w:rsidRPr="002B7830">
        <w:rPr>
          <w:rFonts w:ascii="Times New Roman" w:hAnsi="Times New Roman"/>
          <w:sz w:val="28"/>
          <w:szCs w:val="28"/>
        </w:rPr>
        <w:t xml:space="preserve"> пер</w:t>
      </w:r>
      <w:r w:rsidRPr="002B7830">
        <w:rPr>
          <w:rFonts w:ascii="Times New Roman" w:hAnsi="Times New Roman"/>
          <w:sz w:val="28"/>
          <w:szCs w:val="28"/>
        </w:rPr>
        <w:t>е</w:t>
      </w:r>
      <w:r w:rsidRPr="002B7830">
        <w:rPr>
          <w:rFonts w:ascii="Times New Roman" w:hAnsi="Times New Roman"/>
          <w:sz w:val="28"/>
          <w:szCs w:val="28"/>
        </w:rPr>
        <w:t xml:space="preserve">шел в руки московских князей. Ликвидация зависимости от Золотой орды в </w:t>
      </w:r>
      <w:smartTag w:uri="urn:schemas-microsoft-com:office:smarttags" w:element="metricconverter">
        <w:smartTagPr>
          <w:attr w:name="ProductID" w:val="1480 г"/>
        </w:smartTagPr>
        <w:r w:rsidRPr="002B7830">
          <w:rPr>
            <w:rFonts w:ascii="Times New Roman" w:hAnsi="Times New Roman"/>
            <w:sz w:val="28"/>
            <w:szCs w:val="28"/>
          </w:rPr>
          <w:t>1480 г</w:t>
        </w:r>
      </w:smartTag>
      <w:r w:rsidRPr="002B7830">
        <w:rPr>
          <w:rFonts w:ascii="Times New Roman" w:hAnsi="Times New Roman"/>
          <w:sz w:val="28"/>
          <w:szCs w:val="28"/>
        </w:rPr>
        <w:t>. ничего в этом отношении не изменило. Население по-прежнему продолжало платить дань, но теперь все поступавшие ф</w:t>
      </w:r>
      <w:r w:rsidRPr="002B7830">
        <w:rPr>
          <w:rFonts w:ascii="Times New Roman" w:hAnsi="Times New Roman"/>
          <w:sz w:val="28"/>
          <w:szCs w:val="28"/>
        </w:rPr>
        <w:t>и</w:t>
      </w:r>
      <w:r w:rsidRPr="002B7830">
        <w:rPr>
          <w:rFonts w:ascii="Times New Roman" w:hAnsi="Times New Roman"/>
          <w:sz w:val="28"/>
          <w:szCs w:val="28"/>
        </w:rPr>
        <w:t xml:space="preserve">нансовые ресурсы соединялись в казне московского князя. Наступала эпоха создания Московского централизованного государства. </w:t>
      </w:r>
    </w:p>
    <w:p w:rsidR="00417DDE" w:rsidRPr="002B7830" w:rsidRDefault="00417DDE" w:rsidP="00417DDE">
      <w:pPr>
        <w:pStyle w:val="af5"/>
        <w:spacing w:before="0" w:beforeAutospacing="0" w:after="0" w:afterAutospacing="0"/>
        <w:jc w:val="both"/>
        <w:rPr>
          <w:rFonts w:ascii="Times New Roman" w:hAnsi="Times New Roman"/>
          <w:sz w:val="28"/>
          <w:szCs w:val="28"/>
        </w:rPr>
      </w:pPr>
    </w:p>
    <w:p w:rsidR="009D533C" w:rsidRPr="00262EF6" w:rsidRDefault="009D533C" w:rsidP="00262EF6">
      <w:pPr>
        <w:spacing w:after="0" w:line="240" w:lineRule="auto"/>
        <w:jc w:val="both"/>
        <w:rPr>
          <w:rFonts w:ascii="Times New Roman" w:hAnsi="Times New Roman"/>
          <w:color w:val="000000" w:themeColor="text1"/>
          <w:sz w:val="28"/>
          <w:szCs w:val="28"/>
        </w:rPr>
      </w:pPr>
    </w:p>
    <w:p w:rsidR="00A235FF" w:rsidRDefault="00A235FF" w:rsidP="00262EF6">
      <w:pPr>
        <w:tabs>
          <w:tab w:val="left" w:pos="426"/>
        </w:tabs>
        <w:spacing w:after="0" w:line="240" w:lineRule="auto"/>
        <w:jc w:val="center"/>
        <w:rPr>
          <w:rFonts w:ascii="Times New Roman" w:hAnsi="Times New Roman"/>
          <w:b/>
          <w:i/>
          <w:color w:val="000000" w:themeColor="text1"/>
          <w:sz w:val="28"/>
          <w:szCs w:val="28"/>
        </w:rPr>
      </w:pPr>
    </w:p>
    <w:p w:rsidR="00A235FF" w:rsidRDefault="00A235FF" w:rsidP="00262EF6">
      <w:pPr>
        <w:tabs>
          <w:tab w:val="left" w:pos="426"/>
        </w:tabs>
        <w:spacing w:after="0" w:line="240" w:lineRule="auto"/>
        <w:jc w:val="center"/>
        <w:rPr>
          <w:rFonts w:ascii="Times New Roman" w:hAnsi="Times New Roman"/>
          <w:b/>
          <w:i/>
          <w:color w:val="000000" w:themeColor="text1"/>
          <w:sz w:val="28"/>
          <w:szCs w:val="28"/>
        </w:rPr>
      </w:pPr>
    </w:p>
    <w:p w:rsidR="00262EF6" w:rsidRPr="00262EF6" w:rsidRDefault="00262EF6" w:rsidP="00262EF6">
      <w:pPr>
        <w:tabs>
          <w:tab w:val="left" w:pos="426"/>
        </w:tabs>
        <w:spacing w:after="0" w:line="240" w:lineRule="auto"/>
        <w:jc w:val="center"/>
        <w:rPr>
          <w:rFonts w:ascii="Times New Roman" w:hAnsi="Times New Roman"/>
          <w:b/>
          <w:i/>
          <w:color w:val="000000" w:themeColor="text1"/>
          <w:sz w:val="28"/>
          <w:szCs w:val="28"/>
        </w:rPr>
      </w:pPr>
      <w:proofErr w:type="spellStart"/>
      <w:r w:rsidRPr="00262EF6">
        <w:rPr>
          <w:rFonts w:ascii="Times New Roman" w:hAnsi="Times New Roman"/>
          <w:b/>
          <w:i/>
          <w:color w:val="000000" w:themeColor="text1"/>
          <w:sz w:val="28"/>
          <w:szCs w:val="28"/>
        </w:rPr>
        <w:lastRenderedPageBreak/>
        <w:t>Филонина</w:t>
      </w:r>
      <w:proofErr w:type="spellEnd"/>
      <w:r w:rsidRPr="00262EF6">
        <w:rPr>
          <w:rFonts w:ascii="Times New Roman" w:hAnsi="Times New Roman"/>
          <w:b/>
          <w:i/>
          <w:color w:val="000000" w:themeColor="text1"/>
          <w:sz w:val="28"/>
          <w:szCs w:val="28"/>
        </w:rPr>
        <w:t xml:space="preserve"> М.</w:t>
      </w:r>
    </w:p>
    <w:p w:rsidR="00262EF6" w:rsidRPr="00262EF6" w:rsidRDefault="00262EF6" w:rsidP="00262EF6">
      <w:pPr>
        <w:tabs>
          <w:tab w:val="left" w:pos="426"/>
        </w:tabs>
        <w:spacing w:after="0" w:line="240" w:lineRule="auto"/>
        <w:jc w:val="center"/>
        <w:rPr>
          <w:rFonts w:ascii="Times New Roman" w:hAnsi="Times New Roman"/>
          <w:i/>
          <w:color w:val="000000" w:themeColor="text1"/>
          <w:sz w:val="28"/>
          <w:szCs w:val="28"/>
        </w:rPr>
      </w:pPr>
      <w:r w:rsidRPr="00262EF6">
        <w:rPr>
          <w:rFonts w:ascii="Times New Roman" w:hAnsi="Times New Roman"/>
          <w:i/>
          <w:color w:val="000000" w:themeColor="text1"/>
          <w:sz w:val="28"/>
          <w:szCs w:val="28"/>
        </w:rPr>
        <w:t xml:space="preserve">Магистрант Юридического института </w:t>
      </w:r>
      <w:proofErr w:type="spellStart"/>
      <w:r w:rsidRPr="00262EF6">
        <w:rPr>
          <w:rFonts w:ascii="Times New Roman" w:hAnsi="Times New Roman"/>
          <w:i/>
          <w:color w:val="000000" w:themeColor="text1"/>
          <w:sz w:val="28"/>
          <w:szCs w:val="28"/>
        </w:rPr>
        <w:t>ЮУрГУ</w:t>
      </w:r>
      <w:proofErr w:type="spellEnd"/>
      <w:r w:rsidRPr="00262EF6">
        <w:rPr>
          <w:rFonts w:ascii="Times New Roman" w:hAnsi="Times New Roman"/>
          <w:i/>
          <w:color w:val="000000" w:themeColor="text1"/>
          <w:sz w:val="28"/>
          <w:szCs w:val="28"/>
        </w:rPr>
        <w:t xml:space="preserve"> (НИУ), </w:t>
      </w:r>
    </w:p>
    <w:p w:rsidR="00262EF6" w:rsidRPr="00262EF6" w:rsidRDefault="00262EF6" w:rsidP="00262EF6">
      <w:pPr>
        <w:tabs>
          <w:tab w:val="left" w:pos="426"/>
        </w:tabs>
        <w:spacing w:after="0" w:line="240" w:lineRule="auto"/>
        <w:jc w:val="center"/>
        <w:rPr>
          <w:rFonts w:ascii="Times New Roman" w:hAnsi="Times New Roman"/>
          <w:b/>
          <w:i/>
          <w:color w:val="000000" w:themeColor="text1"/>
          <w:sz w:val="28"/>
          <w:szCs w:val="28"/>
        </w:rPr>
      </w:pPr>
      <w:r w:rsidRPr="00262EF6">
        <w:rPr>
          <w:rFonts w:ascii="Times New Roman" w:hAnsi="Times New Roman"/>
          <w:b/>
          <w:i/>
          <w:color w:val="000000" w:themeColor="text1"/>
          <w:sz w:val="28"/>
          <w:szCs w:val="28"/>
        </w:rPr>
        <w:t>Беленько И.А.</w:t>
      </w:r>
    </w:p>
    <w:p w:rsidR="00262EF6" w:rsidRPr="00262EF6" w:rsidRDefault="00262EF6" w:rsidP="00262EF6">
      <w:pPr>
        <w:tabs>
          <w:tab w:val="left" w:pos="426"/>
        </w:tabs>
        <w:spacing w:after="0" w:line="240" w:lineRule="auto"/>
        <w:jc w:val="center"/>
        <w:rPr>
          <w:rFonts w:ascii="Times New Roman" w:hAnsi="Times New Roman"/>
          <w:i/>
          <w:color w:val="000000" w:themeColor="text1"/>
          <w:sz w:val="28"/>
          <w:szCs w:val="28"/>
        </w:rPr>
      </w:pPr>
      <w:r w:rsidRPr="00262EF6">
        <w:rPr>
          <w:rFonts w:ascii="Times New Roman" w:hAnsi="Times New Roman"/>
          <w:i/>
          <w:color w:val="000000" w:themeColor="text1"/>
          <w:sz w:val="28"/>
          <w:szCs w:val="28"/>
        </w:rPr>
        <w:t xml:space="preserve">Доцент кафедры профессиональной подготовки и управления </w:t>
      </w:r>
    </w:p>
    <w:p w:rsidR="00262EF6" w:rsidRPr="00262EF6" w:rsidRDefault="00262EF6" w:rsidP="00262EF6">
      <w:pPr>
        <w:tabs>
          <w:tab w:val="left" w:pos="426"/>
        </w:tabs>
        <w:spacing w:after="0" w:line="240" w:lineRule="auto"/>
        <w:jc w:val="center"/>
        <w:rPr>
          <w:rFonts w:ascii="Times New Roman" w:hAnsi="Times New Roman"/>
          <w:i/>
          <w:color w:val="000000" w:themeColor="text1"/>
          <w:sz w:val="28"/>
          <w:szCs w:val="28"/>
        </w:rPr>
      </w:pPr>
      <w:r w:rsidRPr="00262EF6">
        <w:rPr>
          <w:rFonts w:ascii="Times New Roman" w:hAnsi="Times New Roman"/>
          <w:i/>
          <w:color w:val="000000" w:themeColor="text1"/>
          <w:sz w:val="28"/>
          <w:szCs w:val="28"/>
        </w:rPr>
        <w:t xml:space="preserve">в правоохранительной сфере Юридического института </w:t>
      </w:r>
      <w:proofErr w:type="spellStart"/>
      <w:r w:rsidRPr="00262EF6">
        <w:rPr>
          <w:rFonts w:ascii="Times New Roman" w:hAnsi="Times New Roman"/>
          <w:i/>
          <w:color w:val="000000" w:themeColor="text1"/>
          <w:sz w:val="28"/>
          <w:szCs w:val="28"/>
        </w:rPr>
        <w:t>ЮУрГУ</w:t>
      </w:r>
      <w:proofErr w:type="spellEnd"/>
      <w:r w:rsidRPr="00262EF6">
        <w:rPr>
          <w:rFonts w:ascii="Times New Roman" w:hAnsi="Times New Roman"/>
          <w:i/>
          <w:color w:val="000000" w:themeColor="text1"/>
          <w:sz w:val="28"/>
          <w:szCs w:val="28"/>
        </w:rPr>
        <w:t xml:space="preserve"> (НИУ), к.п.н., г. Челябинск, Россия</w:t>
      </w:r>
    </w:p>
    <w:p w:rsidR="00262EF6" w:rsidRPr="00262EF6" w:rsidRDefault="00262EF6" w:rsidP="00262EF6">
      <w:pPr>
        <w:suppressAutoHyphens/>
        <w:spacing w:after="0" w:line="240" w:lineRule="auto"/>
        <w:jc w:val="center"/>
        <w:rPr>
          <w:rFonts w:ascii="Times New Roman" w:hAnsi="Times New Roman"/>
          <w:b/>
          <w:bCs/>
          <w:color w:val="000000" w:themeColor="text1"/>
          <w:sz w:val="28"/>
          <w:szCs w:val="28"/>
        </w:rPr>
      </w:pPr>
    </w:p>
    <w:p w:rsidR="00262EF6" w:rsidRPr="00262EF6" w:rsidRDefault="00262EF6" w:rsidP="00262EF6">
      <w:pPr>
        <w:suppressAutoHyphens/>
        <w:spacing w:after="0" w:line="240" w:lineRule="auto"/>
        <w:jc w:val="center"/>
        <w:rPr>
          <w:rFonts w:ascii="Times New Roman" w:hAnsi="Times New Roman"/>
          <w:b/>
          <w:bCs/>
          <w:color w:val="000000" w:themeColor="text1"/>
          <w:sz w:val="28"/>
          <w:szCs w:val="28"/>
        </w:rPr>
      </w:pPr>
      <w:r w:rsidRPr="00262EF6">
        <w:rPr>
          <w:rFonts w:ascii="Times New Roman" w:hAnsi="Times New Roman"/>
          <w:b/>
          <w:bCs/>
          <w:color w:val="000000" w:themeColor="text1"/>
          <w:sz w:val="28"/>
          <w:szCs w:val="28"/>
        </w:rPr>
        <w:t>Коррупция в государственных закупках в России и Америке: сравнительный анализ</w:t>
      </w:r>
    </w:p>
    <w:p w:rsidR="00262EF6" w:rsidRPr="00262EF6" w:rsidRDefault="00262EF6" w:rsidP="00262EF6">
      <w:pPr>
        <w:suppressAutoHyphens/>
        <w:spacing w:after="0" w:line="240" w:lineRule="auto"/>
        <w:jc w:val="center"/>
        <w:rPr>
          <w:rFonts w:ascii="Times New Roman" w:hAnsi="Times New Roman"/>
          <w:b/>
          <w:bCs/>
          <w:color w:val="000000" w:themeColor="text1"/>
          <w:sz w:val="28"/>
          <w:szCs w:val="28"/>
        </w:rPr>
      </w:pPr>
    </w:p>
    <w:p w:rsidR="00262EF6" w:rsidRPr="00262EF6" w:rsidRDefault="00262EF6" w:rsidP="00620D9C">
      <w:pPr>
        <w:spacing w:after="0" w:line="240" w:lineRule="auto"/>
        <w:ind w:firstLine="709"/>
        <w:jc w:val="both"/>
        <w:rPr>
          <w:rFonts w:ascii="Times New Roman" w:hAnsi="Times New Roman"/>
          <w:color w:val="000000" w:themeColor="text1"/>
          <w:sz w:val="28"/>
          <w:szCs w:val="28"/>
        </w:rPr>
      </w:pPr>
      <w:r w:rsidRPr="00262EF6">
        <w:rPr>
          <w:rFonts w:ascii="Times New Roman" w:hAnsi="Times New Roman"/>
          <w:color w:val="000000" w:themeColor="text1"/>
          <w:sz w:val="28"/>
          <w:szCs w:val="28"/>
        </w:rPr>
        <w:t>Вопрос регулирования государственных закупок во всем мире является приоритетной задачей всех стран. История развития ко</w:t>
      </w:r>
      <w:r w:rsidRPr="00262EF6">
        <w:rPr>
          <w:rFonts w:ascii="Times New Roman" w:hAnsi="Times New Roman"/>
          <w:color w:val="000000" w:themeColor="text1"/>
          <w:sz w:val="28"/>
          <w:szCs w:val="28"/>
        </w:rPr>
        <w:t>н</w:t>
      </w:r>
      <w:r w:rsidRPr="00262EF6">
        <w:rPr>
          <w:rFonts w:ascii="Times New Roman" w:hAnsi="Times New Roman"/>
          <w:color w:val="000000" w:themeColor="text1"/>
          <w:sz w:val="28"/>
          <w:szCs w:val="28"/>
        </w:rPr>
        <w:t>трактной системы уходит своими корнями в Древнем Рим, когда на государственных подданных возлагались функции по поставке и п</w:t>
      </w:r>
      <w:r w:rsidRPr="00262EF6">
        <w:rPr>
          <w:rFonts w:ascii="Times New Roman" w:hAnsi="Times New Roman"/>
          <w:color w:val="000000" w:themeColor="text1"/>
          <w:sz w:val="28"/>
          <w:szCs w:val="28"/>
        </w:rPr>
        <w:t>е</w:t>
      </w:r>
      <w:r w:rsidRPr="00262EF6">
        <w:rPr>
          <w:rFonts w:ascii="Times New Roman" w:hAnsi="Times New Roman"/>
          <w:color w:val="000000" w:themeColor="text1"/>
          <w:sz w:val="28"/>
          <w:szCs w:val="28"/>
        </w:rPr>
        <w:t>ревозке товаров для государственных нужд. С тех пор государство стало активным участником свободного экономического рынка.</w:t>
      </w:r>
    </w:p>
    <w:p w:rsidR="00262EF6" w:rsidRPr="00262EF6" w:rsidRDefault="00262EF6" w:rsidP="00620D9C">
      <w:pPr>
        <w:spacing w:after="0" w:line="240" w:lineRule="auto"/>
        <w:ind w:firstLine="709"/>
        <w:jc w:val="both"/>
        <w:rPr>
          <w:rFonts w:ascii="Times New Roman" w:hAnsi="Times New Roman"/>
          <w:color w:val="000000" w:themeColor="text1"/>
          <w:sz w:val="28"/>
          <w:szCs w:val="28"/>
        </w:rPr>
      </w:pPr>
      <w:r w:rsidRPr="00262EF6">
        <w:rPr>
          <w:rStyle w:val="apple-converted-space"/>
          <w:rFonts w:ascii="Times New Roman" w:hAnsi="Times New Roman"/>
          <w:color w:val="000000" w:themeColor="text1"/>
          <w:sz w:val="28"/>
          <w:szCs w:val="28"/>
        </w:rPr>
        <w:t>Н</w:t>
      </w:r>
      <w:r w:rsidRPr="00262EF6">
        <w:rPr>
          <w:rFonts w:ascii="Times New Roman" w:hAnsi="Times New Roman"/>
          <w:color w:val="000000" w:themeColor="text1"/>
          <w:sz w:val="28"/>
          <w:szCs w:val="28"/>
        </w:rPr>
        <w:t>аибольший опыт информационного обеспечения государс</w:t>
      </w:r>
      <w:r w:rsidRPr="00262EF6">
        <w:rPr>
          <w:rFonts w:ascii="Times New Roman" w:hAnsi="Times New Roman"/>
          <w:color w:val="000000" w:themeColor="text1"/>
          <w:sz w:val="28"/>
          <w:szCs w:val="28"/>
        </w:rPr>
        <w:t>т</w:t>
      </w:r>
      <w:r w:rsidRPr="00262EF6">
        <w:rPr>
          <w:rFonts w:ascii="Times New Roman" w:hAnsi="Times New Roman"/>
          <w:color w:val="000000" w:themeColor="text1"/>
          <w:sz w:val="28"/>
          <w:szCs w:val="28"/>
        </w:rPr>
        <w:t>венных закупок накоплен в Соединенных Штатах Америки (далее – США). Идея косвенного государственного регулирования экономики пришла Ф. Рузвельту, который позаимствовал командный стиль управления экономикой у Советского Союза. Американская Конст</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туция предоставляет правительству право совершать закупки для г</w:t>
      </w:r>
      <w:r w:rsidRPr="00262EF6">
        <w:rPr>
          <w:rFonts w:ascii="Times New Roman" w:hAnsi="Times New Roman"/>
          <w:color w:val="000000" w:themeColor="text1"/>
          <w:sz w:val="28"/>
          <w:szCs w:val="28"/>
        </w:rPr>
        <w:t>о</w:t>
      </w:r>
      <w:r w:rsidRPr="00262EF6">
        <w:rPr>
          <w:rFonts w:ascii="Times New Roman" w:hAnsi="Times New Roman"/>
          <w:color w:val="000000" w:themeColor="text1"/>
          <w:sz w:val="28"/>
          <w:szCs w:val="28"/>
        </w:rPr>
        <w:t>сударственных нужд.</w:t>
      </w:r>
      <w:r w:rsidRPr="00262EF6">
        <w:rPr>
          <w:rStyle w:val="af"/>
          <w:rFonts w:ascii="Times New Roman" w:hAnsi="Times New Roman"/>
          <w:color w:val="000000" w:themeColor="text1"/>
          <w:sz w:val="28"/>
          <w:szCs w:val="28"/>
        </w:rPr>
        <w:footnoteReference w:id="418"/>
      </w:r>
      <w:r w:rsidRPr="00262EF6">
        <w:rPr>
          <w:rFonts w:ascii="Times New Roman" w:hAnsi="Times New Roman"/>
          <w:color w:val="000000" w:themeColor="text1"/>
          <w:sz w:val="28"/>
          <w:szCs w:val="28"/>
        </w:rPr>
        <w:t xml:space="preserve"> В 1792 г. Конгресс США принял первый з</w:t>
      </w:r>
      <w:r w:rsidRPr="00262EF6">
        <w:rPr>
          <w:rFonts w:ascii="Times New Roman" w:hAnsi="Times New Roman"/>
          <w:color w:val="000000" w:themeColor="text1"/>
          <w:sz w:val="28"/>
          <w:szCs w:val="28"/>
        </w:rPr>
        <w:t>а</w:t>
      </w:r>
      <w:r w:rsidRPr="00262EF6">
        <w:rPr>
          <w:rFonts w:ascii="Times New Roman" w:hAnsi="Times New Roman"/>
          <w:color w:val="000000" w:themeColor="text1"/>
          <w:sz w:val="28"/>
          <w:szCs w:val="28"/>
        </w:rPr>
        <w:t>кон, который регулировал процедуру государственных закупок. Полном</w:t>
      </w:r>
      <w:r w:rsidRPr="00262EF6">
        <w:rPr>
          <w:rFonts w:ascii="Times New Roman" w:hAnsi="Times New Roman"/>
          <w:color w:val="000000" w:themeColor="text1"/>
          <w:sz w:val="28"/>
          <w:szCs w:val="28"/>
        </w:rPr>
        <w:t>о</w:t>
      </w:r>
      <w:r w:rsidRPr="00262EF6">
        <w:rPr>
          <w:rFonts w:ascii="Times New Roman" w:hAnsi="Times New Roman"/>
          <w:color w:val="000000" w:themeColor="text1"/>
          <w:sz w:val="28"/>
          <w:szCs w:val="28"/>
        </w:rPr>
        <w:t>чиями по закупкам для государственных нужд были наделены мин</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стерства обороны и финансов (</w:t>
      </w:r>
      <w:proofErr w:type="spellStart"/>
      <w:r w:rsidRPr="00262EF6">
        <w:rPr>
          <w:rFonts w:ascii="Times New Roman" w:hAnsi="Times New Roman"/>
          <w:color w:val="000000" w:themeColor="text1"/>
          <w:sz w:val="28"/>
          <w:szCs w:val="28"/>
        </w:rPr>
        <w:t>Departments</w:t>
      </w:r>
      <w:proofErr w:type="spellEnd"/>
      <w:r w:rsidRPr="00262EF6">
        <w:rPr>
          <w:rFonts w:ascii="Times New Roman" w:hAnsi="Times New Roman"/>
          <w:color w:val="000000" w:themeColor="text1"/>
          <w:sz w:val="28"/>
          <w:szCs w:val="28"/>
        </w:rPr>
        <w:t xml:space="preserve"> </w:t>
      </w:r>
      <w:proofErr w:type="spellStart"/>
      <w:r w:rsidRPr="00262EF6">
        <w:rPr>
          <w:rFonts w:ascii="Times New Roman" w:hAnsi="Times New Roman"/>
          <w:color w:val="000000" w:themeColor="text1"/>
          <w:sz w:val="28"/>
          <w:szCs w:val="28"/>
        </w:rPr>
        <w:t>of</w:t>
      </w:r>
      <w:proofErr w:type="spellEnd"/>
      <w:r w:rsidRPr="00262EF6">
        <w:rPr>
          <w:rFonts w:ascii="Times New Roman" w:hAnsi="Times New Roman"/>
          <w:color w:val="000000" w:themeColor="text1"/>
          <w:sz w:val="28"/>
          <w:szCs w:val="28"/>
        </w:rPr>
        <w:t xml:space="preserve">  </w:t>
      </w:r>
      <w:proofErr w:type="spellStart"/>
      <w:r w:rsidRPr="00262EF6">
        <w:rPr>
          <w:rFonts w:ascii="Times New Roman" w:hAnsi="Times New Roman"/>
          <w:color w:val="000000" w:themeColor="text1"/>
          <w:sz w:val="28"/>
          <w:szCs w:val="28"/>
        </w:rPr>
        <w:t>War</w:t>
      </w:r>
      <w:proofErr w:type="spellEnd"/>
      <w:r w:rsidRPr="00262EF6">
        <w:rPr>
          <w:rFonts w:ascii="Times New Roman" w:hAnsi="Times New Roman"/>
          <w:color w:val="000000" w:themeColor="text1"/>
          <w:sz w:val="28"/>
          <w:szCs w:val="28"/>
        </w:rPr>
        <w:t xml:space="preserve"> </w:t>
      </w:r>
      <w:proofErr w:type="spellStart"/>
      <w:r w:rsidRPr="00262EF6">
        <w:rPr>
          <w:rFonts w:ascii="Times New Roman" w:hAnsi="Times New Roman"/>
          <w:color w:val="000000" w:themeColor="text1"/>
          <w:sz w:val="28"/>
          <w:szCs w:val="28"/>
        </w:rPr>
        <w:t>and</w:t>
      </w:r>
      <w:proofErr w:type="spellEnd"/>
      <w:r w:rsidRPr="00262EF6">
        <w:rPr>
          <w:rFonts w:ascii="Times New Roman" w:hAnsi="Times New Roman"/>
          <w:color w:val="000000" w:themeColor="text1"/>
          <w:sz w:val="28"/>
          <w:szCs w:val="28"/>
        </w:rPr>
        <w:t xml:space="preserve"> </w:t>
      </w:r>
      <w:proofErr w:type="spellStart"/>
      <w:r w:rsidRPr="00262EF6">
        <w:rPr>
          <w:rFonts w:ascii="Times New Roman" w:hAnsi="Times New Roman"/>
          <w:color w:val="000000" w:themeColor="text1"/>
          <w:sz w:val="28"/>
          <w:szCs w:val="28"/>
        </w:rPr>
        <w:t>Treasury</w:t>
      </w:r>
      <w:proofErr w:type="spellEnd"/>
      <w:r w:rsidRPr="00262EF6">
        <w:rPr>
          <w:rFonts w:ascii="Times New Roman" w:hAnsi="Times New Roman"/>
          <w:color w:val="000000" w:themeColor="text1"/>
          <w:sz w:val="28"/>
          <w:szCs w:val="28"/>
        </w:rPr>
        <w:t>). Пе</w:t>
      </w:r>
      <w:r w:rsidRPr="00262EF6">
        <w:rPr>
          <w:rFonts w:ascii="Times New Roman" w:hAnsi="Times New Roman"/>
          <w:color w:val="000000" w:themeColor="text1"/>
          <w:sz w:val="28"/>
          <w:szCs w:val="28"/>
        </w:rPr>
        <w:t>р</w:t>
      </w:r>
      <w:r w:rsidR="00620D9C">
        <w:rPr>
          <w:rFonts w:ascii="Times New Roman" w:hAnsi="Times New Roman"/>
          <w:color w:val="000000" w:themeColor="text1"/>
          <w:sz w:val="28"/>
          <w:szCs w:val="28"/>
        </w:rPr>
        <w:t xml:space="preserve">вая значительная </w:t>
      </w:r>
      <w:r w:rsidRPr="00262EF6">
        <w:rPr>
          <w:rFonts w:ascii="Times New Roman" w:hAnsi="Times New Roman"/>
          <w:color w:val="000000" w:themeColor="text1"/>
          <w:sz w:val="28"/>
          <w:szCs w:val="28"/>
        </w:rPr>
        <w:t>закупка по данному закону была сделана в 1794 г. для шести фрегатов военно-морского флота США. После этого был принят Закон о поставках для военных нужд. Закон о государстве</w:t>
      </w:r>
      <w:r w:rsidRPr="00262EF6">
        <w:rPr>
          <w:rFonts w:ascii="Times New Roman" w:hAnsi="Times New Roman"/>
          <w:color w:val="000000" w:themeColor="text1"/>
          <w:sz w:val="28"/>
          <w:szCs w:val="28"/>
        </w:rPr>
        <w:t>н</w:t>
      </w:r>
      <w:r w:rsidRPr="00262EF6">
        <w:rPr>
          <w:rFonts w:ascii="Times New Roman" w:hAnsi="Times New Roman"/>
          <w:color w:val="000000" w:themeColor="text1"/>
          <w:sz w:val="28"/>
          <w:szCs w:val="28"/>
        </w:rPr>
        <w:t>ных закупках (</w:t>
      </w:r>
      <w:proofErr w:type="spellStart"/>
      <w:r w:rsidRPr="00262EF6">
        <w:rPr>
          <w:rFonts w:ascii="Times New Roman" w:hAnsi="Times New Roman"/>
          <w:color w:val="000000" w:themeColor="text1"/>
          <w:sz w:val="28"/>
          <w:szCs w:val="28"/>
        </w:rPr>
        <w:t>Procurement</w:t>
      </w:r>
      <w:proofErr w:type="spellEnd"/>
      <w:r w:rsidRPr="00262EF6">
        <w:rPr>
          <w:rFonts w:ascii="Times New Roman" w:hAnsi="Times New Roman"/>
          <w:color w:val="000000" w:themeColor="text1"/>
          <w:sz w:val="28"/>
          <w:szCs w:val="28"/>
        </w:rPr>
        <w:t xml:space="preserve"> </w:t>
      </w:r>
      <w:proofErr w:type="spellStart"/>
      <w:r w:rsidRPr="00262EF6">
        <w:rPr>
          <w:rFonts w:ascii="Times New Roman" w:hAnsi="Times New Roman"/>
          <w:color w:val="000000" w:themeColor="text1"/>
          <w:sz w:val="28"/>
          <w:szCs w:val="28"/>
        </w:rPr>
        <w:t>Act</w:t>
      </w:r>
      <w:proofErr w:type="spellEnd"/>
      <w:r w:rsidRPr="00262EF6">
        <w:rPr>
          <w:rFonts w:ascii="Times New Roman" w:hAnsi="Times New Roman"/>
          <w:color w:val="000000" w:themeColor="text1"/>
          <w:sz w:val="28"/>
          <w:szCs w:val="28"/>
        </w:rPr>
        <w:t>) от 1809 г. закрепил первые положения о добросовестной конкуренции. С этого момента почти все штаты стали принимать региональные законы, регулирующие закупки для государственных нужд на своих территориях.</w:t>
      </w:r>
      <w:r w:rsidRPr="00262EF6">
        <w:rPr>
          <w:rStyle w:val="af"/>
          <w:rFonts w:ascii="Times New Roman" w:hAnsi="Times New Roman"/>
          <w:color w:val="000000" w:themeColor="text1"/>
          <w:sz w:val="28"/>
          <w:szCs w:val="28"/>
        </w:rPr>
        <w:footnoteReference w:id="419"/>
      </w:r>
    </w:p>
    <w:p w:rsidR="00262EF6" w:rsidRPr="00262EF6" w:rsidRDefault="00262EF6" w:rsidP="00620D9C">
      <w:pPr>
        <w:spacing w:after="0" w:line="240" w:lineRule="auto"/>
        <w:ind w:firstLine="709"/>
        <w:jc w:val="both"/>
        <w:rPr>
          <w:rFonts w:ascii="Times New Roman" w:hAnsi="Times New Roman"/>
          <w:color w:val="000000" w:themeColor="text1"/>
          <w:sz w:val="28"/>
          <w:szCs w:val="28"/>
        </w:rPr>
      </w:pPr>
      <w:r w:rsidRPr="00262EF6">
        <w:rPr>
          <w:rFonts w:ascii="Times New Roman" w:hAnsi="Times New Roman"/>
          <w:color w:val="000000" w:themeColor="text1"/>
          <w:sz w:val="28"/>
          <w:szCs w:val="28"/>
        </w:rPr>
        <w:t>В 1951 г. в США был принят Единый Торговый Кодекс (</w:t>
      </w:r>
      <w:proofErr w:type="spellStart"/>
      <w:r w:rsidRPr="00262EF6">
        <w:rPr>
          <w:rFonts w:ascii="Times New Roman" w:hAnsi="Times New Roman"/>
          <w:color w:val="000000" w:themeColor="text1"/>
          <w:sz w:val="28"/>
          <w:szCs w:val="28"/>
        </w:rPr>
        <w:t>Uniform</w:t>
      </w:r>
      <w:proofErr w:type="spellEnd"/>
      <w:r w:rsidRPr="00262EF6">
        <w:rPr>
          <w:rFonts w:ascii="Times New Roman" w:hAnsi="Times New Roman"/>
          <w:color w:val="000000" w:themeColor="text1"/>
          <w:sz w:val="28"/>
          <w:szCs w:val="28"/>
        </w:rPr>
        <w:t xml:space="preserve"> </w:t>
      </w:r>
      <w:proofErr w:type="spellStart"/>
      <w:r w:rsidRPr="00262EF6">
        <w:rPr>
          <w:rFonts w:ascii="Times New Roman" w:hAnsi="Times New Roman"/>
          <w:color w:val="000000" w:themeColor="text1"/>
          <w:sz w:val="28"/>
          <w:szCs w:val="28"/>
        </w:rPr>
        <w:t>Commercial</w:t>
      </w:r>
      <w:proofErr w:type="spellEnd"/>
      <w:r w:rsidRPr="00262EF6">
        <w:rPr>
          <w:rFonts w:ascii="Times New Roman" w:hAnsi="Times New Roman"/>
          <w:color w:val="000000" w:themeColor="text1"/>
          <w:sz w:val="28"/>
          <w:szCs w:val="28"/>
        </w:rPr>
        <w:t xml:space="preserve"> </w:t>
      </w:r>
      <w:proofErr w:type="spellStart"/>
      <w:r w:rsidRPr="00262EF6">
        <w:rPr>
          <w:rFonts w:ascii="Times New Roman" w:hAnsi="Times New Roman"/>
          <w:color w:val="000000" w:themeColor="text1"/>
          <w:sz w:val="28"/>
          <w:szCs w:val="28"/>
        </w:rPr>
        <w:t>Code</w:t>
      </w:r>
      <w:proofErr w:type="spellEnd"/>
      <w:r w:rsidRPr="00262EF6">
        <w:rPr>
          <w:rFonts w:ascii="Times New Roman" w:hAnsi="Times New Roman"/>
          <w:color w:val="000000" w:themeColor="text1"/>
          <w:sz w:val="28"/>
          <w:szCs w:val="28"/>
        </w:rPr>
        <w:t>). Штат Пенсильвания стал первым, кто его ратиф</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 xml:space="preserve">цировал на своей территории и стал применять  в 1980 г. В этом же году была создана Федеральная контрактная система для контроля всех этапов закупок для государственных нужд. В настоящее время в </w:t>
      </w:r>
      <w:r w:rsidRPr="00262EF6">
        <w:rPr>
          <w:rFonts w:ascii="Times New Roman" w:hAnsi="Times New Roman"/>
          <w:color w:val="000000" w:themeColor="text1"/>
          <w:sz w:val="28"/>
          <w:szCs w:val="28"/>
        </w:rPr>
        <w:lastRenderedPageBreak/>
        <w:t>США на государственные закупки ежегодно тратится около 500 млрд. долларов и в них вовлекается более 160 тыс. коммерческих организ</w:t>
      </w:r>
      <w:r w:rsidRPr="00262EF6">
        <w:rPr>
          <w:rFonts w:ascii="Times New Roman" w:hAnsi="Times New Roman"/>
          <w:color w:val="000000" w:themeColor="text1"/>
          <w:sz w:val="28"/>
          <w:szCs w:val="28"/>
        </w:rPr>
        <w:t>а</w:t>
      </w:r>
      <w:r w:rsidRPr="00262EF6">
        <w:rPr>
          <w:rFonts w:ascii="Times New Roman" w:hAnsi="Times New Roman"/>
          <w:color w:val="000000" w:themeColor="text1"/>
          <w:sz w:val="28"/>
          <w:szCs w:val="28"/>
        </w:rPr>
        <w:t xml:space="preserve">ций. Роль </w:t>
      </w:r>
      <w:proofErr w:type="spellStart"/>
      <w:r w:rsidRPr="00262EF6">
        <w:rPr>
          <w:rFonts w:ascii="Times New Roman" w:hAnsi="Times New Roman"/>
          <w:color w:val="000000" w:themeColor="text1"/>
          <w:sz w:val="28"/>
          <w:szCs w:val="28"/>
        </w:rPr>
        <w:t>госзакупок</w:t>
      </w:r>
      <w:proofErr w:type="spellEnd"/>
      <w:r w:rsidRPr="00262EF6">
        <w:rPr>
          <w:rFonts w:ascii="Times New Roman" w:hAnsi="Times New Roman"/>
          <w:color w:val="000000" w:themeColor="text1"/>
          <w:sz w:val="28"/>
          <w:szCs w:val="28"/>
        </w:rPr>
        <w:t xml:space="preserve"> настолько велика, что контракт на товары, усл</w:t>
      </w:r>
      <w:r w:rsidRPr="00262EF6">
        <w:rPr>
          <w:rFonts w:ascii="Times New Roman" w:hAnsi="Times New Roman"/>
          <w:color w:val="000000" w:themeColor="text1"/>
          <w:sz w:val="28"/>
          <w:szCs w:val="28"/>
        </w:rPr>
        <w:t>у</w:t>
      </w:r>
      <w:r w:rsidRPr="00262EF6">
        <w:rPr>
          <w:rFonts w:ascii="Times New Roman" w:hAnsi="Times New Roman"/>
          <w:color w:val="000000" w:themeColor="text1"/>
          <w:sz w:val="28"/>
          <w:szCs w:val="28"/>
        </w:rPr>
        <w:t>ги и работы принимается в банках Америки в качестве залогового д</w:t>
      </w:r>
      <w:r w:rsidRPr="00262EF6">
        <w:rPr>
          <w:rFonts w:ascii="Times New Roman" w:hAnsi="Times New Roman"/>
          <w:color w:val="000000" w:themeColor="text1"/>
          <w:sz w:val="28"/>
          <w:szCs w:val="28"/>
        </w:rPr>
        <w:t>о</w:t>
      </w:r>
      <w:r w:rsidRPr="00262EF6">
        <w:rPr>
          <w:rFonts w:ascii="Times New Roman" w:hAnsi="Times New Roman"/>
          <w:color w:val="000000" w:themeColor="text1"/>
          <w:sz w:val="28"/>
          <w:szCs w:val="28"/>
        </w:rPr>
        <w:t>кумента.</w:t>
      </w:r>
    </w:p>
    <w:p w:rsidR="00262EF6" w:rsidRPr="00262EF6" w:rsidRDefault="00262EF6" w:rsidP="00620D9C">
      <w:pPr>
        <w:spacing w:after="0" w:line="240" w:lineRule="auto"/>
        <w:ind w:firstLine="709"/>
        <w:jc w:val="both"/>
        <w:rPr>
          <w:rFonts w:ascii="Times New Roman" w:hAnsi="Times New Roman"/>
          <w:color w:val="000000" w:themeColor="text1"/>
          <w:sz w:val="28"/>
          <w:szCs w:val="28"/>
        </w:rPr>
      </w:pPr>
      <w:r w:rsidRPr="00262EF6">
        <w:rPr>
          <w:rFonts w:ascii="Times New Roman" w:hAnsi="Times New Roman"/>
          <w:color w:val="000000" w:themeColor="text1"/>
          <w:sz w:val="28"/>
          <w:szCs w:val="28"/>
        </w:rPr>
        <w:t>Правовое регулирование государственных закупок на террит</w:t>
      </w:r>
      <w:r w:rsidRPr="00262EF6">
        <w:rPr>
          <w:rFonts w:ascii="Times New Roman" w:hAnsi="Times New Roman"/>
          <w:color w:val="000000" w:themeColor="text1"/>
          <w:sz w:val="28"/>
          <w:szCs w:val="28"/>
        </w:rPr>
        <w:t>о</w:t>
      </w:r>
      <w:r w:rsidRPr="00262EF6">
        <w:rPr>
          <w:rFonts w:ascii="Times New Roman" w:hAnsi="Times New Roman"/>
          <w:color w:val="000000" w:themeColor="text1"/>
          <w:sz w:val="28"/>
          <w:szCs w:val="28"/>
        </w:rPr>
        <w:t>рии России началось в конце 90-х гг. 20-го века. В 1992 г. был принят Закон «О поставках продукции и товаров для государственных нужд»</w:t>
      </w:r>
      <w:r w:rsidRPr="00262EF6">
        <w:rPr>
          <w:rStyle w:val="af"/>
          <w:rFonts w:ascii="Times New Roman" w:hAnsi="Times New Roman"/>
          <w:color w:val="000000" w:themeColor="text1"/>
          <w:sz w:val="28"/>
          <w:szCs w:val="28"/>
        </w:rPr>
        <w:footnoteReference w:id="420"/>
      </w:r>
      <w:r w:rsidRPr="00262EF6">
        <w:rPr>
          <w:rFonts w:ascii="Times New Roman" w:hAnsi="Times New Roman"/>
          <w:color w:val="000000" w:themeColor="text1"/>
          <w:sz w:val="28"/>
          <w:szCs w:val="28"/>
        </w:rPr>
        <w:t>. Его принятие было обусловлено переходом к рыночной эк</w:t>
      </w:r>
      <w:r w:rsidRPr="00262EF6">
        <w:rPr>
          <w:rFonts w:ascii="Times New Roman" w:hAnsi="Times New Roman"/>
          <w:color w:val="000000" w:themeColor="text1"/>
          <w:sz w:val="28"/>
          <w:szCs w:val="28"/>
        </w:rPr>
        <w:t>о</w:t>
      </w:r>
      <w:r w:rsidRPr="00262EF6">
        <w:rPr>
          <w:rFonts w:ascii="Times New Roman" w:hAnsi="Times New Roman"/>
          <w:color w:val="000000" w:themeColor="text1"/>
          <w:sz w:val="28"/>
          <w:szCs w:val="28"/>
        </w:rPr>
        <w:t>номике. Впервые законодательный акт закрепил свободу предприн</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мательской деятельности. Контролирующим органом проведения г</w:t>
      </w:r>
      <w:r w:rsidRPr="00262EF6">
        <w:rPr>
          <w:rFonts w:ascii="Times New Roman" w:hAnsi="Times New Roman"/>
          <w:color w:val="000000" w:themeColor="text1"/>
          <w:sz w:val="28"/>
          <w:szCs w:val="28"/>
        </w:rPr>
        <w:t>о</w:t>
      </w:r>
      <w:r w:rsidRPr="00262EF6">
        <w:rPr>
          <w:rFonts w:ascii="Times New Roman" w:hAnsi="Times New Roman"/>
          <w:color w:val="000000" w:themeColor="text1"/>
          <w:sz w:val="28"/>
          <w:szCs w:val="28"/>
        </w:rPr>
        <w:t>сударственных закупок и поставок в России до 2014 года являлась только Федеральная Антимонопольная Служба (ранее Государстве</w:t>
      </w:r>
      <w:r w:rsidRPr="00262EF6">
        <w:rPr>
          <w:rFonts w:ascii="Times New Roman" w:hAnsi="Times New Roman"/>
          <w:color w:val="000000" w:themeColor="text1"/>
          <w:sz w:val="28"/>
          <w:szCs w:val="28"/>
        </w:rPr>
        <w:t>н</w:t>
      </w:r>
      <w:r w:rsidRPr="00262EF6">
        <w:rPr>
          <w:rFonts w:ascii="Times New Roman" w:hAnsi="Times New Roman"/>
          <w:color w:val="000000" w:themeColor="text1"/>
          <w:sz w:val="28"/>
          <w:szCs w:val="28"/>
        </w:rPr>
        <w:t xml:space="preserve">ный антимонопольный комитет). Принятием Федерального Закона № 44 – ФЗ «О контрактной системе в </w:t>
      </w:r>
      <w:r w:rsidRPr="00262EF6">
        <w:rPr>
          <w:rFonts w:ascii="Times New Roman" w:hAnsi="Times New Roman"/>
          <w:color w:val="000000" w:themeColor="text1"/>
          <w:sz w:val="28"/>
          <w:szCs w:val="28"/>
          <w:shd w:val="clear" w:color="auto" w:fill="FFFFFF"/>
        </w:rPr>
        <w:t>сфере закупок товаров, работ, у</w:t>
      </w:r>
      <w:r w:rsidRPr="00262EF6">
        <w:rPr>
          <w:rFonts w:ascii="Times New Roman" w:hAnsi="Times New Roman"/>
          <w:color w:val="000000" w:themeColor="text1"/>
          <w:sz w:val="28"/>
          <w:szCs w:val="28"/>
          <w:shd w:val="clear" w:color="auto" w:fill="FFFFFF"/>
        </w:rPr>
        <w:t>с</w:t>
      </w:r>
      <w:r w:rsidRPr="00262EF6">
        <w:rPr>
          <w:rFonts w:ascii="Times New Roman" w:hAnsi="Times New Roman"/>
          <w:color w:val="000000" w:themeColor="text1"/>
          <w:sz w:val="28"/>
          <w:szCs w:val="28"/>
          <w:shd w:val="clear" w:color="auto" w:fill="FFFFFF"/>
        </w:rPr>
        <w:t>луг для обеспечения государственных и муниципальных нужд»</w:t>
      </w:r>
      <w:r w:rsidRPr="00262EF6">
        <w:rPr>
          <w:rStyle w:val="apple-converted-space"/>
          <w:rFonts w:ascii="Times New Roman" w:hAnsi="Times New Roman"/>
          <w:color w:val="000000" w:themeColor="text1"/>
          <w:sz w:val="28"/>
          <w:szCs w:val="28"/>
          <w:shd w:val="clear" w:color="auto" w:fill="FFFFFF"/>
        </w:rPr>
        <w:t> </w:t>
      </w:r>
      <w:r w:rsidRPr="00262EF6">
        <w:rPr>
          <w:rStyle w:val="af"/>
          <w:rFonts w:ascii="Times New Roman" w:hAnsi="Times New Roman"/>
          <w:color w:val="000000" w:themeColor="text1"/>
          <w:sz w:val="28"/>
          <w:szCs w:val="28"/>
          <w:shd w:val="clear" w:color="auto" w:fill="FFFFFF"/>
        </w:rPr>
        <w:footnoteReference w:id="421"/>
      </w:r>
      <w:r w:rsidRPr="00262EF6">
        <w:rPr>
          <w:rStyle w:val="apple-converted-space"/>
          <w:rFonts w:ascii="Times New Roman" w:hAnsi="Times New Roman"/>
          <w:color w:val="000000" w:themeColor="text1"/>
          <w:sz w:val="28"/>
          <w:szCs w:val="28"/>
          <w:shd w:val="clear" w:color="auto" w:fill="FFFFFF"/>
        </w:rPr>
        <w:t xml:space="preserve"> ра</w:t>
      </w:r>
      <w:r w:rsidRPr="00262EF6">
        <w:rPr>
          <w:rStyle w:val="apple-converted-space"/>
          <w:rFonts w:ascii="Times New Roman" w:hAnsi="Times New Roman"/>
          <w:color w:val="000000" w:themeColor="text1"/>
          <w:sz w:val="28"/>
          <w:szCs w:val="28"/>
          <w:shd w:val="clear" w:color="auto" w:fill="FFFFFF"/>
        </w:rPr>
        <w:t>с</w:t>
      </w:r>
      <w:r w:rsidRPr="00262EF6">
        <w:rPr>
          <w:rStyle w:val="apple-converted-space"/>
          <w:rFonts w:ascii="Times New Roman" w:hAnsi="Times New Roman"/>
          <w:color w:val="000000" w:themeColor="text1"/>
          <w:sz w:val="28"/>
          <w:szCs w:val="28"/>
          <w:shd w:val="clear" w:color="auto" w:fill="FFFFFF"/>
        </w:rPr>
        <w:t>ширили систему контролирующих органов.</w:t>
      </w:r>
    </w:p>
    <w:p w:rsidR="00C21BDC" w:rsidRDefault="00262EF6" w:rsidP="00620D9C">
      <w:pPr>
        <w:spacing w:after="0" w:line="240" w:lineRule="auto"/>
        <w:ind w:firstLine="709"/>
        <w:jc w:val="both"/>
        <w:rPr>
          <w:rFonts w:ascii="Times New Roman" w:hAnsi="Times New Roman"/>
          <w:color w:val="000000" w:themeColor="text1"/>
          <w:sz w:val="28"/>
          <w:szCs w:val="28"/>
        </w:rPr>
      </w:pPr>
      <w:r w:rsidRPr="00262EF6">
        <w:rPr>
          <w:rFonts w:ascii="Times New Roman" w:hAnsi="Times New Roman"/>
          <w:color w:val="000000" w:themeColor="text1"/>
          <w:sz w:val="28"/>
          <w:szCs w:val="28"/>
        </w:rPr>
        <w:t xml:space="preserve">Для борьбы с коррупцией в системе </w:t>
      </w:r>
      <w:proofErr w:type="spellStart"/>
      <w:r w:rsidRPr="00262EF6">
        <w:rPr>
          <w:rFonts w:ascii="Times New Roman" w:hAnsi="Times New Roman"/>
          <w:color w:val="000000" w:themeColor="text1"/>
          <w:sz w:val="28"/>
          <w:szCs w:val="28"/>
        </w:rPr>
        <w:t>госзакупок</w:t>
      </w:r>
      <w:proofErr w:type="spellEnd"/>
      <w:r w:rsidRPr="00262EF6">
        <w:rPr>
          <w:rFonts w:ascii="Times New Roman" w:hAnsi="Times New Roman"/>
          <w:color w:val="000000" w:themeColor="text1"/>
          <w:sz w:val="28"/>
          <w:szCs w:val="28"/>
        </w:rPr>
        <w:t xml:space="preserve"> в России в 1997 был издан Указ Президента РФ «О первоочередных мерах по предо</w:t>
      </w:r>
      <w:r w:rsidRPr="00262EF6">
        <w:rPr>
          <w:rFonts w:ascii="Times New Roman" w:hAnsi="Times New Roman"/>
          <w:color w:val="000000" w:themeColor="text1"/>
          <w:sz w:val="28"/>
          <w:szCs w:val="28"/>
        </w:rPr>
        <w:t>т</w:t>
      </w:r>
      <w:r w:rsidRPr="00262EF6">
        <w:rPr>
          <w:rFonts w:ascii="Times New Roman" w:hAnsi="Times New Roman"/>
          <w:color w:val="000000" w:themeColor="text1"/>
          <w:sz w:val="28"/>
          <w:szCs w:val="28"/>
        </w:rPr>
        <w:t>вращению коррупции и сокращению бюджетных расходов при орг</w:t>
      </w:r>
      <w:r w:rsidRPr="00262EF6">
        <w:rPr>
          <w:rFonts w:ascii="Times New Roman" w:hAnsi="Times New Roman"/>
          <w:color w:val="000000" w:themeColor="text1"/>
          <w:sz w:val="28"/>
          <w:szCs w:val="28"/>
        </w:rPr>
        <w:t>а</w:t>
      </w:r>
      <w:r w:rsidRPr="00262EF6">
        <w:rPr>
          <w:rFonts w:ascii="Times New Roman" w:hAnsi="Times New Roman"/>
          <w:color w:val="000000" w:themeColor="text1"/>
          <w:sz w:val="28"/>
          <w:szCs w:val="28"/>
        </w:rPr>
        <w:t>низации закупки продукции для государственных нужд»</w:t>
      </w:r>
      <w:r w:rsidRPr="00262EF6">
        <w:rPr>
          <w:rStyle w:val="af"/>
          <w:rFonts w:ascii="Times New Roman" w:hAnsi="Times New Roman"/>
          <w:color w:val="000000" w:themeColor="text1"/>
          <w:sz w:val="28"/>
          <w:szCs w:val="28"/>
        </w:rPr>
        <w:footnoteReference w:id="422"/>
      </w:r>
      <w:r w:rsidRPr="00262EF6">
        <w:rPr>
          <w:rFonts w:ascii="Times New Roman" w:hAnsi="Times New Roman"/>
          <w:color w:val="000000" w:themeColor="text1"/>
          <w:sz w:val="28"/>
          <w:szCs w:val="28"/>
        </w:rPr>
        <w:t>, позже М</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 xml:space="preserve">нистерством экономического развития РФ были приняты </w:t>
      </w:r>
      <w:proofErr w:type="spellStart"/>
      <w:r w:rsidRPr="00262EF6">
        <w:rPr>
          <w:rFonts w:ascii="Times New Roman" w:hAnsi="Times New Roman"/>
          <w:color w:val="000000" w:themeColor="text1"/>
          <w:sz w:val="28"/>
          <w:szCs w:val="28"/>
        </w:rPr>
        <w:t>Метод</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че</w:t>
      </w:r>
      <w:proofErr w:type="spellEnd"/>
      <w:r w:rsidR="00620D9C">
        <w:rPr>
          <w:rFonts w:ascii="Times New Roman" w:hAnsi="Times New Roman"/>
          <w:color w:val="000000" w:themeColor="text1"/>
          <w:sz w:val="28"/>
          <w:szCs w:val="28"/>
        </w:rPr>
        <w:sym w:font="Symbol" w:char="F02D"/>
      </w:r>
      <w:proofErr w:type="spellStart"/>
      <w:r w:rsidRPr="00262EF6">
        <w:rPr>
          <w:rFonts w:ascii="Times New Roman" w:hAnsi="Times New Roman"/>
          <w:color w:val="000000" w:themeColor="text1"/>
          <w:sz w:val="28"/>
          <w:szCs w:val="28"/>
        </w:rPr>
        <w:t>ские</w:t>
      </w:r>
      <w:proofErr w:type="spellEnd"/>
      <w:r w:rsidRPr="00262EF6">
        <w:rPr>
          <w:rFonts w:ascii="Times New Roman" w:hAnsi="Times New Roman"/>
          <w:color w:val="000000" w:themeColor="text1"/>
          <w:sz w:val="28"/>
          <w:szCs w:val="28"/>
        </w:rPr>
        <w:t xml:space="preserve"> рекомендации по проведению торгов.</w:t>
      </w:r>
      <w:r w:rsidRPr="00262EF6">
        <w:rPr>
          <w:rStyle w:val="af"/>
          <w:rFonts w:ascii="Times New Roman" w:hAnsi="Times New Roman"/>
          <w:color w:val="000000" w:themeColor="text1"/>
          <w:sz w:val="28"/>
          <w:szCs w:val="28"/>
        </w:rPr>
        <w:footnoteReference w:id="423"/>
      </w:r>
      <w:r w:rsidRPr="00262EF6">
        <w:rPr>
          <w:rFonts w:ascii="Times New Roman" w:hAnsi="Times New Roman"/>
          <w:color w:val="000000" w:themeColor="text1"/>
          <w:sz w:val="28"/>
          <w:szCs w:val="28"/>
        </w:rPr>
        <w:t xml:space="preserve"> Эти законодательные акты стали первой попыткой систематизации в России государстве</w:t>
      </w:r>
      <w:r w:rsidRPr="00262EF6">
        <w:rPr>
          <w:rFonts w:ascii="Times New Roman" w:hAnsi="Times New Roman"/>
          <w:color w:val="000000" w:themeColor="text1"/>
          <w:sz w:val="28"/>
          <w:szCs w:val="28"/>
        </w:rPr>
        <w:t>н</w:t>
      </w:r>
      <w:r w:rsidRPr="00262EF6">
        <w:rPr>
          <w:rFonts w:ascii="Times New Roman" w:hAnsi="Times New Roman"/>
          <w:color w:val="000000" w:themeColor="text1"/>
          <w:sz w:val="28"/>
          <w:szCs w:val="28"/>
        </w:rPr>
        <w:t xml:space="preserve">ных закупок посредством  внедрения процедуры торгов и положения о поставщиках. </w:t>
      </w:r>
    </w:p>
    <w:p w:rsidR="00262EF6" w:rsidRPr="00262EF6" w:rsidRDefault="00262EF6" w:rsidP="00620D9C">
      <w:pPr>
        <w:spacing w:after="0" w:line="240" w:lineRule="auto"/>
        <w:ind w:firstLine="709"/>
        <w:jc w:val="both"/>
        <w:rPr>
          <w:rFonts w:ascii="Times New Roman" w:hAnsi="Times New Roman"/>
          <w:color w:val="000000" w:themeColor="text1"/>
          <w:sz w:val="28"/>
          <w:szCs w:val="28"/>
        </w:rPr>
      </w:pPr>
      <w:r w:rsidRPr="00262EF6">
        <w:rPr>
          <w:rFonts w:ascii="Times New Roman" w:hAnsi="Times New Roman"/>
          <w:color w:val="000000" w:themeColor="text1"/>
          <w:sz w:val="28"/>
          <w:szCs w:val="28"/>
        </w:rPr>
        <w:t xml:space="preserve">В 1999 г. для урегулирования отношений между организаторами конкурсов по государственным закупкам и поставщиками был принят </w:t>
      </w:r>
      <w:r w:rsidR="00C21BDC">
        <w:rPr>
          <w:rFonts w:ascii="Times New Roman" w:hAnsi="Times New Roman"/>
          <w:color w:val="000000" w:themeColor="text1"/>
          <w:sz w:val="28"/>
          <w:szCs w:val="28"/>
        </w:rPr>
        <w:t>федеральный закон</w:t>
      </w:r>
      <w:r w:rsidRPr="00262EF6">
        <w:rPr>
          <w:rFonts w:ascii="Times New Roman" w:hAnsi="Times New Roman"/>
          <w:color w:val="000000" w:themeColor="text1"/>
          <w:sz w:val="28"/>
          <w:szCs w:val="28"/>
        </w:rPr>
        <w:t xml:space="preserve"> «О конкурсах на размещение заказов на поставки </w:t>
      </w:r>
      <w:r w:rsidRPr="00262EF6">
        <w:rPr>
          <w:rFonts w:ascii="Times New Roman" w:hAnsi="Times New Roman"/>
          <w:color w:val="000000" w:themeColor="text1"/>
          <w:sz w:val="28"/>
          <w:szCs w:val="28"/>
        </w:rPr>
        <w:lastRenderedPageBreak/>
        <w:t>товаров, выполнение работ, оказание услуг для государственных нужд».</w:t>
      </w:r>
      <w:r w:rsidRPr="00262EF6">
        <w:rPr>
          <w:rStyle w:val="af"/>
          <w:rFonts w:ascii="Times New Roman" w:hAnsi="Times New Roman"/>
          <w:color w:val="000000" w:themeColor="text1"/>
          <w:sz w:val="28"/>
          <w:szCs w:val="28"/>
        </w:rPr>
        <w:footnoteReference w:id="424"/>
      </w:r>
      <w:r w:rsidRPr="00262EF6">
        <w:rPr>
          <w:rFonts w:ascii="Times New Roman" w:hAnsi="Times New Roman"/>
          <w:color w:val="000000" w:themeColor="text1"/>
          <w:sz w:val="28"/>
          <w:szCs w:val="28"/>
        </w:rPr>
        <w:t xml:space="preserve"> </w:t>
      </w:r>
    </w:p>
    <w:p w:rsidR="00262EF6" w:rsidRPr="00262EF6" w:rsidRDefault="00262EF6" w:rsidP="00620D9C">
      <w:pPr>
        <w:spacing w:after="0" w:line="240" w:lineRule="auto"/>
        <w:ind w:firstLine="709"/>
        <w:jc w:val="both"/>
        <w:rPr>
          <w:rFonts w:ascii="Times New Roman" w:hAnsi="Times New Roman"/>
          <w:color w:val="000000" w:themeColor="text1"/>
          <w:sz w:val="28"/>
          <w:szCs w:val="28"/>
        </w:rPr>
      </w:pPr>
      <w:r w:rsidRPr="00262EF6">
        <w:rPr>
          <w:rFonts w:ascii="Times New Roman" w:hAnsi="Times New Roman"/>
          <w:color w:val="000000" w:themeColor="text1"/>
          <w:sz w:val="28"/>
          <w:szCs w:val="28"/>
        </w:rPr>
        <w:t>Принятие правовых актов было ознаменовано громким сканд</w:t>
      </w:r>
      <w:r w:rsidRPr="00262EF6">
        <w:rPr>
          <w:rFonts w:ascii="Times New Roman" w:hAnsi="Times New Roman"/>
          <w:color w:val="000000" w:themeColor="text1"/>
          <w:sz w:val="28"/>
          <w:szCs w:val="28"/>
        </w:rPr>
        <w:t>а</w:t>
      </w:r>
      <w:r w:rsidR="00C21BDC">
        <w:rPr>
          <w:rFonts w:ascii="Times New Roman" w:hAnsi="Times New Roman"/>
          <w:color w:val="000000" w:themeColor="text1"/>
          <w:sz w:val="28"/>
          <w:szCs w:val="28"/>
        </w:rPr>
        <w:t xml:space="preserve">лом в 1996 году, который </w:t>
      </w:r>
      <w:r w:rsidRPr="00262EF6">
        <w:rPr>
          <w:rFonts w:ascii="Times New Roman" w:hAnsi="Times New Roman"/>
          <w:color w:val="000000" w:themeColor="text1"/>
          <w:sz w:val="28"/>
          <w:szCs w:val="28"/>
        </w:rPr>
        <w:t xml:space="preserve">был назван «Табачный скандал». Льготы были введены по просьбе патриарха </w:t>
      </w:r>
      <w:hyperlink r:id="rId31" w:tooltip="Алексий II" w:history="1">
        <w:r w:rsidRPr="00262EF6">
          <w:rPr>
            <w:rStyle w:val="ac"/>
            <w:rFonts w:ascii="Times New Roman" w:hAnsi="Times New Roman"/>
            <w:color w:val="000000" w:themeColor="text1"/>
            <w:sz w:val="28"/>
            <w:szCs w:val="28"/>
            <w:u w:val="none"/>
          </w:rPr>
          <w:t>Алексия II</w:t>
        </w:r>
      </w:hyperlink>
      <w:r w:rsidRPr="00262EF6">
        <w:rPr>
          <w:rFonts w:ascii="Times New Roman" w:hAnsi="Times New Roman"/>
          <w:color w:val="000000" w:themeColor="text1"/>
          <w:sz w:val="28"/>
          <w:szCs w:val="28"/>
        </w:rPr>
        <w:t xml:space="preserve"> в 1996 году «о во</w:t>
      </w:r>
      <w:r w:rsidRPr="00262EF6">
        <w:rPr>
          <w:rFonts w:ascii="Times New Roman" w:hAnsi="Times New Roman"/>
          <w:color w:val="000000" w:themeColor="text1"/>
          <w:sz w:val="28"/>
          <w:szCs w:val="28"/>
        </w:rPr>
        <w:t>з</w:t>
      </w:r>
      <w:r w:rsidRPr="00262EF6">
        <w:rPr>
          <w:rFonts w:ascii="Times New Roman" w:hAnsi="Times New Roman"/>
          <w:color w:val="000000" w:themeColor="text1"/>
          <w:sz w:val="28"/>
          <w:szCs w:val="28"/>
        </w:rPr>
        <w:t xml:space="preserve">можности принимать </w:t>
      </w:r>
      <w:hyperlink r:id="rId32" w:tooltip="Акциз" w:history="1">
        <w:r w:rsidRPr="00262EF6">
          <w:rPr>
            <w:rStyle w:val="ac"/>
            <w:rFonts w:ascii="Times New Roman" w:hAnsi="Times New Roman"/>
            <w:color w:val="000000" w:themeColor="text1"/>
            <w:sz w:val="28"/>
            <w:szCs w:val="28"/>
            <w:u w:val="none"/>
          </w:rPr>
          <w:t>подакцизные</w:t>
        </w:r>
      </w:hyperlink>
      <w:r w:rsidRPr="00262EF6">
        <w:rPr>
          <w:rFonts w:ascii="Times New Roman" w:hAnsi="Times New Roman"/>
          <w:color w:val="000000" w:themeColor="text1"/>
          <w:sz w:val="28"/>
          <w:szCs w:val="28"/>
        </w:rPr>
        <w:t xml:space="preserve"> товары в порядке гуманитарной помощи», поддержанной </w:t>
      </w:r>
      <w:hyperlink r:id="rId33" w:tooltip="Министерство финансов Российской Федерации" w:history="1">
        <w:r w:rsidRPr="00262EF6">
          <w:rPr>
            <w:rStyle w:val="ac"/>
            <w:rFonts w:ascii="Times New Roman" w:hAnsi="Times New Roman"/>
            <w:color w:val="000000" w:themeColor="text1"/>
            <w:sz w:val="28"/>
            <w:szCs w:val="28"/>
            <w:u w:val="none"/>
          </w:rPr>
          <w:t>министерством финансов России</w:t>
        </w:r>
      </w:hyperlink>
      <w:r w:rsidRPr="00262EF6">
        <w:rPr>
          <w:rFonts w:ascii="Times New Roman" w:hAnsi="Times New Roman"/>
          <w:color w:val="000000" w:themeColor="text1"/>
          <w:sz w:val="28"/>
          <w:szCs w:val="28"/>
        </w:rPr>
        <w:t xml:space="preserve"> «в виде и</w:t>
      </w:r>
      <w:r w:rsidRPr="00262EF6">
        <w:rPr>
          <w:rFonts w:ascii="Times New Roman" w:hAnsi="Times New Roman"/>
          <w:color w:val="000000" w:themeColor="text1"/>
          <w:sz w:val="28"/>
          <w:szCs w:val="28"/>
        </w:rPr>
        <w:t>с</w:t>
      </w:r>
      <w:r w:rsidRPr="00262EF6">
        <w:rPr>
          <w:rFonts w:ascii="Times New Roman" w:hAnsi="Times New Roman"/>
          <w:color w:val="000000" w:themeColor="text1"/>
          <w:sz w:val="28"/>
          <w:szCs w:val="28"/>
        </w:rPr>
        <w:t xml:space="preserve">ключения». </w:t>
      </w:r>
      <w:proofErr w:type="spellStart"/>
      <w:r w:rsidRPr="00262EF6">
        <w:rPr>
          <w:rFonts w:ascii="Times New Roman" w:hAnsi="Times New Roman"/>
          <w:color w:val="000000" w:themeColor="text1"/>
          <w:sz w:val="28"/>
          <w:szCs w:val="28"/>
        </w:rPr>
        <w:t>Kвоты</w:t>
      </w:r>
      <w:proofErr w:type="spellEnd"/>
      <w:r w:rsidRPr="00262EF6">
        <w:rPr>
          <w:rFonts w:ascii="Times New Roman" w:hAnsi="Times New Roman"/>
          <w:color w:val="000000" w:themeColor="text1"/>
          <w:sz w:val="28"/>
          <w:szCs w:val="28"/>
        </w:rPr>
        <w:t xml:space="preserve"> на ввоз подакцизных товаров в 1990-х годах были способом оказания государством поддержки некоммерческим орган</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зациям для выполнения социальных программ.</w:t>
      </w:r>
      <w:r w:rsidRPr="00262EF6">
        <w:rPr>
          <w:rStyle w:val="af"/>
          <w:rFonts w:ascii="Times New Roman" w:hAnsi="Times New Roman"/>
          <w:color w:val="000000" w:themeColor="text1"/>
          <w:sz w:val="28"/>
          <w:szCs w:val="28"/>
        </w:rPr>
        <w:footnoteReference w:id="425"/>
      </w:r>
      <w:r w:rsidRPr="00262EF6">
        <w:rPr>
          <w:rFonts w:ascii="Times New Roman" w:hAnsi="Times New Roman"/>
          <w:color w:val="000000" w:themeColor="text1"/>
          <w:sz w:val="28"/>
          <w:szCs w:val="28"/>
        </w:rPr>
        <w:t xml:space="preserve"> По официальным данным </w:t>
      </w:r>
      <w:hyperlink r:id="rId34" w:tooltip="Федеральная таможенная служба" w:history="1">
        <w:r w:rsidRPr="00262EF6">
          <w:rPr>
            <w:rStyle w:val="ac"/>
            <w:rFonts w:ascii="Times New Roman" w:hAnsi="Times New Roman"/>
            <w:color w:val="000000" w:themeColor="text1"/>
            <w:sz w:val="28"/>
            <w:szCs w:val="28"/>
            <w:u w:val="none"/>
          </w:rPr>
          <w:t>Государственного таможенного комитета России</w:t>
        </w:r>
      </w:hyperlink>
      <w:r w:rsidRPr="00262EF6">
        <w:rPr>
          <w:rFonts w:ascii="Times New Roman" w:hAnsi="Times New Roman"/>
          <w:color w:val="000000" w:themeColor="text1"/>
          <w:sz w:val="28"/>
          <w:szCs w:val="28"/>
        </w:rPr>
        <w:t>, по состо</w:t>
      </w:r>
      <w:r w:rsidRPr="00262EF6">
        <w:rPr>
          <w:rFonts w:ascii="Times New Roman" w:hAnsi="Times New Roman"/>
          <w:color w:val="000000" w:themeColor="text1"/>
          <w:sz w:val="28"/>
          <w:szCs w:val="28"/>
        </w:rPr>
        <w:t>я</w:t>
      </w:r>
      <w:r w:rsidRPr="00262EF6">
        <w:rPr>
          <w:rFonts w:ascii="Times New Roman" w:hAnsi="Times New Roman"/>
          <w:color w:val="000000" w:themeColor="text1"/>
          <w:sz w:val="28"/>
          <w:szCs w:val="28"/>
        </w:rPr>
        <w:t>нию на 15 октября 1996 года было ввезено 18 </w:t>
      </w:r>
      <w:proofErr w:type="spellStart"/>
      <w:r w:rsidRPr="00262EF6">
        <w:rPr>
          <w:rFonts w:ascii="Times New Roman" w:hAnsi="Times New Roman"/>
          <w:color w:val="000000" w:themeColor="text1"/>
          <w:sz w:val="28"/>
          <w:szCs w:val="28"/>
        </w:rPr>
        <w:t>млрд</w:t>
      </w:r>
      <w:proofErr w:type="spellEnd"/>
      <w:r w:rsidRPr="00262EF6">
        <w:rPr>
          <w:rFonts w:ascii="Times New Roman" w:hAnsi="Times New Roman"/>
          <w:color w:val="000000" w:themeColor="text1"/>
          <w:sz w:val="28"/>
          <w:szCs w:val="28"/>
        </w:rPr>
        <w:t xml:space="preserve"> беспошлинных с</w:t>
      </w:r>
      <w:r w:rsidRPr="00262EF6">
        <w:rPr>
          <w:rFonts w:ascii="Times New Roman" w:hAnsi="Times New Roman"/>
          <w:color w:val="000000" w:themeColor="text1"/>
          <w:sz w:val="28"/>
          <w:szCs w:val="28"/>
        </w:rPr>
        <w:t>и</w:t>
      </w:r>
      <w:r w:rsidRPr="00262EF6">
        <w:rPr>
          <w:rFonts w:ascii="Times New Roman" w:hAnsi="Times New Roman"/>
          <w:color w:val="000000" w:themeColor="text1"/>
          <w:sz w:val="28"/>
          <w:szCs w:val="28"/>
        </w:rPr>
        <w:t>гарет, что составило 6,6 % отечественного рынка табачной продукции в 1996 году.</w:t>
      </w:r>
      <w:r w:rsidRPr="00262EF6">
        <w:rPr>
          <w:rStyle w:val="af"/>
          <w:rFonts w:ascii="Times New Roman" w:hAnsi="Times New Roman"/>
          <w:color w:val="000000" w:themeColor="text1"/>
          <w:sz w:val="28"/>
          <w:szCs w:val="28"/>
        </w:rPr>
        <w:footnoteReference w:id="426"/>
      </w:r>
    </w:p>
    <w:p w:rsidR="00262EF6" w:rsidRPr="00262EF6" w:rsidRDefault="00262EF6" w:rsidP="00620D9C">
      <w:pPr>
        <w:pStyle w:val="1"/>
        <w:shd w:val="clear" w:color="auto" w:fill="FFFFFF"/>
        <w:spacing w:before="0" w:beforeAutospacing="0" w:after="0" w:afterAutospacing="0"/>
        <w:ind w:firstLine="709"/>
        <w:jc w:val="both"/>
        <w:rPr>
          <w:b w:val="0"/>
          <w:color w:val="000000" w:themeColor="text1"/>
          <w:sz w:val="28"/>
          <w:szCs w:val="28"/>
        </w:rPr>
      </w:pPr>
      <w:r w:rsidRPr="00262EF6">
        <w:rPr>
          <w:b w:val="0"/>
          <w:color w:val="000000" w:themeColor="text1"/>
          <w:sz w:val="28"/>
          <w:szCs w:val="28"/>
        </w:rPr>
        <w:t>Для усиления борьбы с коррупцией, обеспечения прозрачности государственных закупок и создания условий для конкуре</w:t>
      </w:r>
      <w:r w:rsidR="00C21BDC">
        <w:rPr>
          <w:b w:val="0"/>
          <w:color w:val="000000" w:themeColor="text1"/>
          <w:sz w:val="28"/>
          <w:szCs w:val="28"/>
        </w:rPr>
        <w:t xml:space="preserve">нции в 2005 году был принят ФЗ </w:t>
      </w:r>
      <w:r w:rsidRPr="00262EF6">
        <w:rPr>
          <w:b w:val="0"/>
          <w:color w:val="000000" w:themeColor="text1"/>
          <w:sz w:val="28"/>
          <w:szCs w:val="28"/>
        </w:rPr>
        <w:t>«О размещении заказов на поставки товаров, в</w:t>
      </w:r>
      <w:r w:rsidRPr="00262EF6">
        <w:rPr>
          <w:b w:val="0"/>
          <w:color w:val="000000" w:themeColor="text1"/>
          <w:sz w:val="28"/>
          <w:szCs w:val="28"/>
        </w:rPr>
        <w:t>ы</w:t>
      </w:r>
      <w:r w:rsidRPr="00262EF6">
        <w:rPr>
          <w:b w:val="0"/>
          <w:color w:val="000000" w:themeColor="text1"/>
          <w:sz w:val="28"/>
          <w:szCs w:val="28"/>
        </w:rPr>
        <w:t>полнение работ, оказание услуг для государственных и муниципал</w:t>
      </w:r>
      <w:r w:rsidRPr="00262EF6">
        <w:rPr>
          <w:b w:val="0"/>
          <w:color w:val="000000" w:themeColor="text1"/>
          <w:sz w:val="28"/>
          <w:szCs w:val="28"/>
        </w:rPr>
        <w:t>ь</w:t>
      </w:r>
      <w:r w:rsidRPr="00262EF6">
        <w:rPr>
          <w:b w:val="0"/>
          <w:color w:val="000000" w:themeColor="text1"/>
          <w:sz w:val="28"/>
          <w:szCs w:val="28"/>
        </w:rPr>
        <w:t>ных нужд».</w:t>
      </w:r>
      <w:r w:rsidRPr="00262EF6">
        <w:rPr>
          <w:rStyle w:val="af"/>
          <w:b w:val="0"/>
          <w:color w:val="000000" w:themeColor="text1"/>
          <w:sz w:val="28"/>
          <w:szCs w:val="28"/>
        </w:rPr>
        <w:footnoteReference w:id="427"/>
      </w:r>
      <w:r w:rsidRPr="00262EF6">
        <w:rPr>
          <w:b w:val="0"/>
          <w:color w:val="000000" w:themeColor="text1"/>
          <w:sz w:val="28"/>
          <w:szCs w:val="28"/>
        </w:rPr>
        <w:t xml:space="preserve"> Важную роль в противодействии коррупционным явл</w:t>
      </w:r>
      <w:r w:rsidRPr="00262EF6">
        <w:rPr>
          <w:b w:val="0"/>
          <w:color w:val="000000" w:themeColor="text1"/>
          <w:sz w:val="28"/>
          <w:szCs w:val="28"/>
        </w:rPr>
        <w:t>е</w:t>
      </w:r>
      <w:r w:rsidRPr="00262EF6">
        <w:rPr>
          <w:b w:val="0"/>
          <w:color w:val="000000" w:themeColor="text1"/>
          <w:sz w:val="28"/>
          <w:szCs w:val="28"/>
        </w:rPr>
        <w:t>ниям в сфере государственных закупок сыграл ФЗ «О защите конк</w:t>
      </w:r>
      <w:r w:rsidRPr="00262EF6">
        <w:rPr>
          <w:b w:val="0"/>
          <w:color w:val="000000" w:themeColor="text1"/>
          <w:sz w:val="28"/>
          <w:szCs w:val="28"/>
        </w:rPr>
        <w:t>у</w:t>
      </w:r>
      <w:r w:rsidRPr="00262EF6">
        <w:rPr>
          <w:b w:val="0"/>
          <w:color w:val="000000" w:themeColor="text1"/>
          <w:sz w:val="28"/>
          <w:szCs w:val="28"/>
        </w:rPr>
        <w:t>ренции»</w:t>
      </w:r>
      <w:r w:rsidRPr="00262EF6">
        <w:rPr>
          <w:rStyle w:val="af"/>
          <w:b w:val="0"/>
          <w:color w:val="000000" w:themeColor="text1"/>
          <w:sz w:val="28"/>
          <w:szCs w:val="28"/>
        </w:rPr>
        <w:footnoteReference w:id="428"/>
      </w:r>
      <w:r w:rsidRPr="00262EF6">
        <w:rPr>
          <w:b w:val="0"/>
          <w:color w:val="000000" w:themeColor="text1"/>
          <w:sz w:val="28"/>
          <w:szCs w:val="28"/>
        </w:rPr>
        <w:t xml:space="preserve"> (2006), который был направлен на защиту прав участников </w:t>
      </w:r>
      <w:proofErr w:type="spellStart"/>
      <w:r w:rsidRPr="00262EF6">
        <w:rPr>
          <w:b w:val="0"/>
          <w:color w:val="000000" w:themeColor="text1"/>
          <w:sz w:val="28"/>
          <w:szCs w:val="28"/>
        </w:rPr>
        <w:t>госзакупок</w:t>
      </w:r>
      <w:proofErr w:type="spellEnd"/>
      <w:r w:rsidRPr="00262EF6">
        <w:rPr>
          <w:b w:val="0"/>
          <w:color w:val="000000" w:themeColor="text1"/>
          <w:sz w:val="28"/>
          <w:szCs w:val="28"/>
        </w:rPr>
        <w:t>. Используя американский опыт, в России внедрили ко</w:t>
      </w:r>
      <w:r w:rsidRPr="00262EF6">
        <w:rPr>
          <w:b w:val="0"/>
          <w:color w:val="000000" w:themeColor="text1"/>
          <w:sz w:val="28"/>
          <w:szCs w:val="28"/>
        </w:rPr>
        <w:t>н</w:t>
      </w:r>
      <w:r w:rsidRPr="00262EF6">
        <w:rPr>
          <w:b w:val="0"/>
          <w:color w:val="000000" w:themeColor="text1"/>
          <w:sz w:val="28"/>
          <w:szCs w:val="28"/>
        </w:rPr>
        <w:t>трактную систему государственных закупок. В настоящее время но</w:t>
      </w:r>
      <w:r w:rsidRPr="00262EF6">
        <w:rPr>
          <w:b w:val="0"/>
          <w:color w:val="000000" w:themeColor="text1"/>
          <w:sz w:val="28"/>
          <w:szCs w:val="28"/>
        </w:rPr>
        <w:t>р</w:t>
      </w:r>
      <w:r w:rsidRPr="00262EF6">
        <w:rPr>
          <w:b w:val="0"/>
          <w:color w:val="000000" w:themeColor="text1"/>
          <w:sz w:val="28"/>
          <w:szCs w:val="28"/>
        </w:rPr>
        <w:t xml:space="preserve">мативными правовыми актами, регулирующими </w:t>
      </w:r>
      <w:proofErr w:type="spellStart"/>
      <w:r w:rsidRPr="00262EF6">
        <w:rPr>
          <w:b w:val="0"/>
          <w:color w:val="000000" w:themeColor="text1"/>
          <w:sz w:val="28"/>
          <w:szCs w:val="28"/>
        </w:rPr>
        <w:t>госзакупки</w:t>
      </w:r>
      <w:proofErr w:type="spellEnd"/>
      <w:r w:rsidRPr="00262EF6">
        <w:rPr>
          <w:b w:val="0"/>
          <w:color w:val="000000" w:themeColor="text1"/>
          <w:sz w:val="28"/>
          <w:szCs w:val="28"/>
        </w:rPr>
        <w:t xml:space="preserve"> в России являются: Федеральный закон </w:t>
      </w:r>
      <w:r w:rsidR="00C21BDC" w:rsidRPr="00262EF6">
        <w:rPr>
          <w:b w:val="0"/>
          <w:color w:val="000000" w:themeColor="text1"/>
          <w:sz w:val="28"/>
          <w:szCs w:val="28"/>
        </w:rPr>
        <w:t>«</w:t>
      </w:r>
      <w:r w:rsidRPr="00262EF6">
        <w:rPr>
          <w:b w:val="0"/>
          <w:color w:val="000000" w:themeColor="text1"/>
          <w:sz w:val="28"/>
          <w:szCs w:val="28"/>
        </w:rPr>
        <w:t>О контрактной системе в сфере зак</w:t>
      </w:r>
      <w:r w:rsidRPr="00262EF6">
        <w:rPr>
          <w:b w:val="0"/>
          <w:color w:val="000000" w:themeColor="text1"/>
          <w:sz w:val="28"/>
          <w:szCs w:val="28"/>
        </w:rPr>
        <w:t>у</w:t>
      </w:r>
      <w:r w:rsidRPr="00262EF6">
        <w:rPr>
          <w:b w:val="0"/>
          <w:color w:val="000000" w:themeColor="text1"/>
          <w:sz w:val="28"/>
          <w:szCs w:val="28"/>
        </w:rPr>
        <w:t>пок товаров, работ, услуг для обеспечения государственных и мун</w:t>
      </w:r>
      <w:r w:rsidRPr="00262EF6">
        <w:rPr>
          <w:b w:val="0"/>
          <w:color w:val="000000" w:themeColor="text1"/>
          <w:sz w:val="28"/>
          <w:szCs w:val="28"/>
        </w:rPr>
        <w:t>и</w:t>
      </w:r>
      <w:r w:rsidRPr="00262EF6">
        <w:rPr>
          <w:b w:val="0"/>
          <w:color w:val="000000" w:themeColor="text1"/>
          <w:sz w:val="28"/>
          <w:szCs w:val="28"/>
        </w:rPr>
        <w:t>ципальных нужд</w:t>
      </w:r>
      <w:r w:rsidR="00C21BDC" w:rsidRPr="00262EF6">
        <w:rPr>
          <w:b w:val="0"/>
          <w:color w:val="000000" w:themeColor="text1"/>
          <w:sz w:val="28"/>
          <w:szCs w:val="28"/>
        </w:rPr>
        <w:t>»</w:t>
      </w:r>
      <w:r w:rsidRPr="00262EF6">
        <w:rPr>
          <w:b w:val="0"/>
          <w:color w:val="000000" w:themeColor="text1"/>
          <w:sz w:val="28"/>
          <w:szCs w:val="28"/>
        </w:rPr>
        <w:t xml:space="preserve"> от 05.04.2013 N 44-ФЗ</w:t>
      </w:r>
      <w:r w:rsidRPr="00262EF6">
        <w:rPr>
          <w:rStyle w:val="af"/>
          <w:b w:val="0"/>
          <w:color w:val="000000" w:themeColor="text1"/>
          <w:sz w:val="28"/>
          <w:szCs w:val="28"/>
        </w:rPr>
        <w:footnoteReference w:id="429"/>
      </w:r>
      <w:r w:rsidRPr="00262EF6">
        <w:rPr>
          <w:b w:val="0"/>
          <w:color w:val="000000" w:themeColor="text1"/>
          <w:sz w:val="28"/>
          <w:szCs w:val="28"/>
        </w:rPr>
        <w:t xml:space="preserve">, Федеральный закон </w:t>
      </w:r>
      <w:r w:rsidR="00C21BDC" w:rsidRPr="00262EF6">
        <w:rPr>
          <w:b w:val="0"/>
          <w:color w:val="000000" w:themeColor="text1"/>
          <w:sz w:val="28"/>
          <w:szCs w:val="28"/>
        </w:rPr>
        <w:t>«</w:t>
      </w:r>
      <w:r w:rsidRPr="00262EF6">
        <w:rPr>
          <w:b w:val="0"/>
          <w:color w:val="000000" w:themeColor="text1"/>
          <w:sz w:val="28"/>
          <w:szCs w:val="28"/>
        </w:rPr>
        <w:t>О з</w:t>
      </w:r>
      <w:r w:rsidRPr="00262EF6">
        <w:rPr>
          <w:b w:val="0"/>
          <w:color w:val="000000" w:themeColor="text1"/>
          <w:sz w:val="28"/>
          <w:szCs w:val="28"/>
        </w:rPr>
        <w:t>а</w:t>
      </w:r>
      <w:r w:rsidRPr="00262EF6">
        <w:rPr>
          <w:b w:val="0"/>
          <w:color w:val="000000" w:themeColor="text1"/>
          <w:sz w:val="28"/>
          <w:szCs w:val="28"/>
        </w:rPr>
        <w:lastRenderedPageBreak/>
        <w:t>купках товаров, работ, услуг отдельными видами юридических лиц</w:t>
      </w:r>
      <w:r w:rsidR="00C21BDC" w:rsidRPr="00262EF6">
        <w:rPr>
          <w:b w:val="0"/>
          <w:color w:val="000000" w:themeColor="text1"/>
          <w:sz w:val="28"/>
          <w:szCs w:val="28"/>
        </w:rPr>
        <w:t>»</w:t>
      </w:r>
      <w:r w:rsidRPr="00262EF6">
        <w:rPr>
          <w:b w:val="0"/>
          <w:color w:val="000000" w:themeColor="text1"/>
          <w:sz w:val="28"/>
          <w:szCs w:val="28"/>
        </w:rPr>
        <w:t xml:space="preserve"> от 18.07.2011 N 223-ФЗ,  4 параграфа 2 части Гражданского Кодекса РФ. Законодатель разрешил принимать субъектам РФ правовые акты в рамках своей компетенции, но на данный момент ни одного такого а</w:t>
      </w:r>
      <w:r w:rsidRPr="00262EF6">
        <w:rPr>
          <w:b w:val="0"/>
          <w:color w:val="000000" w:themeColor="text1"/>
          <w:sz w:val="28"/>
          <w:szCs w:val="28"/>
        </w:rPr>
        <w:t>к</w:t>
      </w:r>
      <w:r w:rsidRPr="00262EF6">
        <w:rPr>
          <w:b w:val="0"/>
          <w:color w:val="000000" w:themeColor="text1"/>
          <w:sz w:val="28"/>
          <w:szCs w:val="28"/>
        </w:rPr>
        <w:t>та, ни одним субъектом принято не было.</w:t>
      </w:r>
      <w:r w:rsidRPr="00262EF6">
        <w:rPr>
          <w:rStyle w:val="af"/>
          <w:b w:val="0"/>
          <w:color w:val="000000" w:themeColor="text1"/>
          <w:sz w:val="28"/>
          <w:szCs w:val="28"/>
        </w:rPr>
        <w:footnoteReference w:id="430"/>
      </w:r>
    </w:p>
    <w:p w:rsidR="00262EF6" w:rsidRPr="00262EF6" w:rsidRDefault="00262EF6" w:rsidP="00620D9C">
      <w:pPr>
        <w:pStyle w:val="1"/>
        <w:shd w:val="clear" w:color="auto" w:fill="FFFFFF"/>
        <w:spacing w:before="0" w:beforeAutospacing="0" w:after="0" w:afterAutospacing="0"/>
        <w:ind w:firstLine="709"/>
        <w:jc w:val="both"/>
        <w:rPr>
          <w:b w:val="0"/>
          <w:color w:val="000000" w:themeColor="text1"/>
          <w:sz w:val="28"/>
          <w:szCs w:val="28"/>
        </w:rPr>
      </w:pPr>
      <w:r w:rsidRPr="00262EF6">
        <w:rPr>
          <w:b w:val="0"/>
          <w:color w:val="000000" w:themeColor="text1"/>
          <w:sz w:val="28"/>
          <w:szCs w:val="28"/>
        </w:rPr>
        <w:t>В Америке штаты закрепили положения о закупках для муниц</w:t>
      </w:r>
      <w:r w:rsidRPr="00262EF6">
        <w:rPr>
          <w:b w:val="0"/>
          <w:color w:val="000000" w:themeColor="text1"/>
          <w:sz w:val="28"/>
          <w:szCs w:val="28"/>
        </w:rPr>
        <w:t>и</w:t>
      </w:r>
      <w:r w:rsidRPr="00262EF6">
        <w:rPr>
          <w:b w:val="0"/>
          <w:color w:val="000000" w:themeColor="text1"/>
          <w:sz w:val="28"/>
          <w:szCs w:val="28"/>
        </w:rPr>
        <w:t>пальных нужд, например, штат Нью-Йорк в параграфе 104 Муниц</w:t>
      </w:r>
      <w:r w:rsidRPr="00262EF6">
        <w:rPr>
          <w:b w:val="0"/>
          <w:color w:val="000000" w:themeColor="text1"/>
          <w:sz w:val="28"/>
          <w:szCs w:val="28"/>
        </w:rPr>
        <w:t>и</w:t>
      </w:r>
      <w:r w:rsidRPr="00262EF6">
        <w:rPr>
          <w:b w:val="0"/>
          <w:color w:val="000000" w:themeColor="text1"/>
          <w:sz w:val="28"/>
          <w:szCs w:val="28"/>
        </w:rPr>
        <w:t>пального закона закрепил политику и процедуру закупок.</w:t>
      </w:r>
      <w:r w:rsidRPr="00262EF6">
        <w:rPr>
          <w:rStyle w:val="af"/>
          <w:b w:val="0"/>
          <w:color w:val="000000" w:themeColor="text1"/>
          <w:sz w:val="28"/>
          <w:szCs w:val="28"/>
        </w:rPr>
        <w:footnoteReference w:id="431"/>
      </w:r>
      <w:r w:rsidRPr="00262EF6">
        <w:rPr>
          <w:b w:val="0"/>
          <w:color w:val="000000" w:themeColor="text1"/>
          <w:sz w:val="28"/>
          <w:szCs w:val="28"/>
        </w:rPr>
        <w:t xml:space="preserve"> В России на уровне субъектов действовали нормативные акты, которые закре</w:t>
      </w:r>
      <w:r w:rsidRPr="00262EF6">
        <w:rPr>
          <w:b w:val="0"/>
          <w:color w:val="000000" w:themeColor="text1"/>
          <w:sz w:val="28"/>
          <w:szCs w:val="28"/>
        </w:rPr>
        <w:t>п</w:t>
      </w:r>
      <w:r w:rsidRPr="00262EF6">
        <w:rPr>
          <w:b w:val="0"/>
          <w:color w:val="000000" w:themeColor="text1"/>
          <w:sz w:val="28"/>
          <w:szCs w:val="28"/>
        </w:rPr>
        <w:t>ляли положения процедуры закупок и поставок для муниципальных нужд. Например, Постановление главы города Усинск «Об организ</w:t>
      </w:r>
      <w:r w:rsidRPr="00262EF6">
        <w:rPr>
          <w:b w:val="0"/>
          <w:color w:val="000000" w:themeColor="text1"/>
          <w:sz w:val="28"/>
          <w:szCs w:val="28"/>
        </w:rPr>
        <w:t>а</w:t>
      </w:r>
      <w:r w:rsidRPr="00262EF6">
        <w:rPr>
          <w:b w:val="0"/>
          <w:color w:val="000000" w:themeColor="text1"/>
          <w:sz w:val="28"/>
          <w:szCs w:val="28"/>
        </w:rPr>
        <w:t xml:space="preserve">ции закупки товаров, работ и услуг для муниципальных нужд» </w:t>
      </w:r>
      <w:r w:rsidRPr="00262EF6">
        <w:rPr>
          <w:rStyle w:val="af"/>
          <w:b w:val="0"/>
          <w:color w:val="000000" w:themeColor="text1"/>
          <w:sz w:val="28"/>
          <w:szCs w:val="28"/>
        </w:rPr>
        <w:footnoteReference w:id="432"/>
      </w:r>
      <w:r w:rsidRPr="00262EF6">
        <w:rPr>
          <w:b w:val="0"/>
          <w:color w:val="000000" w:themeColor="text1"/>
          <w:sz w:val="28"/>
          <w:szCs w:val="28"/>
        </w:rPr>
        <w:t>. П</w:t>
      </w:r>
      <w:r w:rsidRPr="00262EF6">
        <w:rPr>
          <w:b w:val="0"/>
          <w:color w:val="000000" w:themeColor="text1"/>
          <w:sz w:val="28"/>
          <w:szCs w:val="28"/>
        </w:rPr>
        <w:t>о</w:t>
      </w:r>
      <w:r w:rsidRPr="00262EF6">
        <w:rPr>
          <w:b w:val="0"/>
          <w:color w:val="000000" w:themeColor="text1"/>
          <w:sz w:val="28"/>
          <w:szCs w:val="28"/>
        </w:rPr>
        <w:t>сле принятия Бюджетного кодекса в 1998 году, который поставил в один ряд государственные и муниципальные контракты, нормативные акты утратили силу на уровне регионов, в которых они были приняты. Нам видится, логичным, чтобы на уровне муниципалитета такие акты принимались во исполнение законодательства о муниципальных з</w:t>
      </w:r>
      <w:r w:rsidRPr="00262EF6">
        <w:rPr>
          <w:b w:val="0"/>
          <w:color w:val="000000" w:themeColor="text1"/>
          <w:sz w:val="28"/>
          <w:szCs w:val="28"/>
        </w:rPr>
        <w:t>а</w:t>
      </w:r>
      <w:r w:rsidRPr="00262EF6">
        <w:rPr>
          <w:b w:val="0"/>
          <w:color w:val="000000" w:themeColor="text1"/>
          <w:sz w:val="28"/>
          <w:szCs w:val="28"/>
        </w:rPr>
        <w:t>купках и поставках, так как региональное законодательство может быстрее отреагировать на пробел законодательства и «залатать» его до решения данног</w:t>
      </w:r>
      <w:r w:rsidR="00F2056B">
        <w:rPr>
          <w:b w:val="0"/>
          <w:color w:val="000000" w:themeColor="text1"/>
          <w:sz w:val="28"/>
          <w:szCs w:val="28"/>
        </w:rPr>
        <w:t>о вопроса на федеральном уровне, а</w:t>
      </w:r>
      <w:r w:rsidRPr="00262EF6">
        <w:rPr>
          <w:b w:val="0"/>
          <w:color w:val="000000" w:themeColor="text1"/>
          <w:sz w:val="28"/>
          <w:szCs w:val="28"/>
        </w:rPr>
        <w:t xml:space="preserve"> также учесть особенности муниципалитета и разрешить вопросы частного характ</w:t>
      </w:r>
      <w:r w:rsidRPr="00262EF6">
        <w:rPr>
          <w:b w:val="0"/>
          <w:color w:val="000000" w:themeColor="text1"/>
          <w:sz w:val="28"/>
          <w:szCs w:val="28"/>
        </w:rPr>
        <w:t>е</w:t>
      </w:r>
      <w:r w:rsidRPr="00262EF6">
        <w:rPr>
          <w:b w:val="0"/>
          <w:color w:val="000000" w:themeColor="text1"/>
          <w:sz w:val="28"/>
          <w:szCs w:val="28"/>
        </w:rPr>
        <w:t xml:space="preserve">ра. </w:t>
      </w:r>
    </w:p>
    <w:p w:rsidR="00262EF6" w:rsidRPr="00262EF6" w:rsidRDefault="00262EF6" w:rsidP="00620D9C">
      <w:pPr>
        <w:pStyle w:val="1"/>
        <w:shd w:val="clear" w:color="auto" w:fill="FFFFFF"/>
        <w:spacing w:before="0" w:beforeAutospacing="0" w:after="0" w:afterAutospacing="0"/>
        <w:ind w:firstLine="709"/>
        <w:jc w:val="both"/>
        <w:rPr>
          <w:b w:val="0"/>
          <w:color w:val="000000" w:themeColor="text1"/>
          <w:sz w:val="28"/>
          <w:szCs w:val="28"/>
        </w:rPr>
      </w:pPr>
      <w:r w:rsidRPr="00262EF6">
        <w:rPr>
          <w:b w:val="0"/>
          <w:color w:val="000000" w:themeColor="text1"/>
          <w:sz w:val="28"/>
          <w:szCs w:val="28"/>
        </w:rPr>
        <w:t>Ежегодно Управление по государственным заказам США с</w:t>
      </w:r>
      <w:r w:rsidRPr="00262EF6">
        <w:rPr>
          <w:b w:val="0"/>
          <w:color w:val="000000" w:themeColor="text1"/>
          <w:sz w:val="28"/>
          <w:szCs w:val="28"/>
        </w:rPr>
        <w:t>о</w:t>
      </w:r>
      <w:r w:rsidRPr="00262EF6">
        <w:rPr>
          <w:b w:val="0"/>
          <w:color w:val="000000" w:themeColor="text1"/>
          <w:sz w:val="28"/>
          <w:szCs w:val="28"/>
        </w:rPr>
        <w:t>ставляет план предполагаемых крупных государственных закупок, мелкие закупки реализуются из местного бюджета. Управление по</w:t>
      </w:r>
      <w:r w:rsidRPr="00262EF6">
        <w:rPr>
          <w:b w:val="0"/>
          <w:color w:val="000000" w:themeColor="text1"/>
          <w:sz w:val="28"/>
          <w:szCs w:val="28"/>
        </w:rPr>
        <w:t>д</w:t>
      </w:r>
      <w:r w:rsidRPr="00262EF6">
        <w:rPr>
          <w:b w:val="0"/>
          <w:color w:val="000000" w:themeColor="text1"/>
          <w:sz w:val="28"/>
          <w:szCs w:val="28"/>
        </w:rPr>
        <w:t>контрольно Конгрессу, который имеет право запрашивать отчет о п</w:t>
      </w:r>
      <w:r w:rsidRPr="00262EF6">
        <w:rPr>
          <w:b w:val="0"/>
          <w:color w:val="000000" w:themeColor="text1"/>
          <w:sz w:val="28"/>
          <w:szCs w:val="28"/>
        </w:rPr>
        <w:t>о</w:t>
      </w:r>
      <w:r w:rsidRPr="00262EF6">
        <w:rPr>
          <w:b w:val="0"/>
          <w:color w:val="000000" w:themeColor="text1"/>
          <w:sz w:val="28"/>
          <w:szCs w:val="28"/>
        </w:rPr>
        <w:t>ложении того или иного государственного заказа. В отличие от США у нас пока нет такого органа и государственные закупки проводятся во исполнение выделенного бюджета, а не в зависимости от нужд того или иного ведомства. К сожалению, несмотря на контроль со стороны ФАС и других контролирующих органов за процедурой государс</w:t>
      </w:r>
      <w:r w:rsidRPr="00262EF6">
        <w:rPr>
          <w:b w:val="0"/>
          <w:color w:val="000000" w:themeColor="text1"/>
          <w:sz w:val="28"/>
          <w:szCs w:val="28"/>
        </w:rPr>
        <w:t>т</w:t>
      </w:r>
      <w:r w:rsidRPr="00262EF6">
        <w:rPr>
          <w:b w:val="0"/>
          <w:color w:val="000000" w:themeColor="text1"/>
          <w:sz w:val="28"/>
          <w:szCs w:val="28"/>
        </w:rPr>
        <w:t>венных закупок, она является одной из самых коррумпированных си</w:t>
      </w:r>
      <w:r w:rsidRPr="00262EF6">
        <w:rPr>
          <w:b w:val="0"/>
          <w:color w:val="000000" w:themeColor="text1"/>
          <w:sz w:val="28"/>
          <w:szCs w:val="28"/>
        </w:rPr>
        <w:t>с</w:t>
      </w:r>
      <w:r w:rsidRPr="00262EF6">
        <w:rPr>
          <w:b w:val="0"/>
          <w:color w:val="000000" w:themeColor="text1"/>
          <w:sz w:val="28"/>
          <w:szCs w:val="28"/>
        </w:rPr>
        <w:t xml:space="preserve">тем в мире.  </w:t>
      </w:r>
    </w:p>
    <w:p w:rsidR="00262EF6" w:rsidRPr="00262EF6" w:rsidRDefault="00262EF6" w:rsidP="00620D9C">
      <w:pPr>
        <w:pStyle w:val="1"/>
        <w:shd w:val="clear" w:color="auto" w:fill="FFFFFF"/>
        <w:spacing w:before="0" w:beforeAutospacing="0" w:after="0" w:afterAutospacing="0"/>
        <w:ind w:firstLine="709"/>
        <w:jc w:val="both"/>
        <w:rPr>
          <w:b w:val="0"/>
          <w:color w:val="000000" w:themeColor="text1"/>
          <w:sz w:val="28"/>
          <w:szCs w:val="28"/>
          <w:shd w:val="clear" w:color="auto" w:fill="FFFFFF"/>
        </w:rPr>
      </w:pPr>
      <w:r w:rsidRPr="00262EF6">
        <w:rPr>
          <w:b w:val="0"/>
          <w:color w:val="000000" w:themeColor="text1"/>
          <w:sz w:val="28"/>
          <w:szCs w:val="28"/>
        </w:rPr>
        <w:t>Ежегодные проверки выявляют высокий уровень коррумпир</w:t>
      </w:r>
      <w:r w:rsidRPr="00262EF6">
        <w:rPr>
          <w:b w:val="0"/>
          <w:color w:val="000000" w:themeColor="text1"/>
          <w:sz w:val="28"/>
          <w:szCs w:val="28"/>
        </w:rPr>
        <w:t>о</w:t>
      </w:r>
      <w:r w:rsidRPr="00262EF6">
        <w:rPr>
          <w:b w:val="0"/>
          <w:color w:val="000000" w:themeColor="text1"/>
          <w:sz w:val="28"/>
          <w:szCs w:val="28"/>
        </w:rPr>
        <w:t>ванности госзаказов в России. Эффективно бороться с каким-либо я</w:t>
      </w:r>
      <w:r w:rsidRPr="00262EF6">
        <w:rPr>
          <w:b w:val="0"/>
          <w:color w:val="000000" w:themeColor="text1"/>
          <w:sz w:val="28"/>
          <w:szCs w:val="28"/>
        </w:rPr>
        <w:t>в</w:t>
      </w:r>
      <w:r w:rsidRPr="00262EF6">
        <w:rPr>
          <w:b w:val="0"/>
          <w:color w:val="000000" w:themeColor="text1"/>
          <w:sz w:val="28"/>
          <w:szCs w:val="28"/>
        </w:rPr>
        <w:t>лением можно только в том случае, если понятие и рамки этого явл</w:t>
      </w:r>
      <w:r w:rsidRPr="00262EF6">
        <w:rPr>
          <w:b w:val="0"/>
          <w:color w:val="000000" w:themeColor="text1"/>
          <w:sz w:val="28"/>
          <w:szCs w:val="28"/>
        </w:rPr>
        <w:t>е</w:t>
      </w:r>
      <w:r w:rsidRPr="00262EF6">
        <w:rPr>
          <w:b w:val="0"/>
          <w:color w:val="000000" w:themeColor="text1"/>
          <w:sz w:val="28"/>
          <w:szCs w:val="28"/>
        </w:rPr>
        <w:lastRenderedPageBreak/>
        <w:t>ния четко определены в законе. В российском уголовном праве н</w:t>
      </w:r>
      <w:r w:rsidRPr="00262EF6">
        <w:rPr>
          <w:b w:val="0"/>
          <w:color w:val="000000" w:themeColor="text1"/>
          <w:sz w:val="28"/>
          <w:szCs w:val="28"/>
          <w:shd w:val="clear" w:color="auto" w:fill="FFFFFF"/>
        </w:rPr>
        <w:t>е с</w:t>
      </w:r>
      <w:r w:rsidRPr="00262EF6">
        <w:rPr>
          <w:b w:val="0"/>
          <w:color w:val="000000" w:themeColor="text1"/>
          <w:sz w:val="28"/>
          <w:szCs w:val="28"/>
          <w:shd w:val="clear" w:color="auto" w:fill="FFFFFF"/>
        </w:rPr>
        <w:t>у</w:t>
      </w:r>
      <w:r w:rsidRPr="00262EF6">
        <w:rPr>
          <w:b w:val="0"/>
          <w:color w:val="000000" w:themeColor="text1"/>
          <w:sz w:val="28"/>
          <w:szCs w:val="28"/>
          <w:shd w:val="clear" w:color="auto" w:fill="FFFFFF"/>
        </w:rPr>
        <w:t>ществует какого-либо общепризнанного определения термина «ко</w:t>
      </w:r>
      <w:r w:rsidRPr="00262EF6">
        <w:rPr>
          <w:b w:val="0"/>
          <w:color w:val="000000" w:themeColor="text1"/>
          <w:sz w:val="28"/>
          <w:szCs w:val="28"/>
          <w:shd w:val="clear" w:color="auto" w:fill="FFFFFF"/>
        </w:rPr>
        <w:t>р</w:t>
      </w:r>
      <w:r w:rsidRPr="00262EF6">
        <w:rPr>
          <w:b w:val="0"/>
          <w:color w:val="000000" w:themeColor="text1"/>
          <w:sz w:val="28"/>
          <w:szCs w:val="28"/>
          <w:shd w:val="clear" w:color="auto" w:fill="FFFFFF"/>
        </w:rPr>
        <w:t>рупция», связанного с государственными закупками. В ФЗ «О прот</w:t>
      </w:r>
      <w:r w:rsidRPr="00262EF6">
        <w:rPr>
          <w:b w:val="0"/>
          <w:color w:val="000000" w:themeColor="text1"/>
          <w:sz w:val="28"/>
          <w:szCs w:val="28"/>
          <w:shd w:val="clear" w:color="auto" w:fill="FFFFFF"/>
        </w:rPr>
        <w:t>и</w:t>
      </w:r>
      <w:r w:rsidRPr="00262EF6">
        <w:rPr>
          <w:b w:val="0"/>
          <w:color w:val="000000" w:themeColor="text1"/>
          <w:sz w:val="28"/>
          <w:szCs w:val="28"/>
          <w:shd w:val="clear" w:color="auto" w:fill="FFFFFF"/>
        </w:rPr>
        <w:t xml:space="preserve">водействии коррупции» </w:t>
      </w:r>
      <w:r w:rsidRPr="00262EF6">
        <w:rPr>
          <w:rStyle w:val="af"/>
          <w:b w:val="0"/>
          <w:color w:val="000000" w:themeColor="text1"/>
          <w:sz w:val="28"/>
          <w:szCs w:val="28"/>
          <w:shd w:val="clear" w:color="auto" w:fill="FFFFFF"/>
        </w:rPr>
        <w:footnoteReference w:id="433"/>
      </w:r>
      <w:r w:rsidRPr="00262EF6">
        <w:rPr>
          <w:b w:val="0"/>
          <w:color w:val="000000" w:themeColor="text1"/>
          <w:sz w:val="28"/>
          <w:szCs w:val="28"/>
          <w:shd w:val="clear" w:color="auto" w:fill="FFFFFF"/>
        </w:rPr>
        <w:t xml:space="preserve"> регламентируются основные понятия, при</w:t>
      </w:r>
      <w:r w:rsidRPr="00262EF6">
        <w:rPr>
          <w:b w:val="0"/>
          <w:color w:val="000000" w:themeColor="text1"/>
          <w:sz w:val="28"/>
          <w:szCs w:val="28"/>
          <w:shd w:val="clear" w:color="auto" w:fill="FFFFFF"/>
        </w:rPr>
        <w:t>н</w:t>
      </w:r>
      <w:r w:rsidRPr="00262EF6">
        <w:rPr>
          <w:b w:val="0"/>
          <w:color w:val="000000" w:themeColor="text1"/>
          <w:sz w:val="28"/>
          <w:szCs w:val="28"/>
          <w:shd w:val="clear" w:color="auto" w:fill="FFFFFF"/>
        </w:rPr>
        <w:t>ципы и методы борьбы с коррупционными явлениями. Больши</w:t>
      </w:r>
      <w:r w:rsidRPr="00262EF6">
        <w:rPr>
          <w:b w:val="0"/>
          <w:color w:val="000000" w:themeColor="text1"/>
          <w:sz w:val="28"/>
          <w:szCs w:val="28"/>
          <w:shd w:val="clear" w:color="auto" w:fill="FFFFFF"/>
        </w:rPr>
        <w:t>н</w:t>
      </w:r>
      <w:r w:rsidRPr="00262EF6">
        <w:rPr>
          <w:b w:val="0"/>
          <w:color w:val="000000" w:themeColor="text1"/>
          <w:sz w:val="28"/>
          <w:szCs w:val="28"/>
          <w:shd w:val="clear" w:color="auto" w:fill="FFFFFF"/>
        </w:rPr>
        <w:t>ство экспертов согласны со следующим толкованием термина «корру</w:t>
      </w:r>
      <w:r w:rsidRPr="00262EF6">
        <w:rPr>
          <w:b w:val="0"/>
          <w:color w:val="000000" w:themeColor="text1"/>
          <w:sz w:val="28"/>
          <w:szCs w:val="28"/>
          <w:shd w:val="clear" w:color="auto" w:fill="FFFFFF"/>
        </w:rPr>
        <w:t>п</w:t>
      </w:r>
      <w:r w:rsidRPr="00262EF6">
        <w:rPr>
          <w:b w:val="0"/>
          <w:color w:val="000000" w:themeColor="text1"/>
          <w:sz w:val="28"/>
          <w:szCs w:val="28"/>
          <w:shd w:val="clear" w:color="auto" w:fill="FFFFFF"/>
        </w:rPr>
        <w:t>ция»: «злоупотребление служебным положением с целью извлеч</w:t>
      </w:r>
      <w:r w:rsidRPr="00262EF6">
        <w:rPr>
          <w:b w:val="0"/>
          <w:color w:val="000000" w:themeColor="text1"/>
          <w:sz w:val="28"/>
          <w:szCs w:val="28"/>
          <w:shd w:val="clear" w:color="auto" w:fill="FFFFFF"/>
        </w:rPr>
        <w:t>е</w:t>
      </w:r>
      <w:r w:rsidRPr="00262EF6">
        <w:rPr>
          <w:b w:val="0"/>
          <w:color w:val="000000" w:themeColor="text1"/>
          <w:sz w:val="28"/>
          <w:szCs w:val="28"/>
          <w:shd w:val="clear" w:color="auto" w:fill="FFFFFF"/>
        </w:rPr>
        <w:t>ния личной выгоды».</w:t>
      </w:r>
      <w:r w:rsidRPr="00262EF6">
        <w:rPr>
          <w:rStyle w:val="af"/>
          <w:b w:val="0"/>
          <w:color w:val="000000" w:themeColor="text1"/>
          <w:sz w:val="28"/>
          <w:szCs w:val="28"/>
        </w:rPr>
        <w:footnoteReference w:id="434"/>
      </w:r>
    </w:p>
    <w:p w:rsidR="00262EF6" w:rsidRPr="00262EF6" w:rsidRDefault="00262EF6" w:rsidP="00620D9C">
      <w:pPr>
        <w:pStyle w:val="1"/>
        <w:shd w:val="clear" w:color="auto" w:fill="FFFFFF"/>
        <w:spacing w:before="0" w:beforeAutospacing="0" w:after="0" w:afterAutospacing="0"/>
        <w:ind w:firstLine="709"/>
        <w:jc w:val="both"/>
        <w:rPr>
          <w:b w:val="0"/>
          <w:color w:val="000000" w:themeColor="text1"/>
          <w:sz w:val="28"/>
          <w:szCs w:val="28"/>
          <w:shd w:val="clear" w:color="auto" w:fill="FFFFFF"/>
        </w:rPr>
      </w:pPr>
      <w:r w:rsidRPr="00262EF6">
        <w:rPr>
          <w:b w:val="0"/>
          <w:color w:val="000000" w:themeColor="text1"/>
          <w:sz w:val="28"/>
          <w:szCs w:val="28"/>
          <w:shd w:val="clear" w:color="auto" w:fill="FFFFFF"/>
        </w:rPr>
        <w:t xml:space="preserve">Со стороны государства делаются попытки  сделать процедуру </w:t>
      </w:r>
      <w:proofErr w:type="spellStart"/>
      <w:r w:rsidRPr="00262EF6">
        <w:rPr>
          <w:b w:val="0"/>
          <w:color w:val="000000" w:themeColor="text1"/>
          <w:sz w:val="28"/>
          <w:szCs w:val="28"/>
          <w:shd w:val="clear" w:color="auto" w:fill="FFFFFF"/>
        </w:rPr>
        <w:t>госзакупок</w:t>
      </w:r>
      <w:proofErr w:type="spellEnd"/>
      <w:r w:rsidRPr="00262EF6">
        <w:rPr>
          <w:b w:val="0"/>
          <w:color w:val="000000" w:themeColor="text1"/>
          <w:sz w:val="28"/>
          <w:szCs w:val="28"/>
          <w:shd w:val="clear" w:color="auto" w:fill="FFFFFF"/>
        </w:rPr>
        <w:t xml:space="preserve"> более прозрачной. По результатам мониторинга эффе</w:t>
      </w:r>
      <w:r w:rsidRPr="00262EF6">
        <w:rPr>
          <w:b w:val="0"/>
          <w:color w:val="000000" w:themeColor="text1"/>
          <w:sz w:val="28"/>
          <w:szCs w:val="28"/>
          <w:shd w:val="clear" w:color="auto" w:fill="FFFFFF"/>
        </w:rPr>
        <w:t>к</w:t>
      </w:r>
      <w:r w:rsidRPr="00262EF6">
        <w:rPr>
          <w:b w:val="0"/>
          <w:color w:val="000000" w:themeColor="text1"/>
          <w:sz w:val="28"/>
          <w:szCs w:val="28"/>
          <w:shd w:val="clear" w:color="auto" w:fill="FFFFFF"/>
        </w:rPr>
        <w:t>тивности использования бюджетных средств, направляемых на заку</w:t>
      </w:r>
      <w:r w:rsidRPr="00262EF6">
        <w:rPr>
          <w:b w:val="0"/>
          <w:color w:val="000000" w:themeColor="text1"/>
          <w:sz w:val="28"/>
          <w:szCs w:val="28"/>
          <w:shd w:val="clear" w:color="auto" w:fill="FFFFFF"/>
        </w:rPr>
        <w:t>п</w:t>
      </w:r>
      <w:r w:rsidRPr="00262EF6">
        <w:rPr>
          <w:b w:val="0"/>
          <w:color w:val="000000" w:themeColor="text1"/>
          <w:sz w:val="28"/>
          <w:szCs w:val="28"/>
          <w:shd w:val="clear" w:color="auto" w:fill="FFFFFF"/>
        </w:rPr>
        <w:t>ку товаров, Высшая школа экономики  в 2014 году выявила около 39 % нарушений от общего числа проведенных государственных заказов и поставок. Для сравнения: в США это цифра колебалась до 30%.</w:t>
      </w:r>
      <w:r w:rsidRPr="00262EF6">
        <w:rPr>
          <w:rStyle w:val="af"/>
          <w:b w:val="0"/>
          <w:color w:val="000000" w:themeColor="text1"/>
          <w:sz w:val="28"/>
          <w:szCs w:val="28"/>
          <w:shd w:val="clear" w:color="auto" w:fill="FFFFFF"/>
        </w:rPr>
        <w:footnoteReference w:id="435"/>
      </w:r>
    </w:p>
    <w:p w:rsidR="00262EF6" w:rsidRPr="00262EF6" w:rsidRDefault="00F2056B" w:rsidP="00620D9C">
      <w:pPr>
        <w:pStyle w:val="1"/>
        <w:shd w:val="clear" w:color="auto" w:fill="FFFFFF"/>
        <w:spacing w:before="0" w:beforeAutospacing="0" w:after="0" w:afterAutospacing="0"/>
        <w:ind w:firstLine="709"/>
        <w:jc w:val="both"/>
        <w:rPr>
          <w:b w:val="0"/>
          <w:color w:val="000000" w:themeColor="text1"/>
          <w:sz w:val="28"/>
          <w:szCs w:val="28"/>
          <w:shd w:val="clear" w:color="auto" w:fill="FFFFFF"/>
        </w:rPr>
      </w:pPr>
      <w:r>
        <w:rPr>
          <w:b w:val="0"/>
          <w:color w:val="000000" w:themeColor="text1"/>
          <w:sz w:val="28"/>
          <w:szCs w:val="28"/>
          <w:shd w:val="clear" w:color="auto" w:fill="FFFFFF"/>
        </w:rPr>
        <w:t xml:space="preserve">Для борьбы </w:t>
      </w:r>
      <w:r w:rsidR="00262EF6" w:rsidRPr="00262EF6">
        <w:rPr>
          <w:b w:val="0"/>
          <w:color w:val="000000" w:themeColor="text1"/>
          <w:sz w:val="28"/>
          <w:szCs w:val="28"/>
          <w:shd w:val="clear" w:color="auto" w:fill="FFFFFF"/>
        </w:rPr>
        <w:t xml:space="preserve">с «откатами» в </w:t>
      </w:r>
      <w:proofErr w:type="spellStart"/>
      <w:r w:rsidR="00262EF6" w:rsidRPr="00262EF6">
        <w:rPr>
          <w:b w:val="0"/>
          <w:color w:val="000000" w:themeColor="text1"/>
          <w:sz w:val="28"/>
          <w:szCs w:val="28"/>
          <w:shd w:val="clear" w:color="auto" w:fill="FFFFFF"/>
        </w:rPr>
        <w:t>госзакупках</w:t>
      </w:r>
      <w:proofErr w:type="spellEnd"/>
      <w:r w:rsidR="00262EF6" w:rsidRPr="00262EF6">
        <w:rPr>
          <w:b w:val="0"/>
          <w:color w:val="000000" w:themeColor="text1"/>
          <w:sz w:val="28"/>
          <w:szCs w:val="28"/>
          <w:shd w:val="clear" w:color="auto" w:fill="FFFFFF"/>
        </w:rPr>
        <w:t xml:space="preserve"> для оборонного и пр</w:t>
      </w:r>
      <w:r w:rsidR="00262EF6" w:rsidRPr="00262EF6">
        <w:rPr>
          <w:b w:val="0"/>
          <w:color w:val="000000" w:themeColor="text1"/>
          <w:sz w:val="28"/>
          <w:szCs w:val="28"/>
          <w:shd w:val="clear" w:color="auto" w:fill="FFFFFF"/>
        </w:rPr>
        <w:t>а</w:t>
      </w:r>
      <w:r w:rsidR="00262EF6" w:rsidRPr="00262EF6">
        <w:rPr>
          <w:b w:val="0"/>
          <w:color w:val="000000" w:themeColor="text1"/>
          <w:sz w:val="28"/>
          <w:szCs w:val="28"/>
          <w:shd w:val="clear" w:color="auto" w:fill="FFFFFF"/>
        </w:rPr>
        <w:t>воохранительного секторов закрепили многоуровневые проверки. Т</w:t>
      </w:r>
      <w:r w:rsidR="00262EF6" w:rsidRPr="00262EF6">
        <w:rPr>
          <w:b w:val="0"/>
          <w:color w:val="000000" w:themeColor="text1"/>
          <w:sz w:val="28"/>
          <w:szCs w:val="28"/>
          <w:shd w:val="clear" w:color="auto" w:fill="FFFFFF"/>
        </w:rPr>
        <w:t>е</w:t>
      </w:r>
      <w:r w:rsidR="00262EF6" w:rsidRPr="00262EF6">
        <w:rPr>
          <w:b w:val="0"/>
          <w:color w:val="000000" w:themeColor="text1"/>
          <w:sz w:val="28"/>
          <w:szCs w:val="28"/>
          <w:shd w:val="clear" w:color="auto" w:fill="FFFFFF"/>
        </w:rPr>
        <w:t>перь процедуру закупки будут перепроверять сразу несколько в</w:t>
      </w:r>
      <w:r w:rsidR="00262EF6" w:rsidRPr="00262EF6">
        <w:rPr>
          <w:b w:val="0"/>
          <w:color w:val="000000" w:themeColor="text1"/>
          <w:sz w:val="28"/>
          <w:szCs w:val="28"/>
          <w:shd w:val="clear" w:color="auto" w:fill="FFFFFF"/>
        </w:rPr>
        <w:t>е</w:t>
      </w:r>
      <w:r w:rsidR="00262EF6" w:rsidRPr="00262EF6">
        <w:rPr>
          <w:b w:val="0"/>
          <w:color w:val="000000" w:themeColor="text1"/>
          <w:sz w:val="28"/>
          <w:szCs w:val="28"/>
          <w:shd w:val="clear" w:color="auto" w:fill="FFFFFF"/>
        </w:rPr>
        <w:t xml:space="preserve">домств: Генпрокуратура, Минобороны, МВД, ФСБ, ФАС и </w:t>
      </w:r>
      <w:proofErr w:type="spellStart"/>
      <w:r w:rsidR="00262EF6" w:rsidRPr="00262EF6">
        <w:rPr>
          <w:b w:val="0"/>
          <w:color w:val="000000" w:themeColor="text1"/>
          <w:sz w:val="28"/>
          <w:szCs w:val="28"/>
          <w:shd w:val="clear" w:color="auto" w:fill="FFFFFF"/>
        </w:rPr>
        <w:t>Росфи</w:t>
      </w:r>
      <w:r w:rsidR="00262EF6" w:rsidRPr="00262EF6">
        <w:rPr>
          <w:b w:val="0"/>
          <w:color w:val="000000" w:themeColor="text1"/>
          <w:sz w:val="28"/>
          <w:szCs w:val="28"/>
          <w:shd w:val="clear" w:color="auto" w:fill="FFFFFF"/>
        </w:rPr>
        <w:t>н</w:t>
      </w:r>
      <w:r w:rsidR="00262EF6" w:rsidRPr="00262EF6">
        <w:rPr>
          <w:b w:val="0"/>
          <w:color w:val="000000" w:themeColor="text1"/>
          <w:sz w:val="28"/>
          <w:szCs w:val="28"/>
          <w:shd w:val="clear" w:color="auto" w:fill="FFFFFF"/>
        </w:rPr>
        <w:t>мониторинг</w:t>
      </w:r>
      <w:proofErr w:type="spellEnd"/>
      <w:r w:rsidR="00262EF6" w:rsidRPr="00262EF6">
        <w:rPr>
          <w:b w:val="0"/>
          <w:color w:val="000000" w:themeColor="text1"/>
          <w:sz w:val="28"/>
          <w:szCs w:val="28"/>
          <w:shd w:val="clear" w:color="auto" w:fill="FFFFFF"/>
        </w:rPr>
        <w:t xml:space="preserve">. Генеральный прокурор Чайка Ю. предлагает «откаты» в </w:t>
      </w:r>
      <w:proofErr w:type="spellStart"/>
      <w:r w:rsidR="00262EF6" w:rsidRPr="00262EF6">
        <w:rPr>
          <w:b w:val="0"/>
          <w:color w:val="000000" w:themeColor="text1"/>
          <w:sz w:val="28"/>
          <w:szCs w:val="28"/>
          <w:shd w:val="clear" w:color="auto" w:fill="FFFFFF"/>
        </w:rPr>
        <w:t>госзакупках</w:t>
      </w:r>
      <w:proofErr w:type="spellEnd"/>
      <w:r w:rsidR="00262EF6" w:rsidRPr="00262EF6">
        <w:rPr>
          <w:b w:val="0"/>
          <w:color w:val="000000" w:themeColor="text1"/>
          <w:sz w:val="28"/>
          <w:szCs w:val="28"/>
          <w:shd w:val="clear" w:color="auto" w:fill="FFFFFF"/>
        </w:rPr>
        <w:t xml:space="preserve"> закрепить как самостоятельный состав преступления, проверять </w:t>
      </w:r>
      <w:proofErr w:type="spellStart"/>
      <w:r w:rsidR="00262EF6" w:rsidRPr="00262EF6">
        <w:rPr>
          <w:b w:val="0"/>
          <w:color w:val="000000" w:themeColor="text1"/>
          <w:sz w:val="28"/>
          <w:szCs w:val="28"/>
          <w:shd w:val="clear" w:color="auto" w:fill="FFFFFF"/>
        </w:rPr>
        <w:t>аффилированность</w:t>
      </w:r>
      <w:proofErr w:type="spellEnd"/>
      <w:r w:rsidR="00262EF6" w:rsidRPr="00262EF6">
        <w:rPr>
          <w:b w:val="0"/>
          <w:color w:val="000000" w:themeColor="text1"/>
          <w:sz w:val="28"/>
          <w:szCs w:val="28"/>
          <w:shd w:val="clear" w:color="auto" w:fill="FFFFFF"/>
        </w:rPr>
        <w:t xml:space="preserve"> лица, раскрывать субподрядчиков в крупных заказах. Также предлагается понятие «конфликт интересов» закрепить как официальный мотив и расширить список ответственных лиц, как это сделано в американском законодательстве.</w:t>
      </w:r>
    </w:p>
    <w:p w:rsidR="00262EF6" w:rsidRPr="00262EF6" w:rsidRDefault="00262EF6" w:rsidP="00620D9C">
      <w:pPr>
        <w:spacing w:after="0" w:line="240" w:lineRule="auto"/>
        <w:ind w:firstLine="709"/>
        <w:jc w:val="both"/>
        <w:rPr>
          <w:rFonts w:ascii="Times New Roman" w:hAnsi="Times New Roman"/>
          <w:color w:val="000000" w:themeColor="text1"/>
          <w:sz w:val="28"/>
          <w:szCs w:val="28"/>
          <w:shd w:val="clear" w:color="auto" w:fill="FFFFFF"/>
        </w:rPr>
      </w:pPr>
      <w:r w:rsidRPr="00262EF6">
        <w:rPr>
          <w:rFonts w:ascii="Times New Roman" w:hAnsi="Times New Roman"/>
          <w:color w:val="000000" w:themeColor="text1"/>
          <w:spacing w:val="3"/>
          <w:sz w:val="28"/>
          <w:szCs w:val="28"/>
        </w:rPr>
        <w:t>Наравне с государственным контролем в Америке существует общественный контроль.</w:t>
      </w:r>
      <w:r w:rsidRPr="00262EF6">
        <w:rPr>
          <w:rFonts w:ascii="Times New Roman" w:hAnsi="Times New Roman"/>
          <w:color w:val="000000" w:themeColor="text1"/>
          <w:sz w:val="28"/>
          <w:szCs w:val="28"/>
          <w:shd w:val="clear" w:color="auto" w:fill="FFFFFF"/>
        </w:rPr>
        <w:t xml:space="preserve"> Ф</w:t>
      </w:r>
      <w:r w:rsidRPr="00262EF6">
        <w:rPr>
          <w:rFonts w:ascii="Times New Roman" w:hAnsi="Times New Roman"/>
          <w:bCs/>
          <w:color w:val="000000" w:themeColor="text1"/>
          <w:sz w:val="28"/>
          <w:szCs w:val="28"/>
          <w:shd w:val="clear" w:color="auto" w:fill="FFFFFF"/>
        </w:rPr>
        <w:t>едеральный закон</w:t>
      </w:r>
      <w:r w:rsidRPr="00262EF6">
        <w:rPr>
          <w:rStyle w:val="apple-converted-space"/>
          <w:rFonts w:ascii="Times New Roman" w:hAnsi="Times New Roman"/>
          <w:color w:val="000000" w:themeColor="text1"/>
          <w:sz w:val="28"/>
          <w:szCs w:val="28"/>
          <w:shd w:val="clear" w:color="auto" w:fill="FFFFFF"/>
        </w:rPr>
        <w:t> </w:t>
      </w:r>
      <w:r w:rsidRPr="00262EF6">
        <w:rPr>
          <w:rFonts w:ascii="Times New Roman" w:hAnsi="Times New Roman"/>
          <w:color w:val="000000" w:themeColor="text1"/>
          <w:sz w:val="28"/>
          <w:szCs w:val="28"/>
          <w:shd w:val="clear" w:color="auto" w:fill="FFFFFF"/>
        </w:rPr>
        <w:t xml:space="preserve">от 21.07.2014 </w:t>
      </w:r>
      <w:r w:rsidR="00F2056B">
        <w:rPr>
          <w:rFonts w:ascii="Times New Roman" w:hAnsi="Times New Roman"/>
          <w:color w:val="000000" w:themeColor="text1"/>
          <w:sz w:val="28"/>
          <w:szCs w:val="28"/>
          <w:shd w:val="clear" w:color="auto" w:fill="FFFFFF"/>
        </w:rPr>
        <w:t>№</w:t>
      </w:r>
      <w:r w:rsidRPr="00262EF6">
        <w:rPr>
          <w:rStyle w:val="apple-converted-space"/>
          <w:rFonts w:ascii="Times New Roman" w:hAnsi="Times New Roman"/>
          <w:color w:val="000000" w:themeColor="text1"/>
          <w:sz w:val="28"/>
          <w:szCs w:val="28"/>
          <w:shd w:val="clear" w:color="auto" w:fill="FFFFFF"/>
        </w:rPr>
        <w:t> </w:t>
      </w:r>
      <w:r w:rsidRPr="00262EF6">
        <w:rPr>
          <w:rFonts w:ascii="Times New Roman" w:hAnsi="Times New Roman"/>
          <w:bCs/>
          <w:color w:val="000000" w:themeColor="text1"/>
          <w:sz w:val="28"/>
          <w:szCs w:val="28"/>
          <w:shd w:val="clear" w:color="auto" w:fill="FFFFFF"/>
        </w:rPr>
        <w:t>212</w:t>
      </w:r>
      <w:r w:rsidRPr="00262EF6">
        <w:rPr>
          <w:rFonts w:ascii="Times New Roman" w:hAnsi="Times New Roman"/>
          <w:color w:val="000000" w:themeColor="text1"/>
          <w:sz w:val="28"/>
          <w:szCs w:val="28"/>
          <w:shd w:val="clear" w:color="auto" w:fill="FFFFFF"/>
        </w:rPr>
        <w:t>-</w:t>
      </w:r>
      <w:r w:rsidRPr="00F2056B">
        <w:rPr>
          <w:rFonts w:ascii="Times New Roman" w:hAnsi="Times New Roman"/>
          <w:bCs/>
          <w:color w:val="000000" w:themeColor="text1"/>
          <w:sz w:val="28"/>
          <w:szCs w:val="28"/>
          <w:shd w:val="clear" w:color="auto" w:fill="FFFFFF"/>
        </w:rPr>
        <w:t>ФЗ</w:t>
      </w:r>
      <w:r w:rsidR="00F2056B">
        <w:rPr>
          <w:rStyle w:val="apple-converted-space"/>
          <w:rFonts w:ascii="Times New Roman" w:hAnsi="Times New Roman"/>
          <w:color w:val="000000" w:themeColor="text1"/>
          <w:sz w:val="28"/>
          <w:szCs w:val="28"/>
          <w:shd w:val="clear" w:color="auto" w:fill="FFFFFF"/>
        </w:rPr>
        <w:t xml:space="preserve"> </w:t>
      </w:r>
      <w:r w:rsidR="00F2056B" w:rsidRPr="00F2056B">
        <w:rPr>
          <w:rFonts w:ascii="Times New Roman" w:hAnsi="Times New Roman"/>
          <w:color w:val="000000" w:themeColor="text1"/>
          <w:sz w:val="28"/>
          <w:szCs w:val="28"/>
          <w:shd w:val="clear" w:color="auto" w:fill="FFFFFF"/>
        </w:rPr>
        <w:t>«</w:t>
      </w:r>
      <w:r w:rsidRPr="00F2056B">
        <w:rPr>
          <w:rFonts w:ascii="Times New Roman" w:hAnsi="Times New Roman"/>
          <w:color w:val="000000" w:themeColor="text1"/>
          <w:sz w:val="28"/>
          <w:szCs w:val="28"/>
          <w:shd w:val="clear" w:color="auto" w:fill="FFFFFF"/>
        </w:rPr>
        <w:t>Об основах</w:t>
      </w:r>
      <w:r w:rsidR="00F2056B">
        <w:rPr>
          <w:rStyle w:val="apple-converted-space"/>
          <w:rFonts w:ascii="Times New Roman" w:hAnsi="Times New Roman"/>
          <w:color w:val="000000" w:themeColor="text1"/>
          <w:sz w:val="28"/>
          <w:szCs w:val="28"/>
          <w:shd w:val="clear" w:color="auto" w:fill="FFFFFF"/>
        </w:rPr>
        <w:t xml:space="preserve"> </w:t>
      </w:r>
      <w:r w:rsidRPr="00F2056B">
        <w:rPr>
          <w:rFonts w:ascii="Times New Roman" w:hAnsi="Times New Roman"/>
          <w:bCs/>
          <w:color w:val="000000" w:themeColor="text1"/>
          <w:sz w:val="28"/>
          <w:szCs w:val="28"/>
          <w:shd w:val="clear" w:color="auto" w:fill="FFFFFF"/>
        </w:rPr>
        <w:t>общественного контроля</w:t>
      </w:r>
      <w:r w:rsidR="00F2056B">
        <w:rPr>
          <w:rStyle w:val="apple-converted-space"/>
          <w:rFonts w:ascii="Times New Roman" w:hAnsi="Times New Roman"/>
          <w:color w:val="000000" w:themeColor="text1"/>
          <w:sz w:val="28"/>
          <w:szCs w:val="28"/>
          <w:shd w:val="clear" w:color="auto" w:fill="FFFFFF"/>
        </w:rPr>
        <w:t xml:space="preserve"> </w:t>
      </w:r>
      <w:r w:rsidRPr="00F2056B">
        <w:rPr>
          <w:rFonts w:ascii="Times New Roman" w:hAnsi="Times New Roman"/>
          <w:color w:val="000000" w:themeColor="text1"/>
          <w:sz w:val="28"/>
          <w:szCs w:val="28"/>
          <w:shd w:val="clear" w:color="auto" w:fill="FFFFFF"/>
        </w:rPr>
        <w:t>в Российской Федерации</w:t>
      </w:r>
      <w:r w:rsidR="00F2056B" w:rsidRPr="00F2056B">
        <w:rPr>
          <w:rFonts w:ascii="Times New Roman" w:hAnsi="Times New Roman"/>
          <w:color w:val="000000" w:themeColor="text1"/>
          <w:sz w:val="28"/>
          <w:szCs w:val="28"/>
          <w:shd w:val="clear" w:color="auto" w:fill="FFFFFF"/>
        </w:rPr>
        <w:t>»</w:t>
      </w:r>
      <w:r w:rsidRPr="00F2056B">
        <w:rPr>
          <w:rFonts w:ascii="Times New Roman" w:hAnsi="Times New Roman"/>
          <w:color w:val="000000" w:themeColor="text1"/>
          <w:sz w:val="28"/>
          <w:szCs w:val="28"/>
          <w:shd w:val="clear" w:color="auto" w:fill="FFFFFF"/>
        </w:rPr>
        <w:t xml:space="preserve"> </w:t>
      </w:r>
      <w:r w:rsidRPr="00262EF6">
        <w:rPr>
          <w:rFonts w:ascii="Times New Roman" w:hAnsi="Times New Roman"/>
          <w:color w:val="000000" w:themeColor="text1"/>
          <w:sz w:val="28"/>
          <w:szCs w:val="28"/>
          <w:shd w:val="clear" w:color="auto" w:fill="FFFFFF"/>
        </w:rPr>
        <w:t>н</w:t>
      </w:r>
      <w:r w:rsidRPr="00262EF6">
        <w:rPr>
          <w:rFonts w:ascii="Times New Roman" w:hAnsi="Times New Roman"/>
          <w:color w:val="000000" w:themeColor="text1"/>
          <w:sz w:val="28"/>
          <w:szCs w:val="28"/>
          <w:shd w:val="clear" w:color="auto" w:fill="FFFFFF"/>
        </w:rPr>
        <w:t>а</w:t>
      </w:r>
      <w:r w:rsidRPr="00262EF6">
        <w:rPr>
          <w:rFonts w:ascii="Times New Roman" w:hAnsi="Times New Roman"/>
          <w:color w:val="000000" w:themeColor="text1"/>
          <w:sz w:val="28"/>
          <w:szCs w:val="28"/>
          <w:shd w:val="clear" w:color="auto" w:fill="FFFFFF"/>
        </w:rPr>
        <w:t xml:space="preserve">делил общественность правом наблюдать за процедурой </w:t>
      </w:r>
      <w:proofErr w:type="spellStart"/>
      <w:r w:rsidRPr="00262EF6">
        <w:rPr>
          <w:rFonts w:ascii="Times New Roman" w:hAnsi="Times New Roman"/>
          <w:color w:val="000000" w:themeColor="text1"/>
          <w:sz w:val="28"/>
          <w:szCs w:val="28"/>
          <w:shd w:val="clear" w:color="auto" w:fill="FFFFFF"/>
        </w:rPr>
        <w:t>госзакупок</w:t>
      </w:r>
      <w:proofErr w:type="spellEnd"/>
      <w:r w:rsidRPr="00262EF6">
        <w:rPr>
          <w:rFonts w:ascii="Times New Roman" w:hAnsi="Times New Roman"/>
          <w:color w:val="000000" w:themeColor="text1"/>
          <w:sz w:val="28"/>
          <w:szCs w:val="28"/>
          <w:shd w:val="clear" w:color="auto" w:fill="FFFFFF"/>
        </w:rPr>
        <w:t xml:space="preserve"> и указывать на потенциально коррупционные схемы. При этом возникла законодательная коллизия: общественность не может осуществлять в полной мере контроль закупок, так как полномочий контролеров у неё по данному Закону нет.</w:t>
      </w:r>
    </w:p>
    <w:p w:rsidR="00262EF6" w:rsidRPr="00262EF6" w:rsidRDefault="00262EF6" w:rsidP="00620D9C">
      <w:pPr>
        <w:pStyle w:val="1"/>
        <w:spacing w:before="0" w:beforeAutospacing="0" w:after="0" w:afterAutospacing="0"/>
        <w:ind w:firstLine="709"/>
        <w:jc w:val="both"/>
        <w:rPr>
          <w:b w:val="0"/>
          <w:color w:val="000000" w:themeColor="text1"/>
          <w:spacing w:val="3"/>
          <w:sz w:val="28"/>
          <w:szCs w:val="28"/>
        </w:rPr>
      </w:pPr>
      <w:r w:rsidRPr="00262EF6">
        <w:rPr>
          <w:b w:val="0"/>
          <w:color w:val="000000" w:themeColor="text1"/>
          <w:spacing w:val="3"/>
          <w:sz w:val="28"/>
          <w:szCs w:val="28"/>
        </w:rPr>
        <w:t>Отличие американского общественного контроля от росси</w:t>
      </w:r>
      <w:r w:rsidRPr="00262EF6">
        <w:rPr>
          <w:b w:val="0"/>
          <w:color w:val="000000" w:themeColor="text1"/>
          <w:spacing w:val="3"/>
          <w:sz w:val="28"/>
          <w:szCs w:val="28"/>
        </w:rPr>
        <w:t>й</w:t>
      </w:r>
      <w:r w:rsidRPr="00262EF6">
        <w:rPr>
          <w:b w:val="0"/>
          <w:color w:val="000000" w:themeColor="text1"/>
          <w:spacing w:val="3"/>
          <w:sz w:val="28"/>
          <w:szCs w:val="28"/>
        </w:rPr>
        <w:t>ского заключается в следующем, во-первых, ни одна государстве</w:t>
      </w:r>
      <w:r w:rsidRPr="00262EF6">
        <w:rPr>
          <w:b w:val="0"/>
          <w:color w:val="000000" w:themeColor="text1"/>
          <w:spacing w:val="3"/>
          <w:sz w:val="28"/>
          <w:szCs w:val="28"/>
        </w:rPr>
        <w:t>н</w:t>
      </w:r>
      <w:r w:rsidRPr="00262EF6">
        <w:rPr>
          <w:b w:val="0"/>
          <w:color w:val="000000" w:themeColor="text1"/>
          <w:spacing w:val="3"/>
          <w:sz w:val="28"/>
          <w:szCs w:val="28"/>
        </w:rPr>
        <w:t xml:space="preserve">ная структура не имеет свои информационные издания, получить доступ к информации может любой аккредитованный журналист, </w:t>
      </w:r>
      <w:r w:rsidRPr="00262EF6">
        <w:rPr>
          <w:b w:val="0"/>
          <w:color w:val="000000" w:themeColor="text1"/>
          <w:spacing w:val="3"/>
          <w:sz w:val="28"/>
          <w:szCs w:val="28"/>
        </w:rPr>
        <w:lastRenderedPageBreak/>
        <w:t>если данная информация не имеет статус государственной тайны</w:t>
      </w:r>
      <w:r w:rsidR="00F2056B">
        <w:rPr>
          <w:b w:val="0"/>
          <w:color w:val="000000" w:themeColor="text1"/>
          <w:spacing w:val="3"/>
          <w:sz w:val="28"/>
          <w:szCs w:val="28"/>
        </w:rPr>
        <w:t>, во-вторых, Главное контрольно-</w:t>
      </w:r>
      <w:r w:rsidRPr="00262EF6">
        <w:rPr>
          <w:b w:val="0"/>
          <w:color w:val="000000" w:themeColor="text1"/>
          <w:spacing w:val="3"/>
          <w:sz w:val="28"/>
          <w:szCs w:val="28"/>
        </w:rPr>
        <w:t>финансовое управление постоянно создает комитеты по проверке, выявлению и расследованию нар</w:t>
      </w:r>
      <w:r w:rsidRPr="00262EF6">
        <w:rPr>
          <w:b w:val="0"/>
          <w:color w:val="000000" w:themeColor="text1"/>
          <w:spacing w:val="3"/>
          <w:sz w:val="28"/>
          <w:szCs w:val="28"/>
        </w:rPr>
        <w:t>у</w:t>
      </w:r>
      <w:r w:rsidRPr="00262EF6">
        <w:rPr>
          <w:b w:val="0"/>
          <w:color w:val="000000" w:themeColor="text1"/>
          <w:spacing w:val="3"/>
          <w:sz w:val="28"/>
          <w:szCs w:val="28"/>
        </w:rPr>
        <w:t>шений процедуры в государственных закупках и, в-третьих, скрытие или неразглашение открытой информации перед общественностью наказывается уголовным законодательством. В России обществе</w:t>
      </w:r>
      <w:r w:rsidRPr="00262EF6">
        <w:rPr>
          <w:b w:val="0"/>
          <w:color w:val="000000" w:themeColor="text1"/>
          <w:spacing w:val="3"/>
          <w:sz w:val="28"/>
          <w:szCs w:val="28"/>
        </w:rPr>
        <w:t>н</w:t>
      </w:r>
      <w:r w:rsidRPr="00262EF6">
        <w:rPr>
          <w:b w:val="0"/>
          <w:color w:val="000000" w:themeColor="text1"/>
          <w:spacing w:val="3"/>
          <w:sz w:val="28"/>
          <w:szCs w:val="28"/>
        </w:rPr>
        <w:t>ный контроль невозможен в силу отсутствия в законе полномочий на получение любой информации о закупке. Мы полагаем, что опыт США о привлечении общественности за соблюдением законодател</w:t>
      </w:r>
      <w:r w:rsidRPr="00262EF6">
        <w:rPr>
          <w:b w:val="0"/>
          <w:color w:val="000000" w:themeColor="text1"/>
          <w:spacing w:val="3"/>
          <w:sz w:val="28"/>
          <w:szCs w:val="28"/>
        </w:rPr>
        <w:t>ь</w:t>
      </w:r>
      <w:r w:rsidRPr="00262EF6">
        <w:rPr>
          <w:b w:val="0"/>
          <w:color w:val="000000" w:themeColor="text1"/>
          <w:spacing w:val="3"/>
          <w:sz w:val="28"/>
          <w:szCs w:val="28"/>
        </w:rPr>
        <w:t xml:space="preserve">ства в сфере </w:t>
      </w:r>
      <w:proofErr w:type="spellStart"/>
      <w:r w:rsidRPr="00262EF6">
        <w:rPr>
          <w:b w:val="0"/>
          <w:color w:val="000000" w:themeColor="text1"/>
          <w:spacing w:val="3"/>
          <w:sz w:val="28"/>
          <w:szCs w:val="28"/>
        </w:rPr>
        <w:t>госзакупок</w:t>
      </w:r>
      <w:proofErr w:type="spellEnd"/>
      <w:r w:rsidRPr="00262EF6">
        <w:rPr>
          <w:b w:val="0"/>
          <w:color w:val="000000" w:themeColor="text1"/>
          <w:spacing w:val="3"/>
          <w:sz w:val="28"/>
          <w:szCs w:val="28"/>
        </w:rPr>
        <w:t xml:space="preserve"> необходимо перенять, так как граждане, я</w:t>
      </w:r>
      <w:r w:rsidRPr="00262EF6">
        <w:rPr>
          <w:b w:val="0"/>
          <w:color w:val="000000" w:themeColor="text1"/>
          <w:spacing w:val="3"/>
          <w:sz w:val="28"/>
          <w:szCs w:val="28"/>
        </w:rPr>
        <w:t>в</w:t>
      </w:r>
      <w:r w:rsidRPr="00262EF6">
        <w:rPr>
          <w:b w:val="0"/>
          <w:color w:val="000000" w:themeColor="text1"/>
          <w:spacing w:val="3"/>
          <w:sz w:val="28"/>
          <w:szCs w:val="28"/>
        </w:rPr>
        <w:t>ляясь налогоплательщиками, должны знать на что тратятся их д</w:t>
      </w:r>
      <w:r w:rsidRPr="00262EF6">
        <w:rPr>
          <w:b w:val="0"/>
          <w:color w:val="000000" w:themeColor="text1"/>
          <w:spacing w:val="3"/>
          <w:sz w:val="28"/>
          <w:szCs w:val="28"/>
        </w:rPr>
        <w:t>е</w:t>
      </w:r>
      <w:r w:rsidRPr="00262EF6">
        <w:rPr>
          <w:b w:val="0"/>
          <w:color w:val="000000" w:themeColor="text1"/>
          <w:spacing w:val="3"/>
          <w:sz w:val="28"/>
          <w:szCs w:val="28"/>
        </w:rPr>
        <w:t>нежные отчисления.</w:t>
      </w:r>
    </w:p>
    <w:p w:rsidR="00262EF6" w:rsidRPr="00262EF6" w:rsidRDefault="00262EF6" w:rsidP="00620D9C">
      <w:pPr>
        <w:pStyle w:val="1"/>
        <w:spacing w:before="0" w:beforeAutospacing="0" w:after="0" w:afterAutospacing="0"/>
        <w:ind w:firstLine="709"/>
        <w:jc w:val="both"/>
        <w:rPr>
          <w:b w:val="0"/>
          <w:color w:val="000000" w:themeColor="text1"/>
          <w:spacing w:val="3"/>
          <w:sz w:val="28"/>
          <w:szCs w:val="28"/>
        </w:rPr>
      </w:pPr>
      <w:r w:rsidRPr="00262EF6">
        <w:rPr>
          <w:b w:val="0"/>
          <w:color w:val="000000" w:themeColor="text1"/>
          <w:sz w:val="28"/>
          <w:szCs w:val="28"/>
          <w:shd w:val="clear" w:color="auto" w:fill="FFFFFF"/>
        </w:rPr>
        <w:t xml:space="preserve">Следует также отметить </w:t>
      </w:r>
      <w:r w:rsidRPr="00262EF6">
        <w:rPr>
          <w:b w:val="0"/>
          <w:color w:val="000000" w:themeColor="text1"/>
          <w:spacing w:val="3"/>
          <w:sz w:val="28"/>
          <w:szCs w:val="28"/>
        </w:rPr>
        <w:t xml:space="preserve">Федеральный закон от 3 июля 2016 г. </w:t>
      </w:r>
      <w:r w:rsidR="00F2056B">
        <w:rPr>
          <w:b w:val="0"/>
          <w:color w:val="000000" w:themeColor="text1"/>
          <w:spacing w:val="3"/>
          <w:sz w:val="28"/>
          <w:szCs w:val="28"/>
        </w:rPr>
        <w:t>№</w:t>
      </w:r>
      <w:r w:rsidRPr="00262EF6">
        <w:rPr>
          <w:b w:val="0"/>
          <w:color w:val="000000" w:themeColor="text1"/>
          <w:spacing w:val="3"/>
          <w:sz w:val="28"/>
          <w:szCs w:val="28"/>
        </w:rPr>
        <w:t xml:space="preserve"> 318-ФЗ </w:t>
      </w:r>
      <w:r w:rsidR="00F2056B" w:rsidRPr="00F2056B">
        <w:rPr>
          <w:b w:val="0"/>
          <w:color w:val="000000" w:themeColor="text1"/>
          <w:sz w:val="28"/>
          <w:szCs w:val="28"/>
          <w:shd w:val="clear" w:color="auto" w:fill="FFFFFF"/>
        </w:rPr>
        <w:t>«</w:t>
      </w:r>
      <w:r w:rsidRPr="00262EF6">
        <w:rPr>
          <w:b w:val="0"/>
          <w:color w:val="000000" w:themeColor="text1"/>
          <w:spacing w:val="3"/>
          <w:sz w:val="28"/>
          <w:szCs w:val="28"/>
        </w:rPr>
        <w:t>О внесении изменений в Кодекс Российской Федерации об административных правонарушениях</w:t>
      </w:r>
      <w:r w:rsidR="00F2056B" w:rsidRPr="00F2056B">
        <w:rPr>
          <w:b w:val="0"/>
          <w:color w:val="000000" w:themeColor="text1"/>
          <w:sz w:val="28"/>
          <w:szCs w:val="28"/>
          <w:shd w:val="clear" w:color="auto" w:fill="FFFFFF"/>
        </w:rPr>
        <w:t>»</w:t>
      </w:r>
      <w:r w:rsidRPr="00262EF6">
        <w:rPr>
          <w:b w:val="0"/>
          <w:color w:val="000000" w:themeColor="text1"/>
          <w:spacing w:val="3"/>
          <w:sz w:val="28"/>
          <w:szCs w:val="28"/>
        </w:rPr>
        <w:t>, который усиливает отве</w:t>
      </w:r>
      <w:r w:rsidRPr="00262EF6">
        <w:rPr>
          <w:b w:val="0"/>
          <w:color w:val="000000" w:themeColor="text1"/>
          <w:spacing w:val="3"/>
          <w:sz w:val="28"/>
          <w:szCs w:val="28"/>
        </w:rPr>
        <w:t>т</w:t>
      </w:r>
      <w:r w:rsidRPr="00262EF6">
        <w:rPr>
          <w:b w:val="0"/>
          <w:color w:val="000000" w:themeColor="text1"/>
          <w:spacing w:val="3"/>
          <w:sz w:val="28"/>
          <w:szCs w:val="28"/>
        </w:rPr>
        <w:t xml:space="preserve">ственность </w:t>
      </w:r>
      <w:proofErr w:type="spellStart"/>
      <w:r w:rsidRPr="00262EF6">
        <w:rPr>
          <w:b w:val="0"/>
          <w:color w:val="000000" w:themeColor="text1"/>
          <w:spacing w:val="3"/>
          <w:sz w:val="28"/>
          <w:szCs w:val="28"/>
        </w:rPr>
        <w:t>госзаказчика</w:t>
      </w:r>
      <w:proofErr w:type="spellEnd"/>
      <w:r w:rsidRPr="00262EF6">
        <w:rPr>
          <w:b w:val="0"/>
          <w:color w:val="000000" w:themeColor="text1"/>
          <w:spacing w:val="3"/>
          <w:sz w:val="28"/>
          <w:szCs w:val="28"/>
        </w:rPr>
        <w:t xml:space="preserve"> за нарушение процесса планирования з</w:t>
      </w:r>
      <w:r w:rsidRPr="00262EF6">
        <w:rPr>
          <w:b w:val="0"/>
          <w:color w:val="000000" w:themeColor="text1"/>
          <w:spacing w:val="3"/>
          <w:sz w:val="28"/>
          <w:szCs w:val="28"/>
        </w:rPr>
        <w:t>а</w:t>
      </w:r>
      <w:r w:rsidRPr="00262EF6">
        <w:rPr>
          <w:b w:val="0"/>
          <w:color w:val="000000" w:themeColor="text1"/>
          <w:spacing w:val="3"/>
          <w:sz w:val="28"/>
          <w:szCs w:val="28"/>
        </w:rPr>
        <w:t xml:space="preserve">купки и исполнения контракта. </w:t>
      </w:r>
      <w:r w:rsidRPr="00262EF6">
        <w:rPr>
          <w:rStyle w:val="af"/>
          <w:b w:val="0"/>
          <w:color w:val="000000" w:themeColor="text1"/>
          <w:spacing w:val="3"/>
          <w:sz w:val="28"/>
          <w:szCs w:val="28"/>
        </w:rPr>
        <w:footnoteReference w:id="436"/>
      </w:r>
      <w:r w:rsidRPr="00262EF6">
        <w:rPr>
          <w:b w:val="0"/>
          <w:color w:val="000000" w:themeColor="text1"/>
          <w:spacing w:val="3"/>
          <w:sz w:val="28"/>
          <w:szCs w:val="28"/>
        </w:rPr>
        <w:t xml:space="preserve"> Согласно этому закону за дважды совершенное нарушение по одной и той же статье заказчик наказ</w:t>
      </w:r>
      <w:r w:rsidRPr="00262EF6">
        <w:rPr>
          <w:b w:val="0"/>
          <w:color w:val="000000" w:themeColor="text1"/>
          <w:spacing w:val="3"/>
          <w:sz w:val="28"/>
          <w:szCs w:val="28"/>
        </w:rPr>
        <w:t>ы</w:t>
      </w:r>
      <w:r w:rsidRPr="00262EF6">
        <w:rPr>
          <w:b w:val="0"/>
          <w:color w:val="000000" w:themeColor="text1"/>
          <w:spacing w:val="3"/>
          <w:sz w:val="28"/>
          <w:szCs w:val="28"/>
        </w:rPr>
        <w:t>вается профессиональной дисквалификацией. Руководители ко</w:t>
      </w:r>
      <w:r w:rsidRPr="00262EF6">
        <w:rPr>
          <w:b w:val="0"/>
          <w:color w:val="000000" w:themeColor="text1"/>
          <w:spacing w:val="3"/>
          <w:sz w:val="28"/>
          <w:szCs w:val="28"/>
        </w:rPr>
        <w:t>н</w:t>
      </w:r>
      <w:r w:rsidRPr="00262EF6">
        <w:rPr>
          <w:b w:val="0"/>
          <w:color w:val="000000" w:themeColor="text1"/>
          <w:spacing w:val="3"/>
          <w:sz w:val="28"/>
          <w:szCs w:val="28"/>
        </w:rPr>
        <w:t>трактных служб теперь несут ответственность персонально, а также расширился список, по которому может быть привлечено то или иное лицо к административной ответственности за предоставление привилегий кому-то из поставщиков.</w:t>
      </w:r>
    </w:p>
    <w:p w:rsidR="00262EF6" w:rsidRPr="00262EF6" w:rsidRDefault="00262EF6" w:rsidP="00620D9C">
      <w:pPr>
        <w:pStyle w:val="1"/>
        <w:spacing w:before="0" w:beforeAutospacing="0" w:after="0" w:afterAutospacing="0"/>
        <w:ind w:firstLine="709"/>
        <w:jc w:val="both"/>
        <w:rPr>
          <w:b w:val="0"/>
          <w:color w:val="000000" w:themeColor="text1"/>
          <w:spacing w:val="3"/>
          <w:sz w:val="28"/>
          <w:szCs w:val="28"/>
        </w:rPr>
      </w:pPr>
      <w:r w:rsidRPr="00262EF6">
        <w:rPr>
          <w:b w:val="0"/>
          <w:color w:val="000000" w:themeColor="text1"/>
          <w:spacing w:val="3"/>
          <w:sz w:val="28"/>
          <w:szCs w:val="28"/>
        </w:rPr>
        <w:t>В США в Своде законов закреплена уголовная ответстве</w:t>
      </w:r>
      <w:r w:rsidRPr="00262EF6">
        <w:rPr>
          <w:b w:val="0"/>
          <w:color w:val="000000" w:themeColor="text1"/>
          <w:spacing w:val="3"/>
          <w:sz w:val="28"/>
          <w:szCs w:val="28"/>
        </w:rPr>
        <w:t>н</w:t>
      </w:r>
      <w:r w:rsidRPr="00262EF6">
        <w:rPr>
          <w:b w:val="0"/>
          <w:color w:val="000000" w:themeColor="text1"/>
          <w:spacing w:val="3"/>
          <w:sz w:val="28"/>
          <w:szCs w:val="28"/>
        </w:rPr>
        <w:t>ность уполномоченных лиц за злоупотребление своим служебным положением. Отличительной особенностью уголовного законод</w:t>
      </w:r>
      <w:r w:rsidRPr="00262EF6">
        <w:rPr>
          <w:b w:val="0"/>
          <w:color w:val="000000" w:themeColor="text1"/>
          <w:spacing w:val="3"/>
          <w:sz w:val="28"/>
          <w:szCs w:val="28"/>
        </w:rPr>
        <w:t>а</w:t>
      </w:r>
      <w:r w:rsidRPr="00262EF6">
        <w:rPr>
          <w:b w:val="0"/>
          <w:color w:val="000000" w:themeColor="text1"/>
          <w:spacing w:val="3"/>
          <w:sz w:val="28"/>
          <w:szCs w:val="28"/>
        </w:rPr>
        <w:t>тельства США является то, что при назначении наказания значение имеет не только размер, но и форма взятки. В соответствии с уг</w:t>
      </w:r>
      <w:r w:rsidRPr="00262EF6">
        <w:rPr>
          <w:b w:val="0"/>
          <w:color w:val="000000" w:themeColor="text1"/>
          <w:spacing w:val="3"/>
          <w:sz w:val="28"/>
          <w:szCs w:val="28"/>
        </w:rPr>
        <w:t>о</w:t>
      </w:r>
      <w:r w:rsidRPr="00262EF6">
        <w:rPr>
          <w:b w:val="0"/>
          <w:color w:val="000000" w:themeColor="text1"/>
          <w:spacing w:val="3"/>
          <w:sz w:val="28"/>
          <w:szCs w:val="28"/>
        </w:rPr>
        <w:t>ловным законодательством России форма взятки при назначении санкции значения не имеет. Также в США есть отдельное престу</w:t>
      </w:r>
      <w:r w:rsidRPr="00262EF6">
        <w:rPr>
          <w:b w:val="0"/>
          <w:color w:val="000000" w:themeColor="text1"/>
          <w:spacing w:val="3"/>
          <w:sz w:val="28"/>
          <w:szCs w:val="28"/>
        </w:rPr>
        <w:t>п</w:t>
      </w:r>
      <w:r w:rsidRPr="00262EF6">
        <w:rPr>
          <w:b w:val="0"/>
          <w:color w:val="000000" w:themeColor="text1"/>
          <w:spacing w:val="3"/>
          <w:sz w:val="28"/>
          <w:szCs w:val="28"/>
        </w:rPr>
        <w:t xml:space="preserve">ление за предложение или обещание дать взятку, в России такого состава в уголовном законодательстве не содержится. </w:t>
      </w:r>
    </w:p>
    <w:p w:rsidR="00262EF6" w:rsidRPr="00262EF6" w:rsidRDefault="00262EF6" w:rsidP="00620D9C">
      <w:pPr>
        <w:pStyle w:val="1"/>
        <w:spacing w:before="0" w:beforeAutospacing="0" w:after="0" w:afterAutospacing="0"/>
        <w:ind w:firstLine="709"/>
        <w:jc w:val="both"/>
        <w:rPr>
          <w:b w:val="0"/>
          <w:color w:val="000000" w:themeColor="text1"/>
          <w:spacing w:val="3"/>
          <w:sz w:val="28"/>
          <w:szCs w:val="28"/>
        </w:rPr>
      </w:pPr>
      <w:r w:rsidRPr="00262EF6">
        <w:rPr>
          <w:b w:val="0"/>
          <w:color w:val="000000" w:themeColor="text1"/>
          <w:spacing w:val="3"/>
          <w:sz w:val="28"/>
          <w:szCs w:val="28"/>
        </w:rPr>
        <w:t>Индекс восприятия коррупции (</w:t>
      </w:r>
      <w:r w:rsidRPr="00262EF6">
        <w:rPr>
          <w:b w:val="0"/>
          <w:color w:val="000000" w:themeColor="text1"/>
          <w:spacing w:val="3"/>
          <w:sz w:val="28"/>
          <w:szCs w:val="28"/>
          <w:lang w:val="en-US"/>
        </w:rPr>
        <w:t>Corruption</w:t>
      </w:r>
      <w:r w:rsidRPr="00262EF6">
        <w:rPr>
          <w:b w:val="0"/>
          <w:color w:val="000000" w:themeColor="text1"/>
          <w:spacing w:val="3"/>
          <w:sz w:val="28"/>
          <w:szCs w:val="28"/>
        </w:rPr>
        <w:t xml:space="preserve"> </w:t>
      </w:r>
      <w:r w:rsidRPr="00262EF6">
        <w:rPr>
          <w:b w:val="0"/>
          <w:color w:val="000000" w:themeColor="text1"/>
          <w:spacing w:val="3"/>
          <w:sz w:val="28"/>
          <w:szCs w:val="28"/>
          <w:lang w:val="en-US"/>
        </w:rPr>
        <w:t>Perceptions</w:t>
      </w:r>
      <w:r w:rsidRPr="00262EF6">
        <w:rPr>
          <w:b w:val="0"/>
          <w:color w:val="000000" w:themeColor="text1"/>
          <w:spacing w:val="3"/>
          <w:sz w:val="28"/>
          <w:szCs w:val="28"/>
        </w:rPr>
        <w:t xml:space="preserve"> </w:t>
      </w:r>
      <w:r w:rsidRPr="00262EF6">
        <w:rPr>
          <w:b w:val="0"/>
          <w:color w:val="000000" w:themeColor="text1"/>
          <w:spacing w:val="3"/>
          <w:sz w:val="28"/>
          <w:szCs w:val="28"/>
          <w:lang w:val="en-US"/>
        </w:rPr>
        <w:t>Index</w:t>
      </w:r>
      <w:r w:rsidRPr="00262EF6">
        <w:rPr>
          <w:b w:val="0"/>
          <w:color w:val="000000" w:themeColor="text1"/>
          <w:spacing w:val="3"/>
          <w:sz w:val="28"/>
          <w:szCs w:val="28"/>
        </w:rPr>
        <w:t xml:space="preserve">, </w:t>
      </w:r>
      <w:r w:rsidRPr="00262EF6">
        <w:rPr>
          <w:b w:val="0"/>
          <w:color w:val="000000" w:themeColor="text1"/>
          <w:spacing w:val="3"/>
          <w:sz w:val="28"/>
          <w:szCs w:val="28"/>
          <w:lang w:val="en-US"/>
        </w:rPr>
        <w:t>CPI</w:t>
      </w:r>
      <w:r w:rsidRPr="00262EF6">
        <w:rPr>
          <w:b w:val="0"/>
          <w:color w:val="000000" w:themeColor="text1"/>
          <w:spacing w:val="3"/>
          <w:sz w:val="28"/>
          <w:szCs w:val="28"/>
        </w:rPr>
        <w:t>) – это</w:t>
      </w:r>
      <w:r w:rsidRPr="00262EF6">
        <w:rPr>
          <w:rStyle w:val="ae"/>
          <w:b w:val="0"/>
          <w:color w:val="000000" w:themeColor="text1"/>
          <w:sz w:val="28"/>
          <w:szCs w:val="28"/>
          <w:shd w:val="clear" w:color="auto" w:fill="FFFFFF"/>
        </w:rPr>
        <w:t xml:space="preserve"> </w:t>
      </w:r>
      <w:r w:rsidRPr="00262EF6">
        <w:rPr>
          <w:rStyle w:val="apple-converted-space"/>
          <w:b w:val="0"/>
          <w:color w:val="000000" w:themeColor="text1"/>
          <w:sz w:val="28"/>
          <w:szCs w:val="28"/>
          <w:shd w:val="clear" w:color="auto" w:fill="FFFFFF"/>
        </w:rPr>
        <w:t> </w:t>
      </w:r>
      <w:r w:rsidRPr="00262EF6">
        <w:rPr>
          <w:b w:val="0"/>
          <w:color w:val="000000" w:themeColor="text1"/>
          <w:sz w:val="28"/>
          <w:szCs w:val="28"/>
          <w:shd w:val="clear" w:color="auto" w:fill="FFFFFF"/>
        </w:rPr>
        <w:t>субъективный показатель, отражающий оценку уровня восприятия коррупции аналитиками и предпринимателями по десят</w:t>
      </w:r>
      <w:r w:rsidRPr="00262EF6">
        <w:rPr>
          <w:b w:val="0"/>
          <w:color w:val="000000" w:themeColor="text1"/>
          <w:sz w:val="28"/>
          <w:szCs w:val="28"/>
          <w:shd w:val="clear" w:color="auto" w:fill="FFFFFF"/>
        </w:rPr>
        <w:t>и</w:t>
      </w:r>
      <w:r w:rsidRPr="00262EF6">
        <w:rPr>
          <w:b w:val="0"/>
          <w:color w:val="000000" w:themeColor="text1"/>
          <w:sz w:val="28"/>
          <w:szCs w:val="28"/>
          <w:shd w:val="clear" w:color="auto" w:fill="FFFFFF"/>
        </w:rPr>
        <w:t>балльной шкале. Этот индекс составляется международной неправ</w:t>
      </w:r>
      <w:r w:rsidRPr="00262EF6">
        <w:rPr>
          <w:b w:val="0"/>
          <w:color w:val="000000" w:themeColor="text1"/>
          <w:sz w:val="28"/>
          <w:szCs w:val="28"/>
          <w:shd w:val="clear" w:color="auto" w:fill="FFFFFF"/>
        </w:rPr>
        <w:t>и</w:t>
      </w:r>
      <w:r w:rsidRPr="00262EF6">
        <w:rPr>
          <w:b w:val="0"/>
          <w:color w:val="000000" w:themeColor="text1"/>
          <w:sz w:val="28"/>
          <w:szCs w:val="28"/>
          <w:shd w:val="clear" w:color="auto" w:fill="FFFFFF"/>
        </w:rPr>
        <w:t>тельственной организацией «</w:t>
      </w:r>
      <w:proofErr w:type="spellStart"/>
      <w:r w:rsidRPr="00262EF6">
        <w:rPr>
          <w:b w:val="0"/>
          <w:color w:val="000000" w:themeColor="text1"/>
          <w:sz w:val="28"/>
          <w:szCs w:val="28"/>
          <w:shd w:val="clear" w:color="auto" w:fill="FFFFFF"/>
        </w:rPr>
        <w:t>Transparency</w:t>
      </w:r>
      <w:proofErr w:type="spellEnd"/>
      <w:r w:rsidRPr="00262EF6">
        <w:rPr>
          <w:b w:val="0"/>
          <w:color w:val="000000" w:themeColor="text1"/>
          <w:sz w:val="28"/>
          <w:szCs w:val="28"/>
          <w:shd w:val="clear" w:color="auto" w:fill="FFFFFF"/>
        </w:rPr>
        <w:t xml:space="preserve"> </w:t>
      </w:r>
      <w:proofErr w:type="spellStart"/>
      <w:r w:rsidRPr="00262EF6">
        <w:rPr>
          <w:b w:val="0"/>
          <w:color w:val="000000" w:themeColor="text1"/>
          <w:sz w:val="28"/>
          <w:szCs w:val="28"/>
          <w:shd w:val="clear" w:color="auto" w:fill="FFFFFF"/>
        </w:rPr>
        <w:t>International</w:t>
      </w:r>
      <w:proofErr w:type="spellEnd"/>
      <w:r w:rsidRPr="00262EF6">
        <w:rPr>
          <w:b w:val="0"/>
          <w:color w:val="000000" w:themeColor="text1"/>
          <w:sz w:val="28"/>
          <w:szCs w:val="28"/>
          <w:shd w:val="clear" w:color="auto" w:fill="FFFFFF"/>
        </w:rPr>
        <w:t>» ежегодно с 1995 года.</w:t>
      </w:r>
      <w:r w:rsidRPr="00262EF6">
        <w:rPr>
          <w:b w:val="0"/>
          <w:color w:val="000000" w:themeColor="text1"/>
          <w:spacing w:val="3"/>
          <w:sz w:val="28"/>
          <w:szCs w:val="28"/>
        </w:rPr>
        <w:t xml:space="preserve"> Согласно отчету за 2016 год Америка занимает 18 место </w:t>
      </w:r>
      <w:r w:rsidRPr="00262EF6">
        <w:rPr>
          <w:b w:val="0"/>
          <w:color w:val="000000" w:themeColor="text1"/>
          <w:spacing w:val="3"/>
          <w:sz w:val="28"/>
          <w:szCs w:val="28"/>
        </w:rPr>
        <w:lastRenderedPageBreak/>
        <w:t>(индекс равен 74), Россия – 131-е (индекс восприятия коррупции 29), лидируют Дания и Новая Зеландия (их индекс равен 90).</w:t>
      </w:r>
      <w:r w:rsidRPr="00262EF6">
        <w:rPr>
          <w:rStyle w:val="af"/>
          <w:b w:val="0"/>
          <w:color w:val="000000" w:themeColor="text1"/>
          <w:spacing w:val="3"/>
          <w:sz w:val="28"/>
          <w:szCs w:val="28"/>
        </w:rPr>
        <w:footnoteReference w:id="437"/>
      </w:r>
    </w:p>
    <w:p w:rsidR="00262EF6" w:rsidRPr="00262EF6" w:rsidRDefault="00262EF6" w:rsidP="00620D9C">
      <w:pPr>
        <w:pStyle w:val="1"/>
        <w:spacing w:before="0" w:beforeAutospacing="0" w:after="0" w:afterAutospacing="0"/>
        <w:ind w:firstLine="709"/>
        <w:jc w:val="both"/>
        <w:rPr>
          <w:b w:val="0"/>
          <w:color w:val="000000" w:themeColor="text1"/>
          <w:spacing w:val="3"/>
          <w:sz w:val="28"/>
          <w:szCs w:val="28"/>
        </w:rPr>
      </w:pPr>
      <w:r w:rsidRPr="00262EF6">
        <w:rPr>
          <w:b w:val="0"/>
          <w:color w:val="000000" w:themeColor="text1"/>
          <w:spacing w:val="3"/>
          <w:sz w:val="28"/>
          <w:szCs w:val="28"/>
        </w:rPr>
        <w:t>Подытоживая вышесказанное, следует обозначить следующие перспективные направления борьбы с коррупцией в сфере госуда</w:t>
      </w:r>
      <w:r w:rsidRPr="00262EF6">
        <w:rPr>
          <w:b w:val="0"/>
          <w:color w:val="000000" w:themeColor="text1"/>
          <w:spacing w:val="3"/>
          <w:sz w:val="28"/>
          <w:szCs w:val="28"/>
        </w:rPr>
        <w:t>р</w:t>
      </w:r>
      <w:r w:rsidRPr="00262EF6">
        <w:rPr>
          <w:b w:val="0"/>
          <w:color w:val="000000" w:themeColor="text1"/>
          <w:spacing w:val="3"/>
          <w:sz w:val="28"/>
          <w:szCs w:val="28"/>
        </w:rPr>
        <w:t>ственных закупок:</w:t>
      </w:r>
    </w:p>
    <w:p w:rsidR="00262EF6" w:rsidRPr="00262EF6" w:rsidRDefault="00262EF6" w:rsidP="00F2056B">
      <w:pPr>
        <w:pStyle w:val="1"/>
        <w:numPr>
          <w:ilvl w:val="0"/>
          <w:numId w:val="62"/>
        </w:numPr>
        <w:tabs>
          <w:tab w:val="left" w:pos="993"/>
        </w:tabs>
        <w:spacing w:before="0" w:beforeAutospacing="0" w:after="0" w:afterAutospacing="0"/>
        <w:ind w:left="0" w:firstLine="709"/>
        <w:jc w:val="both"/>
        <w:rPr>
          <w:b w:val="0"/>
          <w:color w:val="000000" w:themeColor="text1"/>
          <w:spacing w:val="3"/>
          <w:sz w:val="28"/>
          <w:szCs w:val="28"/>
        </w:rPr>
      </w:pPr>
      <w:r w:rsidRPr="00262EF6">
        <w:rPr>
          <w:b w:val="0"/>
          <w:color w:val="000000" w:themeColor="text1"/>
          <w:spacing w:val="3"/>
          <w:sz w:val="28"/>
          <w:szCs w:val="28"/>
        </w:rPr>
        <w:t xml:space="preserve">прозрачность процедур </w:t>
      </w:r>
      <w:proofErr w:type="spellStart"/>
      <w:r w:rsidRPr="00262EF6">
        <w:rPr>
          <w:b w:val="0"/>
          <w:color w:val="000000" w:themeColor="text1"/>
          <w:spacing w:val="3"/>
          <w:sz w:val="28"/>
          <w:szCs w:val="28"/>
        </w:rPr>
        <w:t>госзакупок</w:t>
      </w:r>
      <w:proofErr w:type="spellEnd"/>
      <w:r w:rsidRPr="00262EF6">
        <w:rPr>
          <w:b w:val="0"/>
          <w:color w:val="000000" w:themeColor="text1"/>
          <w:spacing w:val="3"/>
          <w:sz w:val="28"/>
          <w:szCs w:val="28"/>
        </w:rPr>
        <w:t xml:space="preserve"> и госзаказов; </w:t>
      </w:r>
    </w:p>
    <w:p w:rsidR="00262EF6" w:rsidRPr="00262EF6" w:rsidRDefault="00262EF6" w:rsidP="00F2056B">
      <w:pPr>
        <w:pStyle w:val="1"/>
        <w:numPr>
          <w:ilvl w:val="0"/>
          <w:numId w:val="62"/>
        </w:numPr>
        <w:tabs>
          <w:tab w:val="left" w:pos="993"/>
        </w:tabs>
        <w:spacing w:before="0" w:beforeAutospacing="0" w:after="0" w:afterAutospacing="0"/>
        <w:ind w:left="0" w:firstLine="709"/>
        <w:jc w:val="both"/>
        <w:rPr>
          <w:b w:val="0"/>
          <w:color w:val="000000" w:themeColor="text1"/>
          <w:spacing w:val="3"/>
          <w:sz w:val="28"/>
          <w:szCs w:val="28"/>
        </w:rPr>
      </w:pPr>
      <w:r w:rsidRPr="00262EF6">
        <w:rPr>
          <w:b w:val="0"/>
          <w:color w:val="000000" w:themeColor="text1"/>
          <w:spacing w:val="3"/>
          <w:sz w:val="28"/>
          <w:szCs w:val="28"/>
        </w:rPr>
        <w:t xml:space="preserve">необходимо закрепить в </w:t>
      </w:r>
      <w:r w:rsidRPr="00262EF6">
        <w:rPr>
          <w:b w:val="0"/>
          <w:color w:val="000000" w:themeColor="text1"/>
          <w:sz w:val="28"/>
          <w:szCs w:val="28"/>
          <w:shd w:val="clear" w:color="auto" w:fill="FFFFFF"/>
        </w:rPr>
        <w:t>Федеральном законе</w:t>
      </w:r>
      <w:r w:rsidR="002C1C8B">
        <w:rPr>
          <w:rStyle w:val="apple-converted-space"/>
          <w:b w:val="0"/>
          <w:color w:val="000000" w:themeColor="text1"/>
          <w:sz w:val="28"/>
          <w:szCs w:val="28"/>
          <w:shd w:val="clear" w:color="auto" w:fill="FFFFFF"/>
        </w:rPr>
        <w:t xml:space="preserve"> </w:t>
      </w:r>
      <w:r w:rsidRPr="00262EF6">
        <w:rPr>
          <w:b w:val="0"/>
          <w:color w:val="000000" w:themeColor="text1"/>
          <w:sz w:val="28"/>
          <w:szCs w:val="28"/>
          <w:shd w:val="clear" w:color="auto" w:fill="FFFFFF"/>
        </w:rPr>
        <w:t xml:space="preserve">от 21.07.2014 </w:t>
      </w:r>
      <w:r w:rsidR="002C1C8B">
        <w:rPr>
          <w:b w:val="0"/>
          <w:color w:val="000000" w:themeColor="text1"/>
          <w:sz w:val="28"/>
          <w:szCs w:val="28"/>
          <w:shd w:val="clear" w:color="auto" w:fill="FFFFFF"/>
        </w:rPr>
        <w:t>№</w:t>
      </w:r>
      <w:r w:rsidRPr="00262EF6">
        <w:rPr>
          <w:rStyle w:val="apple-converted-space"/>
          <w:b w:val="0"/>
          <w:color w:val="000000" w:themeColor="text1"/>
          <w:sz w:val="28"/>
          <w:szCs w:val="28"/>
          <w:shd w:val="clear" w:color="auto" w:fill="FFFFFF"/>
        </w:rPr>
        <w:t> </w:t>
      </w:r>
      <w:r w:rsidRPr="00262EF6">
        <w:rPr>
          <w:b w:val="0"/>
          <w:color w:val="000000" w:themeColor="text1"/>
          <w:sz w:val="28"/>
          <w:szCs w:val="28"/>
          <w:shd w:val="clear" w:color="auto" w:fill="FFFFFF"/>
        </w:rPr>
        <w:t>212-ФЗ</w:t>
      </w:r>
      <w:r w:rsidR="002C1C8B">
        <w:rPr>
          <w:rStyle w:val="apple-converted-space"/>
          <w:b w:val="0"/>
          <w:color w:val="000000" w:themeColor="text1"/>
          <w:sz w:val="28"/>
          <w:szCs w:val="28"/>
          <w:shd w:val="clear" w:color="auto" w:fill="FFFFFF"/>
        </w:rPr>
        <w:t xml:space="preserve"> </w:t>
      </w:r>
      <w:r w:rsidR="002C1C8B" w:rsidRPr="002C1C8B">
        <w:rPr>
          <w:b w:val="0"/>
          <w:color w:val="000000" w:themeColor="text1"/>
          <w:sz w:val="28"/>
          <w:szCs w:val="28"/>
          <w:shd w:val="clear" w:color="auto" w:fill="FFFFFF"/>
        </w:rPr>
        <w:t>«</w:t>
      </w:r>
      <w:r w:rsidRPr="00262EF6">
        <w:rPr>
          <w:b w:val="0"/>
          <w:color w:val="000000" w:themeColor="text1"/>
          <w:sz w:val="28"/>
          <w:szCs w:val="28"/>
          <w:shd w:val="clear" w:color="auto" w:fill="FFFFFF"/>
        </w:rPr>
        <w:t>Об основах</w:t>
      </w:r>
      <w:r w:rsidR="002C1C8B">
        <w:rPr>
          <w:rStyle w:val="apple-converted-space"/>
          <w:b w:val="0"/>
          <w:color w:val="000000" w:themeColor="text1"/>
          <w:sz w:val="28"/>
          <w:szCs w:val="28"/>
          <w:shd w:val="clear" w:color="auto" w:fill="FFFFFF"/>
        </w:rPr>
        <w:t xml:space="preserve"> </w:t>
      </w:r>
      <w:r w:rsidRPr="00262EF6">
        <w:rPr>
          <w:b w:val="0"/>
          <w:color w:val="000000" w:themeColor="text1"/>
          <w:sz w:val="28"/>
          <w:szCs w:val="28"/>
          <w:shd w:val="clear" w:color="auto" w:fill="FFFFFF"/>
        </w:rPr>
        <w:t>общественного контроля</w:t>
      </w:r>
      <w:r w:rsidR="002C1C8B">
        <w:rPr>
          <w:rStyle w:val="apple-converted-space"/>
          <w:b w:val="0"/>
          <w:color w:val="000000" w:themeColor="text1"/>
          <w:sz w:val="28"/>
          <w:szCs w:val="28"/>
          <w:shd w:val="clear" w:color="auto" w:fill="FFFFFF"/>
        </w:rPr>
        <w:t xml:space="preserve"> </w:t>
      </w:r>
      <w:r w:rsidRPr="00262EF6">
        <w:rPr>
          <w:b w:val="0"/>
          <w:color w:val="000000" w:themeColor="text1"/>
          <w:sz w:val="28"/>
          <w:szCs w:val="28"/>
          <w:shd w:val="clear" w:color="auto" w:fill="FFFFFF"/>
        </w:rPr>
        <w:t>в Российской Фед</w:t>
      </w:r>
      <w:r w:rsidRPr="00262EF6">
        <w:rPr>
          <w:b w:val="0"/>
          <w:color w:val="000000" w:themeColor="text1"/>
          <w:sz w:val="28"/>
          <w:szCs w:val="28"/>
          <w:shd w:val="clear" w:color="auto" w:fill="FFFFFF"/>
        </w:rPr>
        <w:t>е</w:t>
      </w:r>
      <w:r w:rsidRPr="00262EF6">
        <w:rPr>
          <w:b w:val="0"/>
          <w:color w:val="000000" w:themeColor="text1"/>
          <w:sz w:val="28"/>
          <w:szCs w:val="28"/>
          <w:shd w:val="clear" w:color="auto" w:fill="FFFFFF"/>
        </w:rPr>
        <w:t>рации</w:t>
      </w:r>
      <w:r w:rsidR="002C1C8B" w:rsidRPr="002C1C8B">
        <w:rPr>
          <w:b w:val="0"/>
          <w:color w:val="000000" w:themeColor="text1"/>
          <w:sz w:val="28"/>
          <w:szCs w:val="28"/>
          <w:shd w:val="clear" w:color="auto" w:fill="FFFFFF"/>
        </w:rPr>
        <w:t>»</w:t>
      </w:r>
      <w:r w:rsidRPr="00262EF6">
        <w:rPr>
          <w:b w:val="0"/>
          <w:color w:val="000000" w:themeColor="text1"/>
          <w:sz w:val="28"/>
          <w:szCs w:val="28"/>
          <w:shd w:val="clear" w:color="auto" w:fill="FFFFFF"/>
        </w:rPr>
        <w:t xml:space="preserve"> контролирующие функции общественности в сфере </w:t>
      </w:r>
      <w:proofErr w:type="spellStart"/>
      <w:r w:rsidRPr="00262EF6">
        <w:rPr>
          <w:b w:val="0"/>
          <w:color w:val="000000" w:themeColor="text1"/>
          <w:sz w:val="28"/>
          <w:szCs w:val="28"/>
          <w:shd w:val="clear" w:color="auto" w:fill="FFFFFF"/>
        </w:rPr>
        <w:t>госзак</w:t>
      </w:r>
      <w:r w:rsidRPr="00262EF6">
        <w:rPr>
          <w:b w:val="0"/>
          <w:color w:val="000000" w:themeColor="text1"/>
          <w:sz w:val="28"/>
          <w:szCs w:val="28"/>
          <w:shd w:val="clear" w:color="auto" w:fill="FFFFFF"/>
        </w:rPr>
        <w:t>у</w:t>
      </w:r>
      <w:r w:rsidRPr="00262EF6">
        <w:rPr>
          <w:b w:val="0"/>
          <w:color w:val="000000" w:themeColor="text1"/>
          <w:sz w:val="28"/>
          <w:szCs w:val="28"/>
          <w:shd w:val="clear" w:color="auto" w:fill="FFFFFF"/>
        </w:rPr>
        <w:t>пок</w:t>
      </w:r>
      <w:proofErr w:type="spellEnd"/>
      <w:r w:rsidRPr="00262EF6">
        <w:rPr>
          <w:b w:val="0"/>
          <w:color w:val="000000" w:themeColor="text1"/>
          <w:sz w:val="28"/>
          <w:szCs w:val="28"/>
          <w:shd w:val="clear" w:color="auto" w:fill="FFFFFF"/>
        </w:rPr>
        <w:t xml:space="preserve"> и поставок, а также закрепить периодичность таких проверок и основания для внеплановых проверок</w:t>
      </w:r>
      <w:r w:rsidRPr="00262EF6">
        <w:rPr>
          <w:b w:val="0"/>
          <w:color w:val="000000" w:themeColor="text1"/>
          <w:spacing w:val="3"/>
          <w:sz w:val="28"/>
          <w:szCs w:val="28"/>
        </w:rPr>
        <w:t>;</w:t>
      </w:r>
    </w:p>
    <w:p w:rsidR="00262EF6" w:rsidRPr="00262EF6" w:rsidRDefault="00262EF6" w:rsidP="00F2056B">
      <w:pPr>
        <w:pStyle w:val="1"/>
        <w:numPr>
          <w:ilvl w:val="0"/>
          <w:numId w:val="62"/>
        </w:numPr>
        <w:tabs>
          <w:tab w:val="left" w:pos="993"/>
        </w:tabs>
        <w:spacing w:before="0" w:beforeAutospacing="0" w:after="0" w:afterAutospacing="0"/>
        <w:ind w:left="0" w:firstLine="709"/>
        <w:jc w:val="both"/>
        <w:rPr>
          <w:b w:val="0"/>
          <w:color w:val="000000" w:themeColor="text1"/>
          <w:spacing w:val="3"/>
          <w:sz w:val="28"/>
          <w:szCs w:val="28"/>
        </w:rPr>
      </w:pPr>
      <w:r w:rsidRPr="00262EF6">
        <w:rPr>
          <w:b w:val="0"/>
          <w:color w:val="000000" w:themeColor="text1"/>
          <w:spacing w:val="3"/>
          <w:sz w:val="28"/>
          <w:szCs w:val="28"/>
        </w:rPr>
        <w:t xml:space="preserve">проводить проверку процедуры </w:t>
      </w:r>
      <w:proofErr w:type="spellStart"/>
      <w:r w:rsidRPr="00262EF6">
        <w:rPr>
          <w:b w:val="0"/>
          <w:color w:val="000000" w:themeColor="text1"/>
          <w:spacing w:val="3"/>
          <w:sz w:val="28"/>
          <w:szCs w:val="28"/>
        </w:rPr>
        <w:t>госзакупок</w:t>
      </w:r>
      <w:proofErr w:type="spellEnd"/>
      <w:r w:rsidRPr="00262EF6">
        <w:rPr>
          <w:b w:val="0"/>
          <w:color w:val="000000" w:themeColor="text1"/>
          <w:spacing w:val="3"/>
          <w:sz w:val="28"/>
          <w:szCs w:val="28"/>
        </w:rPr>
        <w:t xml:space="preserve"> ни в момент в</w:t>
      </w:r>
      <w:r w:rsidRPr="00262EF6">
        <w:rPr>
          <w:b w:val="0"/>
          <w:color w:val="000000" w:themeColor="text1"/>
          <w:spacing w:val="3"/>
          <w:sz w:val="28"/>
          <w:szCs w:val="28"/>
        </w:rPr>
        <w:t>ы</w:t>
      </w:r>
      <w:r w:rsidRPr="00262EF6">
        <w:rPr>
          <w:b w:val="0"/>
          <w:color w:val="000000" w:themeColor="text1"/>
          <w:spacing w:val="3"/>
          <w:sz w:val="28"/>
          <w:szCs w:val="28"/>
        </w:rPr>
        <w:t>явления нарушения, а с целью их предупреждения;</w:t>
      </w:r>
    </w:p>
    <w:p w:rsidR="00262EF6" w:rsidRPr="00262EF6" w:rsidRDefault="00262EF6" w:rsidP="00F2056B">
      <w:pPr>
        <w:pStyle w:val="1"/>
        <w:numPr>
          <w:ilvl w:val="0"/>
          <w:numId w:val="62"/>
        </w:numPr>
        <w:tabs>
          <w:tab w:val="left" w:pos="993"/>
        </w:tabs>
        <w:spacing w:before="0" w:beforeAutospacing="0" w:after="0" w:afterAutospacing="0"/>
        <w:ind w:left="0" w:firstLine="709"/>
        <w:jc w:val="both"/>
        <w:rPr>
          <w:b w:val="0"/>
          <w:color w:val="000000" w:themeColor="text1"/>
          <w:spacing w:val="3"/>
          <w:sz w:val="28"/>
          <w:szCs w:val="28"/>
        </w:rPr>
      </w:pPr>
      <w:r w:rsidRPr="00262EF6">
        <w:rPr>
          <w:b w:val="0"/>
          <w:color w:val="000000" w:themeColor="text1"/>
          <w:spacing w:val="3"/>
          <w:sz w:val="28"/>
          <w:szCs w:val="28"/>
        </w:rPr>
        <w:t>использовать оп</w:t>
      </w:r>
      <w:r w:rsidR="002C1C8B">
        <w:rPr>
          <w:b w:val="0"/>
          <w:color w:val="000000" w:themeColor="text1"/>
          <w:spacing w:val="3"/>
          <w:sz w:val="28"/>
          <w:szCs w:val="28"/>
        </w:rPr>
        <w:t xml:space="preserve">ыт США и европейских стран для </w:t>
      </w:r>
      <w:r w:rsidRPr="00262EF6">
        <w:rPr>
          <w:b w:val="0"/>
          <w:color w:val="000000" w:themeColor="text1"/>
          <w:spacing w:val="3"/>
          <w:sz w:val="28"/>
          <w:szCs w:val="28"/>
        </w:rPr>
        <w:t>более э</w:t>
      </w:r>
      <w:r w:rsidRPr="00262EF6">
        <w:rPr>
          <w:b w:val="0"/>
          <w:color w:val="000000" w:themeColor="text1"/>
          <w:spacing w:val="3"/>
          <w:sz w:val="28"/>
          <w:szCs w:val="28"/>
        </w:rPr>
        <w:t>ф</w:t>
      </w:r>
      <w:r w:rsidRPr="00262EF6">
        <w:rPr>
          <w:b w:val="0"/>
          <w:color w:val="000000" w:themeColor="text1"/>
          <w:spacing w:val="3"/>
          <w:sz w:val="28"/>
          <w:szCs w:val="28"/>
        </w:rPr>
        <w:t>фективного противодействия коррупции на законодательном и о</w:t>
      </w:r>
      <w:r w:rsidRPr="00262EF6">
        <w:rPr>
          <w:b w:val="0"/>
          <w:color w:val="000000" w:themeColor="text1"/>
          <w:spacing w:val="3"/>
          <w:sz w:val="28"/>
          <w:szCs w:val="28"/>
        </w:rPr>
        <w:t>б</w:t>
      </w:r>
      <w:r w:rsidRPr="00262EF6">
        <w:rPr>
          <w:b w:val="0"/>
          <w:color w:val="000000" w:themeColor="text1"/>
          <w:spacing w:val="3"/>
          <w:sz w:val="28"/>
          <w:szCs w:val="28"/>
        </w:rPr>
        <w:t xml:space="preserve">щественном уровнях. </w:t>
      </w:r>
    </w:p>
    <w:p w:rsidR="00262EF6" w:rsidRPr="00262EF6" w:rsidRDefault="00262EF6" w:rsidP="00620D9C">
      <w:pPr>
        <w:spacing w:after="0" w:line="240" w:lineRule="auto"/>
        <w:ind w:firstLine="709"/>
        <w:jc w:val="both"/>
        <w:rPr>
          <w:rFonts w:ascii="Times New Roman" w:hAnsi="Times New Roman"/>
          <w:color w:val="000000" w:themeColor="text1"/>
          <w:sz w:val="28"/>
          <w:szCs w:val="28"/>
        </w:rPr>
      </w:pPr>
      <w:r w:rsidRPr="00262EF6">
        <w:rPr>
          <w:rFonts w:ascii="Times New Roman" w:hAnsi="Times New Roman"/>
          <w:color w:val="000000" w:themeColor="text1"/>
          <w:spacing w:val="3"/>
          <w:sz w:val="28"/>
          <w:szCs w:val="28"/>
        </w:rPr>
        <w:t xml:space="preserve">Россия ратифицировала </w:t>
      </w:r>
      <w:r w:rsidRPr="00262EF6">
        <w:rPr>
          <w:rFonts w:ascii="Times New Roman" w:hAnsi="Times New Roman"/>
          <w:color w:val="000000" w:themeColor="text1"/>
          <w:sz w:val="28"/>
          <w:szCs w:val="28"/>
          <w:shd w:val="clear" w:color="auto" w:fill="FFFFFF"/>
        </w:rPr>
        <w:t>8 марта 2006 года (</w:t>
      </w:r>
      <w:r w:rsidR="002C1C8B">
        <w:rPr>
          <w:rFonts w:ascii="Times New Roman" w:hAnsi="Times New Roman"/>
          <w:color w:val="000000" w:themeColor="text1"/>
          <w:sz w:val="28"/>
          <w:szCs w:val="28"/>
          <w:shd w:val="clear" w:color="auto" w:fill="FFFFFF"/>
        </w:rPr>
        <w:t>№</w:t>
      </w:r>
      <w:r w:rsidRPr="00262EF6">
        <w:rPr>
          <w:rFonts w:ascii="Times New Roman" w:hAnsi="Times New Roman"/>
          <w:color w:val="000000" w:themeColor="text1"/>
          <w:sz w:val="28"/>
          <w:szCs w:val="28"/>
          <w:shd w:val="clear" w:color="auto" w:fill="FFFFFF"/>
        </w:rPr>
        <w:t xml:space="preserve"> 40-ФЗ)</w:t>
      </w:r>
      <w:r w:rsidRPr="00262EF6">
        <w:rPr>
          <w:rFonts w:ascii="Times New Roman" w:hAnsi="Times New Roman"/>
          <w:color w:val="000000" w:themeColor="text1"/>
          <w:spacing w:val="3"/>
          <w:sz w:val="28"/>
          <w:szCs w:val="28"/>
        </w:rPr>
        <w:t xml:space="preserve"> Конве</w:t>
      </w:r>
      <w:r w:rsidRPr="00262EF6">
        <w:rPr>
          <w:rFonts w:ascii="Times New Roman" w:hAnsi="Times New Roman"/>
          <w:color w:val="000000" w:themeColor="text1"/>
          <w:spacing w:val="3"/>
          <w:sz w:val="28"/>
          <w:szCs w:val="28"/>
        </w:rPr>
        <w:t>н</w:t>
      </w:r>
      <w:r w:rsidRPr="00262EF6">
        <w:rPr>
          <w:rFonts w:ascii="Times New Roman" w:hAnsi="Times New Roman"/>
          <w:color w:val="000000" w:themeColor="text1"/>
          <w:spacing w:val="3"/>
          <w:sz w:val="28"/>
          <w:szCs w:val="28"/>
        </w:rPr>
        <w:t>цию ООН «О противодействии коррупции»</w:t>
      </w:r>
      <w:r w:rsidRPr="00262EF6">
        <w:rPr>
          <w:rFonts w:ascii="Times New Roman" w:hAnsi="Times New Roman"/>
          <w:color w:val="000000" w:themeColor="text1"/>
          <w:sz w:val="28"/>
          <w:szCs w:val="28"/>
        </w:rPr>
        <w:t xml:space="preserve"> </w:t>
      </w:r>
      <w:r w:rsidRPr="00262EF6">
        <w:rPr>
          <w:rStyle w:val="af"/>
          <w:rFonts w:ascii="Times New Roman" w:hAnsi="Times New Roman"/>
          <w:color w:val="000000" w:themeColor="text1"/>
          <w:sz w:val="28"/>
          <w:szCs w:val="28"/>
        </w:rPr>
        <w:footnoteReference w:id="438"/>
      </w:r>
      <w:r w:rsidRPr="00262EF6">
        <w:rPr>
          <w:rFonts w:ascii="Times New Roman" w:hAnsi="Times New Roman"/>
          <w:color w:val="000000" w:themeColor="text1"/>
          <w:spacing w:val="3"/>
          <w:sz w:val="28"/>
          <w:szCs w:val="28"/>
        </w:rPr>
        <w:t>, но предстоит еще мн</w:t>
      </w:r>
      <w:r w:rsidRPr="00262EF6">
        <w:rPr>
          <w:rFonts w:ascii="Times New Roman" w:hAnsi="Times New Roman"/>
          <w:color w:val="000000" w:themeColor="text1"/>
          <w:spacing w:val="3"/>
          <w:sz w:val="28"/>
          <w:szCs w:val="28"/>
        </w:rPr>
        <w:t>о</w:t>
      </w:r>
      <w:r w:rsidRPr="00262EF6">
        <w:rPr>
          <w:rFonts w:ascii="Times New Roman" w:hAnsi="Times New Roman"/>
          <w:color w:val="000000" w:themeColor="text1"/>
          <w:spacing w:val="3"/>
          <w:sz w:val="28"/>
          <w:szCs w:val="28"/>
        </w:rPr>
        <w:t>го сделать на законодательном и общественном уровнях, чтобы р</w:t>
      </w:r>
      <w:r w:rsidRPr="00262EF6">
        <w:rPr>
          <w:rFonts w:ascii="Times New Roman" w:hAnsi="Times New Roman"/>
          <w:color w:val="000000" w:themeColor="text1"/>
          <w:spacing w:val="3"/>
          <w:sz w:val="28"/>
          <w:szCs w:val="28"/>
        </w:rPr>
        <w:t>е</w:t>
      </w:r>
      <w:r w:rsidRPr="00262EF6">
        <w:rPr>
          <w:rFonts w:ascii="Times New Roman" w:hAnsi="Times New Roman"/>
          <w:color w:val="000000" w:themeColor="text1"/>
          <w:spacing w:val="3"/>
          <w:sz w:val="28"/>
          <w:szCs w:val="28"/>
        </w:rPr>
        <w:t>ально снизить Индекс восприятия коррупции (</w:t>
      </w:r>
      <w:r w:rsidRPr="00262EF6">
        <w:rPr>
          <w:rFonts w:ascii="Times New Roman" w:hAnsi="Times New Roman"/>
          <w:color w:val="000000" w:themeColor="text1"/>
          <w:spacing w:val="3"/>
          <w:sz w:val="28"/>
          <w:szCs w:val="28"/>
          <w:lang w:val="en-US"/>
        </w:rPr>
        <w:t>CPI</w:t>
      </w:r>
      <w:r w:rsidRPr="00262EF6">
        <w:rPr>
          <w:rFonts w:ascii="Times New Roman" w:hAnsi="Times New Roman"/>
          <w:color w:val="000000" w:themeColor="text1"/>
          <w:spacing w:val="3"/>
          <w:sz w:val="28"/>
          <w:szCs w:val="28"/>
        </w:rPr>
        <w:t>) в нашей стр</w:t>
      </w:r>
      <w:r w:rsidRPr="00262EF6">
        <w:rPr>
          <w:rFonts w:ascii="Times New Roman" w:hAnsi="Times New Roman"/>
          <w:color w:val="000000" w:themeColor="text1"/>
          <w:spacing w:val="3"/>
          <w:sz w:val="28"/>
          <w:szCs w:val="28"/>
        </w:rPr>
        <w:t>а</w:t>
      </w:r>
      <w:r w:rsidRPr="00262EF6">
        <w:rPr>
          <w:rFonts w:ascii="Times New Roman" w:hAnsi="Times New Roman"/>
          <w:color w:val="000000" w:themeColor="text1"/>
          <w:spacing w:val="3"/>
          <w:sz w:val="28"/>
          <w:szCs w:val="28"/>
        </w:rPr>
        <w:t>не.</w:t>
      </w:r>
    </w:p>
    <w:p w:rsidR="00262EF6" w:rsidRPr="00CD64BE" w:rsidRDefault="00262EF6" w:rsidP="009D533C">
      <w:pPr>
        <w:spacing w:after="0" w:line="240" w:lineRule="auto"/>
        <w:jc w:val="both"/>
      </w:pPr>
    </w:p>
    <w:p w:rsidR="003808C0" w:rsidRPr="009D533C" w:rsidRDefault="003808C0" w:rsidP="009D533C">
      <w:pPr>
        <w:spacing w:after="0" w:line="240" w:lineRule="auto"/>
        <w:ind w:firstLine="709"/>
        <w:jc w:val="both"/>
        <w:rPr>
          <w:rFonts w:ascii="Times New Roman" w:hAnsi="Times New Roman"/>
          <w:color w:val="000000" w:themeColor="text1"/>
          <w:sz w:val="28"/>
          <w:szCs w:val="28"/>
        </w:rPr>
      </w:pPr>
    </w:p>
    <w:p w:rsidR="009D533C" w:rsidRPr="009D533C" w:rsidRDefault="009D533C" w:rsidP="009D533C">
      <w:pPr>
        <w:tabs>
          <w:tab w:val="left" w:pos="426"/>
        </w:tabs>
        <w:spacing w:after="0" w:line="240" w:lineRule="auto"/>
        <w:jc w:val="center"/>
        <w:rPr>
          <w:rFonts w:ascii="Times New Roman" w:hAnsi="Times New Roman"/>
          <w:b/>
          <w:i/>
          <w:color w:val="000000" w:themeColor="text1"/>
          <w:sz w:val="28"/>
          <w:szCs w:val="28"/>
        </w:rPr>
      </w:pPr>
      <w:r w:rsidRPr="009D533C">
        <w:rPr>
          <w:rFonts w:ascii="Times New Roman" w:hAnsi="Times New Roman"/>
          <w:b/>
          <w:i/>
          <w:color w:val="000000" w:themeColor="text1"/>
          <w:sz w:val="28"/>
          <w:szCs w:val="28"/>
        </w:rPr>
        <w:t>Чужаков С.А.</w:t>
      </w:r>
    </w:p>
    <w:p w:rsidR="009D533C" w:rsidRPr="009D533C" w:rsidRDefault="009D533C" w:rsidP="009D533C">
      <w:pPr>
        <w:tabs>
          <w:tab w:val="left" w:pos="426"/>
        </w:tabs>
        <w:spacing w:after="0" w:line="240" w:lineRule="auto"/>
        <w:jc w:val="center"/>
        <w:rPr>
          <w:rFonts w:ascii="Times New Roman" w:hAnsi="Times New Roman"/>
          <w:i/>
          <w:color w:val="000000" w:themeColor="text1"/>
          <w:sz w:val="28"/>
          <w:szCs w:val="28"/>
        </w:rPr>
      </w:pPr>
      <w:r w:rsidRPr="009D533C">
        <w:rPr>
          <w:rFonts w:ascii="Times New Roman" w:hAnsi="Times New Roman"/>
          <w:i/>
          <w:color w:val="000000" w:themeColor="text1"/>
          <w:sz w:val="28"/>
          <w:szCs w:val="28"/>
        </w:rPr>
        <w:t xml:space="preserve">Магистрант Юридического института </w:t>
      </w:r>
      <w:proofErr w:type="spellStart"/>
      <w:r w:rsidRPr="009D533C">
        <w:rPr>
          <w:rFonts w:ascii="Times New Roman" w:hAnsi="Times New Roman"/>
          <w:i/>
          <w:color w:val="000000" w:themeColor="text1"/>
          <w:sz w:val="28"/>
          <w:szCs w:val="28"/>
        </w:rPr>
        <w:t>ЮУрГУ</w:t>
      </w:r>
      <w:proofErr w:type="spellEnd"/>
      <w:r w:rsidRPr="009D533C">
        <w:rPr>
          <w:rFonts w:ascii="Times New Roman" w:hAnsi="Times New Roman"/>
          <w:i/>
          <w:color w:val="000000" w:themeColor="text1"/>
          <w:sz w:val="28"/>
          <w:szCs w:val="28"/>
        </w:rPr>
        <w:t xml:space="preserve"> (НИУ), </w:t>
      </w:r>
    </w:p>
    <w:p w:rsidR="009D533C" w:rsidRPr="009D533C" w:rsidRDefault="009D533C" w:rsidP="009D533C">
      <w:pPr>
        <w:tabs>
          <w:tab w:val="left" w:pos="426"/>
        </w:tabs>
        <w:spacing w:after="0" w:line="240" w:lineRule="auto"/>
        <w:jc w:val="center"/>
        <w:rPr>
          <w:rFonts w:ascii="Times New Roman" w:hAnsi="Times New Roman"/>
          <w:b/>
          <w:i/>
          <w:color w:val="000000" w:themeColor="text1"/>
          <w:sz w:val="28"/>
          <w:szCs w:val="28"/>
        </w:rPr>
      </w:pPr>
      <w:r w:rsidRPr="009D533C">
        <w:rPr>
          <w:rFonts w:ascii="Times New Roman" w:hAnsi="Times New Roman"/>
          <w:b/>
          <w:i/>
          <w:color w:val="000000" w:themeColor="text1"/>
          <w:sz w:val="28"/>
          <w:szCs w:val="28"/>
        </w:rPr>
        <w:t>Беленько И.А.</w:t>
      </w:r>
    </w:p>
    <w:p w:rsidR="009D533C" w:rsidRPr="009D533C" w:rsidRDefault="009D533C" w:rsidP="009D533C">
      <w:pPr>
        <w:tabs>
          <w:tab w:val="left" w:pos="426"/>
        </w:tabs>
        <w:spacing w:after="0" w:line="240" w:lineRule="auto"/>
        <w:jc w:val="center"/>
        <w:rPr>
          <w:rFonts w:ascii="Times New Roman" w:hAnsi="Times New Roman"/>
          <w:i/>
          <w:color w:val="000000" w:themeColor="text1"/>
          <w:sz w:val="28"/>
          <w:szCs w:val="28"/>
        </w:rPr>
      </w:pPr>
      <w:r w:rsidRPr="009D533C">
        <w:rPr>
          <w:rFonts w:ascii="Times New Roman" w:hAnsi="Times New Roman"/>
          <w:i/>
          <w:color w:val="000000" w:themeColor="text1"/>
          <w:sz w:val="28"/>
          <w:szCs w:val="28"/>
        </w:rPr>
        <w:t xml:space="preserve">Доцент кафедры профессиональной подготовки и управления </w:t>
      </w:r>
    </w:p>
    <w:p w:rsidR="009D533C" w:rsidRPr="009D533C" w:rsidRDefault="009D533C" w:rsidP="009D533C">
      <w:pPr>
        <w:tabs>
          <w:tab w:val="left" w:pos="426"/>
        </w:tabs>
        <w:spacing w:after="0" w:line="240" w:lineRule="auto"/>
        <w:jc w:val="center"/>
        <w:rPr>
          <w:rFonts w:ascii="Times New Roman" w:hAnsi="Times New Roman"/>
          <w:i/>
          <w:color w:val="000000" w:themeColor="text1"/>
          <w:sz w:val="28"/>
          <w:szCs w:val="28"/>
        </w:rPr>
      </w:pPr>
      <w:r w:rsidRPr="009D533C">
        <w:rPr>
          <w:rFonts w:ascii="Times New Roman" w:hAnsi="Times New Roman"/>
          <w:i/>
          <w:color w:val="000000" w:themeColor="text1"/>
          <w:sz w:val="28"/>
          <w:szCs w:val="28"/>
        </w:rPr>
        <w:t xml:space="preserve">в правоохранительной сфере Юридического института </w:t>
      </w:r>
      <w:proofErr w:type="spellStart"/>
      <w:r w:rsidRPr="009D533C">
        <w:rPr>
          <w:rFonts w:ascii="Times New Roman" w:hAnsi="Times New Roman"/>
          <w:i/>
          <w:color w:val="000000" w:themeColor="text1"/>
          <w:sz w:val="28"/>
          <w:szCs w:val="28"/>
        </w:rPr>
        <w:t>ЮУрГУ</w:t>
      </w:r>
      <w:proofErr w:type="spellEnd"/>
      <w:r w:rsidRPr="009D533C">
        <w:rPr>
          <w:rFonts w:ascii="Times New Roman" w:hAnsi="Times New Roman"/>
          <w:i/>
          <w:color w:val="000000" w:themeColor="text1"/>
          <w:sz w:val="28"/>
          <w:szCs w:val="28"/>
        </w:rPr>
        <w:t xml:space="preserve"> (НИУ), к.п.н., г. Челябинск, Россия</w:t>
      </w:r>
    </w:p>
    <w:p w:rsidR="009D533C" w:rsidRPr="009D533C" w:rsidRDefault="009D533C" w:rsidP="009D533C">
      <w:pPr>
        <w:suppressAutoHyphens/>
        <w:spacing w:after="0" w:line="240" w:lineRule="auto"/>
        <w:jc w:val="center"/>
        <w:rPr>
          <w:rFonts w:ascii="Times New Roman" w:hAnsi="Times New Roman"/>
          <w:b/>
          <w:bCs/>
          <w:color w:val="000000" w:themeColor="text1"/>
          <w:sz w:val="28"/>
          <w:szCs w:val="28"/>
        </w:rPr>
      </w:pPr>
    </w:p>
    <w:p w:rsidR="009D533C" w:rsidRDefault="009D533C" w:rsidP="002C1C8B">
      <w:pPr>
        <w:spacing w:after="0" w:line="240" w:lineRule="auto"/>
        <w:jc w:val="center"/>
        <w:rPr>
          <w:rFonts w:ascii="Times New Roman" w:hAnsi="Times New Roman"/>
          <w:b/>
          <w:color w:val="000000" w:themeColor="text1"/>
          <w:sz w:val="28"/>
          <w:szCs w:val="28"/>
        </w:rPr>
      </w:pPr>
      <w:r w:rsidRPr="009D533C">
        <w:rPr>
          <w:rFonts w:ascii="Times New Roman" w:hAnsi="Times New Roman"/>
          <w:b/>
          <w:color w:val="000000" w:themeColor="text1"/>
          <w:sz w:val="28"/>
          <w:szCs w:val="28"/>
        </w:rPr>
        <w:t>Институт права собственности в США</w:t>
      </w:r>
    </w:p>
    <w:p w:rsidR="002C1C8B" w:rsidRPr="009D533C" w:rsidRDefault="002C1C8B" w:rsidP="002C1C8B">
      <w:pPr>
        <w:spacing w:after="0" w:line="240" w:lineRule="auto"/>
        <w:jc w:val="center"/>
        <w:rPr>
          <w:rFonts w:ascii="Times New Roman" w:hAnsi="Times New Roman"/>
          <w:b/>
          <w:color w:val="000000" w:themeColor="text1"/>
          <w:sz w:val="28"/>
          <w:szCs w:val="28"/>
        </w:rPr>
      </w:pP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Институт права собственности в США коренным образом отл</w:t>
      </w:r>
      <w:r w:rsidRPr="009D533C">
        <w:rPr>
          <w:rFonts w:ascii="Times New Roman" w:hAnsi="Times New Roman"/>
          <w:color w:val="000000" w:themeColor="text1"/>
          <w:sz w:val="28"/>
          <w:szCs w:val="28"/>
        </w:rPr>
        <w:t>и</w:t>
      </w:r>
      <w:r w:rsidRPr="009D533C">
        <w:rPr>
          <w:rFonts w:ascii="Times New Roman" w:hAnsi="Times New Roman"/>
          <w:color w:val="000000" w:themeColor="text1"/>
          <w:sz w:val="28"/>
          <w:szCs w:val="28"/>
        </w:rPr>
        <w:t>чается от его традиционного понимания в странах с Континентальной системой права</w:t>
      </w:r>
      <w:bookmarkStart w:id="10" w:name="_Hlk477086396"/>
      <w:r w:rsidRPr="009D533C">
        <w:rPr>
          <w:rFonts w:ascii="Times New Roman" w:hAnsi="Times New Roman"/>
          <w:color w:val="000000" w:themeColor="text1"/>
          <w:sz w:val="28"/>
          <w:szCs w:val="28"/>
        </w:rPr>
        <w:t>, и обладает набором своеобразных моделей внутре</w:t>
      </w:r>
      <w:r w:rsidRPr="009D533C">
        <w:rPr>
          <w:rFonts w:ascii="Times New Roman" w:hAnsi="Times New Roman"/>
          <w:color w:val="000000" w:themeColor="text1"/>
          <w:sz w:val="28"/>
          <w:szCs w:val="28"/>
        </w:rPr>
        <w:t>н</w:t>
      </w:r>
      <w:r w:rsidRPr="009D533C">
        <w:rPr>
          <w:rFonts w:ascii="Times New Roman" w:hAnsi="Times New Roman"/>
          <w:color w:val="000000" w:themeColor="text1"/>
          <w:sz w:val="28"/>
          <w:szCs w:val="28"/>
        </w:rPr>
        <w:t>него устройства. Причиной тому послужила рецепция английского общего права с ее прецедентной основой, а также федеративное ус</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 xml:space="preserve">ройство государства с обширными полномочиями субъектов в рамках </w:t>
      </w:r>
      <w:r w:rsidRPr="009D533C">
        <w:rPr>
          <w:rFonts w:ascii="Times New Roman" w:hAnsi="Times New Roman"/>
          <w:color w:val="000000" w:themeColor="text1"/>
          <w:sz w:val="28"/>
          <w:szCs w:val="28"/>
        </w:rPr>
        <w:lastRenderedPageBreak/>
        <w:t>правомочий по созданию и регламентации норм гражданского зак</w:t>
      </w:r>
      <w:r w:rsidRPr="009D533C">
        <w:rPr>
          <w:rFonts w:ascii="Times New Roman" w:hAnsi="Times New Roman"/>
          <w:color w:val="000000" w:themeColor="text1"/>
          <w:sz w:val="28"/>
          <w:szCs w:val="28"/>
        </w:rPr>
        <w:t>о</w:t>
      </w:r>
      <w:r w:rsidRPr="009D533C">
        <w:rPr>
          <w:rFonts w:ascii="Times New Roman" w:hAnsi="Times New Roman"/>
          <w:color w:val="000000" w:themeColor="text1"/>
          <w:sz w:val="28"/>
          <w:szCs w:val="28"/>
        </w:rPr>
        <w:t xml:space="preserve">нодательства. </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Однако, при этом выдерживается общая линия, характеризу</w:t>
      </w:r>
      <w:r w:rsidRPr="009D533C">
        <w:rPr>
          <w:rFonts w:ascii="Times New Roman" w:hAnsi="Times New Roman"/>
          <w:color w:val="000000" w:themeColor="text1"/>
          <w:sz w:val="28"/>
          <w:szCs w:val="28"/>
        </w:rPr>
        <w:t>ю</w:t>
      </w:r>
      <w:r w:rsidRPr="009D533C">
        <w:rPr>
          <w:rFonts w:ascii="Times New Roman" w:hAnsi="Times New Roman"/>
          <w:color w:val="000000" w:themeColor="text1"/>
          <w:sz w:val="28"/>
          <w:szCs w:val="28"/>
        </w:rPr>
        <w:t>щая институт права собственности в масштабах всего государства, и множественность существующих моделей ограничивается определ</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нием субъектного состава участников данных отношений.</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 xml:space="preserve">По субъектному составу модели права собственности в США подразделяют на два вида: элементарную и </w:t>
      </w:r>
      <w:proofErr w:type="spellStart"/>
      <w:r w:rsidRPr="009D533C">
        <w:rPr>
          <w:rFonts w:ascii="Times New Roman" w:hAnsi="Times New Roman"/>
          <w:color w:val="000000" w:themeColor="text1"/>
          <w:sz w:val="28"/>
          <w:szCs w:val="28"/>
        </w:rPr>
        <w:t>сложноструктурную</w:t>
      </w:r>
      <w:proofErr w:type="spellEnd"/>
      <w:r w:rsidRPr="009D533C">
        <w:rPr>
          <w:rFonts w:ascii="Times New Roman" w:hAnsi="Times New Roman"/>
          <w:color w:val="000000" w:themeColor="text1"/>
          <w:sz w:val="28"/>
          <w:szCs w:val="28"/>
        </w:rPr>
        <w:t>. Эл</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ментарная (упрощенная) модель представляет собой отношения по владению, пользованию, распоряжению вещью одним лицом – собс</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венником, при которой на всех иных лицах лежит императивная об</w:t>
      </w:r>
      <w:r w:rsidRPr="009D533C">
        <w:rPr>
          <w:rFonts w:ascii="Times New Roman" w:hAnsi="Times New Roman"/>
          <w:color w:val="000000" w:themeColor="text1"/>
          <w:sz w:val="28"/>
          <w:szCs w:val="28"/>
        </w:rPr>
        <w:t>я</w:t>
      </w:r>
      <w:r w:rsidRPr="009D533C">
        <w:rPr>
          <w:rFonts w:ascii="Times New Roman" w:hAnsi="Times New Roman"/>
          <w:color w:val="000000" w:themeColor="text1"/>
          <w:sz w:val="28"/>
          <w:szCs w:val="28"/>
        </w:rPr>
        <w:t>занность воздержаться от нарушений прав собственника. При таком подходе право собственности носит абсолютный характер (</w:t>
      </w:r>
      <w:proofErr w:type="spellStart"/>
      <w:r w:rsidRPr="009D533C">
        <w:rPr>
          <w:rFonts w:ascii="Times New Roman" w:hAnsi="Times New Roman"/>
          <w:color w:val="000000" w:themeColor="text1"/>
          <w:sz w:val="28"/>
          <w:szCs w:val="28"/>
        </w:rPr>
        <w:t>fee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simple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absolute</w:t>
      </w:r>
      <w:proofErr w:type="spellEnd"/>
      <w:r w:rsidRPr="009D533C">
        <w:rPr>
          <w:rFonts w:ascii="Times New Roman" w:hAnsi="Times New Roman"/>
          <w:color w:val="000000" w:themeColor="text1"/>
          <w:sz w:val="28"/>
          <w:szCs w:val="28"/>
        </w:rPr>
        <w:t>). Это понятие право собственности было закреплено в Законе о собственности (</w:t>
      </w:r>
      <w:r w:rsidRPr="009D533C">
        <w:rPr>
          <w:rFonts w:ascii="Times New Roman" w:hAnsi="Times New Roman"/>
          <w:color w:val="000000" w:themeColor="text1"/>
          <w:sz w:val="28"/>
          <w:szCs w:val="28"/>
          <w:lang w:val="en-US"/>
        </w:rPr>
        <w:t>The</w:t>
      </w:r>
      <w:r w:rsidRPr="009D533C">
        <w:rPr>
          <w:rFonts w:ascii="Times New Roman" w:hAnsi="Times New Roman"/>
          <w:color w:val="000000" w:themeColor="text1"/>
          <w:sz w:val="28"/>
          <w:szCs w:val="28"/>
        </w:rPr>
        <w:t xml:space="preserve"> </w:t>
      </w:r>
      <w:r w:rsidRPr="009D533C">
        <w:rPr>
          <w:rFonts w:ascii="Times New Roman" w:hAnsi="Times New Roman"/>
          <w:color w:val="000000" w:themeColor="text1"/>
          <w:sz w:val="28"/>
          <w:szCs w:val="28"/>
          <w:lang w:val="en-US"/>
        </w:rPr>
        <w:t>Law</w:t>
      </w:r>
      <w:r w:rsidRPr="009D533C">
        <w:rPr>
          <w:rFonts w:ascii="Times New Roman" w:hAnsi="Times New Roman"/>
          <w:color w:val="000000" w:themeColor="text1"/>
          <w:sz w:val="28"/>
          <w:szCs w:val="28"/>
        </w:rPr>
        <w:t xml:space="preserve"> </w:t>
      </w:r>
      <w:r w:rsidRPr="009D533C">
        <w:rPr>
          <w:rFonts w:ascii="Times New Roman" w:hAnsi="Times New Roman"/>
          <w:color w:val="000000" w:themeColor="text1"/>
          <w:sz w:val="28"/>
          <w:szCs w:val="28"/>
          <w:lang w:val="en-US"/>
        </w:rPr>
        <w:t>of</w:t>
      </w:r>
      <w:r w:rsidRPr="009D533C">
        <w:rPr>
          <w:rFonts w:ascii="Times New Roman" w:hAnsi="Times New Roman"/>
          <w:color w:val="000000" w:themeColor="text1"/>
          <w:sz w:val="28"/>
          <w:szCs w:val="28"/>
        </w:rPr>
        <w:t xml:space="preserve"> </w:t>
      </w:r>
      <w:r w:rsidRPr="009D533C">
        <w:rPr>
          <w:rFonts w:ascii="Times New Roman" w:hAnsi="Times New Roman"/>
          <w:color w:val="000000" w:themeColor="text1"/>
          <w:sz w:val="28"/>
          <w:szCs w:val="28"/>
          <w:lang w:val="en-US"/>
        </w:rPr>
        <w:t>Property</w:t>
      </w:r>
      <w:r w:rsidRPr="009D533C">
        <w:rPr>
          <w:rFonts w:ascii="Times New Roman" w:hAnsi="Times New Roman"/>
          <w:color w:val="000000" w:themeColor="text1"/>
          <w:sz w:val="28"/>
          <w:szCs w:val="28"/>
        </w:rPr>
        <w:t xml:space="preserve"> </w:t>
      </w:r>
      <w:r w:rsidRPr="009D533C">
        <w:rPr>
          <w:rFonts w:ascii="Times New Roman" w:hAnsi="Times New Roman"/>
          <w:color w:val="000000" w:themeColor="text1"/>
          <w:sz w:val="28"/>
          <w:szCs w:val="28"/>
          <w:lang w:val="en-US"/>
        </w:rPr>
        <w:t>Act</w:t>
      </w:r>
      <w:r w:rsidRPr="009D533C">
        <w:rPr>
          <w:rFonts w:ascii="Times New Roman" w:hAnsi="Times New Roman"/>
          <w:color w:val="000000" w:themeColor="text1"/>
          <w:sz w:val="28"/>
          <w:szCs w:val="28"/>
        </w:rPr>
        <w:t>,1925), положения которого и сделали основной шаг для проведения такой политики.</w:t>
      </w:r>
      <w:r w:rsidRPr="009D533C">
        <w:rPr>
          <w:rStyle w:val="af"/>
          <w:rFonts w:ascii="Times New Roman" w:hAnsi="Times New Roman"/>
          <w:color w:val="000000" w:themeColor="text1"/>
          <w:sz w:val="28"/>
          <w:szCs w:val="28"/>
        </w:rPr>
        <w:footnoteReference w:id="439"/>
      </w:r>
    </w:p>
    <w:p w:rsidR="002C1C8B"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Особенностью американской системы вещных прав является то, что земля, будучи объектом права собственности, выведена из-под общего правила  абсолютности защиты и в отношении нее действует правило о государственных гарантиях (</w:t>
      </w:r>
      <w:proofErr w:type="spellStart"/>
      <w:r w:rsidRPr="009D533C">
        <w:rPr>
          <w:rFonts w:ascii="Times New Roman" w:hAnsi="Times New Roman"/>
          <w:color w:val="000000" w:themeColor="text1"/>
          <w:sz w:val="28"/>
          <w:szCs w:val="28"/>
        </w:rPr>
        <w:t>eminent</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domain</w:t>
      </w:r>
      <w:proofErr w:type="spellEnd"/>
      <w:r w:rsidRPr="009D533C">
        <w:rPr>
          <w:rFonts w:ascii="Times New Roman" w:hAnsi="Times New Roman"/>
          <w:color w:val="000000" w:themeColor="text1"/>
          <w:sz w:val="28"/>
          <w:szCs w:val="28"/>
        </w:rPr>
        <w:t>), означающее возможность принудительного отчуждения частной собственности для государственных нужд. Государство обладает таким правом в случае необходимости, при этом права граждан оговорены в Пятой поправке [</w:t>
      </w:r>
      <w:proofErr w:type="spellStart"/>
      <w:r w:rsidRPr="009D533C">
        <w:rPr>
          <w:rFonts w:ascii="Times New Roman" w:hAnsi="Times New Roman"/>
          <w:color w:val="000000" w:themeColor="text1"/>
          <w:sz w:val="28"/>
          <w:szCs w:val="28"/>
        </w:rPr>
        <w:t>Fifth</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Amendment</w:t>
      </w:r>
      <w:proofErr w:type="spellEnd"/>
      <w:r w:rsidRPr="009D533C">
        <w:rPr>
          <w:rFonts w:ascii="Times New Roman" w:hAnsi="Times New Roman"/>
          <w:color w:val="000000" w:themeColor="text1"/>
          <w:sz w:val="28"/>
          <w:szCs w:val="28"/>
        </w:rPr>
        <w:t>] Конституции США. Так, государство не может отчуждать собственность у одного лица с целью передачи ее другому, и она не должна изыматься без справедливого вознагражд</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ния. Верховный суд США [</w:t>
      </w:r>
      <w:proofErr w:type="spellStart"/>
      <w:r w:rsidRPr="009D533C">
        <w:rPr>
          <w:rFonts w:ascii="Times New Roman" w:hAnsi="Times New Roman"/>
          <w:color w:val="000000" w:themeColor="text1"/>
          <w:sz w:val="28"/>
          <w:szCs w:val="28"/>
        </w:rPr>
        <w:t>Supreme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Court</w:t>
      </w:r>
      <w:proofErr w:type="spellEnd"/>
      <w:r w:rsidRPr="009D533C">
        <w:rPr>
          <w:rFonts w:ascii="Times New Roman" w:hAnsi="Times New Roman"/>
          <w:color w:val="000000" w:themeColor="text1"/>
          <w:sz w:val="28"/>
          <w:szCs w:val="28"/>
        </w:rPr>
        <w:t>, U.S.] постановил, что о</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чуждение собственности в целях обновления городского хозяйства, даже если после этого собственность вновь попадет в частные руки, не нарушает положения Пятой Поправки. В то же время действия г</w:t>
      </w:r>
      <w:r w:rsidRPr="009D533C">
        <w:rPr>
          <w:rFonts w:ascii="Times New Roman" w:hAnsi="Times New Roman"/>
          <w:color w:val="000000" w:themeColor="text1"/>
          <w:sz w:val="28"/>
          <w:szCs w:val="28"/>
        </w:rPr>
        <w:t>о</w:t>
      </w:r>
      <w:r w:rsidRPr="009D533C">
        <w:rPr>
          <w:rFonts w:ascii="Times New Roman" w:hAnsi="Times New Roman"/>
          <w:color w:val="000000" w:themeColor="text1"/>
          <w:sz w:val="28"/>
          <w:szCs w:val="28"/>
        </w:rPr>
        <w:t>сударства, в результате которых стоимость частной собственности уменьшилась, считаются антиконституционными.</w:t>
      </w:r>
      <w:r w:rsidRPr="009D533C">
        <w:rPr>
          <w:rStyle w:val="af"/>
          <w:rFonts w:ascii="Times New Roman" w:hAnsi="Times New Roman"/>
          <w:color w:val="000000" w:themeColor="text1"/>
          <w:sz w:val="28"/>
          <w:szCs w:val="28"/>
        </w:rPr>
        <w:footnoteReference w:id="440"/>
      </w:r>
      <w:r w:rsidRPr="009D533C">
        <w:rPr>
          <w:rFonts w:ascii="Times New Roman" w:hAnsi="Times New Roman"/>
          <w:color w:val="000000" w:themeColor="text1"/>
          <w:sz w:val="28"/>
          <w:szCs w:val="28"/>
        </w:rPr>
        <w:t xml:space="preserve"> </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Сравнивая указанные положения Американского законодател</w:t>
      </w:r>
      <w:r w:rsidRPr="009D533C">
        <w:rPr>
          <w:rFonts w:ascii="Times New Roman" w:hAnsi="Times New Roman"/>
          <w:color w:val="000000" w:themeColor="text1"/>
          <w:sz w:val="28"/>
          <w:szCs w:val="28"/>
        </w:rPr>
        <w:t>ь</w:t>
      </w:r>
      <w:r w:rsidRPr="009D533C">
        <w:rPr>
          <w:rFonts w:ascii="Times New Roman" w:hAnsi="Times New Roman"/>
          <w:color w:val="000000" w:themeColor="text1"/>
          <w:sz w:val="28"/>
          <w:szCs w:val="28"/>
        </w:rPr>
        <w:t>ства с Российским реалиями, стоит вспомнить самое масштабное о</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чуждение собствен</w:t>
      </w:r>
      <w:r w:rsidR="002C1C8B">
        <w:rPr>
          <w:rFonts w:ascii="Times New Roman" w:hAnsi="Times New Roman"/>
          <w:color w:val="000000" w:themeColor="text1"/>
          <w:sz w:val="28"/>
          <w:szCs w:val="28"/>
        </w:rPr>
        <w:t xml:space="preserve">ности </w:t>
      </w:r>
      <w:r w:rsidRPr="009D533C">
        <w:rPr>
          <w:rFonts w:ascii="Times New Roman" w:hAnsi="Times New Roman"/>
          <w:color w:val="000000" w:themeColor="text1"/>
          <w:sz w:val="28"/>
          <w:szCs w:val="28"/>
        </w:rPr>
        <w:t>на землю в пользу государства, которое пр</w:t>
      </w:r>
      <w:r w:rsidRPr="009D533C">
        <w:rPr>
          <w:rFonts w:ascii="Times New Roman" w:hAnsi="Times New Roman"/>
          <w:color w:val="000000" w:themeColor="text1"/>
          <w:sz w:val="28"/>
          <w:szCs w:val="28"/>
        </w:rPr>
        <w:t>о</w:t>
      </w:r>
      <w:r w:rsidRPr="009D533C">
        <w:rPr>
          <w:rFonts w:ascii="Times New Roman" w:hAnsi="Times New Roman"/>
          <w:color w:val="000000" w:themeColor="text1"/>
          <w:sz w:val="28"/>
          <w:szCs w:val="28"/>
        </w:rPr>
        <w:t>изошло в России в связи с подготовкой к Олимпиаде 2014 года, для чего был даже принят Закон</w:t>
      </w:r>
      <w:r w:rsidRPr="009D533C">
        <w:rPr>
          <w:rFonts w:ascii="Times New Roman" w:hAnsi="Times New Roman"/>
          <w:color w:val="000000" w:themeColor="text1"/>
          <w:sz w:val="28"/>
          <w:szCs w:val="28"/>
          <w:shd w:val="clear" w:color="auto" w:fill="FFFFFF"/>
        </w:rPr>
        <w:t xml:space="preserve"> «О внесении изменений в отдельные з</w:t>
      </w:r>
      <w:r w:rsidRPr="009D533C">
        <w:rPr>
          <w:rFonts w:ascii="Times New Roman" w:hAnsi="Times New Roman"/>
          <w:color w:val="000000" w:themeColor="text1"/>
          <w:sz w:val="28"/>
          <w:szCs w:val="28"/>
          <w:shd w:val="clear" w:color="auto" w:fill="FFFFFF"/>
        </w:rPr>
        <w:t>а</w:t>
      </w:r>
      <w:r w:rsidRPr="009D533C">
        <w:rPr>
          <w:rFonts w:ascii="Times New Roman" w:hAnsi="Times New Roman"/>
          <w:color w:val="000000" w:themeColor="text1"/>
          <w:sz w:val="28"/>
          <w:szCs w:val="28"/>
          <w:shd w:val="clear" w:color="auto" w:fill="FFFFFF"/>
        </w:rPr>
        <w:t xml:space="preserve">конодательные акты Российской Федерации в связи с организацией и </w:t>
      </w:r>
      <w:r w:rsidRPr="009D533C">
        <w:rPr>
          <w:rFonts w:ascii="Times New Roman" w:hAnsi="Times New Roman"/>
          <w:color w:val="000000" w:themeColor="text1"/>
          <w:sz w:val="28"/>
          <w:szCs w:val="28"/>
          <w:shd w:val="clear" w:color="auto" w:fill="FFFFFF"/>
        </w:rPr>
        <w:lastRenderedPageBreak/>
        <w:t>проведением XXII Олимпийских зимних игр в городе Сочи» от 16 о</w:t>
      </w:r>
      <w:r w:rsidRPr="009D533C">
        <w:rPr>
          <w:rFonts w:ascii="Times New Roman" w:hAnsi="Times New Roman"/>
          <w:color w:val="000000" w:themeColor="text1"/>
          <w:sz w:val="28"/>
          <w:szCs w:val="28"/>
          <w:shd w:val="clear" w:color="auto" w:fill="FFFFFF"/>
        </w:rPr>
        <w:t>к</w:t>
      </w:r>
      <w:r w:rsidRPr="009D533C">
        <w:rPr>
          <w:rFonts w:ascii="Times New Roman" w:hAnsi="Times New Roman"/>
          <w:color w:val="000000" w:themeColor="text1"/>
          <w:sz w:val="28"/>
          <w:szCs w:val="28"/>
          <w:shd w:val="clear" w:color="auto" w:fill="FFFFFF"/>
        </w:rPr>
        <w:t>тября 2007г., который вызвал множество правовых коллизий и сп</w:t>
      </w:r>
      <w:r w:rsidRPr="009D533C">
        <w:rPr>
          <w:rFonts w:ascii="Times New Roman" w:hAnsi="Times New Roman"/>
          <w:color w:val="000000" w:themeColor="text1"/>
          <w:sz w:val="28"/>
          <w:szCs w:val="28"/>
          <w:shd w:val="clear" w:color="auto" w:fill="FFFFFF"/>
        </w:rPr>
        <w:t>о</w:t>
      </w:r>
      <w:r w:rsidRPr="009D533C">
        <w:rPr>
          <w:rFonts w:ascii="Times New Roman" w:hAnsi="Times New Roman"/>
          <w:color w:val="000000" w:themeColor="text1"/>
          <w:sz w:val="28"/>
          <w:szCs w:val="28"/>
          <w:shd w:val="clear" w:color="auto" w:fill="FFFFFF"/>
        </w:rPr>
        <w:t>собствовал упрощению процедуры отчуждения собственности гра</w:t>
      </w:r>
      <w:r w:rsidRPr="009D533C">
        <w:rPr>
          <w:rFonts w:ascii="Times New Roman" w:hAnsi="Times New Roman"/>
          <w:color w:val="000000" w:themeColor="text1"/>
          <w:sz w:val="28"/>
          <w:szCs w:val="28"/>
          <w:shd w:val="clear" w:color="auto" w:fill="FFFFFF"/>
        </w:rPr>
        <w:t>ж</w:t>
      </w:r>
      <w:r w:rsidRPr="009D533C">
        <w:rPr>
          <w:rFonts w:ascii="Times New Roman" w:hAnsi="Times New Roman"/>
          <w:color w:val="000000" w:themeColor="text1"/>
          <w:sz w:val="28"/>
          <w:szCs w:val="28"/>
          <w:shd w:val="clear" w:color="auto" w:fill="FFFFFF"/>
        </w:rPr>
        <w:t>дан.</w:t>
      </w:r>
      <w:r w:rsidRPr="009D533C">
        <w:rPr>
          <w:rStyle w:val="apple-converted-space"/>
          <w:rFonts w:ascii="Times New Roman" w:hAnsi="Times New Roman"/>
          <w:color w:val="000000" w:themeColor="text1"/>
          <w:sz w:val="28"/>
          <w:szCs w:val="28"/>
          <w:shd w:val="clear" w:color="auto" w:fill="FFFFFF"/>
        </w:rPr>
        <w:t xml:space="preserve">  </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В системе американского права выделяется и такая особенность элементарной (упрощенной) модели права собственности, как во</w:t>
      </w:r>
      <w:r w:rsidRPr="009D533C">
        <w:rPr>
          <w:rFonts w:ascii="Times New Roman" w:hAnsi="Times New Roman"/>
          <w:color w:val="000000" w:themeColor="text1"/>
          <w:sz w:val="28"/>
          <w:szCs w:val="28"/>
        </w:rPr>
        <w:t>з</w:t>
      </w:r>
      <w:r w:rsidRPr="009D533C">
        <w:rPr>
          <w:rFonts w:ascii="Times New Roman" w:hAnsi="Times New Roman"/>
          <w:color w:val="000000" w:themeColor="text1"/>
          <w:sz w:val="28"/>
          <w:szCs w:val="28"/>
        </w:rPr>
        <w:t>можность лишения собственника его титула. Так лицо, может утр</w:t>
      </w:r>
      <w:r w:rsidRPr="009D533C">
        <w:rPr>
          <w:rFonts w:ascii="Times New Roman" w:hAnsi="Times New Roman"/>
          <w:color w:val="000000" w:themeColor="text1"/>
          <w:sz w:val="28"/>
          <w:szCs w:val="28"/>
        </w:rPr>
        <w:t>а</w:t>
      </w:r>
      <w:r w:rsidRPr="009D533C">
        <w:rPr>
          <w:rFonts w:ascii="Times New Roman" w:hAnsi="Times New Roman"/>
          <w:color w:val="000000" w:themeColor="text1"/>
          <w:sz w:val="28"/>
          <w:szCs w:val="28"/>
        </w:rPr>
        <w:t xml:space="preserve">тить свои права по владению, пользованию, распоряжению в случае </w:t>
      </w:r>
      <w:proofErr w:type="spellStart"/>
      <w:r w:rsidRPr="009D533C">
        <w:rPr>
          <w:rFonts w:ascii="Times New Roman" w:hAnsi="Times New Roman"/>
          <w:color w:val="000000" w:themeColor="text1"/>
          <w:sz w:val="28"/>
          <w:szCs w:val="28"/>
        </w:rPr>
        <w:t>нереализации</w:t>
      </w:r>
      <w:proofErr w:type="spellEnd"/>
      <w:r w:rsidRPr="009D533C">
        <w:rPr>
          <w:rFonts w:ascii="Times New Roman" w:hAnsi="Times New Roman"/>
          <w:color w:val="000000" w:themeColor="text1"/>
          <w:sz w:val="28"/>
          <w:szCs w:val="28"/>
        </w:rPr>
        <w:t xml:space="preserve"> своих прав в определенное количество времени, а 3-е лицо самовольно реализуя правомочия собственника в отношении вещи, формально не обладая на то законным основанием (</w:t>
      </w:r>
      <w:proofErr w:type="spellStart"/>
      <w:r w:rsidRPr="009D533C">
        <w:rPr>
          <w:rFonts w:ascii="Times New Roman" w:hAnsi="Times New Roman"/>
          <w:color w:val="000000" w:themeColor="text1"/>
          <w:sz w:val="28"/>
          <w:szCs w:val="28"/>
        </w:rPr>
        <w:t>adverse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possession</w:t>
      </w:r>
      <w:proofErr w:type="spellEnd"/>
      <w:r w:rsidRPr="009D533C">
        <w:rPr>
          <w:rFonts w:ascii="Times New Roman" w:hAnsi="Times New Roman"/>
          <w:color w:val="000000" w:themeColor="text1"/>
          <w:sz w:val="28"/>
          <w:szCs w:val="28"/>
        </w:rPr>
        <w:t>), приобретает указанное право. Необходимым элементом данного механизма приобретения права собственности является о</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сутствие со стороны законного собственника притязаний и попыток защиты. Схожий институт действует и на территории Российской Ф</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дерации, но как показывает судебная практика, из-за сложности док</w:t>
      </w:r>
      <w:r w:rsidRPr="009D533C">
        <w:rPr>
          <w:rFonts w:ascii="Times New Roman" w:hAnsi="Times New Roman"/>
          <w:color w:val="000000" w:themeColor="text1"/>
          <w:sz w:val="28"/>
          <w:szCs w:val="28"/>
        </w:rPr>
        <w:t>а</w:t>
      </w:r>
      <w:r w:rsidRPr="009D533C">
        <w:rPr>
          <w:rFonts w:ascii="Times New Roman" w:hAnsi="Times New Roman"/>
          <w:color w:val="000000" w:themeColor="text1"/>
          <w:sz w:val="28"/>
          <w:szCs w:val="28"/>
        </w:rPr>
        <w:t>зывания факта добросовестного непрерывного открытого владения, воплощения в жизни данный институт так и не нашел.</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 xml:space="preserve">Помимо названного выше безусловного и наиболее общего имущественного титула </w:t>
      </w:r>
      <w:r w:rsidR="002C1C8B">
        <w:rPr>
          <w:rFonts w:ascii="Times New Roman" w:hAnsi="Times New Roman"/>
          <w:color w:val="000000" w:themeColor="text1"/>
          <w:sz w:val="28"/>
          <w:szCs w:val="28"/>
        </w:rPr>
        <w:sym w:font="Symbol" w:char="F02D"/>
      </w:r>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fee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simple</w:t>
      </w:r>
      <w:proofErr w:type="spellEnd"/>
      <w:r w:rsidRPr="009D533C">
        <w:rPr>
          <w:rFonts w:ascii="Times New Roman" w:hAnsi="Times New Roman"/>
          <w:color w:val="000000" w:themeColor="text1"/>
          <w:sz w:val="28"/>
          <w:szCs w:val="28"/>
        </w:rPr>
        <w:t>», существуют и иные модели права собственности, которые требуют выполнения собственником определенных условий (</w:t>
      </w:r>
      <w:proofErr w:type="spellStart"/>
      <w:r w:rsidRPr="009D533C">
        <w:rPr>
          <w:rFonts w:ascii="Times New Roman" w:hAnsi="Times New Roman"/>
          <w:color w:val="000000" w:themeColor="text1"/>
          <w:sz w:val="28"/>
          <w:szCs w:val="28"/>
        </w:rPr>
        <w:t>defeasible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fees</w:t>
      </w:r>
      <w:proofErr w:type="spellEnd"/>
      <w:r w:rsidRPr="009D533C">
        <w:rPr>
          <w:rFonts w:ascii="Times New Roman" w:hAnsi="Times New Roman"/>
          <w:color w:val="000000" w:themeColor="text1"/>
          <w:sz w:val="28"/>
          <w:szCs w:val="28"/>
        </w:rPr>
        <w:t>). В рамках данной концепции выделяют два основных направления:</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 xml:space="preserve">1. </w:t>
      </w:r>
      <w:r w:rsidRPr="009D533C">
        <w:rPr>
          <w:rFonts w:ascii="Times New Roman" w:hAnsi="Times New Roman"/>
          <w:i/>
          <w:color w:val="000000" w:themeColor="text1"/>
          <w:sz w:val="28"/>
          <w:szCs w:val="28"/>
        </w:rPr>
        <w:t>Право собственности связано с отлагательным условием</w:t>
      </w:r>
      <w:r w:rsidRPr="009D533C">
        <w:rPr>
          <w:rFonts w:ascii="Times New Roman" w:hAnsi="Times New Roman"/>
          <w:color w:val="000000" w:themeColor="text1"/>
          <w:sz w:val="28"/>
          <w:szCs w:val="28"/>
        </w:rPr>
        <w:t>, т.е. право возникло и существует только до момента наступления о</w:t>
      </w:r>
      <w:r w:rsidRPr="009D533C">
        <w:rPr>
          <w:rFonts w:ascii="Times New Roman" w:hAnsi="Times New Roman"/>
          <w:color w:val="000000" w:themeColor="text1"/>
          <w:sz w:val="28"/>
          <w:szCs w:val="28"/>
        </w:rPr>
        <w:t>п</w:t>
      </w:r>
      <w:r w:rsidRPr="009D533C">
        <w:rPr>
          <w:rFonts w:ascii="Times New Roman" w:hAnsi="Times New Roman"/>
          <w:color w:val="000000" w:themeColor="text1"/>
          <w:sz w:val="28"/>
          <w:szCs w:val="28"/>
        </w:rPr>
        <w:t>ределенных обстоятельств (например, нецелевое использование). Если же указанные обстоятельства не наступили, право собственности на вещь сохраняется за этим лицом пожизненно, с правом передачи по наследству. При этом наступившие условия автоматически прекр</w:t>
      </w:r>
      <w:r w:rsidRPr="009D533C">
        <w:rPr>
          <w:rFonts w:ascii="Times New Roman" w:hAnsi="Times New Roman"/>
          <w:color w:val="000000" w:themeColor="text1"/>
          <w:sz w:val="28"/>
          <w:szCs w:val="28"/>
        </w:rPr>
        <w:t>а</w:t>
      </w:r>
      <w:r w:rsidRPr="009D533C">
        <w:rPr>
          <w:rFonts w:ascii="Times New Roman" w:hAnsi="Times New Roman"/>
          <w:color w:val="000000" w:themeColor="text1"/>
          <w:sz w:val="28"/>
          <w:szCs w:val="28"/>
        </w:rPr>
        <w:t>щают право лица на данную вещь.</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 xml:space="preserve">2. </w:t>
      </w:r>
      <w:r w:rsidRPr="009D533C">
        <w:rPr>
          <w:rFonts w:ascii="Times New Roman" w:hAnsi="Times New Roman"/>
          <w:i/>
          <w:color w:val="000000" w:themeColor="text1"/>
          <w:sz w:val="28"/>
          <w:szCs w:val="28"/>
        </w:rPr>
        <w:t xml:space="preserve">Модель права собственности с </w:t>
      </w:r>
      <w:proofErr w:type="spellStart"/>
      <w:r w:rsidRPr="009D533C">
        <w:rPr>
          <w:rFonts w:ascii="Times New Roman" w:hAnsi="Times New Roman"/>
          <w:i/>
          <w:color w:val="000000" w:themeColor="text1"/>
          <w:sz w:val="28"/>
          <w:szCs w:val="28"/>
        </w:rPr>
        <w:t>отменительным</w:t>
      </w:r>
      <w:proofErr w:type="spellEnd"/>
      <w:r w:rsidRPr="009D533C">
        <w:rPr>
          <w:rFonts w:ascii="Times New Roman" w:hAnsi="Times New Roman"/>
          <w:i/>
          <w:color w:val="000000" w:themeColor="text1"/>
          <w:sz w:val="28"/>
          <w:szCs w:val="28"/>
        </w:rPr>
        <w:t xml:space="preserve"> условием</w:t>
      </w:r>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fee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simple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subject</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to</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a</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Condition</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Subsequent</w:t>
      </w:r>
      <w:proofErr w:type="spellEnd"/>
      <w:r w:rsidRPr="009D533C">
        <w:rPr>
          <w:rFonts w:ascii="Times New Roman" w:hAnsi="Times New Roman"/>
          <w:color w:val="000000" w:themeColor="text1"/>
          <w:sz w:val="28"/>
          <w:szCs w:val="28"/>
        </w:rPr>
        <w:t>), также обязывает собственн</w:t>
      </w:r>
      <w:r w:rsidRPr="009D533C">
        <w:rPr>
          <w:rFonts w:ascii="Times New Roman" w:hAnsi="Times New Roman"/>
          <w:color w:val="000000" w:themeColor="text1"/>
          <w:sz w:val="28"/>
          <w:szCs w:val="28"/>
        </w:rPr>
        <w:t>и</w:t>
      </w:r>
      <w:r w:rsidRPr="009D533C">
        <w:rPr>
          <w:rFonts w:ascii="Times New Roman" w:hAnsi="Times New Roman"/>
          <w:color w:val="000000" w:themeColor="text1"/>
          <w:sz w:val="28"/>
          <w:szCs w:val="28"/>
        </w:rPr>
        <w:t xml:space="preserve">ка действовать определенным образом по отношению к переданному ему имуществу. Однако от предыдущей конструкции данная модель отличается тем, что за собственником, нарушившим </w:t>
      </w:r>
      <w:proofErr w:type="spellStart"/>
      <w:r w:rsidRPr="009D533C">
        <w:rPr>
          <w:rFonts w:ascii="Times New Roman" w:hAnsi="Times New Roman"/>
          <w:color w:val="000000" w:themeColor="text1"/>
          <w:sz w:val="28"/>
          <w:szCs w:val="28"/>
        </w:rPr>
        <w:t>отменительное</w:t>
      </w:r>
      <w:proofErr w:type="spellEnd"/>
      <w:r w:rsidRPr="009D533C">
        <w:rPr>
          <w:rFonts w:ascii="Times New Roman" w:hAnsi="Times New Roman"/>
          <w:color w:val="000000" w:themeColor="text1"/>
          <w:sz w:val="28"/>
          <w:szCs w:val="28"/>
        </w:rPr>
        <w:t xml:space="preserve"> условие, сохраняется право собственности до тех пор, пока его обра</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 xml:space="preserve">но не потребует лицо, первоначально владевшее данным имуществом. </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Не входит в данную классификацию концепция пожизненного права собственности (</w:t>
      </w:r>
      <w:proofErr w:type="spellStart"/>
      <w:r w:rsidRPr="009D533C">
        <w:rPr>
          <w:rFonts w:ascii="Times New Roman" w:hAnsi="Times New Roman"/>
          <w:color w:val="000000" w:themeColor="text1"/>
          <w:sz w:val="28"/>
          <w:szCs w:val="28"/>
        </w:rPr>
        <w:t>life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estate</w:t>
      </w:r>
      <w:proofErr w:type="spellEnd"/>
      <w:r w:rsidRPr="009D533C">
        <w:rPr>
          <w:rFonts w:ascii="Times New Roman" w:hAnsi="Times New Roman"/>
          <w:color w:val="000000" w:themeColor="text1"/>
          <w:sz w:val="28"/>
          <w:szCs w:val="28"/>
        </w:rPr>
        <w:t>), по которой за лицом сохраняется право собственности только в течении его жизни, а имущество не п</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редается по наследству.</w:t>
      </w:r>
      <w:r w:rsidRPr="009D533C">
        <w:rPr>
          <w:rStyle w:val="af"/>
          <w:rFonts w:ascii="Times New Roman" w:hAnsi="Times New Roman"/>
          <w:color w:val="000000" w:themeColor="text1"/>
          <w:sz w:val="28"/>
          <w:szCs w:val="28"/>
        </w:rPr>
        <w:footnoteReference w:id="441"/>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lastRenderedPageBreak/>
        <w:t xml:space="preserve">Параллельно с элементарными моделями также функционируют и </w:t>
      </w:r>
      <w:proofErr w:type="spellStart"/>
      <w:r w:rsidRPr="009D533C">
        <w:rPr>
          <w:rFonts w:ascii="Times New Roman" w:hAnsi="Times New Roman"/>
          <w:color w:val="000000" w:themeColor="text1"/>
          <w:sz w:val="28"/>
          <w:szCs w:val="28"/>
        </w:rPr>
        <w:t>сложноструктурные</w:t>
      </w:r>
      <w:proofErr w:type="spellEnd"/>
      <w:r w:rsidRPr="009D533C">
        <w:rPr>
          <w:rFonts w:ascii="Times New Roman" w:hAnsi="Times New Roman"/>
          <w:color w:val="000000" w:themeColor="text1"/>
          <w:sz w:val="28"/>
          <w:szCs w:val="28"/>
        </w:rPr>
        <w:t xml:space="preserve"> модели права собственности (</w:t>
      </w:r>
      <w:proofErr w:type="spellStart"/>
      <w:r w:rsidRPr="009D533C">
        <w:rPr>
          <w:rFonts w:ascii="Times New Roman" w:hAnsi="Times New Roman"/>
          <w:color w:val="000000" w:themeColor="text1"/>
          <w:sz w:val="28"/>
          <w:szCs w:val="28"/>
        </w:rPr>
        <w:t>common</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ownership</w:t>
      </w:r>
      <w:proofErr w:type="spellEnd"/>
      <w:r w:rsidRPr="009D533C">
        <w:rPr>
          <w:rFonts w:ascii="Times New Roman" w:hAnsi="Times New Roman"/>
          <w:color w:val="000000" w:themeColor="text1"/>
          <w:sz w:val="28"/>
          <w:szCs w:val="28"/>
        </w:rPr>
        <w:t>). Они образуются в результате дробления единого права на отдельные правомочия, принадлежащие разным лицам. Состав прав</w:t>
      </w:r>
      <w:r w:rsidRPr="009D533C">
        <w:rPr>
          <w:rFonts w:ascii="Times New Roman" w:hAnsi="Times New Roman"/>
          <w:color w:val="000000" w:themeColor="text1"/>
          <w:sz w:val="28"/>
          <w:szCs w:val="28"/>
        </w:rPr>
        <w:t>о</w:t>
      </w:r>
      <w:r w:rsidRPr="009D533C">
        <w:rPr>
          <w:rFonts w:ascii="Times New Roman" w:hAnsi="Times New Roman"/>
          <w:color w:val="000000" w:themeColor="text1"/>
          <w:sz w:val="28"/>
          <w:szCs w:val="28"/>
        </w:rPr>
        <w:t xml:space="preserve">мочий лиц по таким моделям определяется исходя из двух ключевых факторов </w:t>
      </w:r>
      <w:r w:rsidR="002C1C8B">
        <w:rPr>
          <w:rFonts w:ascii="Times New Roman" w:hAnsi="Times New Roman"/>
          <w:color w:val="000000" w:themeColor="text1"/>
          <w:sz w:val="28"/>
          <w:szCs w:val="28"/>
        </w:rPr>
        <w:sym w:font="Symbol" w:char="F02D"/>
      </w:r>
      <w:r w:rsidRPr="009D533C">
        <w:rPr>
          <w:rFonts w:ascii="Times New Roman" w:hAnsi="Times New Roman"/>
          <w:color w:val="000000" w:themeColor="text1"/>
          <w:sz w:val="28"/>
          <w:szCs w:val="28"/>
        </w:rPr>
        <w:t xml:space="preserve"> времени и полноты прав. Иначе говоря, </w:t>
      </w:r>
      <w:proofErr w:type="spellStart"/>
      <w:r w:rsidRPr="009D533C">
        <w:rPr>
          <w:rFonts w:ascii="Times New Roman" w:hAnsi="Times New Roman"/>
          <w:color w:val="000000" w:themeColor="text1"/>
          <w:sz w:val="28"/>
          <w:szCs w:val="28"/>
        </w:rPr>
        <w:t>сложнострукту</w:t>
      </w:r>
      <w:r w:rsidRPr="009D533C">
        <w:rPr>
          <w:rFonts w:ascii="Times New Roman" w:hAnsi="Times New Roman"/>
          <w:color w:val="000000" w:themeColor="text1"/>
          <w:sz w:val="28"/>
          <w:szCs w:val="28"/>
        </w:rPr>
        <w:t>р</w:t>
      </w:r>
      <w:r w:rsidRPr="009D533C">
        <w:rPr>
          <w:rFonts w:ascii="Times New Roman" w:hAnsi="Times New Roman"/>
          <w:color w:val="000000" w:themeColor="text1"/>
          <w:sz w:val="28"/>
          <w:szCs w:val="28"/>
        </w:rPr>
        <w:t>ное</w:t>
      </w:r>
      <w:proofErr w:type="spellEnd"/>
      <w:r w:rsidRPr="009D533C">
        <w:rPr>
          <w:rFonts w:ascii="Times New Roman" w:hAnsi="Times New Roman"/>
          <w:color w:val="000000" w:themeColor="text1"/>
          <w:sz w:val="28"/>
          <w:szCs w:val="28"/>
        </w:rPr>
        <w:t xml:space="preserve"> право собственности может устанавливать такие отношения, при которых оно разделено во времени между несколькими правооблад</w:t>
      </w:r>
      <w:r w:rsidRPr="009D533C">
        <w:rPr>
          <w:rFonts w:ascii="Times New Roman" w:hAnsi="Times New Roman"/>
          <w:color w:val="000000" w:themeColor="text1"/>
          <w:sz w:val="28"/>
          <w:szCs w:val="28"/>
        </w:rPr>
        <w:t>а</w:t>
      </w:r>
      <w:r w:rsidRPr="009D533C">
        <w:rPr>
          <w:rFonts w:ascii="Times New Roman" w:hAnsi="Times New Roman"/>
          <w:color w:val="000000" w:themeColor="text1"/>
          <w:sz w:val="28"/>
          <w:szCs w:val="28"/>
        </w:rPr>
        <w:t>телями, и имеется определенная очередность или собственники реал</w:t>
      </w:r>
      <w:r w:rsidRPr="009D533C">
        <w:rPr>
          <w:rFonts w:ascii="Times New Roman" w:hAnsi="Times New Roman"/>
          <w:color w:val="000000" w:themeColor="text1"/>
          <w:sz w:val="28"/>
          <w:szCs w:val="28"/>
        </w:rPr>
        <w:t>и</w:t>
      </w:r>
      <w:r w:rsidRPr="009D533C">
        <w:rPr>
          <w:rFonts w:ascii="Times New Roman" w:hAnsi="Times New Roman"/>
          <w:color w:val="000000" w:themeColor="text1"/>
          <w:sz w:val="28"/>
          <w:szCs w:val="28"/>
        </w:rPr>
        <w:t>зуют свои правомочия одновременно, лишь распределяя право собс</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венности по содержанию (</w:t>
      </w:r>
      <w:proofErr w:type="spellStart"/>
      <w:r w:rsidRPr="009D533C">
        <w:rPr>
          <w:rFonts w:ascii="Times New Roman" w:hAnsi="Times New Roman"/>
          <w:color w:val="000000" w:themeColor="text1"/>
          <w:sz w:val="28"/>
          <w:szCs w:val="28"/>
        </w:rPr>
        <w:t>concurrent</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ownership</w:t>
      </w:r>
      <w:proofErr w:type="spellEnd"/>
      <w:r w:rsidRPr="009D533C">
        <w:rPr>
          <w:rFonts w:ascii="Times New Roman" w:hAnsi="Times New Roman"/>
          <w:color w:val="000000" w:themeColor="text1"/>
          <w:sz w:val="28"/>
          <w:szCs w:val="28"/>
        </w:rPr>
        <w:t xml:space="preserve">). </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 xml:space="preserve">В этой связи мы вспомним наиболее известную модель </w:t>
      </w:r>
      <w:proofErr w:type="spellStart"/>
      <w:r w:rsidRPr="009D533C">
        <w:rPr>
          <w:rFonts w:ascii="Times New Roman" w:hAnsi="Times New Roman"/>
          <w:color w:val="000000" w:themeColor="text1"/>
          <w:sz w:val="28"/>
          <w:szCs w:val="28"/>
        </w:rPr>
        <w:t>сложн</w:t>
      </w:r>
      <w:r w:rsidRPr="009D533C">
        <w:rPr>
          <w:rFonts w:ascii="Times New Roman" w:hAnsi="Times New Roman"/>
          <w:color w:val="000000" w:themeColor="text1"/>
          <w:sz w:val="28"/>
          <w:szCs w:val="28"/>
        </w:rPr>
        <w:t>о</w:t>
      </w:r>
      <w:r w:rsidRPr="009D533C">
        <w:rPr>
          <w:rFonts w:ascii="Times New Roman" w:hAnsi="Times New Roman"/>
          <w:color w:val="000000" w:themeColor="text1"/>
          <w:sz w:val="28"/>
          <w:szCs w:val="28"/>
        </w:rPr>
        <w:t>структурного</w:t>
      </w:r>
      <w:proofErr w:type="spellEnd"/>
      <w:r w:rsidRPr="009D533C">
        <w:rPr>
          <w:rFonts w:ascii="Times New Roman" w:hAnsi="Times New Roman"/>
          <w:color w:val="000000" w:themeColor="text1"/>
          <w:sz w:val="28"/>
          <w:szCs w:val="28"/>
        </w:rPr>
        <w:t xml:space="preserve"> права собственности, основанную на определенной оч</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 xml:space="preserve">редности, в которой собственники реализуют свои правомочия. Это </w:t>
      </w:r>
      <w:r w:rsidR="002C1C8B">
        <w:rPr>
          <w:rFonts w:ascii="Times New Roman" w:hAnsi="Times New Roman"/>
          <w:color w:val="000000" w:themeColor="text1"/>
          <w:sz w:val="28"/>
          <w:szCs w:val="28"/>
        </w:rPr>
        <w:sym w:font="Symbol" w:char="F02D"/>
      </w:r>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time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sharing</w:t>
      </w:r>
      <w:proofErr w:type="spellEnd"/>
      <w:r w:rsidRPr="009D533C">
        <w:rPr>
          <w:rFonts w:ascii="Times New Roman" w:hAnsi="Times New Roman"/>
          <w:color w:val="000000" w:themeColor="text1"/>
          <w:sz w:val="28"/>
          <w:szCs w:val="28"/>
        </w:rPr>
        <w:t xml:space="preserve">» </w:t>
      </w:r>
      <w:r w:rsidR="002C1C8B">
        <w:rPr>
          <w:rFonts w:ascii="Times New Roman" w:hAnsi="Times New Roman"/>
          <w:color w:val="000000" w:themeColor="text1"/>
          <w:sz w:val="28"/>
          <w:szCs w:val="28"/>
        </w:rPr>
        <w:sym w:font="Symbol" w:char="F02D"/>
      </w:r>
      <w:r w:rsidRPr="009D533C">
        <w:rPr>
          <w:rFonts w:ascii="Times New Roman" w:hAnsi="Times New Roman"/>
          <w:color w:val="000000" w:themeColor="text1"/>
          <w:sz w:val="28"/>
          <w:szCs w:val="28"/>
        </w:rPr>
        <w:t xml:space="preserve"> право собственности на время. Рассредоточенное по времени действия право собственности позволяет передать соответс</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вующий имущественный титул, в том числе на квартиру в кондом</w:t>
      </w:r>
      <w:r w:rsidRPr="009D533C">
        <w:rPr>
          <w:rFonts w:ascii="Times New Roman" w:hAnsi="Times New Roman"/>
          <w:color w:val="000000" w:themeColor="text1"/>
          <w:sz w:val="28"/>
          <w:szCs w:val="28"/>
        </w:rPr>
        <w:t>и</w:t>
      </w:r>
      <w:r w:rsidRPr="009D533C">
        <w:rPr>
          <w:rFonts w:ascii="Times New Roman" w:hAnsi="Times New Roman"/>
          <w:color w:val="000000" w:themeColor="text1"/>
          <w:sz w:val="28"/>
          <w:szCs w:val="28"/>
        </w:rPr>
        <w:t>ниуме (общежитие), сразу нескольким его законным приобретателям, но лишь на четко установленный срок.</w:t>
      </w:r>
      <w:r w:rsidRPr="009D533C">
        <w:rPr>
          <w:rStyle w:val="af"/>
          <w:rFonts w:ascii="Times New Roman" w:hAnsi="Times New Roman"/>
          <w:color w:val="000000" w:themeColor="text1"/>
          <w:sz w:val="28"/>
          <w:szCs w:val="28"/>
        </w:rPr>
        <w:footnoteReference w:id="442"/>
      </w:r>
      <w:r w:rsidRPr="009D533C">
        <w:rPr>
          <w:rFonts w:ascii="Times New Roman" w:hAnsi="Times New Roman"/>
          <w:color w:val="000000" w:themeColor="text1"/>
          <w:sz w:val="28"/>
          <w:szCs w:val="28"/>
        </w:rPr>
        <w:t xml:space="preserve"> Безусловное достоинство этой юридической конструкции состоит в том, что все «временные собс</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венники» равны в своих правах и за разумную стоимость пол</w:t>
      </w:r>
      <w:r w:rsidRPr="009D533C">
        <w:rPr>
          <w:rFonts w:ascii="Times New Roman" w:hAnsi="Times New Roman"/>
          <w:color w:val="000000" w:themeColor="text1"/>
          <w:sz w:val="28"/>
          <w:szCs w:val="28"/>
        </w:rPr>
        <w:t>у</w:t>
      </w:r>
      <w:r w:rsidRPr="009D533C">
        <w:rPr>
          <w:rFonts w:ascii="Times New Roman" w:hAnsi="Times New Roman"/>
          <w:color w:val="000000" w:themeColor="text1"/>
          <w:sz w:val="28"/>
          <w:szCs w:val="28"/>
        </w:rPr>
        <w:t>чают возможность на необходимый период обрести в собственность им</w:t>
      </w:r>
      <w:r w:rsidRPr="009D533C">
        <w:rPr>
          <w:rFonts w:ascii="Times New Roman" w:hAnsi="Times New Roman"/>
          <w:color w:val="000000" w:themeColor="text1"/>
          <w:sz w:val="28"/>
          <w:szCs w:val="28"/>
        </w:rPr>
        <w:t>у</w:t>
      </w:r>
      <w:r w:rsidRPr="009D533C">
        <w:rPr>
          <w:rFonts w:ascii="Times New Roman" w:hAnsi="Times New Roman"/>
          <w:color w:val="000000" w:themeColor="text1"/>
          <w:sz w:val="28"/>
          <w:szCs w:val="28"/>
        </w:rPr>
        <w:t>щество, которое многим из них в любой другой форме было бы недо</w:t>
      </w:r>
      <w:r w:rsidRPr="009D533C">
        <w:rPr>
          <w:rFonts w:ascii="Times New Roman" w:hAnsi="Times New Roman"/>
          <w:color w:val="000000" w:themeColor="text1"/>
          <w:sz w:val="28"/>
          <w:szCs w:val="28"/>
        </w:rPr>
        <w:t>с</w:t>
      </w:r>
      <w:r w:rsidRPr="009D533C">
        <w:rPr>
          <w:rFonts w:ascii="Times New Roman" w:hAnsi="Times New Roman"/>
          <w:color w:val="000000" w:themeColor="text1"/>
          <w:sz w:val="28"/>
          <w:szCs w:val="28"/>
        </w:rPr>
        <w:t>тупно. В России возможно сконструировать нечто подобное, напр</w:t>
      </w:r>
      <w:r w:rsidRPr="009D533C">
        <w:rPr>
          <w:rFonts w:ascii="Times New Roman" w:hAnsi="Times New Roman"/>
          <w:color w:val="000000" w:themeColor="text1"/>
          <w:sz w:val="28"/>
          <w:szCs w:val="28"/>
        </w:rPr>
        <w:t>и</w:t>
      </w:r>
      <w:r w:rsidR="002C1C8B">
        <w:rPr>
          <w:rFonts w:ascii="Times New Roman" w:hAnsi="Times New Roman"/>
          <w:color w:val="000000" w:themeColor="text1"/>
          <w:sz w:val="28"/>
          <w:szCs w:val="28"/>
        </w:rPr>
        <w:t>мер</w:t>
      </w:r>
      <w:r w:rsidRPr="009D533C">
        <w:rPr>
          <w:rFonts w:ascii="Times New Roman" w:hAnsi="Times New Roman"/>
          <w:color w:val="000000" w:themeColor="text1"/>
          <w:sz w:val="28"/>
          <w:szCs w:val="28"/>
        </w:rPr>
        <w:t>: существует некая квартира с долевым правом собственности на нее с определением порядка пользования жилым помещением м</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жду сособственниками, при котором фактически владельцы будут сменять друг друга, и в определенное время лица будут являться единоличн</w:t>
      </w:r>
      <w:r w:rsidRPr="009D533C">
        <w:rPr>
          <w:rFonts w:ascii="Times New Roman" w:hAnsi="Times New Roman"/>
          <w:color w:val="000000" w:themeColor="text1"/>
          <w:sz w:val="28"/>
          <w:szCs w:val="28"/>
        </w:rPr>
        <w:t>ы</w:t>
      </w:r>
      <w:r w:rsidRPr="009D533C">
        <w:rPr>
          <w:rFonts w:ascii="Times New Roman" w:hAnsi="Times New Roman"/>
          <w:color w:val="000000" w:themeColor="text1"/>
          <w:sz w:val="28"/>
          <w:szCs w:val="28"/>
        </w:rPr>
        <w:t>ми законными владельцами, однако по объему правомочий и по своей сути это не идет не в какое сравнение с институтом временной собс</w:t>
      </w:r>
      <w:r w:rsidRPr="009D533C">
        <w:rPr>
          <w:rFonts w:ascii="Times New Roman" w:hAnsi="Times New Roman"/>
          <w:color w:val="000000" w:themeColor="text1"/>
          <w:sz w:val="28"/>
          <w:szCs w:val="28"/>
        </w:rPr>
        <w:t>т</w:t>
      </w:r>
      <w:r w:rsidRPr="009D533C">
        <w:rPr>
          <w:rFonts w:ascii="Times New Roman" w:hAnsi="Times New Roman"/>
          <w:color w:val="000000" w:themeColor="text1"/>
          <w:sz w:val="28"/>
          <w:szCs w:val="28"/>
        </w:rPr>
        <w:t>венности «</w:t>
      </w:r>
      <w:proofErr w:type="spellStart"/>
      <w:r w:rsidRPr="009D533C">
        <w:rPr>
          <w:rFonts w:ascii="Times New Roman" w:hAnsi="Times New Roman"/>
          <w:color w:val="000000" w:themeColor="text1"/>
          <w:sz w:val="28"/>
          <w:szCs w:val="28"/>
        </w:rPr>
        <w:t>time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sharing</w:t>
      </w:r>
      <w:proofErr w:type="spellEnd"/>
      <w:r w:rsidRPr="009D533C">
        <w:rPr>
          <w:rFonts w:ascii="Times New Roman" w:hAnsi="Times New Roman"/>
          <w:color w:val="000000" w:themeColor="text1"/>
          <w:sz w:val="28"/>
          <w:szCs w:val="28"/>
        </w:rPr>
        <w:t>».</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 xml:space="preserve">Своеобразным элементом американского права собственности, в отличие от российского, </w:t>
      </w:r>
      <w:r w:rsidR="002C1C8B">
        <w:rPr>
          <w:rFonts w:ascii="Times New Roman" w:hAnsi="Times New Roman"/>
          <w:color w:val="000000" w:themeColor="text1"/>
          <w:sz w:val="28"/>
          <w:szCs w:val="28"/>
        </w:rPr>
        <w:t xml:space="preserve">является институт </w:t>
      </w:r>
      <w:r w:rsidRPr="009D533C">
        <w:rPr>
          <w:rFonts w:ascii="Times New Roman" w:hAnsi="Times New Roman"/>
          <w:color w:val="000000" w:themeColor="text1"/>
          <w:sz w:val="28"/>
          <w:szCs w:val="28"/>
        </w:rPr>
        <w:t>доверительной собстве</w:t>
      </w:r>
      <w:r w:rsidRPr="009D533C">
        <w:rPr>
          <w:rFonts w:ascii="Times New Roman" w:hAnsi="Times New Roman"/>
          <w:color w:val="000000" w:themeColor="text1"/>
          <w:sz w:val="28"/>
          <w:szCs w:val="28"/>
        </w:rPr>
        <w:t>н</w:t>
      </w:r>
      <w:r w:rsidRPr="009D533C">
        <w:rPr>
          <w:rFonts w:ascii="Times New Roman" w:hAnsi="Times New Roman"/>
          <w:color w:val="000000" w:themeColor="text1"/>
          <w:sz w:val="28"/>
          <w:szCs w:val="28"/>
        </w:rPr>
        <w:t>ности (</w:t>
      </w:r>
      <w:proofErr w:type="spellStart"/>
      <w:r w:rsidRPr="009D533C">
        <w:rPr>
          <w:rFonts w:ascii="Times New Roman" w:hAnsi="Times New Roman"/>
          <w:color w:val="000000" w:themeColor="text1"/>
          <w:sz w:val="28"/>
          <w:szCs w:val="28"/>
        </w:rPr>
        <w:t>trust</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fiduciary</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ownership</w:t>
      </w:r>
      <w:proofErr w:type="spellEnd"/>
      <w:r w:rsidRPr="009D533C">
        <w:rPr>
          <w:rFonts w:ascii="Times New Roman" w:hAnsi="Times New Roman"/>
          <w:color w:val="000000" w:themeColor="text1"/>
          <w:sz w:val="28"/>
          <w:szCs w:val="28"/>
        </w:rPr>
        <w:t xml:space="preserve">). В общем виде содержание этой </w:t>
      </w:r>
      <w:proofErr w:type="spellStart"/>
      <w:r w:rsidRPr="009D533C">
        <w:rPr>
          <w:rFonts w:ascii="Times New Roman" w:hAnsi="Times New Roman"/>
          <w:color w:val="000000" w:themeColor="text1"/>
          <w:sz w:val="28"/>
          <w:szCs w:val="28"/>
        </w:rPr>
        <w:t>сложноструктурной</w:t>
      </w:r>
      <w:proofErr w:type="spellEnd"/>
      <w:r w:rsidRPr="009D533C">
        <w:rPr>
          <w:rFonts w:ascii="Times New Roman" w:hAnsi="Times New Roman"/>
          <w:color w:val="000000" w:themeColor="text1"/>
          <w:sz w:val="28"/>
          <w:szCs w:val="28"/>
        </w:rPr>
        <w:t xml:space="preserve"> модели выражается в том, что по поручению у</w:t>
      </w:r>
      <w:r w:rsidRPr="009D533C">
        <w:rPr>
          <w:rFonts w:ascii="Times New Roman" w:hAnsi="Times New Roman"/>
          <w:color w:val="000000" w:themeColor="text1"/>
          <w:sz w:val="28"/>
          <w:szCs w:val="28"/>
        </w:rPr>
        <w:t>ч</w:t>
      </w:r>
      <w:r w:rsidRPr="009D533C">
        <w:rPr>
          <w:rFonts w:ascii="Times New Roman" w:hAnsi="Times New Roman"/>
          <w:color w:val="000000" w:themeColor="text1"/>
          <w:sz w:val="28"/>
          <w:szCs w:val="28"/>
        </w:rPr>
        <w:t>редителя доверительной собственности (</w:t>
      </w:r>
      <w:proofErr w:type="spellStart"/>
      <w:r w:rsidRPr="009D533C">
        <w:rPr>
          <w:rFonts w:ascii="Times New Roman" w:hAnsi="Times New Roman"/>
          <w:color w:val="000000" w:themeColor="text1"/>
          <w:sz w:val="28"/>
          <w:szCs w:val="28"/>
        </w:rPr>
        <w:t>settlor</w:t>
      </w:r>
      <w:proofErr w:type="spellEnd"/>
      <w:r w:rsidRPr="009D533C">
        <w:rPr>
          <w:rFonts w:ascii="Times New Roman" w:hAnsi="Times New Roman"/>
          <w:color w:val="000000" w:themeColor="text1"/>
          <w:sz w:val="28"/>
          <w:szCs w:val="28"/>
        </w:rPr>
        <w:t>), который является з</w:t>
      </w:r>
      <w:r w:rsidRPr="009D533C">
        <w:rPr>
          <w:rFonts w:ascii="Times New Roman" w:hAnsi="Times New Roman"/>
          <w:color w:val="000000" w:themeColor="text1"/>
          <w:sz w:val="28"/>
          <w:szCs w:val="28"/>
        </w:rPr>
        <w:t>а</w:t>
      </w:r>
      <w:r w:rsidRPr="009D533C">
        <w:rPr>
          <w:rFonts w:ascii="Times New Roman" w:hAnsi="Times New Roman"/>
          <w:color w:val="000000" w:themeColor="text1"/>
          <w:sz w:val="28"/>
          <w:szCs w:val="28"/>
        </w:rPr>
        <w:t>конным собственником передаваемого для управления имущества, доверительный собственник (</w:t>
      </w:r>
      <w:proofErr w:type="spellStart"/>
      <w:r w:rsidRPr="009D533C">
        <w:rPr>
          <w:rFonts w:ascii="Times New Roman" w:hAnsi="Times New Roman"/>
          <w:color w:val="000000" w:themeColor="text1"/>
          <w:sz w:val="28"/>
          <w:szCs w:val="28"/>
        </w:rPr>
        <w:t>trustee</w:t>
      </w:r>
      <w:proofErr w:type="spellEnd"/>
      <w:r w:rsidRPr="009D533C">
        <w:rPr>
          <w:rFonts w:ascii="Times New Roman" w:hAnsi="Times New Roman"/>
          <w:color w:val="000000" w:themeColor="text1"/>
          <w:sz w:val="28"/>
          <w:szCs w:val="28"/>
        </w:rPr>
        <w:t>), управляя вверенным ему им</w:t>
      </w:r>
      <w:r w:rsidRPr="009D533C">
        <w:rPr>
          <w:rFonts w:ascii="Times New Roman" w:hAnsi="Times New Roman"/>
          <w:color w:val="000000" w:themeColor="text1"/>
          <w:sz w:val="28"/>
          <w:szCs w:val="28"/>
        </w:rPr>
        <w:t>у</w:t>
      </w:r>
      <w:r w:rsidRPr="009D533C">
        <w:rPr>
          <w:rFonts w:ascii="Times New Roman" w:hAnsi="Times New Roman"/>
          <w:color w:val="000000" w:themeColor="text1"/>
          <w:sz w:val="28"/>
          <w:szCs w:val="28"/>
        </w:rPr>
        <w:t>ществом, выступает в имущественном обороте в качестве фактическ</w:t>
      </w:r>
      <w:r w:rsidRPr="009D533C">
        <w:rPr>
          <w:rFonts w:ascii="Times New Roman" w:hAnsi="Times New Roman"/>
          <w:color w:val="000000" w:themeColor="text1"/>
          <w:sz w:val="28"/>
          <w:szCs w:val="28"/>
        </w:rPr>
        <w:t>о</w:t>
      </w:r>
      <w:r w:rsidRPr="009D533C">
        <w:rPr>
          <w:rFonts w:ascii="Times New Roman" w:hAnsi="Times New Roman"/>
          <w:color w:val="000000" w:themeColor="text1"/>
          <w:sz w:val="28"/>
          <w:szCs w:val="28"/>
        </w:rPr>
        <w:t xml:space="preserve">го собственника, действуя при этом в интересах </w:t>
      </w:r>
      <w:proofErr w:type="spellStart"/>
      <w:r w:rsidRPr="009D533C">
        <w:rPr>
          <w:rFonts w:ascii="Times New Roman" w:hAnsi="Times New Roman"/>
          <w:color w:val="000000" w:themeColor="text1"/>
          <w:sz w:val="28"/>
          <w:szCs w:val="28"/>
        </w:rPr>
        <w:t>выгодоприобретателя</w:t>
      </w:r>
      <w:proofErr w:type="spellEnd"/>
      <w:r w:rsidRPr="009D533C">
        <w:rPr>
          <w:rFonts w:ascii="Times New Roman" w:hAnsi="Times New Roman"/>
          <w:color w:val="000000" w:themeColor="text1"/>
          <w:sz w:val="28"/>
          <w:szCs w:val="28"/>
        </w:rPr>
        <w:t xml:space="preserve"> </w:t>
      </w:r>
      <w:r w:rsidRPr="009D533C">
        <w:rPr>
          <w:rFonts w:ascii="Times New Roman" w:hAnsi="Times New Roman"/>
          <w:color w:val="000000" w:themeColor="text1"/>
          <w:sz w:val="28"/>
          <w:szCs w:val="28"/>
        </w:rPr>
        <w:lastRenderedPageBreak/>
        <w:t>(</w:t>
      </w:r>
      <w:proofErr w:type="spellStart"/>
      <w:r w:rsidRPr="009D533C">
        <w:rPr>
          <w:rFonts w:ascii="Times New Roman" w:hAnsi="Times New Roman"/>
          <w:color w:val="000000" w:themeColor="text1"/>
          <w:sz w:val="28"/>
          <w:szCs w:val="28"/>
        </w:rPr>
        <w:t>beneficiary</w:t>
      </w:r>
      <w:proofErr w:type="spellEnd"/>
      <w:r w:rsidRPr="009D533C">
        <w:rPr>
          <w:rFonts w:ascii="Times New Roman" w:hAnsi="Times New Roman"/>
          <w:color w:val="000000" w:themeColor="text1"/>
          <w:sz w:val="28"/>
          <w:szCs w:val="28"/>
        </w:rPr>
        <w:t>), указанного учредителем доверительной собственности. Нередко бенефициаром в таких отношениях выступает сам учред</w:t>
      </w:r>
      <w:r w:rsidRPr="009D533C">
        <w:rPr>
          <w:rFonts w:ascii="Times New Roman" w:hAnsi="Times New Roman"/>
          <w:color w:val="000000" w:themeColor="text1"/>
          <w:sz w:val="28"/>
          <w:szCs w:val="28"/>
        </w:rPr>
        <w:t>и</w:t>
      </w:r>
      <w:r w:rsidRPr="009D533C">
        <w:rPr>
          <w:rFonts w:ascii="Times New Roman" w:hAnsi="Times New Roman"/>
          <w:color w:val="000000" w:themeColor="text1"/>
          <w:sz w:val="28"/>
          <w:szCs w:val="28"/>
        </w:rPr>
        <w:t>тель, однако возможно и «расщепление» доверительной собственн</w:t>
      </w:r>
      <w:r w:rsidRPr="009D533C">
        <w:rPr>
          <w:rFonts w:ascii="Times New Roman" w:hAnsi="Times New Roman"/>
          <w:color w:val="000000" w:themeColor="text1"/>
          <w:sz w:val="28"/>
          <w:szCs w:val="28"/>
        </w:rPr>
        <w:t>о</w:t>
      </w:r>
      <w:r w:rsidRPr="009D533C">
        <w:rPr>
          <w:rFonts w:ascii="Times New Roman" w:hAnsi="Times New Roman"/>
          <w:color w:val="000000" w:themeColor="text1"/>
          <w:sz w:val="28"/>
          <w:szCs w:val="28"/>
        </w:rPr>
        <w:t>сти. В случае если речь идет о благотворительном фонде (</w:t>
      </w:r>
      <w:proofErr w:type="spellStart"/>
      <w:r w:rsidRPr="009D533C">
        <w:rPr>
          <w:rFonts w:ascii="Times New Roman" w:hAnsi="Times New Roman"/>
          <w:color w:val="000000" w:themeColor="text1"/>
          <w:sz w:val="28"/>
          <w:szCs w:val="28"/>
        </w:rPr>
        <w:t>charitable</w:t>
      </w:r>
      <w:proofErr w:type="spellEnd"/>
      <w:r w:rsidRPr="009D533C">
        <w:rPr>
          <w:rFonts w:ascii="Times New Roman" w:hAnsi="Times New Roman"/>
          <w:color w:val="000000" w:themeColor="text1"/>
          <w:sz w:val="28"/>
          <w:szCs w:val="28"/>
        </w:rPr>
        <w:t xml:space="preserve"> </w:t>
      </w:r>
      <w:proofErr w:type="spellStart"/>
      <w:r w:rsidRPr="009D533C">
        <w:rPr>
          <w:rFonts w:ascii="Times New Roman" w:hAnsi="Times New Roman"/>
          <w:color w:val="000000" w:themeColor="text1"/>
          <w:sz w:val="28"/>
          <w:szCs w:val="28"/>
        </w:rPr>
        <w:t>trust</w:t>
      </w:r>
      <w:proofErr w:type="spellEnd"/>
      <w:r w:rsidRPr="009D533C">
        <w:rPr>
          <w:rFonts w:ascii="Times New Roman" w:hAnsi="Times New Roman"/>
          <w:color w:val="000000" w:themeColor="text1"/>
          <w:sz w:val="28"/>
          <w:szCs w:val="28"/>
        </w:rPr>
        <w:t xml:space="preserve">), где доверительная собственность учреждена в общественно-благотворительных целях, </w:t>
      </w:r>
      <w:proofErr w:type="spellStart"/>
      <w:r w:rsidRPr="009D533C">
        <w:rPr>
          <w:rFonts w:ascii="Times New Roman" w:hAnsi="Times New Roman"/>
          <w:color w:val="000000" w:themeColor="text1"/>
          <w:sz w:val="28"/>
          <w:szCs w:val="28"/>
        </w:rPr>
        <w:t>выгодоприобретателями</w:t>
      </w:r>
      <w:proofErr w:type="spellEnd"/>
      <w:r w:rsidRPr="009D533C">
        <w:rPr>
          <w:rFonts w:ascii="Times New Roman" w:hAnsi="Times New Roman"/>
          <w:color w:val="000000" w:themeColor="text1"/>
          <w:sz w:val="28"/>
          <w:szCs w:val="28"/>
        </w:rPr>
        <w:t xml:space="preserve"> оказывается нео</w:t>
      </w:r>
      <w:r w:rsidRPr="009D533C">
        <w:rPr>
          <w:rFonts w:ascii="Times New Roman" w:hAnsi="Times New Roman"/>
          <w:color w:val="000000" w:themeColor="text1"/>
          <w:sz w:val="28"/>
          <w:szCs w:val="28"/>
        </w:rPr>
        <w:t>п</w:t>
      </w:r>
      <w:r w:rsidRPr="009D533C">
        <w:rPr>
          <w:rFonts w:ascii="Times New Roman" w:hAnsi="Times New Roman"/>
          <w:color w:val="000000" w:themeColor="text1"/>
          <w:sz w:val="28"/>
          <w:szCs w:val="28"/>
        </w:rPr>
        <w:t xml:space="preserve">ределенный круг лиц. </w:t>
      </w:r>
    </w:p>
    <w:p w:rsidR="009D533C" w:rsidRPr="009D533C" w:rsidRDefault="009D533C" w:rsidP="002C1C8B">
      <w:pPr>
        <w:spacing w:after="0" w:line="240" w:lineRule="auto"/>
        <w:ind w:firstLine="709"/>
        <w:jc w:val="both"/>
        <w:rPr>
          <w:rFonts w:ascii="Times New Roman" w:hAnsi="Times New Roman"/>
          <w:color w:val="000000" w:themeColor="text1"/>
          <w:sz w:val="28"/>
          <w:szCs w:val="28"/>
        </w:rPr>
      </w:pPr>
      <w:r w:rsidRPr="009D533C">
        <w:rPr>
          <w:rFonts w:ascii="Times New Roman" w:hAnsi="Times New Roman"/>
          <w:color w:val="000000" w:themeColor="text1"/>
          <w:sz w:val="28"/>
          <w:szCs w:val="28"/>
        </w:rPr>
        <w:t>Резюмируя все вышесказанное, стоит отметить многогранность института права собственности в США, что в свою очередь позитивно отражается на развитии рыночных отношений и стабильности всего гражданского оборота. Российским ученым-правоведам необходимо изучать зарубежный опыт в рамках правового регулирования права собственности и в перспективе перенимать определенные теоретич</w:t>
      </w:r>
      <w:r w:rsidRPr="009D533C">
        <w:rPr>
          <w:rFonts w:ascii="Times New Roman" w:hAnsi="Times New Roman"/>
          <w:color w:val="000000" w:themeColor="text1"/>
          <w:sz w:val="28"/>
          <w:szCs w:val="28"/>
        </w:rPr>
        <w:t>е</w:t>
      </w:r>
      <w:r w:rsidRPr="009D533C">
        <w:rPr>
          <w:rFonts w:ascii="Times New Roman" w:hAnsi="Times New Roman"/>
          <w:color w:val="000000" w:themeColor="text1"/>
          <w:sz w:val="28"/>
          <w:szCs w:val="28"/>
        </w:rPr>
        <w:t>ские и практические положения для внедрения в отечественную пр</w:t>
      </w:r>
      <w:r w:rsidRPr="009D533C">
        <w:rPr>
          <w:rFonts w:ascii="Times New Roman" w:hAnsi="Times New Roman"/>
          <w:color w:val="000000" w:themeColor="text1"/>
          <w:sz w:val="28"/>
          <w:szCs w:val="28"/>
        </w:rPr>
        <w:t>а</w:t>
      </w:r>
      <w:r w:rsidRPr="009D533C">
        <w:rPr>
          <w:rFonts w:ascii="Times New Roman" w:hAnsi="Times New Roman"/>
          <w:color w:val="000000" w:themeColor="text1"/>
          <w:sz w:val="28"/>
          <w:szCs w:val="28"/>
        </w:rPr>
        <w:t xml:space="preserve">вовую доктрину, а возможно и в законодательство. </w:t>
      </w:r>
    </w:p>
    <w:bookmarkEnd w:id="10"/>
    <w:p w:rsidR="009D533C" w:rsidRPr="009D533C" w:rsidRDefault="009D533C" w:rsidP="009D533C">
      <w:pPr>
        <w:pStyle w:val="a9"/>
        <w:tabs>
          <w:tab w:val="left" w:pos="851"/>
        </w:tabs>
        <w:spacing w:after="0" w:line="240" w:lineRule="auto"/>
        <w:ind w:left="708"/>
        <w:jc w:val="both"/>
        <w:rPr>
          <w:rFonts w:ascii="Times New Roman" w:hAnsi="Times New Roman"/>
          <w:color w:val="000000" w:themeColor="text1"/>
          <w:sz w:val="28"/>
          <w:szCs w:val="28"/>
        </w:rPr>
      </w:pPr>
    </w:p>
    <w:p w:rsidR="003808C0" w:rsidRDefault="003808C0" w:rsidP="002F37A4">
      <w:pPr>
        <w:spacing w:after="0" w:line="360" w:lineRule="auto"/>
        <w:ind w:firstLine="709"/>
        <w:jc w:val="both"/>
        <w:rPr>
          <w:rFonts w:ascii="Times New Roman" w:hAnsi="Times New Roman"/>
          <w:sz w:val="28"/>
          <w:szCs w:val="28"/>
        </w:rPr>
      </w:pPr>
    </w:p>
    <w:p w:rsidR="003808C0" w:rsidRDefault="003808C0" w:rsidP="002F37A4">
      <w:pPr>
        <w:spacing w:after="0" w:line="360" w:lineRule="auto"/>
        <w:ind w:firstLine="709"/>
        <w:jc w:val="both"/>
        <w:rPr>
          <w:rFonts w:ascii="Times New Roman" w:hAnsi="Times New Roman"/>
          <w:sz w:val="28"/>
          <w:szCs w:val="28"/>
        </w:rPr>
      </w:pPr>
    </w:p>
    <w:p w:rsidR="003808C0" w:rsidRDefault="003808C0" w:rsidP="002F37A4">
      <w:pPr>
        <w:spacing w:after="0" w:line="360" w:lineRule="auto"/>
        <w:ind w:firstLine="709"/>
        <w:jc w:val="both"/>
        <w:rPr>
          <w:rFonts w:ascii="Times New Roman" w:hAnsi="Times New Roman"/>
          <w:sz w:val="28"/>
          <w:szCs w:val="28"/>
        </w:rPr>
      </w:pPr>
    </w:p>
    <w:p w:rsidR="003808C0" w:rsidRDefault="003808C0" w:rsidP="002F37A4">
      <w:pPr>
        <w:spacing w:after="0" w:line="360" w:lineRule="auto"/>
        <w:ind w:firstLine="709"/>
        <w:jc w:val="both"/>
        <w:rPr>
          <w:rFonts w:ascii="Times New Roman" w:hAnsi="Times New Roman"/>
          <w:sz w:val="28"/>
          <w:szCs w:val="28"/>
        </w:rPr>
      </w:pPr>
    </w:p>
    <w:p w:rsidR="002F37A4" w:rsidRDefault="002F37A4" w:rsidP="002F37A4">
      <w:pPr>
        <w:spacing w:after="0" w:line="360" w:lineRule="auto"/>
        <w:ind w:firstLine="709"/>
        <w:jc w:val="both"/>
        <w:rPr>
          <w:rFonts w:ascii="Times New Roman" w:hAnsi="Times New Roman"/>
          <w:sz w:val="28"/>
          <w:szCs w:val="28"/>
        </w:rPr>
      </w:pPr>
    </w:p>
    <w:p w:rsidR="00025BEE" w:rsidRDefault="00025BEE" w:rsidP="002F37A4">
      <w:pPr>
        <w:spacing w:after="0" w:line="360" w:lineRule="auto"/>
        <w:ind w:firstLine="709"/>
        <w:jc w:val="both"/>
        <w:rPr>
          <w:rFonts w:ascii="Times New Roman" w:hAnsi="Times New Roman"/>
          <w:sz w:val="28"/>
          <w:szCs w:val="28"/>
        </w:rPr>
      </w:pPr>
    </w:p>
    <w:p w:rsidR="00025BEE" w:rsidRDefault="00025BEE" w:rsidP="002F37A4">
      <w:pPr>
        <w:spacing w:after="0" w:line="360" w:lineRule="auto"/>
        <w:ind w:firstLine="709"/>
        <w:jc w:val="both"/>
        <w:rPr>
          <w:rFonts w:ascii="Times New Roman" w:hAnsi="Times New Roman"/>
          <w:sz w:val="28"/>
          <w:szCs w:val="28"/>
        </w:rPr>
      </w:pPr>
    </w:p>
    <w:p w:rsidR="00025BEE" w:rsidRDefault="00025BEE" w:rsidP="002F37A4">
      <w:pPr>
        <w:spacing w:after="0" w:line="360" w:lineRule="auto"/>
        <w:ind w:firstLine="709"/>
        <w:jc w:val="both"/>
        <w:rPr>
          <w:rFonts w:ascii="Times New Roman" w:hAnsi="Times New Roman"/>
          <w:sz w:val="28"/>
          <w:szCs w:val="28"/>
        </w:rPr>
      </w:pPr>
    </w:p>
    <w:p w:rsidR="00025BEE" w:rsidRDefault="00025BEE"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2C1C8B" w:rsidRDefault="002C1C8B" w:rsidP="002F37A4">
      <w:pPr>
        <w:spacing w:after="0" w:line="360" w:lineRule="auto"/>
        <w:ind w:firstLine="709"/>
        <w:jc w:val="both"/>
        <w:rPr>
          <w:rFonts w:ascii="Times New Roman" w:hAnsi="Times New Roman"/>
          <w:sz w:val="28"/>
          <w:szCs w:val="28"/>
        </w:rPr>
      </w:pPr>
    </w:p>
    <w:p w:rsidR="003808C0" w:rsidRDefault="003808C0" w:rsidP="00C4282C">
      <w:pPr>
        <w:spacing w:after="0" w:line="240" w:lineRule="auto"/>
        <w:jc w:val="center"/>
        <w:rPr>
          <w:rFonts w:ascii="Times New Roman" w:hAnsi="Times New Roman"/>
          <w:caps/>
          <w:color w:val="000000" w:themeColor="text1"/>
          <w:sz w:val="28"/>
          <w:szCs w:val="28"/>
        </w:rPr>
      </w:pPr>
    </w:p>
    <w:p w:rsidR="00C4282C" w:rsidRPr="003647B4" w:rsidRDefault="00C4282C" w:rsidP="00C4282C">
      <w:pPr>
        <w:spacing w:after="0" w:line="240" w:lineRule="auto"/>
        <w:jc w:val="center"/>
        <w:rPr>
          <w:rFonts w:ascii="Times New Roman" w:hAnsi="Times New Roman"/>
          <w:caps/>
          <w:color w:val="000000" w:themeColor="text1"/>
          <w:sz w:val="28"/>
          <w:szCs w:val="28"/>
        </w:rPr>
      </w:pPr>
      <w:r w:rsidRPr="003647B4">
        <w:rPr>
          <w:rFonts w:ascii="Times New Roman" w:hAnsi="Times New Roman"/>
          <w:caps/>
          <w:color w:val="000000" w:themeColor="text1"/>
          <w:sz w:val="28"/>
          <w:szCs w:val="28"/>
        </w:rPr>
        <w:t>Управление в правоохранительной</w:t>
      </w:r>
    </w:p>
    <w:p w:rsidR="00C4282C" w:rsidRPr="003647B4" w:rsidRDefault="00C4282C" w:rsidP="00C4282C">
      <w:pPr>
        <w:spacing w:after="0" w:line="240" w:lineRule="auto"/>
        <w:jc w:val="center"/>
        <w:rPr>
          <w:rFonts w:ascii="Times New Roman" w:hAnsi="Times New Roman"/>
          <w:caps/>
          <w:color w:val="000000" w:themeColor="text1"/>
          <w:sz w:val="28"/>
          <w:szCs w:val="28"/>
        </w:rPr>
      </w:pPr>
      <w:r w:rsidRPr="003647B4">
        <w:rPr>
          <w:rFonts w:ascii="Times New Roman" w:hAnsi="Times New Roman"/>
          <w:caps/>
          <w:color w:val="000000" w:themeColor="text1"/>
          <w:sz w:val="28"/>
          <w:szCs w:val="28"/>
        </w:rPr>
        <w:t>сфере: направления развития</w:t>
      </w:r>
    </w:p>
    <w:p w:rsidR="00C4282C" w:rsidRPr="003647B4" w:rsidRDefault="00C4282C" w:rsidP="00C4282C">
      <w:pPr>
        <w:spacing w:after="0" w:line="240" w:lineRule="auto"/>
        <w:jc w:val="center"/>
        <w:rPr>
          <w:rFonts w:ascii="Times New Roman" w:hAnsi="Times New Roman"/>
          <w:caps/>
          <w:color w:val="000000" w:themeColor="text1"/>
          <w:sz w:val="28"/>
          <w:szCs w:val="28"/>
        </w:rPr>
      </w:pPr>
      <w:r w:rsidRPr="003647B4">
        <w:rPr>
          <w:rFonts w:ascii="Times New Roman" w:hAnsi="Times New Roman"/>
          <w:caps/>
          <w:color w:val="000000" w:themeColor="text1"/>
          <w:sz w:val="28"/>
          <w:szCs w:val="28"/>
        </w:rPr>
        <w:t>теории и практики</w:t>
      </w:r>
    </w:p>
    <w:p w:rsidR="00C4282C" w:rsidRPr="003647B4" w:rsidRDefault="00C4282C" w:rsidP="00C4282C">
      <w:pPr>
        <w:spacing w:after="0" w:line="240" w:lineRule="auto"/>
        <w:jc w:val="center"/>
        <w:rPr>
          <w:rFonts w:ascii="Times New Roman" w:hAnsi="Times New Roman"/>
          <w:color w:val="000000" w:themeColor="text1"/>
          <w:sz w:val="28"/>
          <w:szCs w:val="28"/>
        </w:rPr>
      </w:pPr>
    </w:p>
    <w:p w:rsidR="00C4282C" w:rsidRPr="00E300DC" w:rsidRDefault="00C4282C" w:rsidP="00C4282C">
      <w:pPr>
        <w:tabs>
          <w:tab w:val="left" w:pos="426"/>
        </w:tabs>
        <w:spacing w:after="0" w:line="240" w:lineRule="auto"/>
        <w:jc w:val="center"/>
        <w:rPr>
          <w:rFonts w:ascii="Times New Roman" w:hAnsi="Times New Roman"/>
          <w:color w:val="000000" w:themeColor="text1"/>
          <w:sz w:val="28"/>
          <w:szCs w:val="28"/>
        </w:rPr>
      </w:pPr>
      <w:r w:rsidRPr="00E300DC">
        <w:rPr>
          <w:rFonts w:ascii="Times New Roman" w:hAnsi="Times New Roman"/>
          <w:color w:val="000000" w:themeColor="text1"/>
          <w:sz w:val="28"/>
          <w:szCs w:val="28"/>
        </w:rPr>
        <w:t xml:space="preserve">Материалы </w:t>
      </w:r>
      <w:r>
        <w:rPr>
          <w:rFonts w:ascii="Times New Roman" w:hAnsi="Times New Roman"/>
          <w:color w:val="000000" w:themeColor="text1"/>
          <w:sz w:val="28"/>
          <w:szCs w:val="28"/>
          <w:lang w:val="en-US"/>
        </w:rPr>
        <w:t>IV</w:t>
      </w:r>
      <w:r w:rsidRPr="00E47AE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ежегодной </w:t>
      </w:r>
      <w:r w:rsidRPr="00E300DC">
        <w:rPr>
          <w:rFonts w:ascii="Times New Roman" w:hAnsi="Times New Roman"/>
          <w:color w:val="000000" w:themeColor="text1"/>
          <w:sz w:val="28"/>
          <w:szCs w:val="28"/>
        </w:rPr>
        <w:t>Международной научно-практической</w:t>
      </w:r>
    </w:p>
    <w:p w:rsidR="00C4282C" w:rsidRPr="00E300DC" w:rsidRDefault="00C4282C" w:rsidP="00C4282C">
      <w:pPr>
        <w:tabs>
          <w:tab w:val="left" w:pos="426"/>
        </w:tabs>
        <w:spacing w:after="0" w:line="240" w:lineRule="auto"/>
        <w:jc w:val="center"/>
        <w:rPr>
          <w:rFonts w:ascii="Times New Roman" w:hAnsi="Times New Roman"/>
          <w:bCs/>
          <w:color w:val="000000" w:themeColor="text1"/>
          <w:sz w:val="28"/>
          <w:szCs w:val="28"/>
        </w:rPr>
      </w:pPr>
      <w:r w:rsidRPr="00E300DC">
        <w:rPr>
          <w:rFonts w:ascii="Times New Roman" w:hAnsi="Times New Roman"/>
          <w:color w:val="000000" w:themeColor="text1"/>
          <w:sz w:val="28"/>
          <w:szCs w:val="28"/>
        </w:rPr>
        <w:t>конференции</w:t>
      </w:r>
      <w:r w:rsidRPr="00E300DC">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2</w:t>
      </w:r>
      <w:r w:rsidR="003808C0">
        <w:rPr>
          <w:rFonts w:ascii="Times New Roman" w:hAnsi="Times New Roman"/>
          <w:bCs/>
          <w:color w:val="000000" w:themeColor="text1"/>
          <w:sz w:val="28"/>
          <w:szCs w:val="28"/>
        </w:rPr>
        <w:t>1</w:t>
      </w:r>
      <w:r>
        <w:rPr>
          <w:rFonts w:ascii="Times New Roman" w:hAnsi="Times New Roman"/>
          <w:bCs/>
          <w:color w:val="000000" w:themeColor="text1"/>
          <w:sz w:val="28"/>
          <w:szCs w:val="28"/>
        </w:rPr>
        <w:t xml:space="preserve"> апреля 201</w:t>
      </w:r>
      <w:r w:rsidR="003808C0">
        <w:rPr>
          <w:rFonts w:ascii="Times New Roman" w:hAnsi="Times New Roman"/>
          <w:bCs/>
          <w:color w:val="000000" w:themeColor="text1"/>
          <w:sz w:val="28"/>
          <w:szCs w:val="28"/>
        </w:rPr>
        <w:t>7</w:t>
      </w:r>
      <w:r w:rsidRPr="00E300DC">
        <w:rPr>
          <w:rFonts w:ascii="Times New Roman" w:hAnsi="Times New Roman"/>
          <w:bCs/>
          <w:color w:val="000000" w:themeColor="text1"/>
          <w:sz w:val="28"/>
          <w:szCs w:val="28"/>
        </w:rPr>
        <w:t xml:space="preserve"> года</w:t>
      </w:r>
    </w:p>
    <w:p w:rsidR="00C4282C" w:rsidRPr="00E300DC" w:rsidRDefault="00C4282C" w:rsidP="00C4282C">
      <w:pPr>
        <w:tabs>
          <w:tab w:val="left" w:pos="426"/>
        </w:tabs>
        <w:spacing w:after="0" w:line="240" w:lineRule="auto"/>
        <w:jc w:val="center"/>
        <w:rPr>
          <w:rFonts w:ascii="Times New Roman" w:hAnsi="Times New Roman"/>
          <w:bCs/>
          <w:color w:val="000000" w:themeColor="text1"/>
          <w:sz w:val="28"/>
          <w:szCs w:val="28"/>
        </w:rPr>
      </w:pPr>
    </w:p>
    <w:p w:rsidR="00C4282C" w:rsidRPr="003647B4" w:rsidRDefault="00C4282C" w:rsidP="00C4282C">
      <w:pPr>
        <w:spacing w:after="0" w:line="240" w:lineRule="auto"/>
        <w:jc w:val="center"/>
        <w:rPr>
          <w:rFonts w:ascii="Times New Roman" w:hAnsi="Times New Roman"/>
          <w:bCs/>
          <w:color w:val="000000" w:themeColor="text1"/>
          <w:sz w:val="28"/>
          <w:szCs w:val="28"/>
        </w:rPr>
      </w:pPr>
    </w:p>
    <w:p w:rsidR="00C4282C" w:rsidRPr="003647B4" w:rsidRDefault="00C4282C" w:rsidP="00C4282C">
      <w:pPr>
        <w:spacing w:after="0" w:line="240" w:lineRule="auto"/>
        <w:jc w:val="center"/>
        <w:rPr>
          <w:rFonts w:ascii="Times New Roman" w:hAnsi="Times New Roman"/>
          <w:bCs/>
          <w:color w:val="000000" w:themeColor="text1"/>
          <w:sz w:val="28"/>
          <w:szCs w:val="28"/>
        </w:rPr>
      </w:pPr>
      <w:r w:rsidRPr="003647B4">
        <w:rPr>
          <w:rFonts w:ascii="Times New Roman" w:hAnsi="Times New Roman"/>
          <w:bCs/>
          <w:color w:val="000000" w:themeColor="text1"/>
          <w:sz w:val="28"/>
          <w:szCs w:val="28"/>
        </w:rPr>
        <w:t>Ответственный редактор З.Р. Танаева</w:t>
      </w:r>
    </w:p>
    <w:p w:rsidR="00C4282C" w:rsidRPr="003647B4" w:rsidRDefault="00C4282C" w:rsidP="00C4282C">
      <w:pPr>
        <w:spacing w:after="0" w:line="240" w:lineRule="auto"/>
        <w:jc w:val="center"/>
        <w:rPr>
          <w:rFonts w:ascii="Times New Roman" w:hAnsi="Times New Roman"/>
          <w:bCs/>
          <w:color w:val="000000" w:themeColor="text1"/>
          <w:sz w:val="28"/>
          <w:szCs w:val="28"/>
        </w:rPr>
      </w:pPr>
    </w:p>
    <w:p w:rsidR="00C4282C" w:rsidRPr="003647B4" w:rsidRDefault="00C4282C" w:rsidP="00C4282C">
      <w:pPr>
        <w:spacing w:after="0" w:line="240" w:lineRule="auto"/>
        <w:jc w:val="center"/>
        <w:rPr>
          <w:rFonts w:ascii="Times New Roman" w:hAnsi="Times New Roman"/>
          <w:bCs/>
          <w:i/>
          <w:color w:val="000000" w:themeColor="text1"/>
          <w:sz w:val="24"/>
          <w:szCs w:val="24"/>
        </w:rPr>
      </w:pPr>
      <w:r w:rsidRPr="003647B4">
        <w:rPr>
          <w:rFonts w:ascii="Times New Roman" w:hAnsi="Times New Roman"/>
          <w:bCs/>
          <w:i/>
          <w:color w:val="000000" w:themeColor="text1"/>
          <w:sz w:val="24"/>
          <w:szCs w:val="24"/>
        </w:rPr>
        <w:t>Статьи печатаются в авторской редакции</w:t>
      </w:r>
    </w:p>
    <w:p w:rsidR="00C4282C" w:rsidRPr="003647B4" w:rsidRDefault="00C4282C" w:rsidP="00C4282C">
      <w:pPr>
        <w:spacing w:after="0"/>
        <w:jc w:val="center"/>
        <w:rPr>
          <w:rFonts w:ascii="Times New Roman" w:eastAsia="UWJMG3 (SJIS)" w:hAnsi="Times New Roman"/>
          <w:color w:val="000000" w:themeColor="text1"/>
          <w:sz w:val="28"/>
          <w:szCs w:val="28"/>
        </w:rPr>
      </w:pPr>
    </w:p>
    <w:p w:rsidR="00C4282C" w:rsidRDefault="00C4282C" w:rsidP="00C4282C">
      <w:pPr>
        <w:spacing w:after="0"/>
        <w:jc w:val="center"/>
        <w:rPr>
          <w:rFonts w:ascii="Times New Roman" w:eastAsia="UWJMG3 (SJIS)" w:hAnsi="Times New Roman"/>
          <w:color w:val="000000" w:themeColor="text1"/>
          <w:sz w:val="28"/>
          <w:szCs w:val="28"/>
        </w:rPr>
      </w:pPr>
    </w:p>
    <w:p w:rsidR="000322F0" w:rsidRDefault="000322F0" w:rsidP="00C4282C">
      <w:pPr>
        <w:spacing w:after="0"/>
        <w:jc w:val="center"/>
        <w:rPr>
          <w:rFonts w:ascii="Times New Roman" w:eastAsia="UWJMG3 (SJIS)" w:hAnsi="Times New Roman"/>
          <w:color w:val="000000" w:themeColor="text1"/>
          <w:sz w:val="28"/>
          <w:szCs w:val="28"/>
        </w:rPr>
      </w:pPr>
    </w:p>
    <w:p w:rsidR="00DD4E97" w:rsidRDefault="00DD4E97" w:rsidP="00C4282C">
      <w:pPr>
        <w:spacing w:after="0"/>
        <w:jc w:val="center"/>
        <w:rPr>
          <w:rFonts w:ascii="Times New Roman" w:eastAsia="UWJMG3 (SJIS)" w:hAnsi="Times New Roman"/>
          <w:color w:val="000000" w:themeColor="text1"/>
          <w:sz w:val="28"/>
          <w:szCs w:val="28"/>
        </w:rPr>
      </w:pPr>
    </w:p>
    <w:p w:rsidR="00DD4E97" w:rsidRDefault="00DD4E97" w:rsidP="00C4282C">
      <w:pPr>
        <w:spacing w:after="0"/>
        <w:jc w:val="center"/>
        <w:rPr>
          <w:rFonts w:ascii="Times New Roman" w:eastAsia="UWJMG3 (SJIS)" w:hAnsi="Times New Roman"/>
          <w:color w:val="000000" w:themeColor="text1"/>
          <w:sz w:val="28"/>
          <w:szCs w:val="28"/>
        </w:rPr>
      </w:pPr>
    </w:p>
    <w:p w:rsidR="000322F0" w:rsidRDefault="000322F0" w:rsidP="00C4282C">
      <w:pPr>
        <w:spacing w:after="0"/>
        <w:jc w:val="center"/>
        <w:rPr>
          <w:rFonts w:ascii="Times New Roman" w:eastAsia="UWJMG3 (SJIS)" w:hAnsi="Times New Roman"/>
          <w:color w:val="000000" w:themeColor="text1"/>
          <w:sz w:val="28"/>
          <w:szCs w:val="28"/>
        </w:rPr>
      </w:pPr>
    </w:p>
    <w:p w:rsidR="002C1C8B" w:rsidRDefault="002C1C8B" w:rsidP="00C4282C">
      <w:pPr>
        <w:spacing w:after="0"/>
        <w:jc w:val="center"/>
        <w:rPr>
          <w:rFonts w:ascii="Times New Roman" w:eastAsia="UWJMG3 (SJIS)" w:hAnsi="Times New Roman"/>
          <w:color w:val="000000" w:themeColor="text1"/>
          <w:sz w:val="28"/>
          <w:szCs w:val="28"/>
        </w:rPr>
      </w:pPr>
    </w:p>
    <w:p w:rsidR="002C1C8B" w:rsidRDefault="002C1C8B" w:rsidP="00C4282C">
      <w:pPr>
        <w:spacing w:after="0"/>
        <w:jc w:val="center"/>
        <w:rPr>
          <w:rFonts w:ascii="Times New Roman" w:eastAsia="UWJMG3 (SJIS)" w:hAnsi="Times New Roman"/>
          <w:color w:val="000000" w:themeColor="text1"/>
          <w:sz w:val="28"/>
          <w:szCs w:val="28"/>
        </w:rPr>
      </w:pPr>
    </w:p>
    <w:p w:rsidR="002C1C8B" w:rsidRDefault="002C1C8B" w:rsidP="00C4282C">
      <w:pPr>
        <w:spacing w:after="0"/>
        <w:jc w:val="center"/>
        <w:rPr>
          <w:rFonts w:ascii="Times New Roman" w:eastAsia="UWJMG3 (SJIS)" w:hAnsi="Times New Roman"/>
          <w:color w:val="000000" w:themeColor="text1"/>
          <w:sz w:val="28"/>
          <w:szCs w:val="28"/>
        </w:rPr>
      </w:pPr>
    </w:p>
    <w:p w:rsidR="002C1C8B" w:rsidRDefault="002C1C8B" w:rsidP="00C4282C">
      <w:pPr>
        <w:spacing w:after="0"/>
        <w:jc w:val="center"/>
        <w:rPr>
          <w:rFonts w:ascii="Times New Roman" w:eastAsia="UWJMG3 (SJIS)" w:hAnsi="Times New Roman"/>
          <w:color w:val="000000" w:themeColor="text1"/>
          <w:sz w:val="28"/>
          <w:szCs w:val="28"/>
        </w:rPr>
      </w:pPr>
    </w:p>
    <w:p w:rsidR="002C1C8B" w:rsidRPr="003647B4" w:rsidRDefault="002C1C8B" w:rsidP="00C4282C">
      <w:pPr>
        <w:spacing w:after="0"/>
        <w:jc w:val="center"/>
        <w:rPr>
          <w:rFonts w:ascii="Times New Roman" w:eastAsia="UWJMG3 (SJIS)" w:hAnsi="Times New Roman"/>
          <w:color w:val="000000" w:themeColor="text1"/>
          <w:sz w:val="28"/>
          <w:szCs w:val="28"/>
        </w:rPr>
      </w:pPr>
    </w:p>
    <w:p w:rsidR="00C4282C" w:rsidRPr="003647B4" w:rsidRDefault="00C4282C" w:rsidP="00DD4E97">
      <w:pPr>
        <w:spacing w:after="0"/>
        <w:ind w:left="-284"/>
        <w:jc w:val="center"/>
        <w:rPr>
          <w:rFonts w:ascii="Times New Roman" w:eastAsia="UWJMG3 (SJIS)" w:hAnsi="Times New Roman"/>
          <w:color w:val="000000" w:themeColor="text1"/>
          <w:sz w:val="28"/>
          <w:szCs w:val="28"/>
        </w:rPr>
      </w:pPr>
      <w:r w:rsidRPr="003647B4">
        <w:rPr>
          <w:rFonts w:ascii="Times New Roman" w:eastAsia="UWJMG3 (SJIS)" w:hAnsi="Times New Roman"/>
          <w:color w:val="000000" w:themeColor="text1"/>
          <w:sz w:val="28"/>
          <w:szCs w:val="28"/>
        </w:rPr>
        <w:t>Издательский центр Южно-Уральского государственного университета</w:t>
      </w:r>
    </w:p>
    <w:tbl>
      <w:tblPr>
        <w:tblW w:w="9072" w:type="dxa"/>
        <w:jc w:val="center"/>
        <w:tblBorders>
          <w:top w:val="single" w:sz="4" w:space="0" w:color="auto"/>
          <w:bottom w:val="single" w:sz="4" w:space="0" w:color="auto"/>
        </w:tblBorders>
        <w:tblLayout w:type="fixed"/>
        <w:tblLook w:val="0000"/>
      </w:tblPr>
      <w:tblGrid>
        <w:gridCol w:w="9072"/>
      </w:tblGrid>
      <w:tr w:rsidR="00C4282C" w:rsidRPr="003647B4" w:rsidTr="00EA20D2">
        <w:trPr>
          <w:jc w:val="center"/>
        </w:trPr>
        <w:tc>
          <w:tcPr>
            <w:tcW w:w="8505" w:type="dxa"/>
          </w:tcPr>
          <w:p w:rsidR="00C4282C" w:rsidRPr="003808C0" w:rsidRDefault="00C4282C" w:rsidP="00025BEE">
            <w:pPr>
              <w:spacing w:after="0"/>
              <w:jc w:val="center"/>
              <w:rPr>
                <w:rFonts w:ascii="Times New Roman" w:eastAsia="UWJMG3 (SJIS)" w:hAnsi="Times New Roman"/>
                <w:color w:val="FF0000"/>
                <w:sz w:val="28"/>
                <w:szCs w:val="28"/>
              </w:rPr>
            </w:pPr>
            <w:r w:rsidRPr="003808C0">
              <w:rPr>
                <w:rFonts w:ascii="Times New Roman" w:eastAsia="UWJMG3 (SJIS)" w:hAnsi="Times New Roman"/>
                <w:color w:val="FF0000"/>
                <w:sz w:val="28"/>
                <w:szCs w:val="28"/>
              </w:rPr>
              <w:t>Подписано в печать 20.11.201</w:t>
            </w:r>
            <w:r w:rsidR="00025BEE">
              <w:rPr>
                <w:rFonts w:ascii="Times New Roman" w:eastAsia="UWJMG3 (SJIS)" w:hAnsi="Times New Roman"/>
                <w:color w:val="FF0000"/>
                <w:sz w:val="28"/>
                <w:szCs w:val="28"/>
              </w:rPr>
              <w:t>7</w:t>
            </w:r>
            <w:r w:rsidRPr="003808C0">
              <w:rPr>
                <w:rFonts w:ascii="Times New Roman" w:eastAsia="UWJMG3 (SJIS)" w:hAnsi="Times New Roman"/>
                <w:color w:val="FF0000"/>
                <w:sz w:val="28"/>
                <w:szCs w:val="28"/>
              </w:rPr>
              <w:t>. Формат 60</w:t>
            </w:r>
            <w:r w:rsidRPr="003808C0">
              <w:rPr>
                <w:rFonts w:ascii="Times New Roman" w:eastAsia="UWJMG3 (SJIS)" w:hAnsi="Times New Roman"/>
                <w:color w:val="FF0000"/>
                <w:sz w:val="28"/>
                <w:szCs w:val="28"/>
              </w:rPr>
              <w:sym w:font="Symbol" w:char="F0B4"/>
            </w:r>
            <w:r w:rsidRPr="003808C0">
              <w:rPr>
                <w:rFonts w:ascii="Times New Roman" w:eastAsia="UWJMG3 (SJIS)" w:hAnsi="Times New Roman"/>
                <w:color w:val="FF0000"/>
                <w:sz w:val="28"/>
                <w:szCs w:val="28"/>
              </w:rPr>
              <w:t xml:space="preserve">84 1/16. Печать цифровая. </w:t>
            </w:r>
            <w:r w:rsidRPr="003808C0">
              <w:rPr>
                <w:rFonts w:ascii="Times New Roman" w:eastAsia="UWJMG3 (SJIS)" w:hAnsi="Times New Roman"/>
                <w:color w:val="FF0000"/>
                <w:sz w:val="28"/>
                <w:szCs w:val="28"/>
              </w:rPr>
              <w:br/>
            </w:r>
            <w:proofErr w:type="spellStart"/>
            <w:r w:rsidRPr="003808C0">
              <w:rPr>
                <w:rFonts w:ascii="Times New Roman" w:eastAsia="UWJMG3 (SJIS)" w:hAnsi="Times New Roman"/>
                <w:color w:val="FF0000"/>
                <w:sz w:val="28"/>
                <w:szCs w:val="28"/>
              </w:rPr>
              <w:t>Усл</w:t>
            </w:r>
            <w:proofErr w:type="spellEnd"/>
            <w:r w:rsidRPr="003808C0">
              <w:rPr>
                <w:rFonts w:ascii="Times New Roman" w:eastAsia="UWJMG3 (SJIS)" w:hAnsi="Times New Roman"/>
                <w:color w:val="FF0000"/>
                <w:sz w:val="28"/>
                <w:szCs w:val="28"/>
              </w:rPr>
              <w:t xml:space="preserve">. </w:t>
            </w:r>
            <w:proofErr w:type="spellStart"/>
            <w:r w:rsidRPr="003808C0">
              <w:rPr>
                <w:rFonts w:ascii="Times New Roman" w:eastAsia="UWJMG3 (SJIS)" w:hAnsi="Times New Roman"/>
                <w:color w:val="FF0000"/>
                <w:sz w:val="28"/>
                <w:szCs w:val="28"/>
              </w:rPr>
              <w:t>печ</w:t>
            </w:r>
            <w:proofErr w:type="spellEnd"/>
            <w:r w:rsidRPr="003808C0">
              <w:rPr>
                <w:rFonts w:ascii="Times New Roman" w:eastAsia="UWJMG3 (SJIS)" w:hAnsi="Times New Roman"/>
                <w:color w:val="FF0000"/>
                <w:sz w:val="28"/>
                <w:szCs w:val="28"/>
              </w:rPr>
              <w:t xml:space="preserve">. л. 12,0. Тираж 100 экз. Заказ /. </w:t>
            </w:r>
          </w:p>
        </w:tc>
      </w:tr>
    </w:tbl>
    <w:p w:rsidR="000322F0" w:rsidRDefault="00C4282C" w:rsidP="000322F0">
      <w:pPr>
        <w:spacing w:after="0"/>
        <w:jc w:val="center"/>
        <w:rPr>
          <w:rFonts w:ascii="Times New Roman" w:eastAsia="UWJMG3 (SJIS)" w:hAnsi="Times New Roman"/>
          <w:color w:val="000000" w:themeColor="text1"/>
          <w:sz w:val="28"/>
          <w:szCs w:val="28"/>
        </w:rPr>
      </w:pPr>
      <w:r w:rsidRPr="003647B4">
        <w:rPr>
          <w:rFonts w:ascii="Times New Roman" w:eastAsia="UWJMG3 (SJIS)" w:hAnsi="Times New Roman"/>
          <w:color w:val="000000" w:themeColor="text1"/>
          <w:sz w:val="28"/>
          <w:szCs w:val="28"/>
        </w:rPr>
        <w:t>Отпечатан</w:t>
      </w:r>
      <w:r w:rsidR="000322F0">
        <w:rPr>
          <w:rFonts w:ascii="Times New Roman" w:eastAsia="UWJMG3 (SJIS)" w:hAnsi="Times New Roman"/>
          <w:color w:val="000000" w:themeColor="text1"/>
          <w:sz w:val="28"/>
          <w:szCs w:val="28"/>
        </w:rPr>
        <w:t xml:space="preserve">о в типографии </w:t>
      </w:r>
    </w:p>
    <w:p w:rsidR="00DD4E97" w:rsidRPr="000322F0" w:rsidRDefault="00DD4E97" w:rsidP="000322F0">
      <w:pPr>
        <w:spacing w:after="0"/>
        <w:jc w:val="center"/>
        <w:rPr>
          <w:rFonts w:ascii="Times New Roman" w:eastAsia="UWJMG3 (SJIS)" w:hAnsi="Times New Roman"/>
          <w:color w:val="000000" w:themeColor="text1"/>
          <w:sz w:val="28"/>
          <w:szCs w:val="28"/>
        </w:rPr>
      </w:pPr>
    </w:p>
    <w:sectPr w:rsidR="00DD4E97" w:rsidRPr="000322F0" w:rsidSect="00EB24A9">
      <w:footnotePr>
        <w:numRestart w:val="eachPage"/>
      </w:footnotePr>
      <w:pgSz w:w="11906" w:h="16838"/>
      <w:pgMar w:top="1361" w:right="1418" w:bottom="1588" w:left="1985" w:header="709" w:footer="1134"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603" w:rsidRDefault="00F20603" w:rsidP="001F1C34">
      <w:pPr>
        <w:spacing w:after="0" w:line="240" w:lineRule="auto"/>
      </w:pPr>
      <w:r>
        <w:separator/>
      </w:r>
    </w:p>
  </w:endnote>
  <w:endnote w:type="continuationSeparator" w:id="0">
    <w:p w:rsidR="00F20603" w:rsidRDefault="00F20603" w:rsidP="001F1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variable"/>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UWJMG3 (SJIS)">
    <w:altName w:val="MS Mincho"/>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588269"/>
    </w:sdtPr>
    <w:sdtEndPr>
      <w:rPr>
        <w:rFonts w:ascii="Times New Roman" w:hAnsi="Times New Roman"/>
        <w:sz w:val="28"/>
        <w:szCs w:val="28"/>
      </w:rPr>
    </w:sdtEndPr>
    <w:sdtContent>
      <w:p w:rsidR="00F20603" w:rsidRPr="006010B0" w:rsidRDefault="00F20603" w:rsidP="006010B0">
        <w:pPr>
          <w:pStyle w:val="aff6"/>
          <w:jc w:val="center"/>
          <w:rPr>
            <w:rFonts w:ascii="Times New Roman" w:hAnsi="Times New Roman"/>
            <w:sz w:val="28"/>
            <w:szCs w:val="28"/>
          </w:rPr>
        </w:pPr>
        <w:r w:rsidRPr="00695B41">
          <w:rPr>
            <w:rFonts w:ascii="Times New Roman" w:hAnsi="Times New Roman"/>
            <w:sz w:val="28"/>
            <w:szCs w:val="28"/>
          </w:rPr>
          <w:fldChar w:fldCharType="begin"/>
        </w:r>
        <w:r w:rsidRPr="00695B41">
          <w:rPr>
            <w:rFonts w:ascii="Times New Roman" w:hAnsi="Times New Roman"/>
            <w:sz w:val="28"/>
            <w:szCs w:val="28"/>
          </w:rPr>
          <w:instrText>PAGE   \* MERGEFORMAT</w:instrText>
        </w:r>
        <w:r w:rsidRPr="00695B41">
          <w:rPr>
            <w:rFonts w:ascii="Times New Roman" w:hAnsi="Times New Roman"/>
            <w:sz w:val="28"/>
            <w:szCs w:val="28"/>
          </w:rPr>
          <w:fldChar w:fldCharType="separate"/>
        </w:r>
        <w:r w:rsidR="004A4783">
          <w:rPr>
            <w:rFonts w:ascii="Times New Roman" w:hAnsi="Times New Roman"/>
            <w:noProof/>
            <w:sz w:val="28"/>
            <w:szCs w:val="28"/>
          </w:rPr>
          <w:t>244</w:t>
        </w:r>
        <w:r w:rsidRPr="00695B41">
          <w:rPr>
            <w:rFonts w:ascii="Times New Roman" w:hAnsi="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603" w:rsidRDefault="00F20603" w:rsidP="001F1C34">
      <w:pPr>
        <w:spacing w:after="0" w:line="240" w:lineRule="auto"/>
      </w:pPr>
      <w:r>
        <w:separator/>
      </w:r>
    </w:p>
  </w:footnote>
  <w:footnote w:type="continuationSeparator" w:id="0">
    <w:p w:rsidR="00F20603" w:rsidRDefault="00F20603" w:rsidP="001F1C34">
      <w:pPr>
        <w:spacing w:after="0" w:line="240" w:lineRule="auto"/>
      </w:pPr>
      <w:r>
        <w:continuationSeparator/>
      </w:r>
    </w:p>
  </w:footnote>
  <w:footnote w:id="1">
    <w:p w:rsidR="00F20603" w:rsidRPr="001D2085" w:rsidRDefault="00F20603" w:rsidP="005B0268">
      <w:pPr>
        <w:pStyle w:val="ad"/>
        <w:jc w:val="both"/>
        <w:rPr>
          <w:color w:val="000000" w:themeColor="text1"/>
          <w:sz w:val="24"/>
          <w:szCs w:val="24"/>
        </w:rPr>
      </w:pPr>
      <w:r w:rsidRPr="001D2085">
        <w:rPr>
          <w:rStyle w:val="af"/>
          <w:color w:val="000000" w:themeColor="text1"/>
          <w:sz w:val="24"/>
          <w:szCs w:val="24"/>
        </w:rPr>
        <w:footnoteRef/>
      </w:r>
      <w:r w:rsidRPr="001D2085">
        <w:rPr>
          <w:color w:val="000000" w:themeColor="text1"/>
          <w:sz w:val="24"/>
          <w:szCs w:val="24"/>
        </w:rPr>
        <w:t xml:space="preserve"> 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1D2085">
        <w:rPr>
          <w:color w:val="000000" w:themeColor="text1"/>
          <w:sz w:val="24"/>
          <w:szCs w:val="24"/>
        </w:rPr>
        <w:t>ЮУрГУ</w:t>
      </w:r>
      <w:proofErr w:type="spellEnd"/>
      <w:r w:rsidRPr="001D2085">
        <w:rPr>
          <w:color w:val="000000" w:themeColor="text1"/>
          <w:sz w:val="24"/>
          <w:szCs w:val="24"/>
        </w:rPr>
        <w:t>, к.и.н. В.Г. Тищенко.</w:t>
      </w:r>
    </w:p>
  </w:footnote>
  <w:footnote w:id="2">
    <w:p w:rsidR="00F20603" w:rsidRPr="00F05471" w:rsidRDefault="00F20603" w:rsidP="00F05471">
      <w:pPr>
        <w:pStyle w:val="ad"/>
        <w:jc w:val="both"/>
      </w:pPr>
      <w:r>
        <w:rPr>
          <w:rStyle w:val="af"/>
        </w:rPr>
        <w:footnoteRef/>
      </w:r>
      <w:r>
        <w:t xml:space="preserve"> Внутренние войска в Великой Отечественной войне. 1941–1945 гг.: док. материалы. – М., </w:t>
      </w:r>
      <w:proofErr w:type="spellStart"/>
      <w:r>
        <w:t>Юрид</w:t>
      </w:r>
      <w:proofErr w:type="spellEnd"/>
      <w:r>
        <w:t xml:space="preserve">. </w:t>
      </w:r>
      <w:proofErr w:type="spellStart"/>
      <w:r>
        <w:t>лит-ра</w:t>
      </w:r>
      <w:proofErr w:type="spellEnd"/>
      <w:r>
        <w:t>, 1975. – С. 561.</w:t>
      </w:r>
    </w:p>
  </w:footnote>
  <w:footnote w:id="3">
    <w:p w:rsidR="00F20603" w:rsidRPr="00610470" w:rsidRDefault="00F20603" w:rsidP="00610470">
      <w:pPr>
        <w:pStyle w:val="ad"/>
        <w:jc w:val="both"/>
        <w:rPr>
          <w:rFonts w:asciiTheme="minorHAnsi" w:hAnsiTheme="minorHAnsi"/>
          <w:sz w:val="24"/>
          <w:szCs w:val="24"/>
        </w:rPr>
      </w:pPr>
      <w:r w:rsidRPr="00610470">
        <w:rPr>
          <w:rStyle w:val="af"/>
          <w:sz w:val="24"/>
          <w:szCs w:val="24"/>
        </w:rPr>
        <w:footnoteRef/>
      </w:r>
      <w:r w:rsidRPr="00610470">
        <w:rPr>
          <w:sz w:val="24"/>
          <w:szCs w:val="24"/>
        </w:rPr>
        <w:t xml:space="preserve"> Сальников В.П., Степашин С.В., </w:t>
      </w:r>
      <w:proofErr w:type="spellStart"/>
      <w:r w:rsidRPr="00610470">
        <w:rPr>
          <w:sz w:val="24"/>
          <w:szCs w:val="24"/>
        </w:rPr>
        <w:t>Янгол</w:t>
      </w:r>
      <w:proofErr w:type="spellEnd"/>
      <w:r w:rsidRPr="00610470">
        <w:rPr>
          <w:sz w:val="24"/>
          <w:szCs w:val="24"/>
        </w:rPr>
        <w:t xml:space="preserve"> Н.Г. Органы внутренних дел Северо-Западного региона СССР в годы Великой Отечественной войны. 1941–1945 гг. – СПб.,</w:t>
      </w:r>
      <w:r>
        <w:rPr>
          <w:sz w:val="24"/>
          <w:szCs w:val="24"/>
        </w:rPr>
        <w:t xml:space="preserve"> </w:t>
      </w:r>
      <w:r w:rsidRPr="00610470">
        <w:rPr>
          <w:sz w:val="24"/>
          <w:szCs w:val="24"/>
        </w:rPr>
        <w:t>1996. – С. 48.</w:t>
      </w:r>
    </w:p>
  </w:footnote>
  <w:footnote w:id="4">
    <w:p w:rsidR="00F20603" w:rsidRPr="00610470" w:rsidRDefault="00F20603" w:rsidP="00610470">
      <w:pPr>
        <w:pStyle w:val="ad"/>
        <w:jc w:val="both"/>
        <w:rPr>
          <w:rFonts w:asciiTheme="minorHAnsi" w:hAnsiTheme="minorHAnsi"/>
          <w:sz w:val="24"/>
          <w:szCs w:val="24"/>
        </w:rPr>
      </w:pPr>
      <w:r w:rsidRPr="00610470">
        <w:rPr>
          <w:rStyle w:val="af"/>
          <w:sz w:val="24"/>
          <w:szCs w:val="24"/>
        </w:rPr>
        <w:footnoteRef/>
      </w:r>
      <w:r>
        <w:rPr>
          <w:sz w:val="24"/>
          <w:szCs w:val="24"/>
        </w:rPr>
        <w:t xml:space="preserve"> </w:t>
      </w:r>
      <w:r w:rsidRPr="00610470">
        <w:rPr>
          <w:sz w:val="24"/>
          <w:szCs w:val="24"/>
        </w:rPr>
        <w:t>Накануне: сб. док. – М., 2001. – С. 176.</w:t>
      </w:r>
    </w:p>
  </w:footnote>
  <w:footnote w:id="5">
    <w:p w:rsidR="00F20603" w:rsidRPr="001D2085" w:rsidRDefault="00F20603" w:rsidP="00D66393">
      <w:pPr>
        <w:pStyle w:val="ad"/>
        <w:jc w:val="both"/>
        <w:rPr>
          <w:color w:val="000000" w:themeColor="text1"/>
          <w:sz w:val="24"/>
          <w:szCs w:val="24"/>
        </w:rPr>
      </w:pPr>
      <w:r w:rsidRPr="001D2085">
        <w:rPr>
          <w:rStyle w:val="af"/>
          <w:color w:val="000000" w:themeColor="text1"/>
          <w:sz w:val="24"/>
          <w:szCs w:val="24"/>
        </w:rPr>
        <w:footnoteRef/>
      </w:r>
      <w:r w:rsidRPr="001D2085">
        <w:rPr>
          <w:color w:val="000000" w:themeColor="text1"/>
          <w:sz w:val="24"/>
          <w:szCs w:val="24"/>
        </w:rPr>
        <w:t xml:space="preserve"> Научный руководитель – доцент кафедры </w:t>
      </w:r>
      <w:r>
        <w:rPr>
          <w:color w:val="000000" w:themeColor="text1"/>
          <w:sz w:val="24"/>
          <w:szCs w:val="24"/>
        </w:rPr>
        <w:t>п</w:t>
      </w:r>
      <w:r w:rsidRPr="001D2085">
        <w:rPr>
          <w:color w:val="000000" w:themeColor="text1"/>
          <w:sz w:val="24"/>
          <w:szCs w:val="24"/>
        </w:rPr>
        <w:t xml:space="preserve">рофессиональной подготовки и управления в правоохранительной сфере Юридического института </w:t>
      </w:r>
      <w:proofErr w:type="spellStart"/>
      <w:r w:rsidRPr="001D2085">
        <w:rPr>
          <w:color w:val="000000" w:themeColor="text1"/>
          <w:sz w:val="24"/>
          <w:szCs w:val="24"/>
        </w:rPr>
        <w:t>ЮУрГУ</w:t>
      </w:r>
      <w:proofErr w:type="spellEnd"/>
      <w:r w:rsidRPr="001D2085">
        <w:rPr>
          <w:color w:val="000000" w:themeColor="text1"/>
          <w:sz w:val="24"/>
          <w:szCs w:val="24"/>
        </w:rPr>
        <w:t xml:space="preserve">, к.и.н., </w:t>
      </w:r>
      <w:r>
        <w:rPr>
          <w:color w:val="000000" w:themeColor="text1"/>
          <w:sz w:val="24"/>
          <w:szCs w:val="24"/>
        </w:rPr>
        <w:t>Тищенко В.Г.</w:t>
      </w:r>
    </w:p>
  </w:footnote>
  <w:footnote w:id="6">
    <w:p w:rsidR="00F20603" w:rsidRPr="00017011" w:rsidRDefault="00F20603" w:rsidP="00D66393">
      <w:pPr>
        <w:pStyle w:val="ad"/>
        <w:jc w:val="both"/>
        <w:rPr>
          <w:sz w:val="24"/>
          <w:szCs w:val="24"/>
        </w:rPr>
      </w:pPr>
      <w:r w:rsidRPr="00017011">
        <w:rPr>
          <w:rStyle w:val="af"/>
          <w:sz w:val="24"/>
          <w:szCs w:val="24"/>
        </w:rPr>
        <w:footnoteRef/>
      </w:r>
      <w:r w:rsidRPr="00017011">
        <w:rPr>
          <w:sz w:val="24"/>
          <w:szCs w:val="24"/>
        </w:rPr>
        <w:t xml:space="preserve"> </w:t>
      </w:r>
      <w:r>
        <w:rPr>
          <w:sz w:val="24"/>
          <w:szCs w:val="24"/>
        </w:rPr>
        <w:t xml:space="preserve">Полное собрание законов Российской Империи (ПСЗ РИ). Собрание 1. Т. </w:t>
      </w:r>
      <w:r>
        <w:rPr>
          <w:sz w:val="24"/>
          <w:szCs w:val="24"/>
          <w:lang w:val="en-US"/>
        </w:rPr>
        <w:t>XXI</w:t>
      </w:r>
      <w:r>
        <w:rPr>
          <w:sz w:val="24"/>
          <w:szCs w:val="24"/>
        </w:rPr>
        <w:t xml:space="preserve">. № 14392. – СПб., 1830. – С. 463. </w:t>
      </w:r>
      <w:r>
        <w:rPr>
          <w:rStyle w:val="fontstyle01"/>
        </w:rPr>
        <w:sym w:font="Symbol" w:char="F05B"/>
      </w:r>
      <w:r>
        <w:rPr>
          <w:rStyle w:val="fontstyle11"/>
        </w:rPr>
        <w:t>Электронный ресурс</w:t>
      </w:r>
      <w:r>
        <w:rPr>
          <w:rStyle w:val="fontstyle01"/>
        </w:rPr>
        <w:sym w:font="Symbol" w:char="F05D"/>
      </w:r>
      <w:r>
        <w:rPr>
          <w:rStyle w:val="fontstyle11"/>
        </w:rPr>
        <w:t>:</w:t>
      </w:r>
      <w:r>
        <w:t xml:space="preserve"> </w:t>
      </w:r>
      <w:hyperlink r:id="rId1" w:history="1">
        <w:r w:rsidRPr="00576E09">
          <w:rPr>
            <w:rStyle w:val="ac"/>
            <w:sz w:val="24"/>
            <w:szCs w:val="24"/>
            <w:lang w:val="en-US"/>
          </w:rPr>
          <w:t>http</w:t>
        </w:r>
        <w:r w:rsidRPr="00576E09">
          <w:rPr>
            <w:rStyle w:val="ac"/>
            <w:sz w:val="24"/>
            <w:szCs w:val="24"/>
          </w:rPr>
          <w:t>://</w:t>
        </w:r>
        <w:r w:rsidRPr="00576E09">
          <w:rPr>
            <w:rStyle w:val="ac"/>
            <w:sz w:val="24"/>
            <w:szCs w:val="24"/>
            <w:lang w:val="en-US"/>
          </w:rPr>
          <w:t>www</w:t>
        </w:r>
        <w:r w:rsidRPr="00576E09">
          <w:rPr>
            <w:rStyle w:val="ac"/>
            <w:sz w:val="24"/>
            <w:szCs w:val="24"/>
          </w:rPr>
          <w:t>.</w:t>
        </w:r>
        <w:proofErr w:type="spellStart"/>
        <w:r w:rsidRPr="00576E09">
          <w:rPr>
            <w:rStyle w:val="ac"/>
            <w:sz w:val="24"/>
            <w:szCs w:val="24"/>
            <w:lang w:val="en-US"/>
          </w:rPr>
          <w:t>runivers</w:t>
        </w:r>
        <w:proofErr w:type="spellEnd"/>
        <w:r w:rsidRPr="00576E09">
          <w:rPr>
            <w:rStyle w:val="ac"/>
            <w:sz w:val="24"/>
            <w:szCs w:val="24"/>
          </w:rPr>
          <w:t>.</w:t>
        </w:r>
        <w:proofErr w:type="spellStart"/>
        <w:r w:rsidRPr="00576E09">
          <w:rPr>
            <w:rStyle w:val="ac"/>
            <w:sz w:val="24"/>
            <w:szCs w:val="24"/>
            <w:lang w:val="en-US"/>
          </w:rPr>
          <w:t>ru</w:t>
        </w:r>
        <w:proofErr w:type="spellEnd"/>
      </w:hyperlink>
      <w:r>
        <w:rPr>
          <w:sz w:val="24"/>
          <w:szCs w:val="24"/>
        </w:rPr>
        <w:t xml:space="preserve"> </w:t>
      </w:r>
      <w:r w:rsidRPr="00763BA7">
        <w:rPr>
          <w:sz w:val="24"/>
          <w:szCs w:val="24"/>
        </w:rPr>
        <w:t>/</w:t>
      </w:r>
      <w:proofErr w:type="spellStart"/>
      <w:r w:rsidRPr="00017011">
        <w:rPr>
          <w:sz w:val="24"/>
          <w:szCs w:val="24"/>
          <w:lang w:val="en-US"/>
        </w:rPr>
        <w:t>bookreader</w:t>
      </w:r>
      <w:proofErr w:type="spellEnd"/>
      <w:r>
        <w:rPr>
          <w:sz w:val="24"/>
          <w:szCs w:val="24"/>
        </w:rPr>
        <w:t xml:space="preserve"> </w:t>
      </w:r>
      <w:r w:rsidRPr="00763BA7">
        <w:rPr>
          <w:sz w:val="24"/>
          <w:szCs w:val="24"/>
        </w:rPr>
        <w:t>/</w:t>
      </w:r>
      <w:r w:rsidRPr="00017011">
        <w:rPr>
          <w:sz w:val="24"/>
          <w:szCs w:val="24"/>
          <w:lang w:val="en-US"/>
        </w:rPr>
        <w:t>book</w:t>
      </w:r>
      <w:r w:rsidRPr="00763BA7">
        <w:rPr>
          <w:sz w:val="24"/>
          <w:szCs w:val="24"/>
        </w:rPr>
        <w:t>9829/</w:t>
      </w:r>
      <w:r>
        <w:rPr>
          <w:sz w:val="24"/>
          <w:szCs w:val="24"/>
        </w:rPr>
        <w:t xml:space="preserve"> </w:t>
      </w:r>
      <w:r w:rsidRPr="00763BA7">
        <w:rPr>
          <w:sz w:val="24"/>
          <w:szCs w:val="24"/>
        </w:rPr>
        <w:t>#</w:t>
      </w:r>
      <w:r w:rsidRPr="00017011">
        <w:rPr>
          <w:sz w:val="24"/>
          <w:szCs w:val="24"/>
          <w:lang w:val="en-US"/>
        </w:rPr>
        <w:t>page</w:t>
      </w:r>
      <w:r w:rsidRPr="00763BA7">
        <w:rPr>
          <w:sz w:val="24"/>
          <w:szCs w:val="24"/>
        </w:rPr>
        <w:t>/</w:t>
      </w:r>
      <w:r>
        <w:rPr>
          <w:sz w:val="24"/>
          <w:szCs w:val="24"/>
        </w:rPr>
        <w:t xml:space="preserve"> </w:t>
      </w:r>
      <w:r w:rsidRPr="00763BA7">
        <w:rPr>
          <w:sz w:val="24"/>
          <w:szCs w:val="24"/>
        </w:rPr>
        <w:t>461/</w:t>
      </w:r>
      <w:r w:rsidRPr="00017011">
        <w:rPr>
          <w:sz w:val="24"/>
          <w:szCs w:val="24"/>
          <w:lang w:val="en-US"/>
        </w:rPr>
        <w:t>mode</w:t>
      </w:r>
      <w:r w:rsidRPr="00763BA7">
        <w:rPr>
          <w:sz w:val="24"/>
          <w:szCs w:val="24"/>
        </w:rPr>
        <w:t>/1</w:t>
      </w:r>
      <w:r w:rsidRPr="00017011">
        <w:rPr>
          <w:sz w:val="24"/>
          <w:szCs w:val="24"/>
          <w:lang w:val="en-US"/>
        </w:rPr>
        <w:t>up</w:t>
      </w:r>
      <w:r w:rsidRPr="00763BA7">
        <w:rPr>
          <w:sz w:val="24"/>
          <w:szCs w:val="24"/>
        </w:rPr>
        <w:t xml:space="preserve"> (</w:t>
      </w:r>
      <w:r>
        <w:rPr>
          <w:sz w:val="24"/>
          <w:szCs w:val="24"/>
        </w:rPr>
        <w:t>дата обращения: 13.03.2017)</w:t>
      </w:r>
    </w:p>
  </w:footnote>
  <w:footnote w:id="7">
    <w:p w:rsidR="00F20603" w:rsidRPr="003C1145" w:rsidRDefault="00F20603" w:rsidP="00D66393">
      <w:pPr>
        <w:pStyle w:val="1"/>
        <w:shd w:val="clear" w:color="auto" w:fill="FFFFFF"/>
        <w:spacing w:before="0" w:beforeAutospacing="0" w:after="0" w:afterAutospacing="0" w:line="288" w:lineRule="atLeast"/>
        <w:jc w:val="both"/>
        <w:rPr>
          <w:b w:val="0"/>
          <w:bCs w:val="0"/>
          <w:color w:val="3B4D68"/>
          <w:sz w:val="24"/>
          <w:szCs w:val="24"/>
        </w:rPr>
      </w:pPr>
      <w:r w:rsidRPr="00ED6C71">
        <w:rPr>
          <w:rStyle w:val="af"/>
          <w:b w:val="0"/>
          <w:sz w:val="24"/>
          <w:szCs w:val="24"/>
        </w:rPr>
        <w:footnoteRef/>
      </w:r>
      <w:r w:rsidRPr="00AB764B">
        <w:rPr>
          <w:sz w:val="24"/>
          <w:szCs w:val="24"/>
        </w:rPr>
        <w:t xml:space="preserve"> </w:t>
      </w:r>
      <w:r>
        <w:rPr>
          <w:b w:val="0"/>
          <w:sz w:val="24"/>
          <w:szCs w:val="24"/>
        </w:rPr>
        <w:t>Там же. № 14392. – СПб., 1830. – С. 474-475.</w:t>
      </w:r>
    </w:p>
  </w:footnote>
  <w:footnote w:id="8">
    <w:p w:rsidR="00F20603" w:rsidRDefault="00F20603" w:rsidP="00D66393">
      <w:pPr>
        <w:pStyle w:val="ad"/>
        <w:jc w:val="both"/>
      </w:pPr>
      <w:r w:rsidRPr="00456146">
        <w:rPr>
          <w:rStyle w:val="af"/>
          <w:sz w:val="24"/>
          <w:szCs w:val="24"/>
        </w:rPr>
        <w:footnoteRef/>
      </w:r>
      <w:r w:rsidRPr="00456146">
        <w:rPr>
          <w:sz w:val="24"/>
          <w:szCs w:val="24"/>
        </w:rPr>
        <w:t xml:space="preserve"> </w:t>
      </w:r>
      <w:proofErr w:type="spellStart"/>
      <w:r>
        <w:rPr>
          <w:sz w:val="24"/>
          <w:szCs w:val="24"/>
        </w:rPr>
        <w:t>Фаткуллин</w:t>
      </w:r>
      <w:proofErr w:type="spellEnd"/>
      <w:r>
        <w:rPr>
          <w:sz w:val="24"/>
          <w:szCs w:val="24"/>
        </w:rPr>
        <w:t xml:space="preserve"> Б.Х., </w:t>
      </w:r>
      <w:proofErr w:type="spellStart"/>
      <w:r>
        <w:rPr>
          <w:sz w:val="24"/>
          <w:szCs w:val="24"/>
        </w:rPr>
        <w:t>Садрисламов</w:t>
      </w:r>
      <w:proofErr w:type="spellEnd"/>
      <w:r>
        <w:rPr>
          <w:sz w:val="24"/>
          <w:szCs w:val="24"/>
        </w:rPr>
        <w:t xml:space="preserve"> А.К.</w:t>
      </w:r>
      <w:r w:rsidRPr="00456146">
        <w:rPr>
          <w:sz w:val="24"/>
          <w:szCs w:val="24"/>
        </w:rPr>
        <w:t xml:space="preserve"> </w:t>
      </w:r>
      <w:r>
        <w:rPr>
          <w:sz w:val="24"/>
          <w:szCs w:val="24"/>
        </w:rPr>
        <w:t xml:space="preserve">Исторические тенденции развития института участковых уполномоченных полиции // </w:t>
      </w:r>
      <w:r w:rsidRPr="00456146">
        <w:rPr>
          <w:sz w:val="24"/>
          <w:szCs w:val="24"/>
        </w:rPr>
        <w:t>П</w:t>
      </w:r>
      <w:r>
        <w:rPr>
          <w:sz w:val="24"/>
          <w:szCs w:val="24"/>
        </w:rPr>
        <w:t>робелы в российском законодательстве. – 2011. – № 6. – С. 333-336.</w:t>
      </w:r>
    </w:p>
  </w:footnote>
  <w:footnote w:id="9">
    <w:p w:rsidR="00F20603" w:rsidRPr="00984386" w:rsidRDefault="00F20603" w:rsidP="00D66393">
      <w:pPr>
        <w:pStyle w:val="ad"/>
        <w:jc w:val="both"/>
        <w:rPr>
          <w:sz w:val="24"/>
          <w:szCs w:val="24"/>
        </w:rPr>
      </w:pPr>
      <w:r w:rsidRPr="00984386">
        <w:rPr>
          <w:rStyle w:val="af"/>
          <w:sz w:val="24"/>
          <w:szCs w:val="24"/>
        </w:rPr>
        <w:footnoteRef/>
      </w:r>
      <w:r w:rsidRPr="00984386">
        <w:rPr>
          <w:sz w:val="24"/>
          <w:szCs w:val="24"/>
        </w:rPr>
        <w:t xml:space="preserve"> </w:t>
      </w:r>
      <w:proofErr w:type="spellStart"/>
      <w:r>
        <w:rPr>
          <w:sz w:val="24"/>
          <w:szCs w:val="24"/>
        </w:rPr>
        <w:t>Кобзов</w:t>
      </w:r>
      <w:proofErr w:type="spellEnd"/>
      <w:r>
        <w:rPr>
          <w:sz w:val="24"/>
          <w:szCs w:val="24"/>
        </w:rPr>
        <w:t xml:space="preserve"> В.С. История дореволюционных органов охраны правопорядка: учебное пособие. – Челябинск: Издательский центр </w:t>
      </w:r>
      <w:proofErr w:type="spellStart"/>
      <w:r>
        <w:rPr>
          <w:sz w:val="24"/>
          <w:szCs w:val="24"/>
        </w:rPr>
        <w:t>ЮУрГУ</w:t>
      </w:r>
      <w:proofErr w:type="spellEnd"/>
      <w:r>
        <w:rPr>
          <w:sz w:val="24"/>
          <w:szCs w:val="24"/>
        </w:rPr>
        <w:t>, 2013. – С. 56.</w:t>
      </w:r>
    </w:p>
  </w:footnote>
  <w:footnote w:id="10">
    <w:p w:rsidR="00F20603" w:rsidRPr="006E544E" w:rsidRDefault="00F20603" w:rsidP="00D66393">
      <w:pPr>
        <w:pStyle w:val="ad"/>
        <w:jc w:val="both"/>
        <w:rPr>
          <w:sz w:val="24"/>
          <w:szCs w:val="24"/>
        </w:rPr>
      </w:pPr>
      <w:r w:rsidRPr="006E544E">
        <w:rPr>
          <w:rStyle w:val="af"/>
          <w:sz w:val="24"/>
          <w:szCs w:val="24"/>
        </w:rPr>
        <w:footnoteRef/>
      </w:r>
      <w:r w:rsidRPr="006E544E">
        <w:rPr>
          <w:sz w:val="24"/>
          <w:szCs w:val="24"/>
        </w:rPr>
        <w:t xml:space="preserve"> </w:t>
      </w:r>
      <w:r>
        <w:rPr>
          <w:sz w:val="24"/>
          <w:szCs w:val="24"/>
        </w:rPr>
        <w:t xml:space="preserve">См.: Век нынешний, век минувший…: Исторический альманах / А.М. </w:t>
      </w:r>
      <w:proofErr w:type="spellStart"/>
      <w:r>
        <w:rPr>
          <w:sz w:val="24"/>
          <w:szCs w:val="24"/>
        </w:rPr>
        <w:t>Селлив</w:t>
      </w:r>
      <w:r>
        <w:rPr>
          <w:sz w:val="24"/>
          <w:szCs w:val="24"/>
        </w:rPr>
        <w:t>а</w:t>
      </w:r>
      <w:r>
        <w:rPr>
          <w:sz w:val="24"/>
          <w:szCs w:val="24"/>
        </w:rPr>
        <w:t>нов</w:t>
      </w:r>
      <w:proofErr w:type="spellEnd"/>
      <w:r>
        <w:rPr>
          <w:sz w:val="24"/>
          <w:szCs w:val="24"/>
        </w:rPr>
        <w:t xml:space="preserve">, В.П. </w:t>
      </w:r>
      <w:proofErr w:type="spellStart"/>
      <w:r>
        <w:rPr>
          <w:sz w:val="24"/>
          <w:szCs w:val="24"/>
        </w:rPr>
        <w:t>Федюк</w:t>
      </w:r>
      <w:proofErr w:type="spellEnd"/>
      <w:r>
        <w:rPr>
          <w:sz w:val="24"/>
          <w:szCs w:val="24"/>
        </w:rPr>
        <w:t xml:space="preserve">, Ю.Ю. Иерусалимский. – Ярославль: </w:t>
      </w:r>
      <w:proofErr w:type="spellStart"/>
      <w:r>
        <w:rPr>
          <w:sz w:val="24"/>
          <w:szCs w:val="24"/>
        </w:rPr>
        <w:t>Яросл</w:t>
      </w:r>
      <w:proofErr w:type="spellEnd"/>
      <w:r>
        <w:rPr>
          <w:sz w:val="24"/>
          <w:szCs w:val="24"/>
        </w:rPr>
        <w:t xml:space="preserve">. </w:t>
      </w:r>
      <w:proofErr w:type="spellStart"/>
      <w:r>
        <w:rPr>
          <w:sz w:val="24"/>
          <w:szCs w:val="24"/>
        </w:rPr>
        <w:t>гос</w:t>
      </w:r>
      <w:proofErr w:type="spellEnd"/>
      <w:r>
        <w:rPr>
          <w:sz w:val="24"/>
          <w:szCs w:val="24"/>
        </w:rPr>
        <w:t>. ун-т, 1999. – С. 19-20.</w:t>
      </w:r>
    </w:p>
  </w:footnote>
  <w:footnote w:id="11">
    <w:p w:rsidR="00F20603" w:rsidRPr="006A707E" w:rsidRDefault="00F20603" w:rsidP="00D66393">
      <w:pPr>
        <w:pStyle w:val="ad"/>
        <w:jc w:val="both"/>
        <w:rPr>
          <w:sz w:val="24"/>
          <w:szCs w:val="24"/>
        </w:rPr>
      </w:pPr>
      <w:r w:rsidRPr="006A707E">
        <w:rPr>
          <w:rStyle w:val="af"/>
          <w:sz w:val="24"/>
          <w:szCs w:val="24"/>
        </w:rPr>
        <w:footnoteRef/>
      </w:r>
      <w:r w:rsidRPr="006A707E">
        <w:rPr>
          <w:sz w:val="24"/>
          <w:szCs w:val="24"/>
        </w:rPr>
        <w:t xml:space="preserve"> </w:t>
      </w:r>
      <w:proofErr w:type="spellStart"/>
      <w:r>
        <w:rPr>
          <w:sz w:val="24"/>
          <w:szCs w:val="24"/>
        </w:rPr>
        <w:t>Кобзов</w:t>
      </w:r>
      <w:proofErr w:type="spellEnd"/>
      <w:r>
        <w:rPr>
          <w:sz w:val="24"/>
          <w:szCs w:val="24"/>
        </w:rPr>
        <w:t xml:space="preserve"> В.С. История дореволюционных органов охраны правопорядка: учебное пособие. – Челябинск: Издательский центр </w:t>
      </w:r>
      <w:proofErr w:type="spellStart"/>
      <w:r>
        <w:rPr>
          <w:sz w:val="24"/>
          <w:szCs w:val="24"/>
        </w:rPr>
        <w:t>ЮУрГУ</w:t>
      </w:r>
      <w:proofErr w:type="spellEnd"/>
      <w:r>
        <w:rPr>
          <w:sz w:val="24"/>
          <w:szCs w:val="24"/>
        </w:rPr>
        <w:t>, 2013. – С. 57-59.</w:t>
      </w:r>
    </w:p>
  </w:footnote>
  <w:footnote w:id="12">
    <w:p w:rsidR="00F20603" w:rsidRPr="009C7FCD" w:rsidRDefault="00F20603" w:rsidP="00E81900">
      <w:pPr>
        <w:spacing w:after="0" w:line="240" w:lineRule="auto"/>
        <w:jc w:val="both"/>
        <w:rPr>
          <w:rFonts w:ascii="Times New Roman" w:hAnsi="Times New Roman"/>
          <w:color w:val="000000" w:themeColor="text1"/>
          <w:sz w:val="24"/>
          <w:szCs w:val="24"/>
        </w:rPr>
      </w:pPr>
      <w:r w:rsidRPr="009C7FCD">
        <w:rPr>
          <w:rStyle w:val="af"/>
          <w:rFonts w:ascii="Times New Roman" w:hAnsi="Times New Roman"/>
          <w:color w:val="000000" w:themeColor="text1"/>
          <w:sz w:val="24"/>
          <w:szCs w:val="24"/>
        </w:rPr>
        <w:footnoteRef/>
      </w:r>
      <w:r w:rsidRPr="009C7FCD">
        <w:rPr>
          <w:rFonts w:ascii="Times New Roman" w:hAnsi="Times New Roman"/>
          <w:color w:val="000000" w:themeColor="text1"/>
          <w:sz w:val="24"/>
          <w:szCs w:val="24"/>
        </w:rPr>
        <w:t xml:space="preserve"> 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9C7FCD">
        <w:rPr>
          <w:rFonts w:ascii="Times New Roman" w:hAnsi="Times New Roman"/>
          <w:color w:val="000000" w:themeColor="text1"/>
          <w:sz w:val="24"/>
          <w:szCs w:val="24"/>
        </w:rPr>
        <w:t>ЮУрГУ</w:t>
      </w:r>
      <w:proofErr w:type="spellEnd"/>
      <w:r w:rsidRPr="009C7FCD">
        <w:rPr>
          <w:rFonts w:ascii="Times New Roman" w:hAnsi="Times New Roman"/>
          <w:color w:val="000000" w:themeColor="text1"/>
          <w:sz w:val="24"/>
          <w:szCs w:val="24"/>
        </w:rPr>
        <w:t>, к.и.н., Тищенко В.Г.</w:t>
      </w:r>
    </w:p>
  </w:footnote>
  <w:footnote w:id="13">
    <w:p w:rsidR="00F20603" w:rsidRPr="00E81900" w:rsidRDefault="00F20603" w:rsidP="00E81900">
      <w:pPr>
        <w:pStyle w:val="ad"/>
        <w:jc w:val="both"/>
        <w:rPr>
          <w:sz w:val="24"/>
          <w:szCs w:val="24"/>
        </w:rPr>
      </w:pPr>
      <w:r w:rsidRPr="00E81900">
        <w:rPr>
          <w:rStyle w:val="af"/>
          <w:sz w:val="24"/>
          <w:szCs w:val="24"/>
        </w:rPr>
        <w:footnoteRef/>
      </w:r>
      <w:proofErr w:type="spellStart"/>
      <w:r w:rsidRPr="00E81900">
        <w:rPr>
          <w:sz w:val="24"/>
          <w:szCs w:val="24"/>
        </w:rPr>
        <w:t>Мулукаев</w:t>
      </w:r>
      <w:proofErr w:type="spellEnd"/>
      <w:r w:rsidRPr="00E81900">
        <w:rPr>
          <w:sz w:val="24"/>
          <w:szCs w:val="24"/>
        </w:rPr>
        <w:t xml:space="preserve"> Р.С. История отечественных органов внутренних дел. Учебник для в</w:t>
      </w:r>
      <w:r w:rsidRPr="00E81900">
        <w:rPr>
          <w:sz w:val="24"/>
          <w:szCs w:val="24"/>
        </w:rPr>
        <w:t>у</w:t>
      </w:r>
      <w:r w:rsidRPr="00E81900">
        <w:rPr>
          <w:sz w:val="24"/>
          <w:szCs w:val="24"/>
        </w:rPr>
        <w:t xml:space="preserve">зов.– М.: </w:t>
      </w:r>
      <w:r w:rsidRPr="00E81900">
        <w:rPr>
          <w:sz w:val="24"/>
          <w:szCs w:val="24"/>
          <w:lang w:val="en-US"/>
        </w:rPr>
        <w:t>NOTABENE</w:t>
      </w:r>
      <w:r w:rsidRPr="00E81900">
        <w:rPr>
          <w:sz w:val="24"/>
          <w:szCs w:val="24"/>
        </w:rPr>
        <w:t xml:space="preserve"> МТК.– 2005.– С. 227.</w:t>
      </w:r>
    </w:p>
  </w:footnote>
  <w:footnote w:id="14">
    <w:p w:rsidR="00F20603" w:rsidRPr="00E81900" w:rsidRDefault="00F20603" w:rsidP="00E81900">
      <w:pPr>
        <w:pStyle w:val="ad"/>
        <w:jc w:val="both"/>
        <w:rPr>
          <w:sz w:val="24"/>
          <w:szCs w:val="24"/>
        </w:rPr>
      </w:pPr>
      <w:r w:rsidRPr="00E81900">
        <w:rPr>
          <w:rStyle w:val="af"/>
          <w:sz w:val="24"/>
          <w:szCs w:val="24"/>
        </w:rPr>
        <w:footnoteRef/>
      </w:r>
      <w:r w:rsidRPr="00E81900">
        <w:rPr>
          <w:sz w:val="24"/>
          <w:szCs w:val="24"/>
        </w:rPr>
        <w:t xml:space="preserve">Советская милиция: история и современность (1917-1987). </w:t>
      </w:r>
      <w:r>
        <w:rPr>
          <w:sz w:val="24"/>
          <w:szCs w:val="24"/>
        </w:rPr>
        <w:t xml:space="preserve">− </w:t>
      </w:r>
      <w:r w:rsidRPr="00E81900">
        <w:rPr>
          <w:sz w:val="24"/>
          <w:szCs w:val="24"/>
        </w:rPr>
        <w:t>М.: Юридическая литература.– 1987.– С. 175.</w:t>
      </w:r>
    </w:p>
  </w:footnote>
  <w:footnote w:id="15">
    <w:p w:rsidR="00F20603" w:rsidRPr="00E81900" w:rsidRDefault="00F20603" w:rsidP="00E81900">
      <w:pPr>
        <w:pStyle w:val="ad"/>
        <w:jc w:val="both"/>
        <w:rPr>
          <w:sz w:val="24"/>
          <w:szCs w:val="24"/>
        </w:rPr>
      </w:pPr>
      <w:r w:rsidRPr="00E81900">
        <w:rPr>
          <w:rStyle w:val="af"/>
          <w:sz w:val="24"/>
          <w:szCs w:val="24"/>
        </w:rPr>
        <w:footnoteRef/>
      </w:r>
      <w:r>
        <w:rPr>
          <w:sz w:val="24"/>
          <w:szCs w:val="24"/>
        </w:rPr>
        <w:t xml:space="preserve"> </w:t>
      </w:r>
      <w:proofErr w:type="spellStart"/>
      <w:r w:rsidRPr="00E81900">
        <w:rPr>
          <w:sz w:val="24"/>
          <w:szCs w:val="24"/>
        </w:rPr>
        <w:t>Мулукаев</w:t>
      </w:r>
      <w:proofErr w:type="spellEnd"/>
      <w:r w:rsidRPr="00E81900">
        <w:rPr>
          <w:sz w:val="24"/>
          <w:szCs w:val="24"/>
        </w:rPr>
        <w:t xml:space="preserve"> Р.С. История отечественных органов внутренних дел. Учебник для вузов.– М.: </w:t>
      </w:r>
      <w:r w:rsidRPr="00E81900">
        <w:rPr>
          <w:sz w:val="24"/>
          <w:szCs w:val="24"/>
          <w:lang w:val="en-US"/>
        </w:rPr>
        <w:t>NOTABENE</w:t>
      </w:r>
      <w:r w:rsidRPr="00E81900">
        <w:rPr>
          <w:sz w:val="24"/>
          <w:szCs w:val="24"/>
        </w:rPr>
        <w:t xml:space="preserve"> МТК.– 2005.– С. 231.</w:t>
      </w:r>
    </w:p>
  </w:footnote>
  <w:footnote w:id="16">
    <w:p w:rsidR="00F20603" w:rsidRPr="00E81900" w:rsidRDefault="00F20603" w:rsidP="00E81900">
      <w:pPr>
        <w:pStyle w:val="ad"/>
        <w:jc w:val="both"/>
        <w:rPr>
          <w:sz w:val="24"/>
          <w:szCs w:val="24"/>
        </w:rPr>
      </w:pPr>
      <w:r w:rsidRPr="00E81900">
        <w:rPr>
          <w:rStyle w:val="af"/>
          <w:sz w:val="24"/>
          <w:szCs w:val="24"/>
        </w:rPr>
        <w:footnoteRef/>
      </w:r>
      <w:r>
        <w:rPr>
          <w:sz w:val="24"/>
          <w:szCs w:val="24"/>
        </w:rPr>
        <w:t xml:space="preserve"> </w:t>
      </w:r>
      <w:r w:rsidRPr="00E81900">
        <w:rPr>
          <w:sz w:val="24"/>
          <w:szCs w:val="24"/>
        </w:rPr>
        <w:t xml:space="preserve">Невский С.А. Противодействие незаконному обороту оружия, боеприпасов и взрывчатых веществ (история, криминология и уголовно-правовые аспекты). </w:t>
      </w:r>
      <w:r>
        <w:rPr>
          <w:sz w:val="24"/>
          <w:szCs w:val="24"/>
        </w:rPr>
        <w:t xml:space="preserve">− </w:t>
      </w:r>
      <w:r w:rsidRPr="00E81900">
        <w:rPr>
          <w:sz w:val="24"/>
          <w:szCs w:val="24"/>
        </w:rPr>
        <w:t xml:space="preserve">М.: </w:t>
      </w:r>
      <w:proofErr w:type="spellStart"/>
      <w:r w:rsidRPr="00E81900">
        <w:rPr>
          <w:sz w:val="24"/>
          <w:szCs w:val="24"/>
        </w:rPr>
        <w:t>Юрлитинформ</w:t>
      </w:r>
      <w:proofErr w:type="spellEnd"/>
      <w:r w:rsidRPr="00E81900">
        <w:rPr>
          <w:sz w:val="24"/>
          <w:szCs w:val="24"/>
        </w:rPr>
        <w:t>.– 2008.– С. 44.</w:t>
      </w:r>
    </w:p>
  </w:footnote>
  <w:footnote w:id="17">
    <w:p w:rsidR="00F20603" w:rsidRPr="0027244A" w:rsidRDefault="00F20603" w:rsidP="00D64D13">
      <w:pPr>
        <w:spacing w:after="0" w:line="240" w:lineRule="auto"/>
        <w:jc w:val="both"/>
        <w:rPr>
          <w:rFonts w:ascii="Times New Roman" w:hAnsi="Times New Roman"/>
          <w:color w:val="000000" w:themeColor="text1"/>
          <w:sz w:val="24"/>
          <w:szCs w:val="24"/>
        </w:rPr>
      </w:pPr>
      <w:r w:rsidRPr="0027244A">
        <w:rPr>
          <w:rStyle w:val="af"/>
          <w:rFonts w:ascii="Times New Roman" w:hAnsi="Times New Roman"/>
          <w:color w:val="000000" w:themeColor="text1"/>
          <w:sz w:val="24"/>
          <w:szCs w:val="24"/>
        </w:rPr>
        <w:footnoteRef/>
      </w:r>
      <w:r>
        <w:rPr>
          <w:rFonts w:ascii="Times New Roman" w:hAnsi="Times New Roman"/>
          <w:color w:val="000000" w:themeColor="text1"/>
          <w:sz w:val="24"/>
          <w:szCs w:val="24"/>
        </w:rPr>
        <w:t xml:space="preserve"> Научный руководитель – заведующий кафедрой п</w:t>
      </w:r>
      <w:r w:rsidRPr="0027244A">
        <w:rPr>
          <w:rFonts w:ascii="Times New Roman" w:hAnsi="Times New Roman"/>
          <w:color w:val="000000" w:themeColor="text1"/>
          <w:sz w:val="24"/>
          <w:szCs w:val="24"/>
        </w:rPr>
        <w:t xml:space="preserve">рофессиональной подготовки и управления в правоохранительной сфере Юридического института </w:t>
      </w:r>
      <w:proofErr w:type="spellStart"/>
      <w:r w:rsidRPr="0027244A">
        <w:rPr>
          <w:rFonts w:ascii="Times New Roman" w:hAnsi="Times New Roman"/>
          <w:color w:val="000000" w:themeColor="text1"/>
          <w:sz w:val="24"/>
          <w:szCs w:val="24"/>
        </w:rPr>
        <w:t>ЮУрГУ</w:t>
      </w:r>
      <w:proofErr w:type="spellEnd"/>
      <w:r w:rsidRPr="0027244A">
        <w:rPr>
          <w:rFonts w:ascii="Times New Roman" w:hAnsi="Times New Roman"/>
          <w:color w:val="000000" w:themeColor="text1"/>
          <w:sz w:val="24"/>
          <w:szCs w:val="24"/>
        </w:rPr>
        <w:t xml:space="preserve">, </w:t>
      </w:r>
      <w:r>
        <w:rPr>
          <w:rFonts w:ascii="Times New Roman" w:hAnsi="Times New Roman"/>
          <w:color w:val="000000" w:themeColor="text1"/>
          <w:sz w:val="24"/>
          <w:szCs w:val="24"/>
        </w:rPr>
        <w:t>д. </w:t>
      </w:r>
      <w:proofErr w:type="spellStart"/>
      <w:r>
        <w:rPr>
          <w:rFonts w:ascii="Times New Roman" w:hAnsi="Times New Roman"/>
          <w:color w:val="000000" w:themeColor="text1"/>
          <w:sz w:val="24"/>
          <w:szCs w:val="24"/>
        </w:rPr>
        <w:t>пед</w:t>
      </w:r>
      <w:r w:rsidRPr="0027244A">
        <w:rPr>
          <w:rFonts w:ascii="Times New Roman" w:hAnsi="Times New Roman"/>
          <w:color w:val="000000" w:themeColor="text1"/>
          <w:sz w:val="24"/>
          <w:szCs w:val="24"/>
        </w:rPr>
        <w:t>.н</w:t>
      </w:r>
      <w:proofErr w:type="spellEnd"/>
      <w:r w:rsidRPr="0027244A">
        <w:rPr>
          <w:rFonts w:ascii="Times New Roman" w:hAnsi="Times New Roman"/>
          <w:color w:val="000000" w:themeColor="text1"/>
          <w:sz w:val="24"/>
          <w:szCs w:val="24"/>
        </w:rPr>
        <w:t xml:space="preserve">., доцент </w:t>
      </w:r>
      <w:r>
        <w:rPr>
          <w:rFonts w:ascii="Times New Roman" w:hAnsi="Times New Roman"/>
          <w:color w:val="000000" w:themeColor="text1"/>
          <w:sz w:val="24"/>
          <w:szCs w:val="24"/>
        </w:rPr>
        <w:t>Танаева З.Р.</w:t>
      </w:r>
    </w:p>
  </w:footnote>
  <w:footnote w:id="18">
    <w:p w:rsidR="00F20603" w:rsidRPr="0027244A" w:rsidRDefault="00F20603" w:rsidP="00D64D13">
      <w:pPr>
        <w:pStyle w:val="ad"/>
        <w:jc w:val="both"/>
        <w:rPr>
          <w:sz w:val="24"/>
          <w:szCs w:val="24"/>
        </w:rPr>
      </w:pPr>
      <w:r w:rsidRPr="0027244A">
        <w:rPr>
          <w:rStyle w:val="af"/>
          <w:sz w:val="24"/>
          <w:szCs w:val="24"/>
        </w:rPr>
        <w:footnoteRef/>
      </w:r>
      <w:r w:rsidRPr="0027244A">
        <w:rPr>
          <w:sz w:val="24"/>
          <w:szCs w:val="24"/>
        </w:rPr>
        <w:t xml:space="preserve"> Кузнецов А.П., </w:t>
      </w:r>
      <w:proofErr w:type="spellStart"/>
      <w:r w:rsidRPr="0027244A">
        <w:rPr>
          <w:sz w:val="24"/>
          <w:szCs w:val="24"/>
        </w:rPr>
        <w:t>Мирнова</w:t>
      </w:r>
      <w:proofErr w:type="spellEnd"/>
      <w:r w:rsidRPr="0027244A">
        <w:rPr>
          <w:sz w:val="24"/>
          <w:szCs w:val="24"/>
        </w:rPr>
        <w:t xml:space="preserve"> Л.И. Зарубежный опыт предупреждения преступл</w:t>
      </w:r>
      <w:r w:rsidRPr="0027244A">
        <w:rPr>
          <w:sz w:val="24"/>
          <w:szCs w:val="24"/>
        </w:rPr>
        <w:t>е</w:t>
      </w:r>
      <w:r w:rsidRPr="0027244A">
        <w:rPr>
          <w:sz w:val="24"/>
          <w:szCs w:val="24"/>
        </w:rPr>
        <w:t>ний, совершаемых сотрудниками правоохранительных органов // Международное пу</w:t>
      </w:r>
      <w:r w:rsidRPr="0027244A">
        <w:rPr>
          <w:sz w:val="24"/>
          <w:szCs w:val="24"/>
        </w:rPr>
        <w:t>б</w:t>
      </w:r>
      <w:r w:rsidRPr="0027244A">
        <w:rPr>
          <w:sz w:val="24"/>
          <w:szCs w:val="24"/>
        </w:rPr>
        <w:t>личное и частно</w:t>
      </w:r>
      <w:r>
        <w:rPr>
          <w:sz w:val="24"/>
          <w:szCs w:val="24"/>
        </w:rPr>
        <w:t>е право. – 2007. – № 3. – С. 63-</w:t>
      </w:r>
      <w:r w:rsidRPr="0027244A">
        <w:rPr>
          <w:sz w:val="24"/>
          <w:szCs w:val="24"/>
        </w:rPr>
        <w:t>64.  </w:t>
      </w:r>
    </w:p>
  </w:footnote>
  <w:footnote w:id="19">
    <w:p w:rsidR="00F20603" w:rsidRPr="00D64D13" w:rsidRDefault="00F20603" w:rsidP="00D64D13">
      <w:pPr>
        <w:spacing w:after="0" w:line="240" w:lineRule="auto"/>
        <w:jc w:val="both"/>
        <w:rPr>
          <w:rFonts w:ascii="Times New Roman" w:hAnsi="Times New Roman"/>
          <w:sz w:val="24"/>
          <w:szCs w:val="24"/>
        </w:rPr>
      </w:pPr>
      <w:r w:rsidRPr="0027244A">
        <w:rPr>
          <w:rStyle w:val="1b"/>
          <w:rFonts w:ascii="Times New Roman" w:hAnsi="Times New Roman"/>
          <w:sz w:val="24"/>
          <w:szCs w:val="24"/>
        </w:rPr>
        <w:footnoteRef/>
      </w:r>
      <w:r w:rsidRPr="0027244A">
        <w:rPr>
          <w:rFonts w:ascii="Times New Roman" w:hAnsi="Times New Roman"/>
          <w:sz w:val="24"/>
          <w:szCs w:val="24"/>
          <w:lang w:val="en-US"/>
        </w:rPr>
        <w:t xml:space="preserve"> </w:t>
      </w:r>
      <w:proofErr w:type="spellStart"/>
      <w:r w:rsidRPr="0027244A">
        <w:rPr>
          <w:rFonts w:ascii="Times New Roman" w:hAnsi="Times New Roman"/>
          <w:sz w:val="24"/>
          <w:szCs w:val="24"/>
        </w:rPr>
        <w:t>Латов</w:t>
      </w:r>
      <w:proofErr w:type="spellEnd"/>
      <w:r w:rsidRPr="0027244A">
        <w:rPr>
          <w:rFonts w:ascii="Times New Roman" w:hAnsi="Times New Roman"/>
          <w:sz w:val="24"/>
          <w:szCs w:val="24"/>
          <w:lang w:val="en-US"/>
        </w:rPr>
        <w:t xml:space="preserve"> </w:t>
      </w:r>
      <w:r w:rsidRPr="0027244A">
        <w:rPr>
          <w:rFonts w:ascii="Times New Roman" w:hAnsi="Times New Roman"/>
          <w:sz w:val="24"/>
          <w:szCs w:val="24"/>
        </w:rPr>
        <w:t>Ю</w:t>
      </w:r>
      <w:r w:rsidRPr="0027244A">
        <w:rPr>
          <w:rFonts w:ascii="Times New Roman" w:hAnsi="Times New Roman"/>
          <w:sz w:val="24"/>
          <w:szCs w:val="24"/>
          <w:lang w:val="en-US"/>
        </w:rPr>
        <w:t xml:space="preserve">. </w:t>
      </w:r>
      <w:r w:rsidRPr="0027244A">
        <w:rPr>
          <w:rFonts w:ascii="Times New Roman" w:hAnsi="Times New Roman"/>
          <w:sz w:val="24"/>
          <w:szCs w:val="24"/>
        </w:rPr>
        <w:t>В</w:t>
      </w:r>
      <w:r w:rsidRPr="0027244A">
        <w:rPr>
          <w:rFonts w:ascii="Times New Roman" w:hAnsi="Times New Roman"/>
          <w:sz w:val="24"/>
          <w:szCs w:val="24"/>
          <w:lang w:val="en-US"/>
        </w:rPr>
        <w:t xml:space="preserve">. </w:t>
      </w:r>
      <w:r w:rsidRPr="0027244A">
        <w:rPr>
          <w:rFonts w:ascii="Times New Roman" w:hAnsi="Times New Roman"/>
          <w:sz w:val="24"/>
          <w:szCs w:val="24"/>
        </w:rPr>
        <w:t>Журнал</w:t>
      </w:r>
      <w:r w:rsidRPr="0027244A">
        <w:rPr>
          <w:rFonts w:ascii="Times New Roman" w:hAnsi="Times New Roman"/>
          <w:sz w:val="24"/>
          <w:szCs w:val="24"/>
          <w:lang w:val="en-US"/>
        </w:rPr>
        <w:t xml:space="preserve"> </w:t>
      </w:r>
      <w:hyperlink r:id="rId2" w:history="1">
        <w:r w:rsidRPr="0027244A">
          <w:rPr>
            <w:rFonts w:ascii="Times New Roman" w:hAnsi="Times New Roman"/>
            <w:sz w:val="24"/>
            <w:szCs w:val="24"/>
            <w:lang w:val="en-US"/>
          </w:rPr>
          <w:t xml:space="preserve">Terra </w:t>
        </w:r>
        <w:proofErr w:type="spellStart"/>
        <w:r w:rsidRPr="0027244A">
          <w:rPr>
            <w:rFonts w:ascii="Times New Roman" w:hAnsi="Times New Roman"/>
            <w:sz w:val="24"/>
            <w:szCs w:val="24"/>
            <w:lang w:val="en-US"/>
          </w:rPr>
          <w:t>Economicus</w:t>
        </w:r>
        <w:proofErr w:type="spellEnd"/>
      </w:hyperlink>
      <w:r w:rsidRPr="0027244A">
        <w:rPr>
          <w:rFonts w:ascii="Times New Roman" w:hAnsi="Times New Roman"/>
          <w:sz w:val="24"/>
          <w:szCs w:val="24"/>
          <w:lang w:val="en-US"/>
        </w:rPr>
        <w:t xml:space="preserve">. </w:t>
      </w:r>
      <w:r>
        <w:rPr>
          <w:rFonts w:ascii="Times New Roman" w:hAnsi="Times New Roman"/>
          <w:sz w:val="24"/>
          <w:szCs w:val="24"/>
          <w:lang w:val="en-US"/>
        </w:rPr>
        <w:t>–</w:t>
      </w:r>
      <w:r w:rsidRPr="0027244A">
        <w:rPr>
          <w:rFonts w:ascii="Times New Roman" w:hAnsi="Times New Roman"/>
          <w:sz w:val="24"/>
          <w:szCs w:val="24"/>
          <w:lang w:val="en-US"/>
        </w:rPr>
        <w:t xml:space="preserve"> 2013. </w:t>
      </w:r>
      <w:r w:rsidRPr="000E4B99">
        <w:rPr>
          <w:rFonts w:ascii="Times New Roman" w:hAnsi="Times New Roman"/>
          <w:sz w:val="24"/>
          <w:szCs w:val="24"/>
        </w:rPr>
        <w:t>−</w:t>
      </w:r>
      <w:r>
        <w:rPr>
          <w:rFonts w:ascii="Times New Roman" w:hAnsi="Times New Roman"/>
          <w:sz w:val="24"/>
          <w:szCs w:val="24"/>
        </w:rPr>
        <w:t xml:space="preserve"> Выпуск № 2. − Том 11.</w:t>
      </w:r>
    </w:p>
  </w:footnote>
  <w:footnote w:id="20">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proofErr w:type="spellStart"/>
      <w:r w:rsidRPr="00D64D13">
        <w:rPr>
          <w:sz w:val="24"/>
          <w:szCs w:val="24"/>
        </w:rPr>
        <w:t>Николайчик</w:t>
      </w:r>
      <w:proofErr w:type="spellEnd"/>
      <w:r w:rsidRPr="00D64D13">
        <w:rPr>
          <w:sz w:val="24"/>
          <w:szCs w:val="24"/>
        </w:rPr>
        <w:t xml:space="preserve"> В.М. Профил</w:t>
      </w:r>
      <w:r>
        <w:rPr>
          <w:sz w:val="24"/>
          <w:szCs w:val="24"/>
        </w:rPr>
        <w:t xml:space="preserve">актика коррупции в полиции США </w:t>
      </w:r>
      <w:r w:rsidRPr="000E4B99">
        <w:rPr>
          <w:sz w:val="24"/>
          <w:szCs w:val="24"/>
        </w:rPr>
        <w:t xml:space="preserve">// </w:t>
      </w:r>
      <w:r w:rsidRPr="00D64D13">
        <w:rPr>
          <w:sz w:val="24"/>
          <w:szCs w:val="24"/>
        </w:rPr>
        <w:t>США и Канада</w:t>
      </w:r>
      <w:r>
        <w:rPr>
          <w:sz w:val="24"/>
          <w:szCs w:val="24"/>
        </w:rPr>
        <w:t>: экономика, политика, культура. – 1999. −</w:t>
      </w:r>
      <w:r w:rsidRPr="00D64D13">
        <w:rPr>
          <w:sz w:val="24"/>
          <w:szCs w:val="24"/>
        </w:rPr>
        <w:t xml:space="preserve"> № 10.</w:t>
      </w:r>
      <w:r>
        <w:rPr>
          <w:sz w:val="24"/>
          <w:szCs w:val="24"/>
        </w:rPr>
        <w:t xml:space="preserve"> – С.94</w:t>
      </w:r>
    </w:p>
  </w:footnote>
  <w:footnote w:id="21">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r w:rsidRPr="00D64D13">
        <w:rPr>
          <w:color w:val="000000"/>
          <w:sz w:val="24"/>
          <w:szCs w:val="24"/>
        </w:rPr>
        <w:t xml:space="preserve">См.: </w:t>
      </w:r>
      <w:r>
        <w:rPr>
          <w:color w:val="000000"/>
          <w:sz w:val="24"/>
          <w:szCs w:val="24"/>
        </w:rPr>
        <w:t>Там же.</w:t>
      </w:r>
      <w:r w:rsidRPr="00D64D13">
        <w:rPr>
          <w:color w:val="000000"/>
          <w:sz w:val="24"/>
          <w:szCs w:val="24"/>
        </w:rPr>
        <w:t xml:space="preserve"> С. 95.</w:t>
      </w:r>
    </w:p>
  </w:footnote>
  <w:footnote w:id="22">
    <w:p w:rsidR="00F20603" w:rsidRPr="000E4B99" w:rsidRDefault="00F20603" w:rsidP="00D64D13">
      <w:pPr>
        <w:pStyle w:val="ad"/>
        <w:jc w:val="both"/>
        <w:rPr>
          <w:sz w:val="24"/>
          <w:szCs w:val="24"/>
        </w:rPr>
      </w:pPr>
      <w:r w:rsidRPr="00D64D13">
        <w:rPr>
          <w:rStyle w:val="af"/>
          <w:sz w:val="24"/>
          <w:szCs w:val="24"/>
        </w:rPr>
        <w:footnoteRef/>
      </w:r>
      <w:r w:rsidRPr="00D64D13">
        <w:rPr>
          <w:sz w:val="24"/>
          <w:szCs w:val="24"/>
        </w:rPr>
        <w:t xml:space="preserve"> </w:t>
      </w:r>
      <w:r w:rsidRPr="00D64D13">
        <w:rPr>
          <w:color w:val="000000"/>
          <w:sz w:val="24"/>
          <w:szCs w:val="24"/>
        </w:rPr>
        <w:t>См.: Там же.</w:t>
      </w:r>
      <w:r>
        <w:rPr>
          <w:color w:val="000000"/>
          <w:sz w:val="24"/>
          <w:szCs w:val="24"/>
        </w:rPr>
        <w:t xml:space="preserve"> С. 96.</w:t>
      </w:r>
    </w:p>
  </w:footnote>
  <w:footnote w:id="23">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proofErr w:type="spellStart"/>
      <w:r w:rsidRPr="00D64D13">
        <w:rPr>
          <w:color w:val="000000"/>
          <w:sz w:val="24"/>
          <w:szCs w:val="24"/>
        </w:rPr>
        <w:t>Шалягин</w:t>
      </w:r>
      <w:proofErr w:type="spellEnd"/>
      <w:r w:rsidRPr="00D64D13">
        <w:rPr>
          <w:color w:val="000000"/>
          <w:sz w:val="24"/>
          <w:szCs w:val="24"/>
        </w:rPr>
        <w:t xml:space="preserve"> Д.Д. Полицейская коррупция в США // Предупреждение </w:t>
      </w:r>
      <w:r>
        <w:rPr>
          <w:color w:val="000000"/>
          <w:sz w:val="24"/>
          <w:szCs w:val="24"/>
        </w:rPr>
        <w:t xml:space="preserve">коррупции в полиции (милиции). </w:t>
      </w:r>
      <m:oMath>
        <m:r>
          <w:rPr>
            <w:rFonts w:ascii="Cambria Math" w:hAnsi="Cambria Math"/>
            <w:color w:val="000000"/>
            <w:sz w:val="24"/>
            <w:szCs w:val="24"/>
          </w:rPr>
          <m:t>-</m:t>
        </m:r>
      </m:oMath>
      <w:r>
        <w:rPr>
          <w:color w:val="000000"/>
          <w:sz w:val="24"/>
          <w:szCs w:val="24"/>
        </w:rPr>
        <w:t xml:space="preserve"> М., 2002. −</w:t>
      </w:r>
      <w:r w:rsidRPr="00D64D13">
        <w:rPr>
          <w:color w:val="000000"/>
          <w:sz w:val="24"/>
          <w:szCs w:val="24"/>
        </w:rPr>
        <w:t xml:space="preserve"> С. 61.</w:t>
      </w:r>
    </w:p>
  </w:footnote>
  <w:footnote w:id="24">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r>
        <w:rPr>
          <w:sz w:val="24"/>
          <w:szCs w:val="24"/>
        </w:rPr>
        <w:t>[Электронный ресурс] Режим доступа</w:t>
      </w:r>
      <w:r w:rsidRPr="000E4B99">
        <w:rPr>
          <w:sz w:val="24"/>
          <w:szCs w:val="24"/>
        </w:rPr>
        <w:t xml:space="preserve">: </w:t>
      </w:r>
      <w:proofErr w:type="spellStart"/>
      <w:r w:rsidRPr="00D64D13">
        <w:rPr>
          <w:rStyle w:val="HTML1"/>
          <w:i w:val="0"/>
          <w:sz w:val="24"/>
          <w:szCs w:val="24"/>
        </w:rPr>
        <w:t>skolkozarabatyvaet.ru</w:t>
      </w:r>
      <w:proofErr w:type="spellEnd"/>
      <w:r>
        <w:rPr>
          <w:rStyle w:val="HTML1"/>
          <w:i w:val="0"/>
          <w:sz w:val="24"/>
          <w:szCs w:val="24"/>
        </w:rPr>
        <w:t xml:space="preserve"> (дата обращения 30 марта 2017 г.)</w:t>
      </w:r>
    </w:p>
  </w:footnote>
  <w:footnote w:id="25">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proofErr w:type="spellStart"/>
      <w:r>
        <w:rPr>
          <w:sz w:val="24"/>
          <w:szCs w:val="24"/>
        </w:rPr>
        <w:t>Невейкин</w:t>
      </w:r>
      <w:proofErr w:type="spellEnd"/>
      <w:r>
        <w:rPr>
          <w:sz w:val="24"/>
          <w:szCs w:val="24"/>
        </w:rPr>
        <w:t xml:space="preserve"> В. </w:t>
      </w:r>
      <w:r w:rsidRPr="00D64D13">
        <w:rPr>
          <w:sz w:val="24"/>
          <w:szCs w:val="24"/>
        </w:rPr>
        <w:t xml:space="preserve">Уроки </w:t>
      </w:r>
      <w:r>
        <w:rPr>
          <w:sz w:val="24"/>
          <w:szCs w:val="24"/>
        </w:rPr>
        <w:t xml:space="preserve">китайского </w:t>
      </w:r>
      <w:r w:rsidRPr="000E4B99">
        <w:rPr>
          <w:sz w:val="24"/>
          <w:szCs w:val="24"/>
        </w:rPr>
        <w:t>//</w:t>
      </w:r>
      <w:r>
        <w:rPr>
          <w:sz w:val="24"/>
          <w:szCs w:val="24"/>
        </w:rPr>
        <w:t xml:space="preserve"> Новая газета. − 2011. − № 04. [Электронный ресурс] Режим доступа</w:t>
      </w:r>
      <w:r w:rsidRPr="000E4B99">
        <w:rPr>
          <w:sz w:val="24"/>
          <w:szCs w:val="24"/>
        </w:rPr>
        <w:t xml:space="preserve">: </w:t>
      </w:r>
      <w:r w:rsidRPr="00D64D13">
        <w:rPr>
          <w:sz w:val="24"/>
          <w:szCs w:val="24"/>
        </w:rPr>
        <w:t>http://www.novayagazeta.ru/data/2011/004/15.html</w:t>
      </w:r>
      <w:r>
        <w:rPr>
          <w:sz w:val="24"/>
          <w:szCs w:val="24"/>
        </w:rPr>
        <w:t>.</w:t>
      </w:r>
    </w:p>
  </w:footnote>
  <w:footnote w:id="26">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proofErr w:type="spellStart"/>
      <w:r>
        <w:rPr>
          <w:sz w:val="24"/>
          <w:szCs w:val="24"/>
        </w:rPr>
        <w:t>Невейкин</w:t>
      </w:r>
      <w:proofErr w:type="spellEnd"/>
      <w:r>
        <w:rPr>
          <w:sz w:val="24"/>
          <w:szCs w:val="24"/>
        </w:rPr>
        <w:t xml:space="preserve"> В. </w:t>
      </w:r>
      <w:r w:rsidRPr="00D64D13">
        <w:rPr>
          <w:sz w:val="24"/>
          <w:szCs w:val="24"/>
        </w:rPr>
        <w:t>Китай: бюрократы с челове</w:t>
      </w:r>
      <w:r>
        <w:rPr>
          <w:sz w:val="24"/>
          <w:szCs w:val="24"/>
        </w:rPr>
        <w:t xml:space="preserve">ческим лицом </w:t>
      </w:r>
      <w:r w:rsidRPr="000E4B99">
        <w:rPr>
          <w:sz w:val="24"/>
          <w:szCs w:val="24"/>
        </w:rPr>
        <w:t>//</w:t>
      </w:r>
      <w:r>
        <w:rPr>
          <w:sz w:val="24"/>
          <w:szCs w:val="24"/>
        </w:rPr>
        <w:t xml:space="preserve"> Новая газета. − 2011. − № 05. [Электронный ресурс] Режим доступа</w:t>
      </w:r>
      <w:r w:rsidRPr="000E4B99">
        <w:rPr>
          <w:sz w:val="24"/>
          <w:szCs w:val="24"/>
        </w:rPr>
        <w:t xml:space="preserve">: </w:t>
      </w:r>
      <w:hyperlink r:id="rId3" w:history="1">
        <w:r w:rsidRPr="00576E09">
          <w:rPr>
            <w:rStyle w:val="ac"/>
            <w:sz w:val="24"/>
            <w:szCs w:val="24"/>
          </w:rPr>
          <w:t>http://www.novayagazeta.ru/</w:t>
        </w:r>
      </w:hyperlink>
      <w:r>
        <w:rPr>
          <w:sz w:val="24"/>
          <w:szCs w:val="24"/>
        </w:rPr>
        <w:t xml:space="preserve"> </w:t>
      </w:r>
      <w:proofErr w:type="spellStart"/>
      <w:r w:rsidRPr="00D64D13">
        <w:rPr>
          <w:sz w:val="24"/>
          <w:szCs w:val="24"/>
        </w:rPr>
        <w:t>data</w:t>
      </w:r>
      <w:proofErr w:type="spellEnd"/>
      <w:r w:rsidRPr="00D64D13">
        <w:rPr>
          <w:sz w:val="24"/>
          <w:szCs w:val="24"/>
        </w:rPr>
        <w:t>/2011/00</w:t>
      </w:r>
      <w:r>
        <w:rPr>
          <w:sz w:val="24"/>
          <w:szCs w:val="24"/>
        </w:rPr>
        <w:t>5</w:t>
      </w:r>
      <w:r w:rsidRPr="00D64D13">
        <w:rPr>
          <w:sz w:val="24"/>
          <w:szCs w:val="24"/>
        </w:rPr>
        <w:t>/15.html</w:t>
      </w:r>
      <w:r>
        <w:rPr>
          <w:sz w:val="24"/>
          <w:szCs w:val="24"/>
        </w:rPr>
        <w:t>.</w:t>
      </w:r>
    </w:p>
  </w:footnote>
  <w:footnote w:id="27">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proofErr w:type="spellStart"/>
      <w:r>
        <w:rPr>
          <w:sz w:val="24"/>
          <w:szCs w:val="24"/>
        </w:rPr>
        <w:t>Подолько</w:t>
      </w:r>
      <w:proofErr w:type="spellEnd"/>
      <w:r>
        <w:rPr>
          <w:sz w:val="24"/>
          <w:szCs w:val="24"/>
        </w:rPr>
        <w:t xml:space="preserve"> Е. </w:t>
      </w:r>
      <w:r w:rsidRPr="00D64D13">
        <w:rPr>
          <w:sz w:val="24"/>
          <w:szCs w:val="24"/>
        </w:rPr>
        <w:t>Борьба с коррупцие</w:t>
      </w:r>
      <w:r>
        <w:rPr>
          <w:sz w:val="24"/>
          <w:szCs w:val="24"/>
        </w:rPr>
        <w:t xml:space="preserve">й – гарантия процветания Китая </w:t>
      </w:r>
      <w:r w:rsidRPr="00847516">
        <w:rPr>
          <w:sz w:val="24"/>
          <w:szCs w:val="24"/>
        </w:rPr>
        <w:t>//</w:t>
      </w:r>
      <w:r>
        <w:rPr>
          <w:sz w:val="24"/>
          <w:szCs w:val="24"/>
        </w:rPr>
        <w:t xml:space="preserve"> </w:t>
      </w:r>
      <w:r w:rsidRPr="00D64D13">
        <w:rPr>
          <w:sz w:val="24"/>
          <w:szCs w:val="24"/>
        </w:rPr>
        <w:t>Политич</w:t>
      </w:r>
      <w:r w:rsidRPr="00D64D13">
        <w:rPr>
          <w:sz w:val="24"/>
          <w:szCs w:val="24"/>
        </w:rPr>
        <w:t>е</w:t>
      </w:r>
      <w:r>
        <w:rPr>
          <w:sz w:val="24"/>
          <w:szCs w:val="24"/>
        </w:rPr>
        <w:t>ский журнал. – 2008. −</w:t>
      </w:r>
      <w:r w:rsidRPr="00D64D13">
        <w:rPr>
          <w:sz w:val="24"/>
          <w:szCs w:val="24"/>
        </w:rPr>
        <w:t xml:space="preserve"> № 9 </w:t>
      </w:r>
      <w:r>
        <w:rPr>
          <w:sz w:val="24"/>
          <w:szCs w:val="24"/>
        </w:rPr>
        <w:t>(186). [Электронный ресурс] Режим доступа</w:t>
      </w:r>
      <w:r w:rsidRPr="000E4B99">
        <w:rPr>
          <w:sz w:val="24"/>
          <w:szCs w:val="24"/>
        </w:rPr>
        <w:t xml:space="preserve">: </w:t>
      </w:r>
      <w:r w:rsidRPr="00D64D13">
        <w:rPr>
          <w:sz w:val="24"/>
          <w:szCs w:val="24"/>
        </w:rPr>
        <w:t>http://www.politjournal.ru/index.php?action=Articles&amp;dirid=67&amp;tek=8223&amp;issue=220</w:t>
      </w:r>
      <w:r>
        <w:rPr>
          <w:sz w:val="24"/>
          <w:szCs w:val="24"/>
        </w:rPr>
        <w:t>.</w:t>
      </w:r>
    </w:p>
  </w:footnote>
  <w:footnote w:id="28">
    <w:p w:rsidR="00F20603" w:rsidRPr="00D64D13" w:rsidRDefault="00F20603" w:rsidP="00D64D13">
      <w:pPr>
        <w:spacing w:after="0" w:line="240" w:lineRule="auto"/>
        <w:jc w:val="both"/>
        <w:rPr>
          <w:rFonts w:ascii="Times New Roman" w:hAnsi="Times New Roman"/>
          <w:sz w:val="24"/>
          <w:szCs w:val="24"/>
        </w:rPr>
      </w:pPr>
      <w:r w:rsidRPr="00D64D13">
        <w:rPr>
          <w:rStyle w:val="af"/>
          <w:rFonts w:ascii="Times New Roman" w:hAnsi="Times New Roman"/>
          <w:sz w:val="24"/>
          <w:szCs w:val="24"/>
        </w:rPr>
        <w:footnoteRef/>
      </w:r>
      <w:r w:rsidRPr="00D64D13">
        <w:rPr>
          <w:rFonts w:ascii="Times New Roman" w:hAnsi="Times New Roman"/>
          <w:sz w:val="24"/>
          <w:szCs w:val="24"/>
        </w:rPr>
        <w:t xml:space="preserve"> </w:t>
      </w:r>
      <w:r w:rsidRPr="00D64D13">
        <w:rPr>
          <w:rStyle w:val="af7"/>
          <w:rFonts w:ascii="Times New Roman" w:hAnsi="Times New Roman"/>
          <w:b w:val="0"/>
          <w:iCs/>
          <w:sz w:val="24"/>
          <w:szCs w:val="24"/>
        </w:rPr>
        <w:t>Евразийский юридический журнал</w:t>
      </w:r>
      <w:r>
        <w:rPr>
          <w:rStyle w:val="af7"/>
          <w:rFonts w:ascii="Times New Roman" w:hAnsi="Times New Roman"/>
          <w:b w:val="0"/>
          <w:iCs/>
          <w:sz w:val="24"/>
          <w:szCs w:val="24"/>
        </w:rPr>
        <w:t>. – 2014. − № 3 (70). – С. 13-15.</w:t>
      </w:r>
    </w:p>
  </w:footnote>
  <w:footnote w:id="29">
    <w:p w:rsidR="00F20603" w:rsidRPr="00D64D13" w:rsidRDefault="00F20603" w:rsidP="00D64D13">
      <w:pPr>
        <w:pStyle w:val="ad"/>
        <w:jc w:val="both"/>
        <w:rPr>
          <w:sz w:val="24"/>
          <w:szCs w:val="24"/>
        </w:rPr>
      </w:pPr>
      <w:r w:rsidRPr="00D64D13">
        <w:rPr>
          <w:rStyle w:val="af"/>
          <w:sz w:val="24"/>
          <w:szCs w:val="24"/>
        </w:rPr>
        <w:footnoteRef/>
      </w:r>
      <w:r w:rsidRPr="00D64D13">
        <w:rPr>
          <w:sz w:val="24"/>
          <w:szCs w:val="24"/>
        </w:rPr>
        <w:t xml:space="preserve"> </w:t>
      </w:r>
      <w:r>
        <w:rPr>
          <w:rStyle w:val="simple"/>
          <w:sz w:val="24"/>
          <w:szCs w:val="24"/>
        </w:rPr>
        <w:t>Уголовный кодекс КНР (вступил</w:t>
      </w:r>
      <w:r w:rsidRPr="00D64D13">
        <w:rPr>
          <w:rStyle w:val="simple"/>
          <w:sz w:val="24"/>
          <w:szCs w:val="24"/>
        </w:rPr>
        <w:t xml:space="preserve"> в действие с 1 октября </w:t>
      </w:r>
      <w:smartTag w:uri="urn:schemas-microsoft-com:office:smarttags" w:element="metricconverter">
        <w:smartTagPr>
          <w:attr w:name="ProductID" w:val="1997 г"/>
        </w:smartTagPr>
        <w:r w:rsidRPr="00D64D13">
          <w:rPr>
            <w:rStyle w:val="simple"/>
            <w:sz w:val="24"/>
            <w:szCs w:val="24"/>
          </w:rPr>
          <w:t>1997 г</w:t>
        </w:r>
        <w:r>
          <w:rPr>
            <w:rStyle w:val="simple"/>
            <w:sz w:val="24"/>
            <w:szCs w:val="24"/>
          </w:rPr>
          <w:t>.)</w:t>
        </w:r>
      </w:smartTag>
    </w:p>
  </w:footnote>
  <w:footnote w:id="30">
    <w:p w:rsidR="00F20603" w:rsidRPr="00784695" w:rsidRDefault="00F20603" w:rsidP="00D64D13">
      <w:pPr>
        <w:pStyle w:val="ad"/>
        <w:jc w:val="both"/>
        <w:rPr>
          <w:sz w:val="24"/>
          <w:szCs w:val="24"/>
        </w:rPr>
      </w:pPr>
      <w:r w:rsidRPr="00D64D13">
        <w:rPr>
          <w:rStyle w:val="af"/>
          <w:sz w:val="24"/>
          <w:szCs w:val="24"/>
        </w:rPr>
        <w:footnoteRef/>
      </w:r>
      <w:r w:rsidRPr="00D64D13">
        <w:rPr>
          <w:sz w:val="24"/>
          <w:szCs w:val="24"/>
        </w:rPr>
        <w:t xml:space="preserve"> </w:t>
      </w:r>
      <w:r w:rsidRPr="00D64D13">
        <w:rPr>
          <w:rStyle w:val="simple"/>
          <w:sz w:val="24"/>
          <w:szCs w:val="24"/>
        </w:rPr>
        <w:t>Установление честного правления, партийная дисциплина и партийные взыск</w:t>
      </w:r>
      <w:r w:rsidRPr="00D64D13">
        <w:rPr>
          <w:rStyle w:val="simple"/>
          <w:sz w:val="24"/>
          <w:szCs w:val="24"/>
        </w:rPr>
        <w:t>а</w:t>
      </w:r>
      <w:r>
        <w:rPr>
          <w:rStyle w:val="simple"/>
          <w:sz w:val="24"/>
          <w:szCs w:val="24"/>
        </w:rPr>
        <w:t>ния. В</w:t>
      </w:r>
      <w:r w:rsidRPr="00D64D13">
        <w:rPr>
          <w:rStyle w:val="simple"/>
          <w:sz w:val="24"/>
          <w:szCs w:val="24"/>
        </w:rPr>
        <w:t xml:space="preserve">ыпуск Министерства Общественной безопасности, </w:t>
      </w:r>
      <w:smartTag w:uri="urn:schemas-microsoft-com:office:smarttags" w:element="metricconverter">
        <w:smartTagPr>
          <w:attr w:name="ProductID" w:val="1998 г"/>
        </w:smartTagPr>
        <w:r w:rsidRPr="00D64D13">
          <w:rPr>
            <w:rStyle w:val="simple"/>
            <w:sz w:val="24"/>
            <w:szCs w:val="24"/>
          </w:rPr>
          <w:t>1998 г</w:t>
        </w:r>
      </w:smartTag>
      <w:r w:rsidRPr="00D64D13">
        <w:rPr>
          <w:rStyle w:val="simple"/>
          <w:sz w:val="24"/>
          <w:szCs w:val="24"/>
        </w:rPr>
        <w:t>.</w:t>
      </w:r>
      <w:r>
        <w:rPr>
          <w:rStyle w:val="simple"/>
          <w:sz w:val="24"/>
          <w:szCs w:val="24"/>
        </w:rPr>
        <w:t xml:space="preserve"> </w:t>
      </w:r>
      <w:r>
        <w:rPr>
          <w:sz w:val="24"/>
          <w:szCs w:val="24"/>
        </w:rPr>
        <w:t>[Электронный ресурс] Режим доступа</w:t>
      </w:r>
      <w:r w:rsidRPr="000E4B99">
        <w:rPr>
          <w:sz w:val="24"/>
          <w:szCs w:val="24"/>
        </w:rPr>
        <w:t>:</w:t>
      </w:r>
      <w:r>
        <w:rPr>
          <w:sz w:val="24"/>
          <w:szCs w:val="24"/>
        </w:rPr>
        <w:t xml:space="preserve"> </w:t>
      </w:r>
      <w:r>
        <w:rPr>
          <w:sz w:val="24"/>
          <w:szCs w:val="24"/>
          <w:lang w:val="en-US"/>
        </w:rPr>
        <w:t>law</w:t>
      </w:r>
      <w:r w:rsidRPr="00784695">
        <w:rPr>
          <w:sz w:val="24"/>
          <w:szCs w:val="24"/>
        </w:rPr>
        <w:t>.</w:t>
      </w:r>
      <w:proofErr w:type="spellStart"/>
      <w:r>
        <w:rPr>
          <w:sz w:val="24"/>
          <w:szCs w:val="24"/>
          <w:lang w:val="en-US"/>
        </w:rPr>
        <w:t>vl</w:t>
      </w:r>
      <w:proofErr w:type="spellEnd"/>
      <w:r w:rsidRPr="00784695">
        <w:rPr>
          <w:sz w:val="24"/>
          <w:szCs w:val="24"/>
        </w:rPr>
        <w:t>.</w:t>
      </w:r>
      <w:proofErr w:type="spellStart"/>
      <w:r>
        <w:rPr>
          <w:sz w:val="24"/>
          <w:szCs w:val="24"/>
          <w:lang w:val="en-US"/>
        </w:rPr>
        <w:t>ru</w:t>
      </w:r>
      <w:proofErr w:type="spellEnd"/>
      <w:r w:rsidRPr="00784695">
        <w:rPr>
          <w:sz w:val="24"/>
          <w:szCs w:val="24"/>
        </w:rPr>
        <w:t>/</w:t>
      </w:r>
      <w:proofErr w:type="spellStart"/>
      <w:r>
        <w:rPr>
          <w:sz w:val="24"/>
          <w:szCs w:val="24"/>
          <w:lang w:val="en-US"/>
        </w:rPr>
        <w:t>analit</w:t>
      </w:r>
      <w:proofErr w:type="spellEnd"/>
      <w:r w:rsidRPr="00784695">
        <w:rPr>
          <w:sz w:val="24"/>
          <w:szCs w:val="24"/>
        </w:rPr>
        <w:t>/</w:t>
      </w:r>
      <w:r>
        <w:rPr>
          <w:sz w:val="24"/>
          <w:szCs w:val="24"/>
          <w:lang w:val="en-US"/>
        </w:rPr>
        <w:t>show</w:t>
      </w:r>
      <w:r w:rsidRPr="00784695">
        <w:rPr>
          <w:sz w:val="24"/>
          <w:szCs w:val="24"/>
        </w:rPr>
        <w:t>_</w:t>
      </w:r>
      <w:proofErr w:type="spellStart"/>
      <w:r>
        <w:rPr>
          <w:sz w:val="24"/>
          <w:szCs w:val="24"/>
          <w:lang w:val="en-US"/>
        </w:rPr>
        <w:t>atr</w:t>
      </w:r>
      <w:proofErr w:type="spellEnd"/>
      <w:r w:rsidRPr="00784695">
        <w:rPr>
          <w:sz w:val="24"/>
          <w:szCs w:val="24"/>
        </w:rPr>
        <w:t>.</w:t>
      </w:r>
      <w:proofErr w:type="spellStart"/>
      <w:r>
        <w:rPr>
          <w:sz w:val="24"/>
          <w:szCs w:val="24"/>
          <w:lang w:val="en-US"/>
        </w:rPr>
        <w:t>php</w:t>
      </w:r>
      <w:proofErr w:type="spellEnd"/>
      <w:r w:rsidRPr="00784695">
        <w:rPr>
          <w:sz w:val="24"/>
          <w:szCs w:val="24"/>
        </w:rPr>
        <w:t>/.</w:t>
      </w:r>
    </w:p>
  </w:footnote>
  <w:footnote w:id="31">
    <w:p w:rsidR="00F20603" w:rsidRPr="00D64D13" w:rsidRDefault="00F20603" w:rsidP="00D64D13">
      <w:pPr>
        <w:pStyle w:val="af5"/>
        <w:spacing w:before="0" w:beforeAutospacing="0" w:after="0" w:afterAutospacing="0"/>
        <w:jc w:val="both"/>
        <w:rPr>
          <w:rFonts w:ascii="Times New Roman" w:hAnsi="Times New Roman"/>
        </w:rPr>
      </w:pPr>
      <w:r w:rsidRPr="00D64D13">
        <w:rPr>
          <w:rStyle w:val="af"/>
          <w:rFonts w:ascii="Times New Roman" w:hAnsi="Times New Roman"/>
        </w:rPr>
        <w:footnoteRef/>
      </w:r>
      <w:r w:rsidRPr="00D64D13">
        <w:rPr>
          <w:rFonts w:ascii="Times New Roman" w:hAnsi="Times New Roman"/>
          <w:b/>
          <w:bCs/>
        </w:rPr>
        <w:t xml:space="preserve"> </w:t>
      </w:r>
      <w:proofErr w:type="spellStart"/>
      <w:r w:rsidRPr="00D64D13">
        <w:rPr>
          <w:rFonts w:ascii="Times New Roman" w:hAnsi="Times New Roman"/>
          <w:bCs/>
        </w:rPr>
        <w:t>Чжао</w:t>
      </w:r>
      <w:proofErr w:type="spellEnd"/>
      <w:r w:rsidRPr="00D64D13">
        <w:rPr>
          <w:rFonts w:ascii="Times New Roman" w:hAnsi="Times New Roman"/>
          <w:bCs/>
        </w:rPr>
        <w:t xml:space="preserve"> </w:t>
      </w:r>
      <w:proofErr w:type="spellStart"/>
      <w:r w:rsidRPr="00D64D13">
        <w:rPr>
          <w:rFonts w:ascii="Times New Roman" w:hAnsi="Times New Roman"/>
          <w:bCs/>
        </w:rPr>
        <w:t>Кэ</w:t>
      </w:r>
      <w:proofErr w:type="spellEnd"/>
      <w:r>
        <w:rPr>
          <w:rFonts w:ascii="Times New Roman" w:hAnsi="Times New Roman"/>
          <w:bCs/>
        </w:rPr>
        <w:t>.</w:t>
      </w:r>
      <w:r w:rsidRPr="00D64D13">
        <w:rPr>
          <w:rFonts w:ascii="Times New Roman" w:hAnsi="Times New Roman"/>
        </w:rPr>
        <w:t xml:space="preserve"> Борьба с коррупцией в правоохранительных органах Китая </w:t>
      </w:r>
      <w:r w:rsidRPr="00E32110">
        <w:rPr>
          <w:rFonts w:ascii="Times New Roman" w:hAnsi="Times New Roman"/>
        </w:rPr>
        <w:t xml:space="preserve">// </w:t>
      </w:r>
      <w:r>
        <w:rPr>
          <w:rFonts w:ascii="Times New Roman" w:hAnsi="Times New Roman"/>
        </w:rPr>
        <w:t>Инте</w:t>
      </w:r>
      <w:r>
        <w:rPr>
          <w:rFonts w:ascii="Times New Roman" w:hAnsi="Times New Roman"/>
        </w:rPr>
        <w:t>р</w:t>
      </w:r>
      <w:r>
        <w:rPr>
          <w:rFonts w:ascii="Times New Roman" w:hAnsi="Times New Roman"/>
        </w:rPr>
        <w:t>нет</w:t>
      </w:r>
      <w:r w:rsidRPr="00E32110">
        <w:rPr>
          <w:rFonts w:ascii="Times New Roman" w:hAnsi="Times New Roman"/>
        </w:rPr>
        <w:t>-</w:t>
      </w:r>
      <w:r w:rsidRPr="00D64D13">
        <w:rPr>
          <w:rFonts w:ascii="Times New Roman" w:hAnsi="Times New Roman"/>
        </w:rPr>
        <w:t>журнал ассоциации юристов Приморья (21.10.99)</w:t>
      </w:r>
      <w:r>
        <w:rPr>
          <w:rFonts w:ascii="Times New Roman" w:hAnsi="Times New Roman"/>
        </w:rPr>
        <w:t>.</w:t>
      </w:r>
      <w:r w:rsidRPr="00D64D13">
        <w:rPr>
          <w:rFonts w:ascii="Times New Roman" w:hAnsi="Times New Roman"/>
        </w:rPr>
        <w:t xml:space="preserve"> </w:t>
      </w:r>
    </w:p>
  </w:footnote>
  <w:footnote w:id="32">
    <w:p w:rsidR="00F20603" w:rsidRPr="001912C6" w:rsidRDefault="00F20603" w:rsidP="00D64D13">
      <w:pPr>
        <w:pStyle w:val="ad"/>
        <w:jc w:val="both"/>
        <w:rPr>
          <w:iCs/>
          <w:sz w:val="24"/>
          <w:szCs w:val="24"/>
        </w:rPr>
      </w:pPr>
      <w:r w:rsidRPr="00D64D13">
        <w:rPr>
          <w:rStyle w:val="af"/>
          <w:sz w:val="24"/>
          <w:szCs w:val="24"/>
        </w:rPr>
        <w:footnoteRef/>
      </w:r>
      <w:r w:rsidRPr="00D64D13">
        <w:rPr>
          <w:sz w:val="24"/>
          <w:szCs w:val="24"/>
        </w:rPr>
        <w:t xml:space="preserve"> </w:t>
      </w:r>
      <w:r>
        <w:rPr>
          <w:sz w:val="24"/>
          <w:szCs w:val="24"/>
        </w:rPr>
        <w:t>[Электронный ресурс] Режим доступа</w:t>
      </w:r>
      <w:r w:rsidRPr="001912C6">
        <w:t xml:space="preserve">: </w:t>
      </w:r>
      <w:hyperlink r:id="rId4" w:history="1">
        <w:r w:rsidRPr="00D64D13">
          <w:rPr>
            <w:rStyle w:val="ac"/>
            <w:color w:val="auto"/>
            <w:sz w:val="24"/>
            <w:szCs w:val="24"/>
          </w:rPr>
          <w:t>https://rg.ru/2009/06/25/korrupcia.html</w:t>
        </w:r>
      </w:hyperlink>
      <w:r>
        <w:t>.</w:t>
      </w:r>
    </w:p>
  </w:footnote>
  <w:footnote w:id="33">
    <w:p w:rsidR="00F20603" w:rsidRPr="001D2085" w:rsidRDefault="00F20603" w:rsidP="001912C6">
      <w:pPr>
        <w:spacing w:after="0" w:line="240" w:lineRule="auto"/>
        <w:jc w:val="both"/>
        <w:rPr>
          <w:rFonts w:ascii="Times New Roman" w:hAnsi="Times New Roman"/>
          <w:color w:val="000000" w:themeColor="text1"/>
          <w:sz w:val="24"/>
          <w:szCs w:val="24"/>
        </w:rPr>
      </w:pPr>
      <w:r w:rsidRPr="001D2085">
        <w:rPr>
          <w:rStyle w:val="af"/>
          <w:rFonts w:ascii="Times New Roman" w:hAnsi="Times New Roman"/>
          <w:color w:val="000000" w:themeColor="text1"/>
          <w:sz w:val="24"/>
          <w:szCs w:val="24"/>
        </w:rPr>
        <w:footnoteRef/>
      </w:r>
      <w:r w:rsidRPr="001D2085">
        <w:rPr>
          <w:rFonts w:ascii="Times New Roman" w:hAnsi="Times New Roman"/>
          <w:color w:val="000000" w:themeColor="text1"/>
          <w:sz w:val="24"/>
          <w:szCs w:val="24"/>
        </w:rPr>
        <w:t xml:space="preserve"> </w:t>
      </w:r>
      <w:r w:rsidRPr="00136A95">
        <w:rPr>
          <w:rFonts w:ascii="Times New Roman" w:hAnsi="Times New Roman"/>
          <w:color w:val="000000" w:themeColor="text1"/>
          <w:sz w:val="24"/>
          <w:szCs w:val="24"/>
        </w:rPr>
        <w:t xml:space="preserve">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136A95">
        <w:rPr>
          <w:rFonts w:ascii="Times New Roman" w:hAnsi="Times New Roman"/>
          <w:color w:val="000000" w:themeColor="text1"/>
          <w:sz w:val="24"/>
          <w:szCs w:val="24"/>
        </w:rPr>
        <w:t>ЮУрГУ</w:t>
      </w:r>
      <w:proofErr w:type="spellEnd"/>
      <w:r w:rsidRPr="00136A95">
        <w:rPr>
          <w:rFonts w:ascii="Times New Roman" w:hAnsi="Times New Roman"/>
          <w:color w:val="000000" w:themeColor="text1"/>
          <w:sz w:val="24"/>
          <w:szCs w:val="24"/>
        </w:rPr>
        <w:t>, к.и.н., доцент Семенов А.И.</w:t>
      </w:r>
    </w:p>
  </w:footnote>
  <w:footnote w:id="34">
    <w:p w:rsidR="00F20603" w:rsidRPr="00E232E0" w:rsidRDefault="00F20603" w:rsidP="001912C6">
      <w:pPr>
        <w:pStyle w:val="ad"/>
        <w:jc w:val="both"/>
        <w:rPr>
          <w:color w:val="000000" w:themeColor="text1"/>
          <w:sz w:val="22"/>
          <w:szCs w:val="22"/>
        </w:rPr>
      </w:pPr>
      <w:r w:rsidRPr="00E232E0">
        <w:rPr>
          <w:rStyle w:val="af"/>
          <w:color w:val="000000" w:themeColor="text1"/>
          <w:sz w:val="24"/>
          <w:szCs w:val="22"/>
        </w:rPr>
        <w:footnoteRef/>
      </w:r>
      <w:r w:rsidRPr="00E232E0">
        <w:rPr>
          <w:color w:val="000000" w:themeColor="text1"/>
          <w:sz w:val="24"/>
          <w:szCs w:val="22"/>
        </w:rPr>
        <w:t xml:space="preserve"> </w:t>
      </w:r>
      <w:r w:rsidRPr="00E232E0">
        <w:rPr>
          <w:color w:val="000000" w:themeColor="text1"/>
          <w:sz w:val="24"/>
          <w:szCs w:val="22"/>
          <w:shd w:val="clear" w:color="auto" w:fill="FFFFFF"/>
        </w:rPr>
        <w:t>Семенов В.М., Левин П.Н., Мягков А.В. Актуальные проблемы правового рег</w:t>
      </w:r>
      <w:r w:rsidRPr="00E232E0">
        <w:rPr>
          <w:color w:val="000000" w:themeColor="text1"/>
          <w:sz w:val="24"/>
          <w:szCs w:val="22"/>
          <w:shd w:val="clear" w:color="auto" w:fill="FFFFFF"/>
        </w:rPr>
        <w:t>у</w:t>
      </w:r>
      <w:r w:rsidRPr="00E232E0">
        <w:rPr>
          <w:color w:val="000000" w:themeColor="text1"/>
          <w:sz w:val="24"/>
          <w:szCs w:val="22"/>
          <w:shd w:val="clear" w:color="auto" w:fill="FFFFFF"/>
        </w:rPr>
        <w:t xml:space="preserve">лирования деятельности органов внутренних дел (полиции) // Известия </w:t>
      </w:r>
      <w:proofErr w:type="spellStart"/>
      <w:r w:rsidRPr="00E232E0">
        <w:rPr>
          <w:color w:val="000000" w:themeColor="text1"/>
          <w:sz w:val="24"/>
          <w:szCs w:val="22"/>
          <w:shd w:val="clear" w:color="auto" w:fill="FFFFFF"/>
        </w:rPr>
        <w:t>АлтГУ</w:t>
      </w:r>
      <w:proofErr w:type="spellEnd"/>
      <w:r w:rsidRPr="00E232E0">
        <w:rPr>
          <w:color w:val="000000" w:themeColor="text1"/>
          <w:sz w:val="24"/>
          <w:szCs w:val="22"/>
          <w:shd w:val="clear" w:color="auto" w:fill="FFFFFF"/>
        </w:rPr>
        <w:t>. − 2014. − №2 .</w:t>
      </w:r>
    </w:p>
  </w:footnote>
  <w:footnote w:id="35">
    <w:p w:rsidR="00F20603" w:rsidRPr="002D2A8C" w:rsidRDefault="00F20603" w:rsidP="001912C6">
      <w:pPr>
        <w:pStyle w:val="ad"/>
        <w:jc w:val="both"/>
      </w:pPr>
      <w:r w:rsidRPr="00E232E0">
        <w:rPr>
          <w:rStyle w:val="af"/>
          <w:color w:val="000000" w:themeColor="text1"/>
          <w:sz w:val="24"/>
        </w:rPr>
        <w:footnoteRef/>
      </w:r>
      <w:r w:rsidRPr="00E232E0">
        <w:rPr>
          <w:color w:val="000000" w:themeColor="text1"/>
          <w:sz w:val="24"/>
        </w:rPr>
        <w:t>Булавин С.П. Преемственность в национальном законодательстве в условиях глобализации // Административное право и процесс. − 2012. − № 2.</w:t>
      </w:r>
      <w:r>
        <w:rPr>
          <w:sz w:val="24"/>
        </w:rPr>
        <w:t xml:space="preserve"> </w:t>
      </w:r>
    </w:p>
  </w:footnote>
  <w:footnote w:id="36">
    <w:p w:rsidR="00F20603" w:rsidRPr="00C11B08" w:rsidRDefault="00F20603" w:rsidP="001912C6">
      <w:pPr>
        <w:pStyle w:val="ad"/>
        <w:jc w:val="both"/>
        <w:rPr>
          <w:sz w:val="24"/>
          <w:szCs w:val="24"/>
        </w:rPr>
      </w:pPr>
      <w:r w:rsidRPr="00C11B08">
        <w:rPr>
          <w:rStyle w:val="af"/>
          <w:sz w:val="24"/>
          <w:szCs w:val="24"/>
        </w:rPr>
        <w:footnoteRef/>
      </w:r>
      <w:r w:rsidRPr="00C11B08">
        <w:rPr>
          <w:sz w:val="24"/>
          <w:szCs w:val="24"/>
        </w:rPr>
        <w:t xml:space="preserve"> </w:t>
      </w:r>
      <w:r w:rsidRPr="00C11B08">
        <w:rPr>
          <w:color w:val="000000"/>
          <w:sz w:val="24"/>
          <w:szCs w:val="24"/>
          <w:shd w:val="clear" w:color="auto" w:fill="FFFFFF"/>
        </w:rPr>
        <w:t>Безруков А. В. Органы внутренних дел в механизме обеспечения правопорядка в Российской Федерации // Вестник Казанского юридического</w:t>
      </w:r>
      <w:r>
        <w:rPr>
          <w:color w:val="000000"/>
          <w:sz w:val="24"/>
          <w:szCs w:val="24"/>
          <w:shd w:val="clear" w:color="auto" w:fill="FFFFFF"/>
        </w:rPr>
        <w:t xml:space="preserve"> института МВД Ро</w:t>
      </w:r>
      <w:r>
        <w:rPr>
          <w:color w:val="000000"/>
          <w:sz w:val="24"/>
          <w:szCs w:val="24"/>
          <w:shd w:val="clear" w:color="auto" w:fill="FFFFFF"/>
        </w:rPr>
        <w:t>с</w:t>
      </w:r>
      <w:r>
        <w:rPr>
          <w:color w:val="000000"/>
          <w:sz w:val="24"/>
          <w:szCs w:val="24"/>
          <w:shd w:val="clear" w:color="auto" w:fill="FFFFFF"/>
        </w:rPr>
        <w:t>сии. − 2015. − №2.</w:t>
      </w:r>
    </w:p>
  </w:footnote>
  <w:footnote w:id="37">
    <w:p w:rsidR="00F20603" w:rsidRPr="00A6468C" w:rsidRDefault="00F20603" w:rsidP="001912C6">
      <w:pPr>
        <w:pStyle w:val="ad"/>
        <w:jc w:val="both"/>
        <w:rPr>
          <w:sz w:val="24"/>
          <w:szCs w:val="24"/>
        </w:rPr>
      </w:pPr>
      <w:r w:rsidRPr="00A6468C">
        <w:rPr>
          <w:rStyle w:val="af"/>
          <w:sz w:val="24"/>
          <w:szCs w:val="24"/>
        </w:rPr>
        <w:footnoteRef/>
      </w:r>
      <w:r w:rsidRPr="00A6468C">
        <w:rPr>
          <w:sz w:val="24"/>
          <w:szCs w:val="24"/>
        </w:rPr>
        <w:t xml:space="preserve"> </w:t>
      </w:r>
      <w:r w:rsidRPr="00A6468C">
        <w:rPr>
          <w:color w:val="000000"/>
          <w:sz w:val="24"/>
          <w:szCs w:val="24"/>
          <w:shd w:val="clear" w:color="auto" w:fill="FFFFFF"/>
        </w:rPr>
        <w:t xml:space="preserve">Ванюшин </w:t>
      </w:r>
      <w:r>
        <w:rPr>
          <w:color w:val="000000"/>
          <w:sz w:val="24"/>
          <w:szCs w:val="24"/>
          <w:shd w:val="clear" w:color="auto" w:fill="FFFFFF"/>
        </w:rPr>
        <w:t>Я.Л.</w:t>
      </w:r>
      <w:r w:rsidRPr="00A6468C">
        <w:rPr>
          <w:color w:val="000000"/>
          <w:sz w:val="24"/>
          <w:szCs w:val="24"/>
          <w:shd w:val="clear" w:color="auto" w:fill="FFFFFF"/>
        </w:rPr>
        <w:t xml:space="preserve"> Законодательное регулирование правоохранительной службы Российской Федерации // Правопорядок: история, теория, практика. </w:t>
      </w:r>
      <w:r>
        <w:rPr>
          <w:color w:val="000000"/>
          <w:sz w:val="24"/>
          <w:szCs w:val="24"/>
          <w:shd w:val="clear" w:color="auto" w:fill="FFFFFF"/>
        </w:rPr>
        <w:t xml:space="preserve">− </w:t>
      </w:r>
      <w:r w:rsidRPr="00A6468C">
        <w:rPr>
          <w:color w:val="000000"/>
          <w:sz w:val="24"/>
          <w:szCs w:val="24"/>
          <w:shd w:val="clear" w:color="auto" w:fill="FFFFFF"/>
        </w:rPr>
        <w:t xml:space="preserve">2015. </w:t>
      </w:r>
      <w:r>
        <w:rPr>
          <w:color w:val="000000"/>
          <w:sz w:val="24"/>
          <w:szCs w:val="24"/>
          <w:shd w:val="clear" w:color="auto" w:fill="FFFFFF"/>
        </w:rPr>
        <w:t xml:space="preserve">− </w:t>
      </w:r>
      <w:r w:rsidRPr="00A6468C">
        <w:rPr>
          <w:color w:val="000000"/>
          <w:sz w:val="24"/>
          <w:szCs w:val="24"/>
          <w:shd w:val="clear" w:color="auto" w:fill="FFFFFF"/>
        </w:rPr>
        <w:t>№1.</w:t>
      </w:r>
      <w:r w:rsidRPr="00A6468C">
        <w:rPr>
          <w:sz w:val="24"/>
          <w:szCs w:val="24"/>
        </w:rPr>
        <w:t xml:space="preserve"> </w:t>
      </w:r>
    </w:p>
  </w:footnote>
  <w:footnote w:id="38">
    <w:p w:rsidR="00F20603" w:rsidRDefault="00F20603" w:rsidP="001912C6">
      <w:pPr>
        <w:pStyle w:val="ad"/>
        <w:jc w:val="both"/>
      </w:pPr>
      <w:r>
        <w:rPr>
          <w:rStyle w:val="af"/>
        </w:rPr>
        <w:footnoteRef/>
      </w:r>
      <w:r>
        <w:t xml:space="preserve"> </w:t>
      </w:r>
      <w:proofErr w:type="spellStart"/>
      <w:r w:rsidRPr="005540AB">
        <w:rPr>
          <w:sz w:val="24"/>
          <w:szCs w:val="24"/>
        </w:rPr>
        <w:t>Адиньяев</w:t>
      </w:r>
      <w:proofErr w:type="spellEnd"/>
      <w:r w:rsidRPr="005540AB">
        <w:rPr>
          <w:sz w:val="24"/>
          <w:szCs w:val="24"/>
        </w:rPr>
        <w:t xml:space="preserve"> С.И. Правоприменительная деятельность полиции контексте законод</w:t>
      </w:r>
      <w:r w:rsidRPr="005540AB">
        <w:rPr>
          <w:sz w:val="24"/>
          <w:szCs w:val="24"/>
        </w:rPr>
        <w:t>а</w:t>
      </w:r>
      <w:r w:rsidRPr="005540AB">
        <w:rPr>
          <w:sz w:val="24"/>
          <w:szCs w:val="24"/>
        </w:rPr>
        <w:t>тельного преобразования // Сборник статей Всероссийск</w:t>
      </w:r>
      <w:r>
        <w:rPr>
          <w:sz w:val="24"/>
          <w:szCs w:val="24"/>
        </w:rPr>
        <w:t>ой научно-</w:t>
      </w:r>
      <w:r w:rsidRPr="005540AB">
        <w:rPr>
          <w:sz w:val="24"/>
          <w:szCs w:val="24"/>
        </w:rPr>
        <w:t>практической конференции «Актуальные пробле</w:t>
      </w:r>
      <w:r>
        <w:rPr>
          <w:sz w:val="24"/>
          <w:szCs w:val="24"/>
        </w:rPr>
        <w:t>мы права в ХХI веке ». – М.</w:t>
      </w:r>
      <w:r w:rsidRPr="00F63A40">
        <w:rPr>
          <w:sz w:val="24"/>
          <w:szCs w:val="24"/>
        </w:rPr>
        <w:t>:</w:t>
      </w:r>
      <w:r>
        <w:rPr>
          <w:sz w:val="24"/>
          <w:szCs w:val="24"/>
        </w:rPr>
        <w:t xml:space="preserve"> </w:t>
      </w:r>
      <w:r w:rsidRPr="005540AB">
        <w:rPr>
          <w:sz w:val="24"/>
          <w:szCs w:val="24"/>
        </w:rPr>
        <w:t>РУДН</w:t>
      </w:r>
      <w:r>
        <w:rPr>
          <w:sz w:val="24"/>
          <w:szCs w:val="24"/>
        </w:rPr>
        <w:t>, 2012. – С. </w:t>
      </w:r>
      <w:r w:rsidRPr="005540AB">
        <w:rPr>
          <w:sz w:val="24"/>
          <w:szCs w:val="24"/>
        </w:rPr>
        <w:t>10-15.</w:t>
      </w:r>
    </w:p>
  </w:footnote>
  <w:footnote w:id="39">
    <w:p w:rsidR="00F20603" w:rsidRPr="00185AB0" w:rsidRDefault="00F20603" w:rsidP="00FB0748">
      <w:pPr>
        <w:pStyle w:val="ad"/>
        <w:jc w:val="both"/>
        <w:rPr>
          <w:sz w:val="24"/>
          <w:szCs w:val="24"/>
        </w:rPr>
      </w:pPr>
      <w:r w:rsidRPr="00185AB0">
        <w:rPr>
          <w:rStyle w:val="af"/>
          <w:sz w:val="24"/>
          <w:szCs w:val="24"/>
        </w:rPr>
        <w:footnoteRef/>
      </w:r>
      <w:r w:rsidRPr="00185AB0">
        <w:rPr>
          <w:sz w:val="24"/>
          <w:szCs w:val="24"/>
        </w:rPr>
        <w:t xml:space="preserve"> См</w:t>
      </w:r>
      <w:r>
        <w:rPr>
          <w:sz w:val="24"/>
          <w:szCs w:val="24"/>
        </w:rPr>
        <w:t xml:space="preserve">. Андреева, А.И. Магнитогорск </w:t>
      </w:r>
      <w:r w:rsidRPr="00185AB0">
        <w:rPr>
          <w:sz w:val="24"/>
          <w:szCs w:val="24"/>
        </w:rPr>
        <w:t>// Челябинская область: энциклопедия. т. 4 / Гл. ред. К.И. Бочкарев. – Челябинск: Каменный</w:t>
      </w:r>
      <w:r>
        <w:rPr>
          <w:sz w:val="24"/>
          <w:szCs w:val="24"/>
        </w:rPr>
        <w:t xml:space="preserve"> пояс, 2005. – С</w:t>
      </w:r>
      <w:r w:rsidRPr="00185AB0">
        <w:rPr>
          <w:sz w:val="24"/>
          <w:szCs w:val="24"/>
        </w:rPr>
        <w:t>. 20-21</w:t>
      </w:r>
      <w:r>
        <w:rPr>
          <w:sz w:val="24"/>
          <w:szCs w:val="24"/>
        </w:rPr>
        <w:t>.</w:t>
      </w:r>
    </w:p>
  </w:footnote>
  <w:footnote w:id="40">
    <w:p w:rsidR="00F20603" w:rsidRPr="00234407" w:rsidRDefault="00F20603" w:rsidP="00FB0748">
      <w:pPr>
        <w:pStyle w:val="ad"/>
        <w:jc w:val="both"/>
        <w:rPr>
          <w:sz w:val="24"/>
          <w:szCs w:val="24"/>
        </w:rPr>
      </w:pPr>
      <w:r w:rsidRPr="00234407">
        <w:rPr>
          <w:rStyle w:val="af"/>
          <w:sz w:val="24"/>
          <w:szCs w:val="24"/>
        </w:rPr>
        <w:footnoteRef/>
      </w:r>
      <w:r w:rsidRPr="00234407">
        <w:rPr>
          <w:sz w:val="24"/>
          <w:szCs w:val="24"/>
        </w:rPr>
        <w:t xml:space="preserve"> См.: Разумный А.А. Милиция города // Магнитогорск: краткая энциклопедия / под. ред. Б.А. Никифорова. – Магнитогорск, 2002. – С. 262-267; Семенов А.И. Наши земляки на службе отечеству (А.М. Урусов-начальник УГРО г. Магнит</w:t>
      </w:r>
      <w:r w:rsidRPr="00234407">
        <w:rPr>
          <w:sz w:val="24"/>
          <w:szCs w:val="24"/>
        </w:rPr>
        <w:t>о</w:t>
      </w:r>
      <w:r w:rsidRPr="00234407">
        <w:rPr>
          <w:sz w:val="24"/>
          <w:szCs w:val="24"/>
        </w:rPr>
        <w:t xml:space="preserve">горска и </w:t>
      </w:r>
      <w:proofErr w:type="spellStart"/>
      <w:r>
        <w:rPr>
          <w:sz w:val="24"/>
          <w:szCs w:val="24"/>
        </w:rPr>
        <w:t>МУРа</w:t>
      </w:r>
      <w:proofErr w:type="spellEnd"/>
      <w:r>
        <w:rPr>
          <w:sz w:val="24"/>
          <w:szCs w:val="24"/>
        </w:rPr>
        <w:t xml:space="preserve">) </w:t>
      </w:r>
      <w:r w:rsidRPr="00234407">
        <w:rPr>
          <w:sz w:val="24"/>
          <w:szCs w:val="24"/>
        </w:rPr>
        <w:t>// Актуальные проблемы деятельности подразделений крим</w:t>
      </w:r>
      <w:r w:rsidRPr="00234407">
        <w:rPr>
          <w:sz w:val="24"/>
          <w:szCs w:val="24"/>
        </w:rPr>
        <w:t>и</w:t>
      </w:r>
      <w:r w:rsidRPr="00234407">
        <w:rPr>
          <w:sz w:val="24"/>
          <w:szCs w:val="24"/>
        </w:rPr>
        <w:t xml:space="preserve">нальной милиции </w:t>
      </w:r>
      <w:proofErr w:type="spellStart"/>
      <w:r w:rsidRPr="00234407">
        <w:rPr>
          <w:sz w:val="24"/>
          <w:szCs w:val="24"/>
        </w:rPr>
        <w:t>меж.вуз.сб</w:t>
      </w:r>
      <w:proofErr w:type="spellEnd"/>
      <w:r w:rsidRPr="00234407">
        <w:rPr>
          <w:sz w:val="24"/>
          <w:szCs w:val="24"/>
        </w:rPr>
        <w:t xml:space="preserve">. </w:t>
      </w:r>
      <w:proofErr w:type="spellStart"/>
      <w:r w:rsidRPr="00234407">
        <w:rPr>
          <w:sz w:val="24"/>
          <w:szCs w:val="24"/>
        </w:rPr>
        <w:t>науч.-практ</w:t>
      </w:r>
      <w:proofErr w:type="spellEnd"/>
      <w:r w:rsidRPr="00234407">
        <w:rPr>
          <w:sz w:val="24"/>
          <w:szCs w:val="24"/>
        </w:rPr>
        <w:t>. ст. – Челябинск: ГОУ ВПО ЧЮИ МВД России, 2008. – С. 108-115</w:t>
      </w:r>
      <w:r>
        <w:rPr>
          <w:sz w:val="24"/>
          <w:szCs w:val="24"/>
        </w:rPr>
        <w:t>.</w:t>
      </w:r>
    </w:p>
  </w:footnote>
  <w:footnote w:id="41">
    <w:p w:rsidR="00F20603" w:rsidRPr="00FB0748" w:rsidRDefault="00F20603" w:rsidP="00FB0748">
      <w:pPr>
        <w:pStyle w:val="ad"/>
        <w:jc w:val="both"/>
        <w:rPr>
          <w:sz w:val="24"/>
          <w:szCs w:val="24"/>
        </w:rPr>
      </w:pPr>
      <w:r w:rsidRPr="00FB0748">
        <w:rPr>
          <w:rStyle w:val="af"/>
          <w:sz w:val="24"/>
          <w:szCs w:val="24"/>
        </w:rPr>
        <w:footnoteRef/>
      </w:r>
      <w:r>
        <w:rPr>
          <w:sz w:val="24"/>
          <w:szCs w:val="24"/>
        </w:rPr>
        <w:t xml:space="preserve"> Семенов</w:t>
      </w:r>
      <w:r w:rsidRPr="00FB0748">
        <w:rPr>
          <w:sz w:val="24"/>
          <w:szCs w:val="24"/>
        </w:rPr>
        <w:t xml:space="preserve"> А.И. Воспитание патриотов. Золотые звезды </w:t>
      </w:r>
      <w:proofErr w:type="spellStart"/>
      <w:r w:rsidRPr="00FB0748">
        <w:rPr>
          <w:sz w:val="24"/>
          <w:szCs w:val="24"/>
        </w:rPr>
        <w:t>южноуральских</w:t>
      </w:r>
      <w:proofErr w:type="spellEnd"/>
      <w:r w:rsidRPr="00FB0748">
        <w:rPr>
          <w:sz w:val="24"/>
          <w:szCs w:val="24"/>
        </w:rPr>
        <w:t xml:space="preserve"> милици</w:t>
      </w:r>
      <w:r w:rsidRPr="00FB0748">
        <w:rPr>
          <w:sz w:val="24"/>
          <w:szCs w:val="24"/>
        </w:rPr>
        <w:t>о</w:t>
      </w:r>
      <w:r w:rsidRPr="00FB0748">
        <w:rPr>
          <w:sz w:val="24"/>
          <w:szCs w:val="24"/>
        </w:rPr>
        <w:t>неров // Юридичес</w:t>
      </w:r>
      <w:r>
        <w:rPr>
          <w:sz w:val="24"/>
          <w:szCs w:val="24"/>
        </w:rPr>
        <w:t>кая теория и практика. – 2010. − №1 (10). – С.</w:t>
      </w:r>
      <w:r w:rsidRPr="00FB0748">
        <w:rPr>
          <w:sz w:val="24"/>
          <w:szCs w:val="24"/>
        </w:rPr>
        <w:t xml:space="preserve"> 111-116</w:t>
      </w:r>
      <w:r>
        <w:rPr>
          <w:sz w:val="24"/>
          <w:szCs w:val="24"/>
        </w:rPr>
        <w:t>.</w:t>
      </w:r>
    </w:p>
  </w:footnote>
  <w:footnote w:id="42">
    <w:p w:rsidR="00F20603" w:rsidRPr="00761AF7" w:rsidRDefault="00F20603" w:rsidP="00B37377">
      <w:pPr>
        <w:pStyle w:val="ad"/>
        <w:jc w:val="both"/>
        <w:rPr>
          <w:sz w:val="24"/>
          <w:szCs w:val="24"/>
        </w:rPr>
      </w:pPr>
      <w:r w:rsidRPr="00761AF7">
        <w:rPr>
          <w:rStyle w:val="af"/>
          <w:sz w:val="24"/>
          <w:szCs w:val="24"/>
        </w:rPr>
        <w:footnoteRef/>
      </w:r>
      <w:r w:rsidRPr="00761AF7">
        <w:rPr>
          <w:sz w:val="24"/>
          <w:szCs w:val="24"/>
        </w:rPr>
        <w:t xml:space="preserve"> См.: Аристотель. Афинская </w:t>
      </w:r>
      <w:proofErr w:type="spellStart"/>
      <w:r w:rsidRPr="00761AF7">
        <w:rPr>
          <w:sz w:val="24"/>
          <w:szCs w:val="24"/>
        </w:rPr>
        <w:t>полития</w:t>
      </w:r>
      <w:proofErr w:type="spellEnd"/>
      <w:r>
        <w:rPr>
          <w:sz w:val="24"/>
          <w:szCs w:val="24"/>
        </w:rPr>
        <w:t xml:space="preserve"> </w:t>
      </w:r>
      <w:r w:rsidRPr="00761AF7">
        <w:rPr>
          <w:sz w:val="24"/>
          <w:szCs w:val="24"/>
        </w:rPr>
        <w:t xml:space="preserve">/пер. и </w:t>
      </w:r>
      <w:proofErr w:type="spellStart"/>
      <w:r w:rsidRPr="00761AF7">
        <w:rPr>
          <w:sz w:val="24"/>
          <w:szCs w:val="24"/>
        </w:rPr>
        <w:t>коммент</w:t>
      </w:r>
      <w:proofErr w:type="spellEnd"/>
      <w:r w:rsidRPr="00761AF7">
        <w:rPr>
          <w:sz w:val="24"/>
          <w:szCs w:val="24"/>
        </w:rPr>
        <w:t xml:space="preserve">. С.И </w:t>
      </w:r>
      <w:proofErr w:type="spellStart"/>
      <w:r w:rsidRPr="00761AF7">
        <w:rPr>
          <w:sz w:val="24"/>
          <w:szCs w:val="24"/>
        </w:rPr>
        <w:t>Радцича</w:t>
      </w:r>
      <w:proofErr w:type="spellEnd"/>
      <w:r w:rsidRPr="00761AF7">
        <w:rPr>
          <w:sz w:val="24"/>
          <w:szCs w:val="24"/>
        </w:rPr>
        <w:t xml:space="preserve">; </w:t>
      </w:r>
      <w:proofErr w:type="spellStart"/>
      <w:r w:rsidRPr="00761AF7">
        <w:rPr>
          <w:sz w:val="24"/>
          <w:szCs w:val="24"/>
        </w:rPr>
        <w:t>предисл</w:t>
      </w:r>
      <w:proofErr w:type="spellEnd"/>
      <w:r w:rsidRPr="00761AF7">
        <w:rPr>
          <w:sz w:val="24"/>
          <w:szCs w:val="24"/>
        </w:rPr>
        <w:t>. В.</w:t>
      </w:r>
      <w:r>
        <w:rPr>
          <w:sz w:val="24"/>
          <w:szCs w:val="24"/>
        </w:rPr>
        <w:t> </w:t>
      </w:r>
      <w:r w:rsidRPr="00761AF7">
        <w:rPr>
          <w:sz w:val="24"/>
          <w:szCs w:val="24"/>
        </w:rPr>
        <w:t xml:space="preserve">Сережникова. – М.: </w:t>
      </w:r>
      <w:proofErr w:type="spellStart"/>
      <w:r w:rsidRPr="00761AF7">
        <w:rPr>
          <w:sz w:val="24"/>
          <w:szCs w:val="24"/>
        </w:rPr>
        <w:t>Гос.публ</w:t>
      </w:r>
      <w:proofErr w:type="spellEnd"/>
      <w:r w:rsidRPr="00761AF7">
        <w:rPr>
          <w:sz w:val="24"/>
          <w:szCs w:val="24"/>
        </w:rPr>
        <w:t xml:space="preserve">. ист. </w:t>
      </w:r>
      <w:r>
        <w:rPr>
          <w:sz w:val="24"/>
          <w:szCs w:val="24"/>
        </w:rPr>
        <w:t>б</w:t>
      </w:r>
      <w:r w:rsidRPr="00761AF7">
        <w:rPr>
          <w:sz w:val="24"/>
          <w:szCs w:val="24"/>
        </w:rPr>
        <w:t>иблиотека России, 2003</w:t>
      </w:r>
      <w:r>
        <w:rPr>
          <w:sz w:val="24"/>
          <w:szCs w:val="24"/>
        </w:rPr>
        <w:t>.</w:t>
      </w:r>
    </w:p>
  </w:footnote>
  <w:footnote w:id="43">
    <w:p w:rsidR="00F20603" w:rsidRPr="0022099C" w:rsidRDefault="00F20603" w:rsidP="00B37377">
      <w:pPr>
        <w:pStyle w:val="ad"/>
        <w:jc w:val="both"/>
        <w:rPr>
          <w:sz w:val="24"/>
          <w:szCs w:val="24"/>
        </w:rPr>
      </w:pPr>
      <w:r w:rsidRPr="0022099C">
        <w:rPr>
          <w:rStyle w:val="af"/>
          <w:sz w:val="24"/>
          <w:szCs w:val="24"/>
        </w:rPr>
        <w:footnoteRef/>
      </w:r>
      <w:r w:rsidRPr="0022099C">
        <w:rPr>
          <w:sz w:val="24"/>
          <w:szCs w:val="24"/>
        </w:rPr>
        <w:t xml:space="preserve"> См.: Шарф К. </w:t>
      </w:r>
      <w:proofErr w:type="spellStart"/>
      <w:r w:rsidRPr="0022099C">
        <w:rPr>
          <w:sz w:val="24"/>
          <w:szCs w:val="24"/>
        </w:rPr>
        <w:t>Трансфер</w:t>
      </w:r>
      <w:proofErr w:type="spellEnd"/>
      <w:r w:rsidRPr="0022099C">
        <w:rPr>
          <w:sz w:val="24"/>
          <w:szCs w:val="24"/>
        </w:rPr>
        <w:t xml:space="preserve"> и адаптация европейских идей и эволюция воззрений на государство в России в эпоху Просвещения / К проблеме адаптации западных идей и практик в Российской империи. – М., 2008. – С. 34</w:t>
      </w:r>
      <w:r>
        <w:rPr>
          <w:sz w:val="24"/>
          <w:szCs w:val="24"/>
        </w:rPr>
        <w:t>.</w:t>
      </w:r>
    </w:p>
  </w:footnote>
  <w:footnote w:id="44">
    <w:p w:rsidR="00F20603" w:rsidRPr="00462D49" w:rsidRDefault="00F20603" w:rsidP="00B37377">
      <w:pPr>
        <w:pStyle w:val="ad"/>
        <w:jc w:val="both"/>
        <w:rPr>
          <w:sz w:val="24"/>
          <w:szCs w:val="24"/>
        </w:rPr>
      </w:pPr>
      <w:r w:rsidRPr="00462D49">
        <w:rPr>
          <w:rStyle w:val="af"/>
          <w:sz w:val="24"/>
          <w:szCs w:val="24"/>
        </w:rPr>
        <w:footnoteRef/>
      </w:r>
      <w:r w:rsidRPr="00462D49">
        <w:rPr>
          <w:sz w:val="24"/>
          <w:szCs w:val="24"/>
        </w:rPr>
        <w:t xml:space="preserve"> Вольтер Ф. История России при Петре Великом // Вольтер. Сочинения: в 3 т. – М., 1998. – Т. 2. – С. 236.</w:t>
      </w:r>
    </w:p>
  </w:footnote>
  <w:footnote w:id="45">
    <w:p w:rsidR="00F20603" w:rsidRPr="00462D49" w:rsidRDefault="00F20603" w:rsidP="00B37377">
      <w:pPr>
        <w:pStyle w:val="ad"/>
        <w:jc w:val="both"/>
        <w:rPr>
          <w:sz w:val="24"/>
          <w:szCs w:val="24"/>
        </w:rPr>
      </w:pPr>
      <w:r w:rsidRPr="00462D49">
        <w:rPr>
          <w:rStyle w:val="af"/>
          <w:sz w:val="24"/>
          <w:szCs w:val="24"/>
        </w:rPr>
        <w:footnoteRef/>
      </w:r>
      <w:r w:rsidRPr="00462D49">
        <w:rPr>
          <w:sz w:val="24"/>
          <w:szCs w:val="24"/>
        </w:rPr>
        <w:t xml:space="preserve"> Борисов А.</w:t>
      </w:r>
      <w:r>
        <w:rPr>
          <w:sz w:val="24"/>
          <w:szCs w:val="24"/>
        </w:rPr>
        <w:t>,</w:t>
      </w:r>
      <w:r w:rsidRPr="00462D49">
        <w:rPr>
          <w:sz w:val="24"/>
          <w:szCs w:val="24"/>
        </w:rPr>
        <w:t xml:space="preserve"> </w:t>
      </w:r>
      <w:r>
        <w:rPr>
          <w:sz w:val="24"/>
          <w:szCs w:val="24"/>
        </w:rPr>
        <w:t>Малыгин</w:t>
      </w:r>
      <w:r w:rsidRPr="00233FE0">
        <w:rPr>
          <w:sz w:val="24"/>
          <w:szCs w:val="24"/>
        </w:rPr>
        <w:t xml:space="preserve"> </w:t>
      </w:r>
      <w:r>
        <w:rPr>
          <w:sz w:val="24"/>
          <w:szCs w:val="24"/>
        </w:rPr>
        <w:t xml:space="preserve">А., </w:t>
      </w:r>
      <w:proofErr w:type="spellStart"/>
      <w:r>
        <w:rPr>
          <w:sz w:val="24"/>
          <w:szCs w:val="24"/>
        </w:rPr>
        <w:t>Мулукаев</w:t>
      </w:r>
      <w:proofErr w:type="spellEnd"/>
      <w:r w:rsidRPr="00233FE0">
        <w:rPr>
          <w:sz w:val="24"/>
          <w:szCs w:val="24"/>
        </w:rPr>
        <w:t xml:space="preserve"> </w:t>
      </w:r>
      <w:r>
        <w:rPr>
          <w:sz w:val="24"/>
          <w:szCs w:val="24"/>
        </w:rPr>
        <w:t>Р.</w:t>
      </w:r>
      <w:r w:rsidRPr="00462D49">
        <w:rPr>
          <w:sz w:val="24"/>
          <w:szCs w:val="24"/>
        </w:rPr>
        <w:t xml:space="preserve"> </w:t>
      </w:r>
      <w:r>
        <w:rPr>
          <w:sz w:val="24"/>
          <w:szCs w:val="24"/>
        </w:rPr>
        <w:t xml:space="preserve">Три века российской полиции. </w:t>
      </w:r>
      <w:r w:rsidRPr="00462D49">
        <w:rPr>
          <w:sz w:val="24"/>
          <w:szCs w:val="24"/>
        </w:rPr>
        <w:t xml:space="preserve">– М.: </w:t>
      </w:r>
      <w:proofErr w:type="spellStart"/>
      <w:r w:rsidRPr="00462D49">
        <w:rPr>
          <w:sz w:val="24"/>
          <w:szCs w:val="24"/>
        </w:rPr>
        <w:t>Р</w:t>
      </w:r>
      <w:r w:rsidRPr="00462D49">
        <w:rPr>
          <w:sz w:val="24"/>
          <w:szCs w:val="24"/>
        </w:rPr>
        <w:t>И</w:t>
      </w:r>
      <w:r w:rsidRPr="00462D49">
        <w:rPr>
          <w:sz w:val="24"/>
          <w:szCs w:val="24"/>
        </w:rPr>
        <w:t>ПОЛклассик</w:t>
      </w:r>
      <w:proofErr w:type="spellEnd"/>
      <w:r w:rsidRPr="00462D49">
        <w:rPr>
          <w:sz w:val="24"/>
          <w:szCs w:val="24"/>
        </w:rPr>
        <w:t>, 2016. – С. 8.</w:t>
      </w:r>
    </w:p>
  </w:footnote>
  <w:footnote w:id="46">
    <w:p w:rsidR="00F20603" w:rsidRPr="007A6014" w:rsidRDefault="00F20603" w:rsidP="00B37377">
      <w:pPr>
        <w:pStyle w:val="ad"/>
        <w:jc w:val="both"/>
        <w:rPr>
          <w:sz w:val="24"/>
          <w:szCs w:val="24"/>
        </w:rPr>
      </w:pPr>
      <w:r w:rsidRPr="007A6014">
        <w:rPr>
          <w:rStyle w:val="af"/>
          <w:sz w:val="24"/>
          <w:szCs w:val="24"/>
        </w:rPr>
        <w:footnoteRef/>
      </w:r>
      <w:r w:rsidRPr="007A6014">
        <w:rPr>
          <w:sz w:val="24"/>
          <w:szCs w:val="24"/>
        </w:rPr>
        <w:t xml:space="preserve"> </w:t>
      </w:r>
      <w:proofErr w:type="spellStart"/>
      <w:r w:rsidRPr="007A6014">
        <w:rPr>
          <w:sz w:val="24"/>
          <w:szCs w:val="24"/>
        </w:rPr>
        <w:t>Пуфендорф</w:t>
      </w:r>
      <w:proofErr w:type="spellEnd"/>
      <w:r w:rsidRPr="007A6014">
        <w:rPr>
          <w:sz w:val="24"/>
          <w:szCs w:val="24"/>
        </w:rPr>
        <w:t xml:space="preserve">, </w:t>
      </w:r>
      <w:proofErr w:type="spellStart"/>
      <w:r w:rsidRPr="007A6014">
        <w:rPr>
          <w:sz w:val="24"/>
          <w:szCs w:val="24"/>
        </w:rPr>
        <w:t>Самуэль</w:t>
      </w:r>
      <w:proofErr w:type="spellEnd"/>
      <w:r w:rsidRPr="007A6014">
        <w:rPr>
          <w:sz w:val="24"/>
          <w:szCs w:val="24"/>
        </w:rPr>
        <w:t xml:space="preserve"> (1632-1694) – представитель немецкого Просв</w:t>
      </w:r>
      <w:r>
        <w:rPr>
          <w:sz w:val="24"/>
          <w:szCs w:val="24"/>
        </w:rPr>
        <w:t xml:space="preserve">ещения, юрист, историк, философ; </w:t>
      </w:r>
      <w:proofErr w:type="spellStart"/>
      <w:r w:rsidRPr="007A6014">
        <w:rPr>
          <w:sz w:val="24"/>
          <w:szCs w:val="24"/>
        </w:rPr>
        <w:t>Юсти</w:t>
      </w:r>
      <w:proofErr w:type="spellEnd"/>
      <w:r>
        <w:rPr>
          <w:sz w:val="24"/>
          <w:szCs w:val="24"/>
        </w:rPr>
        <w:t>,</w:t>
      </w:r>
      <w:r w:rsidRPr="007A6014">
        <w:rPr>
          <w:sz w:val="24"/>
          <w:szCs w:val="24"/>
        </w:rPr>
        <w:t xml:space="preserve"> </w:t>
      </w:r>
      <w:proofErr w:type="spellStart"/>
      <w:r w:rsidRPr="007A6014">
        <w:rPr>
          <w:sz w:val="24"/>
          <w:szCs w:val="24"/>
        </w:rPr>
        <w:t>Иоган</w:t>
      </w:r>
      <w:proofErr w:type="spellEnd"/>
      <w:r w:rsidRPr="007A6014">
        <w:rPr>
          <w:sz w:val="24"/>
          <w:szCs w:val="24"/>
        </w:rPr>
        <w:t xml:space="preserve"> Генрих (1717-1771) – теоретик полице</w:t>
      </w:r>
      <w:r w:rsidRPr="007A6014">
        <w:rPr>
          <w:sz w:val="24"/>
          <w:szCs w:val="24"/>
        </w:rPr>
        <w:t>й</w:t>
      </w:r>
      <w:r w:rsidRPr="007A6014">
        <w:rPr>
          <w:sz w:val="24"/>
          <w:szCs w:val="24"/>
        </w:rPr>
        <w:t>ского государства, немецкий экономист</w:t>
      </w:r>
      <w:r>
        <w:rPr>
          <w:sz w:val="24"/>
          <w:szCs w:val="24"/>
        </w:rPr>
        <w:t xml:space="preserve">; </w:t>
      </w:r>
      <w:proofErr w:type="spellStart"/>
      <w:r w:rsidRPr="007A6014">
        <w:rPr>
          <w:sz w:val="24"/>
          <w:szCs w:val="24"/>
        </w:rPr>
        <w:t>Деламар</w:t>
      </w:r>
      <w:proofErr w:type="spellEnd"/>
      <w:r w:rsidRPr="007A6014">
        <w:rPr>
          <w:sz w:val="24"/>
          <w:szCs w:val="24"/>
        </w:rPr>
        <w:t>, Никола (1639-1728) – францу</w:t>
      </w:r>
      <w:r w:rsidRPr="007A6014">
        <w:rPr>
          <w:sz w:val="24"/>
          <w:szCs w:val="24"/>
        </w:rPr>
        <w:t>з</w:t>
      </w:r>
      <w:r w:rsidRPr="007A6014">
        <w:rPr>
          <w:sz w:val="24"/>
          <w:szCs w:val="24"/>
        </w:rPr>
        <w:t>ский полицейский деятель, писатель.</w:t>
      </w:r>
    </w:p>
  </w:footnote>
  <w:footnote w:id="47">
    <w:p w:rsidR="00F20603" w:rsidRPr="00B37377" w:rsidRDefault="00F20603" w:rsidP="00B37377">
      <w:pPr>
        <w:pStyle w:val="ad"/>
        <w:jc w:val="both"/>
        <w:rPr>
          <w:sz w:val="24"/>
          <w:szCs w:val="24"/>
        </w:rPr>
      </w:pPr>
      <w:r w:rsidRPr="009D46AC">
        <w:rPr>
          <w:rStyle w:val="af"/>
          <w:sz w:val="24"/>
          <w:szCs w:val="24"/>
        </w:rPr>
        <w:footnoteRef/>
      </w:r>
      <w:r w:rsidRPr="009D46AC">
        <w:rPr>
          <w:sz w:val="24"/>
          <w:szCs w:val="24"/>
        </w:rPr>
        <w:t xml:space="preserve"> Тарасов И.Т. Полиция России. История, законы, реформы / сост</w:t>
      </w:r>
      <w:r>
        <w:rPr>
          <w:sz w:val="24"/>
          <w:szCs w:val="24"/>
        </w:rPr>
        <w:t>.</w:t>
      </w:r>
      <w:r w:rsidRPr="009D46AC">
        <w:rPr>
          <w:sz w:val="24"/>
          <w:szCs w:val="24"/>
        </w:rPr>
        <w:t xml:space="preserve"> и ред</w:t>
      </w:r>
      <w:r>
        <w:rPr>
          <w:sz w:val="24"/>
          <w:szCs w:val="24"/>
        </w:rPr>
        <w:t>.</w:t>
      </w:r>
      <w:r w:rsidRPr="009D46AC">
        <w:rPr>
          <w:sz w:val="24"/>
          <w:szCs w:val="24"/>
        </w:rPr>
        <w:t xml:space="preserve"> В.С. Ч</w:t>
      </w:r>
      <w:r w:rsidRPr="009D46AC">
        <w:rPr>
          <w:sz w:val="24"/>
          <w:szCs w:val="24"/>
        </w:rPr>
        <w:t>и</w:t>
      </w:r>
      <w:r w:rsidRPr="00B37377">
        <w:rPr>
          <w:sz w:val="24"/>
          <w:szCs w:val="24"/>
        </w:rPr>
        <w:t xml:space="preserve">жевской. – М.: Книжный мир, 2011. </w:t>
      </w:r>
    </w:p>
  </w:footnote>
  <w:footnote w:id="48">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Фукс В.Я. Суд и полиция. Репринтное воспроизведение издания 1889 г. – М.: Книга по требованию, 2011.</w:t>
      </w:r>
    </w:p>
  </w:footnote>
  <w:footnote w:id="49">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Министерство внутренних дел. 1802-1902. Исторический очерк. Репринтное воспроизведение издания 1901 г. – М.: Объединенная редакция МВД РФ, 2002.</w:t>
      </w:r>
    </w:p>
  </w:footnote>
  <w:footnote w:id="50">
    <w:p w:rsidR="00F20603" w:rsidRPr="00B37377" w:rsidRDefault="00F20603" w:rsidP="00B37377">
      <w:pPr>
        <w:pStyle w:val="ad"/>
        <w:jc w:val="both"/>
        <w:rPr>
          <w:sz w:val="24"/>
          <w:szCs w:val="24"/>
          <w:lang w:val="en-US"/>
        </w:rPr>
      </w:pPr>
      <w:r w:rsidRPr="00B37377">
        <w:rPr>
          <w:rStyle w:val="af"/>
          <w:sz w:val="24"/>
          <w:szCs w:val="24"/>
        </w:rPr>
        <w:footnoteRef/>
      </w:r>
      <w:r w:rsidRPr="00B37377">
        <w:rPr>
          <w:sz w:val="24"/>
          <w:szCs w:val="24"/>
        </w:rPr>
        <w:t xml:space="preserve"> Высоцкий И.С. Санкт-Петербургская столичная полиция и градоначальство (1703-1903г.): Краткий исторический очерк. –  СПб.: </w:t>
      </w:r>
      <w:proofErr w:type="spellStart"/>
      <w:r w:rsidRPr="00B37377">
        <w:rPr>
          <w:sz w:val="24"/>
          <w:szCs w:val="24"/>
        </w:rPr>
        <w:t>Тв-во</w:t>
      </w:r>
      <w:proofErr w:type="spellEnd"/>
      <w:r w:rsidRPr="00B37377">
        <w:rPr>
          <w:sz w:val="24"/>
          <w:szCs w:val="24"/>
        </w:rPr>
        <w:t xml:space="preserve"> Р. Голике и А. </w:t>
      </w:r>
      <w:proofErr w:type="spellStart"/>
      <w:r w:rsidRPr="00B37377">
        <w:rPr>
          <w:sz w:val="24"/>
          <w:szCs w:val="24"/>
        </w:rPr>
        <w:t>Вил</w:t>
      </w:r>
      <w:r w:rsidRPr="00B37377">
        <w:rPr>
          <w:sz w:val="24"/>
          <w:szCs w:val="24"/>
        </w:rPr>
        <w:t>ь</w:t>
      </w:r>
      <w:r w:rsidRPr="00B37377">
        <w:rPr>
          <w:sz w:val="24"/>
          <w:szCs w:val="24"/>
        </w:rPr>
        <w:t>борг</w:t>
      </w:r>
      <w:proofErr w:type="spellEnd"/>
      <w:r w:rsidRPr="00B37377">
        <w:rPr>
          <w:sz w:val="24"/>
          <w:szCs w:val="24"/>
        </w:rPr>
        <w:t xml:space="preserve">, 1903 / Электронная библиотека ГПИБ России. </w:t>
      </w:r>
      <w:r w:rsidRPr="00B37377">
        <w:rPr>
          <w:sz w:val="24"/>
          <w:szCs w:val="24"/>
          <w:lang w:val="en-US"/>
        </w:rPr>
        <w:t xml:space="preserve">URL : http:// </w:t>
      </w:r>
      <w:hyperlink r:id="rId5" w:history="1">
        <w:r w:rsidRPr="00B37377">
          <w:rPr>
            <w:rStyle w:val="ac"/>
            <w:color w:val="auto"/>
            <w:sz w:val="24"/>
            <w:szCs w:val="24"/>
            <w:lang w:val="en-US"/>
          </w:rPr>
          <w:t>www.elib.shpl.ru/</w:t>
        </w:r>
      </w:hyperlink>
      <w:r w:rsidRPr="00B37377">
        <w:rPr>
          <w:sz w:val="24"/>
          <w:szCs w:val="24"/>
          <w:lang w:val="en-US"/>
        </w:rPr>
        <w:t xml:space="preserve"> nodes/10560#page//mode/grid/zoom/ (</w:t>
      </w:r>
      <w:r w:rsidRPr="00B37377">
        <w:rPr>
          <w:sz w:val="24"/>
          <w:szCs w:val="24"/>
        </w:rPr>
        <w:t>Дата</w:t>
      </w:r>
      <w:r w:rsidRPr="00B37377">
        <w:rPr>
          <w:sz w:val="24"/>
          <w:szCs w:val="24"/>
          <w:lang w:val="en-US"/>
        </w:rPr>
        <w:t xml:space="preserve"> </w:t>
      </w:r>
      <w:r w:rsidRPr="00B37377">
        <w:rPr>
          <w:sz w:val="24"/>
          <w:szCs w:val="24"/>
        </w:rPr>
        <w:t>обращения</w:t>
      </w:r>
      <w:r w:rsidRPr="00B37377">
        <w:rPr>
          <w:sz w:val="24"/>
          <w:szCs w:val="24"/>
          <w:lang w:val="en-US"/>
        </w:rPr>
        <w:t xml:space="preserve"> 21.03.2017).</w:t>
      </w:r>
    </w:p>
  </w:footnote>
  <w:footnote w:id="51">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Исторический очерк образования и развития полицейских учреждений в Ро</w:t>
      </w:r>
      <w:r w:rsidRPr="00B37377">
        <w:rPr>
          <w:sz w:val="24"/>
          <w:szCs w:val="24"/>
        </w:rPr>
        <w:t>с</w:t>
      </w:r>
      <w:r w:rsidRPr="00B37377">
        <w:rPr>
          <w:sz w:val="24"/>
          <w:szCs w:val="24"/>
        </w:rPr>
        <w:t xml:space="preserve">сии. – СПб.: Тип. Министерства внутренних дел, 1913 / Электронная библиотека ГПИБ России. </w:t>
      </w:r>
      <w:r w:rsidRPr="00B37377">
        <w:rPr>
          <w:sz w:val="24"/>
          <w:szCs w:val="24"/>
          <w:lang w:val="en-US"/>
        </w:rPr>
        <w:t>URL</w:t>
      </w:r>
      <w:r w:rsidRPr="00B37377">
        <w:rPr>
          <w:sz w:val="24"/>
          <w:szCs w:val="24"/>
        </w:rPr>
        <w:t xml:space="preserve"> : </w:t>
      </w:r>
      <w:r w:rsidRPr="00B37377">
        <w:rPr>
          <w:sz w:val="24"/>
          <w:szCs w:val="24"/>
          <w:lang w:val="en-US"/>
        </w:rPr>
        <w:t>http</w:t>
      </w:r>
      <w:r w:rsidRPr="00B37377">
        <w:rPr>
          <w:sz w:val="24"/>
          <w:szCs w:val="24"/>
        </w:rPr>
        <w:t xml:space="preserve">:// </w:t>
      </w:r>
      <w:hyperlink r:id="rId6" w:history="1">
        <w:r w:rsidRPr="00B37377">
          <w:rPr>
            <w:rStyle w:val="ac"/>
            <w:color w:val="auto"/>
            <w:sz w:val="24"/>
            <w:szCs w:val="24"/>
            <w:lang w:val="en-US"/>
          </w:rPr>
          <w:t>www</w:t>
        </w:r>
        <w:r w:rsidRPr="00B37377">
          <w:rPr>
            <w:rStyle w:val="ac"/>
            <w:color w:val="auto"/>
            <w:sz w:val="24"/>
            <w:szCs w:val="24"/>
          </w:rPr>
          <w:t>.</w:t>
        </w:r>
        <w:proofErr w:type="spellStart"/>
        <w:r w:rsidRPr="00B37377">
          <w:rPr>
            <w:rStyle w:val="ac"/>
            <w:color w:val="auto"/>
            <w:sz w:val="24"/>
            <w:szCs w:val="24"/>
            <w:lang w:val="en-US"/>
          </w:rPr>
          <w:t>elib</w:t>
        </w:r>
        <w:proofErr w:type="spellEnd"/>
        <w:r w:rsidRPr="00B37377">
          <w:rPr>
            <w:rStyle w:val="ac"/>
            <w:color w:val="auto"/>
            <w:sz w:val="24"/>
            <w:szCs w:val="24"/>
          </w:rPr>
          <w:t>.</w:t>
        </w:r>
        <w:proofErr w:type="spellStart"/>
        <w:r w:rsidRPr="00B37377">
          <w:rPr>
            <w:rStyle w:val="ac"/>
            <w:color w:val="auto"/>
            <w:sz w:val="24"/>
            <w:szCs w:val="24"/>
            <w:lang w:val="en-US"/>
          </w:rPr>
          <w:t>shpl</w:t>
        </w:r>
        <w:proofErr w:type="spellEnd"/>
        <w:r w:rsidRPr="00B37377">
          <w:rPr>
            <w:rStyle w:val="ac"/>
            <w:color w:val="auto"/>
            <w:sz w:val="24"/>
            <w:szCs w:val="24"/>
          </w:rPr>
          <w:t>.</w:t>
        </w:r>
        <w:proofErr w:type="spellStart"/>
        <w:r w:rsidRPr="00B37377">
          <w:rPr>
            <w:rStyle w:val="ac"/>
            <w:color w:val="auto"/>
            <w:sz w:val="24"/>
            <w:szCs w:val="24"/>
            <w:lang w:val="en-US"/>
          </w:rPr>
          <w:t>ru</w:t>
        </w:r>
        <w:proofErr w:type="spellEnd"/>
        <w:r w:rsidRPr="00B37377">
          <w:rPr>
            <w:rStyle w:val="ac"/>
            <w:color w:val="auto"/>
            <w:sz w:val="24"/>
            <w:szCs w:val="24"/>
          </w:rPr>
          <w:t>/</w:t>
        </w:r>
      </w:hyperlink>
      <w:r w:rsidRPr="00B37377">
        <w:rPr>
          <w:sz w:val="24"/>
          <w:szCs w:val="24"/>
        </w:rPr>
        <w:t xml:space="preserve"> </w:t>
      </w:r>
      <w:r w:rsidRPr="00B37377">
        <w:rPr>
          <w:sz w:val="24"/>
          <w:szCs w:val="24"/>
          <w:lang w:val="en-US"/>
        </w:rPr>
        <w:t>nodes</w:t>
      </w:r>
      <w:r w:rsidRPr="00B37377">
        <w:rPr>
          <w:sz w:val="24"/>
          <w:szCs w:val="24"/>
        </w:rPr>
        <w:t>/22167#</w:t>
      </w:r>
      <w:r w:rsidRPr="00B37377">
        <w:rPr>
          <w:sz w:val="24"/>
          <w:szCs w:val="24"/>
          <w:lang w:val="en-US"/>
        </w:rPr>
        <w:t>page</w:t>
      </w:r>
      <w:r w:rsidRPr="00B37377">
        <w:rPr>
          <w:sz w:val="24"/>
          <w:szCs w:val="24"/>
        </w:rPr>
        <w:t>//</w:t>
      </w:r>
      <w:r w:rsidRPr="00B37377">
        <w:rPr>
          <w:sz w:val="24"/>
          <w:szCs w:val="24"/>
          <w:lang w:val="en-US"/>
        </w:rPr>
        <w:t>mode</w:t>
      </w:r>
      <w:r w:rsidRPr="00B37377">
        <w:rPr>
          <w:sz w:val="24"/>
          <w:szCs w:val="24"/>
        </w:rPr>
        <w:t>/</w:t>
      </w:r>
      <w:r w:rsidRPr="00B37377">
        <w:rPr>
          <w:sz w:val="24"/>
          <w:szCs w:val="24"/>
          <w:lang w:val="en-US"/>
        </w:rPr>
        <w:t>grid</w:t>
      </w:r>
      <w:r w:rsidRPr="00B37377">
        <w:rPr>
          <w:sz w:val="24"/>
          <w:szCs w:val="24"/>
        </w:rPr>
        <w:t>/</w:t>
      </w:r>
      <w:r w:rsidRPr="00B37377">
        <w:rPr>
          <w:sz w:val="24"/>
          <w:szCs w:val="24"/>
          <w:lang w:val="en-US"/>
        </w:rPr>
        <w:t>zoom</w:t>
      </w:r>
      <w:r w:rsidRPr="00B37377">
        <w:rPr>
          <w:sz w:val="24"/>
          <w:szCs w:val="24"/>
        </w:rPr>
        <w:t>/ (Дата обращения 25.03.2017).</w:t>
      </w:r>
    </w:p>
  </w:footnote>
  <w:footnote w:id="52">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w:t>
      </w:r>
      <w:proofErr w:type="spellStart"/>
      <w:r w:rsidRPr="00B37377">
        <w:rPr>
          <w:sz w:val="24"/>
          <w:szCs w:val="24"/>
        </w:rPr>
        <w:t>Гернет</w:t>
      </w:r>
      <w:proofErr w:type="spellEnd"/>
      <w:r w:rsidRPr="00B37377">
        <w:rPr>
          <w:sz w:val="24"/>
          <w:szCs w:val="24"/>
        </w:rPr>
        <w:t xml:space="preserve"> М.Н. История царской тюрьмы, в пяти томах, изд.3. – М., </w:t>
      </w:r>
      <w:proofErr w:type="spellStart"/>
      <w:r w:rsidRPr="00B37377">
        <w:rPr>
          <w:sz w:val="24"/>
          <w:szCs w:val="24"/>
        </w:rPr>
        <w:t>Госюриздат</w:t>
      </w:r>
      <w:proofErr w:type="spellEnd"/>
      <w:r w:rsidRPr="00B37377">
        <w:rPr>
          <w:sz w:val="24"/>
          <w:szCs w:val="24"/>
        </w:rPr>
        <w:t xml:space="preserve">, 1960-1961. </w:t>
      </w:r>
    </w:p>
  </w:footnote>
  <w:footnote w:id="53">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См.: </w:t>
      </w:r>
      <w:proofErr w:type="spellStart"/>
      <w:r w:rsidRPr="00B37377">
        <w:rPr>
          <w:sz w:val="24"/>
          <w:szCs w:val="24"/>
        </w:rPr>
        <w:t>Мулукаев</w:t>
      </w:r>
      <w:proofErr w:type="spellEnd"/>
      <w:r w:rsidRPr="00B37377">
        <w:rPr>
          <w:sz w:val="24"/>
          <w:szCs w:val="24"/>
        </w:rPr>
        <w:t xml:space="preserve"> Р.С. Полиция и тюремные учреждения дореволюционной Ро</w:t>
      </w:r>
      <w:r w:rsidRPr="00B37377">
        <w:rPr>
          <w:sz w:val="24"/>
          <w:szCs w:val="24"/>
        </w:rPr>
        <w:t>с</w:t>
      </w:r>
      <w:r>
        <w:rPr>
          <w:sz w:val="24"/>
          <w:szCs w:val="24"/>
        </w:rPr>
        <w:t>сии. М., 1964</w:t>
      </w:r>
      <w:r w:rsidRPr="00B37377">
        <w:rPr>
          <w:sz w:val="24"/>
          <w:szCs w:val="24"/>
        </w:rPr>
        <w:t>.</w:t>
      </w:r>
    </w:p>
  </w:footnote>
  <w:footnote w:id="54">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w:t>
      </w:r>
      <w:proofErr w:type="spellStart"/>
      <w:r w:rsidRPr="00B37377">
        <w:rPr>
          <w:sz w:val="24"/>
          <w:szCs w:val="24"/>
        </w:rPr>
        <w:t>Нечевин</w:t>
      </w:r>
      <w:proofErr w:type="spellEnd"/>
      <w:r w:rsidRPr="00B37377">
        <w:rPr>
          <w:sz w:val="24"/>
          <w:szCs w:val="24"/>
        </w:rPr>
        <w:t xml:space="preserve"> Д.К Первые лица уголовного сыска России </w:t>
      </w:r>
      <w:r w:rsidRPr="00B37377">
        <w:rPr>
          <w:sz w:val="24"/>
          <w:szCs w:val="24"/>
          <w:lang w:val="en-US"/>
        </w:rPr>
        <w:t>XIX</w:t>
      </w:r>
      <w:r w:rsidRPr="00B37377">
        <w:rPr>
          <w:sz w:val="24"/>
          <w:szCs w:val="24"/>
        </w:rPr>
        <w:t>-</w:t>
      </w:r>
      <w:r w:rsidRPr="00B37377">
        <w:rPr>
          <w:sz w:val="24"/>
          <w:szCs w:val="24"/>
          <w:lang w:val="en-US"/>
        </w:rPr>
        <w:t>XXI</w:t>
      </w:r>
      <w:r w:rsidRPr="00B37377">
        <w:rPr>
          <w:sz w:val="24"/>
          <w:szCs w:val="24"/>
        </w:rPr>
        <w:t xml:space="preserve"> век: в 2 т. – М.: ОЛМА </w:t>
      </w:r>
      <w:proofErr w:type="spellStart"/>
      <w:r w:rsidRPr="00B37377">
        <w:rPr>
          <w:sz w:val="24"/>
          <w:szCs w:val="24"/>
        </w:rPr>
        <w:t>Медиа</w:t>
      </w:r>
      <w:proofErr w:type="spellEnd"/>
      <w:r w:rsidRPr="00B37377">
        <w:rPr>
          <w:sz w:val="24"/>
          <w:szCs w:val="24"/>
        </w:rPr>
        <w:t xml:space="preserve"> Групп, 2010; Лукьянов С. Уголовный сыск в России (очерки ист</w:t>
      </w:r>
      <w:r w:rsidRPr="00B37377">
        <w:rPr>
          <w:sz w:val="24"/>
          <w:szCs w:val="24"/>
        </w:rPr>
        <w:t>о</w:t>
      </w:r>
      <w:r w:rsidRPr="00B37377">
        <w:rPr>
          <w:sz w:val="24"/>
          <w:szCs w:val="24"/>
        </w:rPr>
        <w:t xml:space="preserve">рии). – М., 2011; </w:t>
      </w:r>
      <w:proofErr w:type="spellStart"/>
      <w:r w:rsidRPr="00B37377">
        <w:rPr>
          <w:sz w:val="24"/>
          <w:szCs w:val="24"/>
        </w:rPr>
        <w:t>Перегудова</w:t>
      </w:r>
      <w:proofErr w:type="spellEnd"/>
      <w:r w:rsidRPr="00B37377">
        <w:rPr>
          <w:sz w:val="24"/>
          <w:szCs w:val="24"/>
        </w:rPr>
        <w:t xml:space="preserve"> З.И. Политический сыск в России (1880-1917 гг.). – М.: РОССПЭН, 2013; </w:t>
      </w:r>
      <w:proofErr w:type="spellStart"/>
      <w:r w:rsidRPr="00B37377">
        <w:rPr>
          <w:sz w:val="24"/>
          <w:szCs w:val="24"/>
        </w:rPr>
        <w:t>Реент</w:t>
      </w:r>
      <w:proofErr w:type="spellEnd"/>
      <w:r w:rsidRPr="00B37377">
        <w:rPr>
          <w:sz w:val="24"/>
          <w:szCs w:val="24"/>
        </w:rPr>
        <w:t xml:space="preserve"> Ю.А. Общая и политическая полиция Россия (1900-1917). – Рязань, 2001; Шаламов А.Ю. Российский «фараон»: сыскная полиция Российской империи во второй половине </w:t>
      </w:r>
      <w:r w:rsidRPr="00B37377">
        <w:rPr>
          <w:sz w:val="24"/>
          <w:szCs w:val="24"/>
          <w:lang w:val="en-US"/>
        </w:rPr>
        <w:t>XIX</w:t>
      </w:r>
      <w:r w:rsidRPr="00B37377">
        <w:rPr>
          <w:sz w:val="24"/>
          <w:szCs w:val="24"/>
        </w:rPr>
        <w:t xml:space="preserve">-начале </w:t>
      </w:r>
      <w:r w:rsidRPr="00B37377">
        <w:rPr>
          <w:sz w:val="24"/>
          <w:szCs w:val="24"/>
          <w:lang w:val="en-US"/>
        </w:rPr>
        <w:t>XX</w:t>
      </w:r>
      <w:r w:rsidRPr="00B37377">
        <w:rPr>
          <w:sz w:val="24"/>
          <w:szCs w:val="24"/>
        </w:rPr>
        <w:t xml:space="preserve">вв. – М., </w:t>
      </w:r>
      <w:r w:rsidRPr="00B37377">
        <w:rPr>
          <w:sz w:val="24"/>
          <w:szCs w:val="24"/>
          <w:lang w:val="en-US"/>
        </w:rPr>
        <w:t>Principium</w:t>
      </w:r>
      <w:r w:rsidRPr="00B37377">
        <w:rPr>
          <w:sz w:val="24"/>
          <w:szCs w:val="24"/>
        </w:rPr>
        <w:t>, 2013 и др.</w:t>
      </w:r>
    </w:p>
  </w:footnote>
  <w:footnote w:id="55">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Борисов А.В. Полиция и милиция России в общественном мнении (начало </w:t>
      </w:r>
      <w:r w:rsidRPr="00B37377">
        <w:rPr>
          <w:sz w:val="24"/>
          <w:szCs w:val="24"/>
          <w:lang w:val="en-US"/>
        </w:rPr>
        <w:t>XVIII</w:t>
      </w:r>
      <w:r w:rsidRPr="00B37377">
        <w:rPr>
          <w:sz w:val="24"/>
          <w:szCs w:val="24"/>
        </w:rPr>
        <w:t>в. – октябрь 1917г.). – М.: Академия управления МВД России, 2010.</w:t>
      </w:r>
    </w:p>
  </w:footnote>
  <w:footnote w:id="56">
    <w:p w:rsidR="00F20603" w:rsidRPr="00B37377" w:rsidRDefault="00F20603" w:rsidP="00B37377">
      <w:pPr>
        <w:pStyle w:val="ad"/>
        <w:jc w:val="both"/>
        <w:rPr>
          <w:sz w:val="24"/>
          <w:szCs w:val="24"/>
        </w:rPr>
      </w:pPr>
      <w:r w:rsidRPr="00B37377">
        <w:rPr>
          <w:rStyle w:val="af"/>
          <w:sz w:val="24"/>
          <w:szCs w:val="24"/>
        </w:rPr>
        <w:footnoteRef/>
      </w:r>
      <w:r w:rsidRPr="00B37377">
        <w:rPr>
          <w:sz w:val="24"/>
          <w:szCs w:val="24"/>
        </w:rPr>
        <w:t xml:space="preserve"> </w:t>
      </w:r>
      <w:proofErr w:type="spellStart"/>
      <w:r w:rsidRPr="00B37377">
        <w:rPr>
          <w:sz w:val="24"/>
          <w:szCs w:val="24"/>
        </w:rPr>
        <w:t>Кобзов</w:t>
      </w:r>
      <w:proofErr w:type="spellEnd"/>
      <w:r w:rsidRPr="00B37377">
        <w:rPr>
          <w:sz w:val="24"/>
          <w:szCs w:val="24"/>
        </w:rPr>
        <w:t xml:space="preserve"> В.С. Не славы ради. Оренбургское казачество в государственно-правовой системе Российской империи / В.С. </w:t>
      </w:r>
      <w:proofErr w:type="spellStart"/>
      <w:r w:rsidRPr="00B37377">
        <w:rPr>
          <w:sz w:val="24"/>
          <w:szCs w:val="24"/>
        </w:rPr>
        <w:t>Кобзов</w:t>
      </w:r>
      <w:proofErr w:type="spellEnd"/>
      <w:r w:rsidRPr="00B37377">
        <w:rPr>
          <w:sz w:val="24"/>
          <w:szCs w:val="24"/>
        </w:rPr>
        <w:t xml:space="preserve">, В.М. Шадрин. – М.: Изд-во </w:t>
      </w:r>
      <w:proofErr w:type="spellStart"/>
      <w:r w:rsidRPr="00B37377">
        <w:rPr>
          <w:sz w:val="24"/>
          <w:szCs w:val="24"/>
        </w:rPr>
        <w:t>Моск</w:t>
      </w:r>
      <w:proofErr w:type="spellEnd"/>
      <w:r w:rsidRPr="00B37377">
        <w:rPr>
          <w:sz w:val="24"/>
          <w:szCs w:val="24"/>
        </w:rPr>
        <w:t xml:space="preserve">. ун-та, 2003; Петров А.В. Полиция Урала и Западной Сибири в начале 20-го века. – Челябинск, 2005; </w:t>
      </w:r>
      <w:proofErr w:type="spellStart"/>
      <w:r w:rsidRPr="00B37377">
        <w:rPr>
          <w:sz w:val="24"/>
          <w:szCs w:val="24"/>
        </w:rPr>
        <w:t>Сичинский</w:t>
      </w:r>
      <w:proofErr w:type="spellEnd"/>
      <w:r w:rsidRPr="00B37377">
        <w:rPr>
          <w:sz w:val="24"/>
          <w:szCs w:val="24"/>
        </w:rPr>
        <w:t xml:space="preserve"> Е.П. Полиция Южного Урала в период кризиса с</w:t>
      </w:r>
      <w:r w:rsidRPr="00B37377">
        <w:rPr>
          <w:sz w:val="24"/>
          <w:szCs w:val="24"/>
        </w:rPr>
        <w:t>а</w:t>
      </w:r>
      <w:r w:rsidRPr="00B37377">
        <w:rPr>
          <w:sz w:val="24"/>
          <w:szCs w:val="24"/>
        </w:rPr>
        <w:t xml:space="preserve">модержавия. – М.: «Майор», 2005; </w:t>
      </w:r>
      <w:proofErr w:type="spellStart"/>
      <w:r w:rsidRPr="00B37377">
        <w:rPr>
          <w:sz w:val="24"/>
          <w:szCs w:val="24"/>
        </w:rPr>
        <w:t>Сичинский</w:t>
      </w:r>
      <w:proofErr w:type="spellEnd"/>
      <w:r w:rsidRPr="00B37377">
        <w:rPr>
          <w:sz w:val="24"/>
          <w:szCs w:val="24"/>
        </w:rPr>
        <w:t xml:space="preserve"> Е.П. Становление полиции на Ур</w:t>
      </w:r>
      <w:r w:rsidRPr="00B37377">
        <w:rPr>
          <w:sz w:val="24"/>
          <w:szCs w:val="24"/>
        </w:rPr>
        <w:t>а</w:t>
      </w:r>
      <w:r w:rsidRPr="00B37377">
        <w:rPr>
          <w:sz w:val="24"/>
          <w:szCs w:val="24"/>
        </w:rPr>
        <w:t xml:space="preserve">ле (последняя четверть </w:t>
      </w:r>
      <w:r w:rsidRPr="00B37377">
        <w:rPr>
          <w:sz w:val="24"/>
          <w:szCs w:val="24"/>
          <w:lang w:val="en-US"/>
        </w:rPr>
        <w:t>XVIII</w:t>
      </w:r>
      <w:r w:rsidRPr="00B37377">
        <w:rPr>
          <w:sz w:val="24"/>
          <w:szCs w:val="24"/>
        </w:rPr>
        <w:t xml:space="preserve">-первая половина </w:t>
      </w:r>
      <w:r w:rsidRPr="00B37377">
        <w:rPr>
          <w:sz w:val="24"/>
          <w:szCs w:val="24"/>
          <w:lang w:val="en-US"/>
        </w:rPr>
        <w:t>XIX</w:t>
      </w:r>
      <w:r w:rsidRPr="00B37377">
        <w:rPr>
          <w:sz w:val="24"/>
          <w:szCs w:val="24"/>
        </w:rPr>
        <w:t xml:space="preserve"> века). – Челябинск: Челяби</w:t>
      </w:r>
      <w:r w:rsidRPr="00B37377">
        <w:rPr>
          <w:sz w:val="24"/>
          <w:szCs w:val="24"/>
        </w:rPr>
        <w:t>н</w:t>
      </w:r>
      <w:r w:rsidRPr="00B37377">
        <w:rPr>
          <w:sz w:val="24"/>
          <w:szCs w:val="24"/>
        </w:rPr>
        <w:t xml:space="preserve">ский юридический институт МВД России, 2010. </w:t>
      </w:r>
    </w:p>
  </w:footnote>
  <w:footnote w:id="57">
    <w:p w:rsidR="00F20603" w:rsidRPr="00426DF4" w:rsidRDefault="00F20603" w:rsidP="00426DF4">
      <w:pPr>
        <w:pStyle w:val="ad"/>
        <w:jc w:val="both"/>
        <w:rPr>
          <w:color w:val="000000" w:themeColor="text1"/>
          <w:sz w:val="24"/>
          <w:szCs w:val="24"/>
        </w:rPr>
      </w:pPr>
      <w:r w:rsidRPr="00426DF4">
        <w:rPr>
          <w:rStyle w:val="af"/>
          <w:color w:val="000000" w:themeColor="text1"/>
          <w:sz w:val="24"/>
          <w:szCs w:val="24"/>
        </w:rPr>
        <w:footnoteRef/>
      </w:r>
      <w:r w:rsidRPr="00426DF4">
        <w:rPr>
          <w:color w:val="000000" w:themeColor="text1"/>
          <w:sz w:val="24"/>
          <w:szCs w:val="24"/>
        </w:rPr>
        <w:t xml:space="preserve"> Миронов Б.Н. Преступность в России в Х</w:t>
      </w:r>
      <w:r w:rsidRPr="00426DF4">
        <w:rPr>
          <w:color w:val="000000" w:themeColor="text1"/>
          <w:sz w:val="24"/>
          <w:szCs w:val="24"/>
          <w:lang w:val="en-US"/>
        </w:rPr>
        <w:t>I</w:t>
      </w:r>
      <w:r w:rsidRPr="00426DF4">
        <w:rPr>
          <w:color w:val="000000" w:themeColor="text1"/>
          <w:sz w:val="24"/>
          <w:szCs w:val="24"/>
        </w:rPr>
        <w:t>Х - начале ХХ века</w:t>
      </w:r>
      <w:r>
        <w:rPr>
          <w:color w:val="000000" w:themeColor="text1"/>
          <w:sz w:val="24"/>
          <w:szCs w:val="24"/>
        </w:rPr>
        <w:t xml:space="preserve"> </w:t>
      </w:r>
      <w:r w:rsidRPr="00426DF4">
        <w:rPr>
          <w:color w:val="000000" w:themeColor="text1"/>
          <w:sz w:val="24"/>
          <w:szCs w:val="24"/>
        </w:rPr>
        <w:t>//</w:t>
      </w:r>
      <w:r>
        <w:rPr>
          <w:color w:val="000000" w:themeColor="text1"/>
          <w:sz w:val="24"/>
          <w:szCs w:val="24"/>
        </w:rPr>
        <w:t xml:space="preserve"> </w:t>
      </w:r>
      <w:r w:rsidRPr="00426DF4">
        <w:rPr>
          <w:color w:val="000000" w:themeColor="text1"/>
          <w:sz w:val="24"/>
          <w:szCs w:val="24"/>
        </w:rPr>
        <w:t xml:space="preserve">Отечественная история. </w:t>
      </w:r>
      <w:r>
        <w:rPr>
          <w:color w:val="000000" w:themeColor="text1"/>
          <w:sz w:val="24"/>
          <w:szCs w:val="24"/>
        </w:rPr>
        <w:t xml:space="preserve">− </w:t>
      </w:r>
      <w:r w:rsidRPr="00426DF4">
        <w:rPr>
          <w:color w:val="000000" w:themeColor="text1"/>
          <w:sz w:val="24"/>
          <w:szCs w:val="24"/>
        </w:rPr>
        <w:t xml:space="preserve">1998. </w:t>
      </w:r>
      <w:r>
        <w:rPr>
          <w:color w:val="000000" w:themeColor="text1"/>
          <w:sz w:val="24"/>
          <w:szCs w:val="24"/>
        </w:rPr>
        <w:t xml:space="preserve">− № 1. − </w:t>
      </w:r>
      <w:r w:rsidRPr="00426DF4">
        <w:rPr>
          <w:color w:val="000000" w:themeColor="text1"/>
          <w:sz w:val="24"/>
          <w:szCs w:val="24"/>
        </w:rPr>
        <w:t>С. 40.</w:t>
      </w:r>
    </w:p>
  </w:footnote>
  <w:footnote w:id="58">
    <w:p w:rsidR="00F20603" w:rsidRDefault="00F20603" w:rsidP="00426DF4">
      <w:pPr>
        <w:pStyle w:val="ad"/>
        <w:jc w:val="both"/>
      </w:pPr>
      <w:r>
        <w:rPr>
          <w:rStyle w:val="af"/>
        </w:rPr>
        <w:footnoteRef/>
      </w:r>
      <w:r>
        <w:t xml:space="preserve"> </w:t>
      </w:r>
      <w:proofErr w:type="spellStart"/>
      <w:r w:rsidRPr="00426DF4">
        <w:rPr>
          <w:color w:val="000000" w:themeColor="text1"/>
          <w:sz w:val="24"/>
          <w:szCs w:val="24"/>
        </w:rPr>
        <w:t>Сичинский</w:t>
      </w:r>
      <w:proofErr w:type="spellEnd"/>
      <w:r w:rsidRPr="00426DF4">
        <w:rPr>
          <w:color w:val="000000" w:themeColor="text1"/>
          <w:sz w:val="24"/>
          <w:szCs w:val="24"/>
        </w:rPr>
        <w:t xml:space="preserve"> Е.П. Страницы истории полиции дореволюционного Челя</w:t>
      </w:r>
      <w:r>
        <w:rPr>
          <w:color w:val="000000" w:themeColor="text1"/>
          <w:sz w:val="24"/>
          <w:szCs w:val="24"/>
        </w:rPr>
        <w:t xml:space="preserve">бинска. − </w:t>
      </w:r>
      <w:r w:rsidRPr="00426DF4">
        <w:rPr>
          <w:color w:val="000000" w:themeColor="text1"/>
          <w:sz w:val="24"/>
          <w:szCs w:val="24"/>
        </w:rPr>
        <w:t>Че</w:t>
      </w:r>
      <w:r>
        <w:rPr>
          <w:color w:val="000000" w:themeColor="text1"/>
          <w:sz w:val="24"/>
          <w:szCs w:val="24"/>
        </w:rPr>
        <w:t xml:space="preserve">лябинск, 1999. − </w:t>
      </w:r>
      <w:r w:rsidRPr="00426DF4">
        <w:rPr>
          <w:color w:val="000000" w:themeColor="text1"/>
          <w:sz w:val="24"/>
          <w:szCs w:val="24"/>
        </w:rPr>
        <w:t>С. 36.</w:t>
      </w:r>
    </w:p>
  </w:footnote>
  <w:footnote w:id="59">
    <w:p w:rsidR="00F20603" w:rsidRPr="00426DF4" w:rsidRDefault="00F20603">
      <w:pPr>
        <w:pStyle w:val="ad"/>
        <w:rPr>
          <w:color w:val="000000" w:themeColor="text1"/>
        </w:rPr>
      </w:pPr>
      <w:r w:rsidRPr="00426DF4">
        <w:rPr>
          <w:rStyle w:val="af"/>
          <w:color w:val="000000" w:themeColor="text1"/>
        </w:rPr>
        <w:footnoteRef/>
      </w:r>
      <w:r w:rsidRPr="00426DF4">
        <w:rPr>
          <w:color w:val="000000" w:themeColor="text1"/>
        </w:rPr>
        <w:t xml:space="preserve"> </w:t>
      </w:r>
      <w:r w:rsidRPr="00426DF4">
        <w:rPr>
          <w:color w:val="000000" w:themeColor="text1"/>
          <w:sz w:val="24"/>
          <w:szCs w:val="24"/>
        </w:rPr>
        <w:t>ОГАЧО. Ф. И-3. Оп. 1. Д. 969.</w:t>
      </w:r>
    </w:p>
  </w:footnote>
  <w:footnote w:id="60">
    <w:p w:rsidR="00F20603" w:rsidRDefault="00F20603" w:rsidP="00426DF4">
      <w:pPr>
        <w:pStyle w:val="ad"/>
        <w:jc w:val="both"/>
      </w:pPr>
      <w:r>
        <w:rPr>
          <w:rStyle w:val="af"/>
        </w:rPr>
        <w:footnoteRef/>
      </w:r>
      <w:r>
        <w:t xml:space="preserve"> </w:t>
      </w:r>
      <w:r w:rsidRPr="00426DF4">
        <w:rPr>
          <w:color w:val="000000" w:themeColor="text1"/>
          <w:sz w:val="24"/>
          <w:szCs w:val="24"/>
        </w:rPr>
        <w:t>История полиции России. Краткий исторический очерк и основные до</w:t>
      </w:r>
      <w:r>
        <w:rPr>
          <w:color w:val="000000" w:themeColor="text1"/>
          <w:sz w:val="24"/>
          <w:szCs w:val="24"/>
        </w:rPr>
        <w:t xml:space="preserve">кументы. Учебное пособие. − М., 1998. − </w:t>
      </w:r>
      <w:r w:rsidRPr="00426DF4">
        <w:rPr>
          <w:color w:val="000000" w:themeColor="text1"/>
          <w:sz w:val="24"/>
          <w:szCs w:val="24"/>
        </w:rPr>
        <w:t>С. 129.</w:t>
      </w:r>
    </w:p>
  </w:footnote>
  <w:footnote w:id="61">
    <w:p w:rsidR="00F20603" w:rsidRDefault="00F20603" w:rsidP="00426DF4">
      <w:pPr>
        <w:pStyle w:val="ad"/>
        <w:jc w:val="both"/>
      </w:pPr>
      <w:r>
        <w:rPr>
          <w:rStyle w:val="af"/>
        </w:rPr>
        <w:footnoteRef/>
      </w:r>
      <w:r>
        <w:t xml:space="preserve"> </w:t>
      </w:r>
      <w:proofErr w:type="spellStart"/>
      <w:r w:rsidRPr="00426DF4">
        <w:rPr>
          <w:color w:val="000000" w:themeColor="text1"/>
          <w:sz w:val="24"/>
          <w:szCs w:val="24"/>
        </w:rPr>
        <w:t>Сичинский</w:t>
      </w:r>
      <w:proofErr w:type="spellEnd"/>
      <w:r w:rsidRPr="00426DF4">
        <w:rPr>
          <w:color w:val="000000" w:themeColor="text1"/>
          <w:sz w:val="24"/>
          <w:szCs w:val="24"/>
        </w:rPr>
        <w:t xml:space="preserve"> Е.П. Полиция Южного Урала в период кризиса самодержа</w:t>
      </w:r>
      <w:r>
        <w:rPr>
          <w:color w:val="000000" w:themeColor="text1"/>
          <w:sz w:val="24"/>
          <w:szCs w:val="24"/>
        </w:rPr>
        <w:t xml:space="preserve">вия. − М.: Майор, 2005. − </w:t>
      </w:r>
      <w:r w:rsidRPr="00426DF4">
        <w:rPr>
          <w:color w:val="000000" w:themeColor="text1"/>
          <w:sz w:val="24"/>
          <w:szCs w:val="24"/>
        </w:rPr>
        <w:t>С. 196.</w:t>
      </w:r>
    </w:p>
  </w:footnote>
  <w:footnote w:id="62">
    <w:p w:rsidR="00F20603" w:rsidRDefault="00F20603" w:rsidP="005E3A32">
      <w:pPr>
        <w:pStyle w:val="ad"/>
        <w:jc w:val="both"/>
      </w:pPr>
      <w:r>
        <w:rPr>
          <w:rStyle w:val="af"/>
        </w:rPr>
        <w:footnoteRef/>
      </w:r>
      <w:r>
        <w:t xml:space="preserve"> </w:t>
      </w:r>
      <w:r w:rsidRPr="005E3A32">
        <w:rPr>
          <w:color w:val="000000" w:themeColor="text1"/>
          <w:sz w:val="24"/>
          <w:szCs w:val="24"/>
        </w:rPr>
        <w:t>ОГАЧО. Ф. 3. И-3. Оп. 1. Д. 969.</w:t>
      </w:r>
    </w:p>
  </w:footnote>
  <w:footnote w:id="63">
    <w:p w:rsidR="00F20603" w:rsidRDefault="00F20603">
      <w:pPr>
        <w:pStyle w:val="ad"/>
      </w:pPr>
      <w:r>
        <w:rPr>
          <w:rStyle w:val="af"/>
        </w:rPr>
        <w:footnoteRef/>
      </w:r>
      <w:r>
        <w:t xml:space="preserve"> </w:t>
      </w:r>
      <w:r w:rsidRPr="005E3A32">
        <w:rPr>
          <w:color w:val="000000" w:themeColor="text1"/>
          <w:sz w:val="24"/>
          <w:szCs w:val="24"/>
        </w:rPr>
        <w:t>См. там же.</w:t>
      </w:r>
    </w:p>
  </w:footnote>
  <w:footnote w:id="64">
    <w:p w:rsidR="00F20603" w:rsidRDefault="00F20603" w:rsidP="005E3A32">
      <w:pPr>
        <w:pStyle w:val="ad"/>
        <w:jc w:val="both"/>
      </w:pPr>
      <w:r>
        <w:rPr>
          <w:rStyle w:val="af"/>
        </w:rPr>
        <w:footnoteRef/>
      </w:r>
      <w:r>
        <w:t xml:space="preserve"> </w:t>
      </w:r>
      <w:r w:rsidRPr="005E3A32">
        <w:rPr>
          <w:color w:val="000000" w:themeColor="text1"/>
          <w:sz w:val="24"/>
          <w:szCs w:val="24"/>
        </w:rPr>
        <w:t>История полиции России. Краткий исторический очерк и основные до</w:t>
      </w:r>
      <w:r>
        <w:rPr>
          <w:color w:val="000000" w:themeColor="text1"/>
          <w:sz w:val="24"/>
          <w:szCs w:val="24"/>
        </w:rPr>
        <w:t xml:space="preserve">кументы. Учебное пособие.− М., 1998. − </w:t>
      </w:r>
      <w:r w:rsidRPr="005E3A32">
        <w:rPr>
          <w:color w:val="000000" w:themeColor="text1"/>
          <w:sz w:val="24"/>
          <w:szCs w:val="24"/>
        </w:rPr>
        <w:t>С. 168.</w:t>
      </w:r>
    </w:p>
  </w:footnote>
  <w:footnote w:id="65">
    <w:p w:rsidR="00F20603" w:rsidRDefault="00F20603">
      <w:pPr>
        <w:pStyle w:val="ad"/>
      </w:pPr>
      <w:r>
        <w:rPr>
          <w:rStyle w:val="af"/>
        </w:rPr>
        <w:footnoteRef/>
      </w:r>
      <w:r>
        <w:t xml:space="preserve"> </w:t>
      </w:r>
      <w:r w:rsidRPr="00031557">
        <w:rPr>
          <w:color w:val="000000" w:themeColor="text1"/>
          <w:sz w:val="24"/>
          <w:szCs w:val="24"/>
        </w:rPr>
        <w:t xml:space="preserve">ОГАЧО. Ф. 596. Оп. 1. Д. </w:t>
      </w:r>
      <w:smartTag w:uri="urn:schemas-microsoft-com:office:smarttags" w:element="metricconverter">
        <w:smartTagPr>
          <w:attr w:name="ProductID" w:val="61. Л"/>
        </w:smartTagPr>
        <w:r w:rsidRPr="00031557">
          <w:rPr>
            <w:color w:val="000000" w:themeColor="text1"/>
            <w:sz w:val="24"/>
            <w:szCs w:val="24"/>
          </w:rPr>
          <w:t>61. Л</w:t>
        </w:r>
      </w:smartTag>
      <w:r w:rsidRPr="00031557">
        <w:rPr>
          <w:color w:val="000000" w:themeColor="text1"/>
          <w:sz w:val="24"/>
          <w:szCs w:val="24"/>
        </w:rPr>
        <w:t>. 36.</w:t>
      </w:r>
    </w:p>
  </w:footnote>
  <w:footnote w:id="66">
    <w:p w:rsidR="00F20603" w:rsidRDefault="00F20603">
      <w:pPr>
        <w:pStyle w:val="ad"/>
      </w:pPr>
      <w:r>
        <w:rPr>
          <w:rStyle w:val="af"/>
        </w:rPr>
        <w:footnoteRef/>
      </w:r>
      <w:r>
        <w:t xml:space="preserve"> </w:t>
      </w:r>
      <w:r w:rsidRPr="00031557">
        <w:rPr>
          <w:color w:val="000000" w:themeColor="text1"/>
          <w:sz w:val="24"/>
          <w:szCs w:val="24"/>
        </w:rPr>
        <w:t>ОГАЧО. Ф. 3. И-3. Оп. 1. Д. 969.</w:t>
      </w:r>
    </w:p>
  </w:footnote>
  <w:footnote w:id="67">
    <w:p w:rsidR="00F20603" w:rsidRPr="00286038" w:rsidRDefault="00F20603" w:rsidP="00A51DD9">
      <w:pPr>
        <w:autoSpaceDE w:val="0"/>
        <w:autoSpaceDN w:val="0"/>
        <w:adjustRightInd w:val="0"/>
        <w:snapToGrid w:val="0"/>
        <w:spacing w:after="0" w:line="240" w:lineRule="auto"/>
        <w:contextualSpacing/>
        <w:jc w:val="both"/>
        <w:rPr>
          <w:rFonts w:ascii="Times New Roman" w:hAnsi="Times New Roman"/>
          <w:sz w:val="24"/>
          <w:szCs w:val="24"/>
        </w:rPr>
      </w:pPr>
      <w:r w:rsidRPr="00286038">
        <w:rPr>
          <w:rStyle w:val="af"/>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Аберкромби</w:t>
      </w:r>
      <w:proofErr w:type="spellEnd"/>
      <w:r>
        <w:rPr>
          <w:rFonts w:ascii="Times New Roman" w:hAnsi="Times New Roman"/>
          <w:sz w:val="24"/>
          <w:szCs w:val="24"/>
        </w:rPr>
        <w:t xml:space="preserve"> </w:t>
      </w:r>
      <w:r w:rsidRPr="00286038">
        <w:rPr>
          <w:rFonts w:ascii="Times New Roman" w:hAnsi="Times New Roman"/>
          <w:sz w:val="24"/>
          <w:szCs w:val="24"/>
        </w:rPr>
        <w:t>Н. Социологически</w:t>
      </w:r>
      <w:r>
        <w:rPr>
          <w:rFonts w:ascii="Times New Roman" w:hAnsi="Times New Roman"/>
          <w:sz w:val="24"/>
          <w:szCs w:val="24"/>
        </w:rPr>
        <w:t>й словарь. −</w:t>
      </w:r>
      <w:r w:rsidRPr="00286038">
        <w:rPr>
          <w:rFonts w:ascii="Times New Roman" w:hAnsi="Times New Roman"/>
          <w:sz w:val="24"/>
          <w:szCs w:val="24"/>
        </w:rPr>
        <w:t>Казань, 1997. – С.189.</w:t>
      </w:r>
    </w:p>
  </w:footnote>
  <w:footnote w:id="68">
    <w:p w:rsidR="00F20603" w:rsidRPr="00E95278" w:rsidRDefault="00F20603" w:rsidP="00A51DD9">
      <w:pPr>
        <w:autoSpaceDE w:val="0"/>
        <w:autoSpaceDN w:val="0"/>
        <w:adjustRightInd w:val="0"/>
        <w:snapToGrid w:val="0"/>
        <w:spacing w:after="0" w:line="240" w:lineRule="auto"/>
        <w:contextualSpacing/>
        <w:jc w:val="both"/>
        <w:rPr>
          <w:rFonts w:ascii="Times New Roman" w:hAnsi="Times New Roman"/>
          <w:color w:val="000000" w:themeColor="text1"/>
          <w:sz w:val="24"/>
          <w:szCs w:val="24"/>
        </w:rPr>
      </w:pPr>
      <w:r w:rsidRPr="00E95278">
        <w:rPr>
          <w:rStyle w:val="af"/>
          <w:rFonts w:ascii="Times New Roman" w:hAnsi="Times New Roman"/>
          <w:color w:val="000000" w:themeColor="text1"/>
          <w:sz w:val="24"/>
          <w:szCs w:val="24"/>
        </w:rPr>
        <w:footnoteRef/>
      </w:r>
      <w:r w:rsidRPr="00E95278">
        <w:rPr>
          <w:rFonts w:ascii="Times New Roman" w:hAnsi="Times New Roman"/>
          <w:color w:val="000000" w:themeColor="text1"/>
          <w:sz w:val="24"/>
          <w:szCs w:val="24"/>
        </w:rPr>
        <w:t xml:space="preserve"> Воробьева А.Г. Социальный контроль как фактор повышения эффективности д</w:t>
      </w:r>
      <w:r>
        <w:rPr>
          <w:rFonts w:ascii="Times New Roman" w:hAnsi="Times New Roman"/>
          <w:color w:val="000000" w:themeColor="text1"/>
          <w:sz w:val="24"/>
          <w:szCs w:val="24"/>
        </w:rPr>
        <w:t>еятельности полиции</w:t>
      </w:r>
      <w:r w:rsidRPr="00E9527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автореф</w:t>
      </w:r>
      <w:proofErr w:type="spellEnd"/>
      <w:r>
        <w:rPr>
          <w:rFonts w:ascii="Times New Roman" w:hAnsi="Times New Roman"/>
          <w:color w:val="000000" w:themeColor="text1"/>
          <w:sz w:val="24"/>
          <w:szCs w:val="24"/>
        </w:rPr>
        <w:t xml:space="preserve">. </w:t>
      </w:r>
      <w:proofErr w:type="spellStart"/>
      <w:r w:rsidRPr="00E95278">
        <w:rPr>
          <w:rFonts w:ascii="Times New Roman" w:hAnsi="Times New Roman"/>
          <w:color w:val="000000" w:themeColor="text1"/>
          <w:sz w:val="24"/>
          <w:szCs w:val="24"/>
        </w:rPr>
        <w:t>диссерт</w:t>
      </w:r>
      <w:proofErr w:type="spellEnd"/>
      <w:r>
        <w:rPr>
          <w:rFonts w:ascii="Times New Roman" w:hAnsi="Times New Roman"/>
          <w:color w:val="000000" w:themeColor="text1"/>
          <w:sz w:val="24"/>
          <w:szCs w:val="24"/>
        </w:rPr>
        <w:t>…</w:t>
      </w:r>
      <w:r w:rsidRPr="00E95278">
        <w:rPr>
          <w:rFonts w:ascii="Times New Roman" w:hAnsi="Times New Roman"/>
          <w:color w:val="000000" w:themeColor="text1"/>
          <w:sz w:val="24"/>
          <w:szCs w:val="24"/>
        </w:rPr>
        <w:t xml:space="preserve"> канд</w:t>
      </w:r>
      <w:r>
        <w:rPr>
          <w:rFonts w:ascii="Times New Roman" w:hAnsi="Times New Roman"/>
          <w:color w:val="000000" w:themeColor="text1"/>
          <w:sz w:val="24"/>
          <w:szCs w:val="24"/>
        </w:rPr>
        <w:t>.</w:t>
      </w:r>
      <w:r w:rsidRPr="00E95278">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w:t>
      </w:r>
      <w:r w:rsidRPr="00E95278">
        <w:rPr>
          <w:rFonts w:ascii="Times New Roman" w:hAnsi="Times New Roman"/>
          <w:color w:val="000000" w:themeColor="text1"/>
          <w:sz w:val="24"/>
          <w:szCs w:val="24"/>
        </w:rPr>
        <w:t>оциол</w:t>
      </w:r>
      <w:proofErr w:type="spellEnd"/>
      <w:r>
        <w:rPr>
          <w:rFonts w:ascii="Times New Roman" w:hAnsi="Times New Roman"/>
          <w:color w:val="000000" w:themeColor="text1"/>
          <w:sz w:val="24"/>
          <w:szCs w:val="24"/>
        </w:rPr>
        <w:t>.</w:t>
      </w:r>
      <w:r w:rsidRPr="00E95278">
        <w:rPr>
          <w:rFonts w:ascii="Times New Roman" w:hAnsi="Times New Roman"/>
          <w:color w:val="000000" w:themeColor="text1"/>
          <w:sz w:val="24"/>
          <w:szCs w:val="24"/>
        </w:rPr>
        <w:t xml:space="preserve"> наук. </w:t>
      </w:r>
      <w:r>
        <w:rPr>
          <w:rFonts w:ascii="Times New Roman" w:hAnsi="Times New Roman"/>
          <w:color w:val="000000" w:themeColor="text1"/>
          <w:sz w:val="24"/>
          <w:szCs w:val="24"/>
        </w:rPr>
        <w:t xml:space="preserve">− </w:t>
      </w:r>
      <w:r w:rsidRPr="00E95278">
        <w:rPr>
          <w:rFonts w:ascii="Times New Roman" w:hAnsi="Times New Roman"/>
          <w:color w:val="000000" w:themeColor="text1"/>
          <w:sz w:val="24"/>
          <w:szCs w:val="24"/>
        </w:rPr>
        <w:t xml:space="preserve">М., 2013. </w:t>
      </w:r>
    </w:p>
  </w:footnote>
  <w:footnote w:id="69">
    <w:p w:rsidR="00F20603" w:rsidRPr="00286038" w:rsidRDefault="00F20603" w:rsidP="00CC2DBA">
      <w:pPr>
        <w:pStyle w:val="ad"/>
        <w:contextualSpacing/>
        <w:jc w:val="both"/>
        <w:rPr>
          <w:sz w:val="24"/>
          <w:szCs w:val="24"/>
        </w:rPr>
      </w:pPr>
      <w:r w:rsidRPr="00E95278">
        <w:rPr>
          <w:rStyle w:val="af"/>
          <w:color w:val="000000" w:themeColor="text1"/>
          <w:sz w:val="24"/>
          <w:szCs w:val="24"/>
        </w:rPr>
        <w:footnoteRef/>
      </w:r>
      <w:r w:rsidRPr="00E95278">
        <w:rPr>
          <w:color w:val="000000" w:themeColor="text1"/>
          <w:sz w:val="24"/>
          <w:szCs w:val="24"/>
        </w:rPr>
        <w:t xml:space="preserve"> Воробьева А.Г. Указ. соч. С. 12.</w:t>
      </w:r>
    </w:p>
  </w:footnote>
  <w:footnote w:id="70">
    <w:p w:rsidR="00F20603" w:rsidRPr="00286038" w:rsidRDefault="00F20603" w:rsidP="00CC2DBA">
      <w:pPr>
        <w:pStyle w:val="ad"/>
        <w:contextualSpacing/>
        <w:jc w:val="both"/>
        <w:rPr>
          <w:sz w:val="24"/>
          <w:szCs w:val="24"/>
        </w:rPr>
      </w:pPr>
      <w:r w:rsidRPr="00286038">
        <w:rPr>
          <w:rStyle w:val="af"/>
          <w:sz w:val="24"/>
          <w:szCs w:val="24"/>
        </w:rPr>
        <w:footnoteRef/>
      </w:r>
      <w:r w:rsidRPr="00286038">
        <w:rPr>
          <w:sz w:val="24"/>
          <w:szCs w:val="24"/>
        </w:rPr>
        <w:t xml:space="preserve"> Красникова Е.А. Этика и психология профессиональной деятельност</w:t>
      </w:r>
      <w:r>
        <w:rPr>
          <w:sz w:val="24"/>
          <w:szCs w:val="24"/>
        </w:rPr>
        <w:t xml:space="preserve">и: учебник. 2 изд., </w:t>
      </w:r>
      <w:proofErr w:type="spellStart"/>
      <w:r>
        <w:rPr>
          <w:sz w:val="24"/>
          <w:szCs w:val="24"/>
        </w:rPr>
        <w:t>испр</w:t>
      </w:r>
      <w:proofErr w:type="spellEnd"/>
      <w:r>
        <w:rPr>
          <w:sz w:val="24"/>
          <w:szCs w:val="24"/>
        </w:rPr>
        <w:t xml:space="preserve">. и доп. – М. : ФОРУМ </w:t>
      </w:r>
      <w:r w:rsidRPr="00286038">
        <w:rPr>
          <w:sz w:val="24"/>
          <w:szCs w:val="24"/>
        </w:rPr>
        <w:t xml:space="preserve">ИНФРА-М, 2009. </w:t>
      </w:r>
      <w:r>
        <w:rPr>
          <w:sz w:val="24"/>
          <w:szCs w:val="24"/>
        </w:rPr>
        <w:t xml:space="preserve">− </w:t>
      </w:r>
      <w:r w:rsidRPr="00286038">
        <w:rPr>
          <w:sz w:val="24"/>
          <w:szCs w:val="24"/>
        </w:rPr>
        <w:t>С. 72.</w:t>
      </w:r>
    </w:p>
  </w:footnote>
  <w:footnote w:id="71">
    <w:p w:rsidR="00F20603" w:rsidRPr="008311D7" w:rsidRDefault="00F20603" w:rsidP="00A733CB">
      <w:pPr>
        <w:pStyle w:val="ad"/>
        <w:jc w:val="both"/>
        <w:rPr>
          <w:sz w:val="24"/>
          <w:szCs w:val="24"/>
        </w:rPr>
      </w:pPr>
      <w:r w:rsidRPr="008311D7">
        <w:rPr>
          <w:rStyle w:val="af"/>
          <w:sz w:val="24"/>
          <w:szCs w:val="24"/>
        </w:rPr>
        <w:footnoteRef/>
      </w:r>
      <w:r w:rsidRPr="008311D7">
        <w:rPr>
          <w:sz w:val="24"/>
          <w:szCs w:val="24"/>
        </w:rPr>
        <w:t xml:space="preserve"> Научный руководитель – </w:t>
      </w:r>
      <w:r>
        <w:rPr>
          <w:sz w:val="24"/>
          <w:szCs w:val="24"/>
        </w:rPr>
        <w:t>заведующий</w:t>
      </w:r>
      <w:r w:rsidRPr="008311D7">
        <w:rPr>
          <w:sz w:val="24"/>
          <w:szCs w:val="24"/>
        </w:rPr>
        <w:t xml:space="preserve"> кафедр</w:t>
      </w:r>
      <w:r>
        <w:rPr>
          <w:sz w:val="24"/>
          <w:szCs w:val="24"/>
        </w:rPr>
        <w:t>ой</w:t>
      </w:r>
      <w:r w:rsidRPr="008311D7">
        <w:rPr>
          <w:sz w:val="24"/>
          <w:szCs w:val="24"/>
        </w:rPr>
        <w:t xml:space="preserve"> </w:t>
      </w:r>
      <w:r>
        <w:rPr>
          <w:sz w:val="24"/>
          <w:szCs w:val="24"/>
        </w:rPr>
        <w:t>профессиональной подготовки и управления в правоохранительной сфере</w:t>
      </w:r>
      <w:r w:rsidRPr="008311D7">
        <w:rPr>
          <w:iCs/>
          <w:sz w:val="24"/>
          <w:szCs w:val="24"/>
        </w:rPr>
        <w:t xml:space="preserve"> </w:t>
      </w:r>
      <w:r>
        <w:rPr>
          <w:iCs/>
          <w:sz w:val="24"/>
          <w:szCs w:val="24"/>
        </w:rPr>
        <w:t xml:space="preserve">Юридического института </w:t>
      </w:r>
      <w:proofErr w:type="spellStart"/>
      <w:r w:rsidRPr="008311D7">
        <w:rPr>
          <w:iCs/>
          <w:sz w:val="24"/>
          <w:szCs w:val="24"/>
        </w:rPr>
        <w:t>ЮУрГУ</w:t>
      </w:r>
      <w:proofErr w:type="spellEnd"/>
      <w:r w:rsidRPr="008311D7">
        <w:rPr>
          <w:iCs/>
          <w:sz w:val="24"/>
          <w:szCs w:val="24"/>
        </w:rPr>
        <w:t xml:space="preserve"> (НИУ), </w:t>
      </w:r>
      <w:r>
        <w:rPr>
          <w:iCs/>
          <w:sz w:val="24"/>
          <w:szCs w:val="24"/>
        </w:rPr>
        <w:t>д</w:t>
      </w:r>
      <w:r w:rsidRPr="008311D7">
        <w:rPr>
          <w:iCs/>
          <w:sz w:val="24"/>
          <w:szCs w:val="24"/>
        </w:rPr>
        <w:t>.</w:t>
      </w:r>
      <w:r>
        <w:rPr>
          <w:iCs/>
          <w:sz w:val="24"/>
          <w:szCs w:val="24"/>
        </w:rPr>
        <w:t>п</w:t>
      </w:r>
      <w:r w:rsidRPr="008311D7">
        <w:rPr>
          <w:iCs/>
          <w:sz w:val="24"/>
          <w:szCs w:val="24"/>
        </w:rPr>
        <w:t xml:space="preserve">.н., доцент </w:t>
      </w:r>
      <w:r>
        <w:rPr>
          <w:iCs/>
          <w:sz w:val="24"/>
          <w:szCs w:val="24"/>
        </w:rPr>
        <w:t>Танаева З.Р.</w:t>
      </w:r>
    </w:p>
  </w:footnote>
  <w:footnote w:id="72">
    <w:p w:rsidR="00F20603" w:rsidRPr="00627700" w:rsidRDefault="00F20603" w:rsidP="00A733CB">
      <w:pPr>
        <w:pStyle w:val="ad"/>
        <w:jc w:val="both"/>
        <w:rPr>
          <w:sz w:val="24"/>
          <w:szCs w:val="24"/>
        </w:rPr>
      </w:pPr>
      <w:r w:rsidRPr="00627700">
        <w:rPr>
          <w:rStyle w:val="af"/>
          <w:sz w:val="24"/>
          <w:szCs w:val="24"/>
        </w:rPr>
        <w:footnoteRef/>
      </w:r>
      <w:r w:rsidRPr="00627700">
        <w:rPr>
          <w:sz w:val="24"/>
          <w:szCs w:val="24"/>
        </w:rPr>
        <w:t xml:space="preserve"> </w:t>
      </w:r>
      <w:r w:rsidRPr="00627700">
        <w:rPr>
          <w:color w:val="000000"/>
          <w:sz w:val="24"/>
          <w:szCs w:val="24"/>
        </w:rPr>
        <w:t xml:space="preserve">Информационные материалы Официального интернет-сайта МВД России </w:t>
      </w:r>
      <w:r w:rsidRPr="00627700">
        <w:rPr>
          <w:color w:val="000000"/>
          <w:sz w:val="24"/>
          <w:szCs w:val="24"/>
        </w:rPr>
        <w:sym w:font="Symbol" w:char="F05B"/>
      </w:r>
      <w:r w:rsidRPr="00627700">
        <w:rPr>
          <w:color w:val="000000"/>
          <w:sz w:val="24"/>
          <w:szCs w:val="24"/>
        </w:rPr>
        <w:t>Эле</w:t>
      </w:r>
      <w:r w:rsidRPr="00627700">
        <w:rPr>
          <w:color w:val="000000"/>
          <w:sz w:val="24"/>
          <w:szCs w:val="24"/>
        </w:rPr>
        <w:t>к</w:t>
      </w:r>
      <w:r w:rsidRPr="00627700">
        <w:rPr>
          <w:color w:val="000000"/>
          <w:sz w:val="24"/>
          <w:szCs w:val="24"/>
        </w:rPr>
        <w:t>тронный ресурс</w:t>
      </w:r>
      <w:r w:rsidRPr="00627700">
        <w:rPr>
          <w:color w:val="000000"/>
          <w:sz w:val="24"/>
          <w:szCs w:val="24"/>
        </w:rPr>
        <w:sym w:font="Symbol" w:char="F05D"/>
      </w:r>
      <w:r w:rsidRPr="00627700">
        <w:rPr>
          <w:color w:val="000000"/>
          <w:sz w:val="24"/>
          <w:szCs w:val="24"/>
        </w:rPr>
        <w:t xml:space="preserve">. Режим доступа: </w:t>
      </w:r>
      <w:proofErr w:type="spellStart"/>
      <w:r w:rsidRPr="00627700">
        <w:rPr>
          <w:color w:val="000000"/>
          <w:sz w:val="24"/>
          <w:szCs w:val="24"/>
        </w:rPr>
        <w:t>www.mvd.ru</w:t>
      </w:r>
      <w:proofErr w:type="spellEnd"/>
      <w:r w:rsidRPr="00627700">
        <w:rPr>
          <w:color w:val="000000"/>
          <w:sz w:val="24"/>
          <w:szCs w:val="24"/>
        </w:rPr>
        <w:t xml:space="preserve"> (дата обращения </w:t>
      </w:r>
      <w:r>
        <w:rPr>
          <w:color w:val="000000"/>
          <w:sz w:val="24"/>
          <w:szCs w:val="24"/>
        </w:rPr>
        <w:t>12</w:t>
      </w:r>
      <w:r w:rsidRPr="00627700">
        <w:rPr>
          <w:color w:val="000000"/>
          <w:sz w:val="24"/>
          <w:szCs w:val="24"/>
        </w:rPr>
        <w:t>.04.201</w:t>
      </w:r>
      <w:r>
        <w:rPr>
          <w:color w:val="000000"/>
          <w:sz w:val="24"/>
          <w:szCs w:val="24"/>
        </w:rPr>
        <w:t>7</w:t>
      </w:r>
      <w:r w:rsidRPr="00627700">
        <w:rPr>
          <w:color w:val="000000"/>
          <w:sz w:val="24"/>
          <w:szCs w:val="24"/>
        </w:rPr>
        <w:t>)</w:t>
      </w:r>
    </w:p>
  </w:footnote>
  <w:footnote w:id="73">
    <w:p w:rsidR="00F20603" w:rsidRPr="00EB61D7" w:rsidRDefault="00F20603" w:rsidP="00A733CB">
      <w:pPr>
        <w:spacing w:after="0" w:line="240" w:lineRule="auto"/>
        <w:jc w:val="both"/>
        <w:rPr>
          <w:rFonts w:ascii="Times New Roman" w:hAnsi="Times New Roman"/>
          <w:sz w:val="24"/>
          <w:szCs w:val="24"/>
        </w:rPr>
      </w:pPr>
      <w:r w:rsidRPr="00EB61D7">
        <w:rPr>
          <w:rStyle w:val="af"/>
          <w:rFonts w:ascii="Times New Roman" w:hAnsi="Times New Roman"/>
          <w:sz w:val="24"/>
          <w:szCs w:val="24"/>
        </w:rPr>
        <w:footnoteRef/>
      </w:r>
      <w:r w:rsidRPr="00EB61D7">
        <w:rPr>
          <w:rFonts w:ascii="Times New Roman" w:hAnsi="Times New Roman"/>
          <w:sz w:val="24"/>
          <w:szCs w:val="24"/>
        </w:rPr>
        <w:t xml:space="preserve"> </w:t>
      </w:r>
      <w:proofErr w:type="spellStart"/>
      <w:r>
        <w:rPr>
          <w:rFonts w:ascii="Times New Roman" w:hAnsi="Times New Roman"/>
          <w:sz w:val="24"/>
          <w:szCs w:val="24"/>
        </w:rPr>
        <w:t>Полтарыгин</w:t>
      </w:r>
      <w:proofErr w:type="spellEnd"/>
      <w:r w:rsidRPr="00EB61D7">
        <w:rPr>
          <w:rFonts w:ascii="Times New Roman" w:hAnsi="Times New Roman"/>
          <w:sz w:val="24"/>
          <w:szCs w:val="24"/>
        </w:rPr>
        <w:t xml:space="preserve"> Р. В. История органов внутренних дел России [Текст] // Выпуск 4: Сборник научных трудов. – М.: ВНИИ МВД России, 2001.</w:t>
      </w:r>
      <w:r>
        <w:rPr>
          <w:rFonts w:ascii="Times New Roman" w:hAnsi="Times New Roman"/>
          <w:sz w:val="24"/>
          <w:szCs w:val="24"/>
        </w:rPr>
        <w:t xml:space="preserve"> </w:t>
      </w:r>
      <w:r>
        <w:rPr>
          <w:rFonts w:ascii="Times New Roman" w:hAnsi="Times New Roman"/>
          <w:sz w:val="24"/>
          <w:szCs w:val="24"/>
        </w:rPr>
        <w:sym w:font="Symbol" w:char="F02D"/>
      </w:r>
      <w:r w:rsidRPr="00EB61D7">
        <w:rPr>
          <w:rFonts w:ascii="Times New Roman" w:hAnsi="Times New Roman"/>
          <w:sz w:val="24"/>
          <w:szCs w:val="24"/>
        </w:rPr>
        <w:t xml:space="preserve"> С.97-101.</w:t>
      </w:r>
    </w:p>
  </w:footnote>
  <w:footnote w:id="74">
    <w:p w:rsidR="00F20603" w:rsidRPr="00A733CB" w:rsidRDefault="00F20603" w:rsidP="00A733CB">
      <w:pPr>
        <w:spacing w:after="0" w:line="240" w:lineRule="auto"/>
        <w:jc w:val="both"/>
        <w:rPr>
          <w:rFonts w:ascii="Times New Roman" w:hAnsi="Times New Roman"/>
          <w:sz w:val="24"/>
          <w:szCs w:val="24"/>
        </w:rPr>
      </w:pPr>
      <w:r w:rsidRPr="00EB61D7">
        <w:rPr>
          <w:rStyle w:val="af"/>
          <w:rFonts w:ascii="Times New Roman" w:hAnsi="Times New Roman"/>
          <w:sz w:val="24"/>
          <w:szCs w:val="24"/>
        </w:rPr>
        <w:footnoteRef/>
      </w:r>
      <w:r>
        <w:rPr>
          <w:rFonts w:ascii="Times New Roman" w:hAnsi="Times New Roman"/>
          <w:sz w:val="24"/>
          <w:szCs w:val="24"/>
        </w:rPr>
        <w:t xml:space="preserve"> Прокофьев</w:t>
      </w:r>
      <w:r w:rsidRPr="00EB61D7">
        <w:rPr>
          <w:rFonts w:ascii="Times New Roman" w:hAnsi="Times New Roman"/>
          <w:sz w:val="24"/>
          <w:szCs w:val="24"/>
        </w:rPr>
        <w:t xml:space="preserve"> В.Ф. Научные труды. Российская академия юридических наук. В</w:t>
      </w:r>
      <w:r w:rsidRPr="00EB61D7">
        <w:rPr>
          <w:rFonts w:ascii="Times New Roman" w:hAnsi="Times New Roman"/>
          <w:sz w:val="24"/>
          <w:szCs w:val="24"/>
        </w:rPr>
        <w:t>ы</w:t>
      </w:r>
      <w:r w:rsidRPr="00EB61D7">
        <w:rPr>
          <w:rFonts w:ascii="Times New Roman" w:hAnsi="Times New Roman"/>
          <w:sz w:val="24"/>
          <w:szCs w:val="24"/>
        </w:rPr>
        <w:t>пуск 2. В 2-х то</w:t>
      </w:r>
      <w:r>
        <w:rPr>
          <w:rFonts w:ascii="Times New Roman" w:hAnsi="Times New Roman"/>
          <w:sz w:val="24"/>
          <w:szCs w:val="24"/>
        </w:rPr>
        <w:t xml:space="preserve">мах. Т. 2 [Текст] </w:t>
      </w:r>
      <w:r w:rsidRPr="00EB61D7">
        <w:rPr>
          <w:rFonts w:ascii="Times New Roman" w:hAnsi="Times New Roman"/>
          <w:sz w:val="24"/>
          <w:szCs w:val="24"/>
        </w:rPr>
        <w:t xml:space="preserve">// Выпуск 5: Сборник. М.: </w:t>
      </w:r>
      <w:r>
        <w:rPr>
          <w:rFonts w:ascii="Times New Roman" w:hAnsi="Times New Roman"/>
          <w:sz w:val="24"/>
          <w:szCs w:val="24"/>
        </w:rPr>
        <w:t>Юрист</w:t>
      </w:r>
      <w:r w:rsidRPr="00EB61D7">
        <w:rPr>
          <w:rFonts w:ascii="Times New Roman" w:hAnsi="Times New Roman"/>
          <w:sz w:val="24"/>
          <w:szCs w:val="24"/>
        </w:rPr>
        <w:t>, 2002.</w:t>
      </w:r>
      <w:r>
        <w:rPr>
          <w:rFonts w:ascii="Times New Roman" w:hAnsi="Times New Roman"/>
          <w:sz w:val="24"/>
          <w:szCs w:val="24"/>
        </w:rPr>
        <w:t xml:space="preserve"> </w:t>
      </w:r>
      <w:r>
        <w:rPr>
          <w:rFonts w:ascii="Times New Roman" w:hAnsi="Times New Roman"/>
          <w:sz w:val="24"/>
          <w:szCs w:val="24"/>
        </w:rPr>
        <w:sym w:font="Symbol" w:char="F02D"/>
      </w:r>
      <w:r w:rsidRPr="00EB61D7">
        <w:rPr>
          <w:rFonts w:ascii="Times New Roman" w:hAnsi="Times New Roman"/>
          <w:sz w:val="24"/>
          <w:szCs w:val="24"/>
        </w:rPr>
        <w:t xml:space="preserve"> С.795-800.</w:t>
      </w:r>
    </w:p>
  </w:footnote>
  <w:footnote w:id="75">
    <w:p w:rsidR="00F20603" w:rsidRPr="00542811" w:rsidRDefault="00F20603" w:rsidP="00A733CB">
      <w:pPr>
        <w:spacing w:after="0" w:line="240" w:lineRule="auto"/>
        <w:jc w:val="both"/>
        <w:rPr>
          <w:rFonts w:ascii="Times New Roman" w:hAnsi="Times New Roman"/>
          <w:sz w:val="24"/>
          <w:szCs w:val="24"/>
        </w:rPr>
      </w:pPr>
      <w:r w:rsidRPr="00542811">
        <w:rPr>
          <w:rStyle w:val="af"/>
          <w:rFonts w:ascii="Times New Roman" w:hAnsi="Times New Roman"/>
          <w:sz w:val="24"/>
          <w:szCs w:val="24"/>
        </w:rPr>
        <w:footnoteRef/>
      </w:r>
      <w:r w:rsidRPr="00542811">
        <w:rPr>
          <w:rFonts w:ascii="Times New Roman" w:hAnsi="Times New Roman"/>
          <w:sz w:val="24"/>
          <w:szCs w:val="24"/>
        </w:rPr>
        <w:t xml:space="preserve"> </w:t>
      </w:r>
      <w:proofErr w:type="spellStart"/>
      <w:r>
        <w:rPr>
          <w:rFonts w:ascii="Times New Roman" w:hAnsi="Times New Roman"/>
          <w:sz w:val="24"/>
          <w:szCs w:val="24"/>
        </w:rPr>
        <w:t>Полтарыгин</w:t>
      </w:r>
      <w:proofErr w:type="spellEnd"/>
      <w:r w:rsidRPr="00542811">
        <w:rPr>
          <w:rFonts w:ascii="Times New Roman" w:hAnsi="Times New Roman"/>
          <w:sz w:val="24"/>
          <w:szCs w:val="24"/>
        </w:rPr>
        <w:t xml:space="preserve"> Р.В. История органов внутренних дел России. [Текст] // Выпуск 4: Сборник научных трудов. – М.: ВНИИ МВД России, 2001.</w:t>
      </w:r>
      <w:r>
        <w:rPr>
          <w:rFonts w:ascii="Times New Roman" w:hAnsi="Times New Roman"/>
          <w:sz w:val="24"/>
          <w:szCs w:val="24"/>
        </w:rPr>
        <w:t xml:space="preserve"> </w:t>
      </w:r>
      <w:r>
        <w:rPr>
          <w:rFonts w:ascii="Times New Roman" w:hAnsi="Times New Roman"/>
          <w:sz w:val="24"/>
          <w:szCs w:val="24"/>
        </w:rPr>
        <w:sym w:font="Symbol" w:char="F02D"/>
      </w:r>
      <w:r w:rsidRPr="00542811">
        <w:rPr>
          <w:rFonts w:ascii="Times New Roman" w:hAnsi="Times New Roman"/>
          <w:sz w:val="24"/>
          <w:szCs w:val="24"/>
        </w:rPr>
        <w:t xml:space="preserve"> С.97-101.</w:t>
      </w:r>
    </w:p>
  </w:footnote>
  <w:footnote w:id="76">
    <w:p w:rsidR="00F20603" w:rsidRPr="00A4435F" w:rsidRDefault="00F20603" w:rsidP="00A4435F">
      <w:pPr>
        <w:pStyle w:val="ad"/>
        <w:jc w:val="both"/>
        <w:rPr>
          <w:color w:val="000000" w:themeColor="text1"/>
          <w:sz w:val="24"/>
          <w:szCs w:val="24"/>
        </w:rPr>
      </w:pPr>
      <w:r w:rsidRPr="00A4435F">
        <w:rPr>
          <w:rStyle w:val="af"/>
          <w:color w:val="000000" w:themeColor="text1"/>
          <w:sz w:val="24"/>
          <w:szCs w:val="24"/>
        </w:rPr>
        <w:footnoteRef/>
      </w:r>
      <w:r w:rsidRPr="00A4435F">
        <w:rPr>
          <w:color w:val="000000" w:themeColor="text1"/>
          <w:sz w:val="24"/>
          <w:szCs w:val="24"/>
        </w:rPr>
        <w:t xml:space="preserve"> Научный руководитель – доцент кафедры </w:t>
      </w:r>
      <w:r>
        <w:rPr>
          <w:color w:val="000000" w:themeColor="text1"/>
          <w:sz w:val="24"/>
          <w:szCs w:val="24"/>
        </w:rPr>
        <w:t xml:space="preserve">профессиональной подготовки и управления в правоохранительной сфере </w:t>
      </w:r>
      <w:r w:rsidRPr="00A4435F">
        <w:rPr>
          <w:color w:val="000000" w:themeColor="text1"/>
          <w:sz w:val="24"/>
          <w:szCs w:val="24"/>
        </w:rPr>
        <w:t xml:space="preserve">Юридического института </w:t>
      </w:r>
      <w:proofErr w:type="spellStart"/>
      <w:r w:rsidRPr="00A4435F">
        <w:rPr>
          <w:color w:val="000000" w:themeColor="text1"/>
          <w:sz w:val="24"/>
          <w:szCs w:val="24"/>
        </w:rPr>
        <w:t>ЮУрГУ</w:t>
      </w:r>
      <w:proofErr w:type="spellEnd"/>
      <w:r w:rsidRPr="00A4435F">
        <w:rPr>
          <w:color w:val="000000" w:themeColor="text1"/>
          <w:sz w:val="24"/>
          <w:szCs w:val="24"/>
        </w:rPr>
        <w:t>, к.</w:t>
      </w:r>
      <w:r>
        <w:rPr>
          <w:color w:val="000000" w:themeColor="text1"/>
          <w:sz w:val="24"/>
          <w:szCs w:val="24"/>
        </w:rPr>
        <w:t>и</w:t>
      </w:r>
      <w:r w:rsidRPr="00A4435F">
        <w:rPr>
          <w:color w:val="000000" w:themeColor="text1"/>
          <w:sz w:val="24"/>
          <w:szCs w:val="24"/>
        </w:rPr>
        <w:t xml:space="preserve">.н., </w:t>
      </w:r>
      <w:r>
        <w:rPr>
          <w:color w:val="000000" w:themeColor="text1"/>
          <w:sz w:val="24"/>
          <w:szCs w:val="24"/>
        </w:rPr>
        <w:t xml:space="preserve">доцент </w:t>
      </w:r>
      <w:proofErr w:type="spellStart"/>
      <w:r>
        <w:rPr>
          <w:color w:val="000000" w:themeColor="text1"/>
          <w:sz w:val="24"/>
          <w:szCs w:val="24"/>
        </w:rPr>
        <w:t>Булдашов</w:t>
      </w:r>
      <w:proofErr w:type="spellEnd"/>
      <w:r>
        <w:rPr>
          <w:color w:val="000000" w:themeColor="text1"/>
          <w:sz w:val="24"/>
          <w:szCs w:val="24"/>
        </w:rPr>
        <w:t xml:space="preserve"> В.А.</w:t>
      </w:r>
    </w:p>
  </w:footnote>
  <w:footnote w:id="77">
    <w:p w:rsidR="00F20603" w:rsidRPr="00BB4542" w:rsidRDefault="00F20603" w:rsidP="00BB4542">
      <w:pPr>
        <w:pStyle w:val="af5"/>
        <w:shd w:val="clear" w:color="auto" w:fill="FFFFFF"/>
        <w:tabs>
          <w:tab w:val="left" w:pos="1080"/>
          <w:tab w:val="left" w:pos="1200"/>
          <w:tab w:val="left" w:pos="1320"/>
        </w:tabs>
        <w:spacing w:before="0" w:beforeAutospacing="0" w:after="0" w:afterAutospacing="0"/>
        <w:jc w:val="both"/>
        <w:rPr>
          <w:rFonts w:ascii="Times New Roman" w:hAnsi="Times New Roman"/>
        </w:rPr>
      </w:pPr>
      <w:r w:rsidRPr="00A4435F">
        <w:rPr>
          <w:rStyle w:val="af"/>
          <w:rFonts w:ascii="Times New Roman" w:hAnsi="Times New Roman"/>
        </w:rPr>
        <w:footnoteRef/>
      </w:r>
      <w:r w:rsidRPr="00A4435F">
        <w:rPr>
          <w:rFonts w:ascii="Times New Roman" w:hAnsi="Times New Roman"/>
        </w:rPr>
        <w:t xml:space="preserve"> </w:t>
      </w:r>
      <w:proofErr w:type="spellStart"/>
      <w:r w:rsidRPr="00A4435F">
        <w:rPr>
          <w:rFonts w:ascii="Times New Roman" w:hAnsi="Times New Roman"/>
        </w:rPr>
        <w:t>Савелье</w:t>
      </w:r>
      <w:proofErr w:type="spellEnd"/>
      <w:r w:rsidRPr="00A4435F">
        <w:rPr>
          <w:rFonts w:ascii="Times New Roman" w:hAnsi="Times New Roman"/>
        </w:rPr>
        <w:t xml:space="preserve"> А. </w:t>
      </w:r>
      <w:proofErr w:type="spellStart"/>
      <w:r w:rsidRPr="00A4435F">
        <w:rPr>
          <w:rFonts w:ascii="Times New Roman" w:hAnsi="Times New Roman"/>
        </w:rPr>
        <w:t>Этнополитика</w:t>
      </w:r>
      <w:proofErr w:type="spellEnd"/>
      <w:r w:rsidRPr="00A4435F">
        <w:rPr>
          <w:rFonts w:ascii="Times New Roman" w:hAnsi="Times New Roman"/>
        </w:rPr>
        <w:t xml:space="preserve">: От теории к практике // Вестник аналитика. </w:t>
      </w:r>
      <w:r>
        <w:rPr>
          <w:rFonts w:ascii="Times New Roman" w:hAnsi="Times New Roman"/>
        </w:rPr>
        <w:t>− 2011. – № 6. – С.5</w:t>
      </w:r>
    </w:p>
  </w:footnote>
  <w:footnote w:id="78">
    <w:p w:rsidR="00F20603" w:rsidRPr="00A4435F" w:rsidRDefault="00F20603" w:rsidP="00A4435F">
      <w:pPr>
        <w:pStyle w:val="ad"/>
        <w:jc w:val="both"/>
        <w:rPr>
          <w:sz w:val="24"/>
          <w:szCs w:val="24"/>
        </w:rPr>
      </w:pPr>
      <w:r w:rsidRPr="00A4435F">
        <w:rPr>
          <w:rStyle w:val="af"/>
          <w:sz w:val="24"/>
          <w:szCs w:val="24"/>
        </w:rPr>
        <w:footnoteRef/>
      </w:r>
      <w:r w:rsidRPr="00A4435F">
        <w:rPr>
          <w:sz w:val="24"/>
          <w:szCs w:val="24"/>
        </w:rPr>
        <w:t xml:space="preserve"> Пряхин В.Ф. Региональные конфликты на постсоветском пространстве. – М: ГНОМ и Д, 2012. – С.133</w:t>
      </w:r>
    </w:p>
  </w:footnote>
  <w:footnote w:id="79">
    <w:p w:rsidR="00F20603" w:rsidRPr="00A4435F" w:rsidRDefault="00F20603" w:rsidP="00A4435F">
      <w:pPr>
        <w:pStyle w:val="ad"/>
        <w:jc w:val="both"/>
        <w:rPr>
          <w:sz w:val="24"/>
          <w:szCs w:val="24"/>
        </w:rPr>
      </w:pPr>
      <w:r w:rsidRPr="00A4435F">
        <w:rPr>
          <w:rStyle w:val="af"/>
          <w:sz w:val="24"/>
          <w:szCs w:val="24"/>
        </w:rPr>
        <w:footnoteRef/>
      </w:r>
      <w:r w:rsidRPr="00A4435F">
        <w:rPr>
          <w:sz w:val="24"/>
          <w:szCs w:val="24"/>
        </w:rPr>
        <w:t xml:space="preserve"> Фельдман Д.М. Политология конфликта: учебное пособие. – М.: Стратегия, 2013. – С.179</w:t>
      </w:r>
    </w:p>
  </w:footnote>
  <w:footnote w:id="80">
    <w:p w:rsidR="00F20603" w:rsidRPr="00A4435F" w:rsidRDefault="00F20603" w:rsidP="00A4435F">
      <w:pPr>
        <w:pStyle w:val="ad"/>
        <w:jc w:val="both"/>
        <w:rPr>
          <w:sz w:val="24"/>
          <w:szCs w:val="24"/>
        </w:rPr>
      </w:pPr>
      <w:r w:rsidRPr="00A4435F">
        <w:rPr>
          <w:rStyle w:val="af"/>
          <w:sz w:val="24"/>
          <w:szCs w:val="24"/>
        </w:rPr>
        <w:footnoteRef/>
      </w:r>
      <w:r w:rsidRPr="00A4435F">
        <w:rPr>
          <w:sz w:val="24"/>
          <w:szCs w:val="24"/>
        </w:rPr>
        <w:t xml:space="preserve"> Шабров О.Ф. Конфликт социальный и конфликт политический: проблема управления // Политическ</w:t>
      </w:r>
      <w:r>
        <w:rPr>
          <w:sz w:val="24"/>
          <w:szCs w:val="24"/>
        </w:rPr>
        <w:t>ая теория: тенденции и проблемы. − 2015. – № 2. – С. </w:t>
      </w:r>
      <w:r w:rsidRPr="00A4435F">
        <w:rPr>
          <w:sz w:val="24"/>
          <w:szCs w:val="24"/>
        </w:rPr>
        <w:t>140</w:t>
      </w:r>
    </w:p>
  </w:footnote>
  <w:footnote w:id="81">
    <w:p w:rsidR="00F20603" w:rsidRPr="000A64ED" w:rsidRDefault="00F20603" w:rsidP="000A64ED">
      <w:pPr>
        <w:pStyle w:val="ad"/>
        <w:jc w:val="both"/>
        <w:rPr>
          <w:color w:val="000000" w:themeColor="text1"/>
          <w:sz w:val="24"/>
          <w:szCs w:val="24"/>
        </w:rPr>
      </w:pPr>
      <w:r w:rsidRPr="000A64ED">
        <w:rPr>
          <w:rStyle w:val="af"/>
          <w:color w:val="000000" w:themeColor="text1"/>
          <w:sz w:val="24"/>
          <w:szCs w:val="24"/>
        </w:rPr>
        <w:footnoteRef/>
      </w:r>
      <w:r w:rsidRPr="000A64ED">
        <w:rPr>
          <w:color w:val="000000" w:themeColor="text1"/>
          <w:sz w:val="24"/>
          <w:szCs w:val="24"/>
        </w:rPr>
        <w:t xml:space="preserve"> </w:t>
      </w:r>
      <w:r w:rsidRPr="00740822">
        <w:rPr>
          <w:sz w:val="24"/>
          <w:szCs w:val="24"/>
        </w:rPr>
        <w:t>Научный</w:t>
      </w:r>
      <w:r>
        <w:rPr>
          <w:sz w:val="24"/>
          <w:szCs w:val="24"/>
        </w:rPr>
        <w:t xml:space="preserve"> руководитель – доцент кафедры п</w:t>
      </w:r>
      <w:r w:rsidRPr="00740822">
        <w:rPr>
          <w:sz w:val="24"/>
          <w:szCs w:val="24"/>
        </w:rPr>
        <w:t xml:space="preserve">рофессиональной подготовки и управления в правоохранительной сфере Юридического института </w:t>
      </w:r>
      <w:proofErr w:type="spellStart"/>
      <w:r w:rsidRPr="00740822">
        <w:rPr>
          <w:sz w:val="24"/>
          <w:szCs w:val="24"/>
        </w:rPr>
        <w:t>ЮУрГУ</w:t>
      </w:r>
      <w:proofErr w:type="spellEnd"/>
      <w:r w:rsidRPr="00740822">
        <w:rPr>
          <w:sz w:val="24"/>
          <w:szCs w:val="24"/>
        </w:rPr>
        <w:t>, к.и.н.., доцент Семенов А.И.</w:t>
      </w:r>
    </w:p>
  </w:footnote>
  <w:footnote w:id="82">
    <w:p w:rsidR="00F20603" w:rsidRPr="000A64ED" w:rsidRDefault="00F20603" w:rsidP="000A64ED">
      <w:pPr>
        <w:pStyle w:val="ad"/>
        <w:jc w:val="both"/>
        <w:rPr>
          <w:sz w:val="24"/>
          <w:szCs w:val="24"/>
        </w:rPr>
      </w:pPr>
      <w:r w:rsidRPr="000A64ED">
        <w:rPr>
          <w:rStyle w:val="af"/>
          <w:sz w:val="24"/>
          <w:szCs w:val="24"/>
        </w:rPr>
        <w:footnoteRef/>
      </w:r>
      <w:r w:rsidRPr="000A64ED">
        <w:rPr>
          <w:sz w:val="24"/>
          <w:szCs w:val="24"/>
        </w:rPr>
        <w:t xml:space="preserve"> Четвериков В.С., Четвериков В.В. Основы управления в органах внутренних дел. – М.: Новый Юрист, 2014. – 128 с.</w:t>
      </w:r>
    </w:p>
  </w:footnote>
  <w:footnote w:id="83">
    <w:p w:rsidR="00F20603" w:rsidRPr="000A64ED" w:rsidRDefault="00F20603" w:rsidP="000A64ED">
      <w:pPr>
        <w:pStyle w:val="ad"/>
        <w:jc w:val="both"/>
        <w:rPr>
          <w:sz w:val="24"/>
          <w:szCs w:val="24"/>
        </w:rPr>
      </w:pPr>
      <w:r w:rsidRPr="000A64ED">
        <w:rPr>
          <w:rStyle w:val="af"/>
          <w:sz w:val="24"/>
          <w:szCs w:val="24"/>
        </w:rPr>
        <w:footnoteRef/>
      </w:r>
      <w:r w:rsidRPr="000A64ED">
        <w:rPr>
          <w:sz w:val="24"/>
          <w:szCs w:val="24"/>
        </w:rPr>
        <w:t xml:space="preserve"> Сухарев В.Ф. Организационный механизм органов внутренних дел: лекция. </w:t>
      </w:r>
      <w:r w:rsidRPr="000A64ED">
        <w:rPr>
          <w:bCs/>
          <w:sz w:val="24"/>
          <w:szCs w:val="24"/>
        </w:rPr>
        <w:t>–</w:t>
      </w:r>
      <w:r w:rsidRPr="000A64ED">
        <w:rPr>
          <w:sz w:val="24"/>
          <w:szCs w:val="24"/>
        </w:rPr>
        <w:t xml:space="preserve"> М.: Академия управления МВД России, 2013. </w:t>
      </w:r>
      <w:r w:rsidRPr="000A64ED">
        <w:rPr>
          <w:bCs/>
          <w:sz w:val="24"/>
          <w:szCs w:val="24"/>
        </w:rPr>
        <w:t>–</w:t>
      </w:r>
      <w:r w:rsidRPr="000A64ED">
        <w:rPr>
          <w:sz w:val="24"/>
          <w:szCs w:val="24"/>
        </w:rPr>
        <w:t xml:space="preserve"> 27 с.</w:t>
      </w:r>
    </w:p>
  </w:footnote>
  <w:footnote w:id="84">
    <w:p w:rsidR="00F20603" w:rsidRPr="000A64ED" w:rsidRDefault="00F20603" w:rsidP="000A64ED">
      <w:pPr>
        <w:pStyle w:val="ad"/>
        <w:jc w:val="both"/>
        <w:rPr>
          <w:sz w:val="24"/>
          <w:szCs w:val="24"/>
        </w:rPr>
      </w:pPr>
      <w:r w:rsidRPr="000A64ED">
        <w:rPr>
          <w:rStyle w:val="af"/>
          <w:sz w:val="24"/>
          <w:szCs w:val="24"/>
        </w:rPr>
        <w:footnoteRef/>
      </w:r>
      <w:r w:rsidRPr="000A64ED">
        <w:rPr>
          <w:sz w:val="24"/>
          <w:szCs w:val="24"/>
        </w:rPr>
        <w:t xml:space="preserve"> </w:t>
      </w:r>
      <w:proofErr w:type="spellStart"/>
      <w:r w:rsidRPr="000A64ED">
        <w:rPr>
          <w:sz w:val="24"/>
          <w:szCs w:val="24"/>
        </w:rPr>
        <w:t>Чернышов</w:t>
      </w:r>
      <w:proofErr w:type="spellEnd"/>
      <w:r w:rsidRPr="000A64ED">
        <w:rPr>
          <w:sz w:val="24"/>
          <w:szCs w:val="24"/>
        </w:rPr>
        <w:t xml:space="preserve"> С.П. Понятие, содержание и основные направления ресурсного обе</w:t>
      </w:r>
      <w:r w:rsidRPr="000A64ED">
        <w:rPr>
          <w:sz w:val="24"/>
          <w:szCs w:val="24"/>
        </w:rPr>
        <w:t>с</w:t>
      </w:r>
      <w:r w:rsidRPr="000A64ED">
        <w:rPr>
          <w:sz w:val="24"/>
          <w:szCs w:val="24"/>
        </w:rPr>
        <w:t>печени</w:t>
      </w:r>
      <w:r>
        <w:rPr>
          <w:sz w:val="24"/>
          <w:szCs w:val="24"/>
        </w:rPr>
        <w:t>я деятельности Госавтоинспекции</w:t>
      </w:r>
      <w:r w:rsidRPr="000A64ED">
        <w:rPr>
          <w:sz w:val="24"/>
          <w:szCs w:val="24"/>
        </w:rPr>
        <w:t xml:space="preserve"> МВД (ГУВД, УВД) по субъектам Ро</w:t>
      </w:r>
      <w:r w:rsidRPr="000A64ED">
        <w:rPr>
          <w:sz w:val="24"/>
          <w:szCs w:val="24"/>
        </w:rPr>
        <w:t>с</w:t>
      </w:r>
      <w:r w:rsidRPr="000A64ED">
        <w:rPr>
          <w:sz w:val="24"/>
          <w:szCs w:val="24"/>
        </w:rPr>
        <w:t xml:space="preserve">сийской Федерации // Бизнес в законе. </w:t>
      </w:r>
      <w:r>
        <w:rPr>
          <w:sz w:val="24"/>
          <w:szCs w:val="24"/>
        </w:rPr>
        <w:t xml:space="preserve">− </w:t>
      </w:r>
      <w:r w:rsidRPr="000A64ED">
        <w:rPr>
          <w:sz w:val="24"/>
          <w:szCs w:val="24"/>
        </w:rPr>
        <w:t xml:space="preserve">2010. </w:t>
      </w:r>
      <w:r>
        <w:rPr>
          <w:sz w:val="24"/>
          <w:szCs w:val="24"/>
        </w:rPr>
        <w:t xml:space="preserve">− </w:t>
      </w:r>
      <w:r w:rsidRPr="000A64ED">
        <w:rPr>
          <w:sz w:val="24"/>
          <w:szCs w:val="24"/>
        </w:rPr>
        <w:t xml:space="preserve">№ 3. </w:t>
      </w:r>
      <w:r>
        <w:rPr>
          <w:sz w:val="24"/>
          <w:szCs w:val="24"/>
        </w:rPr>
        <w:t xml:space="preserve">− </w:t>
      </w:r>
      <w:r w:rsidRPr="000A64ED">
        <w:rPr>
          <w:sz w:val="24"/>
          <w:szCs w:val="24"/>
        </w:rPr>
        <w:t xml:space="preserve">С. 152-153. </w:t>
      </w:r>
    </w:p>
  </w:footnote>
  <w:footnote w:id="85">
    <w:p w:rsidR="00F20603" w:rsidRPr="000A64ED" w:rsidRDefault="00F20603" w:rsidP="000A64ED">
      <w:pPr>
        <w:pStyle w:val="ad"/>
        <w:jc w:val="both"/>
        <w:rPr>
          <w:sz w:val="24"/>
          <w:szCs w:val="24"/>
        </w:rPr>
      </w:pPr>
      <w:r w:rsidRPr="000A64ED">
        <w:rPr>
          <w:rStyle w:val="af"/>
          <w:sz w:val="24"/>
          <w:szCs w:val="24"/>
        </w:rPr>
        <w:footnoteRef/>
      </w:r>
      <w:r w:rsidRPr="000A64ED">
        <w:rPr>
          <w:sz w:val="24"/>
          <w:szCs w:val="24"/>
        </w:rPr>
        <w:t xml:space="preserve"> Ищенко С.А., </w:t>
      </w:r>
      <w:proofErr w:type="spellStart"/>
      <w:r w:rsidRPr="000A64ED">
        <w:rPr>
          <w:sz w:val="24"/>
          <w:szCs w:val="24"/>
        </w:rPr>
        <w:t>Евенко</w:t>
      </w:r>
      <w:proofErr w:type="spellEnd"/>
      <w:r w:rsidRPr="000A64ED">
        <w:rPr>
          <w:sz w:val="24"/>
          <w:szCs w:val="24"/>
        </w:rPr>
        <w:t xml:space="preserve"> С.А. К вопросу о деятельности ГИБДД по пропаганде безопасности дорожного движения // Государство и право. </w:t>
      </w:r>
      <w:r>
        <w:rPr>
          <w:sz w:val="24"/>
          <w:szCs w:val="24"/>
        </w:rPr>
        <w:t xml:space="preserve">− </w:t>
      </w:r>
      <w:r w:rsidRPr="000A64ED">
        <w:rPr>
          <w:sz w:val="24"/>
          <w:szCs w:val="24"/>
        </w:rPr>
        <w:t xml:space="preserve">2014. </w:t>
      </w:r>
      <w:r>
        <w:rPr>
          <w:sz w:val="24"/>
          <w:szCs w:val="24"/>
        </w:rPr>
        <w:t xml:space="preserve">− </w:t>
      </w:r>
      <w:r w:rsidRPr="000A64ED">
        <w:rPr>
          <w:sz w:val="24"/>
          <w:szCs w:val="24"/>
        </w:rPr>
        <w:t xml:space="preserve">№ 4. </w:t>
      </w:r>
      <w:r>
        <w:rPr>
          <w:sz w:val="24"/>
          <w:szCs w:val="24"/>
        </w:rPr>
        <w:t>− С.259.</w:t>
      </w:r>
    </w:p>
  </w:footnote>
  <w:footnote w:id="86">
    <w:p w:rsidR="00F20603" w:rsidRPr="008E7893" w:rsidRDefault="00F20603" w:rsidP="008E7893">
      <w:pPr>
        <w:pStyle w:val="ad"/>
        <w:jc w:val="both"/>
        <w:rPr>
          <w:sz w:val="24"/>
          <w:szCs w:val="24"/>
        </w:rPr>
      </w:pPr>
      <w:r w:rsidRPr="008E7893">
        <w:rPr>
          <w:rStyle w:val="af"/>
          <w:sz w:val="24"/>
          <w:szCs w:val="24"/>
        </w:rPr>
        <w:footnoteRef/>
      </w:r>
      <w:r w:rsidRPr="008E7893">
        <w:rPr>
          <w:sz w:val="24"/>
          <w:szCs w:val="24"/>
        </w:rPr>
        <w:t xml:space="preserve"> Ищенко С.А., </w:t>
      </w:r>
      <w:proofErr w:type="spellStart"/>
      <w:r w:rsidRPr="008E7893">
        <w:rPr>
          <w:sz w:val="24"/>
          <w:szCs w:val="24"/>
        </w:rPr>
        <w:t>Евенко</w:t>
      </w:r>
      <w:proofErr w:type="spellEnd"/>
      <w:r w:rsidRPr="008E7893">
        <w:rPr>
          <w:sz w:val="24"/>
          <w:szCs w:val="24"/>
        </w:rPr>
        <w:t xml:space="preserve"> С.А. К вопросу о деятельности ГИБДД по пропаганде безопасности дорожного движения // Государство и право. </w:t>
      </w:r>
      <w:r>
        <w:rPr>
          <w:sz w:val="24"/>
          <w:szCs w:val="24"/>
        </w:rPr>
        <w:t xml:space="preserve">− </w:t>
      </w:r>
      <w:r w:rsidRPr="008E7893">
        <w:rPr>
          <w:sz w:val="24"/>
          <w:szCs w:val="24"/>
        </w:rPr>
        <w:t xml:space="preserve">2014. </w:t>
      </w:r>
      <w:r>
        <w:rPr>
          <w:sz w:val="24"/>
          <w:szCs w:val="24"/>
        </w:rPr>
        <w:t xml:space="preserve">− </w:t>
      </w:r>
      <w:r w:rsidRPr="008E7893">
        <w:rPr>
          <w:sz w:val="24"/>
          <w:szCs w:val="24"/>
        </w:rPr>
        <w:t xml:space="preserve">№ 4. </w:t>
      </w:r>
      <w:r>
        <w:rPr>
          <w:sz w:val="24"/>
          <w:szCs w:val="24"/>
        </w:rPr>
        <w:t>− С.</w:t>
      </w:r>
      <w:r w:rsidRPr="008E7893">
        <w:rPr>
          <w:sz w:val="24"/>
          <w:szCs w:val="24"/>
        </w:rPr>
        <w:t xml:space="preserve">260. </w:t>
      </w:r>
    </w:p>
  </w:footnote>
  <w:footnote w:id="87">
    <w:p w:rsidR="00F20603" w:rsidRPr="008E7893" w:rsidRDefault="00F20603" w:rsidP="008E7893">
      <w:pPr>
        <w:pStyle w:val="ad"/>
        <w:jc w:val="both"/>
        <w:rPr>
          <w:color w:val="000000" w:themeColor="text1"/>
          <w:sz w:val="24"/>
          <w:szCs w:val="24"/>
        </w:rPr>
      </w:pPr>
      <w:r w:rsidRPr="008E7893">
        <w:rPr>
          <w:rStyle w:val="af"/>
          <w:color w:val="000000" w:themeColor="text1"/>
          <w:sz w:val="24"/>
          <w:szCs w:val="24"/>
        </w:rPr>
        <w:footnoteRef/>
      </w:r>
      <w:r w:rsidRPr="008E7893">
        <w:rPr>
          <w:color w:val="000000" w:themeColor="text1"/>
          <w:sz w:val="24"/>
          <w:szCs w:val="24"/>
        </w:rPr>
        <w:t xml:space="preserve"> </w:t>
      </w:r>
      <w:r w:rsidRPr="001D2085">
        <w:rPr>
          <w:color w:val="000000" w:themeColor="text1"/>
          <w:sz w:val="24"/>
          <w:szCs w:val="24"/>
        </w:rPr>
        <w:t>Научный руко</w:t>
      </w:r>
      <w:r>
        <w:rPr>
          <w:color w:val="000000" w:themeColor="text1"/>
          <w:sz w:val="24"/>
          <w:szCs w:val="24"/>
        </w:rPr>
        <w:t>водитель – заведующий кафедрой п</w:t>
      </w:r>
      <w:r w:rsidRPr="001D2085">
        <w:rPr>
          <w:color w:val="000000" w:themeColor="text1"/>
          <w:sz w:val="24"/>
          <w:szCs w:val="24"/>
        </w:rPr>
        <w:t xml:space="preserve">рофессиональной подготовки и управления в правоохранительной сфере Юридического института </w:t>
      </w:r>
      <w:proofErr w:type="spellStart"/>
      <w:r w:rsidRPr="001D2085">
        <w:rPr>
          <w:color w:val="000000" w:themeColor="text1"/>
          <w:sz w:val="24"/>
          <w:szCs w:val="24"/>
        </w:rPr>
        <w:t>ЮУрГУ</w:t>
      </w:r>
      <w:proofErr w:type="spellEnd"/>
      <w:r w:rsidRPr="001D2085">
        <w:rPr>
          <w:color w:val="000000" w:themeColor="text1"/>
          <w:sz w:val="24"/>
          <w:szCs w:val="24"/>
        </w:rPr>
        <w:t>, д.п.н., доцент Танаева З.Р.</w:t>
      </w:r>
    </w:p>
  </w:footnote>
  <w:footnote w:id="88">
    <w:p w:rsidR="00F20603" w:rsidRPr="008E7893" w:rsidRDefault="00F20603" w:rsidP="008E7893">
      <w:pPr>
        <w:pStyle w:val="ad"/>
        <w:jc w:val="both"/>
        <w:rPr>
          <w:sz w:val="24"/>
          <w:szCs w:val="24"/>
        </w:rPr>
      </w:pPr>
      <w:r w:rsidRPr="008E7893">
        <w:rPr>
          <w:rStyle w:val="af"/>
          <w:sz w:val="24"/>
          <w:szCs w:val="24"/>
        </w:rPr>
        <w:footnoteRef/>
      </w:r>
      <w:r w:rsidRPr="008E7893">
        <w:rPr>
          <w:sz w:val="24"/>
          <w:szCs w:val="24"/>
        </w:rPr>
        <w:t xml:space="preserve"> </w:t>
      </w:r>
      <w:r w:rsidRPr="008E7893">
        <w:rPr>
          <w:bCs/>
          <w:kern w:val="36"/>
          <w:sz w:val="24"/>
          <w:szCs w:val="24"/>
        </w:rPr>
        <w:t>О федеральной целевой программе «Повышение безопасности дорожного дв</w:t>
      </w:r>
      <w:r w:rsidRPr="008E7893">
        <w:rPr>
          <w:bCs/>
          <w:kern w:val="36"/>
          <w:sz w:val="24"/>
          <w:szCs w:val="24"/>
        </w:rPr>
        <w:t>и</w:t>
      </w:r>
      <w:r>
        <w:rPr>
          <w:bCs/>
          <w:kern w:val="36"/>
          <w:sz w:val="24"/>
          <w:szCs w:val="24"/>
        </w:rPr>
        <w:t>жения в 2013-</w:t>
      </w:r>
      <w:r w:rsidRPr="008E7893">
        <w:rPr>
          <w:bCs/>
          <w:kern w:val="36"/>
          <w:sz w:val="24"/>
          <w:szCs w:val="24"/>
        </w:rPr>
        <w:t>2020 годах: Постановление Правительства РФ от 03.10.2013 № 864 (ред. от 06.11.2014).</w:t>
      </w:r>
    </w:p>
  </w:footnote>
  <w:footnote w:id="89">
    <w:p w:rsidR="00F20603" w:rsidRPr="008E7893" w:rsidRDefault="00F20603" w:rsidP="008E7893">
      <w:pPr>
        <w:pStyle w:val="a9"/>
        <w:spacing w:after="0" w:line="240" w:lineRule="auto"/>
        <w:ind w:left="0"/>
        <w:jc w:val="both"/>
        <w:rPr>
          <w:rFonts w:ascii="Times New Roman" w:hAnsi="Times New Roman"/>
          <w:sz w:val="20"/>
          <w:szCs w:val="20"/>
        </w:rPr>
      </w:pPr>
      <w:r w:rsidRPr="008E7893">
        <w:rPr>
          <w:rStyle w:val="af"/>
          <w:rFonts w:ascii="Times New Roman" w:hAnsi="Times New Roman"/>
          <w:sz w:val="24"/>
          <w:szCs w:val="24"/>
        </w:rPr>
        <w:footnoteRef/>
      </w:r>
      <w:r w:rsidRPr="008E7893">
        <w:rPr>
          <w:rFonts w:ascii="Times New Roman" w:hAnsi="Times New Roman"/>
          <w:sz w:val="24"/>
          <w:szCs w:val="24"/>
        </w:rPr>
        <w:t xml:space="preserve"> </w:t>
      </w:r>
      <w:r w:rsidRPr="008E7893">
        <w:rPr>
          <w:rFonts w:ascii="Times New Roman" w:hAnsi="Times New Roman"/>
          <w:bCs/>
          <w:kern w:val="36"/>
          <w:sz w:val="24"/>
          <w:szCs w:val="24"/>
          <w:lang w:eastAsia="ru-RU"/>
        </w:rPr>
        <w:t>См. там же.</w:t>
      </w:r>
    </w:p>
  </w:footnote>
  <w:footnote w:id="90">
    <w:p w:rsidR="00F20603" w:rsidRPr="00ED6677" w:rsidRDefault="00F20603" w:rsidP="00ED6677">
      <w:pPr>
        <w:pStyle w:val="ad"/>
        <w:jc w:val="both"/>
        <w:rPr>
          <w:sz w:val="24"/>
          <w:szCs w:val="24"/>
        </w:rPr>
      </w:pPr>
      <w:r w:rsidRPr="00ED6677">
        <w:rPr>
          <w:rStyle w:val="af"/>
          <w:sz w:val="24"/>
          <w:szCs w:val="24"/>
        </w:rPr>
        <w:footnoteRef/>
      </w:r>
      <w:r w:rsidRPr="00ED6677">
        <w:rPr>
          <w:sz w:val="24"/>
          <w:szCs w:val="24"/>
        </w:rPr>
        <w:t xml:space="preserve"> </w:t>
      </w:r>
      <w:proofErr w:type="spellStart"/>
      <w:r w:rsidRPr="00ED6677">
        <w:rPr>
          <w:sz w:val="24"/>
          <w:szCs w:val="24"/>
        </w:rPr>
        <w:t>Чмырев</w:t>
      </w:r>
      <w:proofErr w:type="spellEnd"/>
      <w:r w:rsidRPr="00ED6677">
        <w:rPr>
          <w:sz w:val="24"/>
          <w:szCs w:val="24"/>
        </w:rPr>
        <w:t xml:space="preserve"> С.Н. </w:t>
      </w:r>
      <w:r>
        <w:rPr>
          <w:sz w:val="24"/>
          <w:szCs w:val="24"/>
        </w:rPr>
        <w:t>Государственная инспекция безопасности дорожного движения как орган управления в сфере безопасности дорожного движения</w:t>
      </w:r>
      <w:r w:rsidRPr="00ED6677">
        <w:rPr>
          <w:sz w:val="24"/>
          <w:szCs w:val="24"/>
        </w:rPr>
        <w:t>:</w:t>
      </w:r>
      <w:r>
        <w:rPr>
          <w:sz w:val="24"/>
          <w:szCs w:val="24"/>
        </w:rPr>
        <w:t xml:space="preserve"> организацио</w:t>
      </w:r>
      <w:r>
        <w:rPr>
          <w:sz w:val="24"/>
          <w:szCs w:val="24"/>
        </w:rPr>
        <w:t>н</w:t>
      </w:r>
      <w:r>
        <w:rPr>
          <w:sz w:val="24"/>
          <w:szCs w:val="24"/>
        </w:rPr>
        <w:t>но-правовой аспект</w:t>
      </w:r>
      <w:r w:rsidRPr="00ED6677">
        <w:rPr>
          <w:sz w:val="24"/>
          <w:szCs w:val="24"/>
        </w:rPr>
        <w:t>:</w:t>
      </w:r>
      <w:r>
        <w:rPr>
          <w:sz w:val="24"/>
          <w:szCs w:val="24"/>
        </w:rPr>
        <w:t xml:space="preserve"> </w:t>
      </w:r>
      <w:proofErr w:type="spellStart"/>
      <w:r>
        <w:rPr>
          <w:sz w:val="24"/>
          <w:szCs w:val="24"/>
        </w:rPr>
        <w:t>автореф</w:t>
      </w:r>
      <w:proofErr w:type="spellEnd"/>
      <w:r>
        <w:rPr>
          <w:sz w:val="24"/>
          <w:szCs w:val="24"/>
        </w:rPr>
        <w:t xml:space="preserve">. </w:t>
      </w:r>
      <w:proofErr w:type="spellStart"/>
      <w:r>
        <w:rPr>
          <w:sz w:val="24"/>
          <w:szCs w:val="24"/>
        </w:rPr>
        <w:t>диссерт</w:t>
      </w:r>
      <w:proofErr w:type="spellEnd"/>
      <w:r>
        <w:rPr>
          <w:sz w:val="24"/>
          <w:szCs w:val="24"/>
        </w:rPr>
        <w:t xml:space="preserve">… канд. </w:t>
      </w:r>
      <w:proofErr w:type="spellStart"/>
      <w:r>
        <w:rPr>
          <w:sz w:val="24"/>
          <w:szCs w:val="24"/>
        </w:rPr>
        <w:t>юрид</w:t>
      </w:r>
      <w:proofErr w:type="spellEnd"/>
      <w:r>
        <w:rPr>
          <w:sz w:val="24"/>
          <w:szCs w:val="24"/>
        </w:rPr>
        <w:t>. наук. – М., 2000.</w:t>
      </w:r>
    </w:p>
  </w:footnote>
  <w:footnote w:id="91">
    <w:p w:rsidR="00F20603" w:rsidRPr="001D2085" w:rsidRDefault="00F20603" w:rsidP="00406B0F">
      <w:pPr>
        <w:spacing w:after="0" w:line="240" w:lineRule="auto"/>
        <w:jc w:val="both"/>
        <w:rPr>
          <w:rFonts w:ascii="Times New Roman" w:hAnsi="Times New Roman"/>
          <w:color w:val="000000" w:themeColor="text1"/>
          <w:sz w:val="24"/>
          <w:szCs w:val="24"/>
        </w:rPr>
      </w:pPr>
      <w:r w:rsidRPr="001D2085">
        <w:rPr>
          <w:rStyle w:val="af"/>
          <w:rFonts w:ascii="Times New Roman" w:hAnsi="Times New Roman"/>
          <w:color w:val="000000" w:themeColor="text1"/>
          <w:sz w:val="24"/>
          <w:szCs w:val="24"/>
        </w:rPr>
        <w:footnoteRef/>
      </w:r>
      <w:r w:rsidRPr="001D2085">
        <w:rPr>
          <w:rFonts w:ascii="Times New Roman" w:hAnsi="Times New Roman"/>
          <w:color w:val="000000" w:themeColor="text1"/>
          <w:sz w:val="24"/>
          <w:szCs w:val="24"/>
        </w:rPr>
        <w:t xml:space="preserve"> </w:t>
      </w:r>
      <w:r w:rsidRPr="005515B9">
        <w:rPr>
          <w:rFonts w:ascii="Times New Roman" w:hAnsi="Times New Roman"/>
          <w:sz w:val="24"/>
          <w:szCs w:val="24"/>
        </w:rPr>
        <w:t>Научный руководитель – доцент кафедр</w:t>
      </w:r>
      <w:r>
        <w:rPr>
          <w:rFonts w:ascii="Times New Roman" w:hAnsi="Times New Roman"/>
          <w:sz w:val="24"/>
          <w:szCs w:val="24"/>
        </w:rPr>
        <w:t>ы п</w:t>
      </w:r>
      <w:r w:rsidRPr="005515B9">
        <w:rPr>
          <w:rFonts w:ascii="Times New Roman" w:hAnsi="Times New Roman"/>
          <w:sz w:val="24"/>
          <w:szCs w:val="24"/>
        </w:rPr>
        <w:t xml:space="preserve">рофессиональной подготовки и управления в правоохранительной сфере Юридического института </w:t>
      </w:r>
      <w:proofErr w:type="spellStart"/>
      <w:r w:rsidRPr="005515B9">
        <w:rPr>
          <w:rFonts w:ascii="Times New Roman" w:hAnsi="Times New Roman"/>
          <w:sz w:val="24"/>
          <w:szCs w:val="24"/>
        </w:rPr>
        <w:t>ЮУрГУ</w:t>
      </w:r>
      <w:proofErr w:type="spellEnd"/>
      <w:r w:rsidRPr="005515B9">
        <w:rPr>
          <w:rFonts w:ascii="Times New Roman" w:hAnsi="Times New Roman"/>
          <w:sz w:val="24"/>
          <w:szCs w:val="24"/>
        </w:rPr>
        <w:t>, к.и.н.., доцент Семенов А.И.</w:t>
      </w:r>
    </w:p>
  </w:footnote>
  <w:footnote w:id="92">
    <w:p w:rsidR="00F20603" w:rsidRPr="005515B9" w:rsidRDefault="00F20603" w:rsidP="005515B9">
      <w:pPr>
        <w:spacing w:after="0" w:line="240" w:lineRule="auto"/>
        <w:jc w:val="both"/>
        <w:rPr>
          <w:rFonts w:ascii="Times New Roman" w:hAnsi="Times New Roman"/>
          <w:color w:val="000000" w:themeColor="text1"/>
          <w:sz w:val="24"/>
          <w:szCs w:val="24"/>
        </w:rPr>
      </w:pPr>
      <w:r w:rsidRPr="00406B0F">
        <w:rPr>
          <w:rStyle w:val="af"/>
          <w:rFonts w:ascii="Times New Roman" w:hAnsi="Times New Roman"/>
          <w:sz w:val="24"/>
          <w:szCs w:val="24"/>
        </w:rPr>
        <w:footnoteRef/>
      </w:r>
      <w:proofErr w:type="spellStart"/>
      <w:r w:rsidRPr="00406B0F">
        <w:rPr>
          <w:rFonts w:ascii="Times New Roman" w:hAnsi="Times New Roman"/>
          <w:color w:val="000000" w:themeColor="text1"/>
          <w:sz w:val="24"/>
          <w:szCs w:val="24"/>
        </w:rPr>
        <w:t>Шамешев</w:t>
      </w:r>
      <w:proofErr w:type="spellEnd"/>
      <w:r w:rsidRPr="00406B0F">
        <w:rPr>
          <w:rFonts w:ascii="Times New Roman" w:hAnsi="Times New Roman"/>
          <w:color w:val="000000" w:themeColor="text1"/>
          <w:sz w:val="24"/>
          <w:szCs w:val="24"/>
        </w:rPr>
        <w:t xml:space="preserve"> С. Правовые механизмы управления рисками в техногенной сфере // Гражданс</w:t>
      </w:r>
      <w:r>
        <w:rPr>
          <w:rFonts w:ascii="Times New Roman" w:hAnsi="Times New Roman"/>
          <w:color w:val="000000" w:themeColor="text1"/>
          <w:sz w:val="24"/>
          <w:szCs w:val="24"/>
        </w:rPr>
        <w:t>кая защита. − 2016. − № 5. − С.14-17.</w:t>
      </w:r>
    </w:p>
  </w:footnote>
  <w:footnote w:id="93">
    <w:p w:rsidR="00F20603" w:rsidRPr="006E37E3" w:rsidRDefault="00F20603" w:rsidP="006E37E3">
      <w:pPr>
        <w:spacing w:after="0" w:line="240" w:lineRule="auto"/>
        <w:jc w:val="both"/>
        <w:rPr>
          <w:rFonts w:ascii="Times New Roman" w:hAnsi="Times New Roman"/>
          <w:color w:val="000000" w:themeColor="text1"/>
          <w:sz w:val="24"/>
          <w:szCs w:val="24"/>
        </w:rPr>
      </w:pPr>
      <w:r w:rsidRPr="00406B0F">
        <w:rPr>
          <w:rStyle w:val="af"/>
          <w:rFonts w:ascii="Times New Roman" w:hAnsi="Times New Roman"/>
          <w:sz w:val="24"/>
          <w:szCs w:val="24"/>
        </w:rPr>
        <w:footnoteRef/>
      </w:r>
      <w:r w:rsidRPr="00406B0F">
        <w:rPr>
          <w:rFonts w:ascii="Times New Roman" w:hAnsi="Times New Roman"/>
          <w:color w:val="000000" w:themeColor="text1"/>
          <w:sz w:val="24"/>
          <w:szCs w:val="24"/>
        </w:rPr>
        <w:t>Федулов Г.В. Защита населения от чрезвычайных ситуаций в Российской Фед</w:t>
      </w:r>
      <w:r w:rsidRPr="00406B0F">
        <w:rPr>
          <w:rFonts w:ascii="Times New Roman" w:hAnsi="Times New Roman"/>
          <w:color w:val="000000" w:themeColor="text1"/>
          <w:sz w:val="24"/>
          <w:szCs w:val="24"/>
        </w:rPr>
        <w:t>е</w:t>
      </w:r>
      <w:r w:rsidRPr="00406B0F">
        <w:rPr>
          <w:rFonts w:ascii="Times New Roman" w:hAnsi="Times New Roman"/>
          <w:color w:val="000000" w:themeColor="text1"/>
          <w:sz w:val="24"/>
          <w:szCs w:val="24"/>
        </w:rPr>
        <w:t xml:space="preserve">рации: конституционно-правовое регулирование: </w:t>
      </w:r>
      <w:proofErr w:type="spellStart"/>
      <w:r w:rsidRPr="00406B0F">
        <w:rPr>
          <w:rFonts w:ascii="Times New Roman" w:hAnsi="Times New Roman"/>
          <w:color w:val="000000" w:themeColor="text1"/>
          <w:sz w:val="24"/>
          <w:szCs w:val="24"/>
        </w:rPr>
        <w:t>автореф</w:t>
      </w:r>
      <w:proofErr w:type="spellEnd"/>
      <w:r w:rsidRPr="00406B0F">
        <w:rPr>
          <w:rFonts w:ascii="Times New Roman" w:hAnsi="Times New Roman"/>
          <w:color w:val="000000" w:themeColor="text1"/>
          <w:sz w:val="24"/>
          <w:szCs w:val="24"/>
        </w:rPr>
        <w:t xml:space="preserve">. </w:t>
      </w:r>
      <w:proofErr w:type="spellStart"/>
      <w:r w:rsidRPr="00406B0F">
        <w:rPr>
          <w:rFonts w:ascii="Times New Roman" w:hAnsi="Times New Roman"/>
          <w:color w:val="000000" w:themeColor="text1"/>
          <w:sz w:val="24"/>
          <w:szCs w:val="24"/>
        </w:rPr>
        <w:t>дис</w:t>
      </w:r>
      <w:proofErr w:type="spellEnd"/>
      <w:r w:rsidRPr="00406B0F">
        <w:rPr>
          <w:rFonts w:ascii="Times New Roman" w:hAnsi="Times New Roman"/>
          <w:color w:val="000000" w:themeColor="text1"/>
          <w:sz w:val="24"/>
          <w:szCs w:val="24"/>
        </w:rPr>
        <w:t xml:space="preserve">. ... канд. </w:t>
      </w:r>
      <w:proofErr w:type="spellStart"/>
      <w:r w:rsidRPr="00406B0F">
        <w:rPr>
          <w:rFonts w:ascii="Times New Roman" w:hAnsi="Times New Roman"/>
          <w:color w:val="000000" w:themeColor="text1"/>
          <w:sz w:val="24"/>
          <w:szCs w:val="24"/>
        </w:rPr>
        <w:t>юрид</w:t>
      </w:r>
      <w:proofErr w:type="spellEnd"/>
      <w:r w:rsidRPr="00406B0F">
        <w:rPr>
          <w:rFonts w:ascii="Times New Roman" w:hAnsi="Times New Roman"/>
          <w:color w:val="000000" w:themeColor="text1"/>
          <w:sz w:val="24"/>
          <w:szCs w:val="24"/>
        </w:rPr>
        <w:t>. н</w:t>
      </w:r>
      <w:r w:rsidRPr="00406B0F">
        <w:rPr>
          <w:rFonts w:ascii="Times New Roman" w:hAnsi="Times New Roman"/>
          <w:color w:val="000000" w:themeColor="text1"/>
          <w:sz w:val="24"/>
          <w:szCs w:val="24"/>
        </w:rPr>
        <w:t>а</w:t>
      </w:r>
      <w:r>
        <w:rPr>
          <w:rFonts w:ascii="Times New Roman" w:hAnsi="Times New Roman"/>
          <w:color w:val="000000" w:themeColor="text1"/>
          <w:sz w:val="24"/>
          <w:szCs w:val="24"/>
        </w:rPr>
        <w:t>ук. − М., 2014. − 32с.</w:t>
      </w:r>
    </w:p>
  </w:footnote>
  <w:footnote w:id="94">
    <w:p w:rsidR="00F20603" w:rsidRPr="00B30B90" w:rsidRDefault="00F20603" w:rsidP="00B30B90">
      <w:pPr>
        <w:spacing w:after="0" w:line="240" w:lineRule="auto"/>
        <w:jc w:val="both"/>
        <w:rPr>
          <w:rFonts w:ascii="Times New Roman" w:hAnsi="Times New Roman"/>
          <w:color w:val="000000" w:themeColor="text1"/>
          <w:sz w:val="24"/>
          <w:szCs w:val="24"/>
        </w:rPr>
      </w:pPr>
      <w:r w:rsidRPr="00406B0F">
        <w:rPr>
          <w:rStyle w:val="af"/>
          <w:rFonts w:ascii="Times New Roman" w:hAnsi="Times New Roman"/>
          <w:sz w:val="24"/>
          <w:szCs w:val="24"/>
        </w:rPr>
        <w:footnoteRef/>
      </w:r>
      <w:r w:rsidRPr="00406B0F">
        <w:rPr>
          <w:rFonts w:ascii="Times New Roman" w:hAnsi="Times New Roman"/>
          <w:color w:val="000000" w:themeColor="text1"/>
          <w:sz w:val="24"/>
          <w:szCs w:val="24"/>
        </w:rPr>
        <w:t xml:space="preserve">Соловьев А.И. Конституционно-правовое регулирование режима чрезвычайного положения в Российской Федерации: </w:t>
      </w:r>
      <w:proofErr w:type="spellStart"/>
      <w:r w:rsidRPr="00406B0F">
        <w:rPr>
          <w:rFonts w:ascii="Times New Roman" w:hAnsi="Times New Roman"/>
          <w:color w:val="000000" w:themeColor="text1"/>
          <w:sz w:val="24"/>
          <w:szCs w:val="24"/>
        </w:rPr>
        <w:t>автореф</w:t>
      </w:r>
      <w:proofErr w:type="spellEnd"/>
      <w:r w:rsidRPr="00406B0F">
        <w:rPr>
          <w:rFonts w:ascii="Times New Roman" w:hAnsi="Times New Roman"/>
          <w:color w:val="000000" w:themeColor="text1"/>
          <w:sz w:val="24"/>
          <w:szCs w:val="24"/>
        </w:rPr>
        <w:t xml:space="preserve">. </w:t>
      </w:r>
      <w:proofErr w:type="spellStart"/>
      <w:r w:rsidRPr="00406B0F">
        <w:rPr>
          <w:rFonts w:ascii="Times New Roman" w:hAnsi="Times New Roman"/>
          <w:color w:val="000000" w:themeColor="text1"/>
          <w:sz w:val="24"/>
          <w:szCs w:val="24"/>
        </w:rPr>
        <w:t>дис</w:t>
      </w:r>
      <w:proofErr w:type="spellEnd"/>
      <w:r w:rsidRPr="00406B0F">
        <w:rPr>
          <w:rFonts w:ascii="Times New Roman" w:hAnsi="Times New Roman"/>
          <w:color w:val="000000" w:themeColor="text1"/>
          <w:sz w:val="24"/>
          <w:szCs w:val="24"/>
        </w:rPr>
        <w:t xml:space="preserve">. канд. </w:t>
      </w:r>
      <w:proofErr w:type="spellStart"/>
      <w:r w:rsidRPr="00406B0F">
        <w:rPr>
          <w:rFonts w:ascii="Times New Roman" w:hAnsi="Times New Roman"/>
          <w:color w:val="000000" w:themeColor="text1"/>
          <w:sz w:val="24"/>
          <w:szCs w:val="24"/>
        </w:rPr>
        <w:t>юрид</w:t>
      </w:r>
      <w:proofErr w:type="spellEnd"/>
      <w:r w:rsidRPr="00406B0F">
        <w:rPr>
          <w:rFonts w:ascii="Times New Roman" w:hAnsi="Times New Roman"/>
          <w:color w:val="000000" w:themeColor="text1"/>
          <w:sz w:val="24"/>
          <w:szCs w:val="24"/>
        </w:rPr>
        <w:t xml:space="preserve">. наук. </w:t>
      </w:r>
      <w:r>
        <w:rPr>
          <w:rFonts w:ascii="Times New Roman" w:hAnsi="Times New Roman"/>
          <w:color w:val="000000" w:themeColor="text1"/>
          <w:sz w:val="24"/>
          <w:szCs w:val="24"/>
        </w:rPr>
        <w:t xml:space="preserve">− </w:t>
      </w:r>
      <w:r w:rsidRPr="00406B0F">
        <w:rPr>
          <w:rFonts w:ascii="Times New Roman" w:hAnsi="Times New Roman"/>
          <w:color w:val="000000" w:themeColor="text1"/>
          <w:sz w:val="24"/>
          <w:szCs w:val="24"/>
        </w:rPr>
        <w:t xml:space="preserve">М., 2015. </w:t>
      </w:r>
      <w:r>
        <w:rPr>
          <w:rFonts w:ascii="Times New Roman" w:hAnsi="Times New Roman"/>
          <w:color w:val="000000" w:themeColor="text1"/>
          <w:sz w:val="24"/>
          <w:szCs w:val="24"/>
        </w:rPr>
        <w:t>− С.6.</w:t>
      </w:r>
    </w:p>
  </w:footnote>
  <w:footnote w:id="95">
    <w:p w:rsidR="00F20603" w:rsidRPr="00B30B90" w:rsidRDefault="00F20603" w:rsidP="00B30B90">
      <w:pPr>
        <w:spacing w:after="0" w:line="240" w:lineRule="auto"/>
        <w:jc w:val="both"/>
        <w:rPr>
          <w:rFonts w:ascii="Times New Roman" w:hAnsi="Times New Roman"/>
          <w:color w:val="000000" w:themeColor="text1"/>
          <w:sz w:val="24"/>
          <w:szCs w:val="24"/>
        </w:rPr>
      </w:pPr>
      <w:r w:rsidRPr="00406B0F">
        <w:rPr>
          <w:rStyle w:val="af"/>
          <w:rFonts w:ascii="Times New Roman" w:hAnsi="Times New Roman"/>
          <w:sz w:val="24"/>
          <w:szCs w:val="24"/>
        </w:rPr>
        <w:footnoteRef/>
      </w:r>
      <w:proofErr w:type="spellStart"/>
      <w:r w:rsidRPr="00406B0F">
        <w:rPr>
          <w:rFonts w:ascii="Times New Roman" w:hAnsi="Times New Roman"/>
          <w:color w:val="000000" w:themeColor="text1"/>
          <w:sz w:val="24"/>
          <w:szCs w:val="24"/>
        </w:rPr>
        <w:t>Микрюков</w:t>
      </w:r>
      <w:proofErr w:type="spellEnd"/>
      <w:r w:rsidRPr="00406B0F">
        <w:rPr>
          <w:rFonts w:ascii="Times New Roman" w:hAnsi="Times New Roman"/>
          <w:color w:val="000000" w:themeColor="text1"/>
          <w:sz w:val="24"/>
          <w:szCs w:val="24"/>
        </w:rPr>
        <w:t xml:space="preserve"> В.Ю. Обеспечение безопасности жизнедеятельности. </w:t>
      </w:r>
      <w:r>
        <w:rPr>
          <w:rFonts w:ascii="Times New Roman" w:hAnsi="Times New Roman"/>
          <w:color w:val="000000" w:themeColor="text1"/>
          <w:sz w:val="24"/>
          <w:szCs w:val="24"/>
        </w:rPr>
        <w:t xml:space="preserve">− </w:t>
      </w:r>
      <w:r w:rsidRPr="00406B0F">
        <w:rPr>
          <w:rFonts w:ascii="Times New Roman" w:hAnsi="Times New Roman"/>
          <w:color w:val="000000" w:themeColor="text1"/>
          <w:sz w:val="24"/>
          <w:szCs w:val="24"/>
        </w:rPr>
        <w:t xml:space="preserve">М., 2016. </w:t>
      </w:r>
      <w:r>
        <w:rPr>
          <w:rFonts w:ascii="Times New Roman" w:hAnsi="Times New Roman"/>
          <w:color w:val="000000" w:themeColor="text1"/>
          <w:sz w:val="24"/>
          <w:szCs w:val="24"/>
        </w:rPr>
        <w:t>− С.146.</w:t>
      </w:r>
    </w:p>
  </w:footnote>
  <w:footnote w:id="96">
    <w:p w:rsidR="00F20603" w:rsidRDefault="00F20603" w:rsidP="00B30B90">
      <w:pPr>
        <w:pStyle w:val="ad"/>
        <w:jc w:val="both"/>
      </w:pPr>
      <w:r>
        <w:rPr>
          <w:rStyle w:val="af"/>
        </w:rPr>
        <w:footnoteRef/>
      </w:r>
      <w:r>
        <w:t xml:space="preserve"> </w:t>
      </w:r>
      <w:r w:rsidRPr="00406B0F">
        <w:rPr>
          <w:color w:val="000000" w:themeColor="text1"/>
          <w:sz w:val="24"/>
          <w:szCs w:val="24"/>
        </w:rPr>
        <w:t xml:space="preserve">Ковалевич О.М. Система оценки риска и закон о правовом регулировании // Проблемы безопасности и чрезвычайных ситуаций. </w:t>
      </w:r>
      <w:r>
        <w:rPr>
          <w:color w:val="000000" w:themeColor="text1"/>
          <w:sz w:val="24"/>
          <w:szCs w:val="24"/>
        </w:rPr>
        <w:t xml:space="preserve">− </w:t>
      </w:r>
      <w:r w:rsidRPr="00406B0F">
        <w:rPr>
          <w:color w:val="000000" w:themeColor="text1"/>
          <w:sz w:val="24"/>
          <w:szCs w:val="24"/>
        </w:rPr>
        <w:t>20</w:t>
      </w:r>
      <w:r>
        <w:rPr>
          <w:color w:val="000000" w:themeColor="text1"/>
          <w:sz w:val="24"/>
          <w:szCs w:val="24"/>
        </w:rPr>
        <w:t>16. − № 1. − С.3-8.</w:t>
      </w:r>
    </w:p>
  </w:footnote>
  <w:footnote w:id="97">
    <w:p w:rsidR="00F20603" w:rsidRPr="00D74827" w:rsidRDefault="00F20603" w:rsidP="00D74827">
      <w:pPr>
        <w:spacing w:after="0" w:line="240" w:lineRule="auto"/>
        <w:jc w:val="both"/>
        <w:rPr>
          <w:rFonts w:ascii="Times New Roman" w:hAnsi="Times New Roman"/>
          <w:color w:val="000000" w:themeColor="text1"/>
          <w:sz w:val="24"/>
          <w:szCs w:val="24"/>
        </w:rPr>
      </w:pPr>
      <w:r w:rsidRPr="00406B0F">
        <w:rPr>
          <w:rStyle w:val="af"/>
          <w:rFonts w:ascii="Times New Roman" w:hAnsi="Times New Roman"/>
          <w:sz w:val="24"/>
          <w:szCs w:val="24"/>
        </w:rPr>
        <w:footnoteRef/>
      </w:r>
      <w:r w:rsidRPr="00406B0F">
        <w:rPr>
          <w:rFonts w:ascii="Times New Roman" w:hAnsi="Times New Roman"/>
          <w:color w:val="000000" w:themeColor="text1"/>
          <w:sz w:val="24"/>
          <w:szCs w:val="24"/>
        </w:rPr>
        <w:t>Воробьев Ю.Л. Плодотворная работа – залог выполнения стоящих задач // Гра</w:t>
      </w:r>
      <w:r w:rsidRPr="00406B0F">
        <w:rPr>
          <w:rFonts w:ascii="Times New Roman" w:hAnsi="Times New Roman"/>
          <w:color w:val="000000" w:themeColor="text1"/>
          <w:sz w:val="24"/>
          <w:szCs w:val="24"/>
        </w:rPr>
        <w:t>ж</w:t>
      </w:r>
      <w:r w:rsidRPr="00406B0F">
        <w:rPr>
          <w:rFonts w:ascii="Times New Roman" w:hAnsi="Times New Roman"/>
          <w:color w:val="000000" w:themeColor="text1"/>
          <w:sz w:val="24"/>
          <w:szCs w:val="24"/>
        </w:rPr>
        <w:t>данс</w:t>
      </w:r>
      <w:r>
        <w:rPr>
          <w:rFonts w:ascii="Times New Roman" w:hAnsi="Times New Roman"/>
          <w:color w:val="000000" w:themeColor="text1"/>
          <w:sz w:val="24"/>
          <w:szCs w:val="24"/>
        </w:rPr>
        <w:t>кая защита. − 2015. − № 3. − С.36-38.</w:t>
      </w:r>
    </w:p>
  </w:footnote>
  <w:footnote w:id="98">
    <w:p w:rsidR="00F20603" w:rsidRPr="00E07C07" w:rsidRDefault="00F20603" w:rsidP="00E07C07">
      <w:pPr>
        <w:spacing w:after="0" w:line="240" w:lineRule="auto"/>
        <w:jc w:val="both"/>
        <w:rPr>
          <w:rFonts w:ascii="Times New Roman" w:hAnsi="Times New Roman"/>
          <w:sz w:val="24"/>
          <w:szCs w:val="24"/>
        </w:rPr>
      </w:pPr>
      <w:r w:rsidRPr="00E07C07">
        <w:rPr>
          <w:rStyle w:val="af"/>
          <w:rFonts w:ascii="Times New Roman" w:hAnsi="Times New Roman"/>
          <w:sz w:val="24"/>
          <w:szCs w:val="24"/>
        </w:rPr>
        <w:footnoteRef/>
      </w:r>
      <w:r w:rsidRPr="00E07C07">
        <w:rPr>
          <w:rFonts w:ascii="Times New Roman" w:hAnsi="Times New Roman"/>
          <w:color w:val="000000" w:themeColor="text1"/>
          <w:sz w:val="24"/>
          <w:szCs w:val="24"/>
        </w:rPr>
        <w:t>Федулов Г.В. Роль государства в обеспечении защиты населения от чрезвыча</w:t>
      </w:r>
      <w:r w:rsidRPr="00E07C07">
        <w:rPr>
          <w:rFonts w:ascii="Times New Roman" w:hAnsi="Times New Roman"/>
          <w:color w:val="000000" w:themeColor="text1"/>
          <w:sz w:val="24"/>
          <w:szCs w:val="24"/>
        </w:rPr>
        <w:t>й</w:t>
      </w:r>
      <w:r w:rsidRPr="00E07C07">
        <w:rPr>
          <w:rFonts w:ascii="Times New Roman" w:hAnsi="Times New Roman"/>
          <w:color w:val="000000" w:themeColor="text1"/>
          <w:sz w:val="24"/>
          <w:szCs w:val="24"/>
        </w:rPr>
        <w:t>ных ситуаций // Право и политика.</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sym w:font="Symbol" w:char="F02D"/>
      </w:r>
      <w:r w:rsidRPr="00E07C07">
        <w:rPr>
          <w:rFonts w:ascii="Times New Roman" w:hAnsi="Times New Roman"/>
          <w:color w:val="000000" w:themeColor="text1"/>
          <w:sz w:val="24"/>
          <w:szCs w:val="24"/>
        </w:rPr>
        <w:t xml:space="preserve"> 2016.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sym w:font="Symbol" w:char="F02D"/>
      </w:r>
      <w:r w:rsidRPr="00E07C07">
        <w:rPr>
          <w:rFonts w:ascii="Times New Roman" w:hAnsi="Times New Roman"/>
          <w:color w:val="000000" w:themeColor="text1"/>
          <w:sz w:val="24"/>
          <w:szCs w:val="24"/>
        </w:rPr>
        <w:t xml:space="preserve"> № 1.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E07C07">
        <w:rPr>
          <w:rFonts w:ascii="Times New Roman" w:hAnsi="Times New Roman"/>
          <w:color w:val="000000" w:themeColor="text1"/>
          <w:sz w:val="24"/>
          <w:szCs w:val="24"/>
        </w:rPr>
        <w:t>С.12-16.</w:t>
      </w:r>
    </w:p>
  </w:footnote>
  <w:footnote w:id="99">
    <w:p w:rsidR="00F20603" w:rsidRPr="00020472" w:rsidRDefault="00F20603" w:rsidP="009B7586">
      <w:pPr>
        <w:spacing w:after="0" w:line="240" w:lineRule="auto"/>
        <w:jc w:val="both"/>
        <w:rPr>
          <w:rFonts w:ascii="Times New Roman" w:hAnsi="Times New Roman"/>
          <w:color w:val="000000" w:themeColor="text1"/>
          <w:sz w:val="24"/>
          <w:szCs w:val="24"/>
        </w:rPr>
      </w:pPr>
      <w:r w:rsidRPr="001D2085">
        <w:rPr>
          <w:rStyle w:val="af"/>
          <w:rFonts w:ascii="Times New Roman" w:hAnsi="Times New Roman"/>
          <w:color w:val="000000" w:themeColor="text1"/>
          <w:sz w:val="24"/>
          <w:szCs w:val="24"/>
        </w:rPr>
        <w:footnoteRef/>
      </w:r>
      <w:r w:rsidRPr="001D2085">
        <w:rPr>
          <w:rFonts w:ascii="Times New Roman" w:hAnsi="Times New Roman"/>
          <w:color w:val="000000" w:themeColor="text1"/>
          <w:sz w:val="24"/>
          <w:szCs w:val="24"/>
        </w:rPr>
        <w:t xml:space="preserve"> </w:t>
      </w:r>
      <w:r w:rsidRPr="005515B9">
        <w:rPr>
          <w:rFonts w:ascii="Times New Roman" w:hAnsi="Times New Roman"/>
          <w:sz w:val="24"/>
          <w:szCs w:val="24"/>
        </w:rPr>
        <w:t>Научный руководитель – доцент кафедр</w:t>
      </w:r>
      <w:r>
        <w:rPr>
          <w:rFonts w:ascii="Times New Roman" w:hAnsi="Times New Roman"/>
          <w:sz w:val="24"/>
          <w:szCs w:val="24"/>
        </w:rPr>
        <w:t>ы п</w:t>
      </w:r>
      <w:r w:rsidRPr="005515B9">
        <w:rPr>
          <w:rFonts w:ascii="Times New Roman" w:hAnsi="Times New Roman"/>
          <w:sz w:val="24"/>
          <w:szCs w:val="24"/>
        </w:rPr>
        <w:t xml:space="preserve">рофессиональной подготовки и управления в правоохранительной сфере Юридического института </w:t>
      </w:r>
      <w:proofErr w:type="spellStart"/>
      <w:r w:rsidRPr="005515B9">
        <w:rPr>
          <w:rFonts w:ascii="Times New Roman" w:hAnsi="Times New Roman"/>
          <w:sz w:val="24"/>
          <w:szCs w:val="24"/>
        </w:rPr>
        <w:t>ЮУрГУ</w:t>
      </w:r>
      <w:proofErr w:type="spellEnd"/>
      <w:r w:rsidRPr="005515B9">
        <w:rPr>
          <w:rFonts w:ascii="Times New Roman" w:hAnsi="Times New Roman"/>
          <w:sz w:val="24"/>
          <w:szCs w:val="24"/>
        </w:rPr>
        <w:t>, к.и.н.., доцент Семенов А.И.</w:t>
      </w:r>
    </w:p>
  </w:footnote>
  <w:footnote w:id="100">
    <w:p w:rsidR="00F20603" w:rsidRPr="00F72D2B" w:rsidRDefault="00F20603" w:rsidP="009B7586">
      <w:pPr>
        <w:pStyle w:val="ad"/>
        <w:jc w:val="both"/>
        <w:rPr>
          <w:sz w:val="24"/>
          <w:szCs w:val="24"/>
        </w:rPr>
      </w:pPr>
      <w:r w:rsidRPr="00F72D2B">
        <w:rPr>
          <w:rStyle w:val="af"/>
          <w:sz w:val="24"/>
          <w:szCs w:val="24"/>
        </w:rPr>
        <w:footnoteRef/>
      </w:r>
      <w:r w:rsidRPr="00F72D2B">
        <w:rPr>
          <w:sz w:val="24"/>
          <w:szCs w:val="24"/>
        </w:rPr>
        <w:t xml:space="preserve"> О Судебном департаменте при Верховном Суде Российской Федерации: фед</w:t>
      </w:r>
      <w:r w:rsidRPr="00F72D2B">
        <w:rPr>
          <w:sz w:val="24"/>
          <w:szCs w:val="24"/>
        </w:rPr>
        <w:t>е</w:t>
      </w:r>
      <w:r>
        <w:rPr>
          <w:sz w:val="24"/>
          <w:szCs w:val="24"/>
        </w:rPr>
        <w:t>ральный закон от 08.01.1998 № 7-ФЗ.</w:t>
      </w:r>
    </w:p>
  </w:footnote>
  <w:footnote w:id="101">
    <w:p w:rsidR="00F20603" w:rsidRPr="00F72D2B" w:rsidRDefault="00F20603" w:rsidP="009B7586">
      <w:pPr>
        <w:pStyle w:val="ad"/>
        <w:jc w:val="both"/>
        <w:rPr>
          <w:sz w:val="24"/>
          <w:szCs w:val="24"/>
        </w:rPr>
      </w:pPr>
      <w:r w:rsidRPr="00F72D2B">
        <w:rPr>
          <w:rStyle w:val="af"/>
          <w:sz w:val="24"/>
          <w:szCs w:val="24"/>
        </w:rPr>
        <w:footnoteRef/>
      </w:r>
      <w:r w:rsidRPr="00F72D2B">
        <w:rPr>
          <w:sz w:val="24"/>
          <w:szCs w:val="24"/>
        </w:rPr>
        <w:t xml:space="preserve">  См.: </w:t>
      </w:r>
      <w:proofErr w:type="spellStart"/>
      <w:r w:rsidRPr="00F72D2B">
        <w:rPr>
          <w:sz w:val="24"/>
          <w:szCs w:val="24"/>
        </w:rPr>
        <w:t>Безлепкина</w:t>
      </w:r>
      <w:proofErr w:type="spellEnd"/>
      <w:r w:rsidRPr="00F72D2B">
        <w:rPr>
          <w:sz w:val="24"/>
          <w:szCs w:val="24"/>
        </w:rPr>
        <w:t xml:space="preserve"> О.В. Административно-правовая организация деятельности с</w:t>
      </w:r>
      <w:r w:rsidRPr="00F72D2B">
        <w:rPr>
          <w:sz w:val="24"/>
          <w:szCs w:val="24"/>
        </w:rPr>
        <w:t>у</w:t>
      </w:r>
      <w:r w:rsidRPr="00F72D2B">
        <w:rPr>
          <w:sz w:val="24"/>
          <w:szCs w:val="24"/>
        </w:rPr>
        <w:t>дебного департамента при верховном суде РФ на системной основе (по матери</w:t>
      </w:r>
      <w:r w:rsidRPr="00F72D2B">
        <w:rPr>
          <w:sz w:val="24"/>
          <w:szCs w:val="24"/>
        </w:rPr>
        <w:t>а</w:t>
      </w:r>
      <w:r w:rsidRPr="00F72D2B">
        <w:rPr>
          <w:sz w:val="24"/>
          <w:szCs w:val="24"/>
        </w:rPr>
        <w:t xml:space="preserve">лам Дальневосточного федерального округа): </w:t>
      </w:r>
      <w:proofErr w:type="spellStart"/>
      <w:r w:rsidRPr="00F72D2B">
        <w:rPr>
          <w:sz w:val="24"/>
          <w:szCs w:val="24"/>
        </w:rPr>
        <w:t>автореф</w:t>
      </w:r>
      <w:proofErr w:type="spellEnd"/>
      <w:r>
        <w:rPr>
          <w:sz w:val="24"/>
          <w:szCs w:val="24"/>
        </w:rPr>
        <w:t xml:space="preserve">. </w:t>
      </w:r>
      <w:proofErr w:type="spellStart"/>
      <w:r>
        <w:rPr>
          <w:sz w:val="24"/>
          <w:szCs w:val="24"/>
        </w:rPr>
        <w:t>ди</w:t>
      </w:r>
      <w:r w:rsidRPr="00F72D2B">
        <w:rPr>
          <w:sz w:val="24"/>
          <w:szCs w:val="24"/>
        </w:rPr>
        <w:t>с</w:t>
      </w:r>
      <w:proofErr w:type="spellEnd"/>
      <w:r>
        <w:rPr>
          <w:sz w:val="24"/>
          <w:szCs w:val="24"/>
        </w:rPr>
        <w:t>. ...</w:t>
      </w:r>
      <w:r w:rsidRPr="00F72D2B">
        <w:rPr>
          <w:sz w:val="24"/>
          <w:szCs w:val="24"/>
        </w:rPr>
        <w:t xml:space="preserve"> канд. </w:t>
      </w:r>
      <w:proofErr w:type="spellStart"/>
      <w:r w:rsidRPr="00F72D2B">
        <w:rPr>
          <w:sz w:val="24"/>
          <w:szCs w:val="24"/>
        </w:rPr>
        <w:t>юрид</w:t>
      </w:r>
      <w:proofErr w:type="spellEnd"/>
      <w:r w:rsidRPr="00F72D2B">
        <w:rPr>
          <w:sz w:val="24"/>
          <w:szCs w:val="24"/>
        </w:rPr>
        <w:t>. н</w:t>
      </w:r>
      <w:r w:rsidRPr="00F72D2B">
        <w:rPr>
          <w:sz w:val="24"/>
          <w:szCs w:val="24"/>
        </w:rPr>
        <w:t>а</w:t>
      </w:r>
      <w:r w:rsidRPr="00F72D2B">
        <w:rPr>
          <w:sz w:val="24"/>
          <w:szCs w:val="24"/>
        </w:rPr>
        <w:t>ук.</w:t>
      </w:r>
      <w:r>
        <w:rPr>
          <w:sz w:val="24"/>
          <w:szCs w:val="24"/>
        </w:rPr>
        <w:t xml:space="preserve"> </w:t>
      </w:r>
      <w:r>
        <w:rPr>
          <w:sz w:val="24"/>
          <w:szCs w:val="24"/>
        </w:rPr>
        <w:sym w:font="Symbol" w:char="F02D"/>
      </w:r>
      <w:r>
        <w:rPr>
          <w:sz w:val="24"/>
          <w:szCs w:val="24"/>
        </w:rPr>
        <w:t xml:space="preserve"> </w:t>
      </w:r>
      <w:r w:rsidRPr="00F72D2B">
        <w:rPr>
          <w:sz w:val="24"/>
          <w:szCs w:val="24"/>
        </w:rPr>
        <w:t>Хабаровск, 2012; Корякин И.И. Нормотворческая деятельность в системе Суде</w:t>
      </w:r>
      <w:r w:rsidRPr="00F72D2B">
        <w:rPr>
          <w:sz w:val="24"/>
          <w:szCs w:val="24"/>
        </w:rPr>
        <w:t>б</w:t>
      </w:r>
      <w:r w:rsidRPr="00F72D2B">
        <w:rPr>
          <w:sz w:val="24"/>
          <w:szCs w:val="24"/>
        </w:rPr>
        <w:t>ного департамента при Верховном Суде Российской Федерации // Админ</w:t>
      </w:r>
      <w:r w:rsidRPr="00F72D2B">
        <w:rPr>
          <w:sz w:val="24"/>
          <w:szCs w:val="24"/>
        </w:rPr>
        <w:t>и</w:t>
      </w:r>
      <w:r w:rsidRPr="00F72D2B">
        <w:rPr>
          <w:sz w:val="24"/>
          <w:szCs w:val="24"/>
        </w:rPr>
        <w:t>стратор суда.</w:t>
      </w:r>
      <w:r>
        <w:rPr>
          <w:sz w:val="24"/>
          <w:szCs w:val="24"/>
        </w:rPr>
        <w:t xml:space="preserve">  </w:t>
      </w:r>
      <w:r>
        <w:rPr>
          <w:sz w:val="24"/>
          <w:szCs w:val="24"/>
        </w:rPr>
        <w:sym w:font="Symbol" w:char="F02D"/>
      </w:r>
      <w:r>
        <w:rPr>
          <w:sz w:val="24"/>
          <w:szCs w:val="24"/>
        </w:rPr>
        <w:t xml:space="preserve"> 2010. </w:t>
      </w:r>
      <w:r>
        <w:rPr>
          <w:sz w:val="24"/>
          <w:szCs w:val="24"/>
        </w:rPr>
        <w:sym w:font="Symbol" w:char="F02D"/>
      </w:r>
      <w:r>
        <w:rPr>
          <w:sz w:val="24"/>
          <w:szCs w:val="24"/>
        </w:rPr>
        <w:t xml:space="preserve"> №</w:t>
      </w:r>
      <w:r w:rsidRPr="00F72D2B">
        <w:rPr>
          <w:sz w:val="24"/>
          <w:szCs w:val="24"/>
        </w:rPr>
        <w:t xml:space="preserve"> 2 и др.</w:t>
      </w:r>
    </w:p>
  </w:footnote>
  <w:footnote w:id="102">
    <w:p w:rsidR="00F20603" w:rsidRPr="00F72D2B" w:rsidRDefault="00F20603" w:rsidP="009B7586">
      <w:pPr>
        <w:pStyle w:val="ad"/>
        <w:jc w:val="both"/>
        <w:rPr>
          <w:sz w:val="24"/>
          <w:szCs w:val="24"/>
        </w:rPr>
      </w:pPr>
      <w:r w:rsidRPr="00F72D2B">
        <w:rPr>
          <w:rStyle w:val="af"/>
          <w:sz w:val="24"/>
          <w:szCs w:val="24"/>
        </w:rPr>
        <w:footnoteRef/>
      </w:r>
      <w:r w:rsidRPr="00F72D2B">
        <w:rPr>
          <w:sz w:val="24"/>
          <w:szCs w:val="24"/>
        </w:rPr>
        <w:t xml:space="preserve"> </w:t>
      </w:r>
      <w:r w:rsidRPr="00F72D2B">
        <w:rPr>
          <w:rStyle w:val="reference-text"/>
          <w:sz w:val="24"/>
          <w:szCs w:val="24"/>
        </w:rPr>
        <w:t>Конституция Российской Федерации // Российская газета. </w:t>
      </w:r>
      <w:r>
        <w:rPr>
          <w:rStyle w:val="reference-text"/>
          <w:sz w:val="24"/>
          <w:szCs w:val="24"/>
        </w:rPr>
        <w:sym w:font="Symbol" w:char="F02D"/>
      </w:r>
      <w:r w:rsidRPr="00F72D2B">
        <w:rPr>
          <w:rStyle w:val="reference-text"/>
          <w:sz w:val="24"/>
          <w:szCs w:val="24"/>
        </w:rPr>
        <w:t xml:space="preserve"> № 237. </w:t>
      </w:r>
      <w:r>
        <w:rPr>
          <w:rStyle w:val="reference-text"/>
          <w:sz w:val="24"/>
          <w:szCs w:val="24"/>
        </w:rPr>
        <w:sym w:font="Symbol" w:char="F02D"/>
      </w:r>
      <w:r w:rsidRPr="00F72D2B">
        <w:rPr>
          <w:rStyle w:val="reference-text"/>
          <w:sz w:val="24"/>
          <w:szCs w:val="24"/>
        </w:rPr>
        <w:t xml:space="preserve"> 25 дека</w:t>
      </w:r>
      <w:r w:rsidRPr="00F72D2B">
        <w:rPr>
          <w:rStyle w:val="reference-text"/>
          <w:sz w:val="24"/>
          <w:szCs w:val="24"/>
        </w:rPr>
        <w:t>б</w:t>
      </w:r>
      <w:r w:rsidRPr="00F72D2B">
        <w:rPr>
          <w:rStyle w:val="reference-text"/>
          <w:sz w:val="24"/>
          <w:szCs w:val="24"/>
        </w:rPr>
        <w:t>ря 1993 года.</w:t>
      </w:r>
    </w:p>
  </w:footnote>
  <w:footnote w:id="103">
    <w:p w:rsidR="00F20603" w:rsidRPr="00F72D2B" w:rsidRDefault="00F20603" w:rsidP="009B7586">
      <w:pPr>
        <w:spacing w:after="0" w:line="240" w:lineRule="auto"/>
        <w:jc w:val="both"/>
        <w:rPr>
          <w:rFonts w:ascii="Times New Roman" w:hAnsi="Times New Roman"/>
          <w:sz w:val="24"/>
          <w:szCs w:val="24"/>
        </w:rPr>
      </w:pPr>
      <w:r w:rsidRPr="00F72D2B">
        <w:rPr>
          <w:rStyle w:val="af"/>
          <w:rFonts w:ascii="Times New Roman" w:hAnsi="Times New Roman"/>
          <w:sz w:val="24"/>
          <w:szCs w:val="24"/>
        </w:rPr>
        <w:footnoteRef/>
      </w:r>
      <w:r>
        <w:rPr>
          <w:rFonts w:ascii="Times New Roman" w:hAnsi="Times New Roman"/>
          <w:sz w:val="24"/>
          <w:szCs w:val="24"/>
        </w:rPr>
        <w:t xml:space="preserve"> </w:t>
      </w:r>
      <w:r w:rsidRPr="00F72D2B">
        <w:rPr>
          <w:rFonts w:ascii="Times New Roman" w:hAnsi="Times New Roman"/>
          <w:sz w:val="24"/>
          <w:szCs w:val="24"/>
        </w:rPr>
        <w:t>Гусев А.В. Основные направления деятельности Судебного департамента при Верхо</w:t>
      </w:r>
      <w:r>
        <w:rPr>
          <w:rFonts w:ascii="Times New Roman" w:hAnsi="Times New Roman"/>
          <w:sz w:val="24"/>
          <w:szCs w:val="24"/>
        </w:rPr>
        <w:t xml:space="preserve">вном Суде Российской Федерации </w:t>
      </w:r>
      <w:r w:rsidRPr="00F72D2B">
        <w:rPr>
          <w:rFonts w:ascii="Times New Roman" w:hAnsi="Times New Roman"/>
          <w:sz w:val="24"/>
          <w:szCs w:val="24"/>
        </w:rPr>
        <w:t>//</w:t>
      </w:r>
      <w:proofErr w:type="spellStart"/>
      <w:r>
        <w:fldChar w:fldCharType="begin"/>
      </w:r>
      <w:r>
        <w:instrText>HYPERLINK "http://www.consultant.ru/law/interview/gusev3/"</w:instrText>
      </w:r>
      <w:r>
        <w:fldChar w:fldCharType="separate"/>
      </w:r>
      <w:r w:rsidRPr="00F72D2B">
        <w:rPr>
          <w:rStyle w:val="ac"/>
          <w:rFonts w:ascii="Times New Roman" w:hAnsi="Times New Roman"/>
          <w:color w:val="auto"/>
          <w:sz w:val="24"/>
          <w:szCs w:val="24"/>
        </w:rPr>
        <w:t>http</w:t>
      </w:r>
      <w:proofErr w:type="spellEnd"/>
      <w:r w:rsidRPr="00F72D2B">
        <w:rPr>
          <w:rStyle w:val="ac"/>
          <w:rFonts w:ascii="Times New Roman" w:hAnsi="Times New Roman"/>
          <w:color w:val="auto"/>
          <w:sz w:val="24"/>
          <w:szCs w:val="24"/>
        </w:rPr>
        <w:t>://</w:t>
      </w:r>
      <w:proofErr w:type="spellStart"/>
      <w:r w:rsidRPr="00F72D2B">
        <w:rPr>
          <w:rStyle w:val="ac"/>
          <w:rFonts w:ascii="Times New Roman" w:hAnsi="Times New Roman"/>
          <w:color w:val="auto"/>
          <w:sz w:val="24"/>
          <w:szCs w:val="24"/>
        </w:rPr>
        <w:t>www.consultant.ru</w:t>
      </w:r>
      <w:proofErr w:type="spellEnd"/>
      <w:r w:rsidRPr="00F72D2B">
        <w:rPr>
          <w:rStyle w:val="ac"/>
          <w:rFonts w:ascii="Times New Roman" w:hAnsi="Times New Roman"/>
          <w:color w:val="auto"/>
          <w:sz w:val="24"/>
          <w:szCs w:val="24"/>
        </w:rPr>
        <w:t>/</w:t>
      </w:r>
      <w:r>
        <w:rPr>
          <w:rStyle w:val="ac"/>
          <w:rFonts w:ascii="Times New Roman" w:hAnsi="Times New Roman"/>
          <w:color w:val="auto"/>
          <w:sz w:val="24"/>
          <w:szCs w:val="24"/>
        </w:rPr>
        <w:t xml:space="preserve"> </w:t>
      </w:r>
      <w:proofErr w:type="spellStart"/>
      <w:r w:rsidRPr="00F72D2B">
        <w:rPr>
          <w:rStyle w:val="ac"/>
          <w:rFonts w:ascii="Times New Roman" w:hAnsi="Times New Roman"/>
          <w:color w:val="auto"/>
          <w:sz w:val="24"/>
          <w:szCs w:val="24"/>
        </w:rPr>
        <w:t>law</w:t>
      </w:r>
      <w:proofErr w:type="spellEnd"/>
      <w:r w:rsidRPr="00F72D2B">
        <w:rPr>
          <w:rStyle w:val="ac"/>
          <w:rFonts w:ascii="Times New Roman" w:hAnsi="Times New Roman"/>
          <w:color w:val="auto"/>
          <w:sz w:val="24"/>
          <w:szCs w:val="24"/>
        </w:rPr>
        <w:t>/</w:t>
      </w:r>
      <w:proofErr w:type="spellStart"/>
      <w:r w:rsidRPr="00F72D2B">
        <w:rPr>
          <w:rStyle w:val="ac"/>
          <w:rFonts w:ascii="Times New Roman" w:hAnsi="Times New Roman"/>
          <w:color w:val="auto"/>
          <w:sz w:val="24"/>
          <w:szCs w:val="24"/>
        </w:rPr>
        <w:t>interview</w:t>
      </w:r>
      <w:proofErr w:type="spellEnd"/>
      <w:r w:rsidRPr="00F72D2B">
        <w:rPr>
          <w:rStyle w:val="ac"/>
          <w:rFonts w:ascii="Times New Roman" w:hAnsi="Times New Roman"/>
          <w:color w:val="auto"/>
          <w:sz w:val="24"/>
          <w:szCs w:val="24"/>
        </w:rPr>
        <w:t>/gusev3/</w:t>
      </w:r>
      <w:r>
        <w:fldChar w:fldCharType="end"/>
      </w:r>
      <w:r w:rsidRPr="00F72D2B">
        <w:rPr>
          <w:rFonts w:ascii="Times New Roman" w:hAnsi="Times New Roman"/>
          <w:sz w:val="24"/>
          <w:szCs w:val="24"/>
        </w:rPr>
        <w:t>.</w:t>
      </w:r>
    </w:p>
  </w:footnote>
  <w:footnote w:id="104">
    <w:p w:rsidR="00F20603" w:rsidRPr="00F72D2B" w:rsidRDefault="00F20603" w:rsidP="009B7586">
      <w:pPr>
        <w:pStyle w:val="ad"/>
        <w:jc w:val="both"/>
        <w:rPr>
          <w:sz w:val="24"/>
          <w:szCs w:val="24"/>
        </w:rPr>
      </w:pPr>
      <w:r w:rsidRPr="00F72D2B">
        <w:rPr>
          <w:rStyle w:val="af"/>
          <w:sz w:val="24"/>
          <w:szCs w:val="24"/>
        </w:rPr>
        <w:footnoteRef/>
      </w:r>
      <w:r w:rsidRPr="00F72D2B">
        <w:rPr>
          <w:sz w:val="24"/>
          <w:szCs w:val="24"/>
        </w:rPr>
        <w:t xml:space="preserve"> О Судебном департаменте при Верховном Суде Российской Федерации: фед</w:t>
      </w:r>
      <w:r w:rsidRPr="00F72D2B">
        <w:rPr>
          <w:sz w:val="24"/>
          <w:szCs w:val="24"/>
        </w:rPr>
        <w:t>е</w:t>
      </w:r>
      <w:r w:rsidRPr="00F72D2B">
        <w:rPr>
          <w:sz w:val="24"/>
          <w:szCs w:val="24"/>
        </w:rPr>
        <w:t>раль</w:t>
      </w:r>
      <w:r>
        <w:rPr>
          <w:sz w:val="24"/>
          <w:szCs w:val="24"/>
        </w:rPr>
        <w:t>ный закон от 08.01.1998 № 7-ФЗ.</w:t>
      </w:r>
    </w:p>
  </w:footnote>
  <w:footnote w:id="105">
    <w:p w:rsidR="00F20603" w:rsidRPr="00B77366" w:rsidRDefault="00F20603" w:rsidP="009B7586">
      <w:pPr>
        <w:spacing w:after="0" w:line="240" w:lineRule="auto"/>
        <w:jc w:val="both"/>
        <w:rPr>
          <w:rFonts w:ascii="Times New Roman" w:hAnsi="Times New Roman"/>
          <w:color w:val="000000" w:themeColor="text1"/>
          <w:sz w:val="24"/>
          <w:szCs w:val="24"/>
        </w:rPr>
      </w:pPr>
      <w:r w:rsidRPr="00B77366">
        <w:rPr>
          <w:rStyle w:val="af"/>
          <w:rFonts w:ascii="Times New Roman" w:hAnsi="Times New Roman"/>
          <w:color w:val="000000" w:themeColor="text1"/>
          <w:sz w:val="24"/>
          <w:szCs w:val="24"/>
        </w:rPr>
        <w:footnoteRef/>
      </w:r>
      <w:r w:rsidRPr="00B77366">
        <w:rPr>
          <w:rFonts w:ascii="Times New Roman" w:hAnsi="Times New Roman"/>
          <w:color w:val="000000" w:themeColor="text1"/>
          <w:sz w:val="24"/>
          <w:szCs w:val="24"/>
        </w:rPr>
        <w:t xml:space="preserve"> Власов А.А. Почему не эффективна судебная власть, или почему </w:t>
      </w:r>
      <w:proofErr w:type="spellStart"/>
      <w:r w:rsidRPr="00B77366">
        <w:rPr>
          <w:rFonts w:ascii="Times New Roman" w:hAnsi="Times New Roman"/>
          <w:color w:val="000000" w:themeColor="text1"/>
          <w:sz w:val="24"/>
          <w:szCs w:val="24"/>
        </w:rPr>
        <w:t>пробуксовыв</w:t>
      </w:r>
      <w:r w:rsidRPr="00B77366">
        <w:rPr>
          <w:rFonts w:ascii="Times New Roman" w:hAnsi="Times New Roman"/>
          <w:color w:val="000000" w:themeColor="text1"/>
          <w:sz w:val="24"/>
          <w:szCs w:val="24"/>
        </w:rPr>
        <w:t>а</w:t>
      </w:r>
      <w:r w:rsidRPr="00B77366">
        <w:rPr>
          <w:rFonts w:ascii="Times New Roman" w:hAnsi="Times New Roman"/>
          <w:color w:val="000000" w:themeColor="text1"/>
          <w:sz w:val="24"/>
          <w:szCs w:val="24"/>
        </w:rPr>
        <w:t>ет</w:t>
      </w:r>
      <w:proofErr w:type="spellEnd"/>
      <w:r w:rsidRPr="00B77366">
        <w:rPr>
          <w:rFonts w:ascii="Times New Roman" w:hAnsi="Times New Roman"/>
          <w:color w:val="000000" w:themeColor="text1"/>
          <w:sz w:val="24"/>
          <w:szCs w:val="24"/>
        </w:rPr>
        <w:t xml:space="preserve"> судебная реформа в России? // Российский судья. </w:t>
      </w:r>
      <w:r w:rsidRPr="00B77366">
        <w:rPr>
          <w:rFonts w:ascii="Times New Roman" w:hAnsi="Times New Roman"/>
          <w:color w:val="000000" w:themeColor="text1"/>
          <w:sz w:val="24"/>
          <w:szCs w:val="24"/>
        </w:rPr>
        <w:sym w:font="Symbol" w:char="F02D"/>
      </w:r>
      <w:r w:rsidRPr="00B77366">
        <w:rPr>
          <w:rFonts w:ascii="Times New Roman" w:hAnsi="Times New Roman"/>
          <w:color w:val="000000" w:themeColor="text1"/>
          <w:sz w:val="24"/>
          <w:szCs w:val="24"/>
        </w:rPr>
        <w:t xml:space="preserve"> 2013. </w:t>
      </w:r>
      <w:r w:rsidRPr="00B77366">
        <w:rPr>
          <w:rFonts w:ascii="Times New Roman" w:hAnsi="Times New Roman"/>
          <w:color w:val="000000" w:themeColor="text1"/>
          <w:sz w:val="24"/>
          <w:szCs w:val="24"/>
        </w:rPr>
        <w:sym w:font="Symbol" w:char="F02D"/>
      </w:r>
      <w:r w:rsidRPr="00B77366">
        <w:rPr>
          <w:rFonts w:ascii="Times New Roman" w:hAnsi="Times New Roman"/>
          <w:color w:val="000000" w:themeColor="text1"/>
          <w:sz w:val="24"/>
          <w:szCs w:val="24"/>
        </w:rPr>
        <w:t xml:space="preserve"> № 2. </w:t>
      </w:r>
      <w:r w:rsidRPr="00B77366">
        <w:rPr>
          <w:rFonts w:ascii="Times New Roman" w:hAnsi="Times New Roman"/>
          <w:color w:val="000000" w:themeColor="text1"/>
          <w:sz w:val="24"/>
          <w:szCs w:val="24"/>
        </w:rPr>
        <w:sym w:font="Symbol" w:char="F02D"/>
      </w:r>
      <w:r w:rsidRPr="00B77366">
        <w:rPr>
          <w:rFonts w:ascii="Times New Roman" w:hAnsi="Times New Roman"/>
          <w:color w:val="000000" w:themeColor="text1"/>
          <w:sz w:val="24"/>
          <w:szCs w:val="24"/>
        </w:rPr>
        <w:t xml:space="preserve"> С.13-15.</w:t>
      </w:r>
    </w:p>
  </w:footnote>
  <w:footnote w:id="106">
    <w:p w:rsidR="00F20603" w:rsidRPr="00F20603" w:rsidRDefault="00F20603" w:rsidP="00F20603">
      <w:pPr>
        <w:pStyle w:val="ad"/>
        <w:jc w:val="both"/>
        <w:rPr>
          <w:sz w:val="24"/>
          <w:szCs w:val="24"/>
        </w:rPr>
      </w:pPr>
      <w:r w:rsidRPr="00F20603">
        <w:rPr>
          <w:rStyle w:val="af"/>
          <w:sz w:val="24"/>
          <w:szCs w:val="24"/>
        </w:rPr>
        <w:footnoteRef/>
      </w:r>
      <w:r w:rsidRPr="00F20603">
        <w:rPr>
          <w:sz w:val="24"/>
          <w:szCs w:val="24"/>
        </w:rPr>
        <w:t xml:space="preserve"> Грищенко Ю. И. </w:t>
      </w:r>
      <w:proofErr w:type="spellStart"/>
      <w:r w:rsidRPr="00F20603">
        <w:rPr>
          <w:sz w:val="24"/>
          <w:szCs w:val="24"/>
        </w:rPr>
        <w:t>Фандрайзинг</w:t>
      </w:r>
      <w:proofErr w:type="spellEnd"/>
      <w:r w:rsidRPr="00F20603">
        <w:rPr>
          <w:sz w:val="24"/>
          <w:szCs w:val="24"/>
        </w:rPr>
        <w:t xml:space="preserve"> как способ привлечения средств некоммерч</w:t>
      </w:r>
      <w:r w:rsidRPr="00F20603">
        <w:rPr>
          <w:sz w:val="24"/>
          <w:szCs w:val="24"/>
        </w:rPr>
        <w:t>е</w:t>
      </w:r>
      <w:r w:rsidRPr="00F20603">
        <w:rPr>
          <w:sz w:val="24"/>
          <w:szCs w:val="24"/>
        </w:rPr>
        <w:t xml:space="preserve">ской организации // Некоммерческие организации в России. </w:t>
      </w:r>
      <w:r w:rsidRPr="00F20603">
        <w:rPr>
          <w:sz w:val="24"/>
          <w:szCs w:val="24"/>
        </w:rPr>
        <w:sym w:font="Symbol" w:char="F02D"/>
      </w:r>
      <w:r w:rsidRPr="00F20603">
        <w:rPr>
          <w:sz w:val="24"/>
          <w:szCs w:val="24"/>
        </w:rPr>
        <w:t xml:space="preserve"> 2012.  </w:t>
      </w:r>
      <w:r w:rsidRPr="00F20603">
        <w:rPr>
          <w:sz w:val="24"/>
          <w:szCs w:val="24"/>
        </w:rPr>
        <w:sym w:font="Symbol" w:char="F02D"/>
      </w:r>
      <w:r w:rsidRPr="00F20603">
        <w:rPr>
          <w:sz w:val="24"/>
          <w:szCs w:val="24"/>
        </w:rPr>
        <w:t xml:space="preserve"> № 4. </w:t>
      </w:r>
    </w:p>
  </w:footnote>
  <w:footnote w:id="107">
    <w:p w:rsidR="00F20603" w:rsidRDefault="00F20603" w:rsidP="00F20603">
      <w:pPr>
        <w:pStyle w:val="ad"/>
        <w:jc w:val="both"/>
      </w:pPr>
      <w:r w:rsidRPr="00F20603">
        <w:rPr>
          <w:rStyle w:val="af"/>
          <w:sz w:val="24"/>
          <w:szCs w:val="24"/>
        </w:rPr>
        <w:footnoteRef/>
      </w:r>
      <w:r w:rsidRPr="00F20603">
        <w:rPr>
          <w:sz w:val="24"/>
          <w:szCs w:val="24"/>
        </w:rPr>
        <w:t xml:space="preserve">  Богатова Е. Р. </w:t>
      </w:r>
      <w:proofErr w:type="spellStart"/>
      <w:r w:rsidRPr="00F20603">
        <w:rPr>
          <w:sz w:val="24"/>
          <w:szCs w:val="24"/>
        </w:rPr>
        <w:t>Фандрайзинг</w:t>
      </w:r>
      <w:proofErr w:type="spellEnd"/>
      <w:r w:rsidRPr="00F20603">
        <w:rPr>
          <w:sz w:val="24"/>
          <w:szCs w:val="24"/>
        </w:rPr>
        <w:t xml:space="preserve"> и </w:t>
      </w:r>
      <w:proofErr w:type="spellStart"/>
      <w:r w:rsidRPr="00F20603">
        <w:rPr>
          <w:sz w:val="24"/>
          <w:szCs w:val="24"/>
        </w:rPr>
        <w:t>краудфандинг</w:t>
      </w:r>
      <w:proofErr w:type="spellEnd"/>
      <w:r w:rsidRPr="00F20603">
        <w:rPr>
          <w:sz w:val="24"/>
          <w:szCs w:val="24"/>
        </w:rPr>
        <w:t xml:space="preserve"> // В курсе правового дела. </w:t>
      </w:r>
      <w:r w:rsidRPr="00F20603">
        <w:rPr>
          <w:sz w:val="24"/>
          <w:szCs w:val="24"/>
        </w:rPr>
        <w:sym w:font="Symbol" w:char="F02D"/>
      </w:r>
      <w:r w:rsidRPr="00F20603">
        <w:rPr>
          <w:sz w:val="24"/>
          <w:szCs w:val="24"/>
        </w:rPr>
        <w:t xml:space="preserve"> 2011.  </w:t>
      </w:r>
      <w:r w:rsidRPr="00F20603">
        <w:rPr>
          <w:sz w:val="24"/>
          <w:szCs w:val="24"/>
        </w:rPr>
        <w:sym w:font="Symbol" w:char="F02D"/>
      </w:r>
      <w:r w:rsidRPr="00F20603">
        <w:rPr>
          <w:sz w:val="24"/>
          <w:szCs w:val="24"/>
        </w:rPr>
        <w:t xml:space="preserve"> № 2.</w:t>
      </w:r>
    </w:p>
  </w:footnote>
  <w:footnote w:id="108">
    <w:p w:rsidR="00F20603" w:rsidRPr="001D2085" w:rsidRDefault="00F20603" w:rsidP="00744AF0">
      <w:pPr>
        <w:spacing w:after="0" w:line="240" w:lineRule="auto"/>
        <w:jc w:val="both"/>
        <w:rPr>
          <w:rFonts w:ascii="Times New Roman" w:hAnsi="Times New Roman"/>
          <w:color w:val="000000" w:themeColor="text1"/>
          <w:sz w:val="24"/>
          <w:szCs w:val="24"/>
        </w:rPr>
      </w:pPr>
      <w:r w:rsidRPr="001D2085">
        <w:rPr>
          <w:rStyle w:val="af"/>
          <w:rFonts w:ascii="Times New Roman" w:hAnsi="Times New Roman"/>
          <w:color w:val="000000" w:themeColor="text1"/>
          <w:sz w:val="24"/>
          <w:szCs w:val="24"/>
        </w:rPr>
        <w:footnoteRef/>
      </w:r>
      <w:r w:rsidRPr="001D2085">
        <w:rPr>
          <w:rFonts w:ascii="Times New Roman" w:hAnsi="Times New Roman"/>
          <w:color w:val="000000" w:themeColor="text1"/>
          <w:sz w:val="24"/>
          <w:szCs w:val="24"/>
        </w:rPr>
        <w:t xml:space="preserve"> </w:t>
      </w:r>
      <w:r w:rsidRPr="005515B9">
        <w:rPr>
          <w:rFonts w:ascii="Times New Roman" w:hAnsi="Times New Roman"/>
          <w:sz w:val="24"/>
          <w:szCs w:val="24"/>
        </w:rPr>
        <w:t>Научный руководитель – доцент кафедр</w:t>
      </w:r>
      <w:r>
        <w:rPr>
          <w:rFonts w:ascii="Times New Roman" w:hAnsi="Times New Roman"/>
          <w:sz w:val="24"/>
          <w:szCs w:val="24"/>
        </w:rPr>
        <w:t>ы п</w:t>
      </w:r>
      <w:r w:rsidRPr="005515B9">
        <w:rPr>
          <w:rFonts w:ascii="Times New Roman" w:hAnsi="Times New Roman"/>
          <w:sz w:val="24"/>
          <w:szCs w:val="24"/>
        </w:rPr>
        <w:t xml:space="preserve">рофессиональной подготовки и управления в правоохранительной сфере Юридического института </w:t>
      </w:r>
      <w:proofErr w:type="spellStart"/>
      <w:r w:rsidRPr="005515B9">
        <w:rPr>
          <w:rFonts w:ascii="Times New Roman" w:hAnsi="Times New Roman"/>
          <w:sz w:val="24"/>
          <w:szCs w:val="24"/>
        </w:rPr>
        <w:t>ЮУрГУ</w:t>
      </w:r>
      <w:proofErr w:type="spellEnd"/>
      <w:r w:rsidRPr="005515B9">
        <w:rPr>
          <w:rFonts w:ascii="Times New Roman" w:hAnsi="Times New Roman"/>
          <w:sz w:val="24"/>
          <w:szCs w:val="24"/>
        </w:rPr>
        <w:t>, к.и.н.., доцент Семенов А.И.</w:t>
      </w:r>
    </w:p>
  </w:footnote>
  <w:footnote w:id="109">
    <w:p w:rsidR="00F20603" w:rsidRPr="00B92524" w:rsidRDefault="00F20603" w:rsidP="00B92524">
      <w:pPr>
        <w:pStyle w:val="aff0"/>
        <w:spacing w:after="0" w:line="240" w:lineRule="auto"/>
        <w:jc w:val="both"/>
        <w:rPr>
          <w:sz w:val="24"/>
          <w:szCs w:val="24"/>
        </w:rPr>
      </w:pPr>
      <w:r w:rsidRPr="00744AF0">
        <w:rPr>
          <w:rStyle w:val="af"/>
          <w:sz w:val="24"/>
          <w:szCs w:val="24"/>
        </w:rPr>
        <w:footnoteRef/>
      </w:r>
      <w:r w:rsidRPr="00744AF0">
        <w:rPr>
          <w:sz w:val="24"/>
          <w:szCs w:val="24"/>
        </w:rPr>
        <w:t>Кодекс Российской Федерации об административных правонарушениях от 30.12.2001 №195-ФЗ (ред. от 30.03.2016) // Собр. законодательства Рос. Федер</w:t>
      </w:r>
      <w:r w:rsidRPr="00744AF0">
        <w:rPr>
          <w:sz w:val="24"/>
          <w:szCs w:val="24"/>
        </w:rPr>
        <w:t>а</w:t>
      </w:r>
      <w:r>
        <w:rPr>
          <w:sz w:val="24"/>
          <w:szCs w:val="24"/>
        </w:rPr>
        <w:t xml:space="preserve">ции. − 2002. − № 1 (ч.1). − </w:t>
      </w:r>
      <w:r w:rsidRPr="00744AF0">
        <w:rPr>
          <w:sz w:val="24"/>
          <w:szCs w:val="24"/>
        </w:rPr>
        <w:t>Ст.1.</w:t>
      </w:r>
    </w:p>
  </w:footnote>
  <w:footnote w:id="110">
    <w:p w:rsidR="00F20603" w:rsidRPr="00744AF0" w:rsidRDefault="00F20603" w:rsidP="00B92524">
      <w:pPr>
        <w:pStyle w:val="aff0"/>
        <w:spacing w:after="0" w:line="240" w:lineRule="auto"/>
        <w:jc w:val="both"/>
        <w:rPr>
          <w:sz w:val="24"/>
          <w:szCs w:val="24"/>
        </w:rPr>
      </w:pPr>
      <w:r w:rsidRPr="00744AF0">
        <w:rPr>
          <w:rStyle w:val="af"/>
          <w:sz w:val="24"/>
          <w:szCs w:val="24"/>
        </w:rPr>
        <w:footnoteRef/>
      </w:r>
      <w:r w:rsidRPr="00744AF0">
        <w:rPr>
          <w:sz w:val="24"/>
          <w:szCs w:val="24"/>
        </w:rPr>
        <w:t>О внесении изменений в Федеральный закон "Об исполнительном производс</w:t>
      </w:r>
      <w:r w:rsidRPr="00744AF0">
        <w:rPr>
          <w:sz w:val="24"/>
          <w:szCs w:val="24"/>
        </w:rPr>
        <w:t>т</w:t>
      </w:r>
      <w:r w:rsidRPr="00744AF0">
        <w:rPr>
          <w:sz w:val="24"/>
          <w:szCs w:val="24"/>
        </w:rPr>
        <w:t xml:space="preserve">ве" и отдельные законодательные акты  Российской Федерации: </w:t>
      </w:r>
      <w:proofErr w:type="spellStart"/>
      <w:r w:rsidRPr="00744AF0">
        <w:rPr>
          <w:sz w:val="24"/>
          <w:szCs w:val="24"/>
        </w:rPr>
        <w:t>федер</w:t>
      </w:r>
      <w:proofErr w:type="spellEnd"/>
      <w:r w:rsidRPr="00744AF0">
        <w:rPr>
          <w:sz w:val="24"/>
          <w:szCs w:val="24"/>
        </w:rPr>
        <w:t xml:space="preserve">. закон от 28 ноября 2015 г. </w:t>
      </w:r>
      <w:r>
        <w:rPr>
          <w:sz w:val="24"/>
          <w:szCs w:val="24"/>
        </w:rPr>
        <w:t>№</w:t>
      </w:r>
      <w:r w:rsidRPr="00744AF0">
        <w:rPr>
          <w:sz w:val="24"/>
          <w:szCs w:val="24"/>
        </w:rPr>
        <w:t xml:space="preserve"> 340-ФЗ //</w:t>
      </w:r>
      <w:r>
        <w:rPr>
          <w:sz w:val="24"/>
          <w:szCs w:val="24"/>
        </w:rPr>
        <w:t xml:space="preserve"> </w:t>
      </w:r>
      <w:r w:rsidRPr="00744AF0">
        <w:rPr>
          <w:sz w:val="24"/>
          <w:szCs w:val="24"/>
        </w:rPr>
        <w:t>Собр. з</w:t>
      </w:r>
      <w:r>
        <w:rPr>
          <w:sz w:val="24"/>
          <w:szCs w:val="24"/>
        </w:rPr>
        <w:t xml:space="preserve">аконодательства Рос. Федерации. − </w:t>
      </w:r>
      <w:r w:rsidRPr="00744AF0">
        <w:rPr>
          <w:sz w:val="24"/>
          <w:szCs w:val="24"/>
        </w:rPr>
        <w:t>2015.</w:t>
      </w:r>
      <w:r>
        <w:rPr>
          <w:sz w:val="24"/>
          <w:szCs w:val="24"/>
        </w:rPr>
        <w:t xml:space="preserve"> </w:t>
      </w:r>
      <w:r>
        <w:rPr>
          <w:sz w:val="24"/>
          <w:szCs w:val="24"/>
        </w:rPr>
        <w:sym w:font="Symbol" w:char="F02D"/>
      </w:r>
      <w:r w:rsidRPr="00744AF0">
        <w:rPr>
          <w:sz w:val="24"/>
          <w:szCs w:val="24"/>
        </w:rPr>
        <w:t xml:space="preserve"> </w:t>
      </w:r>
      <w:r>
        <w:rPr>
          <w:sz w:val="24"/>
          <w:szCs w:val="24"/>
        </w:rPr>
        <w:t>№ </w:t>
      </w:r>
      <w:r w:rsidRPr="00744AF0">
        <w:rPr>
          <w:sz w:val="24"/>
          <w:szCs w:val="24"/>
        </w:rPr>
        <w:t>48 (ч.</w:t>
      </w:r>
      <w:r>
        <w:rPr>
          <w:sz w:val="24"/>
          <w:szCs w:val="24"/>
        </w:rPr>
        <w:t xml:space="preserve"> I). </w:t>
      </w:r>
      <w:r>
        <w:rPr>
          <w:sz w:val="24"/>
          <w:szCs w:val="24"/>
        </w:rPr>
        <w:sym w:font="Symbol" w:char="F02D"/>
      </w:r>
      <w:r w:rsidRPr="00744AF0">
        <w:rPr>
          <w:sz w:val="24"/>
          <w:szCs w:val="24"/>
        </w:rPr>
        <w:t xml:space="preserve"> ст.6706.</w:t>
      </w:r>
    </w:p>
  </w:footnote>
  <w:footnote w:id="111">
    <w:p w:rsidR="00F20603" w:rsidRPr="00744AF0" w:rsidRDefault="00F20603" w:rsidP="00B92524">
      <w:pPr>
        <w:pStyle w:val="ad"/>
        <w:jc w:val="both"/>
        <w:rPr>
          <w:sz w:val="24"/>
          <w:szCs w:val="24"/>
        </w:rPr>
      </w:pPr>
      <w:r w:rsidRPr="00744AF0">
        <w:rPr>
          <w:rStyle w:val="af"/>
          <w:sz w:val="24"/>
          <w:szCs w:val="24"/>
        </w:rPr>
        <w:footnoteRef/>
      </w:r>
      <w:r w:rsidRPr="00744AF0">
        <w:rPr>
          <w:sz w:val="24"/>
          <w:szCs w:val="24"/>
        </w:rPr>
        <w:t xml:space="preserve">Об исполнительном производстве: </w:t>
      </w:r>
      <w:proofErr w:type="spellStart"/>
      <w:r w:rsidRPr="00744AF0">
        <w:rPr>
          <w:sz w:val="24"/>
          <w:szCs w:val="24"/>
        </w:rPr>
        <w:t>федер</w:t>
      </w:r>
      <w:proofErr w:type="spellEnd"/>
      <w:r w:rsidRPr="00744AF0">
        <w:rPr>
          <w:sz w:val="24"/>
          <w:szCs w:val="24"/>
        </w:rPr>
        <w:t>. закон от 02.10.2007 г. № 229-ФЗ (ред. от</w:t>
      </w:r>
      <w:r>
        <w:rPr>
          <w:sz w:val="24"/>
          <w:szCs w:val="24"/>
        </w:rPr>
        <w:t> </w:t>
      </w:r>
      <w:r w:rsidRPr="00744AF0">
        <w:rPr>
          <w:sz w:val="24"/>
          <w:szCs w:val="24"/>
        </w:rPr>
        <w:t xml:space="preserve">30.03.2016) // Собр. законодательства Рос. Федерации. </w:t>
      </w:r>
      <w:r>
        <w:rPr>
          <w:sz w:val="24"/>
          <w:szCs w:val="24"/>
        </w:rPr>
        <w:sym w:font="Symbol" w:char="F02D"/>
      </w:r>
      <w:r>
        <w:rPr>
          <w:sz w:val="24"/>
          <w:szCs w:val="24"/>
        </w:rPr>
        <w:t xml:space="preserve"> </w:t>
      </w:r>
      <w:r w:rsidRPr="00744AF0">
        <w:rPr>
          <w:sz w:val="24"/>
          <w:szCs w:val="24"/>
        </w:rPr>
        <w:t xml:space="preserve">2007. </w:t>
      </w:r>
      <w:r>
        <w:rPr>
          <w:sz w:val="24"/>
          <w:szCs w:val="24"/>
        </w:rPr>
        <w:sym w:font="Symbol" w:char="F02D"/>
      </w:r>
      <w:r>
        <w:rPr>
          <w:sz w:val="24"/>
          <w:szCs w:val="24"/>
        </w:rPr>
        <w:t xml:space="preserve"> </w:t>
      </w:r>
      <w:r w:rsidRPr="00744AF0">
        <w:rPr>
          <w:sz w:val="24"/>
          <w:szCs w:val="24"/>
        </w:rPr>
        <w:t>№41.</w:t>
      </w:r>
      <w:r>
        <w:rPr>
          <w:sz w:val="24"/>
          <w:szCs w:val="24"/>
        </w:rPr>
        <w:t xml:space="preserve"> </w:t>
      </w:r>
      <w:r>
        <w:rPr>
          <w:sz w:val="24"/>
          <w:szCs w:val="24"/>
        </w:rPr>
        <w:sym w:font="Symbol" w:char="F02D"/>
      </w:r>
      <w:r>
        <w:rPr>
          <w:sz w:val="24"/>
          <w:szCs w:val="24"/>
        </w:rPr>
        <w:t xml:space="preserve"> Ст. </w:t>
      </w:r>
      <w:r w:rsidRPr="00744AF0">
        <w:rPr>
          <w:sz w:val="24"/>
          <w:szCs w:val="24"/>
        </w:rPr>
        <w:t>4849.</w:t>
      </w:r>
    </w:p>
  </w:footnote>
  <w:footnote w:id="112">
    <w:p w:rsidR="00F20603" w:rsidRPr="00744AF0" w:rsidRDefault="00F20603" w:rsidP="00744AF0">
      <w:pPr>
        <w:pStyle w:val="ad"/>
        <w:jc w:val="both"/>
        <w:rPr>
          <w:sz w:val="24"/>
          <w:szCs w:val="24"/>
        </w:rPr>
      </w:pPr>
      <w:r w:rsidRPr="00744AF0">
        <w:rPr>
          <w:rStyle w:val="af"/>
          <w:sz w:val="24"/>
          <w:szCs w:val="24"/>
        </w:rPr>
        <w:footnoteRef/>
      </w:r>
      <w:r>
        <w:rPr>
          <w:sz w:val="24"/>
          <w:szCs w:val="24"/>
        </w:rPr>
        <w:t xml:space="preserve"> </w:t>
      </w:r>
      <w:r w:rsidRPr="00744AF0">
        <w:rPr>
          <w:sz w:val="24"/>
          <w:szCs w:val="24"/>
        </w:rPr>
        <w:t>О внесении изменений в Перечень должностных лиц системы Министерства внутренних дел Российской Федерации,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r w:rsidRPr="001C75BD">
        <w:rPr>
          <w:sz w:val="24"/>
          <w:szCs w:val="24"/>
        </w:rPr>
        <w:t xml:space="preserve">: </w:t>
      </w:r>
      <w:r>
        <w:rPr>
          <w:sz w:val="24"/>
          <w:szCs w:val="24"/>
        </w:rPr>
        <w:t>п</w:t>
      </w:r>
      <w:r w:rsidRPr="00744AF0">
        <w:rPr>
          <w:sz w:val="24"/>
          <w:szCs w:val="24"/>
        </w:rPr>
        <w:t>риказ МВД Рос</w:t>
      </w:r>
      <w:r>
        <w:rPr>
          <w:sz w:val="24"/>
          <w:szCs w:val="24"/>
        </w:rPr>
        <w:t>сии от 10 февраля 2016 г. № 66.</w:t>
      </w:r>
      <w:r w:rsidRPr="00744AF0">
        <w:rPr>
          <w:sz w:val="24"/>
          <w:szCs w:val="24"/>
        </w:rPr>
        <w:t xml:space="preserve"> </w:t>
      </w:r>
    </w:p>
  </w:footnote>
  <w:footnote w:id="113">
    <w:p w:rsidR="00F20603" w:rsidRPr="00C07895" w:rsidRDefault="00F20603">
      <w:pPr>
        <w:pStyle w:val="ad"/>
        <w:rPr>
          <w:color w:val="000000" w:themeColor="text1"/>
          <w:sz w:val="24"/>
          <w:szCs w:val="24"/>
        </w:rPr>
      </w:pPr>
      <w:r w:rsidRPr="00C07895">
        <w:rPr>
          <w:rStyle w:val="af"/>
          <w:color w:val="000000" w:themeColor="text1"/>
          <w:sz w:val="24"/>
          <w:szCs w:val="24"/>
        </w:rPr>
        <w:footnoteRef/>
      </w:r>
      <w:r w:rsidRPr="00C07895">
        <w:rPr>
          <w:color w:val="000000" w:themeColor="text1"/>
          <w:sz w:val="24"/>
          <w:szCs w:val="24"/>
        </w:rPr>
        <w:t xml:space="preserve"> [Электронный ресурс] Режим доступа: http://www.gibdd.ru/r/74/news/</w:t>
      </w:r>
    </w:p>
  </w:footnote>
  <w:footnote w:id="114">
    <w:p w:rsidR="00F20603" w:rsidRPr="00C07895" w:rsidRDefault="00F20603" w:rsidP="00D309AE">
      <w:pPr>
        <w:pStyle w:val="ad"/>
        <w:jc w:val="both"/>
        <w:rPr>
          <w:color w:val="000000" w:themeColor="text1"/>
          <w:sz w:val="24"/>
          <w:szCs w:val="24"/>
        </w:rPr>
      </w:pPr>
      <w:r w:rsidRPr="00C07895">
        <w:rPr>
          <w:rStyle w:val="af"/>
          <w:color w:val="000000" w:themeColor="text1"/>
          <w:sz w:val="24"/>
          <w:szCs w:val="24"/>
        </w:rPr>
        <w:footnoteRef/>
      </w:r>
      <w:r w:rsidRPr="00C07895">
        <w:rPr>
          <w:color w:val="000000" w:themeColor="text1"/>
          <w:sz w:val="24"/>
          <w:szCs w:val="24"/>
        </w:rPr>
        <w:t xml:space="preserve"> 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C07895">
        <w:rPr>
          <w:color w:val="000000" w:themeColor="text1"/>
          <w:sz w:val="24"/>
          <w:szCs w:val="24"/>
        </w:rPr>
        <w:t>ЮУрГУ</w:t>
      </w:r>
      <w:proofErr w:type="spellEnd"/>
      <w:r w:rsidRPr="00C07895">
        <w:rPr>
          <w:color w:val="000000" w:themeColor="text1"/>
          <w:sz w:val="24"/>
          <w:szCs w:val="24"/>
        </w:rPr>
        <w:t xml:space="preserve">, </w:t>
      </w:r>
      <w:proofErr w:type="spellStart"/>
      <w:r w:rsidRPr="00C07895">
        <w:rPr>
          <w:color w:val="000000" w:themeColor="text1"/>
          <w:sz w:val="24"/>
          <w:szCs w:val="24"/>
        </w:rPr>
        <w:t>к.филолог.н</w:t>
      </w:r>
      <w:proofErr w:type="spellEnd"/>
      <w:r w:rsidRPr="00C07895">
        <w:rPr>
          <w:color w:val="000000" w:themeColor="text1"/>
          <w:sz w:val="24"/>
          <w:szCs w:val="24"/>
        </w:rPr>
        <w:t xml:space="preserve">.., доцент </w:t>
      </w:r>
      <w:proofErr w:type="spellStart"/>
      <w:r w:rsidRPr="00C07895">
        <w:rPr>
          <w:color w:val="000000" w:themeColor="text1"/>
          <w:sz w:val="24"/>
          <w:szCs w:val="24"/>
        </w:rPr>
        <w:t>Голощапова</w:t>
      </w:r>
      <w:proofErr w:type="spellEnd"/>
      <w:r w:rsidRPr="00C07895">
        <w:rPr>
          <w:color w:val="000000" w:themeColor="text1"/>
          <w:sz w:val="24"/>
          <w:szCs w:val="24"/>
        </w:rPr>
        <w:t xml:space="preserve"> Т.Г.</w:t>
      </w:r>
    </w:p>
  </w:footnote>
  <w:footnote w:id="115">
    <w:p w:rsidR="00F20603" w:rsidRPr="00867EDE" w:rsidRDefault="00F20603" w:rsidP="00867EDE">
      <w:pPr>
        <w:pStyle w:val="ad"/>
        <w:jc w:val="both"/>
        <w:rPr>
          <w:sz w:val="24"/>
          <w:szCs w:val="24"/>
        </w:rPr>
      </w:pPr>
      <w:r w:rsidRPr="00C07895">
        <w:rPr>
          <w:rStyle w:val="af"/>
          <w:color w:val="000000" w:themeColor="text1"/>
          <w:sz w:val="24"/>
          <w:szCs w:val="24"/>
        </w:rPr>
        <w:footnoteRef/>
      </w:r>
      <w:r w:rsidRPr="00C07895">
        <w:rPr>
          <w:color w:val="000000" w:themeColor="text1"/>
          <w:sz w:val="24"/>
          <w:szCs w:val="24"/>
        </w:rPr>
        <w:t>Ожегов С.И. Толковый словарь русского языка. Под ред. Л.И. Скворцов. − М.: ОНИКС-ЛИТ, Мир и Образование, 2012. − С. 974.</w:t>
      </w:r>
    </w:p>
  </w:footnote>
  <w:footnote w:id="116">
    <w:p w:rsidR="00F20603" w:rsidRPr="00867EDE" w:rsidRDefault="00F20603" w:rsidP="00867EDE">
      <w:pPr>
        <w:pStyle w:val="ad"/>
        <w:jc w:val="both"/>
        <w:rPr>
          <w:sz w:val="24"/>
          <w:szCs w:val="24"/>
        </w:rPr>
      </w:pPr>
      <w:r w:rsidRPr="00867EDE">
        <w:rPr>
          <w:rStyle w:val="af"/>
          <w:sz w:val="24"/>
          <w:szCs w:val="24"/>
        </w:rPr>
        <w:footnoteRef/>
      </w:r>
      <w:r w:rsidRPr="00867EDE">
        <w:rPr>
          <w:sz w:val="24"/>
          <w:szCs w:val="24"/>
        </w:rPr>
        <w:t>Об информации, информатизации и защите информации</w:t>
      </w:r>
      <w:r w:rsidRPr="00D309AE">
        <w:rPr>
          <w:sz w:val="24"/>
          <w:szCs w:val="24"/>
        </w:rPr>
        <w:t>:</w:t>
      </w:r>
      <w:r w:rsidRPr="00867EDE">
        <w:rPr>
          <w:sz w:val="24"/>
          <w:szCs w:val="24"/>
        </w:rPr>
        <w:t xml:space="preserve"> </w:t>
      </w:r>
      <w:r>
        <w:rPr>
          <w:sz w:val="24"/>
          <w:szCs w:val="24"/>
        </w:rPr>
        <w:t>ф</w:t>
      </w:r>
      <w:r w:rsidRPr="00867EDE">
        <w:rPr>
          <w:sz w:val="24"/>
          <w:szCs w:val="24"/>
        </w:rPr>
        <w:t>едеральный закон Рос</w:t>
      </w:r>
      <w:r>
        <w:rPr>
          <w:sz w:val="24"/>
          <w:szCs w:val="24"/>
        </w:rPr>
        <w:t>сийской Федерации</w:t>
      </w:r>
      <w:r w:rsidRPr="00867EDE">
        <w:rPr>
          <w:sz w:val="24"/>
          <w:szCs w:val="24"/>
        </w:rPr>
        <w:t xml:space="preserve"> </w:t>
      </w:r>
      <w:r>
        <w:rPr>
          <w:sz w:val="24"/>
          <w:szCs w:val="24"/>
        </w:rPr>
        <w:t>от 20 февраля 1995 г. № 24-ФЗ. С</w:t>
      </w:r>
      <w:r w:rsidRPr="00867EDE">
        <w:rPr>
          <w:sz w:val="24"/>
          <w:szCs w:val="24"/>
        </w:rPr>
        <w:t>т.2.</w:t>
      </w:r>
    </w:p>
  </w:footnote>
  <w:footnote w:id="117">
    <w:p w:rsidR="00F20603" w:rsidRPr="00867EDE" w:rsidRDefault="00F20603" w:rsidP="00867EDE">
      <w:pPr>
        <w:pStyle w:val="ad"/>
        <w:jc w:val="both"/>
        <w:rPr>
          <w:sz w:val="24"/>
          <w:szCs w:val="24"/>
        </w:rPr>
      </w:pPr>
      <w:r w:rsidRPr="00867EDE">
        <w:rPr>
          <w:rStyle w:val="af"/>
          <w:sz w:val="24"/>
          <w:szCs w:val="24"/>
        </w:rPr>
        <w:footnoteRef/>
      </w:r>
      <w:r w:rsidRPr="00867EDE">
        <w:rPr>
          <w:sz w:val="24"/>
          <w:szCs w:val="24"/>
        </w:rPr>
        <w:t xml:space="preserve"> </w:t>
      </w:r>
      <w:proofErr w:type="spellStart"/>
      <w:r w:rsidRPr="00867EDE">
        <w:rPr>
          <w:sz w:val="24"/>
          <w:szCs w:val="24"/>
        </w:rPr>
        <w:t>Голев</w:t>
      </w:r>
      <w:proofErr w:type="spellEnd"/>
      <w:r w:rsidRPr="00867EDE">
        <w:rPr>
          <w:sz w:val="24"/>
          <w:szCs w:val="24"/>
        </w:rPr>
        <w:t xml:space="preserve"> Н. Д. Постановка</w:t>
      </w:r>
      <w:r>
        <w:rPr>
          <w:sz w:val="24"/>
          <w:szCs w:val="24"/>
        </w:rPr>
        <w:t xml:space="preserve"> проблем на стыке языка и права</w:t>
      </w:r>
      <w:r w:rsidRPr="00867EDE">
        <w:rPr>
          <w:sz w:val="24"/>
          <w:szCs w:val="24"/>
        </w:rPr>
        <w:t>. Юрислингвист</w:t>
      </w:r>
      <w:r>
        <w:rPr>
          <w:sz w:val="24"/>
          <w:szCs w:val="24"/>
        </w:rPr>
        <w:t>ика-1. Проблемы и перспективы. − Барнаул, 1999. −</w:t>
      </w:r>
      <w:r w:rsidRPr="00867EDE">
        <w:rPr>
          <w:sz w:val="24"/>
          <w:szCs w:val="24"/>
        </w:rPr>
        <w:t xml:space="preserve"> С. 4-11.</w:t>
      </w:r>
    </w:p>
  </w:footnote>
  <w:footnote w:id="118">
    <w:p w:rsidR="00F20603" w:rsidRPr="00300DF2" w:rsidRDefault="00F20603" w:rsidP="00867EDE">
      <w:pPr>
        <w:pStyle w:val="ad"/>
        <w:jc w:val="both"/>
        <w:rPr>
          <w:sz w:val="24"/>
          <w:szCs w:val="24"/>
        </w:rPr>
      </w:pPr>
      <w:r w:rsidRPr="00300DF2">
        <w:rPr>
          <w:rStyle w:val="af"/>
          <w:sz w:val="24"/>
          <w:szCs w:val="24"/>
        </w:rPr>
        <w:footnoteRef/>
      </w:r>
      <w:proofErr w:type="spellStart"/>
      <w:r w:rsidRPr="00300DF2">
        <w:rPr>
          <w:sz w:val="24"/>
          <w:szCs w:val="24"/>
        </w:rPr>
        <w:t>Формановская</w:t>
      </w:r>
      <w:proofErr w:type="spellEnd"/>
      <w:r w:rsidRPr="00300DF2">
        <w:rPr>
          <w:sz w:val="24"/>
          <w:szCs w:val="24"/>
        </w:rPr>
        <w:t xml:space="preserve"> Н.И. Речевой эти</w:t>
      </w:r>
      <w:r>
        <w:rPr>
          <w:sz w:val="24"/>
          <w:szCs w:val="24"/>
        </w:rPr>
        <w:t xml:space="preserve">кет и культура общения. − М.: </w:t>
      </w:r>
      <w:proofErr w:type="spellStart"/>
      <w:r>
        <w:rPr>
          <w:sz w:val="24"/>
          <w:szCs w:val="24"/>
        </w:rPr>
        <w:t>Высш</w:t>
      </w:r>
      <w:proofErr w:type="spellEnd"/>
      <w:r>
        <w:rPr>
          <w:sz w:val="24"/>
          <w:szCs w:val="24"/>
        </w:rPr>
        <w:t xml:space="preserve">. </w:t>
      </w:r>
      <w:proofErr w:type="spellStart"/>
      <w:r>
        <w:rPr>
          <w:sz w:val="24"/>
          <w:szCs w:val="24"/>
        </w:rPr>
        <w:t>шк</w:t>
      </w:r>
      <w:proofErr w:type="spellEnd"/>
      <w:r>
        <w:rPr>
          <w:sz w:val="24"/>
          <w:szCs w:val="24"/>
        </w:rPr>
        <w:t>., 2000 −</w:t>
      </w:r>
      <w:r w:rsidRPr="00300DF2">
        <w:rPr>
          <w:sz w:val="24"/>
          <w:szCs w:val="24"/>
        </w:rPr>
        <w:t xml:space="preserve"> С. 82.</w:t>
      </w:r>
    </w:p>
  </w:footnote>
  <w:footnote w:id="119">
    <w:p w:rsidR="00F20603" w:rsidRPr="00867EDE" w:rsidRDefault="00F20603" w:rsidP="00867EDE">
      <w:pPr>
        <w:pStyle w:val="ad"/>
        <w:jc w:val="both"/>
        <w:rPr>
          <w:sz w:val="24"/>
          <w:szCs w:val="24"/>
        </w:rPr>
      </w:pPr>
      <w:r w:rsidRPr="00867EDE">
        <w:rPr>
          <w:rStyle w:val="af"/>
          <w:sz w:val="24"/>
          <w:szCs w:val="24"/>
        </w:rPr>
        <w:footnoteRef/>
      </w:r>
      <w:r w:rsidRPr="00867EDE">
        <w:rPr>
          <w:sz w:val="24"/>
          <w:szCs w:val="24"/>
        </w:rPr>
        <w:t>Об утверждении Инструкции по делопроизводству в органах внутренних дел Российской Федерации</w:t>
      </w:r>
      <w:r w:rsidRPr="00B16C84">
        <w:rPr>
          <w:sz w:val="24"/>
          <w:szCs w:val="24"/>
        </w:rPr>
        <w:t>:</w:t>
      </w:r>
      <w:r w:rsidRPr="00867EDE">
        <w:rPr>
          <w:sz w:val="24"/>
          <w:szCs w:val="24"/>
        </w:rPr>
        <w:t xml:space="preserve"> </w:t>
      </w:r>
      <w:r>
        <w:rPr>
          <w:sz w:val="24"/>
          <w:szCs w:val="24"/>
        </w:rPr>
        <w:t>п</w:t>
      </w:r>
      <w:r w:rsidRPr="00867EDE">
        <w:rPr>
          <w:sz w:val="24"/>
          <w:szCs w:val="24"/>
        </w:rPr>
        <w:t>риказ М</w:t>
      </w:r>
      <w:r>
        <w:rPr>
          <w:sz w:val="24"/>
          <w:szCs w:val="24"/>
        </w:rPr>
        <w:t>ВД РФ от 20 июня 2012</w:t>
      </w:r>
      <w:r w:rsidRPr="00B16C84">
        <w:rPr>
          <w:sz w:val="24"/>
          <w:szCs w:val="24"/>
        </w:rPr>
        <w:t xml:space="preserve"> </w:t>
      </w:r>
      <w:r>
        <w:rPr>
          <w:sz w:val="24"/>
          <w:szCs w:val="24"/>
        </w:rPr>
        <w:t xml:space="preserve">г. </w:t>
      </w:r>
      <w:r>
        <w:rPr>
          <w:color w:val="000000" w:themeColor="text1"/>
          <w:sz w:val="24"/>
          <w:szCs w:val="24"/>
        </w:rPr>
        <w:t>№</w:t>
      </w:r>
      <w:r w:rsidRPr="00660495">
        <w:rPr>
          <w:color w:val="000000" w:themeColor="text1"/>
          <w:sz w:val="24"/>
          <w:szCs w:val="24"/>
        </w:rPr>
        <w:t xml:space="preserve"> 615.</w:t>
      </w:r>
    </w:p>
  </w:footnote>
  <w:footnote w:id="120">
    <w:p w:rsidR="00F20603" w:rsidRDefault="00F20603" w:rsidP="00300DF2">
      <w:pPr>
        <w:pStyle w:val="ad"/>
        <w:jc w:val="both"/>
      </w:pPr>
      <w:r>
        <w:rPr>
          <w:rStyle w:val="af"/>
        </w:rPr>
        <w:footnoteRef/>
      </w:r>
      <w:r>
        <w:t xml:space="preserve"> </w:t>
      </w:r>
      <w:r w:rsidRPr="005515B9">
        <w:rPr>
          <w:sz w:val="24"/>
          <w:szCs w:val="24"/>
        </w:rPr>
        <w:t>Научный руководитель – доцент кафедр</w:t>
      </w:r>
      <w:r>
        <w:rPr>
          <w:sz w:val="24"/>
          <w:szCs w:val="24"/>
        </w:rPr>
        <w:t>ы п</w:t>
      </w:r>
      <w:r w:rsidRPr="005515B9">
        <w:rPr>
          <w:sz w:val="24"/>
          <w:szCs w:val="24"/>
        </w:rPr>
        <w:t xml:space="preserve">рофессиональной подготовки и управления в правоохранительной сфере Юридического института </w:t>
      </w:r>
      <w:proofErr w:type="spellStart"/>
      <w:r w:rsidRPr="005515B9">
        <w:rPr>
          <w:sz w:val="24"/>
          <w:szCs w:val="24"/>
        </w:rPr>
        <w:t>ЮУрГУ</w:t>
      </w:r>
      <w:proofErr w:type="spellEnd"/>
      <w:r w:rsidRPr="005515B9">
        <w:rPr>
          <w:sz w:val="24"/>
          <w:szCs w:val="24"/>
        </w:rPr>
        <w:t xml:space="preserve">, к.и.н.., доцент </w:t>
      </w:r>
      <w:r>
        <w:rPr>
          <w:sz w:val="24"/>
          <w:szCs w:val="24"/>
        </w:rPr>
        <w:t>Майсак В.Н.</w:t>
      </w:r>
    </w:p>
  </w:footnote>
  <w:footnote w:id="121">
    <w:p w:rsidR="00F20603" w:rsidRPr="004B2EC1" w:rsidRDefault="00F20603" w:rsidP="004B2EC1">
      <w:pPr>
        <w:pStyle w:val="ad"/>
        <w:jc w:val="both"/>
        <w:rPr>
          <w:sz w:val="24"/>
          <w:szCs w:val="24"/>
        </w:rPr>
      </w:pPr>
      <w:r w:rsidRPr="004B2EC1">
        <w:rPr>
          <w:rStyle w:val="af"/>
          <w:sz w:val="24"/>
          <w:szCs w:val="24"/>
        </w:rPr>
        <w:footnoteRef/>
      </w:r>
      <w:r w:rsidRPr="004B2EC1">
        <w:rPr>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w:t>
      </w:r>
      <w:r w:rsidRPr="004B2EC1">
        <w:rPr>
          <w:sz w:val="24"/>
          <w:szCs w:val="24"/>
        </w:rPr>
        <w:t>у</w:t>
      </w:r>
      <w:r w:rsidRPr="004B2EC1">
        <w:rPr>
          <w:sz w:val="24"/>
          <w:szCs w:val="24"/>
        </w:rPr>
        <w:t xml:space="preserve">ции РФ от 30.12.2008 </w:t>
      </w:r>
      <w:r>
        <w:rPr>
          <w:sz w:val="24"/>
          <w:szCs w:val="24"/>
        </w:rPr>
        <w:t>№</w:t>
      </w:r>
      <w:r w:rsidRPr="004B2EC1">
        <w:rPr>
          <w:sz w:val="24"/>
          <w:szCs w:val="24"/>
        </w:rPr>
        <w:t xml:space="preserve"> 6-ФКЗ, от 30.12.2008 </w:t>
      </w:r>
      <w:r>
        <w:rPr>
          <w:sz w:val="24"/>
          <w:szCs w:val="24"/>
        </w:rPr>
        <w:t>№</w:t>
      </w:r>
      <w:r w:rsidRPr="004B2EC1">
        <w:rPr>
          <w:sz w:val="24"/>
          <w:szCs w:val="24"/>
        </w:rPr>
        <w:t xml:space="preserve"> 7-ФКЗ, от 05.02.2014 </w:t>
      </w:r>
      <w:r>
        <w:rPr>
          <w:sz w:val="24"/>
          <w:szCs w:val="24"/>
        </w:rPr>
        <w:t>№</w:t>
      </w:r>
      <w:r w:rsidRPr="004B2EC1">
        <w:rPr>
          <w:sz w:val="24"/>
          <w:szCs w:val="24"/>
        </w:rPr>
        <w:t xml:space="preserve"> 2-ФКЗ, от 21.07.2014 </w:t>
      </w:r>
      <w:r>
        <w:rPr>
          <w:sz w:val="24"/>
          <w:szCs w:val="24"/>
        </w:rPr>
        <w:t>№</w:t>
      </w:r>
      <w:r w:rsidRPr="004B2EC1">
        <w:rPr>
          <w:sz w:val="24"/>
          <w:szCs w:val="24"/>
        </w:rPr>
        <w:t>11-ФКЗ)</w:t>
      </w:r>
      <w:r>
        <w:rPr>
          <w:sz w:val="24"/>
          <w:szCs w:val="24"/>
        </w:rPr>
        <w:t xml:space="preserve"> </w:t>
      </w:r>
      <w:r w:rsidRPr="004B2EC1">
        <w:rPr>
          <w:sz w:val="24"/>
          <w:szCs w:val="24"/>
        </w:rPr>
        <w:t>// Собрание законодательства РФ</w:t>
      </w:r>
      <w:r>
        <w:rPr>
          <w:sz w:val="24"/>
          <w:szCs w:val="24"/>
        </w:rPr>
        <w:t xml:space="preserve">. </w:t>
      </w:r>
      <w:r>
        <w:rPr>
          <w:sz w:val="24"/>
          <w:szCs w:val="24"/>
        </w:rPr>
        <w:sym w:font="Symbol" w:char="F02D"/>
      </w:r>
      <w:r w:rsidRPr="004B2EC1">
        <w:rPr>
          <w:sz w:val="24"/>
          <w:szCs w:val="24"/>
        </w:rPr>
        <w:t xml:space="preserve"> 2014</w:t>
      </w:r>
      <w:r>
        <w:rPr>
          <w:sz w:val="24"/>
          <w:szCs w:val="24"/>
        </w:rPr>
        <w:t xml:space="preserve">. </w:t>
      </w:r>
      <w:r>
        <w:rPr>
          <w:sz w:val="24"/>
          <w:szCs w:val="24"/>
        </w:rPr>
        <w:sym w:font="Symbol" w:char="F02D"/>
      </w:r>
      <w:r w:rsidRPr="004B2EC1">
        <w:rPr>
          <w:sz w:val="24"/>
          <w:szCs w:val="24"/>
        </w:rPr>
        <w:t xml:space="preserve"> </w:t>
      </w:r>
      <w:r>
        <w:rPr>
          <w:sz w:val="24"/>
          <w:szCs w:val="24"/>
        </w:rPr>
        <w:t>№</w:t>
      </w:r>
      <w:r w:rsidRPr="004B2EC1">
        <w:rPr>
          <w:sz w:val="24"/>
          <w:szCs w:val="24"/>
        </w:rPr>
        <w:t xml:space="preserve"> 31</w:t>
      </w:r>
      <w:r>
        <w:rPr>
          <w:sz w:val="24"/>
          <w:szCs w:val="24"/>
        </w:rPr>
        <w:t xml:space="preserve">. </w:t>
      </w:r>
      <w:r>
        <w:rPr>
          <w:sz w:val="24"/>
          <w:szCs w:val="24"/>
        </w:rPr>
        <w:sym w:font="Symbol" w:char="F02D"/>
      </w:r>
      <w:r>
        <w:rPr>
          <w:sz w:val="24"/>
          <w:szCs w:val="24"/>
        </w:rPr>
        <w:t>Ст.</w:t>
      </w:r>
      <w:r w:rsidRPr="004B2EC1">
        <w:rPr>
          <w:sz w:val="24"/>
          <w:szCs w:val="24"/>
        </w:rPr>
        <w:t>4398.</w:t>
      </w:r>
    </w:p>
  </w:footnote>
  <w:footnote w:id="122">
    <w:p w:rsidR="00F20603" w:rsidRPr="004B2EC1" w:rsidRDefault="00F20603" w:rsidP="004B2EC1">
      <w:pPr>
        <w:pStyle w:val="ad"/>
        <w:jc w:val="both"/>
        <w:rPr>
          <w:sz w:val="24"/>
          <w:szCs w:val="24"/>
        </w:rPr>
      </w:pPr>
      <w:r w:rsidRPr="004B2EC1">
        <w:rPr>
          <w:rStyle w:val="af"/>
          <w:sz w:val="24"/>
          <w:szCs w:val="24"/>
        </w:rPr>
        <w:footnoteRef/>
      </w:r>
      <w:r>
        <w:rPr>
          <w:sz w:val="24"/>
          <w:szCs w:val="24"/>
        </w:rPr>
        <w:t xml:space="preserve"> </w:t>
      </w:r>
      <w:r w:rsidRPr="004B2EC1">
        <w:rPr>
          <w:sz w:val="24"/>
          <w:szCs w:val="24"/>
        </w:rPr>
        <w:t>Об основных гарантиях прав ребенка в Российской Федерации</w:t>
      </w:r>
      <w:r w:rsidRPr="00C54B35">
        <w:rPr>
          <w:sz w:val="24"/>
          <w:szCs w:val="24"/>
        </w:rPr>
        <w:t>:</w:t>
      </w:r>
      <w:r>
        <w:rPr>
          <w:sz w:val="24"/>
          <w:szCs w:val="24"/>
        </w:rPr>
        <w:t xml:space="preserve"> ф</w:t>
      </w:r>
      <w:r w:rsidRPr="004B2EC1">
        <w:rPr>
          <w:sz w:val="24"/>
          <w:szCs w:val="24"/>
        </w:rPr>
        <w:t>едеральный закон от 24.07.1998</w:t>
      </w:r>
      <w:r>
        <w:rPr>
          <w:sz w:val="24"/>
          <w:szCs w:val="24"/>
        </w:rPr>
        <w:t xml:space="preserve"> № 124-ФЗ (ред. от 28.12.2016) </w:t>
      </w:r>
      <w:r w:rsidRPr="004B2EC1">
        <w:rPr>
          <w:sz w:val="24"/>
          <w:szCs w:val="24"/>
        </w:rPr>
        <w:t>// Собрание законода</w:t>
      </w:r>
      <w:r>
        <w:rPr>
          <w:sz w:val="24"/>
          <w:szCs w:val="24"/>
        </w:rPr>
        <w:t>тельства РФ. – 1998. − № 31. − С</w:t>
      </w:r>
      <w:r w:rsidRPr="004B2EC1">
        <w:rPr>
          <w:sz w:val="24"/>
          <w:szCs w:val="24"/>
        </w:rPr>
        <w:t>т. 3802.</w:t>
      </w:r>
    </w:p>
  </w:footnote>
  <w:footnote w:id="123">
    <w:p w:rsidR="00F20603" w:rsidRPr="004B2EC1" w:rsidRDefault="00F20603" w:rsidP="004B2EC1">
      <w:pPr>
        <w:pStyle w:val="ad"/>
        <w:jc w:val="both"/>
        <w:rPr>
          <w:sz w:val="24"/>
          <w:szCs w:val="24"/>
        </w:rPr>
      </w:pPr>
      <w:r w:rsidRPr="004B2EC1">
        <w:rPr>
          <w:rStyle w:val="af"/>
          <w:sz w:val="24"/>
          <w:szCs w:val="24"/>
        </w:rPr>
        <w:footnoteRef/>
      </w:r>
      <w:r>
        <w:rPr>
          <w:sz w:val="24"/>
          <w:szCs w:val="24"/>
        </w:rPr>
        <w:t xml:space="preserve"> </w:t>
      </w:r>
      <w:r w:rsidRPr="004B2EC1">
        <w:rPr>
          <w:sz w:val="24"/>
          <w:szCs w:val="24"/>
        </w:rPr>
        <w:t xml:space="preserve">Гражданский кодекс Российской Федерации (часть первая) от 30.11.1994 </w:t>
      </w:r>
      <w:r>
        <w:rPr>
          <w:sz w:val="24"/>
          <w:szCs w:val="24"/>
        </w:rPr>
        <w:t>№</w:t>
      </w:r>
      <w:r w:rsidRPr="004B2EC1">
        <w:rPr>
          <w:sz w:val="24"/>
          <w:szCs w:val="24"/>
        </w:rPr>
        <w:t xml:space="preserve"> 51-ФЗ</w:t>
      </w:r>
      <w:r>
        <w:rPr>
          <w:sz w:val="24"/>
          <w:szCs w:val="24"/>
        </w:rPr>
        <w:t>, Ст.28 (</w:t>
      </w:r>
      <w:r w:rsidRPr="004B2EC1">
        <w:rPr>
          <w:sz w:val="24"/>
          <w:szCs w:val="24"/>
        </w:rPr>
        <w:t>ред. от 07.02.2017)</w:t>
      </w:r>
      <w:r>
        <w:rPr>
          <w:sz w:val="24"/>
          <w:szCs w:val="24"/>
        </w:rPr>
        <w:t xml:space="preserve"> </w:t>
      </w:r>
      <w:r w:rsidRPr="004B2EC1">
        <w:rPr>
          <w:sz w:val="24"/>
          <w:szCs w:val="24"/>
        </w:rPr>
        <w:t>// Собрание законода</w:t>
      </w:r>
      <w:r>
        <w:rPr>
          <w:sz w:val="24"/>
          <w:szCs w:val="24"/>
        </w:rPr>
        <w:t>тельства РФ. – 1994. − № 32. − Ст. 3301</w:t>
      </w:r>
      <w:r w:rsidRPr="004B2EC1">
        <w:rPr>
          <w:sz w:val="24"/>
          <w:szCs w:val="24"/>
        </w:rPr>
        <w:t>.</w:t>
      </w:r>
    </w:p>
  </w:footnote>
  <w:footnote w:id="124">
    <w:p w:rsidR="00F20603" w:rsidRPr="004B2EC1" w:rsidRDefault="00F20603" w:rsidP="004B2EC1">
      <w:pPr>
        <w:pStyle w:val="ad"/>
        <w:jc w:val="both"/>
        <w:rPr>
          <w:sz w:val="24"/>
          <w:szCs w:val="24"/>
        </w:rPr>
      </w:pPr>
      <w:r w:rsidRPr="004B2EC1">
        <w:rPr>
          <w:rStyle w:val="af"/>
          <w:sz w:val="24"/>
          <w:szCs w:val="24"/>
        </w:rPr>
        <w:footnoteRef/>
      </w:r>
      <w:r w:rsidRPr="004B2EC1">
        <w:rPr>
          <w:sz w:val="24"/>
          <w:szCs w:val="24"/>
        </w:rPr>
        <w:t xml:space="preserve"> Конвенция о правах ребенка (одобрена Генеральной Ассамблеей ООН 20.11.1989)</w:t>
      </w:r>
      <w:r>
        <w:rPr>
          <w:sz w:val="24"/>
          <w:szCs w:val="24"/>
        </w:rPr>
        <w:t xml:space="preserve"> </w:t>
      </w:r>
      <w:r w:rsidRPr="004B2EC1">
        <w:rPr>
          <w:sz w:val="24"/>
          <w:szCs w:val="24"/>
        </w:rPr>
        <w:t>(вступила в силу для России с 15 сентября 1990 г.)</w:t>
      </w:r>
      <w:r>
        <w:rPr>
          <w:sz w:val="24"/>
          <w:szCs w:val="24"/>
        </w:rPr>
        <w:t xml:space="preserve"> </w:t>
      </w:r>
      <w:r w:rsidRPr="004B2EC1">
        <w:rPr>
          <w:sz w:val="24"/>
          <w:szCs w:val="24"/>
        </w:rPr>
        <w:t>// Сборник межд</w:t>
      </w:r>
      <w:r w:rsidRPr="004B2EC1">
        <w:rPr>
          <w:sz w:val="24"/>
          <w:szCs w:val="24"/>
        </w:rPr>
        <w:t>у</w:t>
      </w:r>
      <w:r w:rsidRPr="004B2EC1">
        <w:rPr>
          <w:sz w:val="24"/>
          <w:szCs w:val="24"/>
        </w:rPr>
        <w:t xml:space="preserve">народных договоров СССР, выпуск XLVI, 1993. </w:t>
      </w:r>
    </w:p>
  </w:footnote>
  <w:footnote w:id="125">
    <w:p w:rsidR="00F20603" w:rsidRPr="004B2EC1" w:rsidRDefault="00F20603" w:rsidP="004B2EC1">
      <w:pPr>
        <w:pStyle w:val="ad"/>
        <w:jc w:val="both"/>
        <w:rPr>
          <w:sz w:val="24"/>
          <w:szCs w:val="24"/>
        </w:rPr>
      </w:pPr>
      <w:r w:rsidRPr="004B2EC1">
        <w:rPr>
          <w:rStyle w:val="af"/>
          <w:sz w:val="24"/>
          <w:szCs w:val="24"/>
        </w:rPr>
        <w:footnoteRef/>
      </w:r>
      <w:r w:rsidRPr="004B2EC1">
        <w:rPr>
          <w:sz w:val="24"/>
          <w:szCs w:val="24"/>
        </w:rPr>
        <w:t xml:space="preserve"> Семейный кодекс Российской Федерации от 29.12.1995 </w:t>
      </w:r>
      <w:r>
        <w:rPr>
          <w:sz w:val="24"/>
          <w:szCs w:val="24"/>
        </w:rPr>
        <w:t>№ 223-ФЗ (ред. от </w:t>
      </w:r>
      <w:r w:rsidRPr="004B2EC1">
        <w:rPr>
          <w:sz w:val="24"/>
          <w:szCs w:val="24"/>
        </w:rPr>
        <w:t>30.12.2015) // Собрание законода</w:t>
      </w:r>
      <w:r>
        <w:rPr>
          <w:sz w:val="24"/>
          <w:szCs w:val="24"/>
        </w:rPr>
        <w:t>тельства РФ. – 1996. − № 1. − Ст. 16</w:t>
      </w:r>
      <w:r w:rsidRPr="004B2EC1">
        <w:rPr>
          <w:sz w:val="24"/>
          <w:szCs w:val="24"/>
        </w:rPr>
        <w:t>.</w:t>
      </w:r>
      <w:r>
        <w:rPr>
          <w:sz w:val="24"/>
          <w:szCs w:val="24"/>
        </w:rPr>
        <w:t xml:space="preserve"> </w:t>
      </w:r>
    </w:p>
  </w:footnote>
  <w:footnote w:id="126">
    <w:p w:rsidR="00F20603" w:rsidRPr="005E0D56" w:rsidRDefault="00F20603" w:rsidP="004B2EC1">
      <w:pPr>
        <w:pStyle w:val="ad"/>
        <w:jc w:val="both"/>
        <w:rPr>
          <w:color w:val="000000" w:themeColor="text1"/>
          <w:sz w:val="24"/>
          <w:szCs w:val="24"/>
        </w:rPr>
      </w:pPr>
      <w:r w:rsidRPr="005E0D56">
        <w:rPr>
          <w:rStyle w:val="af"/>
          <w:color w:val="000000" w:themeColor="text1"/>
          <w:sz w:val="24"/>
          <w:szCs w:val="24"/>
        </w:rPr>
        <w:footnoteRef/>
      </w:r>
      <w:r w:rsidRPr="005E0D56">
        <w:rPr>
          <w:color w:val="000000" w:themeColor="text1"/>
          <w:sz w:val="24"/>
          <w:szCs w:val="24"/>
        </w:rPr>
        <w:t xml:space="preserve"> </w:t>
      </w:r>
      <w:proofErr w:type="spellStart"/>
      <w:r w:rsidRPr="005E0D56">
        <w:rPr>
          <w:color w:val="000000" w:themeColor="text1"/>
          <w:sz w:val="24"/>
          <w:szCs w:val="24"/>
        </w:rPr>
        <w:t>Шикула</w:t>
      </w:r>
      <w:proofErr w:type="spellEnd"/>
      <w:r w:rsidRPr="005E0D56">
        <w:rPr>
          <w:color w:val="000000" w:themeColor="text1"/>
          <w:sz w:val="24"/>
          <w:szCs w:val="24"/>
        </w:rPr>
        <w:t xml:space="preserve"> И.Р. Государственная политика в сфере защиты прав несовершенноле</w:t>
      </w:r>
      <w:r w:rsidRPr="005E0D56">
        <w:rPr>
          <w:color w:val="000000" w:themeColor="text1"/>
          <w:sz w:val="24"/>
          <w:szCs w:val="24"/>
        </w:rPr>
        <w:t>т</w:t>
      </w:r>
      <w:r w:rsidRPr="005E0D56">
        <w:rPr>
          <w:color w:val="000000" w:themeColor="text1"/>
          <w:sz w:val="24"/>
          <w:szCs w:val="24"/>
        </w:rPr>
        <w:t>них потерпевших, находящихся в беспомощном состоянии // Юридический мир. − 2016. − N 11. − С. 37-41.</w:t>
      </w:r>
    </w:p>
  </w:footnote>
  <w:footnote w:id="127">
    <w:p w:rsidR="00F20603" w:rsidRPr="004B2EC1" w:rsidRDefault="00F20603" w:rsidP="004B2EC1">
      <w:pPr>
        <w:pStyle w:val="ad"/>
        <w:jc w:val="both"/>
        <w:rPr>
          <w:sz w:val="24"/>
          <w:szCs w:val="24"/>
        </w:rPr>
      </w:pPr>
      <w:r w:rsidRPr="005E0D56">
        <w:rPr>
          <w:rStyle w:val="af"/>
          <w:color w:val="000000" w:themeColor="text1"/>
          <w:sz w:val="24"/>
          <w:szCs w:val="24"/>
        </w:rPr>
        <w:footnoteRef/>
      </w:r>
      <w:r w:rsidRPr="005E0D56">
        <w:rPr>
          <w:color w:val="000000" w:themeColor="text1"/>
          <w:sz w:val="24"/>
          <w:szCs w:val="24"/>
        </w:rPr>
        <w:t xml:space="preserve"> </w:t>
      </w:r>
      <w:r w:rsidRPr="005E0D56">
        <w:rPr>
          <w:rStyle w:val="af7"/>
          <w:b w:val="0"/>
          <w:color w:val="000000" w:themeColor="text1"/>
          <w:sz w:val="24"/>
          <w:szCs w:val="24"/>
        </w:rPr>
        <w:t>Рыжаков А.П. Правоохранительные органы: учебник для вузов</w:t>
      </w:r>
      <w:r>
        <w:rPr>
          <w:rStyle w:val="af7"/>
          <w:b w:val="0"/>
          <w:color w:val="000000" w:themeColor="text1"/>
          <w:sz w:val="24"/>
          <w:szCs w:val="24"/>
        </w:rPr>
        <w:t xml:space="preserve">. </w:t>
      </w:r>
      <w:r>
        <w:rPr>
          <w:rStyle w:val="af7"/>
          <w:b w:val="0"/>
          <w:color w:val="000000" w:themeColor="text1"/>
          <w:sz w:val="24"/>
          <w:szCs w:val="24"/>
        </w:rPr>
        <w:sym w:font="Symbol" w:char="F02D"/>
      </w:r>
      <w:r w:rsidRPr="005E0D56">
        <w:rPr>
          <w:rStyle w:val="af7"/>
          <w:b w:val="0"/>
          <w:color w:val="000000" w:themeColor="text1"/>
          <w:sz w:val="24"/>
          <w:szCs w:val="24"/>
        </w:rPr>
        <w:t xml:space="preserve"> Изд. 4-е, </w:t>
      </w:r>
      <w:proofErr w:type="spellStart"/>
      <w:r w:rsidRPr="005E0D56">
        <w:rPr>
          <w:rStyle w:val="af7"/>
          <w:b w:val="0"/>
          <w:color w:val="000000" w:themeColor="text1"/>
          <w:sz w:val="24"/>
          <w:szCs w:val="24"/>
        </w:rPr>
        <w:t>пер</w:t>
      </w:r>
      <w:r w:rsidRPr="005E0D56">
        <w:rPr>
          <w:rStyle w:val="af7"/>
          <w:b w:val="0"/>
          <w:color w:val="000000" w:themeColor="text1"/>
          <w:sz w:val="24"/>
          <w:szCs w:val="24"/>
        </w:rPr>
        <w:t>е</w:t>
      </w:r>
      <w:r w:rsidRPr="005E0D56">
        <w:rPr>
          <w:rStyle w:val="af7"/>
          <w:b w:val="0"/>
          <w:color w:val="000000" w:themeColor="text1"/>
          <w:sz w:val="24"/>
          <w:szCs w:val="24"/>
        </w:rPr>
        <w:t>раб</w:t>
      </w:r>
      <w:proofErr w:type="spellEnd"/>
      <w:r w:rsidRPr="005E0D56">
        <w:rPr>
          <w:rStyle w:val="af7"/>
          <w:b w:val="0"/>
          <w:color w:val="000000" w:themeColor="text1"/>
          <w:sz w:val="24"/>
          <w:szCs w:val="24"/>
        </w:rPr>
        <w:t xml:space="preserve">. </w:t>
      </w:r>
      <w:r>
        <w:rPr>
          <w:rStyle w:val="af7"/>
          <w:b w:val="0"/>
          <w:color w:val="000000" w:themeColor="text1"/>
          <w:sz w:val="24"/>
          <w:szCs w:val="24"/>
        </w:rPr>
        <w:sym w:font="Symbol" w:char="F02D"/>
      </w:r>
      <w:r w:rsidRPr="005E0D56">
        <w:rPr>
          <w:rStyle w:val="af7"/>
          <w:b w:val="0"/>
          <w:color w:val="000000" w:themeColor="text1"/>
          <w:sz w:val="24"/>
          <w:szCs w:val="24"/>
        </w:rPr>
        <w:t xml:space="preserve"> М.: Дело и Сервис, 2015. </w:t>
      </w:r>
      <w:r>
        <w:rPr>
          <w:rStyle w:val="af7"/>
          <w:b w:val="0"/>
          <w:color w:val="000000" w:themeColor="text1"/>
          <w:sz w:val="24"/>
          <w:szCs w:val="24"/>
        </w:rPr>
        <w:sym w:font="Symbol" w:char="F02D"/>
      </w:r>
      <w:r w:rsidRPr="005E0D56">
        <w:rPr>
          <w:rStyle w:val="af7"/>
          <w:b w:val="0"/>
          <w:color w:val="000000" w:themeColor="text1"/>
          <w:sz w:val="24"/>
          <w:szCs w:val="24"/>
        </w:rPr>
        <w:t xml:space="preserve"> 592с.</w:t>
      </w:r>
    </w:p>
  </w:footnote>
  <w:footnote w:id="128">
    <w:p w:rsidR="00F20603" w:rsidRPr="004B2EC1" w:rsidRDefault="00F20603" w:rsidP="004B2EC1">
      <w:pPr>
        <w:pStyle w:val="ad"/>
        <w:jc w:val="both"/>
        <w:rPr>
          <w:sz w:val="24"/>
          <w:szCs w:val="24"/>
        </w:rPr>
      </w:pPr>
      <w:r w:rsidRPr="004B2EC1">
        <w:rPr>
          <w:rStyle w:val="af"/>
          <w:sz w:val="24"/>
          <w:szCs w:val="24"/>
        </w:rPr>
        <w:footnoteRef/>
      </w:r>
      <w:r>
        <w:rPr>
          <w:sz w:val="24"/>
          <w:szCs w:val="24"/>
        </w:rPr>
        <w:t xml:space="preserve"> </w:t>
      </w:r>
      <w:proofErr w:type="spellStart"/>
      <w:r w:rsidRPr="004B2EC1">
        <w:rPr>
          <w:sz w:val="24"/>
          <w:szCs w:val="24"/>
        </w:rPr>
        <w:t>Шикула</w:t>
      </w:r>
      <w:proofErr w:type="spellEnd"/>
      <w:r w:rsidRPr="004B2EC1">
        <w:rPr>
          <w:sz w:val="24"/>
          <w:szCs w:val="24"/>
        </w:rPr>
        <w:t xml:space="preserve"> И.Р. Государственная политика в сфере защиты прав несовершенноле</w:t>
      </w:r>
      <w:r w:rsidRPr="004B2EC1">
        <w:rPr>
          <w:sz w:val="24"/>
          <w:szCs w:val="24"/>
        </w:rPr>
        <w:t>т</w:t>
      </w:r>
      <w:r w:rsidRPr="004B2EC1">
        <w:rPr>
          <w:sz w:val="24"/>
          <w:szCs w:val="24"/>
        </w:rPr>
        <w:t xml:space="preserve">них потерпевших, находящихся в беспомощном состоянии // Юридический мир. </w:t>
      </w:r>
      <w:r>
        <w:rPr>
          <w:sz w:val="24"/>
          <w:szCs w:val="24"/>
        </w:rPr>
        <w:t xml:space="preserve">− </w:t>
      </w:r>
      <w:r w:rsidRPr="004B2EC1">
        <w:rPr>
          <w:sz w:val="24"/>
          <w:szCs w:val="24"/>
        </w:rPr>
        <w:t xml:space="preserve">2016. </w:t>
      </w:r>
      <w:r>
        <w:rPr>
          <w:sz w:val="24"/>
          <w:szCs w:val="24"/>
        </w:rPr>
        <w:t>− №</w:t>
      </w:r>
      <w:r w:rsidRPr="004B2EC1">
        <w:rPr>
          <w:sz w:val="24"/>
          <w:szCs w:val="24"/>
        </w:rPr>
        <w:t xml:space="preserve"> 11. </w:t>
      </w:r>
      <w:r>
        <w:rPr>
          <w:sz w:val="24"/>
          <w:szCs w:val="24"/>
        </w:rPr>
        <w:t xml:space="preserve">− </w:t>
      </w:r>
      <w:r w:rsidRPr="004B2EC1">
        <w:rPr>
          <w:sz w:val="24"/>
          <w:szCs w:val="24"/>
        </w:rPr>
        <w:t xml:space="preserve">С. </w:t>
      </w:r>
      <w:r>
        <w:rPr>
          <w:sz w:val="24"/>
          <w:szCs w:val="24"/>
        </w:rPr>
        <w:t>37-</w:t>
      </w:r>
      <w:r w:rsidRPr="004B2EC1">
        <w:rPr>
          <w:sz w:val="24"/>
          <w:szCs w:val="24"/>
        </w:rPr>
        <w:t>41.</w:t>
      </w:r>
    </w:p>
  </w:footnote>
  <w:footnote w:id="129">
    <w:p w:rsidR="00F20603" w:rsidRPr="004B2EC1" w:rsidRDefault="00F20603" w:rsidP="004B2EC1">
      <w:pPr>
        <w:pStyle w:val="ad"/>
        <w:jc w:val="both"/>
        <w:rPr>
          <w:sz w:val="24"/>
          <w:szCs w:val="24"/>
        </w:rPr>
      </w:pPr>
      <w:r w:rsidRPr="004B2EC1">
        <w:rPr>
          <w:rStyle w:val="af"/>
          <w:sz w:val="24"/>
          <w:szCs w:val="24"/>
        </w:rPr>
        <w:footnoteRef/>
      </w:r>
      <w:r>
        <w:rPr>
          <w:sz w:val="24"/>
          <w:szCs w:val="24"/>
        </w:rPr>
        <w:t xml:space="preserve"> </w:t>
      </w:r>
      <w:proofErr w:type="spellStart"/>
      <w:r w:rsidRPr="004B2EC1">
        <w:rPr>
          <w:sz w:val="24"/>
          <w:szCs w:val="24"/>
        </w:rPr>
        <w:t>Тарасенкова</w:t>
      </w:r>
      <w:proofErr w:type="spellEnd"/>
      <w:r w:rsidRPr="004B2EC1">
        <w:rPr>
          <w:sz w:val="24"/>
          <w:szCs w:val="24"/>
        </w:rPr>
        <w:t xml:space="preserve"> А.Н. Ваш ребенок и его права: закон и мораль. </w:t>
      </w:r>
      <w:r>
        <w:rPr>
          <w:sz w:val="24"/>
          <w:szCs w:val="24"/>
        </w:rPr>
        <w:t xml:space="preserve">− </w:t>
      </w:r>
      <w:r w:rsidRPr="004B2EC1">
        <w:rPr>
          <w:sz w:val="24"/>
          <w:szCs w:val="24"/>
        </w:rPr>
        <w:t xml:space="preserve">М.: Библиотечка Российской газеты, 2012. </w:t>
      </w:r>
      <w:proofErr w:type="spellStart"/>
      <w:r w:rsidRPr="004B2EC1">
        <w:rPr>
          <w:sz w:val="24"/>
          <w:szCs w:val="24"/>
        </w:rPr>
        <w:t>Вып</w:t>
      </w:r>
      <w:proofErr w:type="spellEnd"/>
      <w:r w:rsidRPr="004B2EC1">
        <w:rPr>
          <w:sz w:val="24"/>
          <w:szCs w:val="24"/>
        </w:rPr>
        <w:t xml:space="preserve">. 15. </w:t>
      </w:r>
      <w:r>
        <w:rPr>
          <w:sz w:val="24"/>
          <w:szCs w:val="24"/>
        </w:rPr>
        <w:t xml:space="preserve">− </w:t>
      </w:r>
      <w:r w:rsidRPr="004B2EC1">
        <w:rPr>
          <w:sz w:val="24"/>
          <w:szCs w:val="24"/>
        </w:rPr>
        <w:t>С. 8.</w:t>
      </w:r>
    </w:p>
  </w:footnote>
  <w:footnote w:id="130">
    <w:p w:rsidR="00F20603" w:rsidRPr="004B2EC1" w:rsidRDefault="00F20603" w:rsidP="004B2EC1">
      <w:pPr>
        <w:pStyle w:val="ad"/>
        <w:jc w:val="both"/>
        <w:rPr>
          <w:sz w:val="24"/>
          <w:szCs w:val="24"/>
        </w:rPr>
      </w:pPr>
      <w:r w:rsidRPr="004B2EC1">
        <w:rPr>
          <w:rStyle w:val="af"/>
          <w:sz w:val="24"/>
          <w:szCs w:val="24"/>
        </w:rPr>
        <w:footnoteRef/>
      </w:r>
      <w:r>
        <w:rPr>
          <w:color w:val="FF0000"/>
          <w:sz w:val="24"/>
          <w:szCs w:val="24"/>
        </w:rPr>
        <w:t xml:space="preserve"> </w:t>
      </w:r>
      <w:r w:rsidRPr="005E0D56">
        <w:rPr>
          <w:color w:val="000000" w:themeColor="text1"/>
          <w:sz w:val="24"/>
          <w:szCs w:val="24"/>
        </w:rPr>
        <w:t xml:space="preserve">Доклад Уполномоченного по правам человека в РФ от 7 мая 2015 г. </w:t>
      </w:r>
      <w:r>
        <w:rPr>
          <w:color w:val="000000" w:themeColor="text1"/>
          <w:sz w:val="24"/>
          <w:szCs w:val="24"/>
        </w:rPr>
        <w:sym w:font="Symbol" w:char="F05B"/>
      </w:r>
      <w:r>
        <w:rPr>
          <w:color w:val="000000" w:themeColor="text1"/>
          <w:sz w:val="24"/>
          <w:szCs w:val="24"/>
        </w:rPr>
        <w:t>Электро</w:t>
      </w:r>
      <w:r>
        <w:rPr>
          <w:color w:val="000000" w:themeColor="text1"/>
          <w:sz w:val="24"/>
          <w:szCs w:val="24"/>
        </w:rPr>
        <w:t>н</w:t>
      </w:r>
      <w:r>
        <w:rPr>
          <w:color w:val="000000" w:themeColor="text1"/>
          <w:sz w:val="24"/>
          <w:szCs w:val="24"/>
        </w:rPr>
        <w:t>ный ресурс</w:t>
      </w:r>
      <w:r>
        <w:rPr>
          <w:color w:val="000000" w:themeColor="text1"/>
          <w:sz w:val="24"/>
          <w:szCs w:val="24"/>
        </w:rPr>
        <w:sym w:font="Symbol" w:char="F05D"/>
      </w:r>
      <w:r>
        <w:rPr>
          <w:color w:val="000000" w:themeColor="text1"/>
          <w:sz w:val="24"/>
          <w:szCs w:val="24"/>
        </w:rPr>
        <w:t xml:space="preserve"> Режим доступа: </w:t>
      </w:r>
      <w:r w:rsidRPr="005E0D56">
        <w:rPr>
          <w:color w:val="000000" w:themeColor="text1"/>
          <w:sz w:val="24"/>
          <w:szCs w:val="24"/>
        </w:rPr>
        <w:t>СПС Консультант Плюс.</w:t>
      </w:r>
    </w:p>
  </w:footnote>
  <w:footnote w:id="131">
    <w:p w:rsidR="00F20603" w:rsidRPr="001D2085" w:rsidRDefault="00F20603" w:rsidP="001D2085">
      <w:pPr>
        <w:spacing w:after="0" w:line="240" w:lineRule="auto"/>
        <w:jc w:val="both"/>
        <w:rPr>
          <w:rFonts w:ascii="Times New Roman" w:hAnsi="Times New Roman"/>
          <w:color w:val="000000" w:themeColor="text1"/>
          <w:sz w:val="24"/>
          <w:szCs w:val="24"/>
        </w:rPr>
      </w:pPr>
      <w:r w:rsidRPr="001D2085">
        <w:rPr>
          <w:rStyle w:val="af"/>
          <w:rFonts w:ascii="Times New Roman" w:hAnsi="Times New Roman"/>
          <w:color w:val="000000" w:themeColor="text1"/>
          <w:sz w:val="24"/>
          <w:szCs w:val="24"/>
        </w:rPr>
        <w:footnoteRef/>
      </w:r>
      <w:r w:rsidRPr="001D2085">
        <w:rPr>
          <w:rFonts w:ascii="Times New Roman" w:hAnsi="Times New Roman"/>
          <w:color w:val="000000" w:themeColor="text1"/>
          <w:sz w:val="24"/>
          <w:szCs w:val="24"/>
        </w:rPr>
        <w:t xml:space="preserve"> Научный руководитель – доцент кафедры Профессиональной подготовки и управления в правоохранительной сфере Юриди</w:t>
      </w:r>
      <w:r>
        <w:rPr>
          <w:rFonts w:ascii="Times New Roman" w:hAnsi="Times New Roman"/>
          <w:color w:val="000000" w:themeColor="text1"/>
          <w:sz w:val="24"/>
          <w:szCs w:val="24"/>
        </w:rPr>
        <w:t xml:space="preserve">ческого института </w:t>
      </w:r>
      <w:proofErr w:type="spellStart"/>
      <w:r>
        <w:rPr>
          <w:rFonts w:ascii="Times New Roman" w:hAnsi="Times New Roman"/>
          <w:color w:val="000000" w:themeColor="text1"/>
          <w:sz w:val="24"/>
          <w:szCs w:val="24"/>
        </w:rPr>
        <w:t>ЮУрГУ</w:t>
      </w:r>
      <w:proofErr w:type="spellEnd"/>
      <w:r>
        <w:rPr>
          <w:rFonts w:ascii="Times New Roman" w:hAnsi="Times New Roman"/>
          <w:color w:val="000000" w:themeColor="text1"/>
          <w:sz w:val="24"/>
          <w:szCs w:val="24"/>
        </w:rPr>
        <w:t>, к.п.н.</w:t>
      </w:r>
      <w:r w:rsidRPr="001D2085">
        <w:rPr>
          <w:rFonts w:ascii="Times New Roman" w:hAnsi="Times New Roman"/>
          <w:color w:val="000000" w:themeColor="text1"/>
          <w:sz w:val="24"/>
          <w:szCs w:val="24"/>
        </w:rPr>
        <w:t xml:space="preserve">, доцент </w:t>
      </w:r>
      <w:r>
        <w:rPr>
          <w:rFonts w:ascii="Times New Roman" w:hAnsi="Times New Roman"/>
          <w:color w:val="000000" w:themeColor="text1"/>
          <w:sz w:val="24"/>
          <w:szCs w:val="24"/>
        </w:rPr>
        <w:t>Казарцева Г.А.</w:t>
      </w:r>
    </w:p>
  </w:footnote>
  <w:footnote w:id="132">
    <w:p w:rsidR="00F20603" w:rsidRPr="00823974" w:rsidRDefault="00F20603" w:rsidP="00823974">
      <w:pPr>
        <w:pStyle w:val="ad"/>
        <w:jc w:val="both"/>
        <w:rPr>
          <w:sz w:val="24"/>
          <w:szCs w:val="24"/>
        </w:rPr>
      </w:pPr>
      <w:r w:rsidRPr="00823974">
        <w:rPr>
          <w:rStyle w:val="af"/>
          <w:sz w:val="24"/>
          <w:szCs w:val="24"/>
        </w:rPr>
        <w:footnoteRef/>
      </w:r>
      <w:r w:rsidRPr="00823974">
        <w:rPr>
          <w:sz w:val="24"/>
          <w:szCs w:val="24"/>
        </w:rPr>
        <w:t xml:space="preserve"> Вишневская Г.В. Технологический подход в педагогическом процессе высшей профессиональной школы // Известия ПГПУ.</w:t>
      </w:r>
      <w:r>
        <w:rPr>
          <w:sz w:val="24"/>
          <w:szCs w:val="24"/>
        </w:rPr>
        <w:t xml:space="preserve"> − </w:t>
      </w:r>
      <w:r w:rsidRPr="00823974">
        <w:rPr>
          <w:sz w:val="24"/>
          <w:szCs w:val="24"/>
        </w:rPr>
        <w:t xml:space="preserve">2008. </w:t>
      </w:r>
      <w:r>
        <w:rPr>
          <w:sz w:val="24"/>
          <w:szCs w:val="24"/>
        </w:rPr>
        <w:t xml:space="preserve">− </w:t>
      </w:r>
      <w:r w:rsidRPr="00823974">
        <w:rPr>
          <w:sz w:val="24"/>
          <w:szCs w:val="24"/>
        </w:rPr>
        <w:t>№ 6 (10) – С. 235-239.</w:t>
      </w:r>
    </w:p>
  </w:footnote>
  <w:footnote w:id="133">
    <w:p w:rsidR="00F20603" w:rsidRPr="00823974" w:rsidRDefault="00F20603" w:rsidP="00823974">
      <w:pPr>
        <w:pStyle w:val="ad"/>
        <w:jc w:val="both"/>
      </w:pPr>
      <w:r w:rsidRPr="00823974">
        <w:rPr>
          <w:rStyle w:val="af"/>
          <w:sz w:val="24"/>
        </w:rPr>
        <w:footnoteRef/>
      </w:r>
      <w:r w:rsidRPr="00823974">
        <w:rPr>
          <w:sz w:val="24"/>
        </w:rPr>
        <w:t xml:space="preserve"> Толковый словарь русского языка: 80 000 слов и фразеологических выражений / Российская академия наук. Институт русского языка им. В.В. Виноградова. – 4-е изд., доп. – М.: Азбуковник, 1999. </w:t>
      </w:r>
      <w:r>
        <w:rPr>
          <w:sz w:val="24"/>
        </w:rPr>
        <w:t xml:space="preserve">− </w:t>
      </w:r>
      <w:r w:rsidRPr="00823974">
        <w:rPr>
          <w:sz w:val="24"/>
        </w:rPr>
        <w:t>С. 797.</w:t>
      </w:r>
    </w:p>
  </w:footnote>
  <w:footnote w:id="134">
    <w:p w:rsidR="00F20603" w:rsidRPr="000724FA" w:rsidRDefault="00F20603" w:rsidP="00823974">
      <w:pPr>
        <w:pStyle w:val="ad"/>
        <w:jc w:val="both"/>
        <w:rPr>
          <w:sz w:val="24"/>
          <w:szCs w:val="24"/>
        </w:rPr>
      </w:pPr>
      <w:r w:rsidRPr="000724FA">
        <w:rPr>
          <w:rStyle w:val="af"/>
          <w:sz w:val="24"/>
          <w:szCs w:val="24"/>
        </w:rPr>
        <w:footnoteRef/>
      </w:r>
      <w:proofErr w:type="spellStart"/>
      <w:r>
        <w:rPr>
          <w:sz w:val="24"/>
          <w:szCs w:val="24"/>
        </w:rPr>
        <w:t>Селевко</w:t>
      </w:r>
      <w:proofErr w:type="spellEnd"/>
      <w:r>
        <w:rPr>
          <w:sz w:val="24"/>
          <w:szCs w:val="24"/>
        </w:rPr>
        <w:t xml:space="preserve"> Г.К. Современные образовательные технологии: учебное пособие. – М.: Народное образование, 1998. – 256 с.</w:t>
      </w:r>
    </w:p>
  </w:footnote>
  <w:footnote w:id="135">
    <w:p w:rsidR="00F20603" w:rsidRPr="00823974" w:rsidRDefault="00F20603" w:rsidP="00823974">
      <w:pPr>
        <w:pStyle w:val="ad"/>
        <w:jc w:val="both"/>
        <w:rPr>
          <w:sz w:val="24"/>
          <w:szCs w:val="24"/>
        </w:rPr>
      </w:pPr>
      <w:r w:rsidRPr="00823974">
        <w:rPr>
          <w:rStyle w:val="af"/>
          <w:sz w:val="24"/>
          <w:szCs w:val="24"/>
        </w:rPr>
        <w:footnoteRef/>
      </w:r>
      <w:r w:rsidRPr="00823974">
        <w:rPr>
          <w:sz w:val="24"/>
          <w:szCs w:val="24"/>
        </w:rPr>
        <w:t xml:space="preserve">Прикладная юридическая педагогика в органах внутренних дел: учебник для курсантов и слушателей </w:t>
      </w:r>
      <w:proofErr w:type="spellStart"/>
      <w:r w:rsidRPr="00823974">
        <w:rPr>
          <w:sz w:val="24"/>
          <w:szCs w:val="24"/>
        </w:rPr>
        <w:t>образоват</w:t>
      </w:r>
      <w:proofErr w:type="spellEnd"/>
      <w:r w:rsidRPr="00823974">
        <w:rPr>
          <w:sz w:val="24"/>
          <w:szCs w:val="24"/>
        </w:rPr>
        <w:t xml:space="preserve">. учреждений МВД России </w:t>
      </w:r>
      <w:proofErr w:type="spellStart"/>
      <w:r w:rsidRPr="00823974">
        <w:rPr>
          <w:sz w:val="24"/>
          <w:szCs w:val="24"/>
        </w:rPr>
        <w:t>юрид</w:t>
      </w:r>
      <w:proofErr w:type="spellEnd"/>
      <w:r w:rsidRPr="00823974">
        <w:rPr>
          <w:sz w:val="24"/>
          <w:szCs w:val="24"/>
        </w:rPr>
        <w:t xml:space="preserve">. профиля / под ред. В.Я. </w:t>
      </w:r>
      <w:proofErr w:type="spellStart"/>
      <w:r w:rsidRPr="00823974">
        <w:rPr>
          <w:sz w:val="24"/>
          <w:szCs w:val="24"/>
        </w:rPr>
        <w:t>Кикотя</w:t>
      </w:r>
      <w:proofErr w:type="spellEnd"/>
      <w:r w:rsidRPr="00823974">
        <w:rPr>
          <w:sz w:val="24"/>
          <w:szCs w:val="24"/>
        </w:rPr>
        <w:t>, А.М. Столяренко. – М.: ЮНИТИ-ДАНА, 2008. – 512 с.</w:t>
      </w:r>
    </w:p>
  </w:footnote>
  <w:footnote w:id="136">
    <w:p w:rsidR="00F20603" w:rsidRPr="00A90EDF" w:rsidRDefault="00F20603" w:rsidP="00823974">
      <w:pPr>
        <w:pStyle w:val="ad"/>
        <w:jc w:val="both"/>
      </w:pPr>
      <w:r w:rsidRPr="00A90EDF">
        <w:rPr>
          <w:rStyle w:val="af"/>
          <w:sz w:val="24"/>
        </w:rPr>
        <w:footnoteRef/>
      </w:r>
      <w:r w:rsidRPr="00A90EDF">
        <w:rPr>
          <w:sz w:val="24"/>
        </w:rPr>
        <w:t>Горелов С.А. Саморазвитие как важнейшее условие эффективности деятельн</w:t>
      </w:r>
      <w:r w:rsidRPr="00A90EDF">
        <w:rPr>
          <w:sz w:val="24"/>
        </w:rPr>
        <w:t>о</w:t>
      </w:r>
      <w:r w:rsidRPr="00A90EDF">
        <w:rPr>
          <w:sz w:val="24"/>
        </w:rPr>
        <w:t>сти руководителя ОВД // Научно-теоретический журнал «</w:t>
      </w:r>
      <w:r>
        <w:rPr>
          <w:sz w:val="24"/>
        </w:rPr>
        <w:t>Ученые записки». − № 3 (73) 2011 −</w:t>
      </w:r>
      <w:r w:rsidRPr="00A90EDF">
        <w:rPr>
          <w:sz w:val="24"/>
        </w:rPr>
        <w:t xml:space="preserve"> С. 41-44.</w:t>
      </w:r>
    </w:p>
  </w:footnote>
  <w:footnote w:id="137">
    <w:p w:rsidR="00F20603" w:rsidRPr="004A6AB7" w:rsidRDefault="00F20603" w:rsidP="00823974">
      <w:pPr>
        <w:pStyle w:val="ad"/>
        <w:jc w:val="both"/>
      </w:pPr>
      <w:r w:rsidRPr="004A6AB7">
        <w:rPr>
          <w:rStyle w:val="af"/>
          <w:sz w:val="24"/>
        </w:rPr>
        <w:footnoteRef/>
      </w:r>
      <w:proofErr w:type="spellStart"/>
      <w:r w:rsidRPr="004A6AB7">
        <w:rPr>
          <w:sz w:val="24"/>
        </w:rPr>
        <w:t>Щуркова</w:t>
      </w:r>
      <w:proofErr w:type="spellEnd"/>
      <w:r w:rsidRPr="004A6AB7">
        <w:rPr>
          <w:sz w:val="24"/>
        </w:rPr>
        <w:t xml:space="preserve"> Н.Е. Педагогическая технология. – М.: Педагогическое общество Ро</w:t>
      </w:r>
      <w:r w:rsidRPr="004A6AB7">
        <w:rPr>
          <w:sz w:val="24"/>
        </w:rPr>
        <w:t>с</w:t>
      </w:r>
      <w:r w:rsidRPr="004A6AB7">
        <w:rPr>
          <w:sz w:val="24"/>
        </w:rPr>
        <w:t>сии, 2002. – 224 с.</w:t>
      </w:r>
    </w:p>
  </w:footnote>
  <w:footnote w:id="138">
    <w:p w:rsidR="00F20603" w:rsidRPr="00823974" w:rsidRDefault="00F20603" w:rsidP="00823974">
      <w:pPr>
        <w:pStyle w:val="ad"/>
        <w:jc w:val="both"/>
        <w:rPr>
          <w:sz w:val="24"/>
          <w:szCs w:val="24"/>
        </w:rPr>
      </w:pPr>
      <w:r w:rsidRPr="00823974">
        <w:rPr>
          <w:rStyle w:val="af"/>
          <w:sz w:val="24"/>
          <w:szCs w:val="24"/>
        </w:rPr>
        <w:footnoteRef/>
      </w:r>
      <w:proofErr w:type="spellStart"/>
      <w:r w:rsidRPr="00823974">
        <w:rPr>
          <w:sz w:val="24"/>
          <w:szCs w:val="24"/>
        </w:rPr>
        <w:t>Оганнисян</w:t>
      </w:r>
      <w:proofErr w:type="spellEnd"/>
      <w:r w:rsidRPr="00823974">
        <w:rPr>
          <w:sz w:val="24"/>
          <w:szCs w:val="24"/>
        </w:rPr>
        <w:t xml:space="preserve"> Л.А., Акопян М.А. Коммуникативные педагогические технологии личностного подхода как условие эффективности процесса обучения студентов педагогического вуза // Международный журнал экспериментального образов</w:t>
      </w:r>
      <w:r w:rsidRPr="00823974">
        <w:rPr>
          <w:sz w:val="24"/>
          <w:szCs w:val="24"/>
        </w:rPr>
        <w:t>а</w:t>
      </w:r>
      <w:r w:rsidRPr="00823974">
        <w:rPr>
          <w:sz w:val="24"/>
          <w:szCs w:val="24"/>
        </w:rPr>
        <w:t xml:space="preserve">ния. 2016. </w:t>
      </w:r>
      <w:r>
        <w:rPr>
          <w:sz w:val="24"/>
          <w:szCs w:val="24"/>
        </w:rPr>
        <w:sym w:font="Symbol" w:char="F02D"/>
      </w:r>
      <w:r>
        <w:rPr>
          <w:sz w:val="24"/>
          <w:szCs w:val="24"/>
        </w:rPr>
        <w:t xml:space="preserve"> </w:t>
      </w:r>
      <w:r w:rsidRPr="00823974">
        <w:rPr>
          <w:sz w:val="24"/>
          <w:szCs w:val="24"/>
        </w:rPr>
        <w:t xml:space="preserve">№ 1. </w:t>
      </w:r>
      <w:r>
        <w:rPr>
          <w:sz w:val="24"/>
          <w:szCs w:val="24"/>
        </w:rPr>
        <w:sym w:font="Symbol" w:char="F02D"/>
      </w:r>
      <w:r>
        <w:rPr>
          <w:sz w:val="24"/>
          <w:szCs w:val="24"/>
        </w:rPr>
        <w:t xml:space="preserve"> </w:t>
      </w:r>
      <w:r w:rsidRPr="00823974">
        <w:rPr>
          <w:sz w:val="24"/>
          <w:szCs w:val="24"/>
        </w:rPr>
        <w:t>С. 98-101.</w:t>
      </w:r>
    </w:p>
  </w:footnote>
  <w:footnote w:id="139">
    <w:p w:rsidR="00F20603" w:rsidRPr="00A57125" w:rsidRDefault="00F20603" w:rsidP="00823974">
      <w:pPr>
        <w:pStyle w:val="ad"/>
        <w:jc w:val="both"/>
        <w:rPr>
          <w:sz w:val="24"/>
          <w:szCs w:val="24"/>
        </w:rPr>
      </w:pPr>
      <w:r w:rsidRPr="00823974">
        <w:rPr>
          <w:rStyle w:val="af"/>
          <w:sz w:val="24"/>
          <w:szCs w:val="24"/>
        </w:rPr>
        <w:footnoteRef/>
      </w:r>
      <w:r w:rsidRPr="00823974">
        <w:rPr>
          <w:sz w:val="24"/>
          <w:szCs w:val="24"/>
        </w:rPr>
        <w:t xml:space="preserve">Столяренко А. М.Юридическая педагогика : курс лекций. </w:t>
      </w:r>
      <w:r>
        <w:rPr>
          <w:sz w:val="24"/>
          <w:szCs w:val="24"/>
        </w:rPr>
        <w:sym w:font="Symbol" w:char="F02D"/>
      </w:r>
      <w:r>
        <w:rPr>
          <w:sz w:val="24"/>
          <w:szCs w:val="24"/>
        </w:rPr>
        <w:t xml:space="preserve"> </w:t>
      </w:r>
      <w:r w:rsidRPr="00823974">
        <w:rPr>
          <w:sz w:val="24"/>
          <w:szCs w:val="24"/>
        </w:rPr>
        <w:t>М.: Издательство: Тан</w:t>
      </w:r>
      <w:r>
        <w:rPr>
          <w:sz w:val="24"/>
          <w:szCs w:val="24"/>
        </w:rPr>
        <w:t xml:space="preserve">дем, </w:t>
      </w:r>
      <w:proofErr w:type="spellStart"/>
      <w:r>
        <w:rPr>
          <w:sz w:val="24"/>
          <w:szCs w:val="24"/>
        </w:rPr>
        <w:t>Экмос</w:t>
      </w:r>
      <w:proofErr w:type="spellEnd"/>
      <w:r>
        <w:rPr>
          <w:sz w:val="24"/>
          <w:szCs w:val="24"/>
        </w:rPr>
        <w:t xml:space="preserve">, 2000. </w:t>
      </w:r>
      <w:r>
        <w:rPr>
          <w:sz w:val="24"/>
          <w:szCs w:val="24"/>
        </w:rPr>
        <w:sym w:font="Symbol" w:char="F02D"/>
      </w:r>
      <w:r>
        <w:rPr>
          <w:sz w:val="24"/>
          <w:szCs w:val="24"/>
        </w:rPr>
        <w:t xml:space="preserve"> 496 с.</w:t>
      </w:r>
    </w:p>
  </w:footnote>
  <w:footnote w:id="140">
    <w:p w:rsidR="00F20603" w:rsidRDefault="00F20603" w:rsidP="00C80DBB">
      <w:pPr>
        <w:pStyle w:val="ad"/>
        <w:jc w:val="both"/>
      </w:pPr>
      <w:r>
        <w:rPr>
          <w:rStyle w:val="af"/>
        </w:rPr>
        <w:footnoteRef/>
      </w:r>
      <w:r>
        <w:t xml:space="preserve"> </w:t>
      </w:r>
      <w:r w:rsidRPr="001D2085">
        <w:rPr>
          <w:color w:val="000000" w:themeColor="text1"/>
          <w:sz w:val="24"/>
          <w:szCs w:val="24"/>
        </w:rPr>
        <w:t xml:space="preserve">Научный руководитель – доцент кафедры </w:t>
      </w:r>
      <w:r>
        <w:rPr>
          <w:color w:val="000000" w:themeColor="text1"/>
          <w:sz w:val="24"/>
          <w:szCs w:val="24"/>
        </w:rPr>
        <w:t>п</w:t>
      </w:r>
      <w:r w:rsidRPr="001D2085">
        <w:rPr>
          <w:color w:val="000000" w:themeColor="text1"/>
          <w:sz w:val="24"/>
          <w:szCs w:val="24"/>
        </w:rPr>
        <w:t>рофессиональной подготовки и управления в правоохранительной сфере Юриди</w:t>
      </w:r>
      <w:r>
        <w:rPr>
          <w:color w:val="000000" w:themeColor="text1"/>
          <w:sz w:val="24"/>
          <w:szCs w:val="24"/>
        </w:rPr>
        <w:t xml:space="preserve">ческого института </w:t>
      </w:r>
      <w:proofErr w:type="spellStart"/>
      <w:r>
        <w:rPr>
          <w:color w:val="000000" w:themeColor="text1"/>
          <w:sz w:val="24"/>
          <w:szCs w:val="24"/>
        </w:rPr>
        <w:t>ЮУрГУ</w:t>
      </w:r>
      <w:proofErr w:type="spellEnd"/>
      <w:r>
        <w:rPr>
          <w:color w:val="000000" w:themeColor="text1"/>
          <w:sz w:val="24"/>
          <w:szCs w:val="24"/>
        </w:rPr>
        <w:t>, к.и.н.</w:t>
      </w:r>
      <w:r w:rsidRPr="001D2085">
        <w:rPr>
          <w:color w:val="000000" w:themeColor="text1"/>
          <w:sz w:val="24"/>
          <w:szCs w:val="24"/>
        </w:rPr>
        <w:t xml:space="preserve">, доцент </w:t>
      </w:r>
      <w:r>
        <w:rPr>
          <w:color w:val="000000" w:themeColor="text1"/>
          <w:sz w:val="24"/>
          <w:szCs w:val="24"/>
        </w:rPr>
        <w:t>Майсак В.Н.</w:t>
      </w:r>
    </w:p>
  </w:footnote>
  <w:footnote w:id="141">
    <w:p w:rsidR="00F20603" w:rsidRPr="009D73CB" w:rsidRDefault="00F20603" w:rsidP="009D73CB">
      <w:pPr>
        <w:pStyle w:val="ad"/>
        <w:jc w:val="both"/>
        <w:rPr>
          <w:sz w:val="24"/>
          <w:szCs w:val="24"/>
        </w:rPr>
      </w:pPr>
      <w:r w:rsidRPr="009D73CB">
        <w:rPr>
          <w:rStyle w:val="af"/>
          <w:sz w:val="24"/>
          <w:szCs w:val="24"/>
        </w:rPr>
        <w:footnoteRef/>
      </w:r>
      <w:hyperlink r:id="rId7" w:tgtFrame="_blank" w:tooltip=" " w:history="1">
        <w:r w:rsidRPr="009121C5">
          <w:rPr>
            <w:rStyle w:val="ac"/>
            <w:color w:val="000000"/>
            <w:sz w:val="24"/>
            <w:szCs w:val="24"/>
            <w:u w:val="none"/>
            <w:bdr w:val="none" w:sz="0" w:space="0" w:color="auto" w:frame="1"/>
            <w:shd w:val="clear" w:color="auto" w:fill="FFFFFF"/>
          </w:rPr>
          <w:t>«Размывание» среднего класса в России</w:t>
        </w:r>
      </w:hyperlink>
      <w:r w:rsidRPr="009D73CB">
        <w:rPr>
          <w:rStyle w:val="apple-converted-space"/>
          <w:color w:val="000000"/>
          <w:sz w:val="24"/>
          <w:szCs w:val="24"/>
          <w:shd w:val="clear" w:color="auto" w:fill="FFFFFF"/>
        </w:rPr>
        <w:t> </w:t>
      </w:r>
      <w:r w:rsidRPr="009D73CB">
        <w:rPr>
          <w:color w:val="000000"/>
          <w:sz w:val="24"/>
          <w:szCs w:val="24"/>
          <w:shd w:val="clear" w:color="auto" w:fill="FFFFFF"/>
        </w:rPr>
        <w:t>// Россия: тенденции и перспективы ра</w:t>
      </w:r>
      <w:r w:rsidRPr="009D73CB">
        <w:rPr>
          <w:color w:val="000000"/>
          <w:sz w:val="24"/>
          <w:szCs w:val="24"/>
          <w:shd w:val="clear" w:color="auto" w:fill="FFFFFF"/>
        </w:rPr>
        <w:t>з</w:t>
      </w:r>
      <w:r w:rsidRPr="009D73CB">
        <w:rPr>
          <w:color w:val="000000"/>
          <w:sz w:val="24"/>
          <w:szCs w:val="24"/>
          <w:shd w:val="clear" w:color="auto" w:fill="FFFFFF"/>
        </w:rPr>
        <w:t xml:space="preserve">вития. Ежегодник. </w:t>
      </w:r>
      <w:proofErr w:type="spellStart"/>
      <w:r w:rsidRPr="009D73CB">
        <w:rPr>
          <w:color w:val="000000"/>
          <w:sz w:val="24"/>
          <w:szCs w:val="24"/>
          <w:shd w:val="clear" w:color="auto" w:fill="FFFFFF"/>
        </w:rPr>
        <w:t>Вып</w:t>
      </w:r>
      <w:proofErr w:type="spellEnd"/>
      <w:r w:rsidRPr="009D73CB">
        <w:rPr>
          <w:color w:val="000000"/>
          <w:sz w:val="24"/>
          <w:szCs w:val="24"/>
          <w:shd w:val="clear" w:color="auto" w:fill="FFFFFF"/>
        </w:rPr>
        <w:t xml:space="preserve">. 11. / РАН. ИНИОН. Отд. </w:t>
      </w:r>
      <w:proofErr w:type="spellStart"/>
      <w:r w:rsidRPr="009D73CB">
        <w:rPr>
          <w:color w:val="000000"/>
          <w:sz w:val="24"/>
          <w:szCs w:val="24"/>
          <w:shd w:val="clear" w:color="auto" w:fill="FFFFFF"/>
        </w:rPr>
        <w:t>науч</w:t>
      </w:r>
      <w:proofErr w:type="spellEnd"/>
      <w:r w:rsidRPr="009D73CB">
        <w:rPr>
          <w:color w:val="000000"/>
          <w:sz w:val="24"/>
          <w:szCs w:val="24"/>
          <w:shd w:val="clear" w:color="auto" w:fill="FFFFFF"/>
        </w:rPr>
        <w:t xml:space="preserve">. сотрудничества; Отв. ред. В.И. Герасимов, Д.В. </w:t>
      </w:r>
      <w:proofErr w:type="spellStart"/>
      <w:r w:rsidRPr="009D73CB">
        <w:rPr>
          <w:color w:val="000000"/>
          <w:sz w:val="24"/>
          <w:szCs w:val="24"/>
          <w:shd w:val="clear" w:color="auto" w:fill="FFFFFF"/>
        </w:rPr>
        <w:t>Ефременко</w:t>
      </w:r>
      <w:proofErr w:type="spellEnd"/>
      <w:r w:rsidRPr="009D73CB">
        <w:rPr>
          <w:color w:val="000000"/>
          <w:sz w:val="24"/>
          <w:szCs w:val="24"/>
          <w:shd w:val="clear" w:color="auto" w:fill="FFFFFF"/>
        </w:rPr>
        <w:t xml:space="preserve">. – М., 2016. – Ч. 1. – 763 с. </w:t>
      </w:r>
    </w:p>
  </w:footnote>
  <w:footnote w:id="142">
    <w:p w:rsidR="00F20603" w:rsidRPr="00BA5A9F" w:rsidRDefault="00F20603" w:rsidP="00BA5A9F">
      <w:pPr>
        <w:spacing w:after="0" w:line="240" w:lineRule="auto"/>
        <w:jc w:val="both"/>
        <w:rPr>
          <w:rFonts w:ascii="Times New Roman" w:hAnsi="Times New Roman"/>
          <w:color w:val="000000"/>
          <w:sz w:val="24"/>
          <w:szCs w:val="24"/>
          <w:lang w:eastAsia="ru-RU"/>
        </w:rPr>
      </w:pPr>
      <w:r w:rsidRPr="009D73CB">
        <w:rPr>
          <w:rStyle w:val="af"/>
          <w:rFonts w:ascii="Times New Roman" w:hAnsi="Times New Roman"/>
          <w:color w:val="000000"/>
          <w:sz w:val="24"/>
          <w:szCs w:val="24"/>
        </w:rPr>
        <w:footnoteRef/>
      </w:r>
      <w:proofErr w:type="spellStart"/>
      <w:r w:rsidRPr="009D73CB">
        <w:rPr>
          <w:rFonts w:ascii="Times New Roman" w:hAnsi="Times New Roman"/>
          <w:color w:val="000000"/>
          <w:sz w:val="24"/>
          <w:szCs w:val="24"/>
          <w:lang w:eastAsia="ru-RU"/>
        </w:rPr>
        <w:t>Митрошенков</w:t>
      </w:r>
      <w:proofErr w:type="spellEnd"/>
      <w:r w:rsidRPr="009D73CB">
        <w:rPr>
          <w:rFonts w:ascii="Times New Roman" w:hAnsi="Times New Roman"/>
          <w:color w:val="000000"/>
          <w:sz w:val="24"/>
          <w:szCs w:val="24"/>
          <w:lang w:eastAsia="ru-RU"/>
        </w:rPr>
        <w:t xml:space="preserve"> О.А. </w:t>
      </w:r>
      <w:hyperlink r:id="rId8" w:tgtFrame="_blank" w:tooltip=" Гражданское общество и государственная власть: к вопросу о культуре взаимодействия" w:history="1">
        <w:r w:rsidRPr="009D73CB">
          <w:rPr>
            <w:rFonts w:ascii="Times New Roman" w:hAnsi="Times New Roman"/>
            <w:color w:val="000000"/>
            <w:sz w:val="24"/>
            <w:szCs w:val="24"/>
            <w:lang w:eastAsia="ru-RU"/>
          </w:rPr>
          <w:t>Гражданское общество и государственная власть: к вопросу о культуре взаимодействия</w:t>
        </w:r>
      </w:hyperlink>
      <w:r>
        <w:rPr>
          <w:rFonts w:ascii="Times New Roman" w:hAnsi="Times New Roman"/>
          <w:color w:val="000000"/>
          <w:sz w:val="24"/>
          <w:szCs w:val="24"/>
          <w:lang w:eastAsia="ru-RU"/>
        </w:rPr>
        <w:t> // Гражданская солидар</w:t>
      </w:r>
      <w:r w:rsidRPr="009D73CB">
        <w:rPr>
          <w:rFonts w:ascii="Times New Roman" w:hAnsi="Times New Roman"/>
          <w:color w:val="000000"/>
          <w:sz w:val="24"/>
          <w:szCs w:val="24"/>
          <w:lang w:eastAsia="ru-RU"/>
        </w:rPr>
        <w:t>ность в реализации государс</w:t>
      </w:r>
      <w:r w:rsidRPr="009D73CB">
        <w:rPr>
          <w:rFonts w:ascii="Times New Roman" w:hAnsi="Times New Roman"/>
          <w:color w:val="000000"/>
          <w:sz w:val="24"/>
          <w:szCs w:val="24"/>
          <w:lang w:eastAsia="ru-RU"/>
        </w:rPr>
        <w:t>т</w:t>
      </w:r>
      <w:r w:rsidRPr="009D73CB">
        <w:rPr>
          <w:rFonts w:ascii="Times New Roman" w:hAnsi="Times New Roman"/>
          <w:color w:val="000000"/>
          <w:sz w:val="24"/>
          <w:szCs w:val="24"/>
          <w:lang w:eastAsia="ru-RU"/>
        </w:rPr>
        <w:t>венной культурной политики: взаимодействие власти, общества и бизнеса / Сб. материалов Культурного форума регионов России (Якутск – Москва, 25 сент. 2015 года) //</w:t>
      </w:r>
      <w:r>
        <w:rPr>
          <w:rFonts w:ascii="Times New Roman" w:hAnsi="Times New Roman"/>
          <w:color w:val="000000"/>
          <w:sz w:val="24"/>
          <w:szCs w:val="24"/>
          <w:lang w:eastAsia="ru-RU"/>
        </w:rPr>
        <w:t xml:space="preserve"> </w:t>
      </w:r>
      <w:r w:rsidRPr="009D73CB">
        <w:rPr>
          <w:rFonts w:ascii="Times New Roman" w:hAnsi="Times New Roman"/>
          <w:color w:val="000000"/>
          <w:sz w:val="24"/>
          <w:szCs w:val="24"/>
          <w:lang w:eastAsia="ru-RU"/>
        </w:rPr>
        <w:t>Составит. и общ. ред. О.Н.Ас</w:t>
      </w:r>
      <w:r>
        <w:rPr>
          <w:rFonts w:ascii="Times New Roman" w:hAnsi="Times New Roman"/>
          <w:color w:val="000000"/>
          <w:sz w:val="24"/>
          <w:szCs w:val="24"/>
          <w:lang w:eastAsia="ru-RU"/>
        </w:rPr>
        <w:t xml:space="preserve">тафьева и </w:t>
      </w:r>
      <w:proofErr w:type="spellStart"/>
      <w:r>
        <w:rPr>
          <w:rFonts w:ascii="Times New Roman" w:hAnsi="Times New Roman"/>
          <w:color w:val="000000"/>
          <w:sz w:val="24"/>
          <w:szCs w:val="24"/>
          <w:lang w:eastAsia="ru-RU"/>
        </w:rPr>
        <w:t>О.В.Кор</w:t>
      </w:r>
      <w:proofErr w:type="spellEnd"/>
      <w:r>
        <w:rPr>
          <w:rFonts w:ascii="Times New Roman" w:hAnsi="Times New Roman"/>
          <w:color w:val="000000"/>
          <w:sz w:val="24"/>
          <w:szCs w:val="24"/>
          <w:lang w:eastAsia="ru-RU"/>
        </w:rPr>
        <w:t xml:space="preserve">, 2015. </w:t>
      </w:r>
      <w:r>
        <w:rPr>
          <w:rFonts w:ascii="Times New Roman" w:hAnsi="Times New Roman"/>
          <w:color w:val="000000"/>
          <w:sz w:val="24"/>
          <w:szCs w:val="24"/>
          <w:lang w:eastAsia="ru-RU"/>
        </w:rPr>
        <w:sym w:font="Symbol" w:char="F02D"/>
      </w:r>
      <w:r>
        <w:rPr>
          <w:rFonts w:ascii="Times New Roman" w:hAnsi="Times New Roman"/>
          <w:color w:val="000000"/>
          <w:sz w:val="24"/>
          <w:szCs w:val="24"/>
          <w:lang w:eastAsia="ru-RU"/>
        </w:rPr>
        <w:t xml:space="preserve"> 226 с.</w:t>
      </w:r>
    </w:p>
  </w:footnote>
  <w:footnote w:id="143">
    <w:p w:rsidR="00F20603" w:rsidRPr="009D73CB" w:rsidRDefault="00F20603" w:rsidP="007001BE">
      <w:pPr>
        <w:spacing w:after="0" w:line="240" w:lineRule="auto"/>
        <w:jc w:val="both"/>
        <w:rPr>
          <w:rFonts w:ascii="Times New Roman" w:hAnsi="Times New Roman"/>
          <w:sz w:val="24"/>
          <w:szCs w:val="24"/>
        </w:rPr>
      </w:pPr>
      <w:r w:rsidRPr="009D73CB">
        <w:rPr>
          <w:rStyle w:val="af"/>
          <w:rFonts w:ascii="Times New Roman" w:hAnsi="Times New Roman"/>
          <w:sz w:val="24"/>
          <w:szCs w:val="24"/>
        </w:rPr>
        <w:footnoteRef/>
      </w:r>
      <w:r w:rsidRPr="009D73CB">
        <w:rPr>
          <w:rFonts w:ascii="Times New Roman" w:hAnsi="Times New Roman"/>
          <w:color w:val="000000"/>
          <w:sz w:val="24"/>
          <w:szCs w:val="24"/>
        </w:rPr>
        <w:t>Ерохина Ю.А. Социальные детерминанты формирования гражданского общес</w:t>
      </w:r>
      <w:r w:rsidRPr="009D73CB">
        <w:rPr>
          <w:rFonts w:ascii="Times New Roman" w:hAnsi="Times New Roman"/>
          <w:color w:val="000000"/>
          <w:sz w:val="24"/>
          <w:szCs w:val="24"/>
        </w:rPr>
        <w:t>т</w:t>
      </w:r>
      <w:r w:rsidRPr="009D73CB">
        <w:rPr>
          <w:rFonts w:ascii="Times New Roman" w:hAnsi="Times New Roman"/>
          <w:color w:val="000000"/>
          <w:sz w:val="24"/>
          <w:szCs w:val="24"/>
        </w:rPr>
        <w:t>ва в условиях современности // Труды членов Ставропольского отделения Росси</w:t>
      </w:r>
      <w:r w:rsidRPr="009D73CB">
        <w:rPr>
          <w:rFonts w:ascii="Times New Roman" w:hAnsi="Times New Roman"/>
          <w:color w:val="000000"/>
          <w:sz w:val="24"/>
          <w:szCs w:val="24"/>
        </w:rPr>
        <w:t>й</w:t>
      </w:r>
      <w:r w:rsidRPr="009D73CB">
        <w:rPr>
          <w:rFonts w:ascii="Times New Roman" w:hAnsi="Times New Roman"/>
          <w:color w:val="000000"/>
          <w:sz w:val="24"/>
          <w:szCs w:val="24"/>
        </w:rPr>
        <w:t xml:space="preserve">ского философского общества. </w:t>
      </w:r>
      <w:proofErr w:type="spellStart"/>
      <w:r w:rsidRPr="009D73CB">
        <w:rPr>
          <w:rFonts w:ascii="Times New Roman" w:hAnsi="Times New Roman"/>
          <w:color w:val="000000"/>
          <w:sz w:val="24"/>
          <w:szCs w:val="24"/>
        </w:rPr>
        <w:t>Вып</w:t>
      </w:r>
      <w:proofErr w:type="spellEnd"/>
      <w:r w:rsidRPr="009D73CB">
        <w:rPr>
          <w:rFonts w:ascii="Times New Roman" w:hAnsi="Times New Roman"/>
          <w:color w:val="000000"/>
          <w:sz w:val="24"/>
          <w:szCs w:val="24"/>
        </w:rPr>
        <w:t>. 1. – М; Ставрополь: РФО, СГУ, 2014. – 148 с.</w:t>
      </w:r>
    </w:p>
  </w:footnote>
  <w:footnote w:id="144">
    <w:p w:rsidR="00F20603" w:rsidRDefault="00F20603" w:rsidP="00E4537A">
      <w:pPr>
        <w:pStyle w:val="ad"/>
        <w:jc w:val="both"/>
      </w:pPr>
      <w:r>
        <w:rPr>
          <w:rStyle w:val="af"/>
        </w:rPr>
        <w:footnoteRef/>
      </w:r>
      <w:r>
        <w:t xml:space="preserve"> </w:t>
      </w:r>
      <w:r w:rsidRPr="001D2085">
        <w:rPr>
          <w:color w:val="000000" w:themeColor="text1"/>
          <w:sz w:val="24"/>
          <w:szCs w:val="24"/>
        </w:rPr>
        <w:t>Научный руко</w:t>
      </w:r>
      <w:r>
        <w:rPr>
          <w:color w:val="000000" w:themeColor="text1"/>
          <w:sz w:val="24"/>
          <w:szCs w:val="24"/>
        </w:rPr>
        <w:t>водитель – заведующий кафедрой п</w:t>
      </w:r>
      <w:r w:rsidRPr="001D2085">
        <w:rPr>
          <w:color w:val="000000" w:themeColor="text1"/>
          <w:sz w:val="24"/>
          <w:szCs w:val="24"/>
        </w:rPr>
        <w:t xml:space="preserve">рофессиональной подготовки и управления в правоохранительной сфере Юридического института </w:t>
      </w:r>
      <w:proofErr w:type="spellStart"/>
      <w:r w:rsidRPr="001D2085">
        <w:rPr>
          <w:color w:val="000000" w:themeColor="text1"/>
          <w:sz w:val="24"/>
          <w:szCs w:val="24"/>
        </w:rPr>
        <w:t>ЮУрГУ</w:t>
      </w:r>
      <w:proofErr w:type="spellEnd"/>
      <w:r w:rsidRPr="001D2085">
        <w:rPr>
          <w:color w:val="000000" w:themeColor="text1"/>
          <w:sz w:val="24"/>
          <w:szCs w:val="24"/>
        </w:rPr>
        <w:t>, д.п.н., доцент Танаева З.Р.</w:t>
      </w:r>
    </w:p>
  </w:footnote>
  <w:footnote w:id="145">
    <w:p w:rsidR="00F20603" w:rsidRPr="000F13E0" w:rsidRDefault="00F20603" w:rsidP="00FF6620">
      <w:pPr>
        <w:pStyle w:val="ad"/>
        <w:jc w:val="both"/>
        <w:rPr>
          <w:color w:val="000000" w:themeColor="text1"/>
          <w:sz w:val="24"/>
          <w:szCs w:val="24"/>
        </w:rPr>
      </w:pPr>
      <w:r w:rsidRPr="000F13E0">
        <w:rPr>
          <w:rStyle w:val="af"/>
          <w:color w:val="000000" w:themeColor="text1"/>
          <w:sz w:val="24"/>
          <w:szCs w:val="24"/>
        </w:rPr>
        <w:footnoteRef/>
      </w:r>
      <w:r w:rsidRPr="000F13E0">
        <w:rPr>
          <w:color w:val="000000" w:themeColor="text1"/>
          <w:sz w:val="24"/>
          <w:szCs w:val="24"/>
        </w:rPr>
        <w:t xml:space="preserve"> Гришина Н.В. Психология конфликта. 2-е изд. </w:t>
      </w:r>
      <w:r>
        <w:rPr>
          <w:color w:val="000000" w:themeColor="text1"/>
          <w:sz w:val="24"/>
          <w:szCs w:val="24"/>
        </w:rPr>
        <w:sym w:font="Symbol" w:char="F02D"/>
      </w:r>
      <w:r w:rsidRPr="000F13E0">
        <w:rPr>
          <w:color w:val="000000" w:themeColor="text1"/>
          <w:sz w:val="24"/>
          <w:szCs w:val="24"/>
        </w:rPr>
        <w:t xml:space="preserve"> СПб.: Питер, 2009. </w:t>
      </w:r>
      <w:r>
        <w:rPr>
          <w:color w:val="000000" w:themeColor="text1"/>
          <w:sz w:val="24"/>
          <w:szCs w:val="24"/>
        </w:rPr>
        <w:sym w:font="Symbol" w:char="F02D"/>
      </w:r>
      <w:r w:rsidRPr="000F13E0">
        <w:rPr>
          <w:color w:val="000000" w:themeColor="text1"/>
          <w:sz w:val="24"/>
          <w:szCs w:val="24"/>
        </w:rPr>
        <w:t xml:space="preserve"> 544 с.</w:t>
      </w:r>
    </w:p>
  </w:footnote>
  <w:footnote w:id="146">
    <w:p w:rsidR="00F20603" w:rsidRPr="000F13E0" w:rsidRDefault="00F20603" w:rsidP="00FF6620">
      <w:pPr>
        <w:pStyle w:val="ad"/>
        <w:jc w:val="both"/>
        <w:rPr>
          <w:color w:val="000000" w:themeColor="text1"/>
          <w:sz w:val="24"/>
          <w:szCs w:val="24"/>
        </w:rPr>
      </w:pPr>
      <w:r w:rsidRPr="000F13E0">
        <w:rPr>
          <w:rStyle w:val="af"/>
          <w:color w:val="000000" w:themeColor="text1"/>
          <w:sz w:val="24"/>
          <w:szCs w:val="24"/>
        </w:rPr>
        <w:footnoteRef/>
      </w:r>
      <w:r w:rsidRPr="000F13E0">
        <w:rPr>
          <w:color w:val="000000" w:themeColor="text1"/>
          <w:sz w:val="24"/>
          <w:szCs w:val="24"/>
        </w:rPr>
        <w:t xml:space="preserve"> Дмитриев А.В. </w:t>
      </w:r>
      <w:proofErr w:type="spellStart"/>
      <w:r w:rsidRPr="000F13E0">
        <w:rPr>
          <w:color w:val="000000" w:themeColor="text1"/>
          <w:sz w:val="24"/>
          <w:szCs w:val="24"/>
        </w:rPr>
        <w:t>Конфликтология</w:t>
      </w:r>
      <w:proofErr w:type="spellEnd"/>
      <w:r w:rsidRPr="000F13E0">
        <w:rPr>
          <w:color w:val="000000" w:themeColor="text1"/>
          <w:sz w:val="24"/>
          <w:szCs w:val="24"/>
        </w:rPr>
        <w:t xml:space="preserve">: Учебное пособие. </w:t>
      </w:r>
      <w:r>
        <w:rPr>
          <w:color w:val="000000" w:themeColor="text1"/>
          <w:sz w:val="24"/>
          <w:szCs w:val="24"/>
        </w:rPr>
        <w:sym w:font="Symbol" w:char="F02D"/>
      </w:r>
      <w:r w:rsidRPr="000F13E0">
        <w:rPr>
          <w:color w:val="000000" w:themeColor="text1"/>
          <w:sz w:val="24"/>
          <w:szCs w:val="24"/>
        </w:rPr>
        <w:t xml:space="preserve"> М.: </w:t>
      </w:r>
      <w:proofErr w:type="spellStart"/>
      <w:r w:rsidRPr="000F13E0">
        <w:rPr>
          <w:color w:val="000000" w:themeColor="text1"/>
          <w:sz w:val="24"/>
          <w:szCs w:val="24"/>
        </w:rPr>
        <w:t>Гардарики</w:t>
      </w:r>
      <w:proofErr w:type="spellEnd"/>
      <w:r w:rsidRPr="000F13E0">
        <w:rPr>
          <w:color w:val="000000" w:themeColor="text1"/>
          <w:sz w:val="24"/>
          <w:szCs w:val="24"/>
        </w:rPr>
        <w:t xml:space="preserve">, 2000. </w:t>
      </w:r>
      <w:r>
        <w:rPr>
          <w:color w:val="000000" w:themeColor="text1"/>
          <w:sz w:val="24"/>
          <w:szCs w:val="24"/>
        </w:rPr>
        <w:sym w:font="Symbol" w:char="F02D"/>
      </w:r>
      <w:r w:rsidRPr="000F13E0">
        <w:rPr>
          <w:color w:val="000000" w:themeColor="text1"/>
          <w:sz w:val="24"/>
          <w:szCs w:val="24"/>
        </w:rPr>
        <w:t xml:space="preserve"> 320с.</w:t>
      </w:r>
    </w:p>
  </w:footnote>
  <w:footnote w:id="147">
    <w:p w:rsidR="00F20603" w:rsidRPr="000F13E0" w:rsidRDefault="00F20603" w:rsidP="00FF6620">
      <w:pPr>
        <w:pStyle w:val="ad"/>
        <w:jc w:val="both"/>
        <w:rPr>
          <w:color w:val="000000" w:themeColor="text1"/>
          <w:sz w:val="24"/>
          <w:szCs w:val="24"/>
        </w:rPr>
      </w:pPr>
      <w:r w:rsidRPr="000F13E0">
        <w:rPr>
          <w:rStyle w:val="af"/>
          <w:color w:val="000000" w:themeColor="text1"/>
          <w:sz w:val="24"/>
          <w:szCs w:val="24"/>
        </w:rPr>
        <w:footnoteRef/>
      </w:r>
      <w:r>
        <w:rPr>
          <w:color w:val="000000" w:themeColor="text1"/>
          <w:sz w:val="24"/>
          <w:szCs w:val="24"/>
        </w:rPr>
        <w:t xml:space="preserve"> Философская энциклопедия. </w:t>
      </w:r>
      <w:r>
        <w:rPr>
          <w:color w:val="000000" w:themeColor="text1"/>
          <w:sz w:val="24"/>
          <w:szCs w:val="24"/>
        </w:rPr>
        <w:sym w:font="Symbol" w:char="F02D"/>
      </w:r>
      <w:r>
        <w:rPr>
          <w:color w:val="000000" w:themeColor="text1"/>
          <w:sz w:val="24"/>
          <w:szCs w:val="24"/>
        </w:rPr>
        <w:t xml:space="preserve">М., 1964. </w:t>
      </w:r>
      <w:r>
        <w:rPr>
          <w:color w:val="000000" w:themeColor="text1"/>
          <w:sz w:val="24"/>
          <w:szCs w:val="24"/>
        </w:rPr>
        <w:sym w:font="Symbol" w:char="F02D"/>
      </w:r>
      <w:r>
        <w:rPr>
          <w:color w:val="000000" w:themeColor="text1"/>
          <w:sz w:val="24"/>
          <w:szCs w:val="24"/>
        </w:rPr>
        <w:t xml:space="preserve"> С</w:t>
      </w:r>
      <w:r w:rsidRPr="000F13E0">
        <w:rPr>
          <w:color w:val="000000" w:themeColor="text1"/>
          <w:sz w:val="24"/>
          <w:szCs w:val="24"/>
        </w:rPr>
        <w:t>. 55.</w:t>
      </w:r>
    </w:p>
  </w:footnote>
  <w:footnote w:id="148">
    <w:p w:rsidR="00F20603" w:rsidRPr="00FF6620" w:rsidRDefault="00F20603" w:rsidP="00FF6620">
      <w:pPr>
        <w:pStyle w:val="ad"/>
        <w:jc w:val="both"/>
        <w:rPr>
          <w:sz w:val="24"/>
          <w:szCs w:val="24"/>
        </w:rPr>
      </w:pPr>
      <w:r w:rsidRPr="00FF6620">
        <w:rPr>
          <w:rStyle w:val="af"/>
          <w:color w:val="000000" w:themeColor="text1"/>
          <w:sz w:val="24"/>
          <w:szCs w:val="24"/>
        </w:rPr>
        <w:footnoteRef/>
      </w:r>
      <w:r w:rsidRPr="00FF6620">
        <w:rPr>
          <w:color w:val="000000" w:themeColor="text1"/>
          <w:sz w:val="24"/>
          <w:szCs w:val="24"/>
        </w:rPr>
        <w:t xml:space="preserve"> </w:t>
      </w:r>
      <w:proofErr w:type="spellStart"/>
      <w:r w:rsidRPr="00FF6620">
        <w:rPr>
          <w:color w:val="000000" w:themeColor="text1"/>
          <w:sz w:val="24"/>
          <w:szCs w:val="24"/>
        </w:rPr>
        <w:t>Здравомыслов</w:t>
      </w:r>
      <w:proofErr w:type="spellEnd"/>
      <w:r w:rsidRPr="00FF6620">
        <w:rPr>
          <w:color w:val="000000" w:themeColor="text1"/>
          <w:sz w:val="24"/>
          <w:szCs w:val="24"/>
        </w:rPr>
        <w:t xml:space="preserve"> А. Г. Социология конфликтов. </w:t>
      </w:r>
      <w:r w:rsidRPr="00FF6620">
        <w:rPr>
          <w:color w:val="000000" w:themeColor="text1"/>
          <w:sz w:val="24"/>
          <w:szCs w:val="24"/>
        </w:rPr>
        <w:sym w:font="Symbol" w:char="F02D"/>
      </w:r>
      <w:r w:rsidRPr="00FF6620">
        <w:rPr>
          <w:color w:val="000000" w:themeColor="text1"/>
          <w:sz w:val="24"/>
          <w:szCs w:val="24"/>
        </w:rPr>
        <w:t xml:space="preserve"> М., 1996 .</w:t>
      </w:r>
    </w:p>
  </w:footnote>
  <w:footnote w:id="149">
    <w:p w:rsidR="00F20603" w:rsidRPr="00FF6620" w:rsidRDefault="00F20603" w:rsidP="00FF6620">
      <w:pPr>
        <w:pStyle w:val="ad"/>
        <w:jc w:val="both"/>
        <w:rPr>
          <w:sz w:val="24"/>
          <w:szCs w:val="24"/>
        </w:rPr>
      </w:pPr>
      <w:r w:rsidRPr="00FF6620">
        <w:rPr>
          <w:rStyle w:val="af"/>
          <w:sz w:val="24"/>
          <w:szCs w:val="24"/>
        </w:rPr>
        <w:footnoteRef/>
      </w:r>
      <w:r w:rsidRPr="00FF6620">
        <w:rPr>
          <w:sz w:val="24"/>
          <w:szCs w:val="24"/>
        </w:rPr>
        <w:t xml:space="preserve"> Психологический словарь. </w:t>
      </w:r>
      <w:r>
        <w:rPr>
          <w:sz w:val="24"/>
          <w:szCs w:val="24"/>
        </w:rPr>
        <w:sym w:font="Symbol" w:char="F02D"/>
      </w:r>
      <w:r>
        <w:rPr>
          <w:sz w:val="24"/>
          <w:szCs w:val="24"/>
        </w:rPr>
        <w:t xml:space="preserve"> </w:t>
      </w:r>
      <w:r w:rsidRPr="00FF6620">
        <w:rPr>
          <w:sz w:val="24"/>
          <w:szCs w:val="24"/>
        </w:rPr>
        <w:t xml:space="preserve">М.,1983. </w:t>
      </w:r>
      <w:r>
        <w:rPr>
          <w:sz w:val="24"/>
          <w:szCs w:val="24"/>
        </w:rPr>
        <w:sym w:font="Symbol" w:char="F02D"/>
      </w:r>
      <w:r>
        <w:rPr>
          <w:sz w:val="24"/>
          <w:szCs w:val="24"/>
        </w:rPr>
        <w:t xml:space="preserve"> </w:t>
      </w:r>
      <w:r w:rsidRPr="00FF6620">
        <w:rPr>
          <w:sz w:val="24"/>
          <w:szCs w:val="24"/>
        </w:rPr>
        <w:t>С. 161.</w:t>
      </w:r>
    </w:p>
  </w:footnote>
  <w:footnote w:id="150">
    <w:p w:rsidR="00F20603" w:rsidRPr="00FF6620" w:rsidRDefault="00F20603" w:rsidP="00FF6620">
      <w:pPr>
        <w:spacing w:after="0" w:line="240" w:lineRule="auto"/>
        <w:jc w:val="both"/>
        <w:rPr>
          <w:rFonts w:ascii="Times New Roman" w:hAnsi="Times New Roman"/>
          <w:sz w:val="24"/>
          <w:szCs w:val="24"/>
        </w:rPr>
      </w:pPr>
      <w:r w:rsidRPr="00FF6620">
        <w:rPr>
          <w:rStyle w:val="af"/>
          <w:rFonts w:ascii="Times New Roman" w:hAnsi="Times New Roman"/>
          <w:sz w:val="24"/>
          <w:szCs w:val="24"/>
        </w:rPr>
        <w:footnoteRef/>
      </w:r>
      <w:r w:rsidRPr="00FF6620">
        <w:rPr>
          <w:rFonts w:ascii="Times New Roman" w:hAnsi="Times New Roman"/>
          <w:sz w:val="24"/>
          <w:szCs w:val="24"/>
        </w:rPr>
        <w:t xml:space="preserve"> </w:t>
      </w:r>
      <w:r w:rsidRPr="00FF6620">
        <w:rPr>
          <w:rFonts w:ascii="Times New Roman" w:hAnsi="Times New Roman"/>
          <w:color w:val="000000"/>
          <w:spacing w:val="-15"/>
          <w:sz w:val="24"/>
          <w:szCs w:val="24"/>
        </w:rPr>
        <w:t>Жидков М.</w:t>
      </w:r>
      <w:r>
        <w:rPr>
          <w:rFonts w:ascii="Times New Roman" w:hAnsi="Times New Roman"/>
          <w:color w:val="000000"/>
          <w:spacing w:val="-15"/>
          <w:sz w:val="24"/>
          <w:szCs w:val="24"/>
        </w:rPr>
        <w:t xml:space="preserve"> </w:t>
      </w:r>
      <w:r w:rsidRPr="00FF6620">
        <w:rPr>
          <w:rFonts w:ascii="Times New Roman" w:hAnsi="Times New Roman"/>
          <w:color w:val="000000"/>
          <w:spacing w:val="-15"/>
          <w:sz w:val="24"/>
          <w:szCs w:val="24"/>
        </w:rPr>
        <w:t>А.</w:t>
      </w:r>
      <w:r w:rsidRPr="00FF6620">
        <w:rPr>
          <w:rStyle w:val="subber1"/>
          <w:rFonts w:ascii="Times New Roman" w:hAnsi="Times New Roman"/>
          <w:sz w:val="24"/>
          <w:szCs w:val="24"/>
        </w:rPr>
        <w:t xml:space="preserve"> </w:t>
      </w:r>
      <w:r w:rsidRPr="00FF6620">
        <w:rPr>
          <w:rFonts w:ascii="Times New Roman" w:hAnsi="Times New Roman"/>
          <w:sz w:val="24"/>
          <w:szCs w:val="24"/>
        </w:rPr>
        <w:t>Механизмы выявления и разрешения социальных конфликтов в деятельности органов внутренних дел:</w:t>
      </w:r>
      <w:r w:rsidRPr="00FF6620">
        <w:rPr>
          <w:rStyle w:val="subber1"/>
          <w:rFonts w:ascii="Times New Roman" w:hAnsi="Times New Roman"/>
          <w:sz w:val="24"/>
          <w:szCs w:val="24"/>
        </w:rPr>
        <w:t xml:space="preserve"> </w:t>
      </w:r>
      <w:r w:rsidRPr="00FF6620">
        <w:rPr>
          <w:rStyle w:val="subber1"/>
          <w:rFonts w:ascii="Times New Roman" w:hAnsi="Times New Roman"/>
          <w:i w:val="0"/>
          <w:sz w:val="24"/>
          <w:szCs w:val="24"/>
        </w:rPr>
        <w:t>автореферат диссертации по социологии</w:t>
      </w:r>
      <w:r w:rsidRPr="00FF6620">
        <w:rPr>
          <w:rStyle w:val="subber1"/>
          <w:rFonts w:ascii="Times New Roman" w:hAnsi="Times New Roman"/>
          <w:sz w:val="24"/>
          <w:szCs w:val="24"/>
        </w:rPr>
        <w:t xml:space="preserve">, </w:t>
      </w:r>
      <w:r w:rsidRPr="00215E00">
        <w:rPr>
          <w:rStyle w:val="subber1"/>
          <w:rFonts w:ascii="Times New Roman" w:hAnsi="Times New Roman"/>
          <w:i w:val="0"/>
          <w:sz w:val="24"/>
          <w:szCs w:val="24"/>
        </w:rPr>
        <w:t>М., 2008</w:t>
      </w:r>
      <w:r w:rsidRPr="00FF6620">
        <w:rPr>
          <w:rStyle w:val="subber1"/>
          <w:rFonts w:ascii="Times New Roman" w:hAnsi="Times New Roman"/>
          <w:sz w:val="24"/>
          <w:szCs w:val="24"/>
        </w:rPr>
        <w:t>;</w:t>
      </w:r>
      <w:r w:rsidRPr="00FF6620">
        <w:rPr>
          <w:rFonts w:ascii="Times New Roman" w:hAnsi="Times New Roman"/>
          <w:color w:val="000000"/>
          <w:sz w:val="24"/>
          <w:szCs w:val="24"/>
        </w:rPr>
        <w:t xml:space="preserve"> Юрьева О.Н. </w:t>
      </w:r>
      <w:r w:rsidRPr="00FF6620">
        <w:rPr>
          <w:rFonts w:ascii="Times New Roman" w:hAnsi="Times New Roman"/>
          <w:color w:val="000000"/>
          <w:kern w:val="36"/>
          <w:sz w:val="24"/>
          <w:szCs w:val="24"/>
        </w:rPr>
        <w:t>Социально-психологические особенности поведения с</w:t>
      </w:r>
      <w:r w:rsidRPr="00FF6620">
        <w:rPr>
          <w:rFonts w:ascii="Times New Roman" w:hAnsi="Times New Roman"/>
          <w:color w:val="000000"/>
          <w:kern w:val="36"/>
          <w:sz w:val="24"/>
          <w:szCs w:val="24"/>
        </w:rPr>
        <w:t>о</w:t>
      </w:r>
      <w:r w:rsidRPr="00FF6620">
        <w:rPr>
          <w:rFonts w:ascii="Times New Roman" w:hAnsi="Times New Roman"/>
          <w:color w:val="000000"/>
          <w:kern w:val="36"/>
          <w:sz w:val="24"/>
          <w:szCs w:val="24"/>
        </w:rPr>
        <w:t>трудников органов внутренних дел в профессиональных конфликтах:</w:t>
      </w:r>
      <w:r>
        <w:rPr>
          <w:rFonts w:ascii="Times New Roman" w:hAnsi="Times New Roman"/>
          <w:color w:val="000000"/>
          <w:kern w:val="36"/>
          <w:sz w:val="24"/>
          <w:szCs w:val="24"/>
        </w:rPr>
        <w:t xml:space="preserve"> </w:t>
      </w:r>
      <w:r w:rsidRPr="00FF6620">
        <w:rPr>
          <w:rStyle w:val="subber1"/>
          <w:rFonts w:ascii="Times New Roman" w:hAnsi="Times New Roman"/>
          <w:i w:val="0"/>
          <w:sz w:val="24"/>
          <w:szCs w:val="24"/>
        </w:rPr>
        <w:t>автореферат диссертации по психологии</w:t>
      </w:r>
      <w:r w:rsidRPr="00FF6620">
        <w:rPr>
          <w:rStyle w:val="subber1"/>
          <w:rFonts w:ascii="Times New Roman" w:hAnsi="Times New Roman"/>
          <w:sz w:val="24"/>
          <w:szCs w:val="24"/>
        </w:rPr>
        <w:t>,</w:t>
      </w:r>
      <w:r>
        <w:rPr>
          <w:rStyle w:val="subber1"/>
          <w:rFonts w:ascii="Times New Roman" w:hAnsi="Times New Roman"/>
          <w:sz w:val="24"/>
          <w:szCs w:val="24"/>
        </w:rPr>
        <w:t xml:space="preserve"> </w:t>
      </w:r>
      <w:r w:rsidRPr="0091313C">
        <w:rPr>
          <w:rStyle w:val="subber1"/>
          <w:rFonts w:ascii="Times New Roman" w:hAnsi="Times New Roman"/>
          <w:i w:val="0"/>
          <w:sz w:val="24"/>
          <w:szCs w:val="24"/>
        </w:rPr>
        <w:t>М., 2011. и др.</w:t>
      </w:r>
    </w:p>
  </w:footnote>
  <w:footnote w:id="151">
    <w:p w:rsidR="00F20603" w:rsidRPr="00FF6620" w:rsidRDefault="00F20603" w:rsidP="00FF6620">
      <w:pPr>
        <w:pStyle w:val="ad"/>
        <w:rPr>
          <w:sz w:val="24"/>
          <w:szCs w:val="24"/>
        </w:rPr>
      </w:pPr>
      <w:r w:rsidRPr="00FF6620">
        <w:rPr>
          <w:rStyle w:val="af"/>
          <w:sz w:val="24"/>
          <w:szCs w:val="24"/>
        </w:rPr>
        <w:footnoteRef/>
      </w:r>
      <w:r w:rsidRPr="00FF6620">
        <w:rPr>
          <w:sz w:val="24"/>
          <w:szCs w:val="24"/>
        </w:rPr>
        <w:t xml:space="preserve"> Гришина Н.В. Психология конфликта. 2-е изд. </w:t>
      </w:r>
      <w:r>
        <w:rPr>
          <w:sz w:val="24"/>
          <w:szCs w:val="24"/>
        </w:rPr>
        <w:sym w:font="Symbol" w:char="F02D"/>
      </w:r>
      <w:r w:rsidRPr="00FF6620">
        <w:rPr>
          <w:sz w:val="24"/>
          <w:szCs w:val="24"/>
        </w:rPr>
        <w:t xml:space="preserve"> СПб.: Питер, 2009. </w:t>
      </w:r>
      <w:r>
        <w:rPr>
          <w:sz w:val="24"/>
          <w:szCs w:val="24"/>
        </w:rPr>
        <w:sym w:font="Symbol" w:char="F02D"/>
      </w:r>
      <w:r>
        <w:rPr>
          <w:sz w:val="24"/>
          <w:szCs w:val="24"/>
        </w:rPr>
        <w:t xml:space="preserve"> </w:t>
      </w:r>
      <w:r w:rsidRPr="00FF6620">
        <w:rPr>
          <w:sz w:val="24"/>
          <w:szCs w:val="24"/>
        </w:rPr>
        <w:t>544 с.</w:t>
      </w:r>
    </w:p>
  </w:footnote>
  <w:footnote w:id="152">
    <w:p w:rsidR="00F20603" w:rsidRPr="00740822" w:rsidRDefault="00F20603" w:rsidP="00B41DA0">
      <w:pPr>
        <w:pStyle w:val="ad"/>
        <w:jc w:val="both"/>
        <w:rPr>
          <w:sz w:val="24"/>
          <w:szCs w:val="24"/>
        </w:rPr>
      </w:pPr>
      <w:r w:rsidRPr="00740822">
        <w:rPr>
          <w:rStyle w:val="af"/>
          <w:sz w:val="24"/>
          <w:szCs w:val="24"/>
        </w:rPr>
        <w:footnoteRef/>
      </w:r>
      <w:r w:rsidRPr="00740822">
        <w:rPr>
          <w:sz w:val="24"/>
          <w:szCs w:val="24"/>
        </w:rPr>
        <w:t xml:space="preserve"> 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740822">
        <w:rPr>
          <w:sz w:val="24"/>
          <w:szCs w:val="24"/>
        </w:rPr>
        <w:t>ЮУрГУ</w:t>
      </w:r>
      <w:proofErr w:type="spellEnd"/>
      <w:r w:rsidRPr="00740822">
        <w:rPr>
          <w:sz w:val="24"/>
          <w:szCs w:val="24"/>
        </w:rPr>
        <w:t>, к.и.н.., доцент Семенов А.И.</w:t>
      </w:r>
    </w:p>
  </w:footnote>
  <w:footnote w:id="153">
    <w:p w:rsidR="00F20603" w:rsidRPr="00F15C4E" w:rsidRDefault="00F20603" w:rsidP="00B41DA0">
      <w:pPr>
        <w:pStyle w:val="ad"/>
        <w:jc w:val="both"/>
        <w:rPr>
          <w:sz w:val="24"/>
          <w:szCs w:val="24"/>
          <w:lang w:val="en-US"/>
        </w:rPr>
      </w:pPr>
      <w:r w:rsidRPr="004063A1">
        <w:rPr>
          <w:rStyle w:val="af"/>
          <w:sz w:val="24"/>
          <w:szCs w:val="24"/>
        </w:rPr>
        <w:footnoteRef/>
      </w:r>
      <w:r w:rsidRPr="004063A1">
        <w:rPr>
          <w:sz w:val="24"/>
          <w:szCs w:val="24"/>
        </w:rPr>
        <w:t xml:space="preserve"> О мировых судьях в Российской Федерации</w:t>
      </w:r>
      <w:r>
        <w:rPr>
          <w:sz w:val="24"/>
          <w:szCs w:val="24"/>
        </w:rPr>
        <w:t>: федеральный закон</w:t>
      </w:r>
      <w:r w:rsidRPr="004063A1">
        <w:rPr>
          <w:sz w:val="24"/>
          <w:szCs w:val="24"/>
        </w:rPr>
        <w:t xml:space="preserve"> от 17.12.1998 </w:t>
      </w:r>
      <w:r>
        <w:rPr>
          <w:sz w:val="24"/>
          <w:szCs w:val="24"/>
        </w:rPr>
        <w:t>г. № </w:t>
      </w:r>
      <w:r w:rsidRPr="004063A1">
        <w:rPr>
          <w:sz w:val="24"/>
          <w:szCs w:val="24"/>
        </w:rPr>
        <w:t xml:space="preserve">188-ФЗ </w:t>
      </w:r>
      <w:r w:rsidRPr="00975494">
        <w:rPr>
          <w:sz w:val="24"/>
          <w:szCs w:val="24"/>
        </w:rPr>
        <w:t>[</w:t>
      </w:r>
      <w:r>
        <w:rPr>
          <w:sz w:val="24"/>
          <w:szCs w:val="24"/>
        </w:rPr>
        <w:t>Э</w:t>
      </w:r>
      <w:r w:rsidRPr="004063A1">
        <w:rPr>
          <w:sz w:val="24"/>
          <w:szCs w:val="24"/>
        </w:rPr>
        <w:t>лектронный ресурс</w:t>
      </w:r>
      <w:r w:rsidRPr="00975494">
        <w:rPr>
          <w:sz w:val="24"/>
          <w:szCs w:val="24"/>
        </w:rPr>
        <w:t>]</w:t>
      </w:r>
      <w:r w:rsidRPr="004063A1">
        <w:rPr>
          <w:sz w:val="24"/>
          <w:szCs w:val="24"/>
        </w:rPr>
        <w:t>. Режим</w:t>
      </w:r>
      <w:r w:rsidRPr="00F15C4E">
        <w:rPr>
          <w:sz w:val="24"/>
          <w:szCs w:val="24"/>
          <w:lang w:val="en-US"/>
        </w:rPr>
        <w:t xml:space="preserve"> </w:t>
      </w:r>
      <w:r w:rsidRPr="004063A1">
        <w:rPr>
          <w:sz w:val="24"/>
          <w:szCs w:val="24"/>
        </w:rPr>
        <w:t>доступа</w:t>
      </w:r>
      <w:r w:rsidRPr="00F15C4E">
        <w:rPr>
          <w:sz w:val="24"/>
          <w:szCs w:val="24"/>
          <w:lang w:val="en-US"/>
        </w:rPr>
        <w:t>: http://www.consultant.ru/ doc</w:t>
      </w:r>
      <w:r w:rsidRPr="00F15C4E">
        <w:rPr>
          <w:sz w:val="24"/>
          <w:szCs w:val="24"/>
          <w:lang w:val="en-US"/>
        </w:rPr>
        <w:t>u</w:t>
      </w:r>
      <w:r w:rsidRPr="00F15C4E">
        <w:rPr>
          <w:sz w:val="24"/>
          <w:szCs w:val="24"/>
          <w:lang w:val="en-US"/>
        </w:rPr>
        <w:t>ment/cons_doc_LAW_21335/</w:t>
      </w:r>
    </w:p>
  </w:footnote>
  <w:footnote w:id="154">
    <w:p w:rsidR="00F20603" w:rsidRPr="00F15C4E" w:rsidRDefault="00F20603" w:rsidP="00B41DA0">
      <w:pPr>
        <w:pStyle w:val="ad"/>
        <w:jc w:val="both"/>
        <w:rPr>
          <w:sz w:val="24"/>
          <w:szCs w:val="24"/>
          <w:lang w:val="en-US"/>
        </w:rPr>
      </w:pPr>
      <w:r w:rsidRPr="004063A1">
        <w:rPr>
          <w:rStyle w:val="af"/>
          <w:sz w:val="24"/>
          <w:szCs w:val="24"/>
        </w:rPr>
        <w:footnoteRef/>
      </w:r>
      <w:r w:rsidRPr="004063A1">
        <w:rPr>
          <w:sz w:val="24"/>
          <w:szCs w:val="24"/>
        </w:rPr>
        <w:t xml:space="preserve"> О статусе судей в Российской Федерации</w:t>
      </w:r>
      <w:r>
        <w:rPr>
          <w:sz w:val="24"/>
          <w:szCs w:val="24"/>
        </w:rPr>
        <w:t xml:space="preserve">: федеральный закон </w:t>
      </w:r>
      <w:r w:rsidRPr="004063A1">
        <w:rPr>
          <w:sz w:val="24"/>
          <w:szCs w:val="24"/>
        </w:rPr>
        <w:t xml:space="preserve">от 26.06.1992 </w:t>
      </w:r>
      <w:r>
        <w:rPr>
          <w:sz w:val="24"/>
          <w:szCs w:val="24"/>
        </w:rPr>
        <w:t>г. № </w:t>
      </w:r>
      <w:r w:rsidRPr="004063A1">
        <w:rPr>
          <w:sz w:val="24"/>
          <w:szCs w:val="24"/>
        </w:rPr>
        <w:t xml:space="preserve">3132-1 </w:t>
      </w:r>
      <w:r w:rsidRPr="00975494">
        <w:rPr>
          <w:sz w:val="24"/>
          <w:szCs w:val="24"/>
        </w:rPr>
        <w:t>[</w:t>
      </w:r>
      <w:r>
        <w:rPr>
          <w:sz w:val="24"/>
          <w:szCs w:val="24"/>
        </w:rPr>
        <w:t>Э</w:t>
      </w:r>
      <w:r w:rsidRPr="004063A1">
        <w:rPr>
          <w:sz w:val="24"/>
          <w:szCs w:val="24"/>
        </w:rPr>
        <w:t>лектронный ресурс</w:t>
      </w:r>
      <w:r w:rsidRPr="00975494">
        <w:rPr>
          <w:sz w:val="24"/>
          <w:szCs w:val="24"/>
        </w:rPr>
        <w:t>]</w:t>
      </w:r>
      <w:r w:rsidRPr="004063A1">
        <w:rPr>
          <w:sz w:val="24"/>
          <w:szCs w:val="24"/>
        </w:rPr>
        <w:t>. Режим</w:t>
      </w:r>
      <w:r w:rsidRPr="00F15C4E">
        <w:rPr>
          <w:sz w:val="24"/>
          <w:szCs w:val="24"/>
          <w:lang w:val="en-US"/>
        </w:rPr>
        <w:t xml:space="preserve"> </w:t>
      </w:r>
      <w:r w:rsidRPr="004063A1">
        <w:rPr>
          <w:sz w:val="24"/>
          <w:szCs w:val="24"/>
        </w:rPr>
        <w:t>доступа</w:t>
      </w:r>
      <w:r w:rsidRPr="00F15C4E">
        <w:rPr>
          <w:sz w:val="24"/>
          <w:szCs w:val="24"/>
          <w:lang w:val="en-US"/>
        </w:rPr>
        <w:t>: http://www.consultant.ru/ doc</w:t>
      </w:r>
      <w:r w:rsidRPr="00F15C4E">
        <w:rPr>
          <w:sz w:val="24"/>
          <w:szCs w:val="24"/>
          <w:lang w:val="en-US"/>
        </w:rPr>
        <w:t>u</w:t>
      </w:r>
      <w:r w:rsidRPr="00F15C4E">
        <w:rPr>
          <w:sz w:val="24"/>
          <w:szCs w:val="24"/>
          <w:lang w:val="en-US"/>
        </w:rPr>
        <w:t>ment/cons_doc_LAW_648/</w:t>
      </w:r>
    </w:p>
  </w:footnote>
  <w:footnote w:id="155">
    <w:p w:rsidR="00F20603" w:rsidRPr="00F15C4E" w:rsidRDefault="00F20603" w:rsidP="00F15C4E">
      <w:pPr>
        <w:pStyle w:val="ad"/>
        <w:jc w:val="both"/>
        <w:rPr>
          <w:lang w:val="en-US"/>
        </w:rPr>
      </w:pPr>
      <w:r>
        <w:rPr>
          <w:rStyle w:val="af"/>
        </w:rPr>
        <w:footnoteRef/>
      </w:r>
      <w:r>
        <w:t xml:space="preserve"> </w:t>
      </w:r>
      <w:r w:rsidRPr="004063A1">
        <w:rPr>
          <w:sz w:val="24"/>
          <w:szCs w:val="24"/>
        </w:rPr>
        <w:t>О статусе судей в Российской Федерации</w:t>
      </w:r>
      <w:r>
        <w:rPr>
          <w:sz w:val="24"/>
          <w:szCs w:val="24"/>
        </w:rPr>
        <w:t xml:space="preserve">: федеральный закон </w:t>
      </w:r>
      <w:r w:rsidRPr="004063A1">
        <w:rPr>
          <w:sz w:val="24"/>
          <w:szCs w:val="24"/>
        </w:rPr>
        <w:t>от 26.06.1992</w:t>
      </w:r>
      <w:r>
        <w:rPr>
          <w:sz w:val="24"/>
          <w:szCs w:val="24"/>
        </w:rPr>
        <w:t xml:space="preserve"> г. № </w:t>
      </w:r>
      <w:r w:rsidRPr="004063A1">
        <w:rPr>
          <w:sz w:val="24"/>
          <w:szCs w:val="24"/>
        </w:rPr>
        <w:t xml:space="preserve">3132-1 </w:t>
      </w:r>
      <w:r w:rsidRPr="00975494">
        <w:rPr>
          <w:sz w:val="24"/>
          <w:szCs w:val="24"/>
        </w:rPr>
        <w:t>[</w:t>
      </w:r>
      <w:r>
        <w:rPr>
          <w:sz w:val="24"/>
          <w:szCs w:val="24"/>
        </w:rPr>
        <w:t>Э</w:t>
      </w:r>
      <w:r w:rsidRPr="004063A1">
        <w:rPr>
          <w:sz w:val="24"/>
          <w:szCs w:val="24"/>
        </w:rPr>
        <w:t>лектронный ресурс</w:t>
      </w:r>
      <w:r w:rsidRPr="00975494">
        <w:rPr>
          <w:sz w:val="24"/>
          <w:szCs w:val="24"/>
        </w:rPr>
        <w:t>]</w:t>
      </w:r>
      <w:r w:rsidRPr="004063A1">
        <w:rPr>
          <w:sz w:val="24"/>
          <w:szCs w:val="24"/>
        </w:rPr>
        <w:t>. Режим</w:t>
      </w:r>
      <w:r w:rsidRPr="00F15C4E">
        <w:rPr>
          <w:sz w:val="24"/>
          <w:szCs w:val="24"/>
          <w:lang w:val="en-US"/>
        </w:rPr>
        <w:t xml:space="preserve"> </w:t>
      </w:r>
      <w:r w:rsidRPr="004063A1">
        <w:rPr>
          <w:sz w:val="24"/>
          <w:szCs w:val="24"/>
        </w:rPr>
        <w:t>доступа</w:t>
      </w:r>
      <w:r w:rsidRPr="00F15C4E">
        <w:rPr>
          <w:sz w:val="24"/>
          <w:szCs w:val="24"/>
          <w:lang w:val="en-US"/>
        </w:rPr>
        <w:t>: http://www.consultant.ru/ doc</w:t>
      </w:r>
      <w:r w:rsidRPr="00F15C4E">
        <w:rPr>
          <w:sz w:val="24"/>
          <w:szCs w:val="24"/>
          <w:lang w:val="en-US"/>
        </w:rPr>
        <w:t>u</w:t>
      </w:r>
      <w:r w:rsidRPr="00F15C4E">
        <w:rPr>
          <w:sz w:val="24"/>
          <w:szCs w:val="24"/>
          <w:lang w:val="en-US"/>
        </w:rPr>
        <w:t>ment/cons_doc_LAW_648/</w:t>
      </w:r>
    </w:p>
  </w:footnote>
  <w:footnote w:id="156">
    <w:p w:rsidR="00F20603" w:rsidRPr="004063A1" w:rsidRDefault="00F20603" w:rsidP="00B41DA0">
      <w:pPr>
        <w:pStyle w:val="ad"/>
        <w:jc w:val="both"/>
        <w:rPr>
          <w:sz w:val="24"/>
          <w:szCs w:val="24"/>
        </w:rPr>
      </w:pPr>
      <w:r w:rsidRPr="004063A1">
        <w:rPr>
          <w:rStyle w:val="af"/>
          <w:sz w:val="24"/>
          <w:szCs w:val="24"/>
        </w:rPr>
        <w:footnoteRef/>
      </w:r>
      <w:r w:rsidRPr="004063A1">
        <w:rPr>
          <w:bCs/>
          <w:color w:val="000000"/>
          <w:sz w:val="24"/>
          <w:szCs w:val="24"/>
          <w:shd w:val="clear" w:color="auto" w:fill="FFFFFF"/>
        </w:rPr>
        <w:t xml:space="preserve">Ушаков А.А. Комментарий к Федеральному закону от 17 декабря 1998 г. </w:t>
      </w:r>
      <w:r>
        <w:rPr>
          <w:bCs/>
          <w:color w:val="000000"/>
          <w:sz w:val="24"/>
          <w:szCs w:val="24"/>
          <w:shd w:val="clear" w:color="auto" w:fill="FFFFFF"/>
        </w:rPr>
        <w:t>№</w:t>
      </w:r>
      <w:r w:rsidRPr="004063A1">
        <w:rPr>
          <w:bCs/>
          <w:color w:val="000000"/>
          <w:sz w:val="24"/>
          <w:szCs w:val="24"/>
          <w:shd w:val="clear" w:color="auto" w:fill="FFFFFF"/>
        </w:rPr>
        <w:t xml:space="preserve"> 188-ФЗ «О мировых судьях в Российской Федерации». – М.: «Деловой двор», 2010. – С. 136.</w:t>
      </w:r>
    </w:p>
  </w:footnote>
  <w:footnote w:id="157">
    <w:p w:rsidR="00F20603" w:rsidRPr="004063A1" w:rsidRDefault="00F20603" w:rsidP="00B41DA0">
      <w:pPr>
        <w:pStyle w:val="ad"/>
        <w:jc w:val="both"/>
        <w:rPr>
          <w:sz w:val="24"/>
          <w:szCs w:val="24"/>
        </w:rPr>
      </w:pPr>
      <w:r w:rsidRPr="004063A1">
        <w:rPr>
          <w:rStyle w:val="af"/>
          <w:sz w:val="24"/>
          <w:szCs w:val="24"/>
        </w:rPr>
        <w:footnoteRef/>
      </w:r>
      <w:r w:rsidRPr="004063A1">
        <w:rPr>
          <w:sz w:val="24"/>
          <w:szCs w:val="24"/>
        </w:rPr>
        <w:t xml:space="preserve"> О мировых судьях в Российской Федерации</w:t>
      </w:r>
      <w:r>
        <w:rPr>
          <w:sz w:val="24"/>
          <w:szCs w:val="24"/>
        </w:rPr>
        <w:t xml:space="preserve">: федеральный закон </w:t>
      </w:r>
      <w:r w:rsidRPr="004063A1">
        <w:rPr>
          <w:sz w:val="24"/>
          <w:szCs w:val="24"/>
        </w:rPr>
        <w:t xml:space="preserve">от 17.12.1998 </w:t>
      </w:r>
      <w:r>
        <w:rPr>
          <w:sz w:val="24"/>
          <w:szCs w:val="24"/>
        </w:rPr>
        <w:t>г. № </w:t>
      </w:r>
      <w:r w:rsidRPr="004063A1">
        <w:rPr>
          <w:sz w:val="24"/>
          <w:szCs w:val="24"/>
        </w:rPr>
        <w:t xml:space="preserve">188-ФЗ </w:t>
      </w:r>
      <w:r w:rsidRPr="00975494">
        <w:rPr>
          <w:sz w:val="24"/>
          <w:szCs w:val="24"/>
        </w:rPr>
        <w:t>[</w:t>
      </w:r>
      <w:r>
        <w:rPr>
          <w:sz w:val="24"/>
          <w:szCs w:val="24"/>
        </w:rPr>
        <w:t>Э</w:t>
      </w:r>
      <w:r w:rsidRPr="004063A1">
        <w:rPr>
          <w:sz w:val="24"/>
          <w:szCs w:val="24"/>
        </w:rPr>
        <w:t>лектронный ресурс</w:t>
      </w:r>
      <w:r w:rsidRPr="00975494">
        <w:rPr>
          <w:sz w:val="24"/>
          <w:szCs w:val="24"/>
        </w:rPr>
        <w:t>]</w:t>
      </w:r>
      <w:r w:rsidRPr="004063A1">
        <w:rPr>
          <w:sz w:val="24"/>
          <w:szCs w:val="24"/>
        </w:rPr>
        <w:t>. – Режим доступа: http://www.consultant.ru/</w:t>
      </w:r>
      <w:r>
        <w:rPr>
          <w:sz w:val="24"/>
          <w:szCs w:val="24"/>
        </w:rPr>
        <w:t xml:space="preserve"> </w:t>
      </w:r>
      <w:proofErr w:type="spellStart"/>
      <w:r w:rsidRPr="004063A1">
        <w:rPr>
          <w:sz w:val="24"/>
          <w:szCs w:val="24"/>
        </w:rPr>
        <w:t>document</w:t>
      </w:r>
      <w:proofErr w:type="spellEnd"/>
      <w:r w:rsidRPr="004063A1">
        <w:rPr>
          <w:sz w:val="24"/>
          <w:szCs w:val="24"/>
        </w:rPr>
        <w:t>/cons_doc_LAW_21335/</w:t>
      </w:r>
    </w:p>
  </w:footnote>
  <w:footnote w:id="158">
    <w:p w:rsidR="00F20603" w:rsidRPr="004063A1" w:rsidRDefault="00F20603" w:rsidP="00B41DA0">
      <w:pPr>
        <w:pStyle w:val="ad"/>
        <w:jc w:val="both"/>
        <w:rPr>
          <w:sz w:val="24"/>
          <w:szCs w:val="24"/>
        </w:rPr>
      </w:pPr>
      <w:r w:rsidRPr="004063A1">
        <w:rPr>
          <w:rStyle w:val="af"/>
          <w:sz w:val="24"/>
          <w:szCs w:val="24"/>
        </w:rPr>
        <w:footnoteRef/>
      </w:r>
      <w:r>
        <w:rPr>
          <w:sz w:val="24"/>
          <w:szCs w:val="24"/>
        </w:rPr>
        <w:t xml:space="preserve"> </w:t>
      </w:r>
      <w:proofErr w:type="spellStart"/>
      <w:r w:rsidRPr="004063A1">
        <w:rPr>
          <w:sz w:val="24"/>
          <w:szCs w:val="24"/>
        </w:rPr>
        <w:t>Шахбанова</w:t>
      </w:r>
      <w:proofErr w:type="spellEnd"/>
      <w:r w:rsidRPr="004063A1">
        <w:rPr>
          <w:sz w:val="24"/>
          <w:szCs w:val="24"/>
        </w:rPr>
        <w:t xml:space="preserve"> Х.М. Основные проблемы в деятельности мировых судей / Еврази</w:t>
      </w:r>
      <w:r w:rsidRPr="004063A1">
        <w:rPr>
          <w:sz w:val="24"/>
          <w:szCs w:val="24"/>
        </w:rPr>
        <w:t>й</w:t>
      </w:r>
      <w:r w:rsidRPr="004063A1">
        <w:rPr>
          <w:sz w:val="24"/>
          <w:szCs w:val="24"/>
        </w:rPr>
        <w:t>ский юридический журнал</w:t>
      </w:r>
      <w:r>
        <w:rPr>
          <w:sz w:val="24"/>
          <w:szCs w:val="24"/>
        </w:rPr>
        <w:t xml:space="preserve">. </w:t>
      </w:r>
      <w:r>
        <w:rPr>
          <w:sz w:val="24"/>
          <w:szCs w:val="24"/>
        </w:rPr>
        <w:sym w:font="Symbol" w:char="F02D"/>
      </w:r>
      <w:r>
        <w:rPr>
          <w:sz w:val="24"/>
          <w:szCs w:val="24"/>
        </w:rPr>
        <w:t xml:space="preserve"> </w:t>
      </w:r>
      <w:r w:rsidRPr="004063A1">
        <w:rPr>
          <w:sz w:val="24"/>
          <w:szCs w:val="24"/>
        </w:rPr>
        <w:t>2015</w:t>
      </w:r>
      <w:r>
        <w:rPr>
          <w:sz w:val="24"/>
          <w:szCs w:val="24"/>
        </w:rPr>
        <w:t xml:space="preserve">. </w:t>
      </w:r>
      <w:r>
        <w:rPr>
          <w:sz w:val="24"/>
          <w:szCs w:val="24"/>
        </w:rPr>
        <w:sym w:font="Symbol" w:char="F02D"/>
      </w:r>
      <w:r>
        <w:rPr>
          <w:sz w:val="24"/>
          <w:szCs w:val="24"/>
        </w:rPr>
        <w:t xml:space="preserve"> </w:t>
      </w:r>
      <w:r w:rsidRPr="004063A1">
        <w:rPr>
          <w:sz w:val="24"/>
          <w:szCs w:val="24"/>
        </w:rPr>
        <w:t xml:space="preserve">№ 7 (86). </w:t>
      </w:r>
    </w:p>
  </w:footnote>
  <w:footnote w:id="159">
    <w:p w:rsidR="00F20603" w:rsidRPr="004063A1" w:rsidRDefault="00F20603" w:rsidP="00B41DA0">
      <w:pPr>
        <w:pStyle w:val="ad"/>
        <w:jc w:val="both"/>
        <w:rPr>
          <w:sz w:val="24"/>
          <w:szCs w:val="24"/>
        </w:rPr>
      </w:pPr>
      <w:r w:rsidRPr="004063A1">
        <w:rPr>
          <w:rStyle w:val="af"/>
          <w:sz w:val="24"/>
          <w:szCs w:val="24"/>
        </w:rPr>
        <w:footnoteRef/>
      </w:r>
      <w:r>
        <w:rPr>
          <w:sz w:val="24"/>
          <w:szCs w:val="24"/>
        </w:rPr>
        <w:t xml:space="preserve"> </w:t>
      </w:r>
      <w:proofErr w:type="spellStart"/>
      <w:r w:rsidRPr="004063A1">
        <w:rPr>
          <w:sz w:val="24"/>
          <w:szCs w:val="24"/>
        </w:rPr>
        <w:t>Никулушкина</w:t>
      </w:r>
      <w:proofErr w:type="spellEnd"/>
      <w:r>
        <w:rPr>
          <w:sz w:val="24"/>
          <w:szCs w:val="24"/>
        </w:rPr>
        <w:t xml:space="preserve"> Е.С.</w:t>
      </w:r>
      <w:r w:rsidRPr="004063A1">
        <w:rPr>
          <w:sz w:val="24"/>
          <w:szCs w:val="24"/>
        </w:rPr>
        <w:t xml:space="preserve"> Особенности правового положения мировых судей в Росси</w:t>
      </w:r>
      <w:r w:rsidRPr="004063A1">
        <w:rPr>
          <w:sz w:val="24"/>
          <w:szCs w:val="24"/>
        </w:rPr>
        <w:t>й</w:t>
      </w:r>
      <w:r w:rsidRPr="004063A1">
        <w:rPr>
          <w:sz w:val="24"/>
          <w:szCs w:val="24"/>
        </w:rPr>
        <w:t xml:space="preserve">ской Федерации / Электронный журнал «Наука. Общество. Государство». – 2013. № 2 (21). </w:t>
      </w:r>
    </w:p>
  </w:footnote>
  <w:footnote w:id="160">
    <w:p w:rsidR="00F20603" w:rsidRPr="004063A1" w:rsidRDefault="00F20603" w:rsidP="00B41DA0">
      <w:pPr>
        <w:pStyle w:val="ad"/>
        <w:jc w:val="both"/>
        <w:rPr>
          <w:sz w:val="24"/>
          <w:szCs w:val="24"/>
        </w:rPr>
      </w:pPr>
      <w:r w:rsidRPr="004063A1">
        <w:rPr>
          <w:rStyle w:val="af"/>
          <w:sz w:val="24"/>
          <w:szCs w:val="24"/>
        </w:rPr>
        <w:footnoteRef/>
      </w:r>
      <w:r>
        <w:rPr>
          <w:bCs/>
          <w:color w:val="000000"/>
          <w:sz w:val="24"/>
          <w:szCs w:val="24"/>
          <w:shd w:val="clear" w:color="auto" w:fill="FFFFFF"/>
        </w:rPr>
        <w:t xml:space="preserve"> </w:t>
      </w:r>
      <w:r w:rsidRPr="004063A1">
        <w:rPr>
          <w:bCs/>
          <w:color w:val="000000"/>
          <w:sz w:val="24"/>
          <w:szCs w:val="24"/>
          <w:shd w:val="clear" w:color="auto" w:fill="FFFFFF"/>
        </w:rPr>
        <w:t>Ушаков А.А. Комментарий к Федеральному закону от 17 декабря 1998 г. N 188-ФЗ «О мировых судьях в Российской Федерации». – М.: «Деловой двор», 2010. – С. 136.</w:t>
      </w:r>
    </w:p>
  </w:footnote>
  <w:footnote w:id="161">
    <w:p w:rsidR="00F20603" w:rsidRPr="00740822" w:rsidRDefault="00F20603" w:rsidP="00B914AB">
      <w:pPr>
        <w:spacing w:after="0" w:line="240" w:lineRule="auto"/>
        <w:jc w:val="both"/>
        <w:rPr>
          <w:rFonts w:ascii="Times New Roman" w:hAnsi="Times New Roman"/>
          <w:color w:val="000000" w:themeColor="text1"/>
          <w:sz w:val="24"/>
          <w:szCs w:val="24"/>
        </w:rPr>
      </w:pPr>
      <w:r w:rsidRPr="00740822">
        <w:rPr>
          <w:rStyle w:val="af"/>
          <w:rFonts w:ascii="Times New Roman" w:hAnsi="Times New Roman"/>
          <w:color w:val="000000" w:themeColor="text1"/>
          <w:sz w:val="24"/>
          <w:szCs w:val="24"/>
        </w:rPr>
        <w:footnoteRef/>
      </w:r>
      <w:r w:rsidRPr="00740822">
        <w:rPr>
          <w:rFonts w:ascii="Times New Roman" w:hAnsi="Times New Roman"/>
          <w:color w:val="000000" w:themeColor="text1"/>
          <w:sz w:val="24"/>
          <w:szCs w:val="24"/>
        </w:rPr>
        <w:t xml:space="preserve"> </w:t>
      </w:r>
      <w:r w:rsidRPr="001D2085">
        <w:rPr>
          <w:rFonts w:ascii="Times New Roman" w:hAnsi="Times New Roman"/>
          <w:color w:val="000000" w:themeColor="text1"/>
          <w:sz w:val="24"/>
          <w:szCs w:val="24"/>
        </w:rPr>
        <w:t>Научный руко</w:t>
      </w:r>
      <w:r>
        <w:rPr>
          <w:rFonts w:ascii="Times New Roman" w:hAnsi="Times New Roman"/>
          <w:color w:val="000000" w:themeColor="text1"/>
          <w:sz w:val="24"/>
          <w:szCs w:val="24"/>
        </w:rPr>
        <w:t>водитель – заведующий кафедрой п</w:t>
      </w:r>
      <w:r w:rsidRPr="001D2085">
        <w:rPr>
          <w:rFonts w:ascii="Times New Roman" w:hAnsi="Times New Roman"/>
          <w:color w:val="000000" w:themeColor="text1"/>
          <w:sz w:val="24"/>
          <w:szCs w:val="24"/>
        </w:rPr>
        <w:t xml:space="preserve">рофессиональной подготовки и управления в правоохранительной сфере Юридического института </w:t>
      </w:r>
      <w:proofErr w:type="spellStart"/>
      <w:r w:rsidRPr="001D2085">
        <w:rPr>
          <w:rFonts w:ascii="Times New Roman" w:hAnsi="Times New Roman"/>
          <w:color w:val="000000" w:themeColor="text1"/>
          <w:sz w:val="24"/>
          <w:szCs w:val="24"/>
        </w:rPr>
        <w:t>ЮУрГУ</w:t>
      </w:r>
      <w:proofErr w:type="spellEnd"/>
      <w:r w:rsidRPr="001D2085">
        <w:rPr>
          <w:rFonts w:ascii="Times New Roman" w:hAnsi="Times New Roman"/>
          <w:color w:val="000000" w:themeColor="text1"/>
          <w:sz w:val="24"/>
          <w:szCs w:val="24"/>
        </w:rPr>
        <w:t>, д.п.н., доцент Танаева З.Р.</w:t>
      </w:r>
    </w:p>
  </w:footnote>
  <w:footnote w:id="162">
    <w:p w:rsidR="00F20603" w:rsidRPr="00A15F6C" w:rsidRDefault="00F20603">
      <w:pPr>
        <w:pStyle w:val="ad"/>
        <w:rPr>
          <w:color w:val="000000" w:themeColor="text1"/>
          <w:sz w:val="24"/>
          <w:szCs w:val="24"/>
        </w:rPr>
      </w:pPr>
      <w:r w:rsidRPr="00A15F6C">
        <w:rPr>
          <w:rStyle w:val="af"/>
          <w:color w:val="000000" w:themeColor="text1"/>
          <w:sz w:val="24"/>
          <w:szCs w:val="24"/>
        </w:rPr>
        <w:footnoteRef/>
      </w:r>
      <w:r w:rsidRPr="00A15F6C">
        <w:rPr>
          <w:color w:val="000000" w:themeColor="text1"/>
          <w:sz w:val="24"/>
          <w:szCs w:val="24"/>
        </w:rPr>
        <w:t xml:space="preserve"> http://www.gibdd.ru/r/74/news/</w:t>
      </w:r>
    </w:p>
  </w:footnote>
  <w:footnote w:id="163">
    <w:p w:rsidR="00F20603" w:rsidRPr="00E24273" w:rsidRDefault="00F20603" w:rsidP="003F206C">
      <w:pPr>
        <w:shd w:val="clear" w:color="auto" w:fill="FFFFFF"/>
        <w:spacing w:after="0" w:line="240" w:lineRule="auto"/>
        <w:jc w:val="both"/>
        <w:rPr>
          <w:rFonts w:ascii="Times New Roman" w:hAnsi="Times New Roman"/>
          <w:color w:val="000000" w:themeColor="text1"/>
          <w:sz w:val="24"/>
          <w:szCs w:val="24"/>
        </w:rPr>
      </w:pPr>
      <w:r w:rsidRPr="00E24273">
        <w:rPr>
          <w:rStyle w:val="af"/>
          <w:rFonts w:ascii="Times New Roman" w:hAnsi="Times New Roman"/>
          <w:color w:val="000000" w:themeColor="text1"/>
          <w:sz w:val="24"/>
          <w:szCs w:val="24"/>
        </w:rPr>
        <w:footnoteRef/>
      </w:r>
      <w:r w:rsidRPr="00E24273">
        <w:rPr>
          <w:rFonts w:ascii="Times New Roman" w:hAnsi="Times New Roman"/>
          <w:color w:val="000000" w:themeColor="text1"/>
          <w:sz w:val="24"/>
          <w:szCs w:val="24"/>
        </w:rPr>
        <w:t xml:space="preserve"> О безопасности дорожного движения: федеральный закон от 10.12.1995 № 196-ФЗ (ред. от 03.07.2016) // </w:t>
      </w:r>
      <w:r w:rsidRPr="00E24273">
        <w:rPr>
          <w:rStyle w:val="blk1"/>
          <w:rFonts w:ascii="Times New Roman" w:hAnsi="Times New Roman"/>
          <w:color w:val="000000" w:themeColor="text1"/>
          <w:sz w:val="24"/>
          <w:szCs w:val="24"/>
        </w:rPr>
        <w:t xml:space="preserve">Российская газета. </w:t>
      </w:r>
      <w:r w:rsidRPr="00E24273">
        <w:rPr>
          <w:rStyle w:val="blk1"/>
          <w:rFonts w:ascii="Times New Roman" w:hAnsi="Times New Roman"/>
          <w:color w:val="000000" w:themeColor="text1"/>
          <w:sz w:val="24"/>
          <w:szCs w:val="24"/>
        </w:rPr>
        <w:sym w:font="Symbol" w:char="F02D"/>
      </w:r>
      <w:r w:rsidRPr="00E24273">
        <w:rPr>
          <w:rStyle w:val="blk1"/>
          <w:rFonts w:ascii="Times New Roman" w:hAnsi="Times New Roman"/>
          <w:color w:val="000000" w:themeColor="text1"/>
          <w:sz w:val="24"/>
          <w:szCs w:val="24"/>
        </w:rPr>
        <w:t xml:space="preserve"> 1995. </w:t>
      </w:r>
      <w:r w:rsidRPr="00E24273">
        <w:rPr>
          <w:rStyle w:val="blk1"/>
          <w:rFonts w:ascii="Times New Roman" w:hAnsi="Times New Roman"/>
          <w:color w:val="000000" w:themeColor="text1"/>
          <w:sz w:val="24"/>
          <w:szCs w:val="24"/>
        </w:rPr>
        <w:sym w:font="Symbol" w:char="F02D"/>
      </w:r>
      <w:r w:rsidRPr="00E24273">
        <w:rPr>
          <w:rStyle w:val="blk1"/>
          <w:rFonts w:ascii="Times New Roman" w:hAnsi="Times New Roman"/>
          <w:color w:val="000000" w:themeColor="text1"/>
          <w:sz w:val="24"/>
          <w:szCs w:val="24"/>
        </w:rPr>
        <w:t xml:space="preserve"> № 245.</w:t>
      </w:r>
    </w:p>
  </w:footnote>
  <w:footnote w:id="164">
    <w:p w:rsidR="00F20603" w:rsidRDefault="00F20603" w:rsidP="003F206C">
      <w:pPr>
        <w:pStyle w:val="ad"/>
        <w:jc w:val="both"/>
      </w:pPr>
      <w:r w:rsidRPr="00E24273">
        <w:rPr>
          <w:rStyle w:val="af"/>
          <w:color w:val="000000" w:themeColor="text1"/>
          <w:sz w:val="24"/>
          <w:szCs w:val="24"/>
        </w:rPr>
        <w:footnoteRef/>
      </w:r>
      <w:r w:rsidRPr="00E24273">
        <w:rPr>
          <w:color w:val="000000" w:themeColor="text1"/>
          <w:sz w:val="24"/>
          <w:szCs w:val="24"/>
        </w:rPr>
        <w:t xml:space="preserve"> </w:t>
      </w:r>
      <w:proofErr w:type="spellStart"/>
      <w:r>
        <w:rPr>
          <w:color w:val="000000" w:themeColor="text1"/>
          <w:sz w:val="24"/>
          <w:szCs w:val="24"/>
        </w:rPr>
        <w:t>Бахаев</w:t>
      </w:r>
      <w:proofErr w:type="spellEnd"/>
      <w:r>
        <w:rPr>
          <w:color w:val="000000" w:themeColor="text1"/>
          <w:sz w:val="24"/>
          <w:szCs w:val="24"/>
        </w:rPr>
        <w:t xml:space="preserve"> А.А. </w:t>
      </w:r>
      <w:r w:rsidRPr="00E24273">
        <w:rPr>
          <w:color w:val="000000" w:themeColor="text1"/>
          <w:sz w:val="24"/>
          <w:szCs w:val="24"/>
        </w:rPr>
        <w:t xml:space="preserve">Административно-правовое регулирование дорожного движения: вопросы безопасности и ответственности: </w:t>
      </w:r>
      <w:proofErr w:type="spellStart"/>
      <w:r w:rsidRPr="00E24273">
        <w:rPr>
          <w:rFonts w:eastAsia="Calibri"/>
          <w:color w:val="000000" w:themeColor="text1"/>
          <w:sz w:val="24"/>
          <w:szCs w:val="24"/>
        </w:rPr>
        <w:t>а</w:t>
      </w:r>
      <w:r w:rsidRPr="00E24273">
        <w:rPr>
          <w:color w:val="000000" w:themeColor="text1"/>
          <w:sz w:val="24"/>
          <w:szCs w:val="24"/>
        </w:rPr>
        <w:t>втореф</w:t>
      </w:r>
      <w:proofErr w:type="spellEnd"/>
      <w:r w:rsidRPr="00E24273">
        <w:rPr>
          <w:color w:val="000000" w:themeColor="text1"/>
          <w:sz w:val="24"/>
          <w:szCs w:val="24"/>
        </w:rPr>
        <w:t xml:space="preserve">. </w:t>
      </w:r>
      <w:proofErr w:type="spellStart"/>
      <w:r w:rsidRPr="00E24273">
        <w:rPr>
          <w:color w:val="000000" w:themeColor="text1"/>
          <w:sz w:val="24"/>
          <w:szCs w:val="24"/>
        </w:rPr>
        <w:t>дис</w:t>
      </w:r>
      <w:proofErr w:type="spellEnd"/>
      <w:r w:rsidRPr="00E24273">
        <w:rPr>
          <w:color w:val="000000" w:themeColor="text1"/>
          <w:sz w:val="24"/>
          <w:szCs w:val="24"/>
        </w:rPr>
        <w:t xml:space="preserve">. … канд. </w:t>
      </w:r>
      <w:proofErr w:type="spellStart"/>
      <w:r w:rsidRPr="00E24273">
        <w:rPr>
          <w:color w:val="000000" w:themeColor="text1"/>
          <w:sz w:val="24"/>
          <w:szCs w:val="24"/>
        </w:rPr>
        <w:t>юрид</w:t>
      </w:r>
      <w:proofErr w:type="spellEnd"/>
      <w:r w:rsidRPr="00E24273">
        <w:rPr>
          <w:rFonts w:eastAsia="Calibri"/>
          <w:color w:val="000000" w:themeColor="text1"/>
          <w:sz w:val="24"/>
          <w:szCs w:val="24"/>
        </w:rPr>
        <w:t>. наук</w:t>
      </w:r>
      <w:r>
        <w:rPr>
          <w:rFonts w:eastAsia="Calibri"/>
          <w:color w:val="000000" w:themeColor="text1"/>
          <w:sz w:val="24"/>
          <w:szCs w:val="24"/>
        </w:rPr>
        <w:t xml:space="preserve">. </w:t>
      </w:r>
      <w:r>
        <w:rPr>
          <w:rFonts w:eastAsia="Calibri"/>
          <w:color w:val="000000" w:themeColor="text1"/>
          <w:sz w:val="24"/>
          <w:szCs w:val="24"/>
        </w:rPr>
        <w:sym w:font="Symbol" w:char="F02D"/>
      </w:r>
      <w:r>
        <w:rPr>
          <w:rFonts w:eastAsia="Calibri"/>
          <w:color w:val="000000" w:themeColor="text1"/>
          <w:sz w:val="24"/>
          <w:szCs w:val="24"/>
        </w:rPr>
        <w:t xml:space="preserve"> М., 2009. </w:t>
      </w:r>
      <w:r>
        <w:rPr>
          <w:rFonts w:eastAsia="Calibri"/>
          <w:color w:val="000000" w:themeColor="text1"/>
          <w:sz w:val="24"/>
          <w:szCs w:val="24"/>
        </w:rPr>
        <w:sym w:font="Symbol" w:char="F02D"/>
      </w:r>
      <w:r>
        <w:rPr>
          <w:rFonts w:eastAsia="Calibri"/>
          <w:color w:val="000000" w:themeColor="text1"/>
          <w:sz w:val="24"/>
          <w:szCs w:val="24"/>
        </w:rPr>
        <w:t xml:space="preserve"> С. 8.</w:t>
      </w:r>
    </w:p>
  </w:footnote>
  <w:footnote w:id="165">
    <w:p w:rsidR="00F20603" w:rsidRPr="00ED46AE" w:rsidRDefault="00F20603" w:rsidP="00ED46AE">
      <w:pPr>
        <w:spacing w:after="0" w:line="240" w:lineRule="auto"/>
        <w:jc w:val="both"/>
        <w:rPr>
          <w:rFonts w:ascii="Times New Roman" w:hAnsi="Times New Roman"/>
          <w:color w:val="000000" w:themeColor="text1"/>
          <w:sz w:val="24"/>
          <w:szCs w:val="24"/>
        </w:rPr>
      </w:pPr>
      <w:r w:rsidRPr="00ED46AE">
        <w:rPr>
          <w:rStyle w:val="af"/>
          <w:rFonts w:ascii="Times New Roman" w:hAnsi="Times New Roman"/>
          <w:color w:val="000000" w:themeColor="text1"/>
          <w:sz w:val="24"/>
          <w:szCs w:val="24"/>
        </w:rPr>
        <w:footnoteRef/>
      </w:r>
      <w:r w:rsidRPr="00ED46AE">
        <w:rPr>
          <w:rFonts w:ascii="Times New Roman" w:hAnsi="Times New Roman"/>
          <w:color w:val="000000" w:themeColor="text1"/>
          <w:sz w:val="24"/>
          <w:szCs w:val="24"/>
        </w:rPr>
        <w:t xml:space="preserve"> Научный руководитель – заведующий кафедрой профессиональной подготовки и управления в правоохранительной сфере Юридического института </w:t>
      </w:r>
      <w:proofErr w:type="spellStart"/>
      <w:r w:rsidRPr="00ED46AE">
        <w:rPr>
          <w:rFonts w:ascii="Times New Roman" w:hAnsi="Times New Roman"/>
          <w:color w:val="000000" w:themeColor="text1"/>
          <w:sz w:val="24"/>
          <w:szCs w:val="24"/>
        </w:rPr>
        <w:t>ЮУрГУ</w:t>
      </w:r>
      <w:proofErr w:type="spellEnd"/>
      <w:r w:rsidRPr="00ED46AE">
        <w:rPr>
          <w:rFonts w:ascii="Times New Roman" w:hAnsi="Times New Roman"/>
          <w:color w:val="000000" w:themeColor="text1"/>
          <w:sz w:val="24"/>
          <w:szCs w:val="24"/>
        </w:rPr>
        <w:t>, д.п.н., доцент Танаева З.Р.</w:t>
      </w:r>
    </w:p>
  </w:footnote>
  <w:footnote w:id="166">
    <w:p w:rsidR="00F20603" w:rsidRPr="00ED46AE" w:rsidRDefault="00F20603" w:rsidP="00ED46AE">
      <w:pPr>
        <w:shd w:val="clear" w:color="auto" w:fill="FFFFFF"/>
        <w:spacing w:after="0" w:line="240" w:lineRule="auto"/>
        <w:jc w:val="both"/>
        <w:rPr>
          <w:rFonts w:ascii="Times New Roman" w:hAnsi="Times New Roman"/>
          <w:sz w:val="26"/>
          <w:szCs w:val="26"/>
          <w:lang w:eastAsia="ru-RU"/>
        </w:rPr>
      </w:pPr>
      <w:r w:rsidRPr="00ED46AE">
        <w:rPr>
          <w:rStyle w:val="af"/>
          <w:rFonts w:ascii="Times New Roman" w:hAnsi="Times New Roman"/>
          <w:color w:val="000000" w:themeColor="text1"/>
          <w:sz w:val="24"/>
          <w:szCs w:val="24"/>
        </w:rPr>
        <w:footnoteRef/>
      </w:r>
      <w:r w:rsidRPr="00ED46AE">
        <w:rPr>
          <w:rFonts w:ascii="Times New Roman" w:hAnsi="Times New Roman"/>
          <w:color w:val="000000" w:themeColor="text1"/>
          <w:sz w:val="24"/>
          <w:szCs w:val="24"/>
        </w:rPr>
        <w:t xml:space="preserve"> </w:t>
      </w:r>
      <w:r w:rsidRPr="00ED46AE">
        <w:rPr>
          <w:rFonts w:ascii="Times New Roman" w:hAnsi="Times New Roman"/>
          <w:color w:val="000000" w:themeColor="text1"/>
          <w:sz w:val="24"/>
          <w:szCs w:val="24"/>
          <w:lang w:eastAsia="ru-RU"/>
        </w:rPr>
        <w:t>О Национальной стратегии действий в интересах детей на 2012 - 2017 годы: указ Президента РФ от 01.06.2012 № 761</w:t>
      </w:r>
      <w:r w:rsidRPr="00ED46AE">
        <w:rPr>
          <w:rFonts w:ascii="Times New Roman" w:hAnsi="Times New Roman"/>
          <w:color w:val="000000" w:themeColor="text1"/>
          <w:sz w:val="24"/>
          <w:szCs w:val="24"/>
        </w:rPr>
        <w:t xml:space="preserve"> // </w:t>
      </w:r>
      <w:r w:rsidRPr="00ED46AE">
        <w:rPr>
          <w:rStyle w:val="blk1"/>
          <w:rFonts w:ascii="Times New Roman" w:hAnsi="Times New Roman"/>
          <w:color w:val="000000" w:themeColor="text1"/>
          <w:sz w:val="24"/>
          <w:szCs w:val="24"/>
        </w:rPr>
        <w:t xml:space="preserve">Собрание законодательства РФ. </w:t>
      </w:r>
      <w:r w:rsidRPr="00ED46AE">
        <w:rPr>
          <w:rStyle w:val="blk1"/>
          <w:rFonts w:ascii="Times New Roman" w:hAnsi="Times New Roman"/>
          <w:color w:val="000000" w:themeColor="text1"/>
          <w:sz w:val="24"/>
          <w:szCs w:val="24"/>
        </w:rPr>
        <w:sym w:font="Symbol" w:char="F02D"/>
      </w:r>
      <w:r w:rsidRPr="00ED46AE">
        <w:rPr>
          <w:rStyle w:val="blk1"/>
          <w:rFonts w:ascii="Times New Roman" w:hAnsi="Times New Roman"/>
          <w:color w:val="000000" w:themeColor="text1"/>
          <w:sz w:val="24"/>
          <w:szCs w:val="24"/>
        </w:rPr>
        <w:t xml:space="preserve"> 2012. </w:t>
      </w:r>
      <w:r w:rsidRPr="00ED46AE">
        <w:rPr>
          <w:rStyle w:val="blk1"/>
          <w:rFonts w:ascii="Times New Roman" w:hAnsi="Times New Roman"/>
          <w:color w:val="000000" w:themeColor="text1"/>
          <w:sz w:val="24"/>
          <w:szCs w:val="24"/>
        </w:rPr>
        <w:sym w:font="Symbol" w:char="F02D"/>
      </w:r>
      <w:r w:rsidRPr="00ED46AE">
        <w:rPr>
          <w:rStyle w:val="blk1"/>
          <w:rFonts w:ascii="Times New Roman" w:hAnsi="Times New Roman"/>
          <w:color w:val="000000" w:themeColor="text1"/>
          <w:sz w:val="24"/>
          <w:szCs w:val="24"/>
        </w:rPr>
        <w:t xml:space="preserve"> № 23. </w:t>
      </w:r>
      <w:r w:rsidRPr="00ED46AE">
        <w:rPr>
          <w:rStyle w:val="blk1"/>
          <w:rFonts w:ascii="Times New Roman" w:hAnsi="Times New Roman"/>
          <w:color w:val="000000" w:themeColor="text1"/>
          <w:sz w:val="24"/>
          <w:szCs w:val="24"/>
        </w:rPr>
        <w:sym w:font="Symbol" w:char="F02D"/>
      </w:r>
      <w:r w:rsidRPr="00ED46AE">
        <w:rPr>
          <w:rStyle w:val="blk1"/>
          <w:rFonts w:ascii="Times New Roman" w:hAnsi="Times New Roman"/>
          <w:color w:val="000000" w:themeColor="text1"/>
          <w:sz w:val="24"/>
          <w:szCs w:val="24"/>
        </w:rPr>
        <w:t xml:space="preserve"> Ст. 2994.</w:t>
      </w:r>
    </w:p>
  </w:footnote>
  <w:footnote w:id="167">
    <w:p w:rsidR="00F20603" w:rsidRPr="00B51D60" w:rsidRDefault="00F20603" w:rsidP="001B4906">
      <w:pPr>
        <w:pStyle w:val="ad"/>
        <w:jc w:val="both"/>
        <w:rPr>
          <w:sz w:val="24"/>
          <w:szCs w:val="24"/>
        </w:rPr>
      </w:pPr>
      <w:r w:rsidRPr="00B51D60">
        <w:rPr>
          <w:rStyle w:val="af"/>
          <w:sz w:val="24"/>
          <w:szCs w:val="24"/>
        </w:rPr>
        <w:footnoteRef/>
      </w:r>
      <w:r w:rsidRPr="00B51D60">
        <w:rPr>
          <w:sz w:val="24"/>
          <w:szCs w:val="24"/>
        </w:rPr>
        <w:t xml:space="preserve"> </w:t>
      </w:r>
      <w:r w:rsidRPr="00B51D60">
        <w:rPr>
          <w:color w:val="000000"/>
          <w:sz w:val="24"/>
          <w:szCs w:val="24"/>
          <w:shd w:val="clear" w:color="auto" w:fill="FFFFFF"/>
        </w:rPr>
        <w:t>Литовко М.А., Литовко С.А. Влияние семейного неблагополучия на против</w:t>
      </w:r>
      <w:r w:rsidRPr="00B51D60">
        <w:rPr>
          <w:color w:val="000000"/>
          <w:sz w:val="24"/>
          <w:szCs w:val="24"/>
          <w:shd w:val="clear" w:color="auto" w:fill="FFFFFF"/>
        </w:rPr>
        <w:t>о</w:t>
      </w:r>
      <w:r w:rsidRPr="00B51D60">
        <w:rPr>
          <w:color w:val="000000"/>
          <w:sz w:val="24"/>
          <w:szCs w:val="24"/>
          <w:shd w:val="clear" w:color="auto" w:fill="FFFFFF"/>
        </w:rPr>
        <w:t>правное поведение несовершеннолетних // Научный портал МВД России, 2010.</w:t>
      </w:r>
      <w:r w:rsidRPr="00B51D60">
        <w:rPr>
          <w:rStyle w:val="apple-converted-space"/>
          <w:color w:val="000000"/>
          <w:sz w:val="24"/>
          <w:szCs w:val="24"/>
          <w:shd w:val="clear" w:color="auto" w:fill="FFFFFF"/>
        </w:rPr>
        <w:t> </w:t>
      </w:r>
    </w:p>
  </w:footnote>
  <w:footnote w:id="168">
    <w:p w:rsidR="00F20603" w:rsidRPr="00B51D60" w:rsidRDefault="00F20603" w:rsidP="001B4906">
      <w:pPr>
        <w:spacing w:after="0" w:line="240" w:lineRule="auto"/>
        <w:jc w:val="both"/>
        <w:rPr>
          <w:rFonts w:ascii="Times New Roman" w:hAnsi="Times New Roman"/>
          <w:sz w:val="24"/>
          <w:szCs w:val="24"/>
        </w:rPr>
      </w:pPr>
      <w:r w:rsidRPr="00B51D60">
        <w:rPr>
          <w:rStyle w:val="af"/>
          <w:rFonts w:ascii="Times New Roman" w:hAnsi="Times New Roman"/>
          <w:sz w:val="24"/>
          <w:szCs w:val="24"/>
        </w:rPr>
        <w:footnoteRef/>
      </w:r>
      <w:r w:rsidRPr="00B51D60">
        <w:rPr>
          <w:rFonts w:ascii="Times New Roman" w:hAnsi="Times New Roman"/>
          <w:sz w:val="24"/>
          <w:szCs w:val="24"/>
        </w:rPr>
        <w:t xml:space="preserve"> </w:t>
      </w:r>
      <w:r w:rsidRPr="00B51D60">
        <w:rPr>
          <w:rFonts w:ascii="Times New Roman" w:hAnsi="Times New Roman"/>
          <w:sz w:val="24"/>
          <w:szCs w:val="24"/>
          <w:shd w:val="clear" w:color="auto" w:fill="FFFFFF"/>
        </w:rPr>
        <w:t xml:space="preserve">Об основах охраны здоровья граждан в Российской Федерации: </w:t>
      </w:r>
      <w:r>
        <w:rPr>
          <w:rFonts w:ascii="Times New Roman" w:hAnsi="Times New Roman"/>
          <w:sz w:val="24"/>
          <w:szCs w:val="24"/>
          <w:shd w:val="clear" w:color="auto" w:fill="FFFFFF"/>
        </w:rPr>
        <w:t>ф</w:t>
      </w:r>
      <w:r w:rsidRPr="00B51D60">
        <w:rPr>
          <w:rFonts w:ascii="Times New Roman" w:hAnsi="Times New Roman"/>
          <w:sz w:val="24"/>
          <w:szCs w:val="24"/>
          <w:shd w:val="clear" w:color="auto" w:fill="FFFFFF"/>
        </w:rPr>
        <w:t xml:space="preserve">едеральный закон Российской Федерации от 21.11.2011 г. № 323-ФЗ [Электронный ресурс]. — URL: http:II </w:t>
      </w:r>
      <w:proofErr w:type="spellStart"/>
      <w:r w:rsidRPr="00B51D60">
        <w:rPr>
          <w:rFonts w:ascii="Times New Roman" w:hAnsi="Times New Roman"/>
          <w:sz w:val="24"/>
          <w:szCs w:val="24"/>
          <w:shd w:val="clear" w:color="auto" w:fill="FFFFFF"/>
        </w:rPr>
        <w:t>www</w:t>
      </w:r>
      <w:proofErr w:type="spellEnd"/>
      <w:r w:rsidRPr="00B51D60">
        <w:rPr>
          <w:rFonts w:ascii="Times New Roman" w:hAnsi="Times New Roman"/>
          <w:sz w:val="24"/>
          <w:szCs w:val="24"/>
          <w:shd w:val="clear" w:color="auto" w:fill="FFFFFF"/>
        </w:rPr>
        <w:t>. garant.ruI12191967/ (дата обращения: 12.</w:t>
      </w:r>
      <w:r>
        <w:rPr>
          <w:rFonts w:ascii="Times New Roman" w:hAnsi="Times New Roman"/>
          <w:sz w:val="24"/>
          <w:szCs w:val="24"/>
          <w:shd w:val="clear" w:color="auto" w:fill="FFFFFF"/>
        </w:rPr>
        <w:t>03</w:t>
      </w:r>
      <w:r w:rsidRPr="00B51D60">
        <w:rPr>
          <w:rFonts w:ascii="Times New Roman" w:hAnsi="Times New Roman"/>
          <w:sz w:val="24"/>
          <w:szCs w:val="24"/>
          <w:shd w:val="clear" w:color="auto" w:fill="FFFFFF"/>
        </w:rPr>
        <w:t>.201</w:t>
      </w:r>
      <w:r>
        <w:rPr>
          <w:rFonts w:ascii="Times New Roman" w:hAnsi="Times New Roman"/>
          <w:sz w:val="24"/>
          <w:szCs w:val="24"/>
          <w:shd w:val="clear" w:color="auto" w:fill="FFFFFF"/>
        </w:rPr>
        <w:t>7</w:t>
      </w:r>
      <w:r w:rsidRPr="00B51D60">
        <w:rPr>
          <w:rFonts w:ascii="Times New Roman" w:hAnsi="Times New Roman"/>
          <w:sz w:val="24"/>
          <w:szCs w:val="24"/>
          <w:shd w:val="clear" w:color="auto" w:fill="FFFFFF"/>
        </w:rPr>
        <w:t xml:space="preserve"> г.)</w:t>
      </w:r>
    </w:p>
  </w:footnote>
  <w:footnote w:id="169">
    <w:p w:rsidR="00F20603" w:rsidRPr="001B4906" w:rsidRDefault="00F20603" w:rsidP="001B4906">
      <w:pPr>
        <w:pStyle w:val="ad"/>
        <w:jc w:val="both"/>
        <w:rPr>
          <w:color w:val="000000" w:themeColor="text1"/>
          <w:sz w:val="24"/>
          <w:szCs w:val="24"/>
        </w:rPr>
      </w:pPr>
      <w:r w:rsidRPr="001B4906">
        <w:rPr>
          <w:rStyle w:val="af"/>
          <w:color w:val="000000" w:themeColor="text1"/>
          <w:sz w:val="24"/>
          <w:szCs w:val="24"/>
        </w:rPr>
        <w:footnoteRef/>
      </w:r>
      <w:r w:rsidRPr="001B4906">
        <w:rPr>
          <w:color w:val="000000" w:themeColor="text1"/>
          <w:sz w:val="24"/>
          <w:szCs w:val="24"/>
        </w:rPr>
        <w:t xml:space="preserve"> </w:t>
      </w:r>
      <w:r w:rsidRPr="001B4906">
        <w:rPr>
          <w:color w:val="000000" w:themeColor="text1"/>
          <w:sz w:val="24"/>
          <w:szCs w:val="24"/>
          <w:shd w:val="clear" w:color="auto" w:fill="FFFFFF"/>
        </w:rPr>
        <w:t>Об основах системы профилактики безнадзорности и правонарушений несове</w:t>
      </w:r>
      <w:r w:rsidRPr="001B4906">
        <w:rPr>
          <w:color w:val="000000" w:themeColor="text1"/>
          <w:sz w:val="24"/>
          <w:szCs w:val="24"/>
          <w:shd w:val="clear" w:color="auto" w:fill="FFFFFF"/>
        </w:rPr>
        <w:t>р</w:t>
      </w:r>
      <w:r w:rsidRPr="001B4906">
        <w:rPr>
          <w:color w:val="000000" w:themeColor="text1"/>
          <w:sz w:val="24"/>
          <w:szCs w:val="24"/>
          <w:shd w:val="clear" w:color="auto" w:fill="FFFFFF"/>
        </w:rPr>
        <w:t xml:space="preserve">шеннолетних: федеральный закон Российской Федерации от 24 июня </w:t>
      </w:r>
      <w:smartTag w:uri="urn:schemas-microsoft-com:office:smarttags" w:element="metricconverter">
        <w:smartTagPr>
          <w:attr w:name="ProductID" w:val="1999 г"/>
        </w:smartTagPr>
        <w:r w:rsidRPr="001B4906">
          <w:rPr>
            <w:color w:val="000000" w:themeColor="text1"/>
            <w:sz w:val="24"/>
            <w:szCs w:val="24"/>
            <w:shd w:val="clear" w:color="auto" w:fill="FFFFFF"/>
          </w:rPr>
          <w:t>1999 г</w:t>
        </w:r>
      </w:smartTag>
      <w:r w:rsidRPr="001B4906">
        <w:rPr>
          <w:color w:val="000000" w:themeColor="text1"/>
          <w:sz w:val="24"/>
          <w:szCs w:val="24"/>
          <w:shd w:val="clear" w:color="auto" w:fill="FFFFFF"/>
        </w:rPr>
        <w:t>. № 120-ФЗ [Электронный ресурс]. — URL: http:IIwww.garant.ruI 12116087/(дата обращения: 12.03.2017 г.).</w:t>
      </w:r>
      <w:r w:rsidRPr="001B4906">
        <w:rPr>
          <w:rStyle w:val="apple-converted-space"/>
          <w:color w:val="000000" w:themeColor="text1"/>
          <w:sz w:val="24"/>
          <w:szCs w:val="24"/>
          <w:shd w:val="clear" w:color="auto" w:fill="FFFFFF"/>
        </w:rPr>
        <w:t> </w:t>
      </w:r>
    </w:p>
  </w:footnote>
  <w:footnote w:id="170">
    <w:p w:rsidR="00F20603" w:rsidRPr="00B51D60" w:rsidRDefault="00F20603" w:rsidP="001B4906">
      <w:pPr>
        <w:spacing w:after="0" w:line="240" w:lineRule="auto"/>
        <w:jc w:val="both"/>
        <w:rPr>
          <w:rFonts w:ascii="Times New Roman" w:hAnsi="Times New Roman"/>
          <w:color w:val="000000"/>
          <w:sz w:val="24"/>
          <w:szCs w:val="24"/>
        </w:rPr>
      </w:pPr>
      <w:r w:rsidRPr="001B4906">
        <w:rPr>
          <w:rStyle w:val="af"/>
          <w:rFonts w:ascii="Times New Roman" w:hAnsi="Times New Roman"/>
          <w:color w:val="000000" w:themeColor="text1"/>
          <w:sz w:val="24"/>
          <w:szCs w:val="24"/>
        </w:rPr>
        <w:footnoteRef/>
      </w:r>
      <w:r w:rsidRPr="001B4906">
        <w:rPr>
          <w:rFonts w:ascii="Times New Roman" w:hAnsi="Times New Roman"/>
          <w:color w:val="000000" w:themeColor="text1"/>
          <w:sz w:val="24"/>
          <w:szCs w:val="24"/>
        </w:rPr>
        <w:t xml:space="preserve">Кодекс Российской Федерации об административных правонарушениях от 30.12.2001 № 195-ФЗ (ред. от </w:t>
      </w:r>
      <w:r w:rsidRPr="001B4906">
        <w:rPr>
          <w:rStyle w:val="blk1"/>
          <w:rFonts w:ascii="Times New Roman" w:hAnsi="Times New Roman"/>
          <w:color w:val="000000" w:themeColor="text1"/>
          <w:sz w:val="24"/>
          <w:szCs w:val="24"/>
        </w:rPr>
        <w:t>01.07.2017</w:t>
      </w:r>
      <w:r w:rsidRPr="001B4906">
        <w:rPr>
          <w:rFonts w:ascii="Times New Roman" w:hAnsi="Times New Roman"/>
          <w:color w:val="000000" w:themeColor="text1"/>
          <w:sz w:val="24"/>
          <w:szCs w:val="24"/>
        </w:rPr>
        <w:t>) // Российская газета. – 2001. –  31 дека</w:t>
      </w:r>
      <w:r w:rsidRPr="001B4906">
        <w:rPr>
          <w:rFonts w:ascii="Times New Roman" w:hAnsi="Times New Roman"/>
          <w:color w:val="000000" w:themeColor="text1"/>
          <w:sz w:val="24"/>
          <w:szCs w:val="24"/>
        </w:rPr>
        <w:t>б</w:t>
      </w:r>
      <w:r w:rsidRPr="001B4906">
        <w:rPr>
          <w:rFonts w:ascii="Times New Roman" w:hAnsi="Times New Roman"/>
          <w:color w:val="000000" w:themeColor="text1"/>
          <w:sz w:val="24"/>
          <w:szCs w:val="24"/>
        </w:rPr>
        <w:t>ря. – №256.</w:t>
      </w:r>
    </w:p>
  </w:footnote>
  <w:footnote w:id="171">
    <w:p w:rsidR="00F20603" w:rsidRPr="001B4906" w:rsidRDefault="00F20603" w:rsidP="001B4906">
      <w:pPr>
        <w:spacing w:after="0" w:line="240" w:lineRule="auto"/>
        <w:jc w:val="both"/>
        <w:rPr>
          <w:rFonts w:ascii="Times New Roman" w:hAnsi="Times New Roman"/>
          <w:color w:val="000000" w:themeColor="text1"/>
          <w:sz w:val="24"/>
          <w:szCs w:val="24"/>
        </w:rPr>
      </w:pPr>
      <w:r w:rsidRPr="001B4906">
        <w:rPr>
          <w:rStyle w:val="af"/>
          <w:rFonts w:ascii="Times New Roman" w:hAnsi="Times New Roman"/>
          <w:color w:val="000000" w:themeColor="text1"/>
          <w:sz w:val="24"/>
          <w:szCs w:val="24"/>
        </w:rPr>
        <w:footnoteRef/>
      </w:r>
      <w:r w:rsidRPr="001B4906">
        <w:rPr>
          <w:rFonts w:ascii="Times New Roman" w:hAnsi="Times New Roman"/>
          <w:color w:val="000000" w:themeColor="text1"/>
          <w:sz w:val="24"/>
          <w:szCs w:val="24"/>
        </w:rPr>
        <w:t xml:space="preserve"> Научный руководитель – заведующий кафедрой профессиональной подготовки и управления в правоохранительной сфере Юридического института </w:t>
      </w:r>
      <w:proofErr w:type="spellStart"/>
      <w:r w:rsidRPr="001B4906">
        <w:rPr>
          <w:rFonts w:ascii="Times New Roman" w:hAnsi="Times New Roman"/>
          <w:color w:val="000000" w:themeColor="text1"/>
          <w:sz w:val="24"/>
          <w:szCs w:val="24"/>
        </w:rPr>
        <w:t>ЮУрГУ</w:t>
      </w:r>
      <w:proofErr w:type="spellEnd"/>
      <w:r w:rsidRPr="001B4906">
        <w:rPr>
          <w:rFonts w:ascii="Times New Roman" w:hAnsi="Times New Roman"/>
          <w:color w:val="000000" w:themeColor="text1"/>
          <w:sz w:val="24"/>
          <w:szCs w:val="24"/>
        </w:rPr>
        <w:t>, д.п.н., доцент Танаева З.Р.</w:t>
      </w:r>
    </w:p>
  </w:footnote>
  <w:footnote w:id="172">
    <w:p w:rsidR="00F20603" w:rsidRPr="00FC7624" w:rsidRDefault="00F20603" w:rsidP="00FC7624">
      <w:pPr>
        <w:spacing w:after="0" w:line="240" w:lineRule="auto"/>
        <w:jc w:val="both"/>
        <w:rPr>
          <w:rFonts w:ascii="Times New Roman" w:hAnsi="Times New Roman"/>
          <w:color w:val="000000" w:themeColor="text1"/>
          <w:sz w:val="24"/>
          <w:szCs w:val="24"/>
        </w:rPr>
      </w:pPr>
      <w:r w:rsidRPr="00FC7624">
        <w:rPr>
          <w:rStyle w:val="af"/>
          <w:rFonts w:ascii="Times New Roman" w:hAnsi="Times New Roman"/>
          <w:color w:val="000000" w:themeColor="text1"/>
          <w:sz w:val="24"/>
          <w:szCs w:val="24"/>
        </w:rPr>
        <w:footnoteRef/>
      </w:r>
      <w:r>
        <w:rPr>
          <w:rFonts w:ascii="Times New Roman" w:hAnsi="Times New Roman"/>
          <w:color w:val="000000" w:themeColor="text1"/>
          <w:sz w:val="24"/>
          <w:szCs w:val="24"/>
        </w:rPr>
        <w:t xml:space="preserve"> Хлудова</w:t>
      </w:r>
      <w:r w:rsidRPr="00FC7624">
        <w:rPr>
          <w:rFonts w:ascii="Times New Roman" w:hAnsi="Times New Roman"/>
          <w:color w:val="000000" w:themeColor="text1"/>
          <w:sz w:val="24"/>
          <w:szCs w:val="24"/>
        </w:rPr>
        <w:t xml:space="preserve"> О.В. Развитие профессиональных качеств сотрудников ОВД в экстр</w:t>
      </w:r>
      <w:r w:rsidRPr="00FC7624">
        <w:rPr>
          <w:rFonts w:ascii="Times New Roman" w:hAnsi="Times New Roman"/>
          <w:color w:val="000000" w:themeColor="text1"/>
          <w:sz w:val="24"/>
          <w:szCs w:val="24"/>
        </w:rPr>
        <w:t>е</w:t>
      </w:r>
      <w:r w:rsidRPr="00FC7624">
        <w:rPr>
          <w:rFonts w:ascii="Times New Roman" w:hAnsi="Times New Roman"/>
          <w:color w:val="000000" w:themeColor="text1"/>
          <w:sz w:val="24"/>
          <w:szCs w:val="24"/>
        </w:rPr>
        <w:t xml:space="preserve">мальных ситуациях деятельности : </w:t>
      </w:r>
      <w:proofErr w:type="spellStart"/>
      <w:r w:rsidRPr="00FC7624">
        <w:rPr>
          <w:rFonts w:ascii="Times New Roman" w:hAnsi="Times New Roman"/>
          <w:color w:val="000000" w:themeColor="text1"/>
          <w:sz w:val="24"/>
          <w:szCs w:val="24"/>
        </w:rPr>
        <w:t>дисс</w:t>
      </w:r>
      <w:proofErr w:type="spellEnd"/>
      <w:r w:rsidRPr="00FC7624">
        <w:rPr>
          <w:rFonts w:ascii="Times New Roman" w:hAnsi="Times New Roman"/>
          <w:color w:val="000000" w:themeColor="text1"/>
          <w:sz w:val="24"/>
          <w:szCs w:val="24"/>
        </w:rPr>
        <w:t>. … канд. психол</w:t>
      </w:r>
      <w:r>
        <w:rPr>
          <w:rFonts w:ascii="Times New Roman" w:hAnsi="Times New Roman"/>
          <w:color w:val="000000" w:themeColor="text1"/>
          <w:sz w:val="24"/>
          <w:szCs w:val="24"/>
        </w:rPr>
        <w:t>. наук</w:t>
      </w:r>
      <w:r w:rsidRPr="00FC7624">
        <w:rPr>
          <w:rFonts w:ascii="Times New Roman" w:hAnsi="Times New Roman"/>
          <w:color w:val="000000" w:themeColor="text1"/>
          <w:sz w:val="24"/>
          <w:szCs w:val="24"/>
        </w:rPr>
        <w:t xml:space="preserve">. – Тамбов, 2013.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С. </w:t>
      </w:r>
      <w:r w:rsidRPr="00FC7624">
        <w:rPr>
          <w:rFonts w:ascii="Times New Roman" w:hAnsi="Times New Roman"/>
          <w:color w:val="000000" w:themeColor="text1"/>
          <w:sz w:val="24"/>
          <w:szCs w:val="24"/>
        </w:rPr>
        <w:t xml:space="preserve">11.  </w:t>
      </w:r>
    </w:p>
  </w:footnote>
  <w:footnote w:id="173">
    <w:p w:rsidR="00F20603" w:rsidRPr="00B02D9C" w:rsidRDefault="00F20603" w:rsidP="00FC7624">
      <w:pPr>
        <w:spacing w:after="0" w:line="240" w:lineRule="auto"/>
        <w:jc w:val="both"/>
      </w:pPr>
      <w:r w:rsidRPr="00FC7624">
        <w:rPr>
          <w:rStyle w:val="af"/>
          <w:rFonts w:ascii="Times New Roman" w:hAnsi="Times New Roman"/>
          <w:color w:val="000000" w:themeColor="text1"/>
          <w:sz w:val="24"/>
          <w:szCs w:val="24"/>
        </w:rPr>
        <w:footnoteRef/>
      </w:r>
      <w:r>
        <w:rPr>
          <w:rFonts w:ascii="Times New Roman" w:hAnsi="Times New Roman"/>
          <w:color w:val="000000" w:themeColor="text1"/>
          <w:sz w:val="24"/>
          <w:szCs w:val="24"/>
        </w:rPr>
        <w:t xml:space="preserve"> Гинзбург</w:t>
      </w:r>
      <w:r w:rsidRPr="00FC7624">
        <w:rPr>
          <w:rFonts w:ascii="Times New Roman" w:hAnsi="Times New Roman"/>
          <w:color w:val="000000" w:themeColor="text1"/>
          <w:sz w:val="24"/>
          <w:szCs w:val="24"/>
        </w:rPr>
        <w:t xml:space="preserve"> М.Р. Психологическое содержание личностного самоопределения // Во</w:t>
      </w:r>
      <w:r>
        <w:rPr>
          <w:rFonts w:ascii="Times New Roman" w:hAnsi="Times New Roman"/>
          <w:color w:val="000000" w:themeColor="text1"/>
          <w:sz w:val="24"/>
          <w:szCs w:val="24"/>
        </w:rPr>
        <w:t>просы психологии. – 1994. – № 3.</w:t>
      </w:r>
    </w:p>
  </w:footnote>
  <w:footnote w:id="174">
    <w:p w:rsidR="00F20603" w:rsidRPr="00FC7624" w:rsidRDefault="00F20603" w:rsidP="00FC7624">
      <w:pPr>
        <w:spacing w:after="0" w:line="240" w:lineRule="auto"/>
        <w:jc w:val="both"/>
        <w:rPr>
          <w:rFonts w:ascii="Times New Roman" w:hAnsi="Times New Roman"/>
          <w:sz w:val="24"/>
          <w:szCs w:val="24"/>
        </w:rPr>
      </w:pPr>
      <w:r w:rsidRPr="00FC7624">
        <w:rPr>
          <w:rStyle w:val="af"/>
          <w:rFonts w:ascii="Times New Roman" w:hAnsi="Times New Roman"/>
          <w:sz w:val="24"/>
          <w:szCs w:val="24"/>
        </w:rPr>
        <w:footnoteRef/>
      </w:r>
      <w:r w:rsidRPr="00FC7624">
        <w:rPr>
          <w:rFonts w:ascii="Times New Roman" w:hAnsi="Times New Roman"/>
          <w:sz w:val="24"/>
          <w:szCs w:val="24"/>
        </w:rPr>
        <w:t xml:space="preserve"> </w:t>
      </w:r>
      <w:proofErr w:type="spellStart"/>
      <w:r>
        <w:rPr>
          <w:rFonts w:ascii="Times New Roman" w:hAnsi="Times New Roman"/>
          <w:sz w:val="24"/>
          <w:szCs w:val="24"/>
        </w:rPr>
        <w:t>Дубовицкая</w:t>
      </w:r>
      <w:proofErr w:type="spellEnd"/>
      <w:r w:rsidRPr="00FC7624">
        <w:rPr>
          <w:rFonts w:ascii="Times New Roman" w:hAnsi="Times New Roman"/>
          <w:sz w:val="24"/>
          <w:szCs w:val="24"/>
        </w:rPr>
        <w:t xml:space="preserve"> Т.Д. Диагностика профессиональной направленности студентов // Психологическая наука и образование. – 2004. – № 2</w:t>
      </w:r>
      <w:r>
        <w:rPr>
          <w:rFonts w:ascii="Times New Roman" w:hAnsi="Times New Roman"/>
          <w:sz w:val="24"/>
          <w:szCs w:val="24"/>
        </w:rPr>
        <w:t>.</w:t>
      </w:r>
    </w:p>
  </w:footnote>
  <w:footnote w:id="175">
    <w:p w:rsidR="00F20603" w:rsidRPr="004455CC" w:rsidRDefault="00F20603" w:rsidP="00FC7624">
      <w:pPr>
        <w:pStyle w:val="ad"/>
        <w:jc w:val="both"/>
        <w:rPr>
          <w:sz w:val="24"/>
          <w:szCs w:val="24"/>
        </w:rPr>
      </w:pPr>
      <w:r w:rsidRPr="00FC7624">
        <w:rPr>
          <w:rStyle w:val="af"/>
          <w:sz w:val="24"/>
          <w:szCs w:val="24"/>
        </w:rPr>
        <w:footnoteRef/>
      </w:r>
      <w:r>
        <w:rPr>
          <w:sz w:val="24"/>
          <w:szCs w:val="24"/>
        </w:rPr>
        <w:t xml:space="preserve"> Хлудова</w:t>
      </w:r>
      <w:r w:rsidRPr="00FC7624">
        <w:rPr>
          <w:sz w:val="24"/>
          <w:szCs w:val="24"/>
        </w:rPr>
        <w:t xml:space="preserve"> О.В. Развитие профессиональных качеств сотрудников ОВД в экстр</w:t>
      </w:r>
      <w:r w:rsidRPr="00FC7624">
        <w:rPr>
          <w:sz w:val="24"/>
          <w:szCs w:val="24"/>
        </w:rPr>
        <w:t>е</w:t>
      </w:r>
      <w:r w:rsidRPr="00FC7624">
        <w:rPr>
          <w:sz w:val="24"/>
          <w:szCs w:val="24"/>
        </w:rPr>
        <w:t xml:space="preserve">мальных ситуациях деятельности : </w:t>
      </w:r>
      <w:proofErr w:type="spellStart"/>
      <w:r w:rsidRPr="00FC7624">
        <w:rPr>
          <w:sz w:val="24"/>
          <w:szCs w:val="24"/>
        </w:rPr>
        <w:t>дисс</w:t>
      </w:r>
      <w:proofErr w:type="spellEnd"/>
      <w:r w:rsidRPr="00FC7624">
        <w:rPr>
          <w:sz w:val="24"/>
          <w:szCs w:val="24"/>
        </w:rPr>
        <w:t xml:space="preserve">. … канд. психол. наук. – Тамбов, 2013. </w:t>
      </w:r>
      <w:r>
        <w:rPr>
          <w:sz w:val="24"/>
          <w:szCs w:val="24"/>
        </w:rPr>
        <w:sym w:font="Symbol" w:char="F02D"/>
      </w:r>
      <w:r>
        <w:rPr>
          <w:sz w:val="24"/>
          <w:szCs w:val="24"/>
        </w:rPr>
        <w:t xml:space="preserve"> </w:t>
      </w:r>
      <w:r w:rsidRPr="00FC7624">
        <w:rPr>
          <w:sz w:val="24"/>
          <w:szCs w:val="24"/>
        </w:rPr>
        <w:t>С. 14.</w:t>
      </w:r>
      <w:r w:rsidRPr="004455CC">
        <w:rPr>
          <w:sz w:val="24"/>
          <w:szCs w:val="24"/>
        </w:rPr>
        <w:t xml:space="preserve">  </w:t>
      </w:r>
    </w:p>
  </w:footnote>
  <w:footnote w:id="176">
    <w:p w:rsidR="00F20603" w:rsidRPr="00710D49" w:rsidRDefault="00F20603" w:rsidP="00710D49">
      <w:pPr>
        <w:tabs>
          <w:tab w:val="left" w:pos="709"/>
        </w:tabs>
        <w:spacing w:after="0" w:line="240" w:lineRule="auto"/>
        <w:jc w:val="both"/>
        <w:rPr>
          <w:rFonts w:ascii="Times New Roman" w:hAnsi="Times New Roman"/>
          <w:color w:val="000000" w:themeColor="text1"/>
          <w:sz w:val="24"/>
          <w:szCs w:val="24"/>
        </w:rPr>
      </w:pPr>
      <w:r w:rsidRPr="00710D49">
        <w:rPr>
          <w:rStyle w:val="af"/>
          <w:rFonts w:ascii="Times New Roman" w:hAnsi="Times New Roman"/>
          <w:color w:val="000000" w:themeColor="text1"/>
          <w:sz w:val="24"/>
          <w:szCs w:val="24"/>
        </w:rPr>
        <w:footnoteRef/>
      </w:r>
      <w:r w:rsidRPr="00710D49">
        <w:rPr>
          <w:rFonts w:ascii="Times New Roman" w:hAnsi="Times New Roman"/>
          <w:color w:val="000000" w:themeColor="text1"/>
          <w:sz w:val="24"/>
          <w:szCs w:val="24"/>
        </w:rPr>
        <w:t xml:space="preserve"> </w:t>
      </w:r>
      <w:proofErr w:type="spellStart"/>
      <w:r w:rsidRPr="00710D49">
        <w:rPr>
          <w:rFonts w:ascii="Times New Roman" w:hAnsi="Times New Roman"/>
          <w:color w:val="000000" w:themeColor="text1"/>
          <w:sz w:val="24"/>
          <w:szCs w:val="24"/>
        </w:rPr>
        <w:t>Войтюк</w:t>
      </w:r>
      <w:proofErr w:type="spellEnd"/>
      <w:r w:rsidRPr="00710D49">
        <w:rPr>
          <w:rFonts w:ascii="Times New Roman" w:hAnsi="Times New Roman"/>
          <w:color w:val="000000" w:themeColor="text1"/>
          <w:sz w:val="24"/>
          <w:szCs w:val="24"/>
        </w:rPr>
        <w:t xml:space="preserve"> Д.К. Понятие психологической готовности личности к профессионал</w:t>
      </w:r>
      <w:r w:rsidRPr="00710D49">
        <w:rPr>
          <w:rFonts w:ascii="Times New Roman" w:hAnsi="Times New Roman"/>
          <w:color w:val="000000" w:themeColor="text1"/>
          <w:sz w:val="24"/>
          <w:szCs w:val="24"/>
        </w:rPr>
        <w:t>ь</w:t>
      </w:r>
      <w:r w:rsidRPr="00710D49">
        <w:rPr>
          <w:rFonts w:ascii="Times New Roman" w:hAnsi="Times New Roman"/>
          <w:color w:val="000000" w:themeColor="text1"/>
          <w:sz w:val="24"/>
          <w:szCs w:val="24"/>
        </w:rPr>
        <w:t xml:space="preserve">ной деятельности // [Электронный ресурс] </w:t>
      </w:r>
      <w:r>
        <w:rPr>
          <w:rFonts w:ascii="Times New Roman" w:hAnsi="Times New Roman"/>
          <w:color w:val="000000" w:themeColor="text1"/>
          <w:sz w:val="24"/>
          <w:szCs w:val="24"/>
        </w:rPr>
        <w:t xml:space="preserve">Режим доступа: </w:t>
      </w:r>
      <w:r w:rsidRPr="00710D49">
        <w:rPr>
          <w:rFonts w:ascii="Times New Roman" w:hAnsi="Times New Roman"/>
          <w:color w:val="000000" w:themeColor="text1"/>
          <w:sz w:val="24"/>
          <w:szCs w:val="24"/>
          <w:lang w:val="en-US"/>
        </w:rPr>
        <w:t>http</w:t>
      </w:r>
      <w:r w:rsidRPr="00710D49">
        <w:rPr>
          <w:rFonts w:ascii="Times New Roman" w:hAnsi="Times New Roman"/>
          <w:color w:val="000000" w:themeColor="text1"/>
          <w:sz w:val="24"/>
          <w:szCs w:val="24"/>
        </w:rPr>
        <w:t>://</w:t>
      </w:r>
      <w:proofErr w:type="spellStart"/>
      <w:r w:rsidRPr="00710D49">
        <w:rPr>
          <w:rFonts w:ascii="Times New Roman" w:hAnsi="Times New Roman"/>
          <w:color w:val="000000" w:themeColor="text1"/>
          <w:sz w:val="24"/>
          <w:szCs w:val="24"/>
          <w:lang w:val="en-US"/>
        </w:rPr>
        <w:t>superinf</w:t>
      </w:r>
      <w:proofErr w:type="spellEnd"/>
      <w:r w:rsidRPr="00710D49">
        <w:rPr>
          <w:rFonts w:ascii="Times New Roman" w:hAnsi="Times New Roman"/>
          <w:color w:val="000000" w:themeColor="text1"/>
          <w:sz w:val="24"/>
          <w:szCs w:val="24"/>
        </w:rPr>
        <w:t>.</w:t>
      </w:r>
      <w:proofErr w:type="spellStart"/>
      <w:r w:rsidRPr="00710D49">
        <w:rPr>
          <w:rFonts w:ascii="Times New Roman" w:hAnsi="Times New Roman"/>
          <w:color w:val="000000" w:themeColor="text1"/>
          <w:sz w:val="24"/>
          <w:szCs w:val="24"/>
          <w:lang w:val="en-US"/>
        </w:rPr>
        <w:t>ru</w:t>
      </w:r>
      <w:proofErr w:type="spellEnd"/>
      <w:r w:rsidRPr="00710D49">
        <w:rPr>
          <w:rFonts w:ascii="Times New Roman" w:hAnsi="Times New Roman"/>
          <w:color w:val="000000" w:themeColor="text1"/>
          <w:sz w:val="24"/>
          <w:szCs w:val="24"/>
        </w:rPr>
        <w:t>.</w:t>
      </w:r>
    </w:p>
  </w:footnote>
  <w:footnote w:id="177">
    <w:p w:rsidR="00F20603" w:rsidRPr="00A11713" w:rsidRDefault="00F20603" w:rsidP="00710D49">
      <w:pPr>
        <w:spacing w:after="0" w:line="240" w:lineRule="auto"/>
        <w:jc w:val="both"/>
      </w:pPr>
      <w:r w:rsidRPr="00710D49">
        <w:rPr>
          <w:rStyle w:val="af"/>
          <w:rFonts w:ascii="Times New Roman" w:hAnsi="Times New Roman"/>
          <w:color w:val="000000" w:themeColor="text1"/>
          <w:sz w:val="24"/>
          <w:szCs w:val="24"/>
        </w:rPr>
        <w:footnoteRef/>
      </w:r>
      <w:r w:rsidRPr="00710D49">
        <w:rPr>
          <w:rFonts w:ascii="Times New Roman" w:hAnsi="Times New Roman"/>
          <w:color w:val="000000" w:themeColor="text1"/>
          <w:sz w:val="24"/>
          <w:szCs w:val="24"/>
        </w:rPr>
        <w:t xml:space="preserve"> Столяренко А.М. Морально-психологическая подготовка личного состава орг</w:t>
      </w:r>
      <w:r w:rsidRPr="00710D49">
        <w:rPr>
          <w:rFonts w:ascii="Times New Roman" w:hAnsi="Times New Roman"/>
          <w:color w:val="000000" w:themeColor="text1"/>
          <w:sz w:val="24"/>
          <w:szCs w:val="24"/>
        </w:rPr>
        <w:t>а</w:t>
      </w:r>
      <w:r w:rsidRPr="00710D49">
        <w:rPr>
          <w:rFonts w:ascii="Times New Roman" w:hAnsi="Times New Roman"/>
          <w:color w:val="000000" w:themeColor="text1"/>
          <w:sz w:val="24"/>
          <w:szCs w:val="24"/>
        </w:rPr>
        <w:t xml:space="preserve">нов внутренних дел. – М.: Академия МВД СССР, 1987.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710D49">
        <w:rPr>
          <w:rFonts w:ascii="Times New Roman" w:hAnsi="Times New Roman"/>
          <w:color w:val="000000" w:themeColor="text1"/>
          <w:sz w:val="24"/>
          <w:szCs w:val="24"/>
        </w:rPr>
        <w:t>С. 46.</w:t>
      </w:r>
    </w:p>
  </w:footnote>
  <w:footnote w:id="178">
    <w:p w:rsidR="00F20603" w:rsidRPr="00FB1425" w:rsidRDefault="00F20603" w:rsidP="00FB1425">
      <w:pPr>
        <w:pStyle w:val="ad"/>
        <w:jc w:val="both"/>
        <w:rPr>
          <w:color w:val="000000" w:themeColor="text1"/>
          <w:sz w:val="24"/>
          <w:szCs w:val="24"/>
        </w:rPr>
      </w:pPr>
      <w:r w:rsidRPr="00FB1425">
        <w:rPr>
          <w:rStyle w:val="af"/>
          <w:color w:val="000000" w:themeColor="text1"/>
          <w:sz w:val="24"/>
          <w:szCs w:val="24"/>
        </w:rPr>
        <w:footnoteRef/>
      </w:r>
      <w:r w:rsidRPr="00FB1425">
        <w:rPr>
          <w:color w:val="000000" w:themeColor="text1"/>
          <w:sz w:val="24"/>
          <w:szCs w:val="24"/>
        </w:rPr>
        <w:t xml:space="preserve"> </w:t>
      </w:r>
      <w:r>
        <w:rPr>
          <w:color w:val="000000" w:themeColor="text1"/>
          <w:sz w:val="24"/>
          <w:szCs w:val="24"/>
        </w:rPr>
        <w:t>Хлудова</w:t>
      </w:r>
      <w:r w:rsidRPr="00FB1425">
        <w:rPr>
          <w:color w:val="000000" w:themeColor="text1"/>
          <w:sz w:val="24"/>
          <w:szCs w:val="24"/>
        </w:rPr>
        <w:t xml:space="preserve"> О.В. Развитие профессиональных качеств сотрудников ОВД в экстр</w:t>
      </w:r>
      <w:r w:rsidRPr="00FB1425">
        <w:rPr>
          <w:color w:val="000000" w:themeColor="text1"/>
          <w:sz w:val="24"/>
          <w:szCs w:val="24"/>
        </w:rPr>
        <w:t>е</w:t>
      </w:r>
      <w:r>
        <w:rPr>
          <w:color w:val="000000" w:themeColor="text1"/>
          <w:sz w:val="24"/>
          <w:szCs w:val="24"/>
        </w:rPr>
        <w:t>мальных ситуациях деятельности</w:t>
      </w:r>
      <w:r w:rsidRPr="00FB1425">
        <w:rPr>
          <w:color w:val="000000" w:themeColor="text1"/>
          <w:sz w:val="24"/>
          <w:szCs w:val="24"/>
        </w:rPr>
        <w:t xml:space="preserve">: </w:t>
      </w:r>
      <w:proofErr w:type="spellStart"/>
      <w:r w:rsidRPr="00FB1425">
        <w:rPr>
          <w:color w:val="000000" w:themeColor="text1"/>
          <w:sz w:val="24"/>
          <w:szCs w:val="24"/>
        </w:rPr>
        <w:t>дисс</w:t>
      </w:r>
      <w:proofErr w:type="spellEnd"/>
      <w:r w:rsidRPr="00FB1425">
        <w:rPr>
          <w:color w:val="000000" w:themeColor="text1"/>
          <w:sz w:val="24"/>
          <w:szCs w:val="24"/>
        </w:rPr>
        <w:t xml:space="preserve">. … канд. психол. наук. – Тамбов, 2013. </w:t>
      </w:r>
      <w:r>
        <w:rPr>
          <w:color w:val="000000" w:themeColor="text1"/>
          <w:sz w:val="24"/>
          <w:szCs w:val="24"/>
        </w:rPr>
        <w:t>С. </w:t>
      </w:r>
      <w:r w:rsidRPr="00FB1425">
        <w:rPr>
          <w:color w:val="000000" w:themeColor="text1"/>
          <w:sz w:val="24"/>
          <w:szCs w:val="24"/>
        </w:rPr>
        <w:t xml:space="preserve">23.  </w:t>
      </w:r>
    </w:p>
  </w:footnote>
  <w:footnote w:id="179">
    <w:p w:rsidR="00F20603" w:rsidRPr="00A328A6" w:rsidRDefault="00F20603" w:rsidP="00FB1425">
      <w:pPr>
        <w:tabs>
          <w:tab w:val="left" w:pos="709"/>
        </w:tabs>
        <w:spacing w:after="0" w:line="240" w:lineRule="auto"/>
        <w:jc w:val="both"/>
      </w:pPr>
      <w:r w:rsidRPr="00FB1425">
        <w:rPr>
          <w:rStyle w:val="af"/>
          <w:rFonts w:ascii="Times New Roman" w:hAnsi="Times New Roman"/>
          <w:color w:val="000000" w:themeColor="text1"/>
          <w:sz w:val="24"/>
          <w:szCs w:val="24"/>
        </w:rPr>
        <w:footnoteRef/>
      </w:r>
      <w:r w:rsidRPr="00FB1425">
        <w:rPr>
          <w:rFonts w:ascii="Times New Roman" w:hAnsi="Times New Roman"/>
          <w:color w:val="000000" w:themeColor="text1"/>
          <w:sz w:val="24"/>
          <w:szCs w:val="24"/>
        </w:rPr>
        <w:t xml:space="preserve"> </w:t>
      </w:r>
      <w:r>
        <w:rPr>
          <w:rFonts w:ascii="Times New Roman" w:hAnsi="Times New Roman"/>
          <w:color w:val="000000" w:themeColor="text1"/>
          <w:sz w:val="24"/>
          <w:szCs w:val="24"/>
        </w:rPr>
        <w:t>Климов</w:t>
      </w:r>
      <w:r w:rsidRPr="00FB1425">
        <w:rPr>
          <w:rFonts w:ascii="Times New Roman" w:hAnsi="Times New Roman"/>
          <w:color w:val="000000" w:themeColor="text1"/>
          <w:sz w:val="24"/>
          <w:szCs w:val="24"/>
        </w:rPr>
        <w:t xml:space="preserve"> Е.А. Психология профессионального самоопределения. – М.: Пр</w:t>
      </w:r>
      <w:r w:rsidRPr="00FB1425">
        <w:rPr>
          <w:rFonts w:ascii="Times New Roman" w:hAnsi="Times New Roman"/>
          <w:color w:val="000000" w:themeColor="text1"/>
          <w:sz w:val="24"/>
          <w:szCs w:val="24"/>
        </w:rPr>
        <w:t>о</w:t>
      </w:r>
      <w:r w:rsidRPr="00FB1425">
        <w:rPr>
          <w:rFonts w:ascii="Times New Roman" w:hAnsi="Times New Roman"/>
          <w:color w:val="000000" w:themeColor="text1"/>
          <w:sz w:val="24"/>
          <w:szCs w:val="24"/>
        </w:rPr>
        <w:t>гресс, 1996. – С. 37.</w:t>
      </w:r>
    </w:p>
  </w:footnote>
  <w:footnote w:id="180">
    <w:p w:rsidR="00F20603" w:rsidRPr="00DC3F93" w:rsidRDefault="00F20603" w:rsidP="00DC3F93">
      <w:pPr>
        <w:tabs>
          <w:tab w:val="left" w:pos="709"/>
        </w:tabs>
        <w:spacing w:after="0" w:line="240" w:lineRule="auto"/>
        <w:jc w:val="both"/>
        <w:rPr>
          <w:rFonts w:ascii="Times New Roman" w:hAnsi="Times New Roman"/>
          <w:color w:val="000000" w:themeColor="text1"/>
          <w:sz w:val="24"/>
          <w:szCs w:val="24"/>
        </w:rPr>
      </w:pPr>
      <w:r w:rsidRPr="00DC3F93">
        <w:rPr>
          <w:rStyle w:val="af"/>
          <w:rFonts w:ascii="Times New Roman" w:hAnsi="Times New Roman"/>
          <w:color w:val="000000" w:themeColor="text1"/>
          <w:sz w:val="24"/>
          <w:szCs w:val="24"/>
        </w:rPr>
        <w:footnoteRef/>
      </w:r>
      <w:r w:rsidRPr="00DC3F93">
        <w:rPr>
          <w:rFonts w:ascii="Times New Roman" w:hAnsi="Times New Roman"/>
          <w:color w:val="000000" w:themeColor="text1"/>
          <w:sz w:val="24"/>
          <w:szCs w:val="24"/>
        </w:rPr>
        <w:t xml:space="preserve"> </w:t>
      </w:r>
      <w:r>
        <w:rPr>
          <w:rFonts w:ascii="Times New Roman" w:hAnsi="Times New Roman"/>
          <w:color w:val="000000" w:themeColor="text1"/>
          <w:sz w:val="24"/>
          <w:szCs w:val="24"/>
        </w:rPr>
        <w:t>Павлова</w:t>
      </w:r>
      <w:r w:rsidRPr="00DC3F93">
        <w:rPr>
          <w:rFonts w:ascii="Times New Roman" w:hAnsi="Times New Roman"/>
          <w:color w:val="000000" w:themeColor="text1"/>
          <w:sz w:val="24"/>
          <w:szCs w:val="24"/>
        </w:rPr>
        <w:t xml:space="preserve"> А.М. Психология труда. – Екатеринбург: </w:t>
      </w:r>
      <w:r>
        <w:rPr>
          <w:rFonts w:ascii="Times New Roman" w:hAnsi="Times New Roman"/>
          <w:color w:val="000000" w:themeColor="text1"/>
          <w:sz w:val="24"/>
          <w:szCs w:val="24"/>
        </w:rPr>
        <w:t>РГППУ</w:t>
      </w:r>
      <w:r w:rsidRPr="00DC3F93">
        <w:rPr>
          <w:rFonts w:ascii="Times New Roman" w:hAnsi="Times New Roman"/>
          <w:color w:val="000000" w:themeColor="text1"/>
          <w:sz w:val="24"/>
          <w:szCs w:val="24"/>
        </w:rPr>
        <w:t xml:space="preserve">, 2008.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DC3F93">
        <w:rPr>
          <w:rFonts w:ascii="Times New Roman" w:hAnsi="Times New Roman"/>
          <w:color w:val="000000" w:themeColor="text1"/>
          <w:sz w:val="24"/>
          <w:szCs w:val="24"/>
        </w:rPr>
        <w:t>С. 28.</w:t>
      </w:r>
    </w:p>
  </w:footnote>
  <w:footnote w:id="181">
    <w:p w:rsidR="00F20603" w:rsidRPr="008D6DA6" w:rsidRDefault="00F20603" w:rsidP="00DC3F93">
      <w:pPr>
        <w:tabs>
          <w:tab w:val="left" w:pos="709"/>
        </w:tabs>
        <w:spacing w:after="0" w:line="240" w:lineRule="auto"/>
        <w:jc w:val="both"/>
      </w:pPr>
      <w:r w:rsidRPr="00DC3F93">
        <w:rPr>
          <w:rStyle w:val="af"/>
          <w:rFonts w:ascii="Times New Roman" w:hAnsi="Times New Roman"/>
          <w:color w:val="000000" w:themeColor="text1"/>
          <w:sz w:val="24"/>
          <w:szCs w:val="24"/>
        </w:rPr>
        <w:footnoteRef/>
      </w:r>
      <w:r w:rsidRPr="00DC3F93">
        <w:rPr>
          <w:rFonts w:ascii="Times New Roman" w:hAnsi="Times New Roman"/>
          <w:color w:val="000000" w:themeColor="text1"/>
          <w:sz w:val="24"/>
          <w:szCs w:val="24"/>
        </w:rPr>
        <w:t xml:space="preserve"> Зыбина Л.Н. Профессиональное самоопределение личности как проявление </w:t>
      </w:r>
      <w:proofErr w:type="spellStart"/>
      <w:r w:rsidRPr="00DC3F93">
        <w:rPr>
          <w:rFonts w:ascii="Times New Roman" w:hAnsi="Times New Roman"/>
          <w:color w:val="000000" w:themeColor="text1"/>
          <w:sz w:val="24"/>
          <w:szCs w:val="24"/>
        </w:rPr>
        <w:t>субъектности</w:t>
      </w:r>
      <w:proofErr w:type="spellEnd"/>
      <w:r w:rsidRPr="00DC3F93">
        <w:rPr>
          <w:rFonts w:ascii="Times New Roman" w:hAnsi="Times New Roman"/>
          <w:color w:val="000000" w:themeColor="text1"/>
          <w:sz w:val="24"/>
          <w:szCs w:val="24"/>
        </w:rPr>
        <w:t xml:space="preserve"> // Личность, семья, общество: вопросы современной психологии // [Электронный ресурс]</w:t>
      </w:r>
      <w:r>
        <w:rPr>
          <w:rFonts w:ascii="Times New Roman" w:hAnsi="Times New Roman"/>
          <w:color w:val="000000" w:themeColor="text1"/>
          <w:sz w:val="24"/>
          <w:szCs w:val="24"/>
        </w:rPr>
        <w:t xml:space="preserve"> Режим доступа:</w:t>
      </w:r>
      <w:r w:rsidRPr="00DC3F93">
        <w:rPr>
          <w:rFonts w:ascii="Times New Roman" w:hAnsi="Times New Roman"/>
          <w:color w:val="000000" w:themeColor="text1"/>
          <w:sz w:val="24"/>
          <w:szCs w:val="24"/>
        </w:rPr>
        <w:t xml:space="preserve"> </w:t>
      </w:r>
      <w:r w:rsidRPr="00DC3F93">
        <w:rPr>
          <w:rFonts w:ascii="Times New Roman" w:hAnsi="Times New Roman"/>
          <w:color w:val="000000" w:themeColor="text1"/>
          <w:sz w:val="24"/>
          <w:szCs w:val="24"/>
          <w:lang w:val="en-US"/>
        </w:rPr>
        <w:t>http</w:t>
      </w:r>
      <w:r w:rsidRPr="00DC3F93">
        <w:rPr>
          <w:rFonts w:ascii="Times New Roman" w:hAnsi="Times New Roman"/>
          <w:color w:val="000000" w:themeColor="text1"/>
          <w:sz w:val="24"/>
          <w:szCs w:val="24"/>
        </w:rPr>
        <w:t>://</w:t>
      </w:r>
      <w:proofErr w:type="spellStart"/>
      <w:r w:rsidRPr="00DC3F93">
        <w:rPr>
          <w:rFonts w:ascii="Times New Roman" w:hAnsi="Times New Roman"/>
          <w:color w:val="000000" w:themeColor="text1"/>
          <w:sz w:val="24"/>
          <w:szCs w:val="24"/>
          <w:lang w:val="en-US"/>
        </w:rPr>
        <w:t>sibac</w:t>
      </w:r>
      <w:proofErr w:type="spellEnd"/>
      <w:r w:rsidRPr="00DC3F93">
        <w:rPr>
          <w:rFonts w:ascii="Times New Roman" w:hAnsi="Times New Roman"/>
          <w:color w:val="000000" w:themeColor="text1"/>
          <w:sz w:val="24"/>
          <w:szCs w:val="24"/>
        </w:rPr>
        <w:t>.</w:t>
      </w:r>
      <w:r w:rsidRPr="00DC3F93">
        <w:rPr>
          <w:rFonts w:ascii="Times New Roman" w:hAnsi="Times New Roman"/>
          <w:color w:val="000000" w:themeColor="text1"/>
          <w:sz w:val="24"/>
          <w:szCs w:val="24"/>
          <w:lang w:val="en-US"/>
        </w:rPr>
        <w:t>info</w:t>
      </w:r>
      <w:r w:rsidRPr="00DC3F93">
        <w:rPr>
          <w:rFonts w:ascii="Times New Roman" w:hAnsi="Times New Roman"/>
          <w:color w:val="000000" w:themeColor="text1"/>
          <w:sz w:val="24"/>
          <w:szCs w:val="24"/>
        </w:rPr>
        <w:t>.</w:t>
      </w:r>
    </w:p>
  </w:footnote>
  <w:footnote w:id="182">
    <w:p w:rsidR="00F20603" w:rsidRPr="00DC3F93" w:rsidRDefault="00F20603" w:rsidP="00DC3F93">
      <w:pPr>
        <w:tabs>
          <w:tab w:val="left" w:pos="709"/>
        </w:tabs>
        <w:spacing w:after="0" w:line="240" w:lineRule="auto"/>
        <w:rPr>
          <w:rFonts w:ascii="Times New Roman" w:hAnsi="Times New Roman"/>
          <w:color w:val="000000" w:themeColor="text1"/>
          <w:sz w:val="24"/>
          <w:szCs w:val="24"/>
        </w:rPr>
      </w:pPr>
      <w:r w:rsidRPr="00DC3F93">
        <w:rPr>
          <w:rStyle w:val="af"/>
          <w:rFonts w:ascii="Times New Roman" w:hAnsi="Times New Roman"/>
          <w:color w:val="000000" w:themeColor="text1"/>
          <w:sz w:val="24"/>
          <w:szCs w:val="24"/>
        </w:rPr>
        <w:footnoteRef/>
      </w:r>
      <w:r w:rsidRPr="00DC3F93">
        <w:rPr>
          <w:rFonts w:ascii="Times New Roman" w:hAnsi="Times New Roman"/>
          <w:color w:val="000000" w:themeColor="text1"/>
          <w:sz w:val="24"/>
          <w:szCs w:val="24"/>
        </w:rPr>
        <w:t xml:space="preserve"> Педагогика : учебное пособие / И.Ф. Исаев, В.А. </w:t>
      </w:r>
      <w:proofErr w:type="spellStart"/>
      <w:r w:rsidRPr="00DC3F93">
        <w:rPr>
          <w:rFonts w:ascii="Times New Roman" w:hAnsi="Times New Roman"/>
          <w:color w:val="000000" w:themeColor="text1"/>
          <w:sz w:val="24"/>
          <w:szCs w:val="24"/>
        </w:rPr>
        <w:t>Сластенин</w:t>
      </w:r>
      <w:proofErr w:type="spellEnd"/>
      <w:r w:rsidRPr="00DC3F93">
        <w:rPr>
          <w:rFonts w:ascii="Times New Roman" w:hAnsi="Times New Roman"/>
          <w:color w:val="000000" w:themeColor="text1"/>
          <w:sz w:val="24"/>
          <w:szCs w:val="24"/>
        </w:rPr>
        <w:t xml:space="preserve">, Е.Н. </w:t>
      </w:r>
      <w:proofErr w:type="spellStart"/>
      <w:r w:rsidRPr="00DC3F93">
        <w:rPr>
          <w:rFonts w:ascii="Times New Roman" w:hAnsi="Times New Roman"/>
          <w:color w:val="000000" w:themeColor="text1"/>
          <w:sz w:val="24"/>
          <w:szCs w:val="24"/>
        </w:rPr>
        <w:t>Шиянов</w:t>
      </w:r>
      <w:proofErr w:type="spellEnd"/>
      <w:r w:rsidRPr="00DC3F93">
        <w:rPr>
          <w:rFonts w:ascii="Times New Roman" w:hAnsi="Times New Roman"/>
          <w:color w:val="000000" w:themeColor="text1"/>
          <w:sz w:val="24"/>
          <w:szCs w:val="24"/>
        </w:rPr>
        <w:t xml:space="preserve">. – М.: Издательский центр «Академия», 2002.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DC3F93">
        <w:rPr>
          <w:rFonts w:ascii="Times New Roman" w:hAnsi="Times New Roman"/>
          <w:color w:val="000000" w:themeColor="text1"/>
          <w:sz w:val="24"/>
          <w:szCs w:val="24"/>
        </w:rPr>
        <w:t xml:space="preserve">С. 63.  </w:t>
      </w:r>
    </w:p>
  </w:footnote>
  <w:footnote w:id="183">
    <w:p w:rsidR="00F20603" w:rsidRPr="00C519D2" w:rsidRDefault="00F20603" w:rsidP="00C519D2">
      <w:pPr>
        <w:pStyle w:val="ad"/>
        <w:jc w:val="both"/>
        <w:rPr>
          <w:sz w:val="24"/>
          <w:szCs w:val="24"/>
        </w:rPr>
      </w:pPr>
      <w:r w:rsidRPr="00C519D2">
        <w:rPr>
          <w:rStyle w:val="af"/>
          <w:sz w:val="24"/>
          <w:szCs w:val="24"/>
        </w:rPr>
        <w:footnoteRef/>
      </w:r>
      <w:r w:rsidRPr="00C519D2">
        <w:rPr>
          <w:sz w:val="24"/>
          <w:szCs w:val="24"/>
        </w:rPr>
        <w:t>Конвенция о стандартах демократических выборов, избирательных прав и св</w:t>
      </w:r>
      <w:r w:rsidRPr="00C519D2">
        <w:rPr>
          <w:sz w:val="24"/>
          <w:szCs w:val="24"/>
        </w:rPr>
        <w:t>о</w:t>
      </w:r>
      <w:r w:rsidRPr="00C519D2">
        <w:rPr>
          <w:sz w:val="24"/>
          <w:szCs w:val="24"/>
        </w:rPr>
        <w:t xml:space="preserve">бод в государствах участниках СНГ: </w:t>
      </w:r>
      <w:proofErr w:type="spellStart"/>
      <w:r w:rsidRPr="00C519D2">
        <w:rPr>
          <w:sz w:val="24"/>
          <w:szCs w:val="24"/>
        </w:rPr>
        <w:t>Док-ты</w:t>
      </w:r>
      <w:proofErr w:type="spellEnd"/>
      <w:r w:rsidRPr="00C519D2">
        <w:rPr>
          <w:sz w:val="24"/>
          <w:szCs w:val="24"/>
        </w:rPr>
        <w:t xml:space="preserve"> и материалы / Отв. ред. В.И. Лысе</w:t>
      </w:r>
      <w:r w:rsidRPr="00C519D2">
        <w:rPr>
          <w:sz w:val="24"/>
          <w:szCs w:val="24"/>
        </w:rPr>
        <w:t>н</w:t>
      </w:r>
      <w:r w:rsidRPr="00C519D2">
        <w:rPr>
          <w:sz w:val="24"/>
          <w:szCs w:val="24"/>
        </w:rPr>
        <w:t>ко. – М.</w:t>
      </w:r>
      <w:r>
        <w:rPr>
          <w:sz w:val="24"/>
          <w:szCs w:val="24"/>
        </w:rPr>
        <w:t>,</w:t>
      </w:r>
      <w:r w:rsidRPr="00C519D2">
        <w:rPr>
          <w:sz w:val="24"/>
          <w:szCs w:val="24"/>
        </w:rPr>
        <w:t xml:space="preserve"> 2008</w:t>
      </w:r>
    </w:p>
  </w:footnote>
  <w:footnote w:id="184">
    <w:p w:rsidR="00F20603" w:rsidRPr="00C519D2" w:rsidRDefault="00F20603" w:rsidP="00C519D2">
      <w:pPr>
        <w:pStyle w:val="ad"/>
        <w:jc w:val="both"/>
        <w:rPr>
          <w:sz w:val="24"/>
          <w:szCs w:val="24"/>
        </w:rPr>
      </w:pPr>
      <w:r w:rsidRPr="00C519D2">
        <w:rPr>
          <w:rStyle w:val="af"/>
          <w:sz w:val="24"/>
          <w:szCs w:val="24"/>
        </w:rPr>
        <w:footnoteRef/>
      </w:r>
      <w:r w:rsidRPr="00C519D2">
        <w:rPr>
          <w:sz w:val="24"/>
          <w:szCs w:val="24"/>
        </w:rPr>
        <w:t xml:space="preserve"> Выборы в Государственную Думу 7 декабря </w:t>
      </w:r>
      <w:smartTag w:uri="urn:schemas-microsoft-com:office:smarttags" w:element="metricconverter">
        <w:smartTagPr>
          <w:attr w:name="ProductID" w:val="2003 г"/>
        </w:smartTagPr>
        <w:r w:rsidRPr="00C519D2">
          <w:rPr>
            <w:sz w:val="24"/>
            <w:szCs w:val="24"/>
          </w:rPr>
          <w:t>2003 г</w:t>
        </w:r>
      </w:smartTag>
      <w:r w:rsidRPr="00C519D2">
        <w:rPr>
          <w:sz w:val="24"/>
          <w:szCs w:val="24"/>
        </w:rPr>
        <w:t xml:space="preserve">. Отчет Миссии ОБСЕ/БДИПЧ по наблюдению за выборами. </w:t>
      </w:r>
      <w:r>
        <w:rPr>
          <w:sz w:val="24"/>
          <w:szCs w:val="24"/>
        </w:rPr>
        <w:sym w:font="Symbol" w:char="F02D"/>
      </w:r>
      <w:r>
        <w:rPr>
          <w:sz w:val="24"/>
          <w:szCs w:val="24"/>
        </w:rPr>
        <w:t xml:space="preserve"> </w:t>
      </w:r>
      <w:r w:rsidRPr="00C519D2">
        <w:rPr>
          <w:sz w:val="24"/>
          <w:szCs w:val="24"/>
        </w:rPr>
        <w:t xml:space="preserve">Варшава, 2004. </w:t>
      </w:r>
      <w:r>
        <w:rPr>
          <w:sz w:val="24"/>
          <w:szCs w:val="24"/>
        </w:rPr>
        <w:sym w:font="Symbol" w:char="F02D"/>
      </w:r>
      <w:r>
        <w:rPr>
          <w:sz w:val="24"/>
          <w:szCs w:val="24"/>
        </w:rPr>
        <w:t xml:space="preserve"> </w:t>
      </w:r>
      <w:r w:rsidRPr="00C519D2">
        <w:rPr>
          <w:sz w:val="24"/>
          <w:szCs w:val="24"/>
        </w:rPr>
        <w:t>С. 22–23.</w:t>
      </w:r>
    </w:p>
  </w:footnote>
  <w:footnote w:id="185">
    <w:p w:rsidR="00F20603" w:rsidRPr="00ED46AE" w:rsidRDefault="00F20603" w:rsidP="00B37219">
      <w:pPr>
        <w:spacing w:after="0" w:line="240" w:lineRule="auto"/>
        <w:jc w:val="both"/>
        <w:rPr>
          <w:rFonts w:ascii="Times New Roman" w:hAnsi="Times New Roman"/>
          <w:color w:val="000000" w:themeColor="text1"/>
          <w:sz w:val="24"/>
          <w:szCs w:val="24"/>
        </w:rPr>
      </w:pPr>
      <w:r w:rsidRPr="00ED46AE">
        <w:rPr>
          <w:rStyle w:val="af"/>
          <w:rFonts w:ascii="Times New Roman" w:hAnsi="Times New Roman"/>
          <w:color w:val="000000" w:themeColor="text1"/>
          <w:sz w:val="24"/>
          <w:szCs w:val="24"/>
        </w:rPr>
        <w:footnoteRef/>
      </w:r>
      <w:r w:rsidRPr="00ED46AE">
        <w:rPr>
          <w:rFonts w:ascii="Times New Roman" w:hAnsi="Times New Roman"/>
          <w:color w:val="000000" w:themeColor="text1"/>
          <w:sz w:val="24"/>
          <w:szCs w:val="24"/>
        </w:rPr>
        <w:t xml:space="preserve"> Научный руководитель – заведующий кафедрой профессиональной подготовки и управления в правоохранительной сфере Юридического института </w:t>
      </w:r>
      <w:proofErr w:type="spellStart"/>
      <w:r w:rsidRPr="00ED46AE">
        <w:rPr>
          <w:rFonts w:ascii="Times New Roman" w:hAnsi="Times New Roman"/>
          <w:color w:val="000000" w:themeColor="text1"/>
          <w:sz w:val="24"/>
          <w:szCs w:val="24"/>
        </w:rPr>
        <w:t>ЮУрГУ</w:t>
      </w:r>
      <w:proofErr w:type="spellEnd"/>
      <w:r w:rsidRPr="00ED46AE">
        <w:rPr>
          <w:rFonts w:ascii="Times New Roman" w:hAnsi="Times New Roman"/>
          <w:color w:val="000000" w:themeColor="text1"/>
          <w:sz w:val="24"/>
          <w:szCs w:val="24"/>
        </w:rPr>
        <w:t>, д.п.н., доцент Танаева З.Р.</w:t>
      </w:r>
    </w:p>
  </w:footnote>
  <w:footnote w:id="186">
    <w:p w:rsidR="00F20603" w:rsidRDefault="00F20603" w:rsidP="00F7783F">
      <w:pPr>
        <w:pStyle w:val="ad"/>
      </w:pPr>
      <w:r>
        <w:rPr>
          <w:rStyle w:val="af"/>
        </w:rPr>
        <w:footnoteRef/>
      </w:r>
      <w:r>
        <w:t xml:space="preserve"> </w:t>
      </w:r>
      <w:r w:rsidRPr="00C6163E">
        <w:rPr>
          <w:bCs/>
          <w:sz w:val="22"/>
          <w:szCs w:val="22"/>
        </w:rPr>
        <w:t>Синельщиков Ю.П.</w:t>
      </w:r>
      <w:r w:rsidRPr="00C6163E">
        <w:rPr>
          <w:rFonts w:ascii="Arial" w:hAnsi="Arial" w:cs="Arial"/>
          <w:color w:val="333333"/>
          <w:sz w:val="22"/>
          <w:szCs w:val="22"/>
        </w:rPr>
        <w:t xml:space="preserve"> </w:t>
      </w:r>
      <w:r w:rsidRPr="00C6163E">
        <w:rPr>
          <w:bCs/>
          <w:sz w:val="22"/>
          <w:szCs w:val="22"/>
        </w:rPr>
        <w:t>Почему юристы нарушают закон</w:t>
      </w:r>
      <w:r w:rsidRPr="00C6163E">
        <w:rPr>
          <w:rFonts w:ascii="Verdana" w:eastAsia="Calibri" w:hAnsi="Verdana"/>
          <w:color w:val="000000"/>
          <w:sz w:val="22"/>
          <w:szCs w:val="22"/>
        </w:rPr>
        <w:t xml:space="preserve"> </w:t>
      </w:r>
      <w:r>
        <w:rPr>
          <w:bCs/>
          <w:sz w:val="22"/>
          <w:szCs w:val="22"/>
        </w:rPr>
        <w:t xml:space="preserve">// </w:t>
      </w:r>
      <w:r w:rsidRPr="00C6163E">
        <w:rPr>
          <w:sz w:val="22"/>
          <w:szCs w:val="22"/>
        </w:rPr>
        <w:t>Журнал Центрального Комит</w:t>
      </w:r>
      <w:r w:rsidRPr="00C6163E">
        <w:rPr>
          <w:sz w:val="22"/>
          <w:szCs w:val="22"/>
        </w:rPr>
        <w:t>е</w:t>
      </w:r>
      <w:r w:rsidRPr="00C6163E">
        <w:rPr>
          <w:sz w:val="22"/>
          <w:szCs w:val="22"/>
        </w:rPr>
        <w:t>та КПРФ</w:t>
      </w:r>
      <w:r>
        <w:rPr>
          <w:sz w:val="22"/>
          <w:szCs w:val="22"/>
        </w:rPr>
        <w:t xml:space="preserve">. </w:t>
      </w:r>
      <w:r>
        <w:rPr>
          <w:sz w:val="22"/>
          <w:szCs w:val="22"/>
        </w:rPr>
        <w:sym w:font="Symbol" w:char="F02D"/>
      </w:r>
      <w:r w:rsidRPr="00C6163E">
        <w:rPr>
          <w:sz w:val="22"/>
          <w:szCs w:val="22"/>
        </w:rPr>
        <w:t xml:space="preserve"> 2015</w:t>
      </w:r>
      <w:r>
        <w:rPr>
          <w:sz w:val="22"/>
          <w:szCs w:val="22"/>
        </w:rPr>
        <w:t xml:space="preserve">. </w:t>
      </w:r>
      <w:r>
        <w:rPr>
          <w:sz w:val="22"/>
          <w:szCs w:val="22"/>
        </w:rPr>
        <w:sym w:font="Symbol" w:char="F02D"/>
      </w:r>
      <w:r>
        <w:rPr>
          <w:sz w:val="22"/>
          <w:szCs w:val="22"/>
        </w:rPr>
        <w:t xml:space="preserve"> № 2 (85). </w:t>
      </w:r>
      <w:r>
        <w:rPr>
          <w:sz w:val="22"/>
          <w:szCs w:val="22"/>
        </w:rPr>
        <w:sym w:font="Symbol" w:char="F02D"/>
      </w:r>
      <w:r>
        <w:rPr>
          <w:sz w:val="22"/>
          <w:szCs w:val="22"/>
        </w:rPr>
        <w:t xml:space="preserve"> С.3.</w:t>
      </w:r>
    </w:p>
  </w:footnote>
  <w:footnote w:id="187">
    <w:p w:rsidR="00F20603" w:rsidRPr="001F2FAB" w:rsidRDefault="00F20603" w:rsidP="00F7783F">
      <w:pPr>
        <w:pStyle w:val="ad"/>
        <w:jc w:val="both"/>
        <w:rPr>
          <w:sz w:val="24"/>
          <w:szCs w:val="24"/>
        </w:rPr>
      </w:pPr>
      <w:r w:rsidRPr="001F2FAB">
        <w:rPr>
          <w:rStyle w:val="af"/>
          <w:sz w:val="24"/>
          <w:szCs w:val="24"/>
        </w:rPr>
        <w:footnoteRef/>
      </w:r>
      <w:r w:rsidRPr="001F2FAB">
        <w:rPr>
          <w:sz w:val="24"/>
          <w:szCs w:val="24"/>
        </w:rPr>
        <w:t xml:space="preserve"> </w:t>
      </w:r>
      <w:proofErr w:type="spellStart"/>
      <w:r w:rsidRPr="001F2FAB">
        <w:rPr>
          <w:sz w:val="24"/>
          <w:szCs w:val="24"/>
        </w:rPr>
        <w:t>Матевосова</w:t>
      </w:r>
      <w:proofErr w:type="spellEnd"/>
      <w:r w:rsidRPr="001F2FAB">
        <w:rPr>
          <w:sz w:val="24"/>
          <w:szCs w:val="24"/>
        </w:rPr>
        <w:t xml:space="preserve"> Е. К. Правовое воспитание как средство борьбы с правовым ниг</w:t>
      </w:r>
      <w:r w:rsidRPr="001F2FAB">
        <w:rPr>
          <w:sz w:val="24"/>
          <w:szCs w:val="24"/>
        </w:rPr>
        <w:t>и</w:t>
      </w:r>
      <w:r w:rsidRPr="001F2FAB">
        <w:rPr>
          <w:sz w:val="24"/>
          <w:szCs w:val="24"/>
        </w:rPr>
        <w:t>ли</w:t>
      </w:r>
      <w:r>
        <w:rPr>
          <w:sz w:val="24"/>
          <w:szCs w:val="24"/>
        </w:rPr>
        <w:t xml:space="preserve">змом: </w:t>
      </w:r>
      <w:proofErr w:type="spellStart"/>
      <w:r>
        <w:rPr>
          <w:sz w:val="24"/>
          <w:szCs w:val="24"/>
        </w:rPr>
        <w:t>авто</w:t>
      </w:r>
      <w:r w:rsidRPr="001F2FAB">
        <w:rPr>
          <w:sz w:val="24"/>
          <w:szCs w:val="24"/>
        </w:rPr>
        <w:t>реф</w:t>
      </w:r>
      <w:proofErr w:type="spellEnd"/>
      <w:r w:rsidRPr="001F2FAB">
        <w:rPr>
          <w:sz w:val="24"/>
          <w:szCs w:val="24"/>
        </w:rPr>
        <w:t xml:space="preserve">. </w:t>
      </w:r>
      <w:proofErr w:type="spellStart"/>
      <w:r w:rsidRPr="001F2FAB">
        <w:rPr>
          <w:sz w:val="24"/>
          <w:szCs w:val="24"/>
        </w:rPr>
        <w:t>дисс</w:t>
      </w:r>
      <w:proofErr w:type="spellEnd"/>
      <w:r w:rsidRPr="001F2FAB">
        <w:rPr>
          <w:sz w:val="24"/>
          <w:szCs w:val="24"/>
        </w:rPr>
        <w:t>. … к</w:t>
      </w:r>
      <w:r>
        <w:rPr>
          <w:sz w:val="24"/>
          <w:szCs w:val="24"/>
        </w:rPr>
        <w:t>анд</w:t>
      </w:r>
      <w:r w:rsidRPr="001F2FAB">
        <w:rPr>
          <w:sz w:val="24"/>
          <w:szCs w:val="24"/>
        </w:rPr>
        <w:t>.</w:t>
      </w:r>
      <w:r>
        <w:rPr>
          <w:sz w:val="24"/>
          <w:szCs w:val="24"/>
        </w:rPr>
        <w:t xml:space="preserve"> </w:t>
      </w:r>
      <w:proofErr w:type="spellStart"/>
      <w:r w:rsidRPr="001F2FAB">
        <w:rPr>
          <w:sz w:val="24"/>
          <w:szCs w:val="24"/>
        </w:rPr>
        <w:t>ю</w:t>
      </w:r>
      <w:r>
        <w:rPr>
          <w:sz w:val="24"/>
          <w:szCs w:val="24"/>
        </w:rPr>
        <w:t>рид</w:t>
      </w:r>
      <w:proofErr w:type="spellEnd"/>
      <w:r w:rsidRPr="001F2FAB">
        <w:rPr>
          <w:sz w:val="24"/>
          <w:szCs w:val="24"/>
        </w:rPr>
        <w:t>.</w:t>
      </w:r>
      <w:r>
        <w:rPr>
          <w:sz w:val="24"/>
          <w:szCs w:val="24"/>
        </w:rPr>
        <w:t xml:space="preserve"> </w:t>
      </w:r>
      <w:r w:rsidRPr="001F2FAB">
        <w:rPr>
          <w:sz w:val="24"/>
          <w:szCs w:val="24"/>
        </w:rPr>
        <w:t>н</w:t>
      </w:r>
      <w:r>
        <w:rPr>
          <w:sz w:val="24"/>
          <w:szCs w:val="24"/>
        </w:rPr>
        <w:t xml:space="preserve">аук. </w:t>
      </w:r>
      <w:r>
        <w:rPr>
          <w:sz w:val="24"/>
          <w:szCs w:val="24"/>
        </w:rPr>
        <w:sym w:font="Symbol" w:char="F02D"/>
      </w:r>
      <w:r w:rsidRPr="001F2FAB">
        <w:rPr>
          <w:sz w:val="24"/>
          <w:szCs w:val="24"/>
        </w:rPr>
        <w:t xml:space="preserve"> М., 2012. </w:t>
      </w:r>
      <w:r>
        <w:rPr>
          <w:sz w:val="24"/>
          <w:szCs w:val="24"/>
        </w:rPr>
        <w:sym w:font="Symbol" w:char="F02D"/>
      </w:r>
      <w:r w:rsidRPr="001F2FAB">
        <w:rPr>
          <w:sz w:val="24"/>
          <w:szCs w:val="24"/>
        </w:rPr>
        <w:t>14 с.</w:t>
      </w:r>
    </w:p>
  </w:footnote>
  <w:footnote w:id="188">
    <w:p w:rsidR="00F20603" w:rsidRDefault="00F20603" w:rsidP="00F7783F">
      <w:pPr>
        <w:pStyle w:val="ad"/>
        <w:jc w:val="both"/>
      </w:pPr>
      <w:r w:rsidRPr="001F2FAB">
        <w:rPr>
          <w:rStyle w:val="af"/>
          <w:sz w:val="24"/>
          <w:szCs w:val="24"/>
        </w:rPr>
        <w:footnoteRef/>
      </w:r>
      <w:r w:rsidRPr="001F2FAB">
        <w:rPr>
          <w:sz w:val="24"/>
          <w:szCs w:val="24"/>
        </w:rPr>
        <w:t xml:space="preserve"> Саакян М. В. Правовое воспитание и обучение как средство формирования пр</w:t>
      </w:r>
      <w:r w:rsidRPr="001F2FAB">
        <w:rPr>
          <w:sz w:val="24"/>
          <w:szCs w:val="24"/>
        </w:rPr>
        <w:t>а</w:t>
      </w:r>
      <w:r w:rsidRPr="001F2FAB">
        <w:rPr>
          <w:sz w:val="24"/>
          <w:szCs w:val="24"/>
        </w:rPr>
        <w:t>вовой культуры // Вестник Адыгейского государственного университета. С</w:t>
      </w:r>
      <w:r w:rsidRPr="001F2FAB">
        <w:rPr>
          <w:sz w:val="24"/>
          <w:szCs w:val="24"/>
        </w:rPr>
        <w:t>е</w:t>
      </w:r>
      <w:r w:rsidRPr="001F2FAB">
        <w:rPr>
          <w:sz w:val="24"/>
          <w:szCs w:val="24"/>
        </w:rPr>
        <w:t xml:space="preserve">рия 1: </w:t>
      </w:r>
      <w:proofErr w:type="spellStart"/>
      <w:r w:rsidRPr="001F2FAB">
        <w:rPr>
          <w:sz w:val="24"/>
          <w:szCs w:val="24"/>
        </w:rPr>
        <w:t>Регионоведение</w:t>
      </w:r>
      <w:proofErr w:type="spellEnd"/>
      <w:r w:rsidRPr="001F2FAB">
        <w:rPr>
          <w:sz w:val="24"/>
          <w:szCs w:val="24"/>
        </w:rPr>
        <w:t xml:space="preserve">: философия, история, социология, юриспруденция ,политология, </w:t>
      </w:r>
      <w:proofErr w:type="spellStart"/>
      <w:r w:rsidRPr="001F2FAB">
        <w:rPr>
          <w:sz w:val="24"/>
          <w:szCs w:val="24"/>
        </w:rPr>
        <w:t>культурология</w:t>
      </w:r>
      <w:proofErr w:type="spellEnd"/>
      <w:r w:rsidRPr="001F2FAB">
        <w:rPr>
          <w:sz w:val="24"/>
          <w:szCs w:val="24"/>
        </w:rPr>
        <w:t xml:space="preserve">. </w:t>
      </w:r>
      <w:r>
        <w:rPr>
          <w:sz w:val="24"/>
          <w:szCs w:val="24"/>
        </w:rPr>
        <w:sym w:font="Symbol" w:char="F02D"/>
      </w:r>
      <w:r>
        <w:rPr>
          <w:sz w:val="24"/>
          <w:szCs w:val="24"/>
        </w:rPr>
        <w:t xml:space="preserve"> </w:t>
      </w:r>
      <w:r w:rsidRPr="001F2FAB">
        <w:rPr>
          <w:sz w:val="24"/>
          <w:szCs w:val="24"/>
        </w:rPr>
        <w:t xml:space="preserve">2009. </w:t>
      </w:r>
      <w:r>
        <w:rPr>
          <w:sz w:val="24"/>
          <w:szCs w:val="24"/>
        </w:rPr>
        <w:sym w:font="Symbol" w:char="F02D"/>
      </w:r>
      <w:r>
        <w:rPr>
          <w:sz w:val="24"/>
          <w:szCs w:val="24"/>
        </w:rPr>
        <w:t xml:space="preserve"> </w:t>
      </w:r>
      <w:r w:rsidRPr="001F2FAB">
        <w:rPr>
          <w:sz w:val="24"/>
          <w:szCs w:val="24"/>
        </w:rPr>
        <w:t xml:space="preserve">№ 3. </w:t>
      </w:r>
      <w:r>
        <w:rPr>
          <w:sz w:val="24"/>
          <w:szCs w:val="24"/>
        </w:rPr>
        <w:sym w:font="Symbol" w:char="F02D"/>
      </w:r>
      <w:r>
        <w:rPr>
          <w:sz w:val="24"/>
          <w:szCs w:val="24"/>
        </w:rPr>
        <w:t xml:space="preserve"> </w:t>
      </w:r>
      <w:r w:rsidRPr="001F2FAB">
        <w:rPr>
          <w:sz w:val="24"/>
          <w:szCs w:val="24"/>
        </w:rPr>
        <w:t>С. 107</w:t>
      </w:r>
      <w:r>
        <w:rPr>
          <w:sz w:val="24"/>
          <w:szCs w:val="24"/>
        </w:rPr>
        <w:t>.</w:t>
      </w:r>
    </w:p>
  </w:footnote>
  <w:footnote w:id="189">
    <w:p w:rsidR="00F20603" w:rsidRPr="001F2FAB" w:rsidRDefault="00F20603" w:rsidP="00F7783F">
      <w:pPr>
        <w:pStyle w:val="ad"/>
        <w:jc w:val="both"/>
        <w:rPr>
          <w:sz w:val="24"/>
          <w:szCs w:val="24"/>
        </w:rPr>
      </w:pPr>
      <w:r w:rsidRPr="001F2FAB">
        <w:rPr>
          <w:rStyle w:val="af"/>
          <w:sz w:val="24"/>
          <w:szCs w:val="24"/>
        </w:rPr>
        <w:footnoteRef/>
      </w:r>
      <w:r w:rsidRPr="001F2FAB">
        <w:rPr>
          <w:sz w:val="24"/>
          <w:szCs w:val="24"/>
        </w:rPr>
        <w:t xml:space="preserve"> </w:t>
      </w:r>
      <w:r w:rsidRPr="001F2FAB">
        <w:rPr>
          <w:color w:val="000000"/>
          <w:sz w:val="24"/>
          <w:szCs w:val="24"/>
        </w:rPr>
        <w:t xml:space="preserve">Кваша А.А. Правовые установки граждан: </w:t>
      </w:r>
      <w:proofErr w:type="spellStart"/>
      <w:r>
        <w:rPr>
          <w:color w:val="000000"/>
          <w:sz w:val="24"/>
          <w:szCs w:val="24"/>
        </w:rPr>
        <w:t>дис</w:t>
      </w:r>
      <w:proofErr w:type="spellEnd"/>
      <w:r>
        <w:rPr>
          <w:color w:val="000000"/>
          <w:sz w:val="24"/>
          <w:szCs w:val="24"/>
        </w:rPr>
        <w:t xml:space="preserve">.... канд. </w:t>
      </w:r>
      <w:proofErr w:type="spellStart"/>
      <w:r>
        <w:rPr>
          <w:color w:val="000000"/>
          <w:sz w:val="24"/>
          <w:szCs w:val="24"/>
        </w:rPr>
        <w:t>юрид</w:t>
      </w:r>
      <w:proofErr w:type="spellEnd"/>
      <w:r>
        <w:rPr>
          <w:color w:val="000000"/>
          <w:sz w:val="24"/>
          <w:szCs w:val="24"/>
        </w:rPr>
        <w:t xml:space="preserve">. наук. </w:t>
      </w:r>
      <w:r>
        <w:rPr>
          <w:color w:val="000000"/>
          <w:sz w:val="24"/>
          <w:szCs w:val="24"/>
        </w:rPr>
        <w:sym w:font="Symbol" w:char="F02D"/>
      </w:r>
      <w:r>
        <w:rPr>
          <w:color w:val="000000"/>
          <w:sz w:val="24"/>
          <w:szCs w:val="24"/>
        </w:rPr>
        <w:t xml:space="preserve"> </w:t>
      </w:r>
      <w:r w:rsidRPr="001F2FAB">
        <w:rPr>
          <w:color w:val="000000"/>
          <w:sz w:val="24"/>
          <w:szCs w:val="24"/>
        </w:rPr>
        <w:t>Волг</w:t>
      </w:r>
      <w:r w:rsidRPr="001F2FAB">
        <w:rPr>
          <w:color w:val="000000"/>
          <w:sz w:val="24"/>
          <w:szCs w:val="24"/>
        </w:rPr>
        <w:t>о</w:t>
      </w:r>
      <w:r w:rsidRPr="001F2FAB">
        <w:rPr>
          <w:color w:val="000000"/>
          <w:sz w:val="24"/>
          <w:szCs w:val="24"/>
        </w:rPr>
        <w:t>град</w:t>
      </w:r>
      <w:r>
        <w:rPr>
          <w:color w:val="000000"/>
          <w:sz w:val="24"/>
          <w:szCs w:val="24"/>
        </w:rPr>
        <w:t xml:space="preserve">, </w:t>
      </w:r>
      <w:r w:rsidRPr="001F2FAB">
        <w:rPr>
          <w:color w:val="000000"/>
          <w:sz w:val="24"/>
          <w:szCs w:val="24"/>
        </w:rPr>
        <w:t xml:space="preserve">2002. – </w:t>
      </w:r>
      <w:r>
        <w:rPr>
          <w:color w:val="000000"/>
          <w:sz w:val="24"/>
          <w:szCs w:val="24"/>
        </w:rPr>
        <w:t>С</w:t>
      </w:r>
      <w:r w:rsidRPr="001F2FAB">
        <w:rPr>
          <w:color w:val="000000"/>
          <w:sz w:val="24"/>
          <w:szCs w:val="24"/>
        </w:rPr>
        <w:t>.18.</w:t>
      </w:r>
    </w:p>
  </w:footnote>
  <w:footnote w:id="190">
    <w:p w:rsidR="00F20603" w:rsidRPr="00E277CA" w:rsidRDefault="00F20603" w:rsidP="00B72A02">
      <w:pPr>
        <w:spacing w:after="0" w:line="240" w:lineRule="auto"/>
        <w:jc w:val="both"/>
        <w:rPr>
          <w:rFonts w:ascii="Times New Roman" w:hAnsi="Times New Roman"/>
          <w:color w:val="000000" w:themeColor="text1"/>
          <w:sz w:val="24"/>
          <w:szCs w:val="24"/>
        </w:rPr>
      </w:pPr>
      <w:r w:rsidRPr="001D2085">
        <w:rPr>
          <w:rStyle w:val="af"/>
          <w:rFonts w:ascii="Times New Roman" w:hAnsi="Times New Roman"/>
          <w:color w:val="000000" w:themeColor="text1"/>
          <w:sz w:val="24"/>
          <w:szCs w:val="24"/>
        </w:rPr>
        <w:footnoteRef/>
      </w:r>
      <w:r w:rsidRPr="001D2085">
        <w:rPr>
          <w:rFonts w:ascii="Times New Roman" w:hAnsi="Times New Roman"/>
          <w:color w:val="000000" w:themeColor="text1"/>
          <w:sz w:val="24"/>
          <w:szCs w:val="24"/>
        </w:rPr>
        <w:t xml:space="preserve"> Научный руководитель – доцент кафедры </w:t>
      </w:r>
      <w:r>
        <w:rPr>
          <w:rFonts w:ascii="Times New Roman" w:hAnsi="Times New Roman"/>
          <w:color w:val="000000" w:themeColor="text1"/>
          <w:sz w:val="24"/>
          <w:szCs w:val="24"/>
        </w:rPr>
        <w:t>профессиональной подготовки и управления в правоохранительной сфере</w:t>
      </w:r>
      <w:r w:rsidRPr="001D2085">
        <w:rPr>
          <w:rFonts w:ascii="Times New Roman" w:hAnsi="Times New Roman"/>
          <w:color w:val="000000" w:themeColor="text1"/>
          <w:sz w:val="24"/>
          <w:szCs w:val="24"/>
        </w:rPr>
        <w:t xml:space="preserve"> Юридического института </w:t>
      </w:r>
      <w:proofErr w:type="spellStart"/>
      <w:r w:rsidRPr="001D2085">
        <w:rPr>
          <w:rFonts w:ascii="Times New Roman" w:hAnsi="Times New Roman"/>
          <w:color w:val="000000" w:themeColor="text1"/>
          <w:sz w:val="24"/>
          <w:szCs w:val="24"/>
        </w:rPr>
        <w:t>ЮУрГУ</w:t>
      </w:r>
      <w:proofErr w:type="spellEnd"/>
      <w:r>
        <w:rPr>
          <w:rFonts w:ascii="Times New Roman" w:hAnsi="Times New Roman"/>
          <w:color w:val="000000" w:themeColor="text1"/>
          <w:sz w:val="24"/>
          <w:szCs w:val="24"/>
        </w:rPr>
        <w:t>, к.п.н., доцент Беленько И.А.</w:t>
      </w:r>
    </w:p>
  </w:footnote>
  <w:footnote w:id="191">
    <w:p w:rsidR="00F20603" w:rsidRPr="00AF7072" w:rsidRDefault="00F20603" w:rsidP="00B72A02">
      <w:pPr>
        <w:pStyle w:val="ad"/>
        <w:jc w:val="both"/>
        <w:rPr>
          <w:sz w:val="24"/>
          <w:szCs w:val="24"/>
        </w:rPr>
      </w:pPr>
      <w:r w:rsidRPr="00C43760">
        <w:rPr>
          <w:rStyle w:val="af"/>
          <w:sz w:val="24"/>
          <w:szCs w:val="24"/>
        </w:rPr>
        <w:footnoteRef/>
      </w:r>
      <w:r w:rsidRPr="00C43760">
        <w:rPr>
          <w:sz w:val="24"/>
          <w:szCs w:val="24"/>
        </w:rPr>
        <w:t xml:space="preserve"> Наумов А. В. Российское уголовное право: курс лекций: в 2 т. 3-е изд., </w:t>
      </w:r>
      <w:proofErr w:type="spellStart"/>
      <w:r w:rsidRPr="00C43760">
        <w:rPr>
          <w:sz w:val="24"/>
          <w:szCs w:val="24"/>
        </w:rPr>
        <w:t>перераб</w:t>
      </w:r>
      <w:proofErr w:type="spellEnd"/>
      <w:r w:rsidRPr="00C43760">
        <w:rPr>
          <w:sz w:val="24"/>
          <w:szCs w:val="24"/>
        </w:rPr>
        <w:t>. и доп. Общая</w:t>
      </w:r>
      <w:r>
        <w:rPr>
          <w:sz w:val="24"/>
          <w:szCs w:val="24"/>
        </w:rPr>
        <w:t xml:space="preserve"> </w:t>
      </w:r>
      <w:r w:rsidRPr="00C43760">
        <w:rPr>
          <w:sz w:val="24"/>
          <w:szCs w:val="24"/>
        </w:rPr>
        <w:t>часть</w:t>
      </w:r>
      <w:r w:rsidRPr="00AF7072">
        <w:rPr>
          <w:sz w:val="24"/>
          <w:szCs w:val="24"/>
        </w:rPr>
        <w:t xml:space="preserve">. </w:t>
      </w:r>
      <w:r>
        <w:rPr>
          <w:sz w:val="24"/>
          <w:szCs w:val="24"/>
        </w:rPr>
        <w:sym w:font="Symbol" w:char="F02D"/>
      </w:r>
      <w:r>
        <w:rPr>
          <w:sz w:val="24"/>
          <w:szCs w:val="24"/>
        </w:rPr>
        <w:t xml:space="preserve"> </w:t>
      </w:r>
      <w:r w:rsidRPr="00C43760">
        <w:rPr>
          <w:sz w:val="24"/>
          <w:szCs w:val="24"/>
        </w:rPr>
        <w:t>М</w:t>
      </w:r>
      <w:r w:rsidRPr="00AF7072">
        <w:rPr>
          <w:sz w:val="24"/>
          <w:szCs w:val="24"/>
        </w:rPr>
        <w:t xml:space="preserve">., 2004. </w:t>
      </w:r>
      <w:r>
        <w:rPr>
          <w:sz w:val="24"/>
          <w:szCs w:val="24"/>
        </w:rPr>
        <w:sym w:font="Symbol" w:char="F02D"/>
      </w:r>
      <w:r>
        <w:rPr>
          <w:sz w:val="24"/>
          <w:szCs w:val="24"/>
        </w:rPr>
        <w:t xml:space="preserve"> </w:t>
      </w:r>
      <w:r w:rsidRPr="00C43760">
        <w:rPr>
          <w:sz w:val="24"/>
          <w:szCs w:val="24"/>
        </w:rPr>
        <w:t>Т</w:t>
      </w:r>
      <w:r w:rsidRPr="00AF7072">
        <w:rPr>
          <w:sz w:val="24"/>
          <w:szCs w:val="24"/>
        </w:rPr>
        <w:t xml:space="preserve">. 1: </w:t>
      </w:r>
      <w:r>
        <w:rPr>
          <w:sz w:val="24"/>
          <w:szCs w:val="24"/>
        </w:rPr>
        <w:sym w:font="Symbol" w:char="F02D"/>
      </w:r>
      <w:r>
        <w:rPr>
          <w:sz w:val="24"/>
          <w:szCs w:val="24"/>
        </w:rPr>
        <w:t xml:space="preserve"> </w:t>
      </w:r>
      <w:r w:rsidRPr="00C43760">
        <w:rPr>
          <w:sz w:val="24"/>
          <w:szCs w:val="24"/>
        </w:rPr>
        <w:t>С</w:t>
      </w:r>
      <w:r w:rsidRPr="00AF7072">
        <w:rPr>
          <w:sz w:val="24"/>
          <w:szCs w:val="24"/>
        </w:rPr>
        <w:t>. 121.</w:t>
      </w:r>
    </w:p>
  </w:footnote>
  <w:footnote w:id="192">
    <w:p w:rsidR="00F20603" w:rsidRPr="00AF7072" w:rsidRDefault="00F20603" w:rsidP="00B72A02">
      <w:pPr>
        <w:pStyle w:val="ad"/>
        <w:jc w:val="both"/>
        <w:rPr>
          <w:sz w:val="24"/>
          <w:szCs w:val="24"/>
        </w:rPr>
      </w:pPr>
      <w:r w:rsidRPr="00C43760">
        <w:rPr>
          <w:rStyle w:val="af"/>
          <w:sz w:val="24"/>
          <w:szCs w:val="24"/>
        </w:rPr>
        <w:footnoteRef/>
      </w:r>
      <w:r w:rsidRPr="00C43760">
        <w:rPr>
          <w:sz w:val="24"/>
          <w:szCs w:val="24"/>
        </w:rPr>
        <w:t xml:space="preserve"> Курс уголовного права. учеб. для вузов: в 5 т.  Т. 1: Общая часть: Учение о пр</w:t>
      </w:r>
      <w:r w:rsidRPr="00C43760">
        <w:rPr>
          <w:sz w:val="24"/>
          <w:szCs w:val="24"/>
        </w:rPr>
        <w:t>е</w:t>
      </w:r>
      <w:r w:rsidRPr="00C43760">
        <w:rPr>
          <w:sz w:val="24"/>
          <w:szCs w:val="24"/>
        </w:rPr>
        <w:t>ступлении / под ред. Н</w:t>
      </w:r>
      <w:r w:rsidRPr="00AF7072">
        <w:rPr>
          <w:sz w:val="24"/>
          <w:szCs w:val="24"/>
        </w:rPr>
        <w:t xml:space="preserve">. </w:t>
      </w:r>
      <w:r w:rsidRPr="00C43760">
        <w:rPr>
          <w:sz w:val="24"/>
          <w:szCs w:val="24"/>
        </w:rPr>
        <w:t>Ф</w:t>
      </w:r>
      <w:r w:rsidRPr="00AF7072">
        <w:rPr>
          <w:sz w:val="24"/>
          <w:szCs w:val="24"/>
        </w:rPr>
        <w:t xml:space="preserve">. </w:t>
      </w:r>
      <w:r w:rsidRPr="00C43760">
        <w:rPr>
          <w:sz w:val="24"/>
          <w:szCs w:val="24"/>
        </w:rPr>
        <w:t>Кузнецовой</w:t>
      </w:r>
      <w:r w:rsidRPr="00AF7072">
        <w:rPr>
          <w:sz w:val="24"/>
          <w:szCs w:val="24"/>
        </w:rPr>
        <w:t xml:space="preserve">, </w:t>
      </w:r>
      <w:r w:rsidRPr="00C43760">
        <w:rPr>
          <w:sz w:val="24"/>
          <w:szCs w:val="24"/>
        </w:rPr>
        <w:t>И</w:t>
      </w:r>
      <w:r w:rsidRPr="00AF7072">
        <w:rPr>
          <w:sz w:val="24"/>
          <w:szCs w:val="24"/>
        </w:rPr>
        <w:t xml:space="preserve">. </w:t>
      </w:r>
      <w:r w:rsidRPr="00C43760">
        <w:rPr>
          <w:sz w:val="24"/>
          <w:szCs w:val="24"/>
        </w:rPr>
        <w:t>М</w:t>
      </w:r>
      <w:r w:rsidRPr="00AF7072">
        <w:rPr>
          <w:sz w:val="24"/>
          <w:szCs w:val="24"/>
        </w:rPr>
        <w:t xml:space="preserve">. </w:t>
      </w:r>
      <w:proofErr w:type="spellStart"/>
      <w:r w:rsidRPr="00C43760">
        <w:rPr>
          <w:sz w:val="24"/>
          <w:szCs w:val="24"/>
        </w:rPr>
        <w:t>Тяжковой</w:t>
      </w:r>
      <w:proofErr w:type="spellEnd"/>
      <w:r w:rsidRPr="00AF7072">
        <w:rPr>
          <w:sz w:val="24"/>
          <w:szCs w:val="24"/>
        </w:rPr>
        <w:t xml:space="preserve">. </w:t>
      </w:r>
      <w:r>
        <w:rPr>
          <w:sz w:val="24"/>
          <w:szCs w:val="24"/>
        </w:rPr>
        <w:sym w:font="Symbol" w:char="F02D"/>
      </w:r>
      <w:r>
        <w:rPr>
          <w:sz w:val="24"/>
          <w:szCs w:val="24"/>
        </w:rPr>
        <w:t xml:space="preserve"> </w:t>
      </w:r>
      <w:r w:rsidRPr="00C43760">
        <w:rPr>
          <w:sz w:val="24"/>
          <w:szCs w:val="24"/>
        </w:rPr>
        <w:t>М</w:t>
      </w:r>
      <w:r w:rsidRPr="00AF7072">
        <w:rPr>
          <w:sz w:val="24"/>
          <w:szCs w:val="24"/>
        </w:rPr>
        <w:t xml:space="preserve">., 1999. </w:t>
      </w:r>
      <w:r>
        <w:rPr>
          <w:sz w:val="24"/>
          <w:szCs w:val="24"/>
        </w:rPr>
        <w:sym w:font="Symbol" w:char="F02D"/>
      </w:r>
      <w:r>
        <w:rPr>
          <w:sz w:val="24"/>
          <w:szCs w:val="24"/>
        </w:rPr>
        <w:t xml:space="preserve"> </w:t>
      </w:r>
      <w:r w:rsidRPr="00C43760">
        <w:rPr>
          <w:sz w:val="24"/>
          <w:szCs w:val="24"/>
        </w:rPr>
        <w:t>С</w:t>
      </w:r>
      <w:r w:rsidRPr="00AF7072">
        <w:rPr>
          <w:sz w:val="24"/>
          <w:szCs w:val="24"/>
        </w:rPr>
        <w:t>. 86.</w:t>
      </w:r>
    </w:p>
  </w:footnote>
  <w:footnote w:id="193">
    <w:p w:rsidR="00F20603" w:rsidRPr="00B72A02" w:rsidRDefault="00F20603" w:rsidP="00B72A02">
      <w:pPr>
        <w:pStyle w:val="ad"/>
        <w:jc w:val="both"/>
        <w:rPr>
          <w:sz w:val="24"/>
          <w:szCs w:val="24"/>
        </w:rPr>
      </w:pPr>
      <w:r w:rsidRPr="00B72A02">
        <w:rPr>
          <w:rStyle w:val="af"/>
          <w:sz w:val="24"/>
          <w:szCs w:val="24"/>
        </w:rPr>
        <w:footnoteRef/>
      </w:r>
      <w:r>
        <w:rPr>
          <w:sz w:val="24"/>
          <w:szCs w:val="24"/>
        </w:rPr>
        <w:t xml:space="preserve"> </w:t>
      </w:r>
      <w:proofErr w:type="spellStart"/>
      <w:r w:rsidRPr="00B72A02">
        <w:rPr>
          <w:sz w:val="24"/>
          <w:szCs w:val="24"/>
        </w:rPr>
        <w:t>Лопашенко</w:t>
      </w:r>
      <w:proofErr w:type="spellEnd"/>
      <w:r w:rsidRPr="00B72A02">
        <w:rPr>
          <w:sz w:val="24"/>
          <w:szCs w:val="24"/>
        </w:rPr>
        <w:t xml:space="preserve"> Н. А. Основы уголовно-правового воздействия: уголовное право, уголовный закон, уголовно-правовая политика. </w:t>
      </w:r>
      <w:r>
        <w:rPr>
          <w:sz w:val="24"/>
          <w:szCs w:val="24"/>
        </w:rPr>
        <w:sym w:font="Symbol" w:char="F02D"/>
      </w:r>
      <w:r>
        <w:rPr>
          <w:sz w:val="24"/>
          <w:szCs w:val="24"/>
        </w:rPr>
        <w:t xml:space="preserve"> </w:t>
      </w:r>
      <w:r w:rsidRPr="00B72A02">
        <w:rPr>
          <w:sz w:val="24"/>
          <w:szCs w:val="24"/>
        </w:rPr>
        <w:t xml:space="preserve">СПб., 2004. </w:t>
      </w:r>
      <w:r>
        <w:rPr>
          <w:sz w:val="24"/>
          <w:szCs w:val="24"/>
        </w:rPr>
        <w:sym w:font="Symbol" w:char="F02D"/>
      </w:r>
      <w:r>
        <w:rPr>
          <w:sz w:val="24"/>
          <w:szCs w:val="24"/>
        </w:rPr>
        <w:t xml:space="preserve"> </w:t>
      </w:r>
      <w:r w:rsidRPr="00B72A02">
        <w:rPr>
          <w:sz w:val="24"/>
          <w:szCs w:val="24"/>
        </w:rPr>
        <w:t>С. 121</w:t>
      </w:r>
      <w:r>
        <w:rPr>
          <w:sz w:val="24"/>
          <w:szCs w:val="24"/>
        </w:rPr>
        <w:t>-</w:t>
      </w:r>
      <w:r w:rsidRPr="00B72A02">
        <w:rPr>
          <w:sz w:val="24"/>
          <w:szCs w:val="24"/>
        </w:rPr>
        <w:t>122.</w:t>
      </w:r>
    </w:p>
  </w:footnote>
  <w:footnote w:id="194">
    <w:p w:rsidR="00F20603" w:rsidRPr="00CA65E4" w:rsidRDefault="00F20603" w:rsidP="00AD0061">
      <w:pPr>
        <w:pStyle w:val="ad"/>
        <w:jc w:val="both"/>
        <w:rPr>
          <w:sz w:val="24"/>
          <w:szCs w:val="24"/>
          <w:lang w:val="en-US"/>
        </w:rPr>
      </w:pPr>
      <w:r w:rsidRPr="00B72A02">
        <w:rPr>
          <w:rStyle w:val="af"/>
          <w:sz w:val="24"/>
          <w:szCs w:val="24"/>
        </w:rPr>
        <w:footnoteRef/>
      </w:r>
      <w:r>
        <w:rPr>
          <w:sz w:val="24"/>
          <w:szCs w:val="24"/>
        </w:rPr>
        <w:t xml:space="preserve"> </w:t>
      </w:r>
      <w:proofErr w:type="spellStart"/>
      <w:r w:rsidRPr="00B72A02">
        <w:rPr>
          <w:sz w:val="24"/>
          <w:szCs w:val="24"/>
        </w:rPr>
        <w:t>Лопашенко</w:t>
      </w:r>
      <w:proofErr w:type="spellEnd"/>
      <w:r w:rsidRPr="00B72A02">
        <w:rPr>
          <w:sz w:val="24"/>
          <w:szCs w:val="24"/>
        </w:rPr>
        <w:t xml:space="preserve"> Н. А. Основы уголовно-правового воздействия: уголовное право, уголовный закон, уголовно-правовая политика. </w:t>
      </w:r>
      <w:r>
        <w:rPr>
          <w:sz w:val="24"/>
          <w:szCs w:val="24"/>
        </w:rPr>
        <w:sym w:font="Symbol" w:char="F02D"/>
      </w:r>
      <w:r>
        <w:rPr>
          <w:sz w:val="24"/>
          <w:szCs w:val="24"/>
        </w:rPr>
        <w:t xml:space="preserve"> </w:t>
      </w:r>
      <w:r w:rsidRPr="00B72A02">
        <w:rPr>
          <w:sz w:val="24"/>
          <w:szCs w:val="24"/>
        </w:rPr>
        <w:t>СПб</w:t>
      </w:r>
      <w:r w:rsidRPr="00CA65E4">
        <w:rPr>
          <w:sz w:val="24"/>
          <w:szCs w:val="24"/>
          <w:lang w:val="en-US"/>
        </w:rPr>
        <w:t xml:space="preserve">., 2004. </w:t>
      </w:r>
      <w:r>
        <w:rPr>
          <w:sz w:val="24"/>
          <w:szCs w:val="24"/>
          <w:lang w:val="en-US"/>
        </w:rPr>
        <w:sym w:font="Symbol" w:char="F02D"/>
      </w:r>
      <w:r w:rsidRPr="00CA65E4">
        <w:rPr>
          <w:sz w:val="24"/>
          <w:szCs w:val="24"/>
          <w:lang w:val="en-US"/>
        </w:rPr>
        <w:t xml:space="preserve"> </w:t>
      </w:r>
      <w:r w:rsidRPr="00B72A02">
        <w:rPr>
          <w:sz w:val="24"/>
          <w:szCs w:val="24"/>
        </w:rPr>
        <w:t>С</w:t>
      </w:r>
      <w:r w:rsidRPr="00CA65E4">
        <w:rPr>
          <w:sz w:val="24"/>
          <w:szCs w:val="24"/>
          <w:lang w:val="en-US"/>
        </w:rPr>
        <w:t>. 121-122.</w:t>
      </w:r>
    </w:p>
  </w:footnote>
  <w:footnote w:id="195">
    <w:p w:rsidR="00F20603" w:rsidRPr="00B72A02" w:rsidRDefault="00F20603" w:rsidP="00AD0061">
      <w:pPr>
        <w:pStyle w:val="ad"/>
        <w:jc w:val="both"/>
        <w:rPr>
          <w:sz w:val="24"/>
          <w:szCs w:val="24"/>
          <w:lang w:val="en-US"/>
        </w:rPr>
      </w:pPr>
      <w:r w:rsidRPr="00B72A02">
        <w:rPr>
          <w:rStyle w:val="af"/>
          <w:sz w:val="24"/>
          <w:szCs w:val="24"/>
        </w:rPr>
        <w:footnoteRef/>
      </w:r>
      <w:r w:rsidRPr="00B72A02">
        <w:rPr>
          <w:sz w:val="24"/>
          <w:szCs w:val="24"/>
          <w:lang w:val="en-US"/>
        </w:rPr>
        <w:t xml:space="preserve"> Legal Principles, Legal Values and Legal Norms: are they the same or different? / Dr. Jordan DACI. European School of Law and Governance, </w:t>
      </w:r>
      <w:proofErr w:type="spellStart"/>
      <w:r w:rsidRPr="00B72A02">
        <w:rPr>
          <w:sz w:val="24"/>
          <w:szCs w:val="24"/>
          <w:lang w:val="en-US"/>
        </w:rPr>
        <w:t>Prishtina</w:t>
      </w:r>
      <w:proofErr w:type="spellEnd"/>
      <w:r w:rsidRPr="00B72A02">
        <w:rPr>
          <w:sz w:val="24"/>
          <w:szCs w:val="24"/>
          <w:lang w:val="en-US"/>
        </w:rPr>
        <w:t xml:space="preserve">, Kosovo. </w:t>
      </w:r>
      <w:proofErr w:type="spellStart"/>
      <w:r w:rsidRPr="00B72A02">
        <w:rPr>
          <w:sz w:val="24"/>
          <w:szCs w:val="24"/>
          <w:lang w:val="en-US"/>
        </w:rPr>
        <w:t>Universum</w:t>
      </w:r>
      <w:proofErr w:type="spellEnd"/>
      <w:r w:rsidRPr="00B72A02">
        <w:rPr>
          <w:sz w:val="24"/>
          <w:szCs w:val="24"/>
          <w:lang w:val="en-US"/>
        </w:rPr>
        <w:t xml:space="preserve"> University, </w:t>
      </w:r>
      <w:proofErr w:type="spellStart"/>
      <w:r w:rsidRPr="00B72A02">
        <w:rPr>
          <w:sz w:val="24"/>
          <w:szCs w:val="24"/>
          <w:lang w:val="en-US"/>
        </w:rPr>
        <w:t>Prishtina</w:t>
      </w:r>
      <w:proofErr w:type="spellEnd"/>
      <w:r w:rsidRPr="00B72A02">
        <w:rPr>
          <w:sz w:val="24"/>
          <w:szCs w:val="24"/>
          <w:lang w:val="en-US"/>
        </w:rPr>
        <w:t>, Kosovo P. 110.</w:t>
      </w:r>
    </w:p>
  </w:footnote>
  <w:footnote w:id="196">
    <w:p w:rsidR="00F20603" w:rsidRPr="00B72A02" w:rsidRDefault="00F20603" w:rsidP="00AD0061">
      <w:pPr>
        <w:pStyle w:val="ad"/>
        <w:jc w:val="both"/>
        <w:rPr>
          <w:sz w:val="24"/>
          <w:szCs w:val="24"/>
        </w:rPr>
      </w:pPr>
      <w:r w:rsidRPr="00B72A02">
        <w:rPr>
          <w:rStyle w:val="af"/>
          <w:sz w:val="24"/>
          <w:szCs w:val="24"/>
        </w:rPr>
        <w:footnoteRef/>
      </w:r>
      <w:r w:rsidRPr="00B72A02">
        <w:rPr>
          <w:sz w:val="24"/>
          <w:szCs w:val="24"/>
        </w:rPr>
        <w:t xml:space="preserve"> Алексеев С. С. Общая теория права: в 2 т. </w:t>
      </w:r>
      <w:r>
        <w:rPr>
          <w:sz w:val="24"/>
          <w:szCs w:val="24"/>
        </w:rPr>
        <w:sym w:font="Symbol" w:char="F02D"/>
      </w:r>
      <w:r>
        <w:rPr>
          <w:sz w:val="24"/>
          <w:szCs w:val="24"/>
        </w:rPr>
        <w:t xml:space="preserve"> </w:t>
      </w:r>
      <w:r w:rsidRPr="00B72A02">
        <w:rPr>
          <w:sz w:val="24"/>
          <w:szCs w:val="24"/>
        </w:rPr>
        <w:t>М., 1981</w:t>
      </w:r>
      <w:r>
        <w:rPr>
          <w:sz w:val="24"/>
          <w:szCs w:val="24"/>
        </w:rPr>
        <w:t>-</w:t>
      </w:r>
      <w:r w:rsidRPr="00B72A02">
        <w:rPr>
          <w:sz w:val="24"/>
          <w:szCs w:val="24"/>
        </w:rPr>
        <w:t xml:space="preserve">1982. </w:t>
      </w:r>
      <w:r>
        <w:rPr>
          <w:sz w:val="24"/>
          <w:szCs w:val="24"/>
        </w:rPr>
        <w:sym w:font="Symbol" w:char="F02D"/>
      </w:r>
      <w:r>
        <w:rPr>
          <w:sz w:val="24"/>
          <w:szCs w:val="24"/>
        </w:rPr>
        <w:t xml:space="preserve"> </w:t>
      </w:r>
      <w:r w:rsidRPr="00B72A02">
        <w:rPr>
          <w:sz w:val="24"/>
          <w:szCs w:val="24"/>
        </w:rPr>
        <w:t xml:space="preserve">Т. 1. </w:t>
      </w:r>
      <w:r>
        <w:rPr>
          <w:sz w:val="24"/>
          <w:szCs w:val="24"/>
        </w:rPr>
        <w:sym w:font="Symbol" w:char="F02D"/>
      </w:r>
      <w:r>
        <w:rPr>
          <w:sz w:val="24"/>
          <w:szCs w:val="24"/>
        </w:rPr>
        <w:t xml:space="preserve"> </w:t>
      </w:r>
      <w:r w:rsidRPr="00B72A02">
        <w:rPr>
          <w:sz w:val="24"/>
          <w:szCs w:val="24"/>
        </w:rPr>
        <w:t>С. 351.</w:t>
      </w:r>
    </w:p>
  </w:footnote>
  <w:footnote w:id="197">
    <w:p w:rsidR="00F20603" w:rsidRPr="00B72A02" w:rsidRDefault="00F20603" w:rsidP="00AD0061">
      <w:pPr>
        <w:spacing w:after="0" w:line="240" w:lineRule="auto"/>
        <w:jc w:val="both"/>
        <w:rPr>
          <w:rFonts w:ascii="Times New Roman" w:hAnsi="Times New Roman"/>
          <w:sz w:val="24"/>
          <w:szCs w:val="24"/>
        </w:rPr>
      </w:pPr>
      <w:r w:rsidRPr="00B72A02">
        <w:rPr>
          <w:rStyle w:val="af"/>
          <w:rFonts w:ascii="Times New Roman" w:hAnsi="Times New Roman"/>
          <w:sz w:val="24"/>
          <w:szCs w:val="24"/>
        </w:rPr>
        <w:footnoteRef/>
      </w:r>
      <w:r w:rsidRPr="00B72A02">
        <w:rPr>
          <w:rFonts w:ascii="Times New Roman" w:hAnsi="Times New Roman"/>
          <w:sz w:val="24"/>
          <w:szCs w:val="24"/>
        </w:rPr>
        <w:t xml:space="preserve"> Уголовное право. Общая часть: учеб. / под ред. В. Н. Петрашова. </w:t>
      </w:r>
      <w:r>
        <w:rPr>
          <w:rFonts w:ascii="Times New Roman" w:hAnsi="Times New Roman"/>
          <w:sz w:val="24"/>
          <w:szCs w:val="24"/>
        </w:rPr>
        <w:sym w:font="Symbol" w:char="F02D"/>
      </w:r>
      <w:r>
        <w:rPr>
          <w:rFonts w:ascii="Times New Roman" w:hAnsi="Times New Roman"/>
          <w:sz w:val="24"/>
          <w:szCs w:val="24"/>
        </w:rPr>
        <w:t xml:space="preserve"> М., 2004. </w:t>
      </w:r>
      <w:r>
        <w:rPr>
          <w:rFonts w:ascii="Times New Roman" w:hAnsi="Times New Roman"/>
          <w:sz w:val="24"/>
          <w:szCs w:val="24"/>
        </w:rPr>
        <w:sym w:font="Symbol" w:char="F02D"/>
      </w:r>
      <w:r>
        <w:rPr>
          <w:rFonts w:ascii="Times New Roman" w:hAnsi="Times New Roman"/>
          <w:sz w:val="24"/>
          <w:szCs w:val="24"/>
        </w:rPr>
        <w:t xml:space="preserve"> С. </w:t>
      </w:r>
      <w:r w:rsidRPr="00B72A02">
        <w:rPr>
          <w:rFonts w:ascii="Times New Roman" w:hAnsi="Times New Roman"/>
          <w:sz w:val="24"/>
          <w:szCs w:val="24"/>
        </w:rPr>
        <w:t>63.</w:t>
      </w:r>
    </w:p>
  </w:footnote>
  <w:footnote w:id="198">
    <w:p w:rsidR="00F20603" w:rsidRPr="00B72A02" w:rsidRDefault="00F20603" w:rsidP="00AD0061">
      <w:pPr>
        <w:spacing w:after="0" w:line="240" w:lineRule="auto"/>
        <w:jc w:val="both"/>
        <w:rPr>
          <w:sz w:val="24"/>
          <w:szCs w:val="24"/>
        </w:rPr>
      </w:pPr>
      <w:r w:rsidRPr="00B72A02">
        <w:rPr>
          <w:rStyle w:val="af"/>
          <w:rFonts w:ascii="Times New Roman" w:hAnsi="Times New Roman"/>
          <w:sz w:val="24"/>
          <w:szCs w:val="24"/>
        </w:rPr>
        <w:footnoteRef/>
      </w:r>
      <w:r w:rsidRPr="00B72A02">
        <w:rPr>
          <w:rFonts w:ascii="Times New Roman" w:hAnsi="Times New Roman"/>
          <w:sz w:val="24"/>
          <w:szCs w:val="24"/>
        </w:rPr>
        <w:t xml:space="preserve"> </w:t>
      </w:r>
      <w:r>
        <w:rPr>
          <w:rFonts w:ascii="Times New Roman" w:hAnsi="Times New Roman"/>
          <w:sz w:val="24"/>
          <w:szCs w:val="24"/>
        </w:rPr>
        <w:t>См. там же.</w:t>
      </w:r>
    </w:p>
  </w:footnote>
  <w:footnote w:id="199">
    <w:p w:rsidR="00F20603" w:rsidRPr="00B72A02" w:rsidRDefault="00F20603" w:rsidP="00B72A02">
      <w:pPr>
        <w:pStyle w:val="ad"/>
        <w:jc w:val="both"/>
        <w:rPr>
          <w:sz w:val="24"/>
          <w:szCs w:val="24"/>
        </w:rPr>
      </w:pPr>
      <w:r w:rsidRPr="00B72A02">
        <w:rPr>
          <w:rStyle w:val="af"/>
          <w:sz w:val="24"/>
          <w:szCs w:val="24"/>
        </w:rPr>
        <w:footnoteRef/>
      </w:r>
      <w:r>
        <w:rPr>
          <w:sz w:val="24"/>
          <w:szCs w:val="24"/>
        </w:rPr>
        <w:t xml:space="preserve"> </w:t>
      </w:r>
      <w:r w:rsidRPr="00B72A02">
        <w:rPr>
          <w:sz w:val="24"/>
          <w:szCs w:val="24"/>
        </w:rPr>
        <w:t>[Электронный ресурс]</w:t>
      </w:r>
      <w:r>
        <w:rPr>
          <w:sz w:val="24"/>
          <w:szCs w:val="24"/>
        </w:rPr>
        <w:t xml:space="preserve"> Режим доступа: </w:t>
      </w:r>
      <w:hyperlink r:id="rId9" w:history="1">
        <w:r w:rsidRPr="00B72A02">
          <w:rPr>
            <w:rStyle w:val="ac"/>
            <w:color w:val="auto"/>
            <w:sz w:val="24"/>
            <w:szCs w:val="24"/>
            <w:lang w:val="en-US"/>
          </w:rPr>
          <w:t>http</w:t>
        </w:r>
        <w:r w:rsidRPr="00B72A02">
          <w:rPr>
            <w:rStyle w:val="ac"/>
            <w:color w:val="auto"/>
            <w:sz w:val="24"/>
            <w:szCs w:val="24"/>
          </w:rPr>
          <w:t>://</w:t>
        </w:r>
        <w:r w:rsidRPr="00B72A02">
          <w:rPr>
            <w:rStyle w:val="ac"/>
            <w:color w:val="auto"/>
            <w:sz w:val="24"/>
            <w:szCs w:val="24"/>
            <w:lang w:val="en-US"/>
          </w:rPr>
          <w:t>encyclopedia</w:t>
        </w:r>
        <w:r w:rsidRPr="00B72A02">
          <w:rPr>
            <w:rStyle w:val="ac"/>
            <w:color w:val="auto"/>
            <w:sz w:val="24"/>
            <w:szCs w:val="24"/>
          </w:rPr>
          <w:t>2.</w:t>
        </w:r>
        <w:proofErr w:type="spellStart"/>
        <w:r w:rsidRPr="00B72A02">
          <w:rPr>
            <w:rStyle w:val="ac"/>
            <w:color w:val="auto"/>
            <w:sz w:val="24"/>
            <w:szCs w:val="24"/>
            <w:lang w:val="en-US"/>
          </w:rPr>
          <w:t>thefreedictionary</w:t>
        </w:r>
        <w:proofErr w:type="spellEnd"/>
        <w:r w:rsidRPr="00B72A02">
          <w:rPr>
            <w:rStyle w:val="ac"/>
            <w:color w:val="auto"/>
            <w:sz w:val="24"/>
            <w:szCs w:val="24"/>
          </w:rPr>
          <w:t>.</w:t>
        </w:r>
        <w:r>
          <w:rPr>
            <w:rStyle w:val="ac"/>
            <w:color w:val="auto"/>
            <w:sz w:val="24"/>
            <w:szCs w:val="24"/>
          </w:rPr>
          <w:t xml:space="preserve"> </w:t>
        </w:r>
        <w:r w:rsidRPr="00B72A02">
          <w:rPr>
            <w:rStyle w:val="ac"/>
            <w:color w:val="auto"/>
            <w:sz w:val="24"/>
            <w:szCs w:val="24"/>
            <w:lang w:val="en-US"/>
          </w:rPr>
          <w:t>com</w:t>
        </w:r>
        <w:r w:rsidRPr="00B72A02">
          <w:rPr>
            <w:rStyle w:val="ac"/>
            <w:color w:val="auto"/>
            <w:sz w:val="24"/>
            <w:szCs w:val="24"/>
          </w:rPr>
          <w:t>/</w:t>
        </w:r>
        <w:r w:rsidRPr="00B72A02">
          <w:rPr>
            <w:rStyle w:val="ac"/>
            <w:color w:val="auto"/>
            <w:sz w:val="24"/>
            <w:szCs w:val="24"/>
            <w:lang w:val="en-US"/>
          </w:rPr>
          <w:t>Legal</w:t>
        </w:r>
        <w:r w:rsidRPr="00B72A02">
          <w:rPr>
            <w:rStyle w:val="ac"/>
            <w:color w:val="auto"/>
            <w:sz w:val="24"/>
            <w:szCs w:val="24"/>
          </w:rPr>
          <w:t>+</w:t>
        </w:r>
        <w:r w:rsidRPr="00B72A02">
          <w:rPr>
            <w:rStyle w:val="ac"/>
            <w:color w:val="auto"/>
            <w:sz w:val="24"/>
            <w:szCs w:val="24"/>
            <w:lang w:val="en-US"/>
          </w:rPr>
          <w:t>Norm</w:t>
        </w:r>
      </w:hyperlink>
      <w:r w:rsidRPr="00B72A02">
        <w:rPr>
          <w:sz w:val="24"/>
          <w:szCs w:val="24"/>
        </w:rPr>
        <w:t xml:space="preserve"> (дата обращения 01.04.2017).</w:t>
      </w:r>
    </w:p>
  </w:footnote>
  <w:footnote w:id="200">
    <w:p w:rsidR="00F20603" w:rsidRPr="00B72A02" w:rsidRDefault="00F20603" w:rsidP="00B72A02">
      <w:pPr>
        <w:pStyle w:val="ad"/>
        <w:jc w:val="both"/>
        <w:rPr>
          <w:sz w:val="24"/>
          <w:szCs w:val="24"/>
        </w:rPr>
      </w:pPr>
      <w:r w:rsidRPr="00B72A02">
        <w:rPr>
          <w:rStyle w:val="af"/>
          <w:sz w:val="24"/>
          <w:szCs w:val="24"/>
        </w:rPr>
        <w:footnoteRef/>
      </w:r>
      <w:r>
        <w:rPr>
          <w:sz w:val="24"/>
          <w:szCs w:val="24"/>
          <w:lang w:val="en-US"/>
        </w:rPr>
        <w:t xml:space="preserve"> Criminal law. /</w:t>
      </w:r>
      <w:r w:rsidRPr="00B72A02">
        <w:rPr>
          <w:sz w:val="24"/>
          <w:szCs w:val="24"/>
          <w:lang w:val="en-US"/>
        </w:rPr>
        <w:t xml:space="preserve">William Wilson. University of London International </w:t>
      </w:r>
      <w:proofErr w:type="spellStart"/>
      <w:r w:rsidRPr="00B72A02">
        <w:rPr>
          <w:sz w:val="24"/>
          <w:szCs w:val="24"/>
          <w:lang w:val="en-US"/>
        </w:rPr>
        <w:t>Programmes</w:t>
      </w:r>
      <w:proofErr w:type="spellEnd"/>
      <w:r w:rsidRPr="00B72A02">
        <w:rPr>
          <w:sz w:val="24"/>
          <w:szCs w:val="24"/>
          <w:lang w:val="en-US"/>
        </w:rPr>
        <w:t>. P</w:t>
      </w:r>
      <w:r>
        <w:rPr>
          <w:sz w:val="24"/>
          <w:szCs w:val="24"/>
        </w:rPr>
        <w:t>. </w:t>
      </w:r>
      <w:r w:rsidRPr="00B72A02">
        <w:rPr>
          <w:sz w:val="24"/>
          <w:szCs w:val="24"/>
        </w:rPr>
        <w:t>38.</w:t>
      </w:r>
    </w:p>
  </w:footnote>
  <w:footnote w:id="201">
    <w:p w:rsidR="00F20603" w:rsidRDefault="00F20603" w:rsidP="00EA3DEA">
      <w:pPr>
        <w:pStyle w:val="ad"/>
        <w:jc w:val="both"/>
      </w:pPr>
      <w:r w:rsidRPr="00C43760">
        <w:rPr>
          <w:rStyle w:val="af"/>
          <w:sz w:val="24"/>
          <w:szCs w:val="24"/>
        </w:rPr>
        <w:footnoteRef/>
      </w:r>
      <w:r w:rsidRPr="00C43760">
        <w:rPr>
          <w:sz w:val="24"/>
          <w:szCs w:val="24"/>
        </w:rPr>
        <w:t xml:space="preserve"> Уголовный кодекс Российской Федерации. </w:t>
      </w:r>
      <w:r>
        <w:rPr>
          <w:sz w:val="24"/>
          <w:szCs w:val="24"/>
        </w:rPr>
        <w:sym w:font="Symbol" w:char="F02D"/>
      </w:r>
      <w:r w:rsidRPr="00C43760">
        <w:rPr>
          <w:sz w:val="24"/>
          <w:szCs w:val="24"/>
        </w:rPr>
        <w:t xml:space="preserve"> М.: </w:t>
      </w:r>
      <w:proofErr w:type="spellStart"/>
      <w:r w:rsidRPr="00C43760">
        <w:rPr>
          <w:sz w:val="24"/>
          <w:szCs w:val="24"/>
        </w:rPr>
        <w:t>Юркнига</w:t>
      </w:r>
      <w:proofErr w:type="spellEnd"/>
      <w:r w:rsidRPr="00C43760">
        <w:rPr>
          <w:sz w:val="24"/>
          <w:szCs w:val="24"/>
        </w:rPr>
        <w:t xml:space="preserve">, 2016. </w:t>
      </w:r>
      <w:r>
        <w:rPr>
          <w:sz w:val="24"/>
          <w:szCs w:val="24"/>
        </w:rPr>
        <w:sym w:font="Symbol" w:char="F02D"/>
      </w:r>
      <w:r w:rsidRPr="00C43760">
        <w:rPr>
          <w:sz w:val="24"/>
          <w:szCs w:val="24"/>
        </w:rPr>
        <w:t xml:space="preserve"> 160 </w:t>
      </w:r>
      <w:proofErr w:type="spellStart"/>
      <w:r w:rsidRPr="00C43760">
        <w:rPr>
          <w:sz w:val="24"/>
          <w:szCs w:val="24"/>
        </w:rPr>
        <w:t>c</w:t>
      </w:r>
      <w:proofErr w:type="spellEnd"/>
      <w:r w:rsidRPr="00C43760">
        <w:rPr>
          <w:sz w:val="24"/>
          <w:szCs w:val="24"/>
        </w:rPr>
        <w:t>.</w:t>
      </w:r>
    </w:p>
  </w:footnote>
  <w:footnote w:id="202">
    <w:p w:rsidR="00F20603" w:rsidRPr="004523B5" w:rsidRDefault="00F20603" w:rsidP="004523B5">
      <w:pPr>
        <w:spacing w:after="0" w:line="240" w:lineRule="auto"/>
        <w:jc w:val="both"/>
        <w:rPr>
          <w:rFonts w:ascii="Times New Roman" w:hAnsi="Times New Roman"/>
          <w:sz w:val="24"/>
          <w:szCs w:val="24"/>
        </w:rPr>
      </w:pPr>
      <w:r w:rsidRPr="004523B5">
        <w:rPr>
          <w:rStyle w:val="af"/>
          <w:rFonts w:ascii="Times New Roman" w:hAnsi="Times New Roman"/>
          <w:color w:val="000000" w:themeColor="text1"/>
          <w:sz w:val="24"/>
          <w:szCs w:val="24"/>
        </w:rPr>
        <w:footnoteRef/>
      </w:r>
      <w:r w:rsidRPr="004523B5">
        <w:rPr>
          <w:rFonts w:ascii="Times New Roman" w:hAnsi="Times New Roman"/>
          <w:color w:val="000000" w:themeColor="text1"/>
          <w:sz w:val="24"/>
          <w:szCs w:val="24"/>
        </w:rPr>
        <w:t xml:space="preserve"> Научный руководитель – доцент кафедры Правоохранительной деятельности и национальной безопасности Юридического института </w:t>
      </w:r>
      <w:proofErr w:type="spellStart"/>
      <w:r w:rsidRPr="004523B5">
        <w:rPr>
          <w:rFonts w:ascii="Times New Roman" w:hAnsi="Times New Roman"/>
          <w:color w:val="000000" w:themeColor="text1"/>
          <w:sz w:val="24"/>
          <w:szCs w:val="24"/>
        </w:rPr>
        <w:t>ЮУрГУ</w:t>
      </w:r>
      <w:proofErr w:type="spellEnd"/>
      <w:r w:rsidRPr="004523B5">
        <w:rPr>
          <w:rFonts w:ascii="Times New Roman" w:hAnsi="Times New Roman"/>
          <w:color w:val="000000" w:themeColor="text1"/>
          <w:sz w:val="24"/>
          <w:szCs w:val="24"/>
        </w:rPr>
        <w:t xml:space="preserve">, </w:t>
      </w:r>
      <w:proofErr w:type="spellStart"/>
      <w:r w:rsidRPr="004523B5">
        <w:rPr>
          <w:rFonts w:ascii="Times New Roman" w:hAnsi="Times New Roman"/>
          <w:color w:val="000000" w:themeColor="text1"/>
          <w:sz w:val="24"/>
          <w:szCs w:val="24"/>
        </w:rPr>
        <w:t>к.ю.н</w:t>
      </w:r>
      <w:proofErr w:type="spellEnd"/>
      <w:r w:rsidRPr="004523B5">
        <w:rPr>
          <w:rFonts w:ascii="Times New Roman" w:hAnsi="Times New Roman"/>
          <w:color w:val="000000" w:themeColor="text1"/>
          <w:sz w:val="24"/>
          <w:szCs w:val="24"/>
        </w:rPr>
        <w:t xml:space="preserve">., доцент </w:t>
      </w:r>
      <w:proofErr w:type="spellStart"/>
      <w:r w:rsidRPr="004523B5">
        <w:rPr>
          <w:rFonts w:ascii="Times New Roman" w:hAnsi="Times New Roman"/>
          <w:sz w:val="24"/>
          <w:szCs w:val="24"/>
        </w:rPr>
        <w:t>Фаткуллин</w:t>
      </w:r>
      <w:proofErr w:type="spellEnd"/>
      <w:r w:rsidRPr="004523B5">
        <w:rPr>
          <w:rFonts w:ascii="Times New Roman" w:hAnsi="Times New Roman"/>
          <w:sz w:val="24"/>
          <w:szCs w:val="24"/>
        </w:rPr>
        <w:t xml:space="preserve"> С.Т.</w:t>
      </w:r>
    </w:p>
  </w:footnote>
  <w:footnote w:id="203">
    <w:p w:rsidR="00F20603" w:rsidRDefault="00F20603" w:rsidP="00BB0131">
      <w:pPr>
        <w:pStyle w:val="ad"/>
        <w:jc w:val="both"/>
      </w:pPr>
      <w:r>
        <w:rPr>
          <w:rStyle w:val="af"/>
        </w:rPr>
        <w:footnoteRef/>
      </w:r>
      <w:r>
        <w:t xml:space="preserve"> </w:t>
      </w:r>
      <w:r w:rsidRPr="00633891">
        <w:rPr>
          <w:rFonts w:eastAsiaTheme="minorHAnsi"/>
          <w:bCs/>
          <w:sz w:val="24"/>
          <w:szCs w:val="24"/>
        </w:rPr>
        <w:t xml:space="preserve">Генеральная прокуратура РФ. Портал правовой статистики. </w:t>
      </w:r>
      <w:r>
        <w:rPr>
          <w:rFonts w:eastAsiaTheme="minorHAnsi"/>
          <w:bCs/>
          <w:sz w:val="24"/>
          <w:szCs w:val="24"/>
        </w:rPr>
        <w:sym w:font="Symbol" w:char="F05B"/>
      </w:r>
      <w:r>
        <w:rPr>
          <w:rFonts w:eastAsiaTheme="minorHAnsi"/>
          <w:bCs/>
          <w:sz w:val="24"/>
          <w:szCs w:val="24"/>
        </w:rPr>
        <w:t>Электронный р</w:t>
      </w:r>
      <w:r>
        <w:rPr>
          <w:rFonts w:eastAsiaTheme="minorHAnsi"/>
          <w:bCs/>
          <w:sz w:val="24"/>
          <w:szCs w:val="24"/>
        </w:rPr>
        <w:t>е</w:t>
      </w:r>
      <w:r>
        <w:rPr>
          <w:rFonts w:eastAsiaTheme="minorHAnsi"/>
          <w:bCs/>
          <w:sz w:val="24"/>
          <w:szCs w:val="24"/>
        </w:rPr>
        <w:t>сурс</w:t>
      </w:r>
      <w:r>
        <w:rPr>
          <w:rFonts w:eastAsiaTheme="minorHAnsi"/>
          <w:bCs/>
          <w:sz w:val="24"/>
          <w:szCs w:val="24"/>
        </w:rPr>
        <w:sym w:font="Symbol" w:char="F05D"/>
      </w:r>
      <w:r>
        <w:rPr>
          <w:rFonts w:eastAsiaTheme="minorHAnsi"/>
          <w:bCs/>
          <w:sz w:val="24"/>
          <w:szCs w:val="24"/>
        </w:rPr>
        <w:t xml:space="preserve"> </w:t>
      </w:r>
      <w:r w:rsidRPr="00633891">
        <w:rPr>
          <w:rFonts w:eastAsiaTheme="minorHAnsi"/>
          <w:bCs/>
          <w:sz w:val="24"/>
          <w:szCs w:val="24"/>
        </w:rPr>
        <w:t>Режим доступа http://crimestat.ru/regions_table_total</w:t>
      </w:r>
      <w:r>
        <w:rPr>
          <w:rFonts w:eastAsiaTheme="minorHAnsi"/>
          <w:bCs/>
          <w:sz w:val="24"/>
          <w:szCs w:val="24"/>
        </w:rPr>
        <w:t>.</w:t>
      </w:r>
    </w:p>
  </w:footnote>
  <w:footnote w:id="204">
    <w:p w:rsidR="00F20603" w:rsidRDefault="00F20603" w:rsidP="00D710E1">
      <w:pPr>
        <w:pStyle w:val="ad"/>
        <w:jc w:val="both"/>
      </w:pPr>
      <w:r>
        <w:rPr>
          <w:rStyle w:val="af"/>
        </w:rPr>
        <w:footnoteRef/>
      </w:r>
      <w:r>
        <w:t xml:space="preserve"> </w:t>
      </w:r>
      <w:r w:rsidRPr="004523B5">
        <w:rPr>
          <w:color w:val="000000" w:themeColor="text1"/>
          <w:sz w:val="24"/>
          <w:szCs w:val="24"/>
        </w:rPr>
        <w:t xml:space="preserve">Научный руководитель – доцент кафедры Правоохранительной деятельности и национальной безопасности Юридического института </w:t>
      </w:r>
      <w:proofErr w:type="spellStart"/>
      <w:r w:rsidRPr="004523B5">
        <w:rPr>
          <w:color w:val="000000" w:themeColor="text1"/>
          <w:sz w:val="24"/>
          <w:szCs w:val="24"/>
        </w:rPr>
        <w:t>ЮУрГУ</w:t>
      </w:r>
      <w:proofErr w:type="spellEnd"/>
      <w:r w:rsidRPr="004523B5">
        <w:rPr>
          <w:color w:val="000000" w:themeColor="text1"/>
          <w:sz w:val="24"/>
          <w:szCs w:val="24"/>
        </w:rPr>
        <w:t xml:space="preserve">, </w:t>
      </w:r>
      <w:proofErr w:type="spellStart"/>
      <w:r w:rsidRPr="004523B5">
        <w:rPr>
          <w:color w:val="000000" w:themeColor="text1"/>
          <w:sz w:val="24"/>
          <w:szCs w:val="24"/>
        </w:rPr>
        <w:t>к.ю.н</w:t>
      </w:r>
      <w:proofErr w:type="spellEnd"/>
      <w:r w:rsidRPr="004523B5">
        <w:rPr>
          <w:color w:val="000000" w:themeColor="text1"/>
          <w:sz w:val="24"/>
          <w:szCs w:val="24"/>
        </w:rPr>
        <w:t xml:space="preserve">., доцент </w:t>
      </w:r>
      <w:proofErr w:type="spellStart"/>
      <w:r w:rsidRPr="004523B5">
        <w:rPr>
          <w:sz w:val="24"/>
          <w:szCs w:val="24"/>
        </w:rPr>
        <w:t>Фаткуллин</w:t>
      </w:r>
      <w:proofErr w:type="spellEnd"/>
      <w:r w:rsidRPr="004523B5">
        <w:rPr>
          <w:sz w:val="24"/>
          <w:szCs w:val="24"/>
        </w:rPr>
        <w:t xml:space="preserve"> С.Т.</w:t>
      </w:r>
    </w:p>
  </w:footnote>
  <w:footnote w:id="205">
    <w:p w:rsidR="00F20603" w:rsidRDefault="00F20603" w:rsidP="00334C9C">
      <w:pPr>
        <w:shd w:val="clear" w:color="auto" w:fill="FFFFFF"/>
        <w:spacing w:after="0" w:line="240" w:lineRule="auto"/>
        <w:jc w:val="both"/>
      </w:pPr>
      <w:r w:rsidRPr="00334C9C">
        <w:rPr>
          <w:rStyle w:val="af"/>
          <w:rFonts w:ascii="Times New Roman" w:hAnsi="Times New Roman"/>
          <w:color w:val="000000" w:themeColor="text1"/>
          <w:sz w:val="24"/>
          <w:szCs w:val="24"/>
        </w:rPr>
        <w:footnoteRef/>
      </w:r>
      <w:r>
        <w:rPr>
          <w:rFonts w:ascii="Times New Roman" w:hAnsi="Times New Roman"/>
          <w:color w:val="000000" w:themeColor="text1"/>
          <w:sz w:val="24"/>
          <w:szCs w:val="24"/>
          <w:lang w:eastAsia="ru-RU"/>
        </w:rPr>
        <w:t xml:space="preserve"> </w:t>
      </w:r>
      <w:r w:rsidRPr="00334C9C">
        <w:rPr>
          <w:rFonts w:ascii="Times New Roman" w:hAnsi="Times New Roman"/>
          <w:color w:val="000000" w:themeColor="text1"/>
          <w:sz w:val="24"/>
          <w:szCs w:val="24"/>
          <w:lang w:eastAsia="ru-RU"/>
        </w:rPr>
        <w:t xml:space="preserve">Воронцов С.А. Об организации </w:t>
      </w:r>
      <w:proofErr w:type="spellStart"/>
      <w:r w:rsidRPr="00334C9C">
        <w:rPr>
          <w:rFonts w:ascii="Times New Roman" w:hAnsi="Times New Roman"/>
          <w:color w:val="000000" w:themeColor="text1"/>
          <w:sz w:val="24"/>
          <w:szCs w:val="24"/>
          <w:lang w:eastAsia="ru-RU"/>
        </w:rPr>
        <w:t>антикоррупционного</w:t>
      </w:r>
      <w:proofErr w:type="spellEnd"/>
      <w:r w:rsidRPr="00334C9C">
        <w:rPr>
          <w:rFonts w:ascii="Times New Roman" w:hAnsi="Times New Roman"/>
          <w:color w:val="000000" w:themeColor="text1"/>
          <w:sz w:val="24"/>
          <w:szCs w:val="24"/>
          <w:lang w:eastAsia="ru-RU"/>
        </w:rPr>
        <w:t xml:space="preserve"> просвещения в Росси</w:t>
      </w:r>
      <w:r w:rsidRPr="00334C9C">
        <w:rPr>
          <w:rFonts w:ascii="Times New Roman" w:hAnsi="Times New Roman"/>
          <w:color w:val="000000" w:themeColor="text1"/>
          <w:sz w:val="24"/>
          <w:szCs w:val="24"/>
          <w:lang w:eastAsia="ru-RU"/>
        </w:rPr>
        <w:t>й</w:t>
      </w:r>
      <w:r w:rsidRPr="00334C9C">
        <w:rPr>
          <w:rFonts w:ascii="Times New Roman" w:hAnsi="Times New Roman"/>
          <w:color w:val="000000" w:themeColor="text1"/>
          <w:sz w:val="24"/>
          <w:szCs w:val="24"/>
          <w:lang w:eastAsia="ru-RU"/>
        </w:rPr>
        <w:t>ской Федерации</w:t>
      </w:r>
      <w:r>
        <w:rPr>
          <w:rFonts w:ascii="Times New Roman" w:hAnsi="Times New Roman"/>
          <w:color w:val="000000" w:themeColor="text1"/>
          <w:sz w:val="24"/>
          <w:szCs w:val="24"/>
          <w:lang w:eastAsia="ru-RU"/>
        </w:rPr>
        <w:t xml:space="preserve"> // </w:t>
      </w:r>
      <w:proofErr w:type="spellStart"/>
      <w:r w:rsidRPr="00334C9C">
        <w:rPr>
          <w:rFonts w:ascii="Times New Roman" w:hAnsi="Times New Roman"/>
          <w:color w:val="000000" w:themeColor="text1"/>
          <w:sz w:val="24"/>
          <w:szCs w:val="24"/>
          <w:lang w:eastAsia="ru-RU"/>
        </w:rPr>
        <w:t>Северо-Кавказский</w:t>
      </w:r>
      <w:proofErr w:type="spellEnd"/>
      <w:r w:rsidRPr="00334C9C">
        <w:rPr>
          <w:rFonts w:ascii="Times New Roman" w:hAnsi="Times New Roman"/>
          <w:color w:val="000000" w:themeColor="text1"/>
          <w:sz w:val="24"/>
          <w:szCs w:val="24"/>
          <w:lang w:eastAsia="ru-RU"/>
        </w:rPr>
        <w:t xml:space="preserve"> юридический вестник. </w:t>
      </w:r>
      <w:r>
        <w:rPr>
          <w:rFonts w:ascii="Times New Roman" w:hAnsi="Times New Roman"/>
          <w:color w:val="000000" w:themeColor="text1"/>
          <w:sz w:val="24"/>
          <w:szCs w:val="24"/>
          <w:lang w:eastAsia="ru-RU"/>
        </w:rPr>
        <w:sym w:font="Symbol" w:char="F02D"/>
      </w:r>
      <w:r>
        <w:rPr>
          <w:rFonts w:ascii="Times New Roman" w:hAnsi="Times New Roman"/>
          <w:color w:val="000000" w:themeColor="text1"/>
          <w:sz w:val="24"/>
          <w:szCs w:val="24"/>
          <w:lang w:eastAsia="ru-RU"/>
        </w:rPr>
        <w:t xml:space="preserve"> </w:t>
      </w:r>
      <w:r w:rsidRPr="00334C9C">
        <w:rPr>
          <w:rFonts w:ascii="Times New Roman" w:hAnsi="Times New Roman"/>
          <w:color w:val="000000" w:themeColor="text1"/>
          <w:sz w:val="24"/>
          <w:szCs w:val="24"/>
          <w:lang w:eastAsia="ru-RU"/>
        </w:rPr>
        <w:t xml:space="preserve">2015. </w:t>
      </w:r>
      <w:r>
        <w:rPr>
          <w:rFonts w:ascii="Times New Roman" w:hAnsi="Times New Roman"/>
          <w:color w:val="000000" w:themeColor="text1"/>
          <w:sz w:val="24"/>
          <w:szCs w:val="24"/>
          <w:lang w:eastAsia="ru-RU"/>
        </w:rPr>
        <w:sym w:font="Symbol" w:char="F02D"/>
      </w:r>
      <w:r>
        <w:rPr>
          <w:rFonts w:ascii="Times New Roman" w:hAnsi="Times New Roman"/>
          <w:color w:val="000000" w:themeColor="text1"/>
          <w:sz w:val="24"/>
          <w:szCs w:val="24"/>
          <w:lang w:eastAsia="ru-RU"/>
        </w:rPr>
        <w:t xml:space="preserve"> </w:t>
      </w:r>
      <w:r w:rsidRPr="00334C9C">
        <w:rPr>
          <w:rFonts w:ascii="Times New Roman" w:hAnsi="Times New Roman"/>
          <w:color w:val="000000" w:themeColor="text1"/>
          <w:sz w:val="24"/>
          <w:szCs w:val="24"/>
          <w:lang w:eastAsia="ru-RU"/>
        </w:rPr>
        <w:t xml:space="preserve">№ 1. </w:t>
      </w:r>
      <w:r>
        <w:rPr>
          <w:rFonts w:ascii="Times New Roman" w:hAnsi="Times New Roman"/>
          <w:color w:val="000000" w:themeColor="text1"/>
          <w:sz w:val="24"/>
          <w:szCs w:val="24"/>
          <w:lang w:eastAsia="ru-RU"/>
        </w:rPr>
        <w:sym w:font="Symbol" w:char="F02D"/>
      </w:r>
      <w:r>
        <w:rPr>
          <w:rFonts w:ascii="Times New Roman" w:hAnsi="Times New Roman"/>
          <w:color w:val="000000" w:themeColor="text1"/>
          <w:sz w:val="24"/>
          <w:szCs w:val="24"/>
          <w:lang w:eastAsia="ru-RU"/>
        </w:rPr>
        <w:t xml:space="preserve"> С.</w:t>
      </w:r>
      <w:r w:rsidRPr="00334C9C">
        <w:rPr>
          <w:rFonts w:ascii="Times New Roman" w:hAnsi="Times New Roman"/>
          <w:color w:val="000000" w:themeColor="text1"/>
          <w:sz w:val="24"/>
          <w:szCs w:val="24"/>
          <w:lang w:eastAsia="ru-RU"/>
        </w:rPr>
        <w:t>105-111.</w:t>
      </w:r>
    </w:p>
  </w:footnote>
  <w:footnote w:id="206">
    <w:p w:rsidR="00F20603" w:rsidRPr="00334C9C" w:rsidRDefault="00F20603" w:rsidP="00334C9C">
      <w:pPr>
        <w:shd w:val="clear" w:color="auto" w:fill="FFFFFF"/>
        <w:spacing w:after="0" w:line="240" w:lineRule="auto"/>
        <w:jc w:val="both"/>
        <w:rPr>
          <w:rFonts w:ascii="Times New Roman" w:hAnsi="Times New Roman"/>
          <w:color w:val="000000" w:themeColor="text1"/>
          <w:sz w:val="24"/>
          <w:szCs w:val="24"/>
          <w:lang w:eastAsia="ru-RU"/>
        </w:rPr>
      </w:pPr>
      <w:r w:rsidRPr="00334C9C">
        <w:rPr>
          <w:rStyle w:val="af"/>
          <w:rFonts w:ascii="Times New Roman" w:hAnsi="Times New Roman"/>
          <w:color w:val="000000" w:themeColor="text1"/>
          <w:sz w:val="24"/>
          <w:szCs w:val="24"/>
        </w:rPr>
        <w:footnoteRef/>
      </w:r>
      <w:r w:rsidRPr="00334C9C">
        <w:rPr>
          <w:rFonts w:ascii="Times New Roman" w:hAnsi="Times New Roman"/>
          <w:color w:val="000000" w:themeColor="text1"/>
          <w:sz w:val="24"/>
          <w:szCs w:val="24"/>
          <w:lang w:eastAsia="ru-RU"/>
        </w:rPr>
        <w:t>Коррупция: состояние противодействия и направления оптимизации борьбы</w:t>
      </w:r>
      <w:r>
        <w:rPr>
          <w:rFonts w:ascii="Times New Roman" w:hAnsi="Times New Roman"/>
          <w:color w:val="000000" w:themeColor="text1"/>
          <w:sz w:val="24"/>
          <w:szCs w:val="24"/>
          <w:lang w:eastAsia="ru-RU"/>
        </w:rPr>
        <w:t xml:space="preserve"> /</w:t>
      </w:r>
      <w:r w:rsidRPr="00334C9C">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п</w:t>
      </w:r>
      <w:r w:rsidRPr="00334C9C">
        <w:rPr>
          <w:rFonts w:ascii="Times New Roman" w:hAnsi="Times New Roman"/>
          <w:color w:val="000000" w:themeColor="text1"/>
          <w:sz w:val="24"/>
          <w:szCs w:val="24"/>
          <w:lang w:eastAsia="ru-RU"/>
        </w:rPr>
        <w:t>од ред</w:t>
      </w:r>
      <w:r>
        <w:rPr>
          <w:rFonts w:ascii="Times New Roman" w:hAnsi="Times New Roman"/>
          <w:color w:val="000000" w:themeColor="text1"/>
          <w:sz w:val="24"/>
          <w:szCs w:val="24"/>
          <w:lang w:eastAsia="ru-RU"/>
        </w:rPr>
        <w:t>.</w:t>
      </w:r>
      <w:r w:rsidRPr="00334C9C">
        <w:rPr>
          <w:rFonts w:ascii="Times New Roman" w:hAnsi="Times New Roman"/>
          <w:color w:val="000000" w:themeColor="text1"/>
          <w:sz w:val="24"/>
          <w:szCs w:val="24"/>
          <w:lang w:eastAsia="ru-RU"/>
        </w:rPr>
        <w:t xml:space="preserve"> проф</w:t>
      </w:r>
      <w:r>
        <w:rPr>
          <w:rFonts w:ascii="Times New Roman" w:hAnsi="Times New Roman"/>
          <w:color w:val="000000" w:themeColor="text1"/>
          <w:sz w:val="24"/>
          <w:szCs w:val="24"/>
          <w:lang w:eastAsia="ru-RU"/>
        </w:rPr>
        <w:t xml:space="preserve">. Долговой А.И. </w:t>
      </w:r>
      <w:r>
        <w:rPr>
          <w:rFonts w:ascii="Times New Roman" w:hAnsi="Times New Roman"/>
          <w:color w:val="000000" w:themeColor="text1"/>
          <w:sz w:val="24"/>
          <w:szCs w:val="24"/>
          <w:lang w:eastAsia="ru-RU"/>
        </w:rPr>
        <w:sym w:font="Symbol" w:char="F02D"/>
      </w:r>
      <w:r>
        <w:rPr>
          <w:rFonts w:ascii="Times New Roman" w:hAnsi="Times New Roman"/>
          <w:color w:val="000000" w:themeColor="text1"/>
          <w:sz w:val="24"/>
          <w:szCs w:val="24"/>
          <w:lang w:eastAsia="ru-RU"/>
        </w:rPr>
        <w:t xml:space="preserve"> </w:t>
      </w:r>
      <w:r w:rsidRPr="00334C9C">
        <w:rPr>
          <w:rFonts w:ascii="Times New Roman" w:hAnsi="Times New Roman"/>
          <w:color w:val="000000" w:themeColor="text1"/>
          <w:sz w:val="24"/>
          <w:szCs w:val="24"/>
          <w:lang w:eastAsia="ru-RU"/>
        </w:rPr>
        <w:t>М.</w:t>
      </w:r>
      <w:r>
        <w:rPr>
          <w:rFonts w:ascii="Times New Roman" w:hAnsi="Times New Roman"/>
          <w:color w:val="000000" w:themeColor="text1"/>
          <w:sz w:val="24"/>
          <w:szCs w:val="24"/>
          <w:lang w:eastAsia="ru-RU"/>
        </w:rPr>
        <w:t>:</w:t>
      </w:r>
      <w:r w:rsidRPr="00334C9C">
        <w:rPr>
          <w:rFonts w:ascii="Times New Roman" w:hAnsi="Times New Roman"/>
          <w:color w:val="000000" w:themeColor="text1"/>
          <w:sz w:val="24"/>
          <w:szCs w:val="24"/>
          <w:lang w:eastAsia="ru-RU"/>
        </w:rPr>
        <w:t xml:space="preserve"> Российская криминологическая ассоциация, 2015. – С. 361.</w:t>
      </w:r>
    </w:p>
  </w:footnote>
  <w:footnote w:id="207">
    <w:p w:rsidR="00F20603" w:rsidRPr="00876476" w:rsidRDefault="00F20603" w:rsidP="00FE7FAA">
      <w:pPr>
        <w:pStyle w:val="ad"/>
        <w:jc w:val="both"/>
        <w:rPr>
          <w:sz w:val="24"/>
          <w:szCs w:val="24"/>
        </w:rPr>
      </w:pPr>
      <w:r w:rsidRPr="001D2085">
        <w:rPr>
          <w:rStyle w:val="af"/>
          <w:color w:val="000000" w:themeColor="text1"/>
          <w:sz w:val="24"/>
          <w:szCs w:val="24"/>
        </w:rPr>
        <w:footnoteRef/>
      </w:r>
      <w:r w:rsidRPr="001D2085">
        <w:rPr>
          <w:color w:val="000000" w:themeColor="text1"/>
          <w:sz w:val="24"/>
          <w:szCs w:val="24"/>
        </w:rPr>
        <w:t xml:space="preserve">Научный руководитель – </w:t>
      </w:r>
      <w:r>
        <w:rPr>
          <w:color w:val="000000" w:themeColor="text1"/>
          <w:sz w:val="24"/>
          <w:szCs w:val="24"/>
        </w:rPr>
        <w:t>заведующий</w:t>
      </w:r>
      <w:r w:rsidRPr="001D2085">
        <w:rPr>
          <w:color w:val="000000" w:themeColor="text1"/>
          <w:sz w:val="24"/>
          <w:szCs w:val="24"/>
        </w:rPr>
        <w:t xml:space="preserve"> кафедр</w:t>
      </w:r>
      <w:r>
        <w:rPr>
          <w:color w:val="000000" w:themeColor="text1"/>
          <w:sz w:val="24"/>
          <w:szCs w:val="24"/>
        </w:rPr>
        <w:t>ой</w:t>
      </w:r>
      <w:r w:rsidRPr="001D2085">
        <w:rPr>
          <w:color w:val="000000" w:themeColor="text1"/>
          <w:sz w:val="24"/>
          <w:szCs w:val="24"/>
        </w:rPr>
        <w:t xml:space="preserve"> </w:t>
      </w:r>
      <w:r w:rsidRPr="004523B5">
        <w:rPr>
          <w:color w:val="000000" w:themeColor="text1"/>
          <w:sz w:val="24"/>
          <w:szCs w:val="24"/>
        </w:rPr>
        <w:t>Правоохранительной деятельн</w:t>
      </w:r>
      <w:r w:rsidRPr="004523B5">
        <w:rPr>
          <w:color w:val="000000" w:themeColor="text1"/>
          <w:sz w:val="24"/>
          <w:szCs w:val="24"/>
        </w:rPr>
        <w:t>о</w:t>
      </w:r>
      <w:r w:rsidRPr="004523B5">
        <w:rPr>
          <w:color w:val="000000" w:themeColor="text1"/>
          <w:sz w:val="24"/>
          <w:szCs w:val="24"/>
        </w:rPr>
        <w:t xml:space="preserve">сти и национальной безопасности Юридического института </w:t>
      </w:r>
      <w:proofErr w:type="spellStart"/>
      <w:r w:rsidRPr="004523B5">
        <w:rPr>
          <w:color w:val="000000" w:themeColor="text1"/>
          <w:sz w:val="24"/>
          <w:szCs w:val="24"/>
        </w:rPr>
        <w:t>ЮУрГУ</w:t>
      </w:r>
      <w:proofErr w:type="spellEnd"/>
      <w:r w:rsidRPr="004523B5">
        <w:rPr>
          <w:color w:val="000000" w:themeColor="text1"/>
          <w:sz w:val="24"/>
          <w:szCs w:val="24"/>
        </w:rPr>
        <w:t xml:space="preserve">, </w:t>
      </w:r>
      <w:proofErr w:type="spellStart"/>
      <w:r>
        <w:rPr>
          <w:color w:val="000000" w:themeColor="text1"/>
          <w:sz w:val="24"/>
          <w:szCs w:val="24"/>
        </w:rPr>
        <w:t>д</w:t>
      </w:r>
      <w:r w:rsidRPr="004523B5">
        <w:rPr>
          <w:color w:val="000000" w:themeColor="text1"/>
          <w:sz w:val="24"/>
          <w:szCs w:val="24"/>
        </w:rPr>
        <w:t>.ю.н</w:t>
      </w:r>
      <w:proofErr w:type="spellEnd"/>
      <w:r w:rsidRPr="004523B5">
        <w:rPr>
          <w:color w:val="000000" w:themeColor="text1"/>
          <w:sz w:val="24"/>
          <w:szCs w:val="24"/>
        </w:rPr>
        <w:t>., д</w:t>
      </w:r>
      <w:r w:rsidRPr="004523B5">
        <w:rPr>
          <w:color w:val="000000" w:themeColor="text1"/>
          <w:sz w:val="24"/>
          <w:szCs w:val="24"/>
        </w:rPr>
        <w:t>о</w:t>
      </w:r>
      <w:r w:rsidRPr="004523B5">
        <w:rPr>
          <w:color w:val="000000" w:themeColor="text1"/>
          <w:sz w:val="24"/>
          <w:szCs w:val="24"/>
        </w:rPr>
        <w:t xml:space="preserve">цент </w:t>
      </w:r>
      <w:r>
        <w:rPr>
          <w:sz w:val="24"/>
          <w:szCs w:val="24"/>
        </w:rPr>
        <w:t>Зуев С.В.</w:t>
      </w:r>
    </w:p>
  </w:footnote>
  <w:footnote w:id="208">
    <w:p w:rsidR="00F20603" w:rsidRPr="00736B02" w:rsidRDefault="00F20603" w:rsidP="00002EAA">
      <w:pPr>
        <w:pStyle w:val="ad"/>
        <w:jc w:val="both"/>
        <w:rPr>
          <w:sz w:val="24"/>
          <w:szCs w:val="24"/>
        </w:rPr>
      </w:pPr>
      <w:r w:rsidRPr="00736B02">
        <w:rPr>
          <w:rStyle w:val="af"/>
          <w:sz w:val="24"/>
          <w:szCs w:val="24"/>
        </w:rPr>
        <w:footnoteRef/>
      </w:r>
      <w:proofErr w:type="spellStart"/>
      <w:r w:rsidRPr="00736B02">
        <w:rPr>
          <w:sz w:val="24"/>
          <w:szCs w:val="24"/>
        </w:rPr>
        <w:t>Деревянко</w:t>
      </w:r>
      <w:proofErr w:type="spellEnd"/>
      <w:r w:rsidRPr="00736B02">
        <w:rPr>
          <w:sz w:val="24"/>
          <w:szCs w:val="24"/>
        </w:rPr>
        <w:t xml:space="preserve"> К. И. Структура преступности на железнодорожном транспорте (на примере Кузбасского УВДТ) // Вестник Томского государственного университета. </w:t>
      </w:r>
      <w:r>
        <w:rPr>
          <w:sz w:val="24"/>
          <w:szCs w:val="24"/>
        </w:rPr>
        <w:sym w:font="Symbol" w:char="F02D"/>
      </w:r>
      <w:r>
        <w:rPr>
          <w:sz w:val="24"/>
          <w:szCs w:val="24"/>
        </w:rPr>
        <w:t xml:space="preserve"> </w:t>
      </w:r>
      <w:r w:rsidRPr="00736B02">
        <w:rPr>
          <w:sz w:val="24"/>
          <w:szCs w:val="24"/>
        </w:rPr>
        <w:t>2011</w:t>
      </w:r>
      <w:r>
        <w:rPr>
          <w:sz w:val="24"/>
          <w:szCs w:val="24"/>
        </w:rPr>
        <w:t xml:space="preserve">. </w:t>
      </w:r>
      <w:r>
        <w:rPr>
          <w:sz w:val="24"/>
          <w:szCs w:val="24"/>
        </w:rPr>
        <w:sym w:font="Symbol" w:char="F02D"/>
      </w:r>
      <w:r>
        <w:rPr>
          <w:sz w:val="24"/>
          <w:szCs w:val="24"/>
        </w:rPr>
        <w:t xml:space="preserve"> </w:t>
      </w:r>
      <w:r w:rsidRPr="00736B02">
        <w:rPr>
          <w:sz w:val="24"/>
          <w:szCs w:val="24"/>
        </w:rPr>
        <w:t xml:space="preserve"> №343. </w:t>
      </w:r>
      <w:r>
        <w:rPr>
          <w:sz w:val="24"/>
          <w:szCs w:val="24"/>
        </w:rPr>
        <w:sym w:font="Symbol" w:char="F02D"/>
      </w:r>
      <w:r>
        <w:rPr>
          <w:sz w:val="24"/>
          <w:szCs w:val="24"/>
        </w:rPr>
        <w:t xml:space="preserve"> </w:t>
      </w:r>
      <w:r w:rsidRPr="00736B02">
        <w:rPr>
          <w:sz w:val="24"/>
          <w:szCs w:val="24"/>
        </w:rPr>
        <w:t xml:space="preserve">С.125-127. </w:t>
      </w:r>
    </w:p>
  </w:footnote>
  <w:footnote w:id="209">
    <w:p w:rsidR="00F20603" w:rsidRPr="00736B02" w:rsidRDefault="00F20603" w:rsidP="00002EAA">
      <w:pPr>
        <w:pStyle w:val="ad"/>
        <w:jc w:val="both"/>
        <w:rPr>
          <w:sz w:val="24"/>
          <w:szCs w:val="24"/>
        </w:rPr>
      </w:pPr>
      <w:r w:rsidRPr="00736B02">
        <w:rPr>
          <w:rStyle w:val="af"/>
          <w:sz w:val="24"/>
          <w:szCs w:val="24"/>
        </w:rPr>
        <w:footnoteRef/>
      </w:r>
      <w:r w:rsidRPr="00736B02">
        <w:rPr>
          <w:sz w:val="24"/>
          <w:szCs w:val="24"/>
        </w:rPr>
        <w:t>ОБППГ – отдел по борьбе с престу</w:t>
      </w:r>
      <w:r>
        <w:rPr>
          <w:sz w:val="24"/>
          <w:szCs w:val="24"/>
        </w:rPr>
        <w:t>пными посягательствами на грузы</w:t>
      </w:r>
      <w:r w:rsidRPr="00736B02">
        <w:rPr>
          <w:sz w:val="24"/>
          <w:szCs w:val="24"/>
        </w:rPr>
        <w:t>.</w:t>
      </w:r>
    </w:p>
  </w:footnote>
  <w:footnote w:id="210">
    <w:p w:rsidR="00F20603" w:rsidRPr="00EB45B0" w:rsidRDefault="00F20603" w:rsidP="00002EAA">
      <w:pPr>
        <w:pStyle w:val="ad"/>
        <w:jc w:val="both"/>
        <w:rPr>
          <w:sz w:val="24"/>
          <w:szCs w:val="24"/>
        </w:rPr>
      </w:pPr>
      <w:r w:rsidRPr="00EB45B0">
        <w:rPr>
          <w:rStyle w:val="af"/>
          <w:sz w:val="24"/>
          <w:szCs w:val="24"/>
        </w:rPr>
        <w:footnoteRef/>
      </w:r>
      <w:r w:rsidRPr="00EB45B0">
        <w:rPr>
          <w:sz w:val="24"/>
          <w:szCs w:val="24"/>
        </w:rPr>
        <w:t>АППГ</w:t>
      </w:r>
      <w:r>
        <w:rPr>
          <w:sz w:val="24"/>
          <w:szCs w:val="24"/>
        </w:rPr>
        <w:t xml:space="preserve"> - </w:t>
      </w:r>
      <w:r w:rsidRPr="00EB45B0">
        <w:rPr>
          <w:sz w:val="24"/>
          <w:szCs w:val="24"/>
        </w:rPr>
        <w:t xml:space="preserve">аналогичный период прошлого года </w:t>
      </w:r>
    </w:p>
  </w:footnote>
  <w:footnote w:id="211">
    <w:p w:rsidR="00F20603" w:rsidRPr="00736B02" w:rsidRDefault="00F20603" w:rsidP="00543938">
      <w:pPr>
        <w:pStyle w:val="ad"/>
        <w:jc w:val="both"/>
        <w:rPr>
          <w:sz w:val="24"/>
          <w:szCs w:val="24"/>
        </w:rPr>
      </w:pPr>
      <w:r w:rsidRPr="00736B02">
        <w:rPr>
          <w:rStyle w:val="af"/>
          <w:sz w:val="24"/>
          <w:szCs w:val="24"/>
        </w:rPr>
        <w:footnoteRef/>
      </w:r>
      <w:r w:rsidRPr="00736B02">
        <w:rPr>
          <w:sz w:val="24"/>
          <w:szCs w:val="24"/>
        </w:rPr>
        <w:t>АСКО ПВ – автоматизированная система коммерческого осмотра поездов и в</w:t>
      </w:r>
      <w:r w:rsidRPr="00736B02">
        <w:rPr>
          <w:sz w:val="24"/>
          <w:szCs w:val="24"/>
        </w:rPr>
        <w:t>а</w:t>
      </w:r>
      <w:r w:rsidRPr="00736B02">
        <w:rPr>
          <w:sz w:val="24"/>
          <w:szCs w:val="24"/>
        </w:rPr>
        <w:t>гонов</w:t>
      </w:r>
    </w:p>
  </w:footnote>
  <w:footnote w:id="212">
    <w:p w:rsidR="00F20603" w:rsidRPr="003B5FC3" w:rsidRDefault="00F20603" w:rsidP="00543938">
      <w:pPr>
        <w:pStyle w:val="ad"/>
        <w:jc w:val="both"/>
        <w:rPr>
          <w:sz w:val="24"/>
          <w:szCs w:val="24"/>
        </w:rPr>
      </w:pPr>
      <w:r w:rsidRPr="003B5FC3">
        <w:rPr>
          <w:rStyle w:val="af"/>
          <w:sz w:val="24"/>
          <w:szCs w:val="24"/>
        </w:rPr>
        <w:footnoteRef/>
      </w:r>
      <w:proofErr w:type="spellStart"/>
      <w:r w:rsidRPr="003B5FC3">
        <w:rPr>
          <w:sz w:val="24"/>
          <w:szCs w:val="24"/>
        </w:rPr>
        <w:t>Аверинская</w:t>
      </w:r>
      <w:proofErr w:type="spellEnd"/>
      <w:r w:rsidRPr="003B5FC3">
        <w:rPr>
          <w:sz w:val="24"/>
          <w:szCs w:val="24"/>
        </w:rPr>
        <w:t xml:space="preserve"> С. А., </w:t>
      </w:r>
      <w:proofErr w:type="spellStart"/>
      <w:r w:rsidRPr="003B5FC3">
        <w:rPr>
          <w:sz w:val="24"/>
          <w:szCs w:val="24"/>
        </w:rPr>
        <w:t>Грибунов</w:t>
      </w:r>
      <w:proofErr w:type="spellEnd"/>
      <w:r w:rsidRPr="003B5FC3">
        <w:rPr>
          <w:sz w:val="24"/>
          <w:szCs w:val="24"/>
        </w:rPr>
        <w:t xml:space="preserve"> О. П., Ивушкина О. В. Криминолог</w:t>
      </w:r>
      <w:r>
        <w:rPr>
          <w:sz w:val="24"/>
          <w:szCs w:val="24"/>
        </w:rPr>
        <w:t>ическая характ</w:t>
      </w:r>
      <w:r>
        <w:rPr>
          <w:sz w:val="24"/>
          <w:szCs w:val="24"/>
        </w:rPr>
        <w:t>е</w:t>
      </w:r>
      <w:r>
        <w:rPr>
          <w:sz w:val="24"/>
          <w:szCs w:val="24"/>
        </w:rPr>
        <w:t>ристика и профи</w:t>
      </w:r>
      <w:r w:rsidRPr="003B5FC3">
        <w:rPr>
          <w:sz w:val="24"/>
          <w:szCs w:val="24"/>
        </w:rPr>
        <w:t>лактика преступлений, совершаемых на объектах железнодоро</w:t>
      </w:r>
      <w:r w:rsidRPr="003B5FC3">
        <w:rPr>
          <w:sz w:val="24"/>
          <w:szCs w:val="24"/>
        </w:rPr>
        <w:t>ж</w:t>
      </w:r>
      <w:r w:rsidRPr="003B5FC3">
        <w:rPr>
          <w:sz w:val="24"/>
          <w:szCs w:val="24"/>
        </w:rPr>
        <w:t>ного транспорт</w:t>
      </w:r>
      <w:r>
        <w:rPr>
          <w:sz w:val="24"/>
          <w:szCs w:val="24"/>
        </w:rPr>
        <w:t>а</w:t>
      </w:r>
      <w:r w:rsidRPr="003B5FC3">
        <w:rPr>
          <w:sz w:val="24"/>
          <w:szCs w:val="24"/>
        </w:rPr>
        <w:t xml:space="preserve">: учебное пособие. </w:t>
      </w:r>
      <w:r>
        <w:rPr>
          <w:sz w:val="24"/>
          <w:szCs w:val="24"/>
        </w:rPr>
        <w:sym w:font="Symbol" w:char="F02D"/>
      </w:r>
      <w:r>
        <w:rPr>
          <w:sz w:val="24"/>
          <w:szCs w:val="24"/>
        </w:rPr>
        <w:t xml:space="preserve"> </w:t>
      </w:r>
      <w:r w:rsidRPr="003B5FC3">
        <w:rPr>
          <w:sz w:val="24"/>
          <w:szCs w:val="24"/>
        </w:rPr>
        <w:t xml:space="preserve">Иркутск, 2015. </w:t>
      </w:r>
      <w:r>
        <w:rPr>
          <w:sz w:val="24"/>
          <w:szCs w:val="24"/>
        </w:rPr>
        <w:sym w:font="Symbol" w:char="F02D"/>
      </w:r>
      <w:r>
        <w:rPr>
          <w:sz w:val="24"/>
          <w:szCs w:val="24"/>
        </w:rPr>
        <w:t xml:space="preserve"> </w:t>
      </w:r>
      <w:r w:rsidRPr="003B5FC3">
        <w:rPr>
          <w:sz w:val="24"/>
          <w:szCs w:val="24"/>
        </w:rPr>
        <w:t>С. 92.</w:t>
      </w:r>
    </w:p>
  </w:footnote>
  <w:footnote w:id="213">
    <w:p w:rsidR="00F20603" w:rsidRPr="003B5FC3" w:rsidRDefault="00F20603" w:rsidP="00543938">
      <w:pPr>
        <w:pStyle w:val="ad"/>
        <w:jc w:val="both"/>
        <w:rPr>
          <w:sz w:val="24"/>
          <w:szCs w:val="24"/>
        </w:rPr>
      </w:pPr>
      <w:r w:rsidRPr="003B5FC3">
        <w:rPr>
          <w:rStyle w:val="af"/>
          <w:sz w:val="24"/>
          <w:szCs w:val="24"/>
        </w:rPr>
        <w:footnoteRef/>
      </w:r>
      <w:r>
        <w:rPr>
          <w:sz w:val="24"/>
          <w:szCs w:val="24"/>
        </w:rPr>
        <w:t xml:space="preserve">Кукушкина П.С. </w:t>
      </w:r>
      <w:r w:rsidRPr="003B5FC3">
        <w:rPr>
          <w:sz w:val="24"/>
          <w:szCs w:val="24"/>
        </w:rPr>
        <w:t>Преступность на железнодорожном транспорте в сфере груз</w:t>
      </w:r>
      <w:r w:rsidRPr="003B5FC3">
        <w:rPr>
          <w:sz w:val="24"/>
          <w:szCs w:val="24"/>
        </w:rPr>
        <w:t>о</w:t>
      </w:r>
      <w:r w:rsidRPr="003B5FC3">
        <w:rPr>
          <w:sz w:val="24"/>
          <w:szCs w:val="24"/>
        </w:rPr>
        <w:t xml:space="preserve">вых перевозок (по материалам </w:t>
      </w:r>
      <w:proofErr w:type="spellStart"/>
      <w:r w:rsidRPr="003B5FC3">
        <w:rPr>
          <w:sz w:val="24"/>
          <w:szCs w:val="24"/>
        </w:rPr>
        <w:t>Северо-Кавказской</w:t>
      </w:r>
      <w:proofErr w:type="spellEnd"/>
      <w:r w:rsidRPr="003B5FC3">
        <w:rPr>
          <w:sz w:val="24"/>
          <w:szCs w:val="24"/>
        </w:rPr>
        <w:t xml:space="preserve"> железной дороги) // Теория и практика общественного развития. </w:t>
      </w:r>
      <w:r>
        <w:rPr>
          <w:sz w:val="24"/>
          <w:szCs w:val="24"/>
        </w:rPr>
        <w:sym w:font="Symbol" w:char="F02D"/>
      </w:r>
      <w:r>
        <w:rPr>
          <w:sz w:val="24"/>
          <w:szCs w:val="24"/>
        </w:rPr>
        <w:t xml:space="preserve"> </w:t>
      </w:r>
      <w:r w:rsidRPr="003B5FC3">
        <w:rPr>
          <w:sz w:val="24"/>
          <w:szCs w:val="24"/>
        </w:rPr>
        <w:t>2012.</w:t>
      </w:r>
      <w:r>
        <w:rPr>
          <w:sz w:val="24"/>
          <w:szCs w:val="24"/>
        </w:rPr>
        <w:t xml:space="preserve"> </w:t>
      </w:r>
      <w:r>
        <w:rPr>
          <w:sz w:val="24"/>
          <w:szCs w:val="24"/>
        </w:rPr>
        <w:sym w:font="Symbol" w:char="F02D"/>
      </w:r>
      <w:r w:rsidRPr="003B5FC3">
        <w:rPr>
          <w:sz w:val="24"/>
          <w:szCs w:val="24"/>
        </w:rPr>
        <w:t xml:space="preserve"> №6. </w:t>
      </w:r>
      <w:r>
        <w:rPr>
          <w:sz w:val="24"/>
          <w:szCs w:val="24"/>
        </w:rPr>
        <w:sym w:font="Symbol" w:char="F02D"/>
      </w:r>
      <w:r>
        <w:rPr>
          <w:sz w:val="24"/>
          <w:szCs w:val="24"/>
        </w:rPr>
        <w:t xml:space="preserve"> </w:t>
      </w:r>
      <w:r w:rsidRPr="003B5FC3">
        <w:rPr>
          <w:sz w:val="24"/>
          <w:szCs w:val="24"/>
        </w:rPr>
        <w:t>С. 222-226</w:t>
      </w:r>
      <w:r>
        <w:rPr>
          <w:sz w:val="24"/>
          <w:szCs w:val="24"/>
        </w:rPr>
        <w:t>.</w:t>
      </w:r>
    </w:p>
  </w:footnote>
  <w:footnote w:id="214">
    <w:p w:rsidR="00F20603" w:rsidRPr="00937387" w:rsidRDefault="00F20603" w:rsidP="003F1988">
      <w:pPr>
        <w:pStyle w:val="ad"/>
        <w:jc w:val="both"/>
        <w:rPr>
          <w:sz w:val="24"/>
          <w:szCs w:val="24"/>
        </w:rPr>
      </w:pPr>
      <w:r w:rsidRPr="00937387">
        <w:rPr>
          <w:rStyle w:val="af"/>
          <w:sz w:val="24"/>
          <w:szCs w:val="24"/>
        </w:rPr>
        <w:footnoteRef/>
      </w:r>
      <w:proofErr w:type="spellStart"/>
      <w:r w:rsidRPr="00937387">
        <w:rPr>
          <w:sz w:val="24"/>
          <w:szCs w:val="24"/>
        </w:rPr>
        <w:t>Антикоррупционные</w:t>
      </w:r>
      <w:proofErr w:type="spellEnd"/>
      <w:r w:rsidRPr="00937387">
        <w:rPr>
          <w:sz w:val="24"/>
          <w:szCs w:val="24"/>
        </w:rPr>
        <w:t xml:space="preserve"> стандарты Организации Экономического сотрудничества и развития и их реализация в Р</w:t>
      </w:r>
      <w:r>
        <w:rPr>
          <w:sz w:val="24"/>
          <w:szCs w:val="24"/>
        </w:rPr>
        <w:t>оссийской Федерации:</w:t>
      </w:r>
      <w:r w:rsidRPr="00937387">
        <w:rPr>
          <w:sz w:val="24"/>
          <w:szCs w:val="24"/>
        </w:rPr>
        <w:t xml:space="preserve"> </w:t>
      </w:r>
      <w:r>
        <w:rPr>
          <w:sz w:val="24"/>
          <w:szCs w:val="24"/>
        </w:rPr>
        <w:t>м</w:t>
      </w:r>
      <w:r w:rsidRPr="00937387">
        <w:rPr>
          <w:sz w:val="24"/>
          <w:szCs w:val="24"/>
        </w:rPr>
        <w:t>оно</w:t>
      </w:r>
      <w:r>
        <w:rPr>
          <w:sz w:val="24"/>
          <w:szCs w:val="24"/>
        </w:rPr>
        <w:t>графия / под ред. Т.Я. </w:t>
      </w:r>
      <w:proofErr w:type="spellStart"/>
      <w:r w:rsidRPr="00937387">
        <w:rPr>
          <w:sz w:val="24"/>
          <w:szCs w:val="24"/>
        </w:rPr>
        <w:t>Хабриевой</w:t>
      </w:r>
      <w:proofErr w:type="spellEnd"/>
      <w:r w:rsidRPr="00937387">
        <w:rPr>
          <w:sz w:val="24"/>
          <w:szCs w:val="24"/>
        </w:rPr>
        <w:t>, А.В. Федорова. – М.</w:t>
      </w:r>
      <w:r>
        <w:rPr>
          <w:sz w:val="24"/>
          <w:szCs w:val="24"/>
        </w:rPr>
        <w:t xml:space="preserve">: </w:t>
      </w:r>
      <w:proofErr w:type="spellStart"/>
      <w:r>
        <w:rPr>
          <w:sz w:val="24"/>
          <w:szCs w:val="24"/>
        </w:rPr>
        <w:t>ИЗиСП</w:t>
      </w:r>
      <w:proofErr w:type="spellEnd"/>
      <w:r>
        <w:rPr>
          <w:sz w:val="24"/>
          <w:szCs w:val="24"/>
        </w:rPr>
        <w:t>,</w:t>
      </w:r>
      <w:r w:rsidRPr="00937387">
        <w:rPr>
          <w:sz w:val="24"/>
          <w:szCs w:val="24"/>
        </w:rPr>
        <w:t xml:space="preserve"> 2015. </w:t>
      </w:r>
      <w:r>
        <w:rPr>
          <w:sz w:val="24"/>
          <w:szCs w:val="24"/>
        </w:rPr>
        <w:sym w:font="Symbol" w:char="F02D"/>
      </w:r>
      <w:r w:rsidRPr="00937387">
        <w:rPr>
          <w:sz w:val="24"/>
          <w:szCs w:val="24"/>
        </w:rPr>
        <w:t xml:space="preserve"> С. 9.</w:t>
      </w:r>
    </w:p>
  </w:footnote>
  <w:footnote w:id="215">
    <w:p w:rsidR="00F20603" w:rsidRPr="000A037F" w:rsidRDefault="00F20603" w:rsidP="003F1988">
      <w:pPr>
        <w:pStyle w:val="1"/>
        <w:spacing w:before="0" w:beforeAutospacing="0" w:after="0" w:afterAutospacing="0"/>
        <w:jc w:val="both"/>
        <w:rPr>
          <w:b w:val="0"/>
          <w:sz w:val="24"/>
          <w:szCs w:val="24"/>
        </w:rPr>
      </w:pPr>
      <w:r w:rsidRPr="00E0658B">
        <w:rPr>
          <w:rStyle w:val="af"/>
          <w:b w:val="0"/>
          <w:sz w:val="24"/>
          <w:szCs w:val="24"/>
        </w:rPr>
        <w:footnoteRef/>
      </w:r>
      <w:r>
        <w:rPr>
          <w:b w:val="0"/>
          <w:sz w:val="24"/>
          <w:szCs w:val="24"/>
        </w:rPr>
        <w:t xml:space="preserve"> </w:t>
      </w:r>
      <w:r w:rsidRPr="00E0658B">
        <w:rPr>
          <w:b w:val="0"/>
          <w:sz w:val="24"/>
          <w:szCs w:val="24"/>
        </w:rPr>
        <w:t>по состоянию на 13 марта 2017 г.</w:t>
      </w:r>
    </w:p>
  </w:footnote>
  <w:footnote w:id="216">
    <w:p w:rsidR="00F20603" w:rsidRPr="00DE28AD" w:rsidRDefault="00F20603" w:rsidP="003F1988">
      <w:pPr>
        <w:pStyle w:val="ad"/>
        <w:jc w:val="both"/>
        <w:rPr>
          <w:sz w:val="24"/>
          <w:szCs w:val="24"/>
        </w:rPr>
      </w:pPr>
      <w:r w:rsidRPr="00DE28AD">
        <w:rPr>
          <w:rStyle w:val="af"/>
          <w:sz w:val="24"/>
          <w:szCs w:val="24"/>
        </w:rPr>
        <w:footnoteRef/>
      </w:r>
      <w:r>
        <w:rPr>
          <w:sz w:val="24"/>
          <w:szCs w:val="24"/>
        </w:rPr>
        <w:t xml:space="preserve">Например, </w:t>
      </w:r>
      <w:r w:rsidRPr="00DE28AD">
        <w:rPr>
          <w:sz w:val="24"/>
          <w:szCs w:val="24"/>
        </w:rPr>
        <w:t xml:space="preserve">с согласия Российской Федерации </w:t>
      </w:r>
      <w:r>
        <w:rPr>
          <w:sz w:val="24"/>
          <w:szCs w:val="24"/>
        </w:rPr>
        <w:t>п</w:t>
      </w:r>
      <w:r w:rsidRPr="00DE28AD">
        <w:rPr>
          <w:sz w:val="24"/>
          <w:szCs w:val="24"/>
        </w:rPr>
        <w:t xml:space="preserve">осещение </w:t>
      </w:r>
      <w:r>
        <w:rPr>
          <w:sz w:val="24"/>
          <w:szCs w:val="24"/>
        </w:rPr>
        <w:t xml:space="preserve">нашей </w:t>
      </w:r>
      <w:r w:rsidRPr="00DE28AD">
        <w:rPr>
          <w:sz w:val="24"/>
          <w:szCs w:val="24"/>
        </w:rPr>
        <w:t xml:space="preserve">страны было проведено с 10 по 11 августа </w:t>
      </w:r>
      <w:smartTag w:uri="urn:schemas-microsoft-com:office:smarttags" w:element="metricconverter">
        <w:smartTagPr>
          <w:attr w:name="ProductID" w:val="2012 г"/>
        </w:smartTagPr>
        <w:r w:rsidRPr="00DE28AD">
          <w:rPr>
            <w:sz w:val="24"/>
            <w:szCs w:val="24"/>
          </w:rPr>
          <w:t>2012 г</w:t>
        </w:r>
      </w:smartTag>
      <w:r w:rsidRPr="00DE28AD">
        <w:rPr>
          <w:sz w:val="24"/>
          <w:szCs w:val="24"/>
        </w:rPr>
        <w:t>.</w:t>
      </w:r>
    </w:p>
  </w:footnote>
  <w:footnote w:id="217">
    <w:p w:rsidR="00F20603" w:rsidRPr="000A037F" w:rsidRDefault="00F20603" w:rsidP="003F1988">
      <w:pPr>
        <w:pStyle w:val="ad"/>
        <w:jc w:val="both"/>
        <w:rPr>
          <w:sz w:val="24"/>
          <w:szCs w:val="24"/>
          <w:lang w:val="en-US"/>
        </w:rPr>
      </w:pPr>
      <w:r w:rsidRPr="001053E6">
        <w:rPr>
          <w:rStyle w:val="af"/>
          <w:sz w:val="24"/>
          <w:szCs w:val="24"/>
        </w:rPr>
        <w:footnoteRef/>
      </w:r>
      <w:r w:rsidRPr="000A037F">
        <w:rPr>
          <w:sz w:val="24"/>
          <w:szCs w:val="24"/>
          <w:lang w:val="en-US"/>
        </w:rPr>
        <w:t xml:space="preserve"> </w:t>
      </w:r>
      <w:r>
        <w:rPr>
          <w:sz w:val="24"/>
          <w:szCs w:val="24"/>
        </w:rPr>
        <w:sym w:font="Symbol" w:char="F05B"/>
      </w:r>
      <w:r>
        <w:rPr>
          <w:sz w:val="24"/>
          <w:szCs w:val="24"/>
        </w:rPr>
        <w:t>Электронный</w:t>
      </w:r>
      <w:r w:rsidRPr="000A037F">
        <w:rPr>
          <w:sz w:val="24"/>
          <w:szCs w:val="24"/>
          <w:lang w:val="en-US"/>
        </w:rPr>
        <w:t xml:space="preserve"> </w:t>
      </w:r>
      <w:r>
        <w:rPr>
          <w:sz w:val="24"/>
          <w:szCs w:val="24"/>
        </w:rPr>
        <w:t>ресурс</w:t>
      </w:r>
      <w:r>
        <w:rPr>
          <w:sz w:val="24"/>
          <w:szCs w:val="24"/>
        </w:rPr>
        <w:sym w:font="Symbol" w:char="F05D"/>
      </w:r>
      <w:r w:rsidRPr="000A037F">
        <w:rPr>
          <w:sz w:val="24"/>
          <w:szCs w:val="24"/>
          <w:lang w:val="en-US"/>
        </w:rPr>
        <w:t xml:space="preserve"> </w:t>
      </w:r>
      <w:r>
        <w:rPr>
          <w:sz w:val="24"/>
          <w:szCs w:val="24"/>
        </w:rPr>
        <w:t>Режим</w:t>
      </w:r>
      <w:r w:rsidRPr="000A037F">
        <w:rPr>
          <w:sz w:val="24"/>
          <w:szCs w:val="24"/>
          <w:lang w:val="en-US"/>
        </w:rPr>
        <w:t xml:space="preserve"> </w:t>
      </w:r>
      <w:r>
        <w:rPr>
          <w:sz w:val="24"/>
          <w:szCs w:val="24"/>
        </w:rPr>
        <w:t>доступа</w:t>
      </w:r>
      <w:r w:rsidRPr="000A037F">
        <w:rPr>
          <w:sz w:val="24"/>
          <w:szCs w:val="24"/>
          <w:lang w:val="en-US"/>
        </w:rPr>
        <w:t>: http://www.unodc.org/unodc/en/corruption/ implementation-review-mechanism.html</w:t>
      </w:r>
    </w:p>
  </w:footnote>
  <w:footnote w:id="218">
    <w:p w:rsidR="00F20603" w:rsidRPr="00011695" w:rsidRDefault="00F20603" w:rsidP="003F1988">
      <w:pPr>
        <w:pStyle w:val="ad"/>
        <w:jc w:val="both"/>
        <w:rPr>
          <w:lang w:val="en-US"/>
        </w:rPr>
      </w:pPr>
      <w:r w:rsidRPr="00011695">
        <w:rPr>
          <w:rStyle w:val="af"/>
          <w:sz w:val="24"/>
          <w:szCs w:val="24"/>
        </w:rPr>
        <w:footnoteRef/>
      </w:r>
      <w:r w:rsidRPr="00011695">
        <w:rPr>
          <w:sz w:val="24"/>
          <w:szCs w:val="24"/>
          <w:lang w:val="en-US"/>
        </w:rPr>
        <w:t xml:space="preserve">Global </w:t>
      </w:r>
      <w:proofErr w:type="spellStart"/>
      <w:r w:rsidRPr="00011695">
        <w:rPr>
          <w:sz w:val="24"/>
          <w:szCs w:val="24"/>
          <w:lang w:val="en-US"/>
        </w:rPr>
        <w:t>Programme</w:t>
      </w:r>
      <w:proofErr w:type="spellEnd"/>
      <w:r w:rsidRPr="00011695">
        <w:rPr>
          <w:sz w:val="24"/>
          <w:szCs w:val="24"/>
          <w:lang w:val="en-US"/>
        </w:rPr>
        <w:t xml:space="preserve"> against Corruption //http://www.unicri.it/Prodoc%20corruption.htm</w:t>
      </w:r>
    </w:p>
  </w:footnote>
  <w:footnote w:id="219">
    <w:p w:rsidR="00F20603" w:rsidRDefault="00F20603" w:rsidP="003F1988">
      <w:pPr>
        <w:pStyle w:val="ad"/>
      </w:pPr>
      <w:r>
        <w:rPr>
          <w:rStyle w:val="af"/>
        </w:rPr>
        <w:footnoteRef/>
      </w:r>
      <w:r>
        <w:t xml:space="preserve"> </w:t>
      </w:r>
      <w:proofErr w:type="spellStart"/>
      <w:r>
        <w:rPr>
          <w:sz w:val="24"/>
          <w:szCs w:val="24"/>
        </w:rPr>
        <w:t>Антикоррупционные</w:t>
      </w:r>
      <w:proofErr w:type="spellEnd"/>
      <w:r>
        <w:rPr>
          <w:sz w:val="24"/>
          <w:szCs w:val="24"/>
        </w:rPr>
        <w:t xml:space="preserve"> стандарт. С. 138, 146.</w:t>
      </w:r>
    </w:p>
  </w:footnote>
  <w:footnote w:id="220">
    <w:p w:rsidR="00F20603" w:rsidRPr="001D2085" w:rsidRDefault="00F20603" w:rsidP="001D2085">
      <w:pPr>
        <w:pStyle w:val="ad"/>
        <w:jc w:val="both"/>
        <w:rPr>
          <w:color w:val="000000" w:themeColor="text1"/>
          <w:sz w:val="24"/>
          <w:szCs w:val="24"/>
        </w:rPr>
      </w:pPr>
      <w:r w:rsidRPr="001D2085">
        <w:rPr>
          <w:rStyle w:val="af"/>
          <w:color w:val="000000" w:themeColor="text1"/>
          <w:sz w:val="24"/>
          <w:szCs w:val="24"/>
        </w:rPr>
        <w:footnoteRef/>
      </w:r>
      <w:r w:rsidRPr="001D2085">
        <w:rPr>
          <w:color w:val="000000" w:themeColor="text1"/>
          <w:sz w:val="24"/>
          <w:szCs w:val="24"/>
        </w:rPr>
        <w:t xml:space="preserve"> Научный руководитель – </w:t>
      </w:r>
      <w:r>
        <w:rPr>
          <w:color w:val="000000" w:themeColor="text1"/>
          <w:sz w:val="24"/>
          <w:szCs w:val="24"/>
        </w:rPr>
        <w:t>заведующий</w:t>
      </w:r>
      <w:r w:rsidRPr="001D2085">
        <w:rPr>
          <w:color w:val="000000" w:themeColor="text1"/>
          <w:sz w:val="24"/>
          <w:szCs w:val="24"/>
        </w:rPr>
        <w:t xml:space="preserve"> кафедр</w:t>
      </w:r>
      <w:r>
        <w:rPr>
          <w:color w:val="000000" w:themeColor="text1"/>
          <w:sz w:val="24"/>
          <w:szCs w:val="24"/>
        </w:rPr>
        <w:t>ой</w:t>
      </w:r>
      <w:r w:rsidRPr="001D2085">
        <w:rPr>
          <w:color w:val="000000" w:themeColor="text1"/>
          <w:sz w:val="24"/>
          <w:szCs w:val="24"/>
        </w:rPr>
        <w:t xml:space="preserve"> </w:t>
      </w:r>
      <w:r w:rsidRPr="004523B5">
        <w:rPr>
          <w:color w:val="000000" w:themeColor="text1"/>
          <w:sz w:val="24"/>
          <w:szCs w:val="24"/>
        </w:rPr>
        <w:t>Правоохранительной деятел</w:t>
      </w:r>
      <w:r w:rsidRPr="004523B5">
        <w:rPr>
          <w:color w:val="000000" w:themeColor="text1"/>
          <w:sz w:val="24"/>
          <w:szCs w:val="24"/>
        </w:rPr>
        <w:t>ь</w:t>
      </w:r>
      <w:r w:rsidRPr="004523B5">
        <w:rPr>
          <w:color w:val="000000" w:themeColor="text1"/>
          <w:sz w:val="24"/>
          <w:szCs w:val="24"/>
        </w:rPr>
        <w:t xml:space="preserve">ности и национальной безопасности Юридического института </w:t>
      </w:r>
      <w:proofErr w:type="spellStart"/>
      <w:r w:rsidRPr="004523B5">
        <w:rPr>
          <w:color w:val="000000" w:themeColor="text1"/>
          <w:sz w:val="24"/>
          <w:szCs w:val="24"/>
        </w:rPr>
        <w:t>ЮУрГУ</w:t>
      </w:r>
      <w:proofErr w:type="spellEnd"/>
      <w:r w:rsidRPr="004523B5">
        <w:rPr>
          <w:color w:val="000000" w:themeColor="text1"/>
          <w:sz w:val="24"/>
          <w:szCs w:val="24"/>
        </w:rPr>
        <w:t xml:space="preserve">, </w:t>
      </w:r>
      <w:proofErr w:type="spellStart"/>
      <w:r>
        <w:rPr>
          <w:color w:val="000000" w:themeColor="text1"/>
          <w:sz w:val="24"/>
          <w:szCs w:val="24"/>
        </w:rPr>
        <w:t>д</w:t>
      </w:r>
      <w:r w:rsidRPr="004523B5">
        <w:rPr>
          <w:color w:val="000000" w:themeColor="text1"/>
          <w:sz w:val="24"/>
          <w:szCs w:val="24"/>
        </w:rPr>
        <w:t>.ю.н</w:t>
      </w:r>
      <w:proofErr w:type="spellEnd"/>
      <w:r w:rsidRPr="004523B5">
        <w:rPr>
          <w:color w:val="000000" w:themeColor="text1"/>
          <w:sz w:val="24"/>
          <w:szCs w:val="24"/>
        </w:rPr>
        <w:t xml:space="preserve">., доцент </w:t>
      </w:r>
      <w:r>
        <w:rPr>
          <w:sz w:val="24"/>
          <w:szCs w:val="24"/>
        </w:rPr>
        <w:t>Зуев С.В.</w:t>
      </w:r>
    </w:p>
  </w:footnote>
  <w:footnote w:id="221">
    <w:p w:rsidR="00F20603" w:rsidRPr="0063063F" w:rsidRDefault="00F20603" w:rsidP="00127F40">
      <w:pPr>
        <w:pStyle w:val="ad"/>
        <w:jc w:val="both"/>
        <w:rPr>
          <w:sz w:val="24"/>
          <w:szCs w:val="24"/>
        </w:rPr>
      </w:pPr>
      <w:r w:rsidRPr="0063063F">
        <w:rPr>
          <w:rStyle w:val="af"/>
          <w:sz w:val="24"/>
          <w:szCs w:val="24"/>
        </w:rPr>
        <w:footnoteRef/>
      </w:r>
      <w:r w:rsidRPr="0063063F">
        <w:rPr>
          <w:sz w:val="24"/>
          <w:szCs w:val="24"/>
        </w:rPr>
        <w:t xml:space="preserve"> Ахметов Е.Б. Некоторые актуальные аспекты борьбы с терроризмом в рамках </w:t>
      </w:r>
      <w:proofErr w:type="spellStart"/>
      <w:r w:rsidRPr="0063063F">
        <w:rPr>
          <w:sz w:val="24"/>
          <w:szCs w:val="24"/>
        </w:rPr>
        <w:t>ан</w:t>
      </w:r>
      <w:r>
        <w:rPr>
          <w:sz w:val="24"/>
          <w:szCs w:val="24"/>
        </w:rPr>
        <w:t>тикриминальной</w:t>
      </w:r>
      <w:proofErr w:type="spellEnd"/>
      <w:r>
        <w:rPr>
          <w:sz w:val="24"/>
          <w:szCs w:val="24"/>
        </w:rPr>
        <w:t xml:space="preserve"> деятельности ШОС //</w:t>
      </w:r>
      <w:proofErr w:type="spellStart"/>
      <w:r>
        <w:rPr>
          <w:sz w:val="24"/>
          <w:szCs w:val="24"/>
        </w:rPr>
        <w:t>Ввестник</w:t>
      </w:r>
      <w:proofErr w:type="spellEnd"/>
      <w:r>
        <w:rPr>
          <w:sz w:val="24"/>
          <w:szCs w:val="24"/>
        </w:rPr>
        <w:t xml:space="preserve"> </w:t>
      </w:r>
      <w:proofErr w:type="spellStart"/>
      <w:r>
        <w:rPr>
          <w:sz w:val="24"/>
          <w:szCs w:val="24"/>
        </w:rPr>
        <w:t>Казну-Алматы</w:t>
      </w:r>
      <w:proofErr w:type="spellEnd"/>
      <w:r>
        <w:rPr>
          <w:sz w:val="24"/>
          <w:szCs w:val="24"/>
        </w:rPr>
        <w:t xml:space="preserve">. </w:t>
      </w:r>
      <w:r>
        <w:rPr>
          <w:sz w:val="24"/>
          <w:szCs w:val="24"/>
        </w:rPr>
        <w:sym w:font="Symbol" w:char="F02D"/>
      </w:r>
      <w:r>
        <w:rPr>
          <w:sz w:val="24"/>
          <w:szCs w:val="24"/>
        </w:rPr>
        <w:t xml:space="preserve"> </w:t>
      </w:r>
      <w:r w:rsidRPr="0063063F">
        <w:rPr>
          <w:sz w:val="24"/>
          <w:szCs w:val="24"/>
        </w:rPr>
        <w:t>2014</w:t>
      </w:r>
      <w:r>
        <w:rPr>
          <w:sz w:val="24"/>
          <w:szCs w:val="24"/>
        </w:rPr>
        <w:t xml:space="preserve">. </w:t>
      </w:r>
      <w:r>
        <w:rPr>
          <w:sz w:val="24"/>
          <w:szCs w:val="24"/>
        </w:rPr>
        <w:sym w:font="Symbol" w:char="F02D"/>
      </w:r>
      <w:r>
        <w:rPr>
          <w:sz w:val="24"/>
          <w:szCs w:val="24"/>
        </w:rPr>
        <w:t xml:space="preserve"> № 1.</w:t>
      </w:r>
    </w:p>
  </w:footnote>
  <w:footnote w:id="222">
    <w:p w:rsidR="00F20603" w:rsidRPr="0063063F" w:rsidRDefault="00F20603" w:rsidP="00127F40">
      <w:pPr>
        <w:pStyle w:val="ad"/>
        <w:jc w:val="both"/>
        <w:rPr>
          <w:sz w:val="24"/>
          <w:szCs w:val="24"/>
        </w:rPr>
      </w:pPr>
      <w:r w:rsidRPr="0063063F">
        <w:rPr>
          <w:rStyle w:val="af"/>
          <w:sz w:val="24"/>
          <w:szCs w:val="24"/>
        </w:rPr>
        <w:footnoteRef/>
      </w:r>
      <w:proofErr w:type="spellStart"/>
      <w:r>
        <w:rPr>
          <w:sz w:val="24"/>
          <w:szCs w:val="24"/>
        </w:rPr>
        <w:t>Рсалиев</w:t>
      </w:r>
      <w:proofErr w:type="spellEnd"/>
      <w:r>
        <w:rPr>
          <w:sz w:val="24"/>
          <w:szCs w:val="24"/>
        </w:rPr>
        <w:t xml:space="preserve"> Д. </w:t>
      </w:r>
      <w:r w:rsidRPr="0063063F">
        <w:rPr>
          <w:sz w:val="24"/>
          <w:szCs w:val="24"/>
        </w:rPr>
        <w:t>Правовые основы борьбы с терроризмом в Республике Казахстан</w:t>
      </w:r>
      <w:r>
        <w:rPr>
          <w:sz w:val="24"/>
          <w:szCs w:val="24"/>
        </w:rPr>
        <w:t xml:space="preserve">: </w:t>
      </w:r>
      <w:r w:rsidRPr="0063063F">
        <w:rPr>
          <w:sz w:val="24"/>
          <w:szCs w:val="24"/>
        </w:rPr>
        <w:t>Действующее право Республики Казахстан:</w:t>
      </w:r>
      <w:r>
        <w:rPr>
          <w:sz w:val="24"/>
          <w:szCs w:val="24"/>
        </w:rPr>
        <w:t xml:space="preserve"> </w:t>
      </w:r>
      <w:r w:rsidRPr="0063063F">
        <w:rPr>
          <w:sz w:val="24"/>
          <w:szCs w:val="24"/>
        </w:rPr>
        <w:t>Проблемы тенденции перспектив</w:t>
      </w:r>
      <w:r>
        <w:rPr>
          <w:sz w:val="24"/>
          <w:szCs w:val="24"/>
        </w:rPr>
        <w:t xml:space="preserve">ы. </w:t>
      </w:r>
      <w:r>
        <w:rPr>
          <w:sz w:val="24"/>
          <w:szCs w:val="24"/>
        </w:rPr>
        <w:sym w:font="Symbol" w:char="F02D"/>
      </w:r>
      <w:r>
        <w:rPr>
          <w:sz w:val="24"/>
          <w:szCs w:val="24"/>
        </w:rPr>
        <w:t xml:space="preserve"> Астана, 2010.</w:t>
      </w:r>
    </w:p>
  </w:footnote>
  <w:footnote w:id="223">
    <w:p w:rsidR="00F20603" w:rsidRPr="009B306A" w:rsidRDefault="00F20603" w:rsidP="00127F40">
      <w:pPr>
        <w:pStyle w:val="ad"/>
        <w:jc w:val="both"/>
        <w:rPr>
          <w:sz w:val="24"/>
          <w:szCs w:val="24"/>
        </w:rPr>
      </w:pPr>
      <w:r w:rsidRPr="009B306A">
        <w:rPr>
          <w:rStyle w:val="af"/>
          <w:sz w:val="24"/>
          <w:szCs w:val="24"/>
        </w:rPr>
        <w:footnoteRef/>
      </w:r>
      <w:proofErr w:type="spellStart"/>
      <w:r w:rsidRPr="009B306A">
        <w:rPr>
          <w:sz w:val="24"/>
          <w:szCs w:val="24"/>
        </w:rPr>
        <w:t>Рсалиев</w:t>
      </w:r>
      <w:proofErr w:type="spellEnd"/>
      <w:r w:rsidRPr="009B306A">
        <w:rPr>
          <w:sz w:val="24"/>
          <w:szCs w:val="24"/>
        </w:rPr>
        <w:t xml:space="preserve"> Д. Актуальные проблемы борьбы с терроризмом в Казахстане Дейс</w:t>
      </w:r>
      <w:r w:rsidRPr="009B306A">
        <w:rPr>
          <w:sz w:val="24"/>
          <w:szCs w:val="24"/>
        </w:rPr>
        <w:t>т</w:t>
      </w:r>
      <w:r w:rsidRPr="009B306A">
        <w:rPr>
          <w:sz w:val="24"/>
          <w:szCs w:val="24"/>
        </w:rPr>
        <w:t>вующее право Республики Казахстан:</w:t>
      </w:r>
      <w:r>
        <w:rPr>
          <w:sz w:val="24"/>
          <w:szCs w:val="24"/>
        </w:rPr>
        <w:t xml:space="preserve"> проблемы тенденции перспективы.</w:t>
      </w:r>
      <w:r>
        <w:rPr>
          <w:sz w:val="24"/>
          <w:szCs w:val="24"/>
        </w:rPr>
        <w:sym w:font="Symbol" w:char="F02D"/>
      </w:r>
      <w:r>
        <w:rPr>
          <w:sz w:val="24"/>
          <w:szCs w:val="24"/>
        </w:rPr>
        <w:t xml:space="preserve"> А</w:t>
      </w:r>
      <w:r w:rsidRPr="009B306A">
        <w:rPr>
          <w:sz w:val="24"/>
          <w:szCs w:val="24"/>
        </w:rPr>
        <w:t>ст</w:t>
      </w:r>
      <w:r w:rsidRPr="009B306A">
        <w:rPr>
          <w:sz w:val="24"/>
          <w:szCs w:val="24"/>
        </w:rPr>
        <w:t>а</w:t>
      </w:r>
      <w:r>
        <w:rPr>
          <w:sz w:val="24"/>
          <w:szCs w:val="24"/>
        </w:rPr>
        <w:t>на, 2010.</w:t>
      </w:r>
    </w:p>
  </w:footnote>
  <w:footnote w:id="224">
    <w:p w:rsidR="00F20603" w:rsidRPr="009B306A" w:rsidRDefault="00F20603" w:rsidP="00127F40">
      <w:pPr>
        <w:pStyle w:val="ad"/>
        <w:jc w:val="both"/>
        <w:rPr>
          <w:sz w:val="24"/>
          <w:szCs w:val="24"/>
        </w:rPr>
      </w:pPr>
      <w:r w:rsidRPr="009B306A">
        <w:rPr>
          <w:rStyle w:val="af"/>
          <w:sz w:val="24"/>
          <w:szCs w:val="24"/>
        </w:rPr>
        <w:footnoteRef/>
      </w:r>
      <w:proofErr w:type="spellStart"/>
      <w:r w:rsidRPr="009B306A">
        <w:rPr>
          <w:sz w:val="24"/>
          <w:szCs w:val="24"/>
        </w:rPr>
        <w:t>Сакенов</w:t>
      </w:r>
      <w:proofErr w:type="spellEnd"/>
      <w:r>
        <w:rPr>
          <w:sz w:val="24"/>
          <w:szCs w:val="24"/>
        </w:rPr>
        <w:t xml:space="preserve"> К. </w:t>
      </w:r>
      <w:r w:rsidRPr="00EF2D18">
        <w:rPr>
          <w:rStyle w:val="af7"/>
          <w:b w:val="0"/>
          <w:sz w:val="24"/>
          <w:szCs w:val="24"/>
        </w:rPr>
        <w:t>Противодействие экстремизму и терроризму – залог стабильности общества</w:t>
      </w:r>
      <w:r>
        <w:rPr>
          <w:rStyle w:val="af7"/>
          <w:b w:val="0"/>
          <w:sz w:val="24"/>
          <w:szCs w:val="24"/>
        </w:rPr>
        <w:t xml:space="preserve"> </w:t>
      </w:r>
      <w:r>
        <w:rPr>
          <w:rStyle w:val="af7"/>
          <w:b w:val="0"/>
          <w:sz w:val="24"/>
          <w:szCs w:val="24"/>
        </w:rPr>
        <w:sym w:font="Symbol" w:char="F05B"/>
      </w:r>
      <w:r>
        <w:rPr>
          <w:rStyle w:val="af7"/>
          <w:b w:val="0"/>
          <w:sz w:val="24"/>
          <w:szCs w:val="24"/>
        </w:rPr>
        <w:t>Электронный ресурс</w:t>
      </w:r>
      <w:r>
        <w:rPr>
          <w:rStyle w:val="af7"/>
          <w:b w:val="0"/>
          <w:sz w:val="24"/>
          <w:szCs w:val="24"/>
        </w:rPr>
        <w:sym w:font="Symbol" w:char="F05D"/>
      </w:r>
      <w:r>
        <w:rPr>
          <w:rStyle w:val="af7"/>
          <w:b w:val="0"/>
          <w:sz w:val="24"/>
          <w:szCs w:val="24"/>
        </w:rPr>
        <w:t xml:space="preserve"> Режим доступа:</w:t>
      </w:r>
      <w:r>
        <w:rPr>
          <w:sz w:val="24"/>
          <w:szCs w:val="24"/>
        </w:rPr>
        <w:t xml:space="preserve"> http://prokuror.gov.kz.</w:t>
      </w:r>
    </w:p>
  </w:footnote>
  <w:footnote w:id="225">
    <w:p w:rsidR="00F20603" w:rsidRDefault="00F20603" w:rsidP="00EF2D18">
      <w:pPr>
        <w:pStyle w:val="ad"/>
        <w:jc w:val="both"/>
      </w:pPr>
      <w:r>
        <w:rPr>
          <w:rStyle w:val="af"/>
        </w:rPr>
        <w:footnoteRef/>
      </w:r>
      <w:r>
        <w:t xml:space="preserve"> </w:t>
      </w:r>
      <w:r w:rsidRPr="009C7FCD">
        <w:rPr>
          <w:color w:val="000000" w:themeColor="text1"/>
          <w:sz w:val="24"/>
          <w:szCs w:val="24"/>
        </w:rPr>
        <w:t xml:space="preserve">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9C7FCD">
        <w:rPr>
          <w:color w:val="000000" w:themeColor="text1"/>
          <w:sz w:val="24"/>
          <w:szCs w:val="24"/>
        </w:rPr>
        <w:t>ЮУрГУ</w:t>
      </w:r>
      <w:proofErr w:type="spellEnd"/>
      <w:r w:rsidRPr="009C7FCD">
        <w:rPr>
          <w:color w:val="000000" w:themeColor="text1"/>
          <w:sz w:val="24"/>
          <w:szCs w:val="24"/>
        </w:rPr>
        <w:t xml:space="preserve">, к.и.н., </w:t>
      </w:r>
      <w:r>
        <w:rPr>
          <w:color w:val="000000" w:themeColor="text1"/>
          <w:sz w:val="24"/>
          <w:szCs w:val="24"/>
        </w:rPr>
        <w:t xml:space="preserve">доцент </w:t>
      </w:r>
      <w:proofErr w:type="spellStart"/>
      <w:r>
        <w:rPr>
          <w:color w:val="000000" w:themeColor="text1"/>
          <w:sz w:val="24"/>
          <w:szCs w:val="24"/>
        </w:rPr>
        <w:t>Булдашов</w:t>
      </w:r>
      <w:proofErr w:type="spellEnd"/>
      <w:r>
        <w:rPr>
          <w:color w:val="000000" w:themeColor="text1"/>
          <w:sz w:val="24"/>
          <w:szCs w:val="24"/>
        </w:rPr>
        <w:t xml:space="preserve"> В.А.</w:t>
      </w:r>
    </w:p>
  </w:footnote>
  <w:footnote w:id="226">
    <w:p w:rsidR="00F20603" w:rsidRPr="002C7FCF" w:rsidRDefault="00F20603" w:rsidP="00D25FAC">
      <w:pPr>
        <w:pStyle w:val="ad"/>
        <w:jc w:val="both"/>
        <w:rPr>
          <w:sz w:val="24"/>
          <w:szCs w:val="24"/>
        </w:rPr>
      </w:pPr>
      <w:r w:rsidRPr="002C7FCF">
        <w:rPr>
          <w:rStyle w:val="af"/>
          <w:sz w:val="24"/>
          <w:szCs w:val="24"/>
        </w:rPr>
        <w:footnoteRef/>
      </w:r>
      <w:proofErr w:type="spellStart"/>
      <w:r>
        <w:rPr>
          <w:sz w:val="24"/>
          <w:szCs w:val="24"/>
        </w:rPr>
        <w:t>Здравомыслов</w:t>
      </w:r>
      <w:proofErr w:type="spellEnd"/>
      <w:r>
        <w:rPr>
          <w:sz w:val="24"/>
          <w:szCs w:val="24"/>
        </w:rPr>
        <w:t xml:space="preserve"> А.Г. Социология конфликта</w:t>
      </w:r>
      <w:r w:rsidRPr="002C7FCF">
        <w:rPr>
          <w:sz w:val="24"/>
          <w:szCs w:val="24"/>
        </w:rPr>
        <w:t xml:space="preserve">. </w:t>
      </w:r>
      <w:r>
        <w:rPr>
          <w:sz w:val="24"/>
          <w:szCs w:val="24"/>
        </w:rPr>
        <w:sym w:font="Symbol" w:char="F02D"/>
      </w:r>
      <w:r w:rsidRPr="002C7FCF">
        <w:rPr>
          <w:sz w:val="24"/>
          <w:szCs w:val="24"/>
        </w:rPr>
        <w:t xml:space="preserve"> М.: Аспект Пресс, 1996. </w:t>
      </w:r>
      <w:r>
        <w:rPr>
          <w:sz w:val="24"/>
          <w:szCs w:val="24"/>
        </w:rPr>
        <w:sym w:font="Symbol" w:char="F02D"/>
      </w:r>
      <w:r w:rsidRPr="002C7FCF">
        <w:rPr>
          <w:sz w:val="24"/>
          <w:szCs w:val="24"/>
        </w:rPr>
        <w:t xml:space="preserve"> С. 81-83.</w:t>
      </w:r>
    </w:p>
  </w:footnote>
  <w:footnote w:id="227">
    <w:p w:rsidR="00F20603" w:rsidRPr="002C7FCF" w:rsidRDefault="00F20603" w:rsidP="00D25FAC">
      <w:pPr>
        <w:pStyle w:val="ad"/>
        <w:jc w:val="both"/>
        <w:rPr>
          <w:sz w:val="24"/>
          <w:szCs w:val="24"/>
        </w:rPr>
      </w:pPr>
      <w:r w:rsidRPr="002C7FCF">
        <w:rPr>
          <w:rStyle w:val="af"/>
          <w:sz w:val="24"/>
          <w:szCs w:val="24"/>
        </w:rPr>
        <w:footnoteRef/>
      </w:r>
      <w:r>
        <w:rPr>
          <w:bCs/>
          <w:sz w:val="24"/>
          <w:szCs w:val="24"/>
        </w:rPr>
        <w:t>Магомедов</w:t>
      </w:r>
      <w:r w:rsidRPr="002C7FCF">
        <w:rPr>
          <w:bCs/>
          <w:sz w:val="24"/>
          <w:szCs w:val="24"/>
        </w:rPr>
        <w:t xml:space="preserve"> М. А. </w:t>
      </w:r>
      <w:r w:rsidRPr="002C7FCF">
        <w:rPr>
          <w:sz w:val="24"/>
          <w:szCs w:val="24"/>
        </w:rPr>
        <w:t>К вопросу об изучении межнациональных отношений в Ро</w:t>
      </w:r>
      <w:r w:rsidRPr="002C7FCF">
        <w:rPr>
          <w:sz w:val="24"/>
          <w:szCs w:val="24"/>
        </w:rPr>
        <w:t>с</w:t>
      </w:r>
      <w:r w:rsidRPr="002C7FCF">
        <w:rPr>
          <w:sz w:val="24"/>
          <w:szCs w:val="24"/>
        </w:rPr>
        <w:t>сии // Россия и современный мир. – 2011. – № 4. – С. 217–223.</w:t>
      </w:r>
    </w:p>
  </w:footnote>
  <w:footnote w:id="228">
    <w:p w:rsidR="00F20603" w:rsidRPr="002C7FCF" w:rsidRDefault="00F20603" w:rsidP="00D25FAC">
      <w:pPr>
        <w:pStyle w:val="ad"/>
        <w:jc w:val="both"/>
        <w:rPr>
          <w:sz w:val="24"/>
          <w:szCs w:val="24"/>
        </w:rPr>
      </w:pPr>
      <w:r w:rsidRPr="002C7FCF">
        <w:rPr>
          <w:rStyle w:val="af"/>
          <w:sz w:val="24"/>
          <w:szCs w:val="24"/>
        </w:rPr>
        <w:footnoteRef/>
      </w:r>
      <w:r w:rsidRPr="002C7FCF">
        <w:rPr>
          <w:bCs/>
          <w:sz w:val="24"/>
          <w:szCs w:val="24"/>
        </w:rPr>
        <w:t xml:space="preserve">Боков Х. </w:t>
      </w:r>
      <w:r w:rsidRPr="002C7FCF">
        <w:rPr>
          <w:sz w:val="24"/>
          <w:szCs w:val="24"/>
        </w:rPr>
        <w:t>Патриотизм и интернационализм в и</w:t>
      </w:r>
      <w:r>
        <w:rPr>
          <w:sz w:val="24"/>
          <w:szCs w:val="24"/>
        </w:rPr>
        <w:t xml:space="preserve">стории и современности России </w:t>
      </w:r>
      <w:r w:rsidRPr="002C7FCF">
        <w:rPr>
          <w:sz w:val="24"/>
          <w:szCs w:val="24"/>
        </w:rPr>
        <w:t>// Жизнь национальностей. – 2011. – № 1. – С. 6.</w:t>
      </w:r>
    </w:p>
  </w:footnote>
  <w:footnote w:id="229">
    <w:p w:rsidR="00F20603" w:rsidRPr="002C7FCF" w:rsidRDefault="00F20603" w:rsidP="00D25FAC">
      <w:pPr>
        <w:pStyle w:val="ad"/>
        <w:jc w:val="both"/>
        <w:rPr>
          <w:sz w:val="24"/>
          <w:szCs w:val="24"/>
        </w:rPr>
      </w:pPr>
      <w:r w:rsidRPr="002C7FCF">
        <w:rPr>
          <w:rStyle w:val="af"/>
          <w:sz w:val="24"/>
          <w:szCs w:val="24"/>
        </w:rPr>
        <w:footnoteRef/>
      </w:r>
      <w:r w:rsidRPr="002C7FCF">
        <w:rPr>
          <w:sz w:val="24"/>
          <w:szCs w:val="24"/>
        </w:rPr>
        <w:t xml:space="preserve">Гулиев М.А. </w:t>
      </w:r>
      <w:proofErr w:type="spellStart"/>
      <w:r w:rsidRPr="002C7FCF">
        <w:rPr>
          <w:sz w:val="24"/>
          <w:szCs w:val="24"/>
        </w:rPr>
        <w:t>Этноконфликтология</w:t>
      </w:r>
      <w:proofErr w:type="spellEnd"/>
      <w:r w:rsidRPr="002C7FCF">
        <w:rPr>
          <w:sz w:val="24"/>
          <w:szCs w:val="24"/>
        </w:rPr>
        <w:t xml:space="preserve">. – Москва, 2007. </w:t>
      </w:r>
      <w:r>
        <w:rPr>
          <w:sz w:val="24"/>
          <w:szCs w:val="24"/>
        </w:rPr>
        <w:sym w:font="Symbol" w:char="F02D"/>
      </w:r>
      <w:r>
        <w:rPr>
          <w:sz w:val="24"/>
          <w:szCs w:val="24"/>
        </w:rPr>
        <w:t xml:space="preserve"> </w:t>
      </w:r>
      <w:r w:rsidRPr="002C7FCF">
        <w:rPr>
          <w:sz w:val="24"/>
          <w:szCs w:val="24"/>
        </w:rPr>
        <w:t>С. 104.</w:t>
      </w:r>
    </w:p>
  </w:footnote>
  <w:footnote w:id="230">
    <w:p w:rsidR="00F20603" w:rsidRPr="002C7FCF" w:rsidRDefault="00F20603" w:rsidP="00D25FAC">
      <w:pPr>
        <w:pStyle w:val="ad"/>
        <w:jc w:val="both"/>
        <w:rPr>
          <w:sz w:val="24"/>
          <w:szCs w:val="24"/>
        </w:rPr>
      </w:pPr>
      <w:r w:rsidRPr="002C7FCF">
        <w:rPr>
          <w:rStyle w:val="af"/>
          <w:sz w:val="24"/>
          <w:szCs w:val="24"/>
        </w:rPr>
        <w:footnoteRef/>
      </w:r>
      <w:r>
        <w:rPr>
          <w:sz w:val="24"/>
          <w:szCs w:val="24"/>
        </w:rPr>
        <w:t xml:space="preserve">См. там же. </w:t>
      </w:r>
    </w:p>
  </w:footnote>
  <w:footnote w:id="231">
    <w:p w:rsidR="00F20603" w:rsidRPr="002C7FCF" w:rsidRDefault="00F20603" w:rsidP="00D25FAC">
      <w:pPr>
        <w:pStyle w:val="ad"/>
        <w:jc w:val="both"/>
        <w:rPr>
          <w:sz w:val="24"/>
          <w:szCs w:val="24"/>
        </w:rPr>
      </w:pPr>
      <w:r w:rsidRPr="002C7FCF">
        <w:rPr>
          <w:rStyle w:val="af"/>
          <w:sz w:val="24"/>
          <w:szCs w:val="24"/>
        </w:rPr>
        <w:footnoteRef/>
      </w:r>
      <w:proofErr w:type="spellStart"/>
      <w:r w:rsidRPr="002C7FCF">
        <w:rPr>
          <w:sz w:val="24"/>
          <w:szCs w:val="24"/>
        </w:rPr>
        <w:t>Авксентьев</w:t>
      </w:r>
      <w:proofErr w:type="spellEnd"/>
      <w:r w:rsidRPr="002C7FCF">
        <w:rPr>
          <w:sz w:val="24"/>
          <w:szCs w:val="24"/>
        </w:rPr>
        <w:t xml:space="preserve"> А.В., </w:t>
      </w:r>
      <w:proofErr w:type="spellStart"/>
      <w:r w:rsidRPr="002C7FCF">
        <w:rPr>
          <w:sz w:val="24"/>
          <w:szCs w:val="24"/>
        </w:rPr>
        <w:t>Авксентьев</w:t>
      </w:r>
      <w:proofErr w:type="spellEnd"/>
      <w:r w:rsidRPr="002C7FCF">
        <w:rPr>
          <w:sz w:val="24"/>
          <w:szCs w:val="24"/>
        </w:rPr>
        <w:t xml:space="preserve"> В.А. Этнические проблемы современности и кул</w:t>
      </w:r>
      <w:r w:rsidRPr="002C7FCF">
        <w:rPr>
          <w:sz w:val="24"/>
          <w:szCs w:val="24"/>
        </w:rPr>
        <w:t>ь</w:t>
      </w:r>
      <w:r>
        <w:rPr>
          <w:sz w:val="24"/>
          <w:szCs w:val="24"/>
        </w:rPr>
        <w:t>тура межнационального общения: у</w:t>
      </w:r>
      <w:r w:rsidRPr="002C7FCF">
        <w:rPr>
          <w:sz w:val="24"/>
          <w:szCs w:val="24"/>
        </w:rPr>
        <w:t xml:space="preserve">чебное пособие под ред. проф. В.А. </w:t>
      </w:r>
      <w:proofErr w:type="spellStart"/>
      <w:r w:rsidRPr="002C7FCF">
        <w:rPr>
          <w:sz w:val="24"/>
          <w:szCs w:val="24"/>
        </w:rPr>
        <w:t>Шапов</w:t>
      </w:r>
      <w:r w:rsidRPr="002C7FCF">
        <w:rPr>
          <w:sz w:val="24"/>
          <w:szCs w:val="24"/>
        </w:rPr>
        <w:t>а</w:t>
      </w:r>
      <w:r w:rsidRPr="002C7FCF">
        <w:rPr>
          <w:sz w:val="24"/>
          <w:szCs w:val="24"/>
        </w:rPr>
        <w:t>лова</w:t>
      </w:r>
      <w:proofErr w:type="spellEnd"/>
      <w:r w:rsidRPr="002C7FCF">
        <w:rPr>
          <w:sz w:val="24"/>
          <w:szCs w:val="24"/>
        </w:rPr>
        <w:t xml:space="preserve">. </w:t>
      </w:r>
      <w:r>
        <w:rPr>
          <w:sz w:val="24"/>
          <w:szCs w:val="24"/>
        </w:rPr>
        <w:sym w:font="Symbol" w:char="F02D"/>
      </w:r>
      <w:r w:rsidRPr="002C7FCF">
        <w:rPr>
          <w:sz w:val="24"/>
          <w:szCs w:val="24"/>
        </w:rPr>
        <w:t xml:space="preserve"> Ставрополь, 2003. </w:t>
      </w:r>
      <w:r>
        <w:rPr>
          <w:sz w:val="24"/>
          <w:szCs w:val="24"/>
        </w:rPr>
        <w:sym w:font="Symbol" w:char="F02D"/>
      </w:r>
      <w:r>
        <w:rPr>
          <w:sz w:val="24"/>
          <w:szCs w:val="24"/>
        </w:rPr>
        <w:t xml:space="preserve"> </w:t>
      </w:r>
      <w:r w:rsidRPr="002C7FCF">
        <w:rPr>
          <w:sz w:val="24"/>
          <w:szCs w:val="24"/>
        </w:rPr>
        <w:t>С. 97.</w:t>
      </w:r>
    </w:p>
  </w:footnote>
  <w:footnote w:id="232">
    <w:p w:rsidR="00F20603" w:rsidRPr="002C7FCF" w:rsidRDefault="00F20603" w:rsidP="00D25FAC">
      <w:pPr>
        <w:pStyle w:val="ad"/>
        <w:jc w:val="both"/>
        <w:rPr>
          <w:sz w:val="24"/>
          <w:szCs w:val="24"/>
        </w:rPr>
      </w:pPr>
      <w:r w:rsidRPr="002C7FCF">
        <w:rPr>
          <w:rStyle w:val="af"/>
          <w:sz w:val="24"/>
          <w:szCs w:val="24"/>
        </w:rPr>
        <w:footnoteRef/>
      </w:r>
      <w:r w:rsidRPr="002C7FCF">
        <w:rPr>
          <w:sz w:val="24"/>
          <w:szCs w:val="24"/>
        </w:rPr>
        <w:t>Зорин В. Российская Федерация: проблемы формирования культуры межнаци</w:t>
      </w:r>
      <w:r w:rsidRPr="002C7FCF">
        <w:rPr>
          <w:sz w:val="24"/>
          <w:szCs w:val="24"/>
        </w:rPr>
        <w:t>о</w:t>
      </w:r>
      <w:r w:rsidRPr="002C7FCF">
        <w:rPr>
          <w:sz w:val="24"/>
          <w:szCs w:val="24"/>
        </w:rPr>
        <w:t xml:space="preserve">нального общения // Формирование культуры межнационального общения: Опыт и проблемы. Ростов-на-Дону, 2005. – С. 46. </w:t>
      </w:r>
    </w:p>
  </w:footnote>
  <w:footnote w:id="233">
    <w:p w:rsidR="00F20603" w:rsidRPr="002C7FCF" w:rsidRDefault="00F20603" w:rsidP="00D25FAC">
      <w:pPr>
        <w:pStyle w:val="ad"/>
        <w:jc w:val="both"/>
        <w:rPr>
          <w:sz w:val="24"/>
          <w:szCs w:val="24"/>
        </w:rPr>
      </w:pPr>
      <w:r w:rsidRPr="002C7FCF">
        <w:rPr>
          <w:rStyle w:val="af"/>
          <w:sz w:val="24"/>
          <w:szCs w:val="24"/>
        </w:rPr>
        <w:footnoteRef/>
      </w:r>
      <w:r w:rsidRPr="002C7FCF">
        <w:rPr>
          <w:sz w:val="24"/>
          <w:szCs w:val="24"/>
        </w:rPr>
        <w:t xml:space="preserve"> Зорин В. Российская Федерация: проблемы формирования культуры межнаци</w:t>
      </w:r>
      <w:r w:rsidRPr="002C7FCF">
        <w:rPr>
          <w:sz w:val="24"/>
          <w:szCs w:val="24"/>
        </w:rPr>
        <w:t>о</w:t>
      </w:r>
      <w:r w:rsidRPr="002C7FCF">
        <w:rPr>
          <w:sz w:val="24"/>
          <w:szCs w:val="24"/>
        </w:rPr>
        <w:t>нального общения // Формирование культуры межнационального общения: Опыт и проблемы. Ростов-на-Дону, 2005. – С.</w:t>
      </w:r>
      <w:r>
        <w:rPr>
          <w:sz w:val="24"/>
          <w:szCs w:val="24"/>
        </w:rPr>
        <w:t xml:space="preserve"> 57</w:t>
      </w:r>
      <w:r w:rsidRPr="002C7FCF">
        <w:rPr>
          <w:sz w:val="24"/>
          <w:szCs w:val="24"/>
        </w:rPr>
        <w:t>.</w:t>
      </w:r>
    </w:p>
  </w:footnote>
  <w:footnote w:id="234">
    <w:p w:rsidR="00F20603" w:rsidRPr="002C7FCF" w:rsidRDefault="00F20603" w:rsidP="00D25FAC">
      <w:pPr>
        <w:pStyle w:val="ad"/>
        <w:jc w:val="both"/>
        <w:rPr>
          <w:sz w:val="24"/>
          <w:szCs w:val="24"/>
        </w:rPr>
      </w:pPr>
      <w:r w:rsidRPr="002C7FCF">
        <w:rPr>
          <w:rStyle w:val="af"/>
          <w:sz w:val="24"/>
          <w:szCs w:val="24"/>
        </w:rPr>
        <w:footnoteRef/>
      </w:r>
      <w:r w:rsidRPr="002C7FCF">
        <w:rPr>
          <w:sz w:val="24"/>
          <w:szCs w:val="24"/>
        </w:rPr>
        <w:t xml:space="preserve"> Лебедева М. Политическое урегулирование конфликтов. </w:t>
      </w:r>
      <w:r>
        <w:rPr>
          <w:sz w:val="24"/>
          <w:szCs w:val="24"/>
        </w:rPr>
        <w:sym w:font="Symbol" w:char="F02D"/>
      </w:r>
      <w:r>
        <w:rPr>
          <w:sz w:val="24"/>
          <w:szCs w:val="24"/>
        </w:rPr>
        <w:t xml:space="preserve"> </w:t>
      </w:r>
      <w:r w:rsidRPr="002C7FCF">
        <w:rPr>
          <w:sz w:val="24"/>
          <w:szCs w:val="24"/>
        </w:rPr>
        <w:t>М., 1999. – С. 71.</w:t>
      </w:r>
    </w:p>
  </w:footnote>
  <w:footnote w:id="235">
    <w:p w:rsidR="00F20603" w:rsidRPr="002C7FCF" w:rsidRDefault="00F20603" w:rsidP="00D25FAC">
      <w:pPr>
        <w:pStyle w:val="ad"/>
        <w:spacing w:line="360" w:lineRule="auto"/>
        <w:jc w:val="both"/>
        <w:rPr>
          <w:sz w:val="24"/>
          <w:szCs w:val="24"/>
        </w:rPr>
      </w:pPr>
      <w:r w:rsidRPr="002C7FCF">
        <w:rPr>
          <w:rStyle w:val="af"/>
          <w:sz w:val="24"/>
          <w:szCs w:val="24"/>
        </w:rPr>
        <w:footnoteRef/>
      </w:r>
      <w:r w:rsidRPr="002C7FCF">
        <w:rPr>
          <w:sz w:val="24"/>
          <w:szCs w:val="24"/>
        </w:rPr>
        <w:t xml:space="preserve"> Лебедева М. Политическое урегулирование конфликтов. </w:t>
      </w:r>
      <w:r>
        <w:rPr>
          <w:sz w:val="24"/>
          <w:szCs w:val="24"/>
        </w:rPr>
        <w:sym w:font="Symbol" w:char="F02D"/>
      </w:r>
      <w:r>
        <w:rPr>
          <w:sz w:val="24"/>
          <w:szCs w:val="24"/>
        </w:rPr>
        <w:t xml:space="preserve"> </w:t>
      </w:r>
      <w:r w:rsidRPr="002C7FCF">
        <w:rPr>
          <w:sz w:val="24"/>
          <w:szCs w:val="24"/>
        </w:rPr>
        <w:t>М., 1999. – С. 71.</w:t>
      </w:r>
    </w:p>
  </w:footnote>
  <w:footnote w:id="236">
    <w:p w:rsidR="00F20603" w:rsidRPr="008D5E21" w:rsidRDefault="00F20603" w:rsidP="00BD572E">
      <w:pPr>
        <w:pStyle w:val="ad"/>
        <w:jc w:val="both"/>
        <w:rPr>
          <w:sz w:val="24"/>
          <w:szCs w:val="24"/>
        </w:rPr>
      </w:pPr>
      <w:r w:rsidRPr="008D5E21">
        <w:rPr>
          <w:rStyle w:val="af"/>
          <w:sz w:val="24"/>
          <w:szCs w:val="24"/>
        </w:rPr>
        <w:footnoteRef/>
      </w:r>
      <w:r w:rsidRPr="008D5E21">
        <w:rPr>
          <w:sz w:val="24"/>
          <w:szCs w:val="24"/>
        </w:rPr>
        <w:t xml:space="preserve"> См.: Майоров А.В. Противодействие преступности – приоритетное направл</w:t>
      </w:r>
      <w:r w:rsidRPr="008D5E21">
        <w:rPr>
          <w:sz w:val="24"/>
          <w:szCs w:val="24"/>
        </w:rPr>
        <w:t>е</w:t>
      </w:r>
      <w:r w:rsidRPr="008D5E21">
        <w:rPr>
          <w:sz w:val="24"/>
          <w:szCs w:val="24"/>
        </w:rPr>
        <w:t xml:space="preserve">ние в уголовной политики государства // Вопросы современной юриспруденции. </w:t>
      </w:r>
      <w:r>
        <w:rPr>
          <w:sz w:val="24"/>
          <w:szCs w:val="24"/>
        </w:rPr>
        <w:sym w:font="Symbol" w:char="F02D"/>
      </w:r>
      <w:r>
        <w:rPr>
          <w:sz w:val="24"/>
          <w:szCs w:val="24"/>
        </w:rPr>
        <w:t xml:space="preserve"> </w:t>
      </w:r>
      <w:r w:rsidRPr="008D5E21">
        <w:rPr>
          <w:sz w:val="24"/>
          <w:szCs w:val="24"/>
        </w:rPr>
        <w:t xml:space="preserve">2014. </w:t>
      </w:r>
      <w:r>
        <w:rPr>
          <w:sz w:val="24"/>
          <w:szCs w:val="24"/>
        </w:rPr>
        <w:sym w:font="Symbol" w:char="F02D"/>
      </w:r>
      <w:r>
        <w:rPr>
          <w:sz w:val="24"/>
          <w:szCs w:val="24"/>
        </w:rPr>
        <w:t xml:space="preserve"> </w:t>
      </w:r>
      <w:r w:rsidRPr="008D5E21">
        <w:rPr>
          <w:sz w:val="24"/>
          <w:szCs w:val="24"/>
        </w:rPr>
        <w:t xml:space="preserve">№2(34). </w:t>
      </w:r>
      <w:r>
        <w:rPr>
          <w:sz w:val="24"/>
          <w:szCs w:val="24"/>
        </w:rPr>
        <w:sym w:font="Symbol" w:char="F02D"/>
      </w:r>
      <w:r>
        <w:rPr>
          <w:sz w:val="24"/>
          <w:szCs w:val="24"/>
        </w:rPr>
        <w:t xml:space="preserve"> </w:t>
      </w:r>
      <w:r w:rsidRPr="008D5E21">
        <w:rPr>
          <w:sz w:val="24"/>
          <w:szCs w:val="24"/>
        </w:rPr>
        <w:t>С. 129.</w:t>
      </w:r>
    </w:p>
  </w:footnote>
  <w:footnote w:id="237">
    <w:p w:rsidR="00F20603" w:rsidRPr="008D5E21" w:rsidRDefault="00F20603" w:rsidP="00BD572E">
      <w:pPr>
        <w:pStyle w:val="ad"/>
        <w:jc w:val="both"/>
        <w:rPr>
          <w:sz w:val="24"/>
          <w:szCs w:val="24"/>
        </w:rPr>
      </w:pPr>
      <w:r w:rsidRPr="008D5E21">
        <w:rPr>
          <w:rStyle w:val="af"/>
          <w:sz w:val="24"/>
          <w:szCs w:val="24"/>
        </w:rPr>
        <w:footnoteRef/>
      </w:r>
      <w:r w:rsidRPr="008D5E21">
        <w:rPr>
          <w:sz w:val="24"/>
          <w:szCs w:val="24"/>
        </w:rPr>
        <w:t xml:space="preserve"> </w:t>
      </w:r>
      <w:r w:rsidRPr="008D5E21">
        <w:rPr>
          <w:color w:val="000000"/>
          <w:sz w:val="24"/>
          <w:szCs w:val="24"/>
        </w:rPr>
        <w:t xml:space="preserve">О полиции : </w:t>
      </w:r>
      <w:proofErr w:type="spellStart"/>
      <w:r w:rsidRPr="008D5E21">
        <w:rPr>
          <w:color w:val="000000"/>
          <w:sz w:val="24"/>
          <w:szCs w:val="24"/>
        </w:rPr>
        <w:t>федер</w:t>
      </w:r>
      <w:proofErr w:type="spellEnd"/>
      <w:r w:rsidRPr="008D5E21">
        <w:rPr>
          <w:color w:val="000000"/>
          <w:sz w:val="24"/>
          <w:szCs w:val="24"/>
        </w:rPr>
        <w:t>. закон от 7 февраля 2011 года № 3-ФЗ // [Электронный р</w:t>
      </w:r>
      <w:r w:rsidRPr="008D5E21">
        <w:rPr>
          <w:color w:val="000000"/>
          <w:sz w:val="24"/>
          <w:szCs w:val="24"/>
        </w:rPr>
        <w:t>е</w:t>
      </w:r>
      <w:r w:rsidRPr="008D5E21">
        <w:rPr>
          <w:color w:val="000000"/>
          <w:sz w:val="24"/>
          <w:szCs w:val="24"/>
        </w:rPr>
        <w:t xml:space="preserve">сурс]. </w:t>
      </w:r>
      <w:r w:rsidRPr="008D5E21">
        <w:rPr>
          <w:sz w:val="24"/>
          <w:szCs w:val="24"/>
        </w:rPr>
        <w:t>– Режим доступа :</w:t>
      </w:r>
      <w:r w:rsidRPr="008D5E21">
        <w:rPr>
          <w:color w:val="000000"/>
          <w:sz w:val="24"/>
          <w:szCs w:val="24"/>
        </w:rPr>
        <w:t xml:space="preserve"> http://www.consultant.ru/popular/police/.</w:t>
      </w:r>
    </w:p>
  </w:footnote>
  <w:footnote w:id="238">
    <w:p w:rsidR="00F20603" w:rsidRPr="008D5E21" w:rsidRDefault="00F20603" w:rsidP="00BD572E">
      <w:pPr>
        <w:pStyle w:val="ad"/>
        <w:jc w:val="both"/>
        <w:rPr>
          <w:sz w:val="24"/>
          <w:szCs w:val="24"/>
        </w:rPr>
      </w:pPr>
      <w:r w:rsidRPr="008D5E21">
        <w:rPr>
          <w:rStyle w:val="af"/>
          <w:sz w:val="24"/>
          <w:szCs w:val="24"/>
        </w:rPr>
        <w:footnoteRef/>
      </w:r>
      <w:r w:rsidRPr="008D5E21">
        <w:rPr>
          <w:sz w:val="24"/>
          <w:szCs w:val="24"/>
        </w:rPr>
        <w:t xml:space="preserve"> См.: Майоров А.В. Понятие и структура системы противодействия преступн</w:t>
      </w:r>
      <w:r w:rsidRPr="008D5E21">
        <w:rPr>
          <w:sz w:val="24"/>
          <w:szCs w:val="24"/>
        </w:rPr>
        <w:t>о</w:t>
      </w:r>
      <w:r w:rsidRPr="008D5E21">
        <w:rPr>
          <w:sz w:val="24"/>
          <w:szCs w:val="24"/>
        </w:rPr>
        <w:t xml:space="preserve">сти // Правопорядок: история, теория, практика. </w:t>
      </w:r>
      <w:r>
        <w:rPr>
          <w:sz w:val="24"/>
          <w:szCs w:val="24"/>
        </w:rPr>
        <w:sym w:font="Symbol" w:char="F02D"/>
      </w:r>
      <w:r>
        <w:rPr>
          <w:sz w:val="24"/>
          <w:szCs w:val="24"/>
        </w:rPr>
        <w:t xml:space="preserve"> </w:t>
      </w:r>
      <w:r w:rsidRPr="008D5E21">
        <w:rPr>
          <w:sz w:val="24"/>
          <w:szCs w:val="24"/>
        </w:rPr>
        <w:t xml:space="preserve">2014. </w:t>
      </w:r>
      <w:r>
        <w:rPr>
          <w:sz w:val="24"/>
          <w:szCs w:val="24"/>
        </w:rPr>
        <w:sym w:font="Symbol" w:char="F02D"/>
      </w:r>
      <w:r>
        <w:rPr>
          <w:sz w:val="24"/>
          <w:szCs w:val="24"/>
        </w:rPr>
        <w:t xml:space="preserve"> </w:t>
      </w:r>
      <w:r w:rsidRPr="008D5E21">
        <w:rPr>
          <w:sz w:val="24"/>
          <w:szCs w:val="24"/>
        </w:rPr>
        <w:t xml:space="preserve">№1(2). </w:t>
      </w:r>
      <w:r>
        <w:rPr>
          <w:sz w:val="24"/>
          <w:szCs w:val="24"/>
        </w:rPr>
        <w:sym w:font="Symbol" w:char="F02D"/>
      </w:r>
      <w:r>
        <w:rPr>
          <w:sz w:val="24"/>
          <w:szCs w:val="24"/>
        </w:rPr>
        <w:t xml:space="preserve"> </w:t>
      </w:r>
      <w:r w:rsidRPr="008D5E21">
        <w:rPr>
          <w:sz w:val="24"/>
          <w:szCs w:val="24"/>
        </w:rPr>
        <w:t>С.115.</w:t>
      </w:r>
    </w:p>
  </w:footnote>
  <w:footnote w:id="239">
    <w:p w:rsidR="00F20603" w:rsidRPr="008D5E21" w:rsidRDefault="00F20603" w:rsidP="00BD572E">
      <w:pPr>
        <w:pStyle w:val="ad"/>
        <w:jc w:val="both"/>
        <w:rPr>
          <w:color w:val="000000"/>
          <w:sz w:val="24"/>
          <w:szCs w:val="24"/>
        </w:rPr>
      </w:pPr>
      <w:r w:rsidRPr="008D5E21">
        <w:rPr>
          <w:rStyle w:val="af"/>
          <w:sz w:val="24"/>
          <w:szCs w:val="24"/>
        </w:rPr>
        <w:footnoteRef/>
      </w:r>
      <w:r w:rsidRPr="008D5E21">
        <w:rPr>
          <w:color w:val="000000"/>
          <w:sz w:val="24"/>
          <w:szCs w:val="24"/>
        </w:rPr>
        <w:t xml:space="preserve"> </w:t>
      </w:r>
      <w:proofErr w:type="spellStart"/>
      <w:r w:rsidRPr="008D5E21">
        <w:rPr>
          <w:color w:val="000000"/>
          <w:sz w:val="24"/>
          <w:szCs w:val="24"/>
        </w:rPr>
        <w:t>Лелетова</w:t>
      </w:r>
      <w:proofErr w:type="spellEnd"/>
      <w:r w:rsidRPr="008D5E21">
        <w:rPr>
          <w:color w:val="000000"/>
          <w:sz w:val="24"/>
          <w:szCs w:val="24"/>
        </w:rPr>
        <w:t xml:space="preserve"> М.В. Предупреждение </w:t>
      </w:r>
      <w:proofErr w:type="spellStart"/>
      <w:r w:rsidRPr="008D5E21">
        <w:rPr>
          <w:color w:val="000000"/>
          <w:sz w:val="24"/>
          <w:szCs w:val="24"/>
        </w:rPr>
        <w:t>виктимизации</w:t>
      </w:r>
      <w:proofErr w:type="spellEnd"/>
      <w:r w:rsidRPr="008D5E21">
        <w:rPr>
          <w:color w:val="000000"/>
          <w:sz w:val="24"/>
          <w:szCs w:val="24"/>
        </w:rPr>
        <w:t>. / Следователь</w:t>
      </w:r>
      <w:r>
        <w:rPr>
          <w:color w:val="000000"/>
          <w:sz w:val="24"/>
          <w:szCs w:val="24"/>
        </w:rPr>
        <w:t>.</w:t>
      </w:r>
      <w:r w:rsidRPr="008D5E21">
        <w:rPr>
          <w:color w:val="000000"/>
          <w:sz w:val="24"/>
          <w:szCs w:val="24"/>
        </w:rPr>
        <w:t xml:space="preserve"> </w:t>
      </w:r>
      <w:r>
        <w:rPr>
          <w:color w:val="000000"/>
          <w:sz w:val="24"/>
          <w:szCs w:val="24"/>
        </w:rPr>
        <w:sym w:font="Symbol" w:char="F02D"/>
      </w:r>
      <w:r>
        <w:rPr>
          <w:color w:val="000000"/>
          <w:sz w:val="24"/>
          <w:szCs w:val="24"/>
        </w:rPr>
        <w:t xml:space="preserve"> </w:t>
      </w:r>
      <w:r w:rsidRPr="008D5E21">
        <w:rPr>
          <w:color w:val="000000"/>
          <w:sz w:val="24"/>
          <w:szCs w:val="24"/>
        </w:rPr>
        <w:t xml:space="preserve">2007. </w:t>
      </w:r>
      <w:r>
        <w:rPr>
          <w:color w:val="000000"/>
          <w:sz w:val="24"/>
          <w:szCs w:val="24"/>
        </w:rPr>
        <w:sym w:font="Symbol" w:char="F02D"/>
      </w:r>
      <w:r>
        <w:rPr>
          <w:color w:val="000000"/>
          <w:sz w:val="24"/>
          <w:szCs w:val="24"/>
        </w:rPr>
        <w:t xml:space="preserve"> </w:t>
      </w:r>
      <w:r w:rsidRPr="008D5E21">
        <w:rPr>
          <w:color w:val="000000"/>
          <w:sz w:val="24"/>
          <w:szCs w:val="24"/>
        </w:rPr>
        <w:t xml:space="preserve">№4. </w:t>
      </w:r>
      <w:r>
        <w:rPr>
          <w:color w:val="000000"/>
          <w:sz w:val="24"/>
          <w:szCs w:val="24"/>
        </w:rPr>
        <w:sym w:font="Symbol" w:char="F02D"/>
      </w:r>
      <w:r>
        <w:rPr>
          <w:color w:val="000000"/>
          <w:sz w:val="24"/>
          <w:szCs w:val="24"/>
        </w:rPr>
        <w:t xml:space="preserve"> С. </w:t>
      </w:r>
      <w:r w:rsidRPr="008D5E21">
        <w:rPr>
          <w:color w:val="000000"/>
          <w:sz w:val="24"/>
          <w:szCs w:val="24"/>
        </w:rPr>
        <w:t>42-45.</w:t>
      </w:r>
    </w:p>
  </w:footnote>
  <w:footnote w:id="240">
    <w:p w:rsidR="00F20603" w:rsidRPr="006F1189" w:rsidRDefault="00F20603" w:rsidP="00BD572E">
      <w:pPr>
        <w:pStyle w:val="ad"/>
        <w:jc w:val="both"/>
        <w:rPr>
          <w:sz w:val="24"/>
          <w:szCs w:val="24"/>
        </w:rPr>
      </w:pPr>
      <w:r w:rsidRPr="006F1189">
        <w:rPr>
          <w:rStyle w:val="af"/>
          <w:sz w:val="24"/>
          <w:szCs w:val="24"/>
        </w:rPr>
        <w:footnoteRef/>
      </w:r>
      <w:r w:rsidRPr="006F1189">
        <w:rPr>
          <w:sz w:val="24"/>
          <w:szCs w:val="24"/>
        </w:rPr>
        <w:t xml:space="preserve"> См.: </w:t>
      </w:r>
      <w:r>
        <w:rPr>
          <w:color w:val="000000"/>
          <w:sz w:val="24"/>
          <w:szCs w:val="24"/>
        </w:rPr>
        <w:t>Воронин Ю.</w:t>
      </w:r>
      <w:r w:rsidRPr="006F1189">
        <w:rPr>
          <w:color w:val="000000"/>
          <w:sz w:val="24"/>
          <w:szCs w:val="24"/>
        </w:rPr>
        <w:t xml:space="preserve">А., Майоров </w:t>
      </w:r>
      <w:r>
        <w:rPr>
          <w:color w:val="000000"/>
          <w:sz w:val="24"/>
          <w:szCs w:val="24"/>
        </w:rPr>
        <w:t>А.</w:t>
      </w:r>
      <w:r w:rsidRPr="006F1189">
        <w:rPr>
          <w:color w:val="000000"/>
          <w:sz w:val="24"/>
          <w:szCs w:val="24"/>
        </w:rPr>
        <w:t xml:space="preserve">В. </w:t>
      </w:r>
      <w:proofErr w:type="spellStart"/>
      <w:r w:rsidRPr="006F1189">
        <w:rPr>
          <w:color w:val="000000"/>
          <w:sz w:val="24"/>
          <w:szCs w:val="24"/>
        </w:rPr>
        <w:t>Виктимная</w:t>
      </w:r>
      <w:proofErr w:type="spellEnd"/>
      <w:r w:rsidRPr="006F1189">
        <w:rPr>
          <w:color w:val="000000"/>
          <w:sz w:val="24"/>
          <w:szCs w:val="24"/>
        </w:rPr>
        <w:t xml:space="preserve"> безопасность: терминологич</w:t>
      </w:r>
      <w:r w:rsidRPr="006F1189">
        <w:rPr>
          <w:color w:val="000000"/>
          <w:sz w:val="24"/>
          <w:szCs w:val="24"/>
        </w:rPr>
        <w:t>е</w:t>
      </w:r>
      <w:r w:rsidRPr="006F1189">
        <w:rPr>
          <w:color w:val="000000"/>
          <w:sz w:val="24"/>
          <w:szCs w:val="24"/>
        </w:rPr>
        <w:t>ская интерпретация // Криминол</w:t>
      </w:r>
      <w:r>
        <w:rPr>
          <w:color w:val="000000"/>
          <w:sz w:val="24"/>
          <w:szCs w:val="24"/>
        </w:rPr>
        <w:t xml:space="preserve">огический журнал БГУЭП. </w:t>
      </w:r>
      <w:r>
        <w:rPr>
          <w:color w:val="000000"/>
          <w:sz w:val="24"/>
          <w:szCs w:val="24"/>
        </w:rPr>
        <w:sym w:font="Symbol" w:char="F02D"/>
      </w:r>
      <w:r>
        <w:rPr>
          <w:color w:val="000000"/>
          <w:sz w:val="24"/>
          <w:szCs w:val="24"/>
        </w:rPr>
        <w:t xml:space="preserve"> 2014. </w:t>
      </w:r>
      <w:r>
        <w:rPr>
          <w:color w:val="000000"/>
          <w:sz w:val="24"/>
          <w:szCs w:val="24"/>
        </w:rPr>
        <w:sym w:font="Symbol" w:char="F02D"/>
      </w:r>
      <w:r>
        <w:rPr>
          <w:color w:val="000000"/>
          <w:sz w:val="24"/>
          <w:szCs w:val="24"/>
        </w:rPr>
        <w:t xml:space="preserve"> №1. </w:t>
      </w:r>
      <w:r>
        <w:rPr>
          <w:color w:val="000000"/>
          <w:sz w:val="24"/>
          <w:szCs w:val="24"/>
        </w:rPr>
        <w:sym w:font="Symbol" w:char="F02D"/>
      </w:r>
      <w:r>
        <w:rPr>
          <w:color w:val="000000"/>
          <w:sz w:val="24"/>
          <w:szCs w:val="24"/>
        </w:rPr>
        <w:t xml:space="preserve"> С.43-</w:t>
      </w:r>
      <w:r w:rsidRPr="006F1189">
        <w:rPr>
          <w:color w:val="000000"/>
          <w:sz w:val="24"/>
          <w:szCs w:val="24"/>
        </w:rPr>
        <w:t>48.</w:t>
      </w:r>
    </w:p>
  </w:footnote>
  <w:footnote w:id="241">
    <w:p w:rsidR="00F20603" w:rsidRDefault="00F20603" w:rsidP="00DE2226">
      <w:pPr>
        <w:pStyle w:val="ad"/>
        <w:jc w:val="both"/>
      </w:pPr>
      <w:r>
        <w:rPr>
          <w:rStyle w:val="af"/>
        </w:rPr>
        <w:footnoteRef/>
      </w:r>
      <w:r>
        <w:t xml:space="preserve"> </w:t>
      </w:r>
      <w:r w:rsidRPr="001D2085">
        <w:rPr>
          <w:color w:val="000000" w:themeColor="text1"/>
          <w:sz w:val="24"/>
          <w:szCs w:val="24"/>
        </w:rPr>
        <w:t xml:space="preserve">Научный руководитель – доцент кафедры </w:t>
      </w:r>
      <w:r>
        <w:rPr>
          <w:color w:val="000000" w:themeColor="text1"/>
          <w:sz w:val="24"/>
          <w:szCs w:val="24"/>
        </w:rPr>
        <w:t>п</w:t>
      </w:r>
      <w:r w:rsidRPr="001D2085">
        <w:rPr>
          <w:color w:val="000000" w:themeColor="text1"/>
          <w:sz w:val="24"/>
          <w:szCs w:val="24"/>
        </w:rPr>
        <w:t xml:space="preserve">равоохранительной деятельности и национальной безопасности Юридического института </w:t>
      </w:r>
      <w:proofErr w:type="spellStart"/>
      <w:r w:rsidRPr="001D2085">
        <w:rPr>
          <w:color w:val="000000" w:themeColor="text1"/>
          <w:sz w:val="24"/>
          <w:szCs w:val="24"/>
        </w:rPr>
        <w:t>ЮУрГ</w:t>
      </w:r>
      <w:r>
        <w:rPr>
          <w:color w:val="000000" w:themeColor="text1"/>
          <w:sz w:val="24"/>
          <w:szCs w:val="24"/>
        </w:rPr>
        <w:t>У</w:t>
      </w:r>
      <w:proofErr w:type="spellEnd"/>
      <w:r>
        <w:rPr>
          <w:color w:val="000000" w:themeColor="text1"/>
          <w:sz w:val="24"/>
          <w:szCs w:val="24"/>
        </w:rPr>
        <w:t xml:space="preserve">, </w:t>
      </w:r>
      <w:proofErr w:type="spellStart"/>
      <w:r>
        <w:rPr>
          <w:color w:val="000000" w:themeColor="text1"/>
          <w:sz w:val="24"/>
          <w:szCs w:val="24"/>
        </w:rPr>
        <w:t>к.ю.н</w:t>
      </w:r>
      <w:proofErr w:type="spellEnd"/>
      <w:r>
        <w:rPr>
          <w:color w:val="000000" w:themeColor="text1"/>
          <w:sz w:val="24"/>
          <w:szCs w:val="24"/>
        </w:rPr>
        <w:t xml:space="preserve">., доцент </w:t>
      </w:r>
      <w:proofErr w:type="spellStart"/>
      <w:r>
        <w:rPr>
          <w:color w:val="000000" w:themeColor="text1"/>
          <w:sz w:val="24"/>
          <w:szCs w:val="24"/>
        </w:rPr>
        <w:t>Пустовая</w:t>
      </w:r>
      <w:proofErr w:type="spellEnd"/>
      <w:r>
        <w:rPr>
          <w:color w:val="000000" w:themeColor="text1"/>
          <w:sz w:val="24"/>
          <w:szCs w:val="24"/>
        </w:rPr>
        <w:t xml:space="preserve"> И.Н.</w:t>
      </w:r>
    </w:p>
  </w:footnote>
  <w:footnote w:id="242">
    <w:p w:rsidR="00F20603" w:rsidRPr="00557114" w:rsidRDefault="00F20603" w:rsidP="000E4C88">
      <w:pPr>
        <w:pStyle w:val="ad"/>
        <w:jc w:val="both"/>
        <w:rPr>
          <w:sz w:val="24"/>
          <w:szCs w:val="24"/>
        </w:rPr>
      </w:pPr>
      <w:r w:rsidRPr="002B415E">
        <w:rPr>
          <w:rStyle w:val="af"/>
          <w:sz w:val="24"/>
          <w:szCs w:val="24"/>
        </w:rPr>
        <w:footnoteRef/>
      </w:r>
      <w:r w:rsidRPr="002B415E">
        <w:rPr>
          <w:sz w:val="24"/>
          <w:szCs w:val="24"/>
        </w:rPr>
        <w:t xml:space="preserve">Сухарев, А.Я., </w:t>
      </w:r>
      <w:proofErr w:type="spellStart"/>
      <w:r w:rsidRPr="002B415E">
        <w:rPr>
          <w:sz w:val="24"/>
          <w:szCs w:val="24"/>
        </w:rPr>
        <w:t>Крутских</w:t>
      </w:r>
      <w:proofErr w:type="spellEnd"/>
      <w:r w:rsidRPr="002B415E">
        <w:rPr>
          <w:sz w:val="24"/>
          <w:szCs w:val="24"/>
        </w:rPr>
        <w:t xml:space="preserve">, В.Е., Сухарева А.Я. Большой юридический словарь. </w:t>
      </w:r>
      <w:r>
        <w:rPr>
          <w:sz w:val="24"/>
          <w:szCs w:val="24"/>
        </w:rPr>
        <w:sym w:font="Symbol" w:char="F02D"/>
      </w:r>
      <w:r w:rsidRPr="002B415E">
        <w:rPr>
          <w:sz w:val="24"/>
          <w:szCs w:val="24"/>
        </w:rPr>
        <w:t xml:space="preserve"> М.: </w:t>
      </w:r>
      <w:proofErr w:type="spellStart"/>
      <w:r w:rsidRPr="002B415E">
        <w:rPr>
          <w:sz w:val="24"/>
          <w:szCs w:val="24"/>
        </w:rPr>
        <w:t>Инфра-М</w:t>
      </w:r>
      <w:proofErr w:type="spellEnd"/>
      <w:r w:rsidRPr="002B415E">
        <w:rPr>
          <w:sz w:val="24"/>
          <w:szCs w:val="24"/>
        </w:rPr>
        <w:t xml:space="preserve">., 2003: </w:t>
      </w:r>
      <w:r>
        <w:rPr>
          <w:sz w:val="24"/>
          <w:szCs w:val="24"/>
        </w:rPr>
        <w:sym w:font="Symbol" w:char="F05B"/>
      </w:r>
      <w:r>
        <w:rPr>
          <w:sz w:val="24"/>
          <w:szCs w:val="24"/>
        </w:rPr>
        <w:t>Электронный ресурс</w:t>
      </w:r>
      <w:r>
        <w:rPr>
          <w:sz w:val="24"/>
          <w:szCs w:val="24"/>
        </w:rPr>
        <w:sym w:font="Symbol" w:char="F05D"/>
      </w:r>
      <w:r>
        <w:rPr>
          <w:sz w:val="24"/>
          <w:szCs w:val="24"/>
        </w:rPr>
        <w:t xml:space="preserve">. </w:t>
      </w:r>
      <w:r w:rsidRPr="002B415E">
        <w:rPr>
          <w:sz w:val="24"/>
          <w:szCs w:val="24"/>
          <w:lang w:val="en-US"/>
        </w:rPr>
        <w:t>URL</w:t>
      </w:r>
      <w:r w:rsidRPr="00557114">
        <w:rPr>
          <w:sz w:val="24"/>
          <w:szCs w:val="24"/>
        </w:rPr>
        <w:t xml:space="preserve">: </w:t>
      </w:r>
      <w:r w:rsidRPr="00DE2226">
        <w:rPr>
          <w:sz w:val="24"/>
          <w:szCs w:val="24"/>
          <w:lang w:val="en-US"/>
        </w:rPr>
        <w:t>http</w:t>
      </w:r>
      <w:r w:rsidRPr="00557114">
        <w:rPr>
          <w:sz w:val="24"/>
          <w:szCs w:val="24"/>
        </w:rPr>
        <w:t>://</w:t>
      </w:r>
      <w:proofErr w:type="spellStart"/>
      <w:r w:rsidRPr="00DE2226">
        <w:rPr>
          <w:sz w:val="24"/>
          <w:szCs w:val="24"/>
          <w:lang w:val="en-US"/>
        </w:rPr>
        <w:t>sbiblio</w:t>
      </w:r>
      <w:proofErr w:type="spellEnd"/>
      <w:r w:rsidRPr="00557114">
        <w:rPr>
          <w:sz w:val="24"/>
          <w:szCs w:val="24"/>
        </w:rPr>
        <w:t>.</w:t>
      </w:r>
      <w:r w:rsidRPr="00DE2226">
        <w:rPr>
          <w:sz w:val="24"/>
          <w:szCs w:val="24"/>
          <w:lang w:val="en-US"/>
        </w:rPr>
        <w:t>com</w:t>
      </w:r>
      <w:r w:rsidRPr="00557114">
        <w:rPr>
          <w:sz w:val="24"/>
          <w:szCs w:val="24"/>
        </w:rPr>
        <w:t>/</w:t>
      </w:r>
      <w:r w:rsidRPr="00DE2226">
        <w:rPr>
          <w:sz w:val="24"/>
          <w:szCs w:val="24"/>
          <w:lang w:val="en-US"/>
        </w:rPr>
        <w:t>BIBLIO</w:t>
      </w:r>
      <w:r w:rsidRPr="00557114">
        <w:rPr>
          <w:sz w:val="24"/>
          <w:szCs w:val="24"/>
        </w:rPr>
        <w:t xml:space="preserve">/ </w:t>
      </w:r>
      <w:r w:rsidRPr="00DE2226">
        <w:rPr>
          <w:sz w:val="24"/>
          <w:szCs w:val="24"/>
          <w:lang w:val="en-US"/>
        </w:rPr>
        <w:t>co</w:t>
      </w:r>
      <w:r w:rsidRPr="00DE2226">
        <w:rPr>
          <w:sz w:val="24"/>
          <w:szCs w:val="24"/>
          <w:lang w:val="en-US"/>
        </w:rPr>
        <w:t>n</w:t>
      </w:r>
      <w:r w:rsidRPr="00DE2226">
        <w:rPr>
          <w:sz w:val="24"/>
          <w:szCs w:val="24"/>
          <w:lang w:val="en-US"/>
        </w:rPr>
        <w:t>tent</w:t>
      </w:r>
      <w:r w:rsidRPr="00557114">
        <w:rPr>
          <w:sz w:val="24"/>
          <w:szCs w:val="24"/>
        </w:rPr>
        <w:t>.</w:t>
      </w:r>
      <w:proofErr w:type="spellStart"/>
      <w:r w:rsidRPr="00DE2226">
        <w:rPr>
          <w:sz w:val="24"/>
          <w:szCs w:val="24"/>
          <w:lang w:val="en-US"/>
        </w:rPr>
        <w:t>aspx</w:t>
      </w:r>
      <w:proofErr w:type="spellEnd"/>
      <w:r w:rsidRPr="00557114">
        <w:rPr>
          <w:sz w:val="24"/>
          <w:szCs w:val="24"/>
        </w:rPr>
        <w:t xml:space="preserve">? </w:t>
      </w:r>
      <w:proofErr w:type="spellStart"/>
      <w:r w:rsidRPr="00DE2226">
        <w:rPr>
          <w:sz w:val="24"/>
          <w:szCs w:val="24"/>
          <w:lang w:val="en-US"/>
        </w:rPr>
        <w:t>dictid</w:t>
      </w:r>
      <w:proofErr w:type="spellEnd"/>
      <w:r w:rsidRPr="00557114">
        <w:rPr>
          <w:sz w:val="24"/>
          <w:szCs w:val="24"/>
        </w:rPr>
        <w:t>=173 &amp;</w:t>
      </w:r>
      <w:proofErr w:type="spellStart"/>
      <w:r w:rsidRPr="00DE2226">
        <w:rPr>
          <w:sz w:val="24"/>
          <w:szCs w:val="24"/>
          <w:lang w:val="en-US"/>
        </w:rPr>
        <w:t>wordid</w:t>
      </w:r>
      <w:proofErr w:type="spellEnd"/>
      <w:r w:rsidRPr="00557114">
        <w:rPr>
          <w:sz w:val="24"/>
          <w:szCs w:val="24"/>
        </w:rPr>
        <w:t>=1281655 (</w:t>
      </w:r>
      <w:r w:rsidRPr="000E4C88">
        <w:rPr>
          <w:sz w:val="24"/>
          <w:szCs w:val="24"/>
        </w:rPr>
        <w:t>дата</w:t>
      </w:r>
      <w:r w:rsidRPr="00557114">
        <w:rPr>
          <w:sz w:val="24"/>
          <w:szCs w:val="24"/>
        </w:rPr>
        <w:t xml:space="preserve"> </w:t>
      </w:r>
      <w:r w:rsidRPr="000E4C88">
        <w:rPr>
          <w:sz w:val="24"/>
          <w:szCs w:val="24"/>
        </w:rPr>
        <w:t>обращения</w:t>
      </w:r>
      <w:r w:rsidRPr="00557114">
        <w:rPr>
          <w:sz w:val="24"/>
          <w:szCs w:val="24"/>
        </w:rPr>
        <w:t xml:space="preserve"> 12.03.2017)</w:t>
      </w:r>
    </w:p>
  </w:footnote>
  <w:footnote w:id="243">
    <w:p w:rsidR="00F20603" w:rsidRPr="002B415E" w:rsidRDefault="00F20603" w:rsidP="000E4C88">
      <w:pPr>
        <w:pStyle w:val="ad"/>
        <w:jc w:val="both"/>
        <w:rPr>
          <w:sz w:val="24"/>
          <w:szCs w:val="24"/>
        </w:rPr>
      </w:pPr>
      <w:r w:rsidRPr="002B415E">
        <w:rPr>
          <w:rStyle w:val="af"/>
          <w:sz w:val="24"/>
          <w:szCs w:val="24"/>
        </w:rPr>
        <w:footnoteRef/>
      </w:r>
      <w:r w:rsidRPr="002B415E">
        <w:rPr>
          <w:sz w:val="24"/>
          <w:szCs w:val="24"/>
        </w:rPr>
        <w:t xml:space="preserve"> Состояние преступности в России за январь 2017 года.</w:t>
      </w:r>
      <w:r>
        <w:rPr>
          <w:sz w:val="24"/>
          <w:szCs w:val="24"/>
        </w:rPr>
        <w:t xml:space="preserve"> </w:t>
      </w:r>
      <w:r w:rsidRPr="002B415E">
        <w:rPr>
          <w:sz w:val="24"/>
          <w:szCs w:val="24"/>
        </w:rPr>
        <w:t>МВД</w:t>
      </w:r>
      <w:r>
        <w:rPr>
          <w:sz w:val="24"/>
          <w:szCs w:val="24"/>
        </w:rPr>
        <w:t xml:space="preserve"> РФ: </w:t>
      </w:r>
      <w:r w:rsidRPr="002B415E">
        <w:rPr>
          <w:sz w:val="24"/>
          <w:szCs w:val="24"/>
          <w:lang w:val="en-US"/>
        </w:rPr>
        <w:t>URL</w:t>
      </w:r>
      <w:r w:rsidRPr="002B415E">
        <w:rPr>
          <w:sz w:val="24"/>
          <w:szCs w:val="24"/>
        </w:rPr>
        <w:t>: https://мвд.рф/upload/site1/document_file/so</w:t>
      </w:r>
      <w:r>
        <w:rPr>
          <w:sz w:val="24"/>
          <w:szCs w:val="24"/>
        </w:rPr>
        <w:t>stoyanie_prestupnosti_yanvar_17</w:t>
      </w:r>
      <w:r w:rsidRPr="002B415E">
        <w:rPr>
          <w:sz w:val="24"/>
          <w:szCs w:val="24"/>
        </w:rPr>
        <w:t>pdf (дата обращения 12.03.2017)</w:t>
      </w:r>
    </w:p>
  </w:footnote>
  <w:footnote w:id="244">
    <w:p w:rsidR="00F20603" w:rsidRPr="00507FEA" w:rsidRDefault="00F20603" w:rsidP="000E4C88">
      <w:pPr>
        <w:pStyle w:val="ad"/>
        <w:jc w:val="both"/>
      </w:pPr>
      <w:r w:rsidRPr="002B415E">
        <w:rPr>
          <w:rStyle w:val="af"/>
          <w:sz w:val="24"/>
          <w:szCs w:val="24"/>
        </w:rPr>
        <w:footnoteRef/>
      </w:r>
      <w:r w:rsidRPr="002B415E">
        <w:rPr>
          <w:sz w:val="24"/>
          <w:szCs w:val="24"/>
        </w:rPr>
        <w:t xml:space="preserve"> Долгова А. И. Криминология. Учебник для вузов / </w:t>
      </w:r>
      <w:r>
        <w:rPr>
          <w:sz w:val="24"/>
          <w:szCs w:val="24"/>
        </w:rPr>
        <w:t>п</w:t>
      </w:r>
      <w:r w:rsidRPr="002B415E">
        <w:rPr>
          <w:sz w:val="24"/>
          <w:szCs w:val="24"/>
        </w:rPr>
        <w:t xml:space="preserve">од общей редакцией </w:t>
      </w:r>
      <w:proofErr w:type="spellStart"/>
      <w:r>
        <w:rPr>
          <w:sz w:val="24"/>
          <w:szCs w:val="24"/>
        </w:rPr>
        <w:t>д.ю.н</w:t>
      </w:r>
      <w:proofErr w:type="spellEnd"/>
      <w:r>
        <w:rPr>
          <w:sz w:val="24"/>
          <w:szCs w:val="24"/>
        </w:rPr>
        <w:t xml:space="preserve">., </w:t>
      </w:r>
      <w:r w:rsidRPr="002B415E">
        <w:rPr>
          <w:sz w:val="24"/>
          <w:szCs w:val="24"/>
        </w:rPr>
        <w:t>проф</w:t>
      </w:r>
      <w:r>
        <w:rPr>
          <w:sz w:val="24"/>
          <w:szCs w:val="24"/>
        </w:rPr>
        <w:t xml:space="preserve">. А. И. Долговой, </w:t>
      </w:r>
      <w:r w:rsidRPr="002B415E">
        <w:rPr>
          <w:sz w:val="24"/>
          <w:szCs w:val="24"/>
        </w:rPr>
        <w:t>2009</w:t>
      </w:r>
      <w:r>
        <w:rPr>
          <w:sz w:val="24"/>
          <w:szCs w:val="24"/>
        </w:rPr>
        <w:t xml:space="preserve">. </w:t>
      </w:r>
      <w:r>
        <w:rPr>
          <w:sz w:val="24"/>
          <w:szCs w:val="24"/>
        </w:rPr>
        <w:sym w:font="Symbol" w:char="F05B"/>
      </w:r>
      <w:r>
        <w:rPr>
          <w:sz w:val="24"/>
          <w:szCs w:val="24"/>
        </w:rPr>
        <w:t>Электронный ресурс</w:t>
      </w:r>
      <w:r>
        <w:rPr>
          <w:sz w:val="24"/>
          <w:szCs w:val="24"/>
        </w:rPr>
        <w:sym w:font="Symbol" w:char="F05D"/>
      </w:r>
      <w:r>
        <w:rPr>
          <w:sz w:val="24"/>
          <w:szCs w:val="24"/>
        </w:rPr>
        <w:t xml:space="preserve"> </w:t>
      </w:r>
      <w:r w:rsidRPr="002B415E">
        <w:rPr>
          <w:sz w:val="24"/>
          <w:szCs w:val="24"/>
          <w:lang w:val="en-US"/>
        </w:rPr>
        <w:t>URL</w:t>
      </w:r>
      <w:r w:rsidRPr="002B415E">
        <w:rPr>
          <w:sz w:val="24"/>
          <w:szCs w:val="24"/>
        </w:rPr>
        <w:t>: http://www.be5.biz/</w:t>
      </w:r>
      <w:r>
        <w:rPr>
          <w:sz w:val="24"/>
          <w:szCs w:val="24"/>
        </w:rPr>
        <w:t xml:space="preserve"> </w:t>
      </w:r>
      <w:proofErr w:type="spellStart"/>
      <w:r w:rsidRPr="002B415E">
        <w:rPr>
          <w:sz w:val="24"/>
          <w:szCs w:val="24"/>
        </w:rPr>
        <w:t>pravo</w:t>
      </w:r>
      <w:proofErr w:type="spellEnd"/>
      <w:r w:rsidRPr="002B415E">
        <w:rPr>
          <w:sz w:val="24"/>
          <w:szCs w:val="24"/>
        </w:rPr>
        <w:t>/k003/35.htm (дата обращения 11.03.2017)</w:t>
      </w:r>
    </w:p>
  </w:footnote>
  <w:footnote w:id="245">
    <w:p w:rsidR="00F20603" w:rsidRPr="00DF6C24" w:rsidRDefault="00F20603" w:rsidP="000E4C88">
      <w:pPr>
        <w:pStyle w:val="ad"/>
        <w:jc w:val="both"/>
        <w:rPr>
          <w:sz w:val="24"/>
          <w:szCs w:val="24"/>
        </w:rPr>
      </w:pPr>
      <w:r w:rsidRPr="00DF6C24">
        <w:rPr>
          <w:rStyle w:val="af"/>
          <w:sz w:val="24"/>
          <w:szCs w:val="24"/>
        </w:rPr>
        <w:footnoteRef/>
      </w:r>
      <w:r w:rsidRPr="00DF6C24">
        <w:rPr>
          <w:sz w:val="24"/>
          <w:szCs w:val="24"/>
        </w:rPr>
        <w:t xml:space="preserve"> Уголовный кодекс Российской Федераци</w:t>
      </w:r>
      <w:r>
        <w:rPr>
          <w:sz w:val="24"/>
          <w:szCs w:val="24"/>
        </w:rPr>
        <w:t xml:space="preserve">и. – Система «Консультант плюс»: </w:t>
      </w:r>
      <w:r w:rsidRPr="00D3395F">
        <w:rPr>
          <w:sz w:val="24"/>
          <w:szCs w:val="24"/>
        </w:rPr>
        <w:t>URL: http://www.consultant.ru/document/cons_doc_LAW_10699/ (дата обращения 12.03.2017)</w:t>
      </w:r>
    </w:p>
  </w:footnote>
  <w:footnote w:id="246">
    <w:p w:rsidR="00F20603" w:rsidRPr="001803B0" w:rsidRDefault="00F20603" w:rsidP="00973F9B">
      <w:pPr>
        <w:pStyle w:val="ad"/>
        <w:jc w:val="both"/>
        <w:rPr>
          <w:sz w:val="24"/>
          <w:szCs w:val="24"/>
        </w:rPr>
      </w:pPr>
      <w:r w:rsidRPr="001803B0">
        <w:rPr>
          <w:rStyle w:val="af"/>
          <w:sz w:val="24"/>
          <w:szCs w:val="24"/>
        </w:rPr>
        <w:footnoteRef/>
      </w:r>
      <w:r w:rsidRPr="001803B0">
        <w:rPr>
          <w:sz w:val="24"/>
          <w:szCs w:val="24"/>
        </w:rPr>
        <w:t xml:space="preserve"> Статистика преступлений экстремистского и террористического характера в Российской Федерации, Челябинской области в период времени с 2014 по 2016 гг. // Информация взята с ЦПЭ ГУ МВД России по Челябинской области.</w:t>
      </w:r>
    </w:p>
  </w:footnote>
  <w:footnote w:id="247">
    <w:p w:rsidR="00F20603" w:rsidRPr="000D07F0" w:rsidRDefault="00F20603" w:rsidP="00973F9B">
      <w:pPr>
        <w:pStyle w:val="ad"/>
        <w:jc w:val="both"/>
        <w:rPr>
          <w:sz w:val="24"/>
          <w:szCs w:val="24"/>
        </w:rPr>
      </w:pPr>
      <w:r w:rsidRPr="000D07F0">
        <w:rPr>
          <w:rStyle w:val="af"/>
          <w:sz w:val="24"/>
          <w:szCs w:val="24"/>
        </w:rPr>
        <w:footnoteRef/>
      </w:r>
      <w:r w:rsidRPr="000D07F0">
        <w:rPr>
          <w:sz w:val="24"/>
          <w:szCs w:val="24"/>
        </w:rPr>
        <w:t xml:space="preserve"> РИА НОВОСТИ </w:t>
      </w:r>
      <w:r>
        <w:rPr>
          <w:sz w:val="24"/>
          <w:szCs w:val="24"/>
        </w:rPr>
        <w:sym w:font="Symbol" w:char="F05B"/>
      </w:r>
      <w:r w:rsidRPr="000D07F0">
        <w:rPr>
          <w:sz w:val="24"/>
          <w:szCs w:val="24"/>
        </w:rPr>
        <w:t>Электронный ресурс</w:t>
      </w:r>
      <w:r>
        <w:rPr>
          <w:sz w:val="24"/>
          <w:szCs w:val="24"/>
        </w:rPr>
        <w:sym w:font="Symbol" w:char="F05D"/>
      </w:r>
      <w:r>
        <w:rPr>
          <w:sz w:val="24"/>
          <w:szCs w:val="24"/>
        </w:rPr>
        <w:t xml:space="preserve"> Режим доступа: </w:t>
      </w:r>
      <w:r w:rsidRPr="000D07F0">
        <w:rPr>
          <w:sz w:val="24"/>
          <w:szCs w:val="24"/>
        </w:rPr>
        <w:t>// https://ria.ru/</w:t>
      </w:r>
    </w:p>
  </w:footnote>
  <w:footnote w:id="248">
    <w:p w:rsidR="00F20603" w:rsidRPr="000D07F0" w:rsidRDefault="00F20603" w:rsidP="00973F9B">
      <w:pPr>
        <w:pStyle w:val="ad"/>
        <w:jc w:val="both"/>
        <w:rPr>
          <w:sz w:val="24"/>
          <w:szCs w:val="24"/>
        </w:rPr>
      </w:pPr>
      <w:r w:rsidRPr="000D07F0">
        <w:rPr>
          <w:rStyle w:val="af"/>
          <w:sz w:val="24"/>
          <w:szCs w:val="24"/>
        </w:rPr>
        <w:footnoteRef/>
      </w:r>
      <w:r w:rsidRPr="000D07F0">
        <w:rPr>
          <w:sz w:val="24"/>
          <w:szCs w:val="24"/>
        </w:rPr>
        <w:t xml:space="preserve"> Информационное агентство </w:t>
      </w:r>
      <w:r w:rsidRPr="000D07F0">
        <w:rPr>
          <w:sz w:val="24"/>
          <w:szCs w:val="24"/>
          <w:lang w:val="en-US"/>
        </w:rPr>
        <w:t>REGNUM</w:t>
      </w:r>
      <w:r>
        <w:rPr>
          <w:sz w:val="24"/>
          <w:szCs w:val="24"/>
        </w:rPr>
        <w:t xml:space="preserve"> </w:t>
      </w:r>
      <w:r>
        <w:rPr>
          <w:sz w:val="24"/>
          <w:szCs w:val="24"/>
        </w:rPr>
        <w:sym w:font="Symbol" w:char="F05B"/>
      </w:r>
      <w:r w:rsidRPr="000D07F0">
        <w:rPr>
          <w:sz w:val="24"/>
          <w:szCs w:val="24"/>
        </w:rPr>
        <w:t>Электронный ресурс</w:t>
      </w:r>
      <w:r>
        <w:rPr>
          <w:sz w:val="24"/>
          <w:szCs w:val="24"/>
        </w:rPr>
        <w:sym w:font="Symbol" w:char="F05D"/>
      </w:r>
      <w:r>
        <w:rPr>
          <w:sz w:val="24"/>
          <w:szCs w:val="24"/>
        </w:rPr>
        <w:t xml:space="preserve"> Режим доступа: </w:t>
      </w:r>
      <w:r w:rsidRPr="000D07F0">
        <w:rPr>
          <w:sz w:val="24"/>
          <w:szCs w:val="24"/>
        </w:rPr>
        <w:t>https://regnum.ru/news/polit/2264877.html</w:t>
      </w:r>
    </w:p>
  </w:footnote>
  <w:footnote w:id="249">
    <w:p w:rsidR="00F20603" w:rsidRDefault="00F20603" w:rsidP="00973F9B">
      <w:pPr>
        <w:pStyle w:val="ad"/>
        <w:jc w:val="both"/>
      </w:pPr>
      <w:r w:rsidRPr="000D07F0">
        <w:rPr>
          <w:rStyle w:val="af"/>
          <w:sz w:val="24"/>
          <w:szCs w:val="24"/>
        </w:rPr>
        <w:footnoteRef/>
      </w:r>
      <w:r w:rsidRPr="000D07F0">
        <w:rPr>
          <w:sz w:val="24"/>
          <w:szCs w:val="24"/>
        </w:rPr>
        <w:t xml:space="preserve"> Далее – Уголовный кодекс, УК РФ.</w:t>
      </w:r>
    </w:p>
  </w:footnote>
  <w:footnote w:id="250">
    <w:p w:rsidR="00F20603" w:rsidRPr="001803B0" w:rsidRDefault="00F20603" w:rsidP="00973F9B">
      <w:pPr>
        <w:pStyle w:val="ad"/>
        <w:jc w:val="both"/>
        <w:rPr>
          <w:sz w:val="24"/>
          <w:szCs w:val="24"/>
        </w:rPr>
      </w:pPr>
      <w:r w:rsidRPr="001803B0">
        <w:rPr>
          <w:rStyle w:val="af"/>
          <w:sz w:val="24"/>
          <w:szCs w:val="24"/>
        </w:rPr>
        <w:footnoteRef/>
      </w:r>
      <w:r w:rsidRPr="001803B0">
        <w:rPr>
          <w:sz w:val="24"/>
          <w:szCs w:val="24"/>
        </w:rPr>
        <w:t xml:space="preserve"> Далее – Кодекс об административных правонарушениях, КОАП РФ.</w:t>
      </w:r>
    </w:p>
  </w:footnote>
  <w:footnote w:id="251">
    <w:p w:rsidR="00F20603" w:rsidRPr="001803B0" w:rsidRDefault="00F20603" w:rsidP="00973F9B">
      <w:pPr>
        <w:pStyle w:val="ad"/>
        <w:jc w:val="both"/>
        <w:rPr>
          <w:sz w:val="24"/>
          <w:szCs w:val="24"/>
        </w:rPr>
      </w:pPr>
      <w:r w:rsidRPr="001803B0">
        <w:rPr>
          <w:rStyle w:val="af"/>
          <w:sz w:val="24"/>
          <w:szCs w:val="24"/>
        </w:rPr>
        <w:footnoteRef/>
      </w:r>
      <w:r>
        <w:rPr>
          <w:sz w:val="24"/>
          <w:szCs w:val="24"/>
        </w:rPr>
        <w:t xml:space="preserve"> Макаров В.А.</w:t>
      </w:r>
      <w:r w:rsidRPr="001803B0">
        <w:rPr>
          <w:sz w:val="24"/>
          <w:szCs w:val="24"/>
        </w:rPr>
        <w:t xml:space="preserve"> </w:t>
      </w:r>
      <w:r>
        <w:rPr>
          <w:sz w:val="24"/>
          <w:szCs w:val="24"/>
        </w:rPr>
        <w:t>О</w:t>
      </w:r>
      <w:r w:rsidRPr="001803B0">
        <w:rPr>
          <w:sz w:val="24"/>
          <w:szCs w:val="24"/>
        </w:rPr>
        <w:t xml:space="preserve"> состоянии и проблемах законодательства РФ в сфере против</w:t>
      </w:r>
      <w:r w:rsidRPr="001803B0">
        <w:rPr>
          <w:sz w:val="24"/>
          <w:szCs w:val="24"/>
        </w:rPr>
        <w:t>о</w:t>
      </w:r>
      <w:r w:rsidRPr="001803B0">
        <w:rPr>
          <w:sz w:val="24"/>
          <w:szCs w:val="24"/>
        </w:rPr>
        <w:t>дей</w:t>
      </w:r>
      <w:r>
        <w:rPr>
          <w:sz w:val="24"/>
          <w:szCs w:val="24"/>
        </w:rPr>
        <w:t>ствия экстремизму и терроризму.</w:t>
      </w:r>
      <w:r w:rsidRPr="001803B0">
        <w:rPr>
          <w:sz w:val="24"/>
          <w:szCs w:val="24"/>
        </w:rPr>
        <w:t xml:space="preserve"> </w:t>
      </w:r>
      <w:r>
        <w:rPr>
          <w:sz w:val="24"/>
          <w:szCs w:val="24"/>
        </w:rPr>
        <w:sym w:font="Symbol" w:char="F02D"/>
      </w:r>
      <w:r w:rsidRPr="001803B0">
        <w:rPr>
          <w:sz w:val="24"/>
          <w:szCs w:val="24"/>
        </w:rPr>
        <w:t xml:space="preserve"> Москва, 2015.</w:t>
      </w:r>
    </w:p>
  </w:footnote>
  <w:footnote w:id="252">
    <w:p w:rsidR="00F20603" w:rsidRDefault="00F20603" w:rsidP="00E93BBB">
      <w:pPr>
        <w:pStyle w:val="ad"/>
        <w:jc w:val="both"/>
      </w:pPr>
      <w:r>
        <w:rPr>
          <w:rStyle w:val="af"/>
        </w:rPr>
        <w:footnoteRef/>
      </w:r>
      <w:r>
        <w:t xml:space="preserve"> </w:t>
      </w:r>
      <w:r w:rsidRPr="00E07C07">
        <w:rPr>
          <w:color w:val="000000" w:themeColor="text1"/>
          <w:sz w:val="24"/>
          <w:szCs w:val="24"/>
        </w:rPr>
        <w:t xml:space="preserve">Научный руководитель – доцент кафедры </w:t>
      </w:r>
      <w:r>
        <w:rPr>
          <w:color w:val="000000" w:themeColor="text1"/>
          <w:sz w:val="24"/>
          <w:szCs w:val="24"/>
        </w:rPr>
        <w:t>п</w:t>
      </w:r>
      <w:r w:rsidRPr="00E07C07">
        <w:rPr>
          <w:color w:val="000000" w:themeColor="text1"/>
          <w:sz w:val="24"/>
          <w:szCs w:val="24"/>
        </w:rPr>
        <w:t>равоохранительной деятельности и национальной безопасности Юридич</w:t>
      </w:r>
      <w:r>
        <w:rPr>
          <w:color w:val="000000" w:themeColor="text1"/>
          <w:sz w:val="24"/>
          <w:szCs w:val="24"/>
        </w:rPr>
        <w:t xml:space="preserve">еского института </w:t>
      </w:r>
      <w:proofErr w:type="spellStart"/>
      <w:r>
        <w:rPr>
          <w:color w:val="000000" w:themeColor="text1"/>
          <w:sz w:val="24"/>
          <w:szCs w:val="24"/>
        </w:rPr>
        <w:t>ЮУрГУ</w:t>
      </w:r>
      <w:proofErr w:type="spellEnd"/>
      <w:r>
        <w:rPr>
          <w:color w:val="000000" w:themeColor="text1"/>
          <w:sz w:val="24"/>
          <w:szCs w:val="24"/>
        </w:rPr>
        <w:t xml:space="preserve">, </w:t>
      </w:r>
      <w:proofErr w:type="spellStart"/>
      <w:r>
        <w:rPr>
          <w:color w:val="000000" w:themeColor="text1"/>
          <w:sz w:val="24"/>
          <w:szCs w:val="24"/>
        </w:rPr>
        <w:t>к.ю.н</w:t>
      </w:r>
      <w:proofErr w:type="spellEnd"/>
      <w:r>
        <w:rPr>
          <w:color w:val="000000" w:themeColor="text1"/>
          <w:sz w:val="24"/>
          <w:szCs w:val="24"/>
        </w:rPr>
        <w:t>. С.А. </w:t>
      </w:r>
      <w:proofErr w:type="spellStart"/>
      <w:r>
        <w:rPr>
          <w:color w:val="000000" w:themeColor="text1"/>
          <w:sz w:val="24"/>
          <w:szCs w:val="24"/>
        </w:rPr>
        <w:t>Хорошилов</w:t>
      </w:r>
      <w:proofErr w:type="spellEnd"/>
      <w:r>
        <w:rPr>
          <w:color w:val="000000" w:themeColor="text1"/>
          <w:sz w:val="24"/>
          <w:szCs w:val="24"/>
        </w:rPr>
        <w:t xml:space="preserve"> </w:t>
      </w:r>
    </w:p>
  </w:footnote>
  <w:footnote w:id="253">
    <w:p w:rsidR="00F20603" w:rsidRDefault="00F20603" w:rsidP="00E73A1C">
      <w:pPr>
        <w:pStyle w:val="ad"/>
        <w:jc w:val="both"/>
      </w:pPr>
      <w:r>
        <w:rPr>
          <w:rStyle w:val="af"/>
        </w:rPr>
        <w:footnoteRef/>
      </w:r>
      <w:r>
        <w:t xml:space="preserve"> </w:t>
      </w:r>
      <w:r w:rsidRPr="00E07C07">
        <w:rPr>
          <w:color w:val="000000" w:themeColor="text1"/>
          <w:sz w:val="24"/>
          <w:szCs w:val="24"/>
        </w:rPr>
        <w:t xml:space="preserve">Научный руководитель – доцент кафедры </w:t>
      </w:r>
      <w:r>
        <w:rPr>
          <w:color w:val="000000" w:themeColor="text1"/>
          <w:sz w:val="24"/>
          <w:szCs w:val="24"/>
        </w:rPr>
        <w:t>п</w:t>
      </w:r>
      <w:r w:rsidRPr="00E07C07">
        <w:rPr>
          <w:color w:val="000000" w:themeColor="text1"/>
          <w:sz w:val="24"/>
          <w:szCs w:val="24"/>
        </w:rPr>
        <w:t>равоохранительной деятельности и национальной безопасности Юридич</w:t>
      </w:r>
      <w:r>
        <w:rPr>
          <w:color w:val="000000" w:themeColor="text1"/>
          <w:sz w:val="24"/>
          <w:szCs w:val="24"/>
        </w:rPr>
        <w:t xml:space="preserve">еского института </w:t>
      </w:r>
      <w:proofErr w:type="spellStart"/>
      <w:r>
        <w:rPr>
          <w:color w:val="000000" w:themeColor="text1"/>
          <w:sz w:val="24"/>
          <w:szCs w:val="24"/>
        </w:rPr>
        <w:t>ЮУрГУ</w:t>
      </w:r>
      <w:proofErr w:type="spellEnd"/>
      <w:r>
        <w:rPr>
          <w:color w:val="000000" w:themeColor="text1"/>
          <w:sz w:val="24"/>
          <w:szCs w:val="24"/>
        </w:rPr>
        <w:t xml:space="preserve">, </w:t>
      </w:r>
      <w:proofErr w:type="spellStart"/>
      <w:r>
        <w:rPr>
          <w:color w:val="000000" w:themeColor="text1"/>
          <w:sz w:val="24"/>
          <w:szCs w:val="24"/>
        </w:rPr>
        <w:t>к.ю.н</w:t>
      </w:r>
      <w:proofErr w:type="spellEnd"/>
      <w:r>
        <w:rPr>
          <w:color w:val="000000" w:themeColor="text1"/>
          <w:sz w:val="24"/>
          <w:szCs w:val="24"/>
        </w:rPr>
        <w:t xml:space="preserve">., доцент </w:t>
      </w:r>
      <w:proofErr w:type="spellStart"/>
      <w:r>
        <w:rPr>
          <w:color w:val="000000" w:themeColor="text1"/>
          <w:sz w:val="24"/>
          <w:szCs w:val="24"/>
        </w:rPr>
        <w:t>Фаткуллин</w:t>
      </w:r>
      <w:proofErr w:type="spellEnd"/>
      <w:r>
        <w:rPr>
          <w:color w:val="000000" w:themeColor="text1"/>
          <w:sz w:val="24"/>
          <w:szCs w:val="24"/>
        </w:rPr>
        <w:t xml:space="preserve"> С.Т.</w:t>
      </w:r>
    </w:p>
  </w:footnote>
  <w:footnote w:id="254">
    <w:p w:rsidR="00F20603" w:rsidRPr="00943975" w:rsidRDefault="00F20603" w:rsidP="00F76A08">
      <w:pPr>
        <w:pStyle w:val="ad"/>
        <w:jc w:val="both"/>
        <w:rPr>
          <w:sz w:val="24"/>
          <w:szCs w:val="24"/>
        </w:rPr>
      </w:pPr>
      <w:r w:rsidRPr="00943975">
        <w:rPr>
          <w:rStyle w:val="af"/>
          <w:sz w:val="24"/>
          <w:szCs w:val="24"/>
        </w:rPr>
        <w:footnoteRef/>
      </w:r>
      <w:r>
        <w:rPr>
          <w:sz w:val="24"/>
          <w:szCs w:val="24"/>
        </w:rPr>
        <w:t xml:space="preserve"> </w:t>
      </w:r>
      <w:proofErr w:type="spellStart"/>
      <w:r w:rsidRPr="00943975">
        <w:rPr>
          <w:sz w:val="24"/>
          <w:szCs w:val="24"/>
        </w:rPr>
        <w:t>Исаенко</w:t>
      </w:r>
      <w:proofErr w:type="spellEnd"/>
      <w:r w:rsidRPr="00943975">
        <w:rPr>
          <w:sz w:val="24"/>
          <w:szCs w:val="24"/>
        </w:rPr>
        <w:t xml:space="preserve"> В. Следственные действия и полномочия прокурора по надзору за н</w:t>
      </w:r>
      <w:r w:rsidRPr="00943975">
        <w:rPr>
          <w:sz w:val="24"/>
          <w:szCs w:val="24"/>
        </w:rPr>
        <w:t>и</w:t>
      </w:r>
      <w:r w:rsidRPr="00943975">
        <w:rPr>
          <w:sz w:val="24"/>
          <w:szCs w:val="24"/>
        </w:rPr>
        <w:t>ми</w:t>
      </w:r>
      <w:r w:rsidRPr="00687B39">
        <w:rPr>
          <w:sz w:val="24"/>
          <w:szCs w:val="24"/>
        </w:rPr>
        <w:t xml:space="preserve"> </w:t>
      </w:r>
      <w:r w:rsidRPr="00943975">
        <w:rPr>
          <w:sz w:val="24"/>
          <w:szCs w:val="24"/>
        </w:rPr>
        <w:t>/</w:t>
      </w:r>
      <w:r w:rsidRPr="00ED3B1B">
        <w:rPr>
          <w:sz w:val="24"/>
          <w:szCs w:val="24"/>
        </w:rPr>
        <w:t>/</w:t>
      </w:r>
      <w:r w:rsidRPr="00943975">
        <w:rPr>
          <w:sz w:val="24"/>
          <w:szCs w:val="24"/>
        </w:rPr>
        <w:t xml:space="preserve">  За</w:t>
      </w:r>
      <w:r>
        <w:rPr>
          <w:sz w:val="24"/>
          <w:szCs w:val="24"/>
        </w:rPr>
        <w:t>конность.</w:t>
      </w:r>
      <w:r w:rsidRPr="00ED3B1B">
        <w:t xml:space="preserve"> </w:t>
      </w:r>
      <w:r>
        <w:rPr>
          <w:sz w:val="24"/>
          <w:szCs w:val="24"/>
        </w:rPr>
        <w:t>– 2003. – № 2.</w:t>
      </w:r>
      <w:r w:rsidRPr="00ED3B1B">
        <w:rPr>
          <w:sz w:val="24"/>
          <w:szCs w:val="24"/>
        </w:rPr>
        <w:t xml:space="preserve"> </w:t>
      </w:r>
      <w:r>
        <w:rPr>
          <w:sz w:val="24"/>
          <w:szCs w:val="24"/>
        </w:rPr>
        <w:t>– С. 20 .</w:t>
      </w:r>
    </w:p>
  </w:footnote>
  <w:footnote w:id="255">
    <w:p w:rsidR="00F20603" w:rsidRPr="00E73A1C" w:rsidRDefault="00F20603" w:rsidP="00F76A08">
      <w:pPr>
        <w:pStyle w:val="ad"/>
        <w:jc w:val="both"/>
        <w:rPr>
          <w:sz w:val="24"/>
          <w:szCs w:val="24"/>
        </w:rPr>
      </w:pPr>
      <w:r w:rsidRPr="00943975">
        <w:rPr>
          <w:rStyle w:val="af"/>
          <w:sz w:val="24"/>
          <w:szCs w:val="24"/>
        </w:rPr>
        <w:footnoteRef/>
      </w:r>
      <w:r w:rsidRPr="00943975">
        <w:rPr>
          <w:sz w:val="24"/>
          <w:szCs w:val="24"/>
        </w:rPr>
        <w:t xml:space="preserve"> </w:t>
      </w:r>
      <w:proofErr w:type="spellStart"/>
      <w:r w:rsidRPr="00943975">
        <w:rPr>
          <w:sz w:val="24"/>
          <w:szCs w:val="24"/>
        </w:rPr>
        <w:t>Бессарабов</w:t>
      </w:r>
      <w:proofErr w:type="spellEnd"/>
      <w:r w:rsidRPr="00943975">
        <w:rPr>
          <w:sz w:val="24"/>
          <w:szCs w:val="24"/>
        </w:rPr>
        <w:t xml:space="preserve"> В.Г., </w:t>
      </w:r>
      <w:proofErr w:type="spellStart"/>
      <w:r w:rsidRPr="00943975">
        <w:rPr>
          <w:sz w:val="24"/>
          <w:szCs w:val="24"/>
        </w:rPr>
        <w:t>Кашаев</w:t>
      </w:r>
      <w:proofErr w:type="spellEnd"/>
      <w:r w:rsidRPr="00943975">
        <w:rPr>
          <w:sz w:val="24"/>
          <w:szCs w:val="24"/>
        </w:rPr>
        <w:t xml:space="preserve"> К.А. Защита российской прокуратурой прав и свобод че</w:t>
      </w:r>
      <w:r>
        <w:rPr>
          <w:sz w:val="24"/>
          <w:szCs w:val="24"/>
        </w:rPr>
        <w:t xml:space="preserve">ловека и гражданина. –  </w:t>
      </w:r>
      <w:r w:rsidRPr="00943975">
        <w:rPr>
          <w:sz w:val="24"/>
          <w:szCs w:val="24"/>
        </w:rPr>
        <w:t>2007.</w:t>
      </w:r>
      <w:r w:rsidRPr="00ED3B1B">
        <w:rPr>
          <w:sz w:val="24"/>
          <w:szCs w:val="24"/>
        </w:rPr>
        <w:t xml:space="preserve"> </w:t>
      </w:r>
      <w:r>
        <w:rPr>
          <w:sz w:val="24"/>
          <w:szCs w:val="24"/>
        </w:rPr>
        <w:t>– С.45.</w:t>
      </w:r>
    </w:p>
  </w:footnote>
  <w:footnote w:id="256">
    <w:p w:rsidR="00F20603" w:rsidRPr="000A68D3" w:rsidRDefault="00F20603" w:rsidP="00F76A08">
      <w:pPr>
        <w:pStyle w:val="ad"/>
        <w:jc w:val="both"/>
        <w:rPr>
          <w:sz w:val="24"/>
          <w:szCs w:val="24"/>
        </w:rPr>
      </w:pPr>
      <w:r w:rsidRPr="000A68D3">
        <w:rPr>
          <w:rStyle w:val="af"/>
          <w:sz w:val="24"/>
          <w:szCs w:val="24"/>
        </w:rPr>
        <w:footnoteRef/>
      </w:r>
      <w:r w:rsidRPr="000A68D3">
        <w:rPr>
          <w:sz w:val="24"/>
          <w:szCs w:val="24"/>
        </w:rPr>
        <w:t xml:space="preserve"> </w:t>
      </w:r>
      <w:proofErr w:type="spellStart"/>
      <w:r w:rsidRPr="000A68D3">
        <w:rPr>
          <w:sz w:val="24"/>
          <w:szCs w:val="24"/>
        </w:rPr>
        <w:t>Гулягин</w:t>
      </w:r>
      <w:proofErr w:type="spellEnd"/>
      <w:r w:rsidRPr="000A68D3">
        <w:rPr>
          <w:sz w:val="24"/>
          <w:szCs w:val="24"/>
        </w:rPr>
        <w:t xml:space="preserve"> А.Ю. Организация деятельности и у</w:t>
      </w:r>
      <w:r>
        <w:rPr>
          <w:sz w:val="24"/>
          <w:szCs w:val="24"/>
        </w:rPr>
        <w:t>правление в органах прокуратуры</w:t>
      </w:r>
      <w:r w:rsidRPr="00ED3B1B">
        <w:rPr>
          <w:sz w:val="24"/>
          <w:szCs w:val="24"/>
        </w:rPr>
        <w:t xml:space="preserve"> // </w:t>
      </w:r>
      <w:r>
        <w:rPr>
          <w:sz w:val="24"/>
          <w:szCs w:val="24"/>
        </w:rPr>
        <w:t>Российский следователь.</w:t>
      </w:r>
      <w:r w:rsidRPr="00ED3B1B">
        <w:rPr>
          <w:sz w:val="24"/>
          <w:szCs w:val="24"/>
        </w:rPr>
        <w:t xml:space="preserve"> </w:t>
      </w:r>
      <w:r>
        <w:rPr>
          <w:sz w:val="24"/>
          <w:szCs w:val="24"/>
        </w:rPr>
        <w:t>– 2011.</w:t>
      </w:r>
      <w:r w:rsidRPr="000A68D3">
        <w:rPr>
          <w:sz w:val="24"/>
          <w:szCs w:val="24"/>
        </w:rPr>
        <w:t xml:space="preserve"> </w:t>
      </w:r>
      <w:r>
        <w:rPr>
          <w:sz w:val="24"/>
          <w:szCs w:val="24"/>
        </w:rPr>
        <w:t>– №</w:t>
      </w:r>
      <w:r w:rsidRPr="000A68D3">
        <w:rPr>
          <w:sz w:val="24"/>
          <w:szCs w:val="24"/>
        </w:rPr>
        <w:t xml:space="preserve"> 5.</w:t>
      </w:r>
      <w:r>
        <w:rPr>
          <w:sz w:val="24"/>
          <w:szCs w:val="24"/>
        </w:rPr>
        <w:t xml:space="preserve"> – </w:t>
      </w:r>
      <w:r w:rsidRPr="000A68D3">
        <w:rPr>
          <w:sz w:val="24"/>
          <w:szCs w:val="24"/>
        </w:rPr>
        <w:t>С.126</w:t>
      </w:r>
      <w:r>
        <w:rPr>
          <w:sz w:val="24"/>
          <w:szCs w:val="24"/>
        </w:rPr>
        <w:t>.</w:t>
      </w:r>
    </w:p>
  </w:footnote>
  <w:footnote w:id="257">
    <w:p w:rsidR="00F20603" w:rsidRPr="00E73A1C" w:rsidRDefault="00F20603" w:rsidP="00F76A08">
      <w:pPr>
        <w:pStyle w:val="ad"/>
        <w:jc w:val="both"/>
        <w:rPr>
          <w:sz w:val="24"/>
          <w:szCs w:val="24"/>
        </w:rPr>
      </w:pPr>
      <w:r w:rsidRPr="000A68D3">
        <w:rPr>
          <w:rStyle w:val="af"/>
          <w:sz w:val="24"/>
          <w:szCs w:val="24"/>
        </w:rPr>
        <w:footnoteRef/>
      </w:r>
      <w:r>
        <w:rPr>
          <w:sz w:val="24"/>
          <w:szCs w:val="24"/>
        </w:rPr>
        <w:t xml:space="preserve"> </w:t>
      </w:r>
      <w:r w:rsidRPr="000A68D3">
        <w:rPr>
          <w:sz w:val="24"/>
          <w:szCs w:val="24"/>
        </w:rPr>
        <w:t>Баскакова С.И</w:t>
      </w:r>
      <w:r>
        <w:rPr>
          <w:sz w:val="24"/>
          <w:szCs w:val="24"/>
        </w:rPr>
        <w:t>.</w:t>
      </w:r>
      <w:r w:rsidRPr="00687B39">
        <w:rPr>
          <w:sz w:val="24"/>
          <w:szCs w:val="24"/>
        </w:rPr>
        <w:t xml:space="preserve"> </w:t>
      </w:r>
      <w:r w:rsidRPr="000A68D3">
        <w:rPr>
          <w:sz w:val="24"/>
          <w:szCs w:val="24"/>
        </w:rPr>
        <w:t>Исполнение</w:t>
      </w:r>
      <w:r>
        <w:rPr>
          <w:sz w:val="24"/>
          <w:szCs w:val="24"/>
        </w:rPr>
        <w:t xml:space="preserve"> законных требований прокурора, </w:t>
      </w:r>
      <w:r w:rsidRPr="000A68D3">
        <w:rPr>
          <w:sz w:val="24"/>
          <w:szCs w:val="24"/>
        </w:rPr>
        <w:t>осуществляющ</w:t>
      </w:r>
      <w:r w:rsidRPr="000A68D3">
        <w:rPr>
          <w:sz w:val="24"/>
          <w:szCs w:val="24"/>
        </w:rPr>
        <w:t>е</w:t>
      </w:r>
      <w:r w:rsidRPr="000A68D3">
        <w:rPr>
          <w:sz w:val="24"/>
          <w:szCs w:val="24"/>
        </w:rPr>
        <w:t>го производство по делам об адм</w:t>
      </w:r>
      <w:r>
        <w:rPr>
          <w:sz w:val="24"/>
          <w:szCs w:val="24"/>
        </w:rPr>
        <w:t>инистративных правонарушениях</w:t>
      </w:r>
      <w:r w:rsidRPr="000A68D3">
        <w:rPr>
          <w:sz w:val="24"/>
          <w:szCs w:val="24"/>
        </w:rPr>
        <w:t xml:space="preserve"> </w:t>
      </w:r>
      <w:r w:rsidRPr="00687B39">
        <w:rPr>
          <w:sz w:val="24"/>
          <w:szCs w:val="24"/>
        </w:rPr>
        <w:t xml:space="preserve">// </w:t>
      </w:r>
      <w:r>
        <w:rPr>
          <w:sz w:val="24"/>
          <w:szCs w:val="24"/>
        </w:rPr>
        <w:t>Законность.</w:t>
      </w:r>
      <w:r w:rsidRPr="00687B39">
        <w:rPr>
          <w:sz w:val="24"/>
          <w:szCs w:val="24"/>
        </w:rPr>
        <w:t xml:space="preserve"> </w:t>
      </w:r>
      <w:r>
        <w:rPr>
          <w:sz w:val="24"/>
          <w:szCs w:val="24"/>
        </w:rPr>
        <w:t>– 2013.</w:t>
      </w:r>
      <w:r w:rsidRPr="00687B39">
        <w:rPr>
          <w:sz w:val="24"/>
          <w:szCs w:val="24"/>
        </w:rPr>
        <w:t xml:space="preserve"> </w:t>
      </w:r>
      <w:r>
        <w:rPr>
          <w:sz w:val="24"/>
          <w:szCs w:val="24"/>
        </w:rPr>
        <w:t xml:space="preserve">– </w:t>
      </w:r>
      <w:r w:rsidRPr="000A68D3">
        <w:rPr>
          <w:sz w:val="24"/>
          <w:szCs w:val="24"/>
        </w:rPr>
        <w:t>№</w:t>
      </w:r>
      <w:r>
        <w:rPr>
          <w:sz w:val="24"/>
          <w:szCs w:val="24"/>
        </w:rPr>
        <w:t xml:space="preserve"> </w:t>
      </w:r>
      <w:r w:rsidRPr="000A68D3">
        <w:rPr>
          <w:sz w:val="24"/>
          <w:szCs w:val="24"/>
        </w:rPr>
        <w:t>4.</w:t>
      </w:r>
      <w:r w:rsidRPr="00687B39">
        <w:rPr>
          <w:sz w:val="24"/>
          <w:szCs w:val="24"/>
        </w:rPr>
        <w:t xml:space="preserve"> </w:t>
      </w:r>
      <w:r>
        <w:rPr>
          <w:sz w:val="24"/>
          <w:szCs w:val="24"/>
        </w:rPr>
        <w:t>– С.54.</w:t>
      </w:r>
    </w:p>
  </w:footnote>
  <w:footnote w:id="258">
    <w:p w:rsidR="00F20603" w:rsidRPr="000A68D3" w:rsidRDefault="00F20603" w:rsidP="00F76A08">
      <w:pPr>
        <w:pStyle w:val="ad"/>
        <w:jc w:val="both"/>
        <w:rPr>
          <w:sz w:val="24"/>
          <w:szCs w:val="24"/>
        </w:rPr>
      </w:pPr>
      <w:r w:rsidRPr="000A68D3">
        <w:rPr>
          <w:rStyle w:val="af"/>
          <w:sz w:val="24"/>
          <w:szCs w:val="24"/>
        </w:rPr>
        <w:footnoteRef/>
      </w:r>
      <w:r>
        <w:rPr>
          <w:sz w:val="24"/>
          <w:szCs w:val="24"/>
        </w:rPr>
        <w:t xml:space="preserve"> Баскакова </w:t>
      </w:r>
      <w:r w:rsidRPr="000A68D3">
        <w:rPr>
          <w:sz w:val="24"/>
          <w:szCs w:val="24"/>
        </w:rPr>
        <w:t>С.И</w:t>
      </w:r>
      <w:r>
        <w:rPr>
          <w:sz w:val="24"/>
          <w:szCs w:val="24"/>
        </w:rPr>
        <w:t xml:space="preserve">. </w:t>
      </w:r>
      <w:r w:rsidRPr="000A68D3">
        <w:rPr>
          <w:sz w:val="24"/>
          <w:szCs w:val="24"/>
        </w:rPr>
        <w:t>Из практики прокурорского надзора по гражданским делам</w:t>
      </w:r>
      <w:r>
        <w:rPr>
          <w:sz w:val="24"/>
          <w:szCs w:val="24"/>
        </w:rPr>
        <w:t xml:space="preserve"> /</w:t>
      </w:r>
      <w:r w:rsidRPr="00687B39">
        <w:rPr>
          <w:sz w:val="24"/>
          <w:szCs w:val="24"/>
        </w:rPr>
        <w:t xml:space="preserve">/ </w:t>
      </w:r>
      <w:r>
        <w:rPr>
          <w:sz w:val="24"/>
          <w:szCs w:val="24"/>
        </w:rPr>
        <w:t>З</w:t>
      </w:r>
      <w:r>
        <w:rPr>
          <w:sz w:val="24"/>
          <w:szCs w:val="24"/>
        </w:rPr>
        <w:t>а</w:t>
      </w:r>
      <w:r>
        <w:rPr>
          <w:sz w:val="24"/>
          <w:szCs w:val="24"/>
        </w:rPr>
        <w:t>конность. –  2012.</w:t>
      </w:r>
      <w:r w:rsidRPr="006722AE">
        <w:rPr>
          <w:sz w:val="24"/>
          <w:szCs w:val="24"/>
        </w:rPr>
        <w:t xml:space="preserve"> </w:t>
      </w:r>
      <w:r>
        <w:rPr>
          <w:sz w:val="24"/>
          <w:szCs w:val="24"/>
        </w:rPr>
        <w:t xml:space="preserve">– № </w:t>
      </w:r>
      <w:r w:rsidRPr="000A68D3">
        <w:rPr>
          <w:sz w:val="24"/>
          <w:szCs w:val="24"/>
        </w:rPr>
        <w:t>12.</w:t>
      </w:r>
      <w:r w:rsidRPr="006722AE">
        <w:rPr>
          <w:sz w:val="24"/>
          <w:szCs w:val="24"/>
        </w:rPr>
        <w:t xml:space="preserve"> </w:t>
      </w:r>
      <w:r>
        <w:rPr>
          <w:sz w:val="24"/>
          <w:szCs w:val="24"/>
        </w:rPr>
        <w:t xml:space="preserve">– </w:t>
      </w:r>
      <w:r w:rsidRPr="000A68D3">
        <w:rPr>
          <w:sz w:val="24"/>
          <w:szCs w:val="24"/>
        </w:rPr>
        <w:t>С.78.</w:t>
      </w:r>
    </w:p>
  </w:footnote>
  <w:footnote w:id="259">
    <w:p w:rsidR="00F20603" w:rsidRPr="007D1CE2" w:rsidRDefault="00F20603" w:rsidP="001E2136">
      <w:pPr>
        <w:pStyle w:val="ad"/>
        <w:jc w:val="both"/>
        <w:rPr>
          <w:sz w:val="24"/>
          <w:szCs w:val="24"/>
        </w:rPr>
      </w:pPr>
      <w:r w:rsidRPr="007D1CE2">
        <w:rPr>
          <w:rStyle w:val="af"/>
          <w:sz w:val="24"/>
          <w:szCs w:val="24"/>
        </w:rPr>
        <w:footnoteRef/>
      </w:r>
      <w:r>
        <w:rPr>
          <w:sz w:val="24"/>
          <w:szCs w:val="24"/>
        </w:rPr>
        <w:t xml:space="preserve"> Мельников </w:t>
      </w:r>
      <w:r w:rsidRPr="007D1CE2">
        <w:rPr>
          <w:sz w:val="24"/>
          <w:szCs w:val="24"/>
        </w:rPr>
        <w:t>И</w:t>
      </w:r>
      <w:r>
        <w:rPr>
          <w:sz w:val="24"/>
          <w:szCs w:val="24"/>
        </w:rPr>
        <w:t>.</w:t>
      </w:r>
      <w:r w:rsidRPr="007D1CE2">
        <w:rPr>
          <w:sz w:val="24"/>
          <w:szCs w:val="24"/>
        </w:rPr>
        <w:t>М</w:t>
      </w:r>
      <w:r>
        <w:rPr>
          <w:sz w:val="24"/>
          <w:szCs w:val="24"/>
        </w:rPr>
        <w:t xml:space="preserve">. </w:t>
      </w:r>
      <w:r w:rsidRPr="007D1CE2">
        <w:rPr>
          <w:sz w:val="24"/>
          <w:szCs w:val="24"/>
        </w:rPr>
        <w:t>Криминологические проблемы противодействия преступн</w:t>
      </w:r>
      <w:r w:rsidRPr="007D1CE2">
        <w:rPr>
          <w:sz w:val="24"/>
          <w:szCs w:val="24"/>
        </w:rPr>
        <w:t>о</w:t>
      </w:r>
      <w:r w:rsidRPr="007D1CE2">
        <w:rPr>
          <w:sz w:val="24"/>
          <w:szCs w:val="24"/>
        </w:rPr>
        <w:t>сти в сфере антимонопольного законодательства</w:t>
      </w:r>
      <w:r>
        <w:rPr>
          <w:sz w:val="24"/>
          <w:szCs w:val="24"/>
        </w:rPr>
        <w:t xml:space="preserve">: </w:t>
      </w:r>
      <w:proofErr w:type="spellStart"/>
      <w:r w:rsidRPr="007D1CE2">
        <w:rPr>
          <w:sz w:val="24"/>
          <w:szCs w:val="24"/>
        </w:rPr>
        <w:t>автореф</w:t>
      </w:r>
      <w:proofErr w:type="spellEnd"/>
      <w:r>
        <w:rPr>
          <w:sz w:val="24"/>
          <w:szCs w:val="24"/>
        </w:rPr>
        <w:t xml:space="preserve">. … </w:t>
      </w:r>
      <w:r w:rsidRPr="007D1CE2">
        <w:rPr>
          <w:sz w:val="24"/>
          <w:szCs w:val="24"/>
        </w:rPr>
        <w:t>канд</w:t>
      </w:r>
      <w:r>
        <w:rPr>
          <w:sz w:val="24"/>
          <w:szCs w:val="24"/>
        </w:rPr>
        <w:t>.</w:t>
      </w:r>
      <w:r w:rsidRPr="007D1CE2">
        <w:rPr>
          <w:sz w:val="24"/>
          <w:szCs w:val="24"/>
        </w:rPr>
        <w:t xml:space="preserve"> </w:t>
      </w:r>
      <w:proofErr w:type="spellStart"/>
      <w:r w:rsidRPr="007D1CE2">
        <w:rPr>
          <w:sz w:val="24"/>
          <w:szCs w:val="24"/>
        </w:rPr>
        <w:t>юрид</w:t>
      </w:r>
      <w:proofErr w:type="spellEnd"/>
      <w:r>
        <w:rPr>
          <w:sz w:val="24"/>
          <w:szCs w:val="24"/>
        </w:rPr>
        <w:t>.</w:t>
      </w:r>
      <w:r w:rsidRPr="007D1CE2">
        <w:rPr>
          <w:sz w:val="24"/>
          <w:szCs w:val="24"/>
        </w:rPr>
        <w:t xml:space="preserve"> наук</w:t>
      </w:r>
      <w:r>
        <w:rPr>
          <w:sz w:val="24"/>
          <w:szCs w:val="24"/>
        </w:rPr>
        <w:t xml:space="preserve">. </w:t>
      </w:r>
      <w:r>
        <w:rPr>
          <w:sz w:val="24"/>
          <w:szCs w:val="24"/>
        </w:rPr>
        <w:sym w:font="Symbol" w:char="F02D"/>
      </w:r>
      <w:r>
        <w:rPr>
          <w:sz w:val="24"/>
          <w:szCs w:val="24"/>
        </w:rPr>
        <w:t xml:space="preserve"> К</w:t>
      </w:r>
      <w:r>
        <w:rPr>
          <w:sz w:val="24"/>
          <w:szCs w:val="24"/>
        </w:rPr>
        <w:t>и</w:t>
      </w:r>
      <w:r>
        <w:rPr>
          <w:sz w:val="24"/>
          <w:szCs w:val="24"/>
        </w:rPr>
        <w:t xml:space="preserve">словодск, 2002. </w:t>
      </w:r>
      <w:r>
        <w:rPr>
          <w:sz w:val="24"/>
          <w:szCs w:val="24"/>
        </w:rPr>
        <w:sym w:font="Symbol" w:char="F02D"/>
      </w:r>
      <w:r>
        <w:rPr>
          <w:sz w:val="24"/>
          <w:szCs w:val="24"/>
        </w:rPr>
        <w:t xml:space="preserve"> С. 5. </w:t>
      </w:r>
    </w:p>
  </w:footnote>
  <w:footnote w:id="260">
    <w:p w:rsidR="00F20603" w:rsidRPr="00014FC9" w:rsidRDefault="00F20603" w:rsidP="001E2136">
      <w:pPr>
        <w:pStyle w:val="ad"/>
        <w:jc w:val="both"/>
        <w:rPr>
          <w:sz w:val="24"/>
          <w:szCs w:val="24"/>
        </w:rPr>
      </w:pPr>
      <w:r w:rsidRPr="00014FC9">
        <w:rPr>
          <w:rStyle w:val="af"/>
          <w:sz w:val="24"/>
          <w:szCs w:val="24"/>
        </w:rPr>
        <w:footnoteRef/>
      </w:r>
      <w:r w:rsidRPr="00014FC9">
        <w:rPr>
          <w:sz w:val="24"/>
          <w:szCs w:val="24"/>
        </w:rPr>
        <w:t xml:space="preserve"> </w:t>
      </w:r>
      <w:proofErr w:type="spellStart"/>
      <w:r w:rsidRPr="00014FC9">
        <w:rPr>
          <w:sz w:val="24"/>
          <w:szCs w:val="24"/>
        </w:rPr>
        <w:t>Хутов</w:t>
      </w:r>
      <w:proofErr w:type="spellEnd"/>
      <w:r w:rsidRPr="00014FC9">
        <w:rPr>
          <w:sz w:val="24"/>
          <w:szCs w:val="24"/>
        </w:rPr>
        <w:t xml:space="preserve"> К.М. Преступный монополизм: уголовно-политическое и криминологич</w:t>
      </w:r>
      <w:r w:rsidRPr="00014FC9">
        <w:rPr>
          <w:sz w:val="24"/>
          <w:szCs w:val="24"/>
        </w:rPr>
        <w:t>е</w:t>
      </w:r>
      <w:r w:rsidRPr="00014FC9">
        <w:rPr>
          <w:sz w:val="24"/>
          <w:szCs w:val="24"/>
        </w:rPr>
        <w:t xml:space="preserve">ское исследование / </w:t>
      </w:r>
      <w:r>
        <w:rPr>
          <w:sz w:val="24"/>
          <w:szCs w:val="24"/>
        </w:rPr>
        <w:t>о</w:t>
      </w:r>
      <w:r w:rsidRPr="00014FC9">
        <w:rPr>
          <w:sz w:val="24"/>
          <w:szCs w:val="24"/>
        </w:rPr>
        <w:t xml:space="preserve">тв. ред. Н.А. </w:t>
      </w:r>
      <w:proofErr w:type="spellStart"/>
      <w:r w:rsidRPr="00014FC9">
        <w:rPr>
          <w:sz w:val="24"/>
          <w:szCs w:val="24"/>
        </w:rPr>
        <w:t>Лопашенко</w:t>
      </w:r>
      <w:proofErr w:type="spellEnd"/>
      <w:r w:rsidRPr="00014FC9">
        <w:rPr>
          <w:sz w:val="24"/>
          <w:szCs w:val="24"/>
        </w:rPr>
        <w:t xml:space="preserve">. </w:t>
      </w:r>
      <w:r>
        <w:rPr>
          <w:sz w:val="24"/>
          <w:szCs w:val="24"/>
        </w:rPr>
        <w:sym w:font="Symbol" w:char="F02D"/>
      </w:r>
      <w:r w:rsidRPr="00014FC9">
        <w:rPr>
          <w:sz w:val="24"/>
          <w:szCs w:val="24"/>
        </w:rPr>
        <w:t xml:space="preserve"> М.: </w:t>
      </w:r>
      <w:proofErr w:type="spellStart"/>
      <w:r w:rsidRPr="00014FC9">
        <w:rPr>
          <w:sz w:val="24"/>
          <w:szCs w:val="24"/>
        </w:rPr>
        <w:t>Волтерс</w:t>
      </w:r>
      <w:proofErr w:type="spellEnd"/>
      <w:r w:rsidRPr="00014FC9">
        <w:rPr>
          <w:sz w:val="24"/>
          <w:szCs w:val="24"/>
        </w:rPr>
        <w:t xml:space="preserve"> </w:t>
      </w:r>
      <w:proofErr w:type="spellStart"/>
      <w:r w:rsidRPr="00014FC9">
        <w:rPr>
          <w:sz w:val="24"/>
          <w:szCs w:val="24"/>
        </w:rPr>
        <w:t>Клувер</w:t>
      </w:r>
      <w:proofErr w:type="spellEnd"/>
      <w:r w:rsidRPr="00014FC9">
        <w:rPr>
          <w:sz w:val="24"/>
          <w:szCs w:val="24"/>
        </w:rPr>
        <w:t xml:space="preserve">, 2007. </w:t>
      </w:r>
      <w:r>
        <w:rPr>
          <w:sz w:val="24"/>
          <w:szCs w:val="24"/>
        </w:rPr>
        <w:sym w:font="Symbol" w:char="F02D"/>
      </w:r>
      <w:r w:rsidRPr="00014FC9">
        <w:rPr>
          <w:sz w:val="24"/>
          <w:szCs w:val="24"/>
        </w:rPr>
        <w:t xml:space="preserve"> </w:t>
      </w:r>
      <w:r>
        <w:rPr>
          <w:sz w:val="24"/>
          <w:szCs w:val="24"/>
        </w:rPr>
        <w:br/>
      </w:r>
      <w:r w:rsidRPr="00014FC9">
        <w:rPr>
          <w:sz w:val="24"/>
          <w:szCs w:val="24"/>
        </w:rPr>
        <w:t>С. 2</w:t>
      </w:r>
      <w:r>
        <w:rPr>
          <w:sz w:val="24"/>
          <w:szCs w:val="24"/>
        </w:rPr>
        <w:t>-</w:t>
      </w:r>
      <w:r w:rsidRPr="00014FC9">
        <w:rPr>
          <w:sz w:val="24"/>
          <w:szCs w:val="24"/>
        </w:rPr>
        <w:t>3.</w:t>
      </w:r>
    </w:p>
  </w:footnote>
  <w:footnote w:id="261">
    <w:p w:rsidR="00F20603" w:rsidRPr="00014FC9" w:rsidRDefault="00F20603" w:rsidP="001E2136">
      <w:pPr>
        <w:pStyle w:val="ad"/>
        <w:jc w:val="both"/>
        <w:rPr>
          <w:sz w:val="24"/>
          <w:szCs w:val="24"/>
        </w:rPr>
      </w:pPr>
      <w:r w:rsidRPr="00014FC9">
        <w:rPr>
          <w:rStyle w:val="af"/>
          <w:sz w:val="24"/>
          <w:szCs w:val="24"/>
        </w:rPr>
        <w:footnoteRef/>
      </w:r>
      <w:r>
        <w:rPr>
          <w:sz w:val="24"/>
          <w:szCs w:val="24"/>
        </w:rPr>
        <w:t xml:space="preserve"> </w:t>
      </w:r>
      <w:proofErr w:type="spellStart"/>
      <w:r>
        <w:rPr>
          <w:sz w:val="24"/>
          <w:szCs w:val="24"/>
        </w:rPr>
        <w:t>Челышев</w:t>
      </w:r>
      <w:proofErr w:type="spellEnd"/>
      <w:r w:rsidRPr="00014FC9">
        <w:rPr>
          <w:sz w:val="24"/>
          <w:szCs w:val="24"/>
        </w:rPr>
        <w:t xml:space="preserve"> М.Ю., Талан</w:t>
      </w:r>
      <w:r w:rsidRPr="00E73A1C">
        <w:rPr>
          <w:sz w:val="24"/>
          <w:szCs w:val="24"/>
        </w:rPr>
        <w:t xml:space="preserve"> </w:t>
      </w:r>
      <w:r w:rsidRPr="00014FC9">
        <w:rPr>
          <w:sz w:val="24"/>
          <w:szCs w:val="24"/>
        </w:rPr>
        <w:t>М.В., Михайлов А.В. Ограничение конкуренции: межо</w:t>
      </w:r>
      <w:r w:rsidRPr="00014FC9">
        <w:rPr>
          <w:sz w:val="24"/>
          <w:szCs w:val="24"/>
        </w:rPr>
        <w:t>т</w:t>
      </w:r>
      <w:r w:rsidRPr="00014FC9">
        <w:rPr>
          <w:sz w:val="24"/>
          <w:szCs w:val="24"/>
        </w:rPr>
        <w:t>раслевые связи уголовного права и иных правовых образований // Ученые з</w:t>
      </w:r>
      <w:r w:rsidRPr="00014FC9">
        <w:rPr>
          <w:sz w:val="24"/>
          <w:szCs w:val="24"/>
        </w:rPr>
        <w:t>а</w:t>
      </w:r>
      <w:r w:rsidRPr="00014FC9">
        <w:rPr>
          <w:sz w:val="24"/>
          <w:szCs w:val="24"/>
        </w:rPr>
        <w:t xml:space="preserve">писки Казанского университета. </w:t>
      </w:r>
      <w:r>
        <w:rPr>
          <w:sz w:val="24"/>
          <w:szCs w:val="24"/>
        </w:rPr>
        <w:sym w:font="Symbol" w:char="F02D"/>
      </w:r>
      <w:r w:rsidRPr="00014FC9">
        <w:rPr>
          <w:sz w:val="24"/>
          <w:szCs w:val="24"/>
        </w:rPr>
        <w:t xml:space="preserve"> Том 157. </w:t>
      </w:r>
      <w:r>
        <w:rPr>
          <w:sz w:val="24"/>
          <w:szCs w:val="24"/>
        </w:rPr>
        <w:sym w:font="Symbol" w:char="F02D"/>
      </w:r>
      <w:r w:rsidRPr="00014FC9">
        <w:rPr>
          <w:sz w:val="24"/>
          <w:szCs w:val="24"/>
        </w:rPr>
        <w:t xml:space="preserve"> Кн. 6. Гуманитарные науки, 2015. </w:t>
      </w:r>
      <w:r>
        <w:rPr>
          <w:sz w:val="24"/>
          <w:szCs w:val="24"/>
        </w:rPr>
        <w:sym w:font="Symbol" w:char="F02D"/>
      </w:r>
      <w:r>
        <w:rPr>
          <w:sz w:val="24"/>
          <w:szCs w:val="24"/>
        </w:rPr>
        <w:t xml:space="preserve"> С. </w:t>
      </w:r>
      <w:r w:rsidRPr="00014FC9">
        <w:rPr>
          <w:sz w:val="24"/>
          <w:szCs w:val="24"/>
        </w:rPr>
        <w:t>256</w:t>
      </w:r>
      <w:r>
        <w:rPr>
          <w:sz w:val="24"/>
          <w:szCs w:val="24"/>
        </w:rPr>
        <w:t>-</w:t>
      </w:r>
      <w:r w:rsidRPr="00014FC9">
        <w:rPr>
          <w:sz w:val="24"/>
          <w:szCs w:val="24"/>
        </w:rPr>
        <w:t xml:space="preserve">267. </w:t>
      </w:r>
    </w:p>
  </w:footnote>
  <w:footnote w:id="262">
    <w:p w:rsidR="00F20603" w:rsidRPr="001E2136" w:rsidRDefault="00F20603" w:rsidP="001E2136">
      <w:pPr>
        <w:pStyle w:val="ad"/>
        <w:jc w:val="both"/>
        <w:rPr>
          <w:sz w:val="24"/>
          <w:szCs w:val="24"/>
        </w:rPr>
      </w:pPr>
      <w:r w:rsidRPr="00E177D3">
        <w:rPr>
          <w:rStyle w:val="af"/>
          <w:sz w:val="24"/>
          <w:szCs w:val="24"/>
        </w:rPr>
        <w:footnoteRef/>
      </w:r>
      <w:r>
        <w:rPr>
          <w:sz w:val="24"/>
          <w:szCs w:val="24"/>
        </w:rPr>
        <w:t xml:space="preserve"> </w:t>
      </w:r>
      <w:proofErr w:type="spellStart"/>
      <w:r>
        <w:rPr>
          <w:sz w:val="24"/>
          <w:szCs w:val="24"/>
        </w:rPr>
        <w:t>Аблямитов</w:t>
      </w:r>
      <w:proofErr w:type="spellEnd"/>
      <w:r>
        <w:rPr>
          <w:sz w:val="24"/>
          <w:szCs w:val="24"/>
        </w:rPr>
        <w:t xml:space="preserve"> </w:t>
      </w:r>
      <w:r w:rsidRPr="00E177D3">
        <w:rPr>
          <w:sz w:val="24"/>
          <w:szCs w:val="24"/>
        </w:rPr>
        <w:t>Р</w:t>
      </w:r>
      <w:r>
        <w:rPr>
          <w:sz w:val="24"/>
          <w:szCs w:val="24"/>
        </w:rPr>
        <w:t>.</w:t>
      </w:r>
      <w:r w:rsidRPr="00E177D3">
        <w:rPr>
          <w:sz w:val="24"/>
          <w:szCs w:val="24"/>
        </w:rPr>
        <w:t>Ш. Механизм защиты прав и законных интересов предпринимат</w:t>
      </w:r>
      <w:r w:rsidRPr="00E177D3">
        <w:rPr>
          <w:sz w:val="24"/>
          <w:szCs w:val="24"/>
        </w:rPr>
        <w:t>е</w:t>
      </w:r>
      <w:r w:rsidRPr="00E177D3">
        <w:rPr>
          <w:sz w:val="24"/>
          <w:szCs w:val="24"/>
        </w:rPr>
        <w:t xml:space="preserve">лей в сфере антимонопольного регулирования // Вопросы </w:t>
      </w:r>
      <w:r w:rsidRPr="001E2136">
        <w:rPr>
          <w:sz w:val="24"/>
          <w:szCs w:val="24"/>
        </w:rPr>
        <w:t xml:space="preserve">управления. </w:t>
      </w:r>
      <w:r>
        <w:rPr>
          <w:sz w:val="24"/>
          <w:szCs w:val="24"/>
        </w:rPr>
        <w:sym w:font="Symbol" w:char="F02D"/>
      </w:r>
      <w:r w:rsidRPr="001E2136">
        <w:rPr>
          <w:sz w:val="24"/>
          <w:szCs w:val="24"/>
        </w:rPr>
        <w:t xml:space="preserve"> 2015. </w:t>
      </w:r>
      <w:r>
        <w:rPr>
          <w:sz w:val="24"/>
          <w:szCs w:val="24"/>
        </w:rPr>
        <w:sym w:font="Symbol" w:char="F02D"/>
      </w:r>
      <w:r>
        <w:rPr>
          <w:sz w:val="24"/>
          <w:szCs w:val="24"/>
        </w:rPr>
        <w:t xml:space="preserve"> № </w:t>
      </w:r>
      <w:r w:rsidRPr="001E2136">
        <w:rPr>
          <w:sz w:val="24"/>
          <w:szCs w:val="24"/>
        </w:rPr>
        <w:t xml:space="preserve">6. </w:t>
      </w:r>
      <w:r>
        <w:rPr>
          <w:sz w:val="24"/>
          <w:szCs w:val="24"/>
        </w:rPr>
        <w:sym w:font="Symbol" w:char="F02D"/>
      </w:r>
      <w:r w:rsidRPr="001E2136">
        <w:rPr>
          <w:sz w:val="24"/>
          <w:szCs w:val="24"/>
        </w:rPr>
        <w:t xml:space="preserve"> С. 31. [Электронное издание]. Режим доступа: </w:t>
      </w:r>
      <w:hyperlink r:id="rId10" w:history="1">
        <w:r w:rsidRPr="001E2136">
          <w:rPr>
            <w:rStyle w:val="ac"/>
            <w:color w:val="auto"/>
            <w:sz w:val="24"/>
            <w:szCs w:val="24"/>
            <w:u w:val="none"/>
          </w:rPr>
          <w:t>http://vestnik.uapa.ru/ru/issue</w:t>
        </w:r>
        <w:r>
          <w:rPr>
            <w:rStyle w:val="ac"/>
            <w:color w:val="auto"/>
            <w:sz w:val="24"/>
            <w:szCs w:val="24"/>
            <w:u w:val="none"/>
          </w:rPr>
          <w:t xml:space="preserve"> </w:t>
        </w:r>
        <w:r w:rsidRPr="001E2136">
          <w:rPr>
            <w:rStyle w:val="ac"/>
            <w:color w:val="auto"/>
            <w:sz w:val="24"/>
            <w:szCs w:val="24"/>
            <w:u w:val="none"/>
          </w:rPr>
          <w:t>/2015/06/31/</w:t>
        </w:r>
      </w:hyperlink>
      <w:r w:rsidRPr="001E2136">
        <w:rPr>
          <w:sz w:val="24"/>
          <w:szCs w:val="24"/>
        </w:rPr>
        <w:t xml:space="preserve"> (дата обращения: 11.02.2017).</w:t>
      </w:r>
    </w:p>
  </w:footnote>
  <w:footnote w:id="263">
    <w:p w:rsidR="00F20603" w:rsidRPr="008B47A4" w:rsidRDefault="00F20603" w:rsidP="001E2136">
      <w:pPr>
        <w:pStyle w:val="ad"/>
        <w:jc w:val="both"/>
        <w:rPr>
          <w:sz w:val="24"/>
          <w:szCs w:val="24"/>
        </w:rPr>
      </w:pPr>
      <w:r w:rsidRPr="008B47A4">
        <w:rPr>
          <w:rStyle w:val="af"/>
          <w:sz w:val="24"/>
          <w:szCs w:val="24"/>
        </w:rPr>
        <w:footnoteRef/>
      </w:r>
      <w:r>
        <w:rPr>
          <w:sz w:val="24"/>
          <w:szCs w:val="24"/>
        </w:rPr>
        <w:t xml:space="preserve"> </w:t>
      </w:r>
      <w:proofErr w:type="spellStart"/>
      <w:r>
        <w:rPr>
          <w:sz w:val="24"/>
          <w:szCs w:val="24"/>
        </w:rPr>
        <w:t>Челышев</w:t>
      </w:r>
      <w:proofErr w:type="spellEnd"/>
      <w:r w:rsidRPr="008B47A4">
        <w:rPr>
          <w:sz w:val="24"/>
          <w:szCs w:val="24"/>
        </w:rPr>
        <w:t xml:space="preserve"> М.Ю.</w:t>
      </w:r>
      <w:r>
        <w:rPr>
          <w:sz w:val="24"/>
          <w:szCs w:val="24"/>
        </w:rPr>
        <w:t>,</w:t>
      </w:r>
      <w:r w:rsidRPr="008B47A4">
        <w:rPr>
          <w:sz w:val="24"/>
          <w:szCs w:val="24"/>
        </w:rPr>
        <w:t xml:space="preserve"> Талан</w:t>
      </w:r>
      <w:r w:rsidRPr="009A4B29">
        <w:rPr>
          <w:sz w:val="24"/>
          <w:szCs w:val="24"/>
        </w:rPr>
        <w:t xml:space="preserve"> </w:t>
      </w:r>
      <w:r w:rsidRPr="008B47A4">
        <w:rPr>
          <w:sz w:val="24"/>
          <w:szCs w:val="24"/>
        </w:rPr>
        <w:t>М.В., Михайлов</w:t>
      </w:r>
      <w:r w:rsidRPr="009A4B29">
        <w:rPr>
          <w:sz w:val="24"/>
          <w:szCs w:val="24"/>
        </w:rPr>
        <w:t xml:space="preserve"> </w:t>
      </w:r>
      <w:r w:rsidRPr="008B47A4">
        <w:rPr>
          <w:sz w:val="24"/>
          <w:szCs w:val="24"/>
        </w:rPr>
        <w:t>А.В. Ограничение конкуренции: межо</w:t>
      </w:r>
      <w:r w:rsidRPr="008B47A4">
        <w:rPr>
          <w:sz w:val="24"/>
          <w:szCs w:val="24"/>
        </w:rPr>
        <w:t>т</w:t>
      </w:r>
      <w:r w:rsidRPr="008B47A4">
        <w:rPr>
          <w:sz w:val="24"/>
          <w:szCs w:val="24"/>
        </w:rPr>
        <w:t>раслевые связи уголовного права и иных правовых образований // Ученые з</w:t>
      </w:r>
      <w:r w:rsidRPr="008B47A4">
        <w:rPr>
          <w:sz w:val="24"/>
          <w:szCs w:val="24"/>
        </w:rPr>
        <w:t>а</w:t>
      </w:r>
      <w:r w:rsidRPr="008B47A4">
        <w:rPr>
          <w:sz w:val="24"/>
          <w:szCs w:val="24"/>
        </w:rPr>
        <w:t xml:space="preserve">писки Казанского университета. </w:t>
      </w:r>
      <w:r>
        <w:rPr>
          <w:sz w:val="24"/>
          <w:szCs w:val="24"/>
        </w:rPr>
        <w:sym w:font="Symbol" w:char="F02D"/>
      </w:r>
      <w:r w:rsidRPr="008B47A4">
        <w:rPr>
          <w:sz w:val="24"/>
          <w:szCs w:val="24"/>
        </w:rPr>
        <w:t xml:space="preserve"> Том 157. </w:t>
      </w:r>
      <w:r>
        <w:rPr>
          <w:sz w:val="24"/>
          <w:szCs w:val="24"/>
        </w:rPr>
        <w:sym w:font="Symbol" w:char="F02D"/>
      </w:r>
      <w:r w:rsidRPr="008B47A4">
        <w:rPr>
          <w:sz w:val="24"/>
          <w:szCs w:val="24"/>
        </w:rPr>
        <w:t xml:space="preserve"> Кн. 6. Гуманитарные науки, 2015. </w:t>
      </w:r>
      <w:r>
        <w:rPr>
          <w:sz w:val="24"/>
          <w:szCs w:val="24"/>
        </w:rPr>
        <w:sym w:font="Symbol" w:char="F02D"/>
      </w:r>
      <w:r>
        <w:rPr>
          <w:sz w:val="24"/>
          <w:szCs w:val="24"/>
        </w:rPr>
        <w:t xml:space="preserve"> С. </w:t>
      </w:r>
      <w:r w:rsidRPr="008B47A4">
        <w:rPr>
          <w:sz w:val="24"/>
          <w:szCs w:val="24"/>
        </w:rPr>
        <w:t>256</w:t>
      </w:r>
      <w:r>
        <w:rPr>
          <w:sz w:val="24"/>
          <w:szCs w:val="24"/>
        </w:rPr>
        <w:sym w:font="Symbol" w:char="F02D"/>
      </w:r>
      <w:r>
        <w:rPr>
          <w:sz w:val="24"/>
          <w:szCs w:val="24"/>
        </w:rPr>
        <w:t xml:space="preserve">267, </w:t>
      </w:r>
      <w:r w:rsidRPr="008B47A4">
        <w:rPr>
          <w:sz w:val="24"/>
          <w:szCs w:val="24"/>
        </w:rPr>
        <w:t>С. 259.</w:t>
      </w:r>
    </w:p>
  </w:footnote>
  <w:footnote w:id="264">
    <w:p w:rsidR="00F20603" w:rsidRPr="008B47A4" w:rsidRDefault="00F20603" w:rsidP="001E2136">
      <w:pPr>
        <w:pStyle w:val="ad"/>
        <w:jc w:val="both"/>
        <w:rPr>
          <w:sz w:val="24"/>
          <w:szCs w:val="24"/>
        </w:rPr>
      </w:pPr>
      <w:r w:rsidRPr="008B47A4">
        <w:rPr>
          <w:rStyle w:val="af"/>
          <w:sz w:val="24"/>
          <w:szCs w:val="24"/>
        </w:rPr>
        <w:footnoteRef/>
      </w:r>
      <w:r w:rsidRPr="008B47A4">
        <w:rPr>
          <w:sz w:val="24"/>
          <w:szCs w:val="24"/>
        </w:rPr>
        <w:t xml:space="preserve"> Модельный закон «О конкуренции» // Решение Совета Евразийской экономич</w:t>
      </w:r>
      <w:r w:rsidRPr="008B47A4">
        <w:rPr>
          <w:sz w:val="24"/>
          <w:szCs w:val="24"/>
        </w:rPr>
        <w:t>е</w:t>
      </w:r>
      <w:r w:rsidRPr="008B47A4">
        <w:rPr>
          <w:sz w:val="24"/>
          <w:szCs w:val="24"/>
        </w:rPr>
        <w:t>ской комиссии от 9 октября 2013 года № 66. [Электронный ресурс]. Режим дост</w:t>
      </w:r>
      <w:r w:rsidRPr="008B47A4">
        <w:rPr>
          <w:sz w:val="24"/>
          <w:szCs w:val="24"/>
        </w:rPr>
        <w:t>у</w:t>
      </w:r>
      <w:r w:rsidRPr="008B47A4">
        <w:rPr>
          <w:sz w:val="24"/>
          <w:szCs w:val="24"/>
        </w:rPr>
        <w:t>па: http://adilet.zan.kz/rus/docs/H13EV000066. (Дата обращения: 18.02.2017).</w:t>
      </w:r>
    </w:p>
  </w:footnote>
  <w:footnote w:id="265">
    <w:p w:rsidR="00F20603" w:rsidRPr="001E2136" w:rsidRDefault="00F20603" w:rsidP="001E2136">
      <w:pPr>
        <w:pStyle w:val="ad"/>
        <w:jc w:val="both"/>
        <w:rPr>
          <w:sz w:val="24"/>
          <w:szCs w:val="24"/>
        </w:rPr>
      </w:pPr>
      <w:r w:rsidRPr="001E2136">
        <w:rPr>
          <w:rStyle w:val="af"/>
          <w:sz w:val="24"/>
          <w:szCs w:val="24"/>
        </w:rPr>
        <w:footnoteRef/>
      </w:r>
      <w:r w:rsidRPr="001E2136">
        <w:rPr>
          <w:sz w:val="24"/>
          <w:szCs w:val="24"/>
        </w:rPr>
        <w:t xml:space="preserve"> </w:t>
      </w:r>
      <w:proofErr w:type="spellStart"/>
      <w:r w:rsidRPr="001E2136">
        <w:rPr>
          <w:sz w:val="24"/>
          <w:szCs w:val="24"/>
        </w:rPr>
        <w:t>Тотьев</w:t>
      </w:r>
      <w:proofErr w:type="spellEnd"/>
      <w:r w:rsidRPr="001E2136">
        <w:rPr>
          <w:sz w:val="24"/>
          <w:szCs w:val="24"/>
        </w:rPr>
        <w:t xml:space="preserve"> К.Ю. Уголовная ответственность за м</w:t>
      </w:r>
      <w:r>
        <w:rPr>
          <w:sz w:val="24"/>
          <w:szCs w:val="24"/>
        </w:rPr>
        <w:t xml:space="preserve">онополистическую деятельность </w:t>
      </w:r>
      <w:r w:rsidRPr="001E2136">
        <w:rPr>
          <w:sz w:val="24"/>
          <w:szCs w:val="24"/>
        </w:rPr>
        <w:t xml:space="preserve">// Хозяйство и право. </w:t>
      </w:r>
      <w:r>
        <w:rPr>
          <w:sz w:val="24"/>
          <w:szCs w:val="24"/>
        </w:rPr>
        <w:sym w:font="Symbol" w:char="F02D"/>
      </w:r>
      <w:r w:rsidRPr="001E2136">
        <w:rPr>
          <w:sz w:val="24"/>
          <w:szCs w:val="24"/>
        </w:rPr>
        <w:t xml:space="preserve"> 1998. </w:t>
      </w:r>
      <w:r>
        <w:rPr>
          <w:sz w:val="24"/>
          <w:szCs w:val="24"/>
        </w:rPr>
        <w:sym w:font="Symbol" w:char="F02D"/>
      </w:r>
      <w:r w:rsidRPr="001E2136">
        <w:rPr>
          <w:sz w:val="24"/>
          <w:szCs w:val="24"/>
        </w:rPr>
        <w:t xml:space="preserve"> № 5-6. </w:t>
      </w:r>
      <w:r>
        <w:rPr>
          <w:sz w:val="24"/>
          <w:szCs w:val="24"/>
        </w:rPr>
        <w:sym w:font="Symbol" w:char="F02D"/>
      </w:r>
      <w:r w:rsidRPr="001E2136">
        <w:rPr>
          <w:sz w:val="24"/>
          <w:szCs w:val="24"/>
        </w:rPr>
        <w:t xml:space="preserve"> С. 54-57</w:t>
      </w:r>
      <w:r>
        <w:rPr>
          <w:sz w:val="24"/>
          <w:szCs w:val="24"/>
        </w:rPr>
        <w:t>,</w:t>
      </w:r>
      <w:r w:rsidRPr="001E2136">
        <w:rPr>
          <w:sz w:val="24"/>
          <w:szCs w:val="24"/>
        </w:rPr>
        <w:t xml:space="preserve"> С. 10.</w:t>
      </w:r>
    </w:p>
  </w:footnote>
  <w:footnote w:id="266">
    <w:p w:rsidR="00F20603" w:rsidRPr="001E2136" w:rsidRDefault="00F20603" w:rsidP="001E2136">
      <w:pPr>
        <w:spacing w:after="0" w:line="240" w:lineRule="auto"/>
        <w:jc w:val="both"/>
        <w:rPr>
          <w:rFonts w:ascii="Times New Roman" w:hAnsi="Times New Roman"/>
          <w:sz w:val="24"/>
          <w:szCs w:val="24"/>
        </w:rPr>
      </w:pPr>
      <w:r w:rsidRPr="001E2136">
        <w:rPr>
          <w:rStyle w:val="af"/>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Борзило</w:t>
      </w:r>
      <w:proofErr w:type="spellEnd"/>
      <w:r w:rsidRPr="001E2136">
        <w:rPr>
          <w:rFonts w:ascii="Times New Roman" w:hAnsi="Times New Roman"/>
          <w:sz w:val="24"/>
          <w:szCs w:val="24"/>
        </w:rPr>
        <w:t xml:space="preserve"> Е.Ю. Злоупотребление доминирующим положением: подход к пробл</w:t>
      </w:r>
      <w:r w:rsidRPr="001E2136">
        <w:rPr>
          <w:rFonts w:ascii="Times New Roman" w:hAnsi="Times New Roman"/>
          <w:sz w:val="24"/>
          <w:szCs w:val="24"/>
        </w:rPr>
        <w:t>е</w:t>
      </w:r>
      <w:r>
        <w:rPr>
          <w:rFonts w:ascii="Times New Roman" w:hAnsi="Times New Roman"/>
          <w:sz w:val="24"/>
          <w:szCs w:val="24"/>
        </w:rPr>
        <w:t xml:space="preserve">ме в России и за рубежом. </w:t>
      </w:r>
      <w:r w:rsidRPr="001E2136">
        <w:rPr>
          <w:rFonts w:ascii="Times New Roman" w:hAnsi="Times New Roman"/>
          <w:sz w:val="24"/>
          <w:szCs w:val="24"/>
        </w:rPr>
        <w:t xml:space="preserve">М.: Статут, 2008. </w:t>
      </w:r>
      <w:r>
        <w:rPr>
          <w:rFonts w:ascii="Times New Roman" w:hAnsi="Times New Roman"/>
          <w:sz w:val="24"/>
          <w:szCs w:val="24"/>
        </w:rPr>
        <w:sym w:font="Symbol" w:char="F02D"/>
      </w:r>
      <w:r>
        <w:rPr>
          <w:rFonts w:ascii="Times New Roman" w:hAnsi="Times New Roman"/>
          <w:sz w:val="24"/>
          <w:szCs w:val="24"/>
        </w:rPr>
        <w:t xml:space="preserve"> </w:t>
      </w:r>
      <w:r w:rsidRPr="001E2136">
        <w:rPr>
          <w:rFonts w:ascii="Times New Roman" w:hAnsi="Times New Roman"/>
          <w:sz w:val="24"/>
          <w:szCs w:val="24"/>
        </w:rPr>
        <w:t>С. 109</w:t>
      </w:r>
      <w:r>
        <w:rPr>
          <w:rFonts w:ascii="Times New Roman" w:hAnsi="Times New Roman"/>
          <w:sz w:val="24"/>
          <w:szCs w:val="24"/>
        </w:rPr>
        <w:t>-</w:t>
      </w:r>
      <w:r w:rsidRPr="001E2136">
        <w:rPr>
          <w:rFonts w:ascii="Times New Roman" w:hAnsi="Times New Roman"/>
          <w:sz w:val="24"/>
          <w:szCs w:val="24"/>
        </w:rPr>
        <w:t>112.</w:t>
      </w:r>
    </w:p>
  </w:footnote>
  <w:footnote w:id="267">
    <w:p w:rsidR="00F20603" w:rsidRDefault="00F20603" w:rsidP="00B333E8">
      <w:pPr>
        <w:pStyle w:val="ad"/>
        <w:jc w:val="both"/>
      </w:pPr>
      <w:r>
        <w:rPr>
          <w:rStyle w:val="af"/>
        </w:rPr>
        <w:footnoteRef/>
      </w:r>
      <w:r>
        <w:t xml:space="preserve"> </w:t>
      </w:r>
      <w:r w:rsidRPr="00E07C07">
        <w:rPr>
          <w:color w:val="000000" w:themeColor="text1"/>
          <w:sz w:val="24"/>
          <w:szCs w:val="24"/>
        </w:rPr>
        <w:t xml:space="preserve">Научный руководитель – доцент кафедры </w:t>
      </w:r>
      <w:r>
        <w:rPr>
          <w:color w:val="000000" w:themeColor="text1"/>
          <w:sz w:val="24"/>
          <w:szCs w:val="24"/>
        </w:rPr>
        <w:t>п</w:t>
      </w:r>
      <w:r w:rsidRPr="00E07C07">
        <w:rPr>
          <w:color w:val="000000" w:themeColor="text1"/>
          <w:sz w:val="24"/>
          <w:szCs w:val="24"/>
        </w:rPr>
        <w:t>равоохранительной деятельности и национальной безопасности Юридич</w:t>
      </w:r>
      <w:r>
        <w:rPr>
          <w:color w:val="000000" w:themeColor="text1"/>
          <w:sz w:val="24"/>
          <w:szCs w:val="24"/>
        </w:rPr>
        <w:t xml:space="preserve">еского института </w:t>
      </w:r>
      <w:proofErr w:type="spellStart"/>
      <w:r>
        <w:rPr>
          <w:color w:val="000000" w:themeColor="text1"/>
          <w:sz w:val="24"/>
          <w:szCs w:val="24"/>
        </w:rPr>
        <w:t>ЮУрГУ</w:t>
      </w:r>
      <w:proofErr w:type="spellEnd"/>
      <w:r>
        <w:rPr>
          <w:color w:val="000000" w:themeColor="text1"/>
          <w:sz w:val="24"/>
          <w:szCs w:val="24"/>
        </w:rPr>
        <w:t xml:space="preserve">, </w:t>
      </w:r>
      <w:proofErr w:type="spellStart"/>
      <w:r>
        <w:rPr>
          <w:color w:val="000000" w:themeColor="text1"/>
          <w:sz w:val="24"/>
          <w:szCs w:val="24"/>
        </w:rPr>
        <w:t>к.ю.н</w:t>
      </w:r>
      <w:proofErr w:type="spellEnd"/>
      <w:r>
        <w:rPr>
          <w:color w:val="000000" w:themeColor="text1"/>
          <w:sz w:val="24"/>
          <w:szCs w:val="24"/>
        </w:rPr>
        <w:t>., доцент Никитин Е.В.</w:t>
      </w:r>
    </w:p>
  </w:footnote>
  <w:footnote w:id="268">
    <w:p w:rsidR="00F20603" w:rsidRDefault="00F20603" w:rsidP="00581A71">
      <w:pPr>
        <w:pStyle w:val="ad"/>
        <w:jc w:val="both"/>
      </w:pPr>
      <w:r w:rsidRPr="00C813CD">
        <w:rPr>
          <w:rStyle w:val="af"/>
          <w:sz w:val="24"/>
          <w:szCs w:val="24"/>
        </w:rPr>
        <w:footnoteRef/>
      </w:r>
      <w:r w:rsidRPr="00C813CD">
        <w:rPr>
          <w:sz w:val="24"/>
          <w:szCs w:val="24"/>
        </w:rPr>
        <w:t xml:space="preserve"> Блок М. Феодальное общество. </w:t>
      </w:r>
      <w:r>
        <w:rPr>
          <w:sz w:val="24"/>
          <w:szCs w:val="24"/>
        </w:rPr>
        <w:sym w:font="Symbol" w:char="F02D"/>
      </w:r>
      <w:r w:rsidRPr="00C813CD">
        <w:rPr>
          <w:sz w:val="24"/>
          <w:szCs w:val="24"/>
        </w:rPr>
        <w:t xml:space="preserve"> М., 2003. </w:t>
      </w:r>
      <w:r>
        <w:rPr>
          <w:sz w:val="24"/>
          <w:szCs w:val="24"/>
        </w:rPr>
        <w:sym w:font="Symbol" w:char="F02D"/>
      </w:r>
      <w:r w:rsidRPr="00C813CD">
        <w:rPr>
          <w:sz w:val="24"/>
          <w:szCs w:val="24"/>
        </w:rPr>
        <w:t xml:space="preserve"> С. 125-132; Бородин С.В. Престу</w:t>
      </w:r>
      <w:r w:rsidRPr="00C813CD">
        <w:rPr>
          <w:sz w:val="24"/>
          <w:szCs w:val="24"/>
        </w:rPr>
        <w:t>п</w:t>
      </w:r>
      <w:r w:rsidRPr="00C813CD">
        <w:rPr>
          <w:sz w:val="24"/>
          <w:szCs w:val="24"/>
        </w:rPr>
        <w:t>ления против жизни.</w:t>
      </w:r>
      <w:r>
        <w:rPr>
          <w:sz w:val="24"/>
          <w:szCs w:val="24"/>
        </w:rPr>
        <w:t xml:space="preserve"> </w:t>
      </w:r>
      <w:r>
        <w:rPr>
          <w:sz w:val="24"/>
          <w:szCs w:val="24"/>
        </w:rPr>
        <w:sym w:font="Symbol" w:char="F02D"/>
      </w:r>
      <w:r>
        <w:rPr>
          <w:sz w:val="24"/>
          <w:szCs w:val="24"/>
        </w:rPr>
        <w:t xml:space="preserve"> </w:t>
      </w:r>
      <w:r w:rsidRPr="00C813CD">
        <w:rPr>
          <w:sz w:val="24"/>
          <w:szCs w:val="24"/>
        </w:rPr>
        <w:t xml:space="preserve">СПб., 2003. </w:t>
      </w:r>
      <w:r>
        <w:rPr>
          <w:sz w:val="24"/>
          <w:szCs w:val="24"/>
        </w:rPr>
        <w:sym w:font="Symbol" w:char="F02D"/>
      </w:r>
      <w:r w:rsidRPr="00C813CD">
        <w:rPr>
          <w:sz w:val="24"/>
          <w:szCs w:val="24"/>
        </w:rPr>
        <w:t xml:space="preserve"> С. 200; Резин В.Б. Обычай кровной мести. </w:t>
      </w:r>
      <w:r>
        <w:rPr>
          <w:sz w:val="24"/>
          <w:szCs w:val="24"/>
        </w:rPr>
        <w:sym w:font="Symbol" w:char="F02D"/>
      </w:r>
      <w:r w:rsidRPr="00C813CD">
        <w:rPr>
          <w:sz w:val="24"/>
          <w:szCs w:val="24"/>
        </w:rPr>
        <w:t xml:space="preserve"> М., 1998. </w:t>
      </w:r>
      <w:r>
        <w:rPr>
          <w:sz w:val="24"/>
          <w:szCs w:val="24"/>
        </w:rPr>
        <w:sym w:font="Symbol" w:char="F02D"/>
      </w:r>
      <w:r w:rsidRPr="00C813CD">
        <w:rPr>
          <w:sz w:val="24"/>
          <w:szCs w:val="24"/>
        </w:rPr>
        <w:t xml:space="preserve"> С. 5-12; Рудяк В.В. Уголовная ответственность за убийство, сове</w:t>
      </w:r>
      <w:r w:rsidRPr="00C813CD">
        <w:rPr>
          <w:sz w:val="24"/>
          <w:szCs w:val="24"/>
        </w:rPr>
        <w:t>р</w:t>
      </w:r>
      <w:r w:rsidRPr="00C813CD">
        <w:rPr>
          <w:sz w:val="24"/>
          <w:szCs w:val="24"/>
        </w:rPr>
        <w:t xml:space="preserve">шенное по мотиву кровной мести: </w:t>
      </w:r>
      <w:proofErr w:type="spellStart"/>
      <w:r>
        <w:rPr>
          <w:sz w:val="24"/>
          <w:szCs w:val="24"/>
        </w:rPr>
        <w:t>д</w:t>
      </w:r>
      <w:r w:rsidRPr="00C813CD">
        <w:rPr>
          <w:sz w:val="24"/>
          <w:szCs w:val="24"/>
        </w:rPr>
        <w:t>исс</w:t>
      </w:r>
      <w:proofErr w:type="spellEnd"/>
      <w:r w:rsidRPr="00C813CD">
        <w:rPr>
          <w:sz w:val="24"/>
          <w:szCs w:val="24"/>
        </w:rPr>
        <w:t xml:space="preserve">. ... канд. </w:t>
      </w:r>
      <w:proofErr w:type="spellStart"/>
      <w:r w:rsidRPr="00C813CD">
        <w:rPr>
          <w:sz w:val="24"/>
          <w:szCs w:val="24"/>
        </w:rPr>
        <w:t>юрид</w:t>
      </w:r>
      <w:proofErr w:type="spellEnd"/>
      <w:r w:rsidRPr="00C813CD">
        <w:rPr>
          <w:sz w:val="24"/>
          <w:szCs w:val="24"/>
        </w:rPr>
        <w:t xml:space="preserve">. наук. </w:t>
      </w:r>
      <w:r>
        <w:rPr>
          <w:sz w:val="24"/>
          <w:szCs w:val="24"/>
        </w:rPr>
        <w:sym w:font="Symbol" w:char="F02D"/>
      </w:r>
      <w:r w:rsidRPr="00C813CD">
        <w:rPr>
          <w:sz w:val="24"/>
          <w:szCs w:val="24"/>
        </w:rPr>
        <w:t xml:space="preserve"> Ростов-на-Дону, 2005. </w:t>
      </w:r>
      <w:r>
        <w:rPr>
          <w:sz w:val="24"/>
          <w:szCs w:val="24"/>
        </w:rPr>
        <w:sym w:font="Symbol" w:char="F02D"/>
      </w:r>
      <w:r w:rsidRPr="00C813CD">
        <w:rPr>
          <w:sz w:val="24"/>
          <w:szCs w:val="24"/>
        </w:rPr>
        <w:t xml:space="preserve"> С. 8.</w:t>
      </w:r>
    </w:p>
  </w:footnote>
  <w:footnote w:id="269">
    <w:p w:rsidR="00F20603" w:rsidRDefault="00F20603" w:rsidP="00581A71">
      <w:pPr>
        <w:pStyle w:val="ad"/>
        <w:jc w:val="both"/>
      </w:pPr>
      <w:r w:rsidRPr="00C813CD">
        <w:rPr>
          <w:rStyle w:val="af"/>
          <w:sz w:val="24"/>
          <w:szCs w:val="24"/>
        </w:rPr>
        <w:footnoteRef/>
      </w:r>
      <w:r w:rsidRPr="00C813CD">
        <w:rPr>
          <w:sz w:val="24"/>
          <w:szCs w:val="24"/>
        </w:rPr>
        <w:t xml:space="preserve"> См., например: Омаров М.М. Убийство по мотивам кровной мести: уголовно-правовой и криминологический анализ по материалам Республики Дагестан: </w:t>
      </w:r>
      <w:proofErr w:type="spellStart"/>
      <w:r>
        <w:rPr>
          <w:sz w:val="24"/>
          <w:szCs w:val="24"/>
        </w:rPr>
        <w:t>д</w:t>
      </w:r>
      <w:r w:rsidRPr="00C813CD">
        <w:rPr>
          <w:sz w:val="24"/>
          <w:szCs w:val="24"/>
        </w:rPr>
        <w:t>исс</w:t>
      </w:r>
      <w:proofErr w:type="spellEnd"/>
      <w:r w:rsidRPr="00C813CD">
        <w:rPr>
          <w:sz w:val="24"/>
          <w:szCs w:val="24"/>
        </w:rPr>
        <w:t xml:space="preserve">. ... канд. </w:t>
      </w:r>
      <w:proofErr w:type="spellStart"/>
      <w:r w:rsidRPr="00C813CD">
        <w:rPr>
          <w:sz w:val="24"/>
          <w:szCs w:val="24"/>
        </w:rPr>
        <w:t>юрид</w:t>
      </w:r>
      <w:proofErr w:type="spellEnd"/>
      <w:r w:rsidRPr="00C813CD">
        <w:rPr>
          <w:sz w:val="24"/>
          <w:szCs w:val="24"/>
        </w:rPr>
        <w:t xml:space="preserve">. наук. </w:t>
      </w:r>
      <w:r>
        <w:rPr>
          <w:sz w:val="24"/>
          <w:szCs w:val="24"/>
        </w:rPr>
        <w:sym w:font="Symbol" w:char="F02D"/>
      </w:r>
      <w:r w:rsidRPr="00C813CD">
        <w:rPr>
          <w:sz w:val="24"/>
          <w:szCs w:val="24"/>
        </w:rPr>
        <w:t xml:space="preserve"> Махачкала, 2006; Рудяк В.В. Уголовная ответственность за убийство, совершенное по</w:t>
      </w:r>
      <w:r>
        <w:rPr>
          <w:sz w:val="24"/>
          <w:szCs w:val="24"/>
        </w:rPr>
        <w:t xml:space="preserve"> мотиву кровной мести: </w:t>
      </w:r>
      <w:proofErr w:type="spellStart"/>
      <w:r>
        <w:rPr>
          <w:sz w:val="24"/>
          <w:szCs w:val="24"/>
        </w:rPr>
        <w:t>дисс</w:t>
      </w:r>
      <w:proofErr w:type="spellEnd"/>
      <w:r>
        <w:rPr>
          <w:sz w:val="24"/>
          <w:szCs w:val="24"/>
        </w:rPr>
        <w:t>.</w:t>
      </w:r>
      <w:r w:rsidRPr="00C813CD">
        <w:rPr>
          <w:sz w:val="24"/>
          <w:szCs w:val="24"/>
        </w:rPr>
        <w:t xml:space="preserve"> канд. </w:t>
      </w:r>
      <w:proofErr w:type="spellStart"/>
      <w:r w:rsidRPr="00C813CD">
        <w:rPr>
          <w:sz w:val="24"/>
          <w:szCs w:val="24"/>
        </w:rPr>
        <w:t>юрид</w:t>
      </w:r>
      <w:proofErr w:type="spellEnd"/>
      <w:r w:rsidRPr="00C813CD">
        <w:rPr>
          <w:sz w:val="24"/>
          <w:szCs w:val="24"/>
        </w:rPr>
        <w:t>. на</w:t>
      </w:r>
      <w:r>
        <w:rPr>
          <w:sz w:val="24"/>
          <w:szCs w:val="24"/>
        </w:rPr>
        <w:t xml:space="preserve">ук. </w:t>
      </w:r>
      <w:r>
        <w:rPr>
          <w:sz w:val="24"/>
          <w:szCs w:val="24"/>
        </w:rPr>
        <w:sym w:font="Symbol" w:char="F02D"/>
      </w:r>
      <w:r w:rsidRPr="00C813CD">
        <w:rPr>
          <w:sz w:val="24"/>
          <w:szCs w:val="24"/>
        </w:rPr>
        <w:t xml:space="preserve"> Ро</w:t>
      </w:r>
      <w:r w:rsidRPr="00C813CD">
        <w:rPr>
          <w:sz w:val="24"/>
          <w:szCs w:val="24"/>
        </w:rPr>
        <w:t>с</w:t>
      </w:r>
      <w:r w:rsidRPr="00C813CD">
        <w:rPr>
          <w:sz w:val="24"/>
          <w:szCs w:val="24"/>
        </w:rPr>
        <w:t>тов-на-Дону, 2005.</w:t>
      </w:r>
    </w:p>
  </w:footnote>
  <w:footnote w:id="270">
    <w:p w:rsidR="00F20603" w:rsidRDefault="00F20603" w:rsidP="00581A71">
      <w:pPr>
        <w:pStyle w:val="ad"/>
        <w:jc w:val="both"/>
      </w:pPr>
      <w:r w:rsidRPr="00C813CD">
        <w:rPr>
          <w:rStyle w:val="af"/>
          <w:sz w:val="24"/>
          <w:szCs w:val="24"/>
        </w:rPr>
        <w:footnoteRef/>
      </w:r>
      <w:r w:rsidRPr="00C813CD">
        <w:rPr>
          <w:sz w:val="24"/>
          <w:szCs w:val="24"/>
        </w:rPr>
        <w:t xml:space="preserve"> См., например: </w:t>
      </w:r>
      <w:proofErr w:type="spellStart"/>
      <w:r w:rsidRPr="00C813CD">
        <w:rPr>
          <w:sz w:val="24"/>
          <w:szCs w:val="24"/>
        </w:rPr>
        <w:t>Маменовский</w:t>
      </w:r>
      <w:proofErr w:type="spellEnd"/>
      <w:r w:rsidRPr="00C813CD">
        <w:rPr>
          <w:sz w:val="24"/>
          <w:szCs w:val="24"/>
        </w:rPr>
        <w:t xml:space="preserve"> А.Н. Кровная месть и смертные казни. </w:t>
      </w:r>
      <w:r>
        <w:rPr>
          <w:sz w:val="24"/>
          <w:szCs w:val="24"/>
        </w:rPr>
        <w:sym w:font="Symbol" w:char="F02D"/>
      </w:r>
      <w:r w:rsidRPr="00C813CD">
        <w:rPr>
          <w:sz w:val="24"/>
          <w:szCs w:val="24"/>
        </w:rPr>
        <w:t xml:space="preserve"> Томск, 1909. </w:t>
      </w:r>
    </w:p>
  </w:footnote>
  <w:footnote w:id="271">
    <w:p w:rsidR="00F20603" w:rsidRDefault="00F20603" w:rsidP="00581A71">
      <w:pPr>
        <w:pStyle w:val="ad"/>
        <w:jc w:val="both"/>
      </w:pPr>
      <w:r w:rsidRPr="00C813CD">
        <w:rPr>
          <w:rStyle w:val="af"/>
          <w:sz w:val="24"/>
          <w:szCs w:val="24"/>
        </w:rPr>
        <w:footnoteRef/>
      </w:r>
      <w:r w:rsidRPr="00C813CD">
        <w:rPr>
          <w:sz w:val="24"/>
          <w:szCs w:val="24"/>
        </w:rPr>
        <w:t xml:space="preserve"> См.: Резин В.Б. Обычай кровной мести. </w:t>
      </w:r>
      <w:r>
        <w:rPr>
          <w:sz w:val="24"/>
          <w:szCs w:val="24"/>
        </w:rPr>
        <w:sym w:font="Symbol" w:char="F02D"/>
      </w:r>
      <w:r>
        <w:rPr>
          <w:sz w:val="24"/>
          <w:szCs w:val="24"/>
        </w:rPr>
        <w:t xml:space="preserve"> </w:t>
      </w:r>
      <w:r w:rsidRPr="00C813CD">
        <w:rPr>
          <w:sz w:val="24"/>
          <w:szCs w:val="24"/>
        </w:rPr>
        <w:t xml:space="preserve">М., 1998. </w:t>
      </w:r>
      <w:r>
        <w:rPr>
          <w:sz w:val="24"/>
          <w:szCs w:val="24"/>
        </w:rPr>
        <w:sym w:font="Symbol" w:char="F02D"/>
      </w:r>
      <w:r w:rsidRPr="00C813CD">
        <w:rPr>
          <w:sz w:val="24"/>
          <w:szCs w:val="24"/>
        </w:rPr>
        <w:t xml:space="preserve"> С. 45. </w:t>
      </w:r>
    </w:p>
  </w:footnote>
  <w:footnote w:id="272">
    <w:p w:rsidR="00F20603" w:rsidRDefault="00F20603" w:rsidP="00581A71">
      <w:pPr>
        <w:pStyle w:val="ad"/>
        <w:jc w:val="both"/>
      </w:pPr>
      <w:r w:rsidRPr="00C813CD">
        <w:rPr>
          <w:rStyle w:val="af"/>
          <w:sz w:val="24"/>
          <w:szCs w:val="24"/>
        </w:rPr>
        <w:footnoteRef/>
      </w:r>
      <w:r w:rsidRPr="00C813CD">
        <w:rPr>
          <w:sz w:val="24"/>
          <w:szCs w:val="24"/>
        </w:rPr>
        <w:t xml:space="preserve"> </w:t>
      </w:r>
      <w:proofErr w:type="spellStart"/>
      <w:r w:rsidRPr="00C813CD">
        <w:rPr>
          <w:sz w:val="24"/>
          <w:szCs w:val="24"/>
        </w:rPr>
        <w:t>Антонян</w:t>
      </w:r>
      <w:proofErr w:type="spellEnd"/>
      <w:r w:rsidRPr="00C813CD">
        <w:rPr>
          <w:sz w:val="24"/>
          <w:szCs w:val="24"/>
        </w:rPr>
        <w:t xml:space="preserve"> Ю.М. Психология убийства. </w:t>
      </w:r>
      <w:r>
        <w:rPr>
          <w:sz w:val="24"/>
          <w:szCs w:val="24"/>
        </w:rPr>
        <w:sym w:font="Symbol" w:char="F02D"/>
      </w:r>
      <w:r w:rsidRPr="00C813CD">
        <w:rPr>
          <w:sz w:val="24"/>
          <w:szCs w:val="24"/>
        </w:rPr>
        <w:t xml:space="preserve"> М.., 1997. </w:t>
      </w:r>
      <w:r>
        <w:rPr>
          <w:sz w:val="24"/>
          <w:szCs w:val="24"/>
        </w:rPr>
        <w:sym w:font="Symbol" w:char="F02D"/>
      </w:r>
      <w:r>
        <w:rPr>
          <w:sz w:val="24"/>
          <w:szCs w:val="24"/>
        </w:rPr>
        <w:t xml:space="preserve"> С. 263; </w:t>
      </w:r>
      <w:proofErr w:type="spellStart"/>
      <w:r>
        <w:rPr>
          <w:sz w:val="24"/>
          <w:szCs w:val="24"/>
        </w:rPr>
        <w:t>Ка</w:t>
      </w:r>
      <w:r w:rsidRPr="00C813CD">
        <w:rPr>
          <w:sz w:val="24"/>
          <w:szCs w:val="24"/>
        </w:rPr>
        <w:t>пинус</w:t>
      </w:r>
      <w:proofErr w:type="spellEnd"/>
      <w:r w:rsidRPr="00C813CD">
        <w:rPr>
          <w:sz w:val="24"/>
          <w:szCs w:val="24"/>
        </w:rPr>
        <w:t xml:space="preserve"> О.С. Уби</w:t>
      </w:r>
      <w:r w:rsidRPr="00C813CD">
        <w:rPr>
          <w:sz w:val="24"/>
          <w:szCs w:val="24"/>
        </w:rPr>
        <w:t>й</w:t>
      </w:r>
      <w:r w:rsidRPr="00C813CD">
        <w:rPr>
          <w:sz w:val="24"/>
          <w:szCs w:val="24"/>
        </w:rPr>
        <w:t xml:space="preserve">ства: мотивы и цели. </w:t>
      </w:r>
      <w:r>
        <w:rPr>
          <w:sz w:val="24"/>
          <w:szCs w:val="24"/>
        </w:rPr>
        <w:sym w:font="Symbol" w:char="F02D"/>
      </w:r>
      <w:r w:rsidRPr="00C813CD">
        <w:rPr>
          <w:sz w:val="24"/>
          <w:szCs w:val="24"/>
        </w:rPr>
        <w:t xml:space="preserve"> М., 2004.</w:t>
      </w:r>
      <w:r>
        <w:rPr>
          <w:sz w:val="24"/>
          <w:szCs w:val="24"/>
        </w:rPr>
        <w:t xml:space="preserve"> </w:t>
      </w:r>
      <w:r>
        <w:rPr>
          <w:sz w:val="24"/>
          <w:szCs w:val="24"/>
        </w:rPr>
        <w:sym w:font="Symbol" w:char="F02D"/>
      </w:r>
      <w:r>
        <w:rPr>
          <w:sz w:val="24"/>
          <w:szCs w:val="24"/>
        </w:rPr>
        <w:t xml:space="preserve"> </w:t>
      </w:r>
      <w:r w:rsidRPr="00C813CD">
        <w:rPr>
          <w:sz w:val="24"/>
          <w:szCs w:val="24"/>
        </w:rPr>
        <w:t xml:space="preserve">С. 121; Уголовное право России. Части Общая и Особенная: учеб. / под ред. А.В. </w:t>
      </w:r>
      <w:proofErr w:type="spellStart"/>
      <w:r w:rsidRPr="00C813CD">
        <w:rPr>
          <w:sz w:val="24"/>
          <w:szCs w:val="24"/>
        </w:rPr>
        <w:t>Бриллиантова</w:t>
      </w:r>
      <w:proofErr w:type="spellEnd"/>
      <w:r w:rsidRPr="00C813CD">
        <w:rPr>
          <w:sz w:val="24"/>
          <w:szCs w:val="24"/>
        </w:rPr>
        <w:t xml:space="preserve">. </w:t>
      </w:r>
      <w:r>
        <w:rPr>
          <w:sz w:val="24"/>
          <w:szCs w:val="24"/>
        </w:rPr>
        <w:sym w:font="Symbol" w:char="F02D"/>
      </w:r>
      <w:r w:rsidRPr="00C813CD">
        <w:rPr>
          <w:sz w:val="24"/>
          <w:szCs w:val="24"/>
        </w:rPr>
        <w:t xml:space="preserve"> М., 2008. </w:t>
      </w:r>
      <w:r>
        <w:rPr>
          <w:sz w:val="24"/>
          <w:szCs w:val="24"/>
        </w:rPr>
        <w:sym w:font="Symbol" w:char="F02D"/>
      </w:r>
      <w:r w:rsidRPr="00C813CD">
        <w:rPr>
          <w:sz w:val="24"/>
          <w:szCs w:val="24"/>
        </w:rPr>
        <w:t xml:space="preserve"> С. 385. </w:t>
      </w:r>
    </w:p>
  </w:footnote>
  <w:footnote w:id="273">
    <w:p w:rsidR="00F20603" w:rsidRDefault="00F20603" w:rsidP="00581A71">
      <w:pPr>
        <w:pStyle w:val="ad"/>
        <w:jc w:val="both"/>
      </w:pPr>
      <w:r w:rsidRPr="00C813CD">
        <w:rPr>
          <w:rStyle w:val="af"/>
          <w:sz w:val="24"/>
          <w:szCs w:val="24"/>
        </w:rPr>
        <w:footnoteRef/>
      </w:r>
      <w:r w:rsidRPr="00C813CD">
        <w:rPr>
          <w:sz w:val="24"/>
          <w:szCs w:val="24"/>
        </w:rPr>
        <w:t xml:space="preserve"> См., например: Красиков А.Н. Ответственность за убийство по российскому уголовному праву. </w:t>
      </w:r>
      <w:r>
        <w:rPr>
          <w:sz w:val="24"/>
          <w:szCs w:val="24"/>
        </w:rPr>
        <w:sym w:font="Symbol" w:char="F02D"/>
      </w:r>
      <w:r>
        <w:rPr>
          <w:sz w:val="24"/>
          <w:szCs w:val="24"/>
        </w:rPr>
        <w:t xml:space="preserve"> Саратов, 1999. </w:t>
      </w:r>
      <w:r>
        <w:rPr>
          <w:sz w:val="24"/>
          <w:szCs w:val="24"/>
        </w:rPr>
        <w:sym w:font="Symbol" w:char="F02D"/>
      </w:r>
      <w:r w:rsidRPr="00C813CD">
        <w:rPr>
          <w:sz w:val="24"/>
          <w:szCs w:val="24"/>
        </w:rPr>
        <w:t xml:space="preserve"> С. 89.</w:t>
      </w:r>
    </w:p>
  </w:footnote>
  <w:footnote w:id="274">
    <w:p w:rsidR="00F20603" w:rsidRDefault="00F20603" w:rsidP="00581A71">
      <w:pPr>
        <w:pStyle w:val="ad"/>
        <w:jc w:val="both"/>
      </w:pPr>
      <w:r w:rsidRPr="00C813CD">
        <w:rPr>
          <w:rStyle w:val="af"/>
          <w:sz w:val="24"/>
          <w:szCs w:val="24"/>
        </w:rPr>
        <w:footnoteRef/>
      </w:r>
      <w:r w:rsidRPr="00C813CD">
        <w:rPr>
          <w:sz w:val="24"/>
          <w:szCs w:val="24"/>
        </w:rPr>
        <w:t xml:space="preserve"> Так, из дела по обвинению М. по п. «к» ст. 102 УК РСФСР (п. «л» ч. 2 ст. 105 УК), осужденного Верховным Судом Дагестана, следует, что в результате обычая кровной мести в разное время враждующим сторонами было убито пять человек (См.: Бородин С.В. Преступления против жизни. </w:t>
      </w:r>
      <w:r>
        <w:rPr>
          <w:sz w:val="24"/>
          <w:szCs w:val="24"/>
        </w:rPr>
        <w:sym w:font="Symbol" w:char="F02D"/>
      </w:r>
      <w:r w:rsidRPr="00C813CD">
        <w:rPr>
          <w:sz w:val="24"/>
          <w:szCs w:val="24"/>
        </w:rPr>
        <w:t xml:space="preserve"> СПб., 2003. </w:t>
      </w:r>
      <w:r>
        <w:rPr>
          <w:sz w:val="24"/>
          <w:szCs w:val="24"/>
        </w:rPr>
        <w:sym w:font="Symbol" w:char="F02D"/>
      </w:r>
      <w:r w:rsidRPr="00C813CD">
        <w:rPr>
          <w:sz w:val="24"/>
          <w:szCs w:val="24"/>
        </w:rPr>
        <w:t xml:space="preserve"> С. 200.</w:t>
      </w:r>
    </w:p>
  </w:footnote>
  <w:footnote w:id="275">
    <w:p w:rsidR="00F20603" w:rsidRPr="0072096A" w:rsidRDefault="00F20603" w:rsidP="0072096A">
      <w:pPr>
        <w:pStyle w:val="ad"/>
        <w:jc w:val="both"/>
        <w:rPr>
          <w:sz w:val="24"/>
          <w:szCs w:val="24"/>
        </w:rPr>
      </w:pPr>
      <w:r w:rsidRPr="0072096A">
        <w:rPr>
          <w:rStyle w:val="af"/>
          <w:sz w:val="24"/>
          <w:szCs w:val="24"/>
        </w:rPr>
        <w:footnoteRef/>
      </w:r>
      <w:r w:rsidRPr="0072096A">
        <w:rPr>
          <w:sz w:val="24"/>
          <w:szCs w:val="24"/>
        </w:rPr>
        <w:t xml:space="preserve"> Конституция Российской Федерации от 12.12.1993 г. // Российская газета – 1993. – 25 декабря.</w:t>
      </w:r>
    </w:p>
  </w:footnote>
  <w:footnote w:id="276">
    <w:p w:rsidR="00F20603" w:rsidRPr="0072096A" w:rsidRDefault="00F20603" w:rsidP="0072096A">
      <w:pPr>
        <w:pStyle w:val="ad"/>
        <w:jc w:val="both"/>
        <w:rPr>
          <w:sz w:val="24"/>
          <w:szCs w:val="24"/>
        </w:rPr>
      </w:pPr>
      <w:r w:rsidRPr="0072096A">
        <w:rPr>
          <w:rStyle w:val="af"/>
          <w:sz w:val="24"/>
          <w:szCs w:val="24"/>
        </w:rPr>
        <w:footnoteRef/>
      </w:r>
      <w:r w:rsidRPr="0072096A">
        <w:rPr>
          <w:sz w:val="24"/>
          <w:szCs w:val="24"/>
        </w:rPr>
        <w:t xml:space="preserve"> Об адвокатской деятельности и адвокатуре в РФ: </w:t>
      </w:r>
      <w:proofErr w:type="spellStart"/>
      <w:r w:rsidRPr="0072096A">
        <w:rPr>
          <w:sz w:val="24"/>
          <w:szCs w:val="24"/>
        </w:rPr>
        <w:t>федер</w:t>
      </w:r>
      <w:proofErr w:type="spellEnd"/>
      <w:r w:rsidRPr="0072096A">
        <w:rPr>
          <w:sz w:val="24"/>
          <w:szCs w:val="24"/>
        </w:rPr>
        <w:t>. закон № 63-ФЗ от 31.05.2002 // Собрание законодательства Российской Федерации. – 2003. – № 1 (ч.1) – Ст.14.</w:t>
      </w:r>
    </w:p>
  </w:footnote>
  <w:footnote w:id="277">
    <w:p w:rsidR="00F20603" w:rsidRPr="0072096A" w:rsidRDefault="00F20603" w:rsidP="0072096A">
      <w:pPr>
        <w:pStyle w:val="a9"/>
        <w:spacing w:after="0" w:line="240" w:lineRule="auto"/>
        <w:ind w:left="0"/>
        <w:jc w:val="both"/>
        <w:rPr>
          <w:rFonts w:ascii="Times New Roman" w:hAnsi="Times New Roman"/>
          <w:sz w:val="24"/>
          <w:szCs w:val="24"/>
        </w:rPr>
      </w:pPr>
      <w:r w:rsidRPr="0072096A">
        <w:rPr>
          <w:rStyle w:val="af"/>
          <w:rFonts w:ascii="Times New Roman" w:hAnsi="Times New Roman"/>
          <w:sz w:val="24"/>
          <w:szCs w:val="24"/>
        </w:rPr>
        <w:footnoteRef/>
      </w:r>
      <w:r w:rsidRPr="0072096A">
        <w:rPr>
          <w:rFonts w:ascii="Times New Roman" w:hAnsi="Times New Roman"/>
          <w:sz w:val="24"/>
          <w:szCs w:val="24"/>
        </w:rPr>
        <w:t xml:space="preserve"> </w:t>
      </w:r>
      <w:proofErr w:type="spellStart"/>
      <w:r w:rsidRPr="0072096A">
        <w:rPr>
          <w:rFonts w:ascii="Times New Roman" w:hAnsi="Times New Roman"/>
          <w:sz w:val="24"/>
          <w:szCs w:val="24"/>
        </w:rPr>
        <w:t>Гаспарян</w:t>
      </w:r>
      <w:proofErr w:type="spellEnd"/>
      <w:r w:rsidRPr="0072096A">
        <w:rPr>
          <w:rFonts w:ascii="Times New Roman" w:hAnsi="Times New Roman"/>
          <w:sz w:val="24"/>
          <w:szCs w:val="24"/>
        </w:rPr>
        <w:t xml:space="preserve"> Н.</w:t>
      </w:r>
      <w:r w:rsidRPr="0072096A">
        <w:rPr>
          <w:rFonts w:ascii="Times New Roman" w:hAnsi="Times New Roman"/>
          <w:b/>
          <w:sz w:val="24"/>
          <w:szCs w:val="24"/>
        </w:rPr>
        <w:t xml:space="preserve"> </w:t>
      </w:r>
      <w:r w:rsidRPr="0072096A">
        <w:rPr>
          <w:rFonts w:ascii="Times New Roman" w:hAnsi="Times New Roman"/>
          <w:sz w:val="24"/>
          <w:szCs w:val="24"/>
        </w:rPr>
        <w:t xml:space="preserve"> Пассивная защита нарушает права граждан, 2005. – № 4. – С. 16.</w:t>
      </w:r>
    </w:p>
  </w:footnote>
  <w:footnote w:id="278">
    <w:p w:rsidR="00F20603" w:rsidRPr="0072096A" w:rsidRDefault="00F20603" w:rsidP="0072096A">
      <w:pPr>
        <w:pStyle w:val="a9"/>
        <w:spacing w:after="0" w:line="240" w:lineRule="auto"/>
        <w:ind w:left="0"/>
        <w:jc w:val="both"/>
        <w:rPr>
          <w:rFonts w:ascii="Times New Roman" w:hAnsi="Times New Roman"/>
          <w:sz w:val="24"/>
          <w:szCs w:val="24"/>
        </w:rPr>
      </w:pPr>
      <w:r w:rsidRPr="0072096A">
        <w:rPr>
          <w:rStyle w:val="af"/>
          <w:rFonts w:ascii="Times New Roman" w:hAnsi="Times New Roman"/>
          <w:sz w:val="24"/>
          <w:szCs w:val="24"/>
        </w:rPr>
        <w:footnoteRef/>
      </w:r>
      <w:r w:rsidRPr="0072096A">
        <w:rPr>
          <w:rFonts w:ascii="Times New Roman" w:hAnsi="Times New Roman"/>
          <w:sz w:val="24"/>
          <w:szCs w:val="24"/>
        </w:rPr>
        <w:t xml:space="preserve"> О применении судами норм Уголовно-процессуального кодекса Российской Ф</w:t>
      </w:r>
      <w:r w:rsidRPr="0072096A">
        <w:rPr>
          <w:rFonts w:ascii="Times New Roman" w:hAnsi="Times New Roman"/>
          <w:sz w:val="24"/>
          <w:szCs w:val="24"/>
        </w:rPr>
        <w:t>е</w:t>
      </w:r>
      <w:r w:rsidRPr="0072096A">
        <w:rPr>
          <w:rFonts w:ascii="Times New Roman" w:hAnsi="Times New Roman"/>
          <w:sz w:val="24"/>
          <w:szCs w:val="24"/>
        </w:rPr>
        <w:t>дерации</w:t>
      </w:r>
      <w:r>
        <w:rPr>
          <w:rFonts w:ascii="Times New Roman" w:hAnsi="Times New Roman"/>
          <w:sz w:val="24"/>
          <w:szCs w:val="24"/>
        </w:rPr>
        <w:t>:</w:t>
      </w:r>
      <w:r w:rsidRPr="0072096A">
        <w:rPr>
          <w:rFonts w:ascii="Times New Roman" w:hAnsi="Times New Roman"/>
          <w:sz w:val="24"/>
          <w:szCs w:val="24"/>
        </w:rPr>
        <w:t xml:space="preserve"> </w:t>
      </w:r>
      <w:r>
        <w:rPr>
          <w:rFonts w:ascii="Times New Roman" w:hAnsi="Times New Roman"/>
          <w:sz w:val="24"/>
          <w:szCs w:val="24"/>
        </w:rPr>
        <w:t>п</w:t>
      </w:r>
      <w:r w:rsidRPr="0072096A">
        <w:rPr>
          <w:rFonts w:ascii="Times New Roman" w:hAnsi="Times New Roman"/>
          <w:sz w:val="24"/>
          <w:szCs w:val="24"/>
        </w:rPr>
        <w:t>остановление Пленума Верховного суда РФ от 05.03.2004 г. № 1</w:t>
      </w:r>
      <w:r>
        <w:rPr>
          <w:rFonts w:ascii="Times New Roman" w:hAnsi="Times New Roman"/>
          <w:sz w:val="24"/>
          <w:szCs w:val="24"/>
        </w:rPr>
        <w:t>.</w:t>
      </w:r>
    </w:p>
  </w:footnote>
  <w:footnote w:id="279">
    <w:p w:rsidR="00F20603" w:rsidRPr="00126590" w:rsidRDefault="00F20603" w:rsidP="00126590">
      <w:pPr>
        <w:pStyle w:val="a9"/>
        <w:spacing w:after="0" w:line="240" w:lineRule="auto"/>
        <w:ind w:left="0"/>
        <w:jc w:val="both"/>
        <w:rPr>
          <w:rFonts w:ascii="Times New Roman" w:hAnsi="Times New Roman"/>
          <w:sz w:val="24"/>
          <w:szCs w:val="24"/>
        </w:rPr>
      </w:pPr>
      <w:r w:rsidRPr="0072096A">
        <w:rPr>
          <w:rStyle w:val="af"/>
          <w:rFonts w:ascii="Times New Roman" w:hAnsi="Times New Roman"/>
          <w:sz w:val="24"/>
          <w:szCs w:val="24"/>
        </w:rPr>
        <w:footnoteRef/>
      </w:r>
      <w:r w:rsidRPr="0072096A">
        <w:rPr>
          <w:rFonts w:ascii="Times New Roman" w:hAnsi="Times New Roman"/>
          <w:sz w:val="24"/>
          <w:szCs w:val="24"/>
        </w:rPr>
        <w:t xml:space="preserve"> </w:t>
      </w:r>
      <w:r w:rsidRPr="0072096A">
        <w:rPr>
          <w:rFonts w:ascii="Times New Roman" w:hAnsi="Times New Roman"/>
          <w:color w:val="000000"/>
          <w:sz w:val="24"/>
          <w:szCs w:val="24"/>
        </w:rPr>
        <w:t>О некоторых вопросах применения судами Конституции РФ при осуществл</w:t>
      </w:r>
      <w:r w:rsidRPr="0072096A">
        <w:rPr>
          <w:rFonts w:ascii="Times New Roman" w:hAnsi="Times New Roman"/>
          <w:color w:val="000000"/>
          <w:sz w:val="24"/>
          <w:szCs w:val="24"/>
        </w:rPr>
        <w:t>е</w:t>
      </w:r>
      <w:r w:rsidRPr="0072096A">
        <w:rPr>
          <w:rFonts w:ascii="Times New Roman" w:hAnsi="Times New Roman"/>
          <w:color w:val="000000"/>
          <w:sz w:val="24"/>
          <w:szCs w:val="24"/>
        </w:rPr>
        <w:t>нии правосудия</w:t>
      </w:r>
      <w:r>
        <w:rPr>
          <w:rFonts w:ascii="Times New Roman" w:hAnsi="Times New Roman"/>
          <w:color w:val="000000"/>
          <w:sz w:val="24"/>
          <w:szCs w:val="24"/>
        </w:rPr>
        <w:t>: п</w:t>
      </w:r>
      <w:r w:rsidRPr="0072096A">
        <w:rPr>
          <w:rFonts w:ascii="Times New Roman" w:hAnsi="Times New Roman"/>
          <w:color w:val="000000"/>
          <w:sz w:val="24"/>
          <w:szCs w:val="24"/>
        </w:rPr>
        <w:t>остановлени</w:t>
      </w:r>
      <w:r>
        <w:rPr>
          <w:rFonts w:ascii="Times New Roman" w:hAnsi="Times New Roman"/>
          <w:color w:val="000000"/>
          <w:sz w:val="24"/>
          <w:szCs w:val="24"/>
        </w:rPr>
        <w:t xml:space="preserve">е </w:t>
      </w:r>
      <w:r w:rsidRPr="0072096A">
        <w:rPr>
          <w:rFonts w:ascii="Times New Roman" w:hAnsi="Times New Roman"/>
          <w:color w:val="000000"/>
          <w:sz w:val="24"/>
          <w:szCs w:val="24"/>
        </w:rPr>
        <w:t>Пленума ВС РФ от 31 октября 1995 г. № 8</w:t>
      </w:r>
      <w:r>
        <w:rPr>
          <w:rFonts w:ascii="Times New Roman" w:hAnsi="Times New Roman"/>
          <w:color w:val="000000"/>
          <w:sz w:val="24"/>
          <w:szCs w:val="24"/>
        </w:rPr>
        <w:t>.</w:t>
      </w:r>
    </w:p>
  </w:footnote>
  <w:footnote w:id="280">
    <w:p w:rsidR="00F20603" w:rsidRDefault="00F20603" w:rsidP="00126590">
      <w:pPr>
        <w:pStyle w:val="ad"/>
        <w:jc w:val="both"/>
      </w:pPr>
      <w:r>
        <w:rPr>
          <w:rStyle w:val="af"/>
        </w:rPr>
        <w:footnoteRef/>
      </w:r>
      <w:r>
        <w:t xml:space="preserve"> </w:t>
      </w:r>
      <w:r w:rsidRPr="005515B9">
        <w:rPr>
          <w:sz w:val="24"/>
          <w:szCs w:val="24"/>
        </w:rPr>
        <w:t>Научный руководитель – доцент кафедр</w:t>
      </w:r>
      <w:r>
        <w:rPr>
          <w:sz w:val="24"/>
          <w:szCs w:val="24"/>
        </w:rPr>
        <w:t>ы п</w:t>
      </w:r>
      <w:r w:rsidRPr="005515B9">
        <w:rPr>
          <w:sz w:val="24"/>
          <w:szCs w:val="24"/>
        </w:rPr>
        <w:t xml:space="preserve">рофессиональной подготовки и управления в правоохранительной сфере Юридического института </w:t>
      </w:r>
      <w:proofErr w:type="spellStart"/>
      <w:r w:rsidRPr="005515B9">
        <w:rPr>
          <w:sz w:val="24"/>
          <w:szCs w:val="24"/>
        </w:rPr>
        <w:t>ЮУрГУ</w:t>
      </w:r>
      <w:proofErr w:type="spellEnd"/>
      <w:r w:rsidRPr="005515B9">
        <w:rPr>
          <w:sz w:val="24"/>
          <w:szCs w:val="24"/>
        </w:rPr>
        <w:t xml:space="preserve">, к.и.н.., доцент </w:t>
      </w:r>
      <w:r>
        <w:rPr>
          <w:sz w:val="24"/>
          <w:szCs w:val="24"/>
        </w:rPr>
        <w:t>Майсак В.Н.</w:t>
      </w:r>
    </w:p>
  </w:footnote>
  <w:footnote w:id="281">
    <w:p w:rsidR="00F20603" w:rsidRDefault="00F20603" w:rsidP="00126590">
      <w:pPr>
        <w:pStyle w:val="ad"/>
        <w:jc w:val="both"/>
      </w:pPr>
      <w:r>
        <w:rPr>
          <w:rStyle w:val="af"/>
        </w:rPr>
        <w:footnoteRef/>
      </w:r>
      <w:r>
        <w:t xml:space="preserve"> </w:t>
      </w:r>
      <w:r w:rsidRPr="000B6716">
        <w:rPr>
          <w:sz w:val="24"/>
          <w:szCs w:val="24"/>
        </w:rPr>
        <w:t xml:space="preserve">См.: </w:t>
      </w:r>
      <w:r>
        <w:rPr>
          <w:sz w:val="24"/>
          <w:szCs w:val="24"/>
        </w:rPr>
        <w:sym w:font="Symbol" w:char="F05B"/>
      </w:r>
      <w:r>
        <w:rPr>
          <w:sz w:val="24"/>
          <w:szCs w:val="24"/>
        </w:rPr>
        <w:t>Электронный ресурс</w:t>
      </w:r>
      <w:r>
        <w:rPr>
          <w:sz w:val="24"/>
          <w:szCs w:val="24"/>
        </w:rPr>
        <w:sym w:font="Symbol" w:char="F05D"/>
      </w:r>
      <w:r>
        <w:rPr>
          <w:sz w:val="24"/>
          <w:szCs w:val="24"/>
        </w:rPr>
        <w:t xml:space="preserve"> Режим доступа: </w:t>
      </w:r>
      <w:proofErr w:type="spellStart"/>
      <w:r w:rsidRPr="000B6716">
        <w:rPr>
          <w:sz w:val="24"/>
          <w:szCs w:val="24"/>
          <w:lang w:val="en-US"/>
        </w:rPr>
        <w:t>gibdd</w:t>
      </w:r>
      <w:proofErr w:type="spellEnd"/>
      <w:r w:rsidRPr="000B6716">
        <w:rPr>
          <w:sz w:val="24"/>
          <w:szCs w:val="24"/>
        </w:rPr>
        <w:t>.</w:t>
      </w:r>
      <w:proofErr w:type="spellStart"/>
      <w:r w:rsidRPr="000B6716">
        <w:rPr>
          <w:sz w:val="24"/>
          <w:szCs w:val="24"/>
          <w:lang w:val="en-US"/>
        </w:rPr>
        <w:t>ru</w:t>
      </w:r>
      <w:proofErr w:type="spellEnd"/>
      <w:r>
        <w:rPr>
          <w:sz w:val="24"/>
          <w:szCs w:val="24"/>
        </w:rPr>
        <w:t xml:space="preserve"> /о</w:t>
      </w:r>
      <w:r w:rsidRPr="000B6716">
        <w:rPr>
          <w:sz w:val="24"/>
          <w:szCs w:val="24"/>
        </w:rPr>
        <w:t>фициальный сайт ГИБДД</w:t>
      </w:r>
      <w:r>
        <w:rPr>
          <w:sz w:val="24"/>
          <w:szCs w:val="24"/>
        </w:rPr>
        <w:t>/</w:t>
      </w:r>
    </w:p>
  </w:footnote>
  <w:footnote w:id="282">
    <w:p w:rsidR="00F20603" w:rsidRDefault="00F20603" w:rsidP="00E1709E">
      <w:pPr>
        <w:pStyle w:val="ad"/>
        <w:jc w:val="both"/>
      </w:pPr>
      <w:r>
        <w:rPr>
          <w:rStyle w:val="af"/>
        </w:rPr>
        <w:footnoteRef/>
      </w:r>
      <w:r>
        <w:t xml:space="preserve"> </w:t>
      </w:r>
      <w:r w:rsidRPr="001D2085">
        <w:rPr>
          <w:color w:val="000000" w:themeColor="text1"/>
          <w:sz w:val="24"/>
          <w:szCs w:val="24"/>
        </w:rPr>
        <w:t xml:space="preserve">Научный руководитель – </w:t>
      </w:r>
      <w:r>
        <w:rPr>
          <w:color w:val="000000" w:themeColor="text1"/>
          <w:sz w:val="24"/>
          <w:szCs w:val="24"/>
        </w:rPr>
        <w:t>заведующий</w:t>
      </w:r>
      <w:r w:rsidRPr="001D2085">
        <w:rPr>
          <w:color w:val="000000" w:themeColor="text1"/>
          <w:sz w:val="24"/>
          <w:szCs w:val="24"/>
        </w:rPr>
        <w:t xml:space="preserve"> кафедр</w:t>
      </w:r>
      <w:r>
        <w:rPr>
          <w:color w:val="000000" w:themeColor="text1"/>
          <w:sz w:val="24"/>
          <w:szCs w:val="24"/>
        </w:rPr>
        <w:t>ой</w:t>
      </w:r>
      <w:r w:rsidRPr="001D2085">
        <w:rPr>
          <w:color w:val="000000" w:themeColor="text1"/>
          <w:sz w:val="24"/>
          <w:szCs w:val="24"/>
        </w:rPr>
        <w:t xml:space="preserve"> </w:t>
      </w:r>
      <w:r w:rsidRPr="004523B5">
        <w:rPr>
          <w:color w:val="000000" w:themeColor="text1"/>
          <w:sz w:val="24"/>
          <w:szCs w:val="24"/>
        </w:rPr>
        <w:t>Правоохранительной деятел</w:t>
      </w:r>
      <w:r w:rsidRPr="004523B5">
        <w:rPr>
          <w:color w:val="000000" w:themeColor="text1"/>
          <w:sz w:val="24"/>
          <w:szCs w:val="24"/>
        </w:rPr>
        <w:t>ь</w:t>
      </w:r>
      <w:r w:rsidRPr="004523B5">
        <w:rPr>
          <w:color w:val="000000" w:themeColor="text1"/>
          <w:sz w:val="24"/>
          <w:szCs w:val="24"/>
        </w:rPr>
        <w:t xml:space="preserve">ности и национальной безопасности Юридического института </w:t>
      </w:r>
      <w:proofErr w:type="spellStart"/>
      <w:r w:rsidRPr="004523B5">
        <w:rPr>
          <w:color w:val="000000" w:themeColor="text1"/>
          <w:sz w:val="24"/>
          <w:szCs w:val="24"/>
        </w:rPr>
        <w:t>ЮУрГУ</w:t>
      </w:r>
      <w:proofErr w:type="spellEnd"/>
      <w:r w:rsidRPr="004523B5">
        <w:rPr>
          <w:color w:val="000000" w:themeColor="text1"/>
          <w:sz w:val="24"/>
          <w:szCs w:val="24"/>
        </w:rPr>
        <w:t xml:space="preserve">, </w:t>
      </w:r>
      <w:proofErr w:type="spellStart"/>
      <w:r>
        <w:rPr>
          <w:color w:val="000000" w:themeColor="text1"/>
          <w:sz w:val="24"/>
          <w:szCs w:val="24"/>
        </w:rPr>
        <w:t>д</w:t>
      </w:r>
      <w:r w:rsidRPr="004523B5">
        <w:rPr>
          <w:color w:val="000000" w:themeColor="text1"/>
          <w:sz w:val="24"/>
          <w:szCs w:val="24"/>
        </w:rPr>
        <w:t>.ю.н</w:t>
      </w:r>
      <w:proofErr w:type="spellEnd"/>
      <w:r w:rsidRPr="004523B5">
        <w:rPr>
          <w:color w:val="000000" w:themeColor="text1"/>
          <w:sz w:val="24"/>
          <w:szCs w:val="24"/>
        </w:rPr>
        <w:t xml:space="preserve">., доцент </w:t>
      </w:r>
      <w:r>
        <w:rPr>
          <w:sz w:val="24"/>
          <w:szCs w:val="24"/>
        </w:rPr>
        <w:t>Зуев С.В.</w:t>
      </w:r>
    </w:p>
  </w:footnote>
  <w:footnote w:id="283">
    <w:p w:rsidR="00F20603" w:rsidRPr="006020A9" w:rsidRDefault="00F20603" w:rsidP="001D5C94">
      <w:pPr>
        <w:pStyle w:val="ad"/>
        <w:jc w:val="both"/>
        <w:rPr>
          <w:sz w:val="24"/>
          <w:szCs w:val="24"/>
        </w:rPr>
      </w:pPr>
      <w:r w:rsidRPr="006020A9">
        <w:rPr>
          <w:rStyle w:val="af"/>
          <w:sz w:val="24"/>
          <w:szCs w:val="24"/>
        </w:rPr>
        <w:footnoteRef/>
      </w:r>
      <w:r>
        <w:rPr>
          <w:sz w:val="24"/>
          <w:szCs w:val="24"/>
        </w:rPr>
        <w:t xml:space="preserve"> </w:t>
      </w:r>
      <w:r w:rsidRPr="006020A9">
        <w:rPr>
          <w:sz w:val="24"/>
          <w:szCs w:val="24"/>
        </w:rPr>
        <w:t>Безгласная О.А. Некоторые актуальные проблемы оценки доказательств в уг</w:t>
      </w:r>
      <w:r w:rsidRPr="006020A9">
        <w:rPr>
          <w:sz w:val="24"/>
          <w:szCs w:val="24"/>
        </w:rPr>
        <w:t>о</w:t>
      </w:r>
      <w:r w:rsidRPr="006020A9">
        <w:rPr>
          <w:sz w:val="24"/>
          <w:szCs w:val="24"/>
        </w:rPr>
        <w:t xml:space="preserve">ловном судопроизводстве //Актуальные проблемы российского права. </w:t>
      </w:r>
      <w:r>
        <w:rPr>
          <w:sz w:val="24"/>
          <w:szCs w:val="24"/>
        </w:rPr>
        <w:sym w:font="Symbol" w:char="F02D"/>
      </w:r>
      <w:r>
        <w:rPr>
          <w:sz w:val="24"/>
          <w:szCs w:val="24"/>
        </w:rPr>
        <w:t xml:space="preserve"> </w:t>
      </w:r>
      <w:r w:rsidRPr="006020A9">
        <w:rPr>
          <w:sz w:val="24"/>
          <w:szCs w:val="24"/>
        </w:rPr>
        <w:t>2015.</w:t>
      </w:r>
      <w:r>
        <w:rPr>
          <w:sz w:val="24"/>
          <w:szCs w:val="24"/>
        </w:rPr>
        <w:t xml:space="preserve"> </w:t>
      </w:r>
      <w:r>
        <w:rPr>
          <w:sz w:val="24"/>
          <w:szCs w:val="24"/>
        </w:rPr>
        <w:sym w:font="Symbol" w:char="F02D"/>
      </w:r>
      <w:r>
        <w:rPr>
          <w:sz w:val="24"/>
          <w:szCs w:val="24"/>
        </w:rPr>
        <w:t xml:space="preserve"> №1</w:t>
      </w:r>
      <w:r w:rsidRPr="006020A9">
        <w:rPr>
          <w:sz w:val="24"/>
          <w:szCs w:val="24"/>
        </w:rPr>
        <w:t>.</w:t>
      </w:r>
      <w:r>
        <w:rPr>
          <w:sz w:val="24"/>
          <w:szCs w:val="24"/>
        </w:rPr>
        <w:t xml:space="preserve"> </w:t>
      </w:r>
      <w:r>
        <w:rPr>
          <w:sz w:val="24"/>
          <w:szCs w:val="24"/>
        </w:rPr>
        <w:sym w:font="Symbol" w:char="F02D"/>
      </w:r>
      <w:r>
        <w:rPr>
          <w:sz w:val="24"/>
          <w:szCs w:val="24"/>
        </w:rPr>
        <w:t xml:space="preserve"> С.128</w:t>
      </w:r>
      <w:r w:rsidRPr="006020A9">
        <w:rPr>
          <w:sz w:val="24"/>
          <w:szCs w:val="24"/>
        </w:rPr>
        <w:t>.</w:t>
      </w:r>
    </w:p>
  </w:footnote>
  <w:footnote w:id="284">
    <w:p w:rsidR="00F20603" w:rsidRPr="006020A9" w:rsidRDefault="00F20603" w:rsidP="001D5C94">
      <w:pPr>
        <w:pStyle w:val="ad"/>
        <w:jc w:val="both"/>
        <w:rPr>
          <w:sz w:val="24"/>
          <w:szCs w:val="24"/>
        </w:rPr>
      </w:pPr>
      <w:r w:rsidRPr="006020A9">
        <w:rPr>
          <w:rStyle w:val="af"/>
          <w:sz w:val="24"/>
          <w:szCs w:val="24"/>
        </w:rPr>
        <w:footnoteRef/>
      </w:r>
      <w:proofErr w:type="spellStart"/>
      <w:r w:rsidRPr="006020A9">
        <w:rPr>
          <w:sz w:val="24"/>
          <w:szCs w:val="24"/>
        </w:rPr>
        <w:t>Галяшина</w:t>
      </w:r>
      <w:proofErr w:type="spellEnd"/>
      <w:r w:rsidRPr="006020A9">
        <w:rPr>
          <w:sz w:val="24"/>
          <w:szCs w:val="24"/>
        </w:rPr>
        <w:t xml:space="preserve"> Е.И. </w:t>
      </w:r>
      <w:r>
        <w:rPr>
          <w:sz w:val="24"/>
          <w:szCs w:val="24"/>
        </w:rPr>
        <w:t>Материалы аудио- и видеозаписи как результаты ОРД: пробл</w:t>
      </w:r>
      <w:r>
        <w:rPr>
          <w:sz w:val="24"/>
          <w:szCs w:val="24"/>
        </w:rPr>
        <w:t>е</w:t>
      </w:r>
      <w:r>
        <w:rPr>
          <w:sz w:val="24"/>
          <w:szCs w:val="24"/>
        </w:rPr>
        <w:t>мы судебно-экспертного обеспечении проверки доказательств //</w:t>
      </w:r>
      <w:r w:rsidRPr="006020A9">
        <w:rPr>
          <w:sz w:val="24"/>
          <w:szCs w:val="24"/>
        </w:rPr>
        <w:t xml:space="preserve"> Вестник Нижегоро</w:t>
      </w:r>
      <w:r w:rsidRPr="006020A9">
        <w:rPr>
          <w:sz w:val="24"/>
          <w:szCs w:val="24"/>
        </w:rPr>
        <w:t>д</w:t>
      </w:r>
      <w:r w:rsidRPr="006020A9">
        <w:rPr>
          <w:sz w:val="24"/>
          <w:szCs w:val="24"/>
        </w:rPr>
        <w:t>ского университет Н.И. Лобачевского.</w:t>
      </w:r>
      <w:r>
        <w:rPr>
          <w:sz w:val="24"/>
          <w:szCs w:val="24"/>
        </w:rPr>
        <w:t xml:space="preserve"> </w:t>
      </w:r>
      <w:r>
        <w:rPr>
          <w:sz w:val="24"/>
          <w:szCs w:val="24"/>
        </w:rPr>
        <w:sym w:font="Symbol" w:char="F02D"/>
      </w:r>
      <w:r>
        <w:rPr>
          <w:sz w:val="24"/>
          <w:szCs w:val="24"/>
        </w:rPr>
        <w:t xml:space="preserve"> 2015. </w:t>
      </w:r>
      <w:r>
        <w:rPr>
          <w:sz w:val="24"/>
          <w:szCs w:val="24"/>
        </w:rPr>
        <w:sym w:font="Symbol" w:char="F02D"/>
      </w:r>
      <w:r w:rsidRPr="006020A9">
        <w:rPr>
          <w:sz w:val="24"/>
          <w:szCs w:val="24"/>
        </w:rPr>
        <w:t xml:space="preserve"> №2. </w:t>
      </w:r>
      <w:r>
        <w:rPr>
          <w:sz w:val="24"/>
          <w:szCs w:val="24"/>
        </w:rPr>
        <w:sym w:font="Symbol" w:char="F02D"/>
      </w:r>
      <w:r>
        <w:rPr>
          <w:sz w:val="24"/>
          <w:szCs w:val="24"/>
        </w:rPr>
        <w:t xml:space="preserve"> С.94</w:t>
      </w:r>
      <w:r w:rsidRPr="006020A9">
        <w:rPr>
          <w:sz w:val="24"/>
          <w:szCs w:val="24"/>
        </w:rPr>
        <w:t>.</w:t>
      </w:r>
    </w:p>
  </w:footnote>
  <w:footnote w:id="285">
    <w:p w:rsidR="00F20603" w:rsidRPr="006020A9" w:rsidRDefault="00F20603" w:rsidP="001D5C94">
      <w:pPr>
        <w:pStyle w:val="ad"/>
        <w:jc w:val="both"/>
        <w:rPr>
          <w:sz w:val="24"/>
          <w:szCs w:val="24"/>
        </w:rPr>
      </w:pPr>
      <w:r w:rsidRPr="006020A9">
        <w:rPr>
          <w:rStyle w:val="af"/>
          <w:sz w:val="24"/>
          <w:szCs w:val="24"/>
        </w:rPr>
        <w:footnoteRef/>
      </w:r>
      <w:proofErr w:type="spellStart"/>
      <w:r w:rsidRPr="006020A9">
        <w:rPr>
          <w:sz w:val="24"/>
          <w:szCs w:val="24"/>
        </w:rPr>
        <w:t>Галяшина</w:t>
      </w:r>
      <w:proofErr w:type="spellEnd"/>
      <w:r w:rsidRPr="006020A9">
        <w:rPr>
          <w:sz w:val="24"/>
          <w:szCs w:val="24"/>
        </w:rPr>
        <w:t xml:space="preserve"> Е.И</w:t>
      </w:r>
      <w:r>
        <w:rPr>
          <w:sz w:val="24"/>
          <w:szCs w:val="24"/>
        </w:rPr>
        <w:t xml:space="preserve">. </w:t>
      </w:r>
      <w:r w:rsidRPr="006020A9">
        <w:rPr>
          <w:sz w:val="24"/>
          <w:szCs w:val="24"/>
        </w:rPr>
        <w:t>Цифровые фонограммы как судебное доказательство // Вороне</w:t>
      </w:r>
      <w:r w:rsidRPr="006020A9">
        <w:rPr>
          <w:sz w:val="24"/>
          <w:szCs w:val="24"/>
        </w:rPr>
        <w:t>ж</w:t>
      </w:r>
      <w:r w:rsidRPr="006020A9">
        <w:rPr>
          <w:sz w:val="24"/>
          <w:szCs w:val="24"/>
        </w:rPr>
        <w:t>ские</w:t>
      </w:r>
      <w:r>
        <w:rPr>
          <w:sz w:val="24"/>
          <w:szCs w:val="24"/>
        </w:rPr>
        <w:t xml:space="preserve"> криминалистические чтения. </w:t>
      </w:r>
      <w:r>
        <w:rPr>
          <w:sz w:val="24"/>
          <w:szCs w:val="24"/>
        </w:rPr>
        <w:sym w:font="Symbol" w:char="F02D"/>
      </w:r>
      <w:r>
        <w:rPr>
          <w:sz w:val="24"/>
          <w:szCs w:val="24"/>
        </w:rPr>
        <w:t xml:space="preserve"> </w:t>
      </w:r>
      <w:r w:rsidRPr="006020A9">
        <w:rPr>
          <w:sz w:val="24"/>
          <w:szCs w:val="24"/>
        </w:rPr>
        <w:t xml:space="preserve">2007. </w:t>
      </w:r>
      <w:r>
        <w:rPr>
          <w:sz w:val="24"/>
          <w:szCs w:val="24"/>
        </w:rPr>
        <w:sym w:font="Symbol" w:char="F02D"/>
      </w:r>
      <w:r>
        <w:rPr>
          <w:sz w:val="24"/>
          <w:szCs w:val="24"/>
        </w:rPr>
        <w:t xml:space="preserve"> №8. </w:t>
      </w:r>
      <w:r>
        <w:rPr>
          <w:sz w:val="24"/>
          <w:szCs w:val="24"/>
        </w:rPr>
        <w:sym w:font="Symbol" w:char="F02D"/>
      </w:r>
      <w:r>
        <w:rPr>
          <w:sz w:val="24"/>
          <w:szCs w:val="24"/>
        </w:rPr>
        <w:t xml:space="preserve"> С.80.</w:t>
      </w:r>
    </w:p>
  </w:footnote>
  <w:footnote w:id="286">
    <w:p w:rsidR="00F20603" w:rsidRPr="006020A9" w:rsidRDefault="00F20603" w:rsidP="001D5C94">
      <w:pPr>
        <w:pStyle w:val="ad"/>
        <w:jc w:val="both"/>
        <w:rPr>
          <w:sz w:val="24"/>
          <w:szCs w:val="24"/>
        </w:rPr>
      </w:pPr>
      <w:r w:rsidRPr="006020A9">
        <w:rPr>
          <w:rStyle w:val="af"/>
          <w:sz w:val="24"/>
          <w:szCs w:val="24"/>
        </w:rPr>
        <w:footnoteRef/>
      </w:r>
      <w:r>
        <w:rPr>
          <w:sz w:val="24"/>
          <w:szCs w:val="24"/>
        </w:rPr>
        <w:t xml:space="preserve"> </w:t>
      </w:r>
      <w:proofErr w:type="spellStart"/>
      <w:r>
        <w:rPr>
          <w:sz w:val="24"/>
          <w:szCs w:val="24"/>
        </w:rPr>
        <w:t>Россинская</w:t>
      </w:r>
      <w:proofErr w:type="spellEnd"/>
      <w:r>
        <w:rPr>
          <w:sz w:val="24"/>
          <w:szCs w:val="24"/>
        </w:rPr>
        <w:t xml:space="preserve"> Е.Р. </w:t>
      </w:r>
      <w:r w:rsidRPr="006020A9">
        <w:rPr>
          <w:sz w:val="24"/>
          <w:szCs w:val="24"/>
        </w:rPr>
        <w:t>Настольная книг</w:t>
      </w:r>
      <w:r>
        <w:rPr>
          <w:sz w:val="24"/>
          <w:szCs w:val="24"/>
        </w:rPr>
        <w:t xml:space="preserve">а судьи: </w:t>
      </w:r>
      <w:r w:rsidRPr="006020A9">
        <w:rPr>
          <w:sz w:val="24"/>
          <w:szCs w:val="24"/>
        </w:rPr>
        <w:t xml:space="preserve">судебная экспертиза. </w:t>
      </w:r>
      <w:r>
        <w:rPr>
          <w:sz w:val="24"/>
          <w:szCs w:val="24"/>
        </w:rPr>
        <w:sym w:font="Symbol" w:char="F02D"/>
      </w:r>
      <w:r>
        <w:rPr>
          <w:sz w:val="24"/>
          <w:szCs w:val="24"/>
        </w:rPr>
        <w:t xml:space="preserve"> М.: </w:t>
      </w:r>
      <w:r w:rsidRPr="006020A9">
        <w:rPr>
          <w:sz w:val="24"/>
          <w:szCs w:val="24"/>
        </w:rPr>
        <w:t>Проспект, 2014.</w:t>
      </w:r>
      <w:r>
        <w:rPr>
          <w:sz w:val="24"/>
          <w:szCs w:val="24"/>
        </w:rPr>
        <w:t xml:space="preserve"> </w:t>
      </w:r>
      <w:r>
        <w:rPr>
          <w:sz w:val="24"/>
          <w:szCs w:val="24"/>
        </w:rPr>
        <w:sym w:font="Symbol" w:char="F02D"/>
      </w:r>
      <w:r>
        <w:rPr>
          <w:sz w:val="24"/>
          <w:szCs w:val="24"/>
        </w:rPr>
        <w:t xml:space="preserve"> 464 </w:t>
      </w:r>
      <w:r w:rsidRPr="006020A9">
        <w:rPr>
          <w:sz w:val="24"/>
          <w:szCs w:val="24"/>
        </w:rPr>
        <w:t>с.</w:t>
      </w:r>
    </w:p>
  </w:footnote>
  <w:footnote w:id="287">
    <w:p w:rsidR="00F20603" w:rsidRPr="001D5C94" w:rsidRDefault="00F20603" w:rsidP="001D5C94">
      <w:pPr>
        <w:pStyle w:val="ad"/>
        <w:jc w:val="both"/>
        <w:rPr>
          <w:sz w:val="24"/>
          <w:szCs w:val="24"/>
        </w:rPr>
      </w:pPr>
      <w:r w:rsidRPr="001D5C94">
        <w:rPr>
          <w:rStyle w:val="af"/>
          <w:sz w:val="24"/>
          <w:szCs w:val="24"/>
        </w:rPr>
        <w:footnoteRef/>
      </w:r>
      <w:r>
        <w:rPr>
          <w:sz w:val="24"/>
          <w:szCs w:val="24"/>
        </w:rPr>
        <w:t xml:space="preserve"> </w:t>
      </w:r>
      <w:proofErr w:type="spellStart"/>
      <w:r w:rsidRPr="001D5C94">
        <w:rPr>
          <w:sz w:val="24"/>
          <w:szCs w:val="24"/>
        </w:rPr>
        <w:t>Галяшина</w:t>
      </w:r>
      <w:proofErr w:type="spellEnd"/>
      <w:r w:rsidRPr="001D5C94">
        <w:rPr>
          <w:sz w:val="24"/>
          <w:szCs w:val="24"/>
        </w:rPr>
        <w:t xml:space="preserve"> Е.И. Обеспечение достоверности материалов оперативно-розыскных мероприятий как доказательств в уголовном судопроизводстве. Криминалистика и судебная экспертиза: наука, обучение, практика / </w:t>
      </w:r>
      <w:r>
        <w:rPr>
          <w:sz w:val="24"/>
          <w:szCs w:val="24"/>
        </w:rPr>
        <w:t>п</w:t>
      </w:r>
      <w:r w:rsidRPr="001D5C94">
        <w:rPr>
          <w:sz w:val="24"/>
          <w:szCs w:val="24"/>
        </w:rPr>
        <w:t>од общей ред. С.П. Кушн</w:t>
      </w:r>
      <w:r w:rsidRPr="001D5C94">
        <w:rPr>
          <w:sz w:val="24"/>
          <w:szCs w:val="24"/>
        </w:rPr>
        <w:t>и</w:t>
      </w:r>
      <w:r w:rsidRPr="001D5C94">
        <w:rPr>
          <w:sz w:val="24"/>
          <w:szCs w:val="24"/>
        </w:rPr>
        <w:t>ренко.</w:t>
      </w:r>
      <w:r>
        <w:rPr>
          <w:sz w:val="24"/>
          <w:szCs w:val="24"/>
        </w:rPr>
        <w:t xml:space="preserve"> </w:t>
      </w:r>
      <w:r>
        <w:rPr>
          <w:sz w:val="24"/>
          <w:szCs w:val="24"/>
        </w:rPr>
        <w:sym w:font="Symbol" w:char="F02D"/>
      </w:r>
      <w:r>
        <w:rPr>
          <w:sz w:val="24"/>
          <w:szCs w:val="24"/>
        </w:rPr>
        <w:t xml:space="preserve"> </w:t>
      </w:r>
      <w:r w:rsidRPr="001D5C94">
        <w:rPr>
          <w:sz w:val="24"/>
          <w:szCs w:val="24"/>
        </w:rPr>
        <w:t>СПб.: Издательский дом СПбГУ</w:t>
      </w:r>
      <w:r>
        <w:rPr>
          <w:sz w:val="24"/>
          <w:szCs w:val="24"/>
        </w:rPr>
        <w:t>,</w:t>
      </w:r>
      <w:r w:rsidRPr="001D5C94">
        <w:rPr>
          <w:sz w:val="24"/>
          <w:szCs w:val="24"/>
        </w:rPr>
        <w:t xml:space="preserve"> 2012. </w:t>
      </w:r>
      <w:r>
        <w:rPr>
          <w:sz w:val="24"/>
          <w:szCs w:val="24"/>
        </w:rPr>
        <w:sym w:font="Symbol" w:char="F02D"/>
      </w:r>
      <w:r>
        <w:rPr>
          <w:sz w:val="24"/>
          <w:szCs w:val="24"/>
        </w:rPr>
        <w:t xml:space="preserve"> 499 с.</w:t>
      </w:r>
    </w:p>
  </w:footnote>
  <w:footnote w:id="288">
    <w:p w:rsidR="00F20603" w:rsidRPr="00D2732D" w:rsidRDefault="00F20603" w:rsidP="00D2732D">
      <w:pPr>
        <w:shd w:val="clear" w:color="auto" w:fill="FFFFFF"/>
        <w:spacing w:after="0" w:line="240" w:lineRule="auto"/>
        <w:jc w:val="both"/>
        <w:rPr>
          <w:rFonts w:ascii="Times New Roman" w:hAnsi="Times New Roman"/>
          <w:sz w:val="24"/>
          <w:szCs w:val="24"/>
          <w:lang w:eastAsia="ru-RU"/>
        </w:rPr>
      </w:pPr>
      <w:r w:rsidRPr="00094C78">
        <w:rPr>
          <w:rStyle w:val="af"/>
          <w:rFonts w:ascii="Times New Roman" w:hAnsi="Times New Roman"/>
          <w:sz w:val="24"/>
          <w:szCs w:val="24"/>
        </w:rPr>
        <w:footnoteRef/>
      </w:r>
      <w:r w:rsidRPr="00094C78">
        <w:rPr>
          <w:rFonts w:ascii="Times New Roman" w:hAnsi="Times New Roman"/>
          <w:sz w:val="24"/>
          <w:szCs w:val="24"/>
        </w:rPr>
        <w:t xml:space="preserve"> </w:t>
      </w:r>
      <w:r w:rsidRPr="00094C78">
        <w:rPr>
          <w:rFonts w:ascii="Times New Roman" w:hAnsi="Times New Roman"/>
          <w:sz w:val="24"/>
          <w:szCs w:val="24"/>
          <w:lang w:eastAsia="ru-RU"/>
        </w:rPr>
        <w:t xml:space="preserve">Из выступления заместителя председателя КНБ РК Н. </w:t>
      </w:r>
      <w:proofErr w:type="spellStart"/>
      <w:r w:rsidRPr="00094C78">
        <w:rPr>
          <w:rFonts w:ascii="Times New Roman" w:hAnsi="Times New Roman"/>
          <w:sz w:val="24"/>
          <w:szCs w:val="24"/>
          <w:lang w:eastAsia="ru-RU"/>
        </w:rPr>
        <w:t>Билисбекова</w:t>
      </w:r>
      <w:proofErr w:type="spellEnd"/>
      <w:r w:rsidRPr="00094C78">
        <w:rPr>
          <w:rFonts w:ascii="Times New Roman" w:hAnsi="Times New Roman"/>
          <w:sz w:val="24"/>
          <w:szCs w:val="24"/>
          <w:lang w:eastAsia="ru-RU"/>
        </w:rPr>
        <w:t xml:space="preserve"> на конф</w:t>
      </w:r>
      <w:r w:rsidRPr="00094C78">
        <w:rPr>
          <w:rFonts w:ascii="Times New Roman" w:hAnsi="Times New Roman"/>
          <w:sz w:val="24"/>
          <w:szCs w:val="24"/>
          <w:lang w:eastAsia="ru-RU"/>
        </w:rPr>
        <w:t>е</w:t>
      </w:r>
      <w:r w:rsidRPr="00094C78">
        <w:rPr>
          <w:rFonts w:ascii="Times New Roman" w:hAnsi="Times New Roman"/>
          <w:sz w:val="24"/>
          <w:szCs w:val="24"/>
          <w:lang w:eastAsia="ru-RU"/>
        </w:rPr>
        <w:t>ренции по вопросам предупреждения и пресечения экстремизма и терроризма, 22 сентября 2016 г.</w:t>
      </w:r>
      <w:r>
        <w:rPr>
          <w:rFonts w:ascii="Times New Roman" w:hAnsi="Times New Roman"/>
          <w:sz w:val="24"/>
          <w:szCs w:val="24"/>
          <w:lang w:eastAsia="ru-RU"/>
        </w:rPr>
        <w:t xml:space="preserve"> </w:t>
      </w:r>
    </w:p>
  </w:footnote>
  <w:footnote w:id="289">
    <w:p w:rsidR="00F20603" w:rsidRPr="00D2732D" w:rsidRDefault="00F20603" w:rsidP="00DF5ADF">
      <w:pPr>
        <w:pStyle w:val="ad"/>
        <w:jc w:val="both"/>
        <w:rPr>
          <w:sz w:val="24"/>
          <w:szCs w:val="24"/>
        </w:rPr>
      </w:pPr>
      <w:r w:rsidRPr="00D2732D">
        <w:rPr>
          <w:rStyle w:val="af"/>
          <w:sz w:val="24"/>
          <w:szCs w:val="24"/>
        </w:rPr>
        <w:footnoteRef/>
      </w:r>
      <w:r w:rsidRPr="00D2732D">
        <w:rPr>
          <w:sz w:val="24"/>
          <w:szCs w:val="24"/>
        </w:rPr>
        <w:t xml:space="preserve"> </w:t>
      </w:r>
      <w:proofErr w:type="spellStart"/>
      <w:r w:rsidRPr="00D2732D">
        <w:rPr>
          <w:iCs/>
          <w:sz w:val="24"/>
          <w:szCs w:val="24"/>
        </w:rPr>
        <w:t>Киманов</w:t>
      </w:r>
      <w:proofErr w:type="spellEnd"/>
      <w:r w:rsidRPr="00D2732D">
        <w:rPr>
          <w:iCs/>
          <w:sz w:val="24"/>
          <w:szCs w:val="24"/>
        </w:rPr>
        <w:t xml:space="preserve"> А.</w:t>
      </w:r>
      <w:r w:rsidRPr="00D2732D">
        <w:rPr>
          <w:i/>
          <w:iCs/>
          <w:sz w:val="24"/>
          <w:szCs w:val="24"/>
        </w:rPr>
        <w:t> </w:t>
      </w:r>
      <w:r w:rsidRPr="00D2732D">
        <w:rPr>
          <w:sz w:val="24"/>
          <w:szCs w:val="24"/>
        </w:rPr>
        <w:t>Когда казах на чужбине начнет убивать другого казаха. [Электро</w:t>
      </w:r>
      <w:r w:rsidRPr="00D2732D">
        <w:rPr>
          <w:sz w:val="24"/>
          <w:szCs w:val="24"/>
        </w:rPr>
        <w:t>н</w:t>
      </w:r>
      <w:r w:rsidRPr="00D2732D">
        <w:rPr>
          <w:sz w:val="24"/>
          <w:szCs w:val="24"/>
        </w:rPr>
        <w:t>ный ресурс]. Режим доступа: http://www.diapazon.kz/kazakhstan/kaz-othernews/86893-kak-v-aktobe-popadayut-v-gruppirovki-radikalov.html</w:t>
      </w:r>
    </w:p>
  </w:footnote>
  <w:footnote w:id="290">
    <w:p w:rsidR="00F20603" w:rsidRPr="00D2732D" w:rsidRDefault="00F20603" w:rsidP="00DF5ADF">
      <w:pPr>
        <w:pStyle w:val="ad"/>
        <w:jc w:val="both"/>
        <w:rPr>
          <w:sz w:val="24"/>
          <w:szCs w:val="24"/>
        </w:rPr>
      </w:pPr>
      <w:r w:rsidRPr="00D2732D">
        <w:rPr>
          <w:rStyle w:val="af"/>
          <w:sz w:val="24"/>
          <w:szCs w:val="24"/>
        </w:rPr>
        <w:footnoteRef/>
      </w:r>
      <w:r w:rsidRPr="00D2732D">
        <w:rPr>
          <w:sz w:val="24"/>
          <w:szCs w:val="24"/>
        </w:rPr>
        <w:t xml:space="preserve"> Прокуроры почти бессильны перед </w:t>
      </w:r>
      <w:proofErr w:type="spellStart"/>
      <w:r w:rsidRPr="00D2732D">
        <w:rPr>
          <w:sz w:val="24"/>
          <w:szCs w:val="24"/>
        </w:rPr>
        <w:t>онлайн-вербовщиками</w:t>
      </w:r>
      <w:proofErr w:type="spellEnd"/>
      <w:r w:rsidRPr="00D2732D">
        <w:rPr>
          <w:sz w:val="24"/>
          <w:szCs w:val="24"/>
        </w:rPr>
        <w:t>. [Электронный р</w:t>
      </w:r>
      <w:r w:rsidRPr="00D2732D">
        <w:rPr>
          <w:sz w:val="24"/>
          <w:szCs w:val="24"/>
        </w:rPr>
        <w:t>е</w:t>
      </w:r>
      <w:r w:rsidRPr="00D2732D">
        <w:rPr>
          <w:sz w:val="24"/>
          <w:szCs w:val="24"/>
        </w:rPr>
        <w:t>сурс]. Режим доступа:</w:t>
      </w:r>
      <w:r>
        <w:rPr>
          <w:sz w:val="24"/>
          <w:szCs w:val="24"/>
        </w:rPr>
        <w:t xml:space="preserve"> </w:t>
      </w:r>
      <w:r w:rsidRPr="00D2732D">
        <w:rPr>
          <w:sz w:val="24"/>
          <w:szCs w:val="24"/>
        </w:rPr>
        <w:t>http://www.ktk.kz/ru/news/video/2016/09/30/72598</w:t>
      </w:r>
    </w:p>
  </w:footnote>
  <w:footnote w:id="291">
    <w:p w:rsidR="00F20603" w:rsidRPr="00094C78" w:rsidRDefault="00F20603" w:rsidP="00DF5ADF">
      <w:pPr>
        <w:pStyle w:val="ad"/>
        <w:jc w:val="both"/>
        <w:rPr>
          <w:sz w:val="24"/>
          <w:szCs w:val="24"/>
        </w:rPr>
      </w:pPr>
      <w:r w:rsidRPr="00D2732D">
        <w:rPr>
          <w:rStyle w:val="af"/>
          <w:sz w:val="24"/>
          <w:szCs w:val="24"/>
        </w:rPr>
        <w:footnoteRef/>
      </w:r>
      <w:r w:rsidRPr="00D2732D">
        <w:rPr>
          <w:sz w:val="24"/>
          <w:szCs w:val="24"/>
        </w:rPr>
        <w:t xml:space="preserve"> Как в </w:t>
      </w:r>
      <w:proofErr w:type="spellStart"/>
      <w:r w:rsidRPr="00D2732D">
        <w:rPr>
          <w:sz w:val="24"/>
          <w:szCs w:val="24"/>
        </w:rPr>
        <w:t>Актобе</w:t>
      </w:r>
      <w:proofErr w:type="spellEnd"/>
      <w:r w:rsidRPr="00D2732D">
        <w:rPr>
          <w:sz w:val="24"/>
          <w:szCs w:val="24"/>
        </w:rPr>
        <w:t xml:space="preserve"> попа</w:t>
      </w:r>
      <w:r>
        <w:rPr>
          <w:sz w:val="24"/>
          <w:szCs w:val="24"/>
        </w:rPr>
        <w:t xml:space="preserve">дают в группировки радикалов. </w:t>
      </w:r>
      <w:r w:rsidRPr="00D2732D">
        <w:rPr>
          <w:sz w:val="24"/>
          <w:szCs w:val="24"/>
        </w:rPr>
        <w:t>[Электронный ресурс]. Р</w:t>
      </w:r>
      <w:r w:rsidRPr="00D2732D">
        <w:rPr>
          <w:sz w:val="24"/>
          <w:szCs w:val="24"/>
        </w:rPr>
        <w:t>е</w:t>
      </w:r>
      <w:r w:rsidRPr="00D2732D">
        <w:rPr>
          <w:sz w:val="24"/>
          <w:szCs w:val="24"/>
        </w:rPr>
        <w:t>жим доступа:</w:t>
      </w:r>
      <w:r>
        <w:rPr>
          <w:sz w:val="24"/>
          <w:szCs w:val="24"/>
        </w:rPr>
        <w:t xml:space="preserve"> </w:t>
      </w:r>
      <w:r w:rsidRPr="00D2732D">
        <w:rPr>
          <w:sz w:val="24"/>
          <w:szCs w:val="24"/>
        </w:rPr>
        <w:t>http://kz.utro.news/kak-aktobe-popadaut-gruppirovki-radikalov-1610131</w:t>
      </w:r>
      <w:r>
        <w:rPr>
          <w:sz w:val="24"/>
          <w:szCs w:val="24"/>
        </w:rPr>
        <w:t xml:space="preserve"> </w:t>
      </w:r>
      <w:r w:rsidRPr="00D2732D">
        <w:rPr>
          <w:sz w:val="24"/>
          <w:szCs w:val="24"/>
        </w:rPr>
        <w:t>757</w:t>
      </w:r>
      <w:r>
        <w:rPr>
          <w:sz w:val="24"/>
          <w:szCs w:val="24"/>
        </w:rPr>
        <w:t xml:space="preserve"> </w:t>
      </w:r>
      <w:r w:rsidRPr="00D2732D">
        <w:rPr>
          <w:sz w:val="24"/>
          <w:szCs w:val="24"/>
        </w:rPr>
        <w:t>3928.htm</w:t>
      </w:r>
    </w:p>
  </w:footnote>
  <w:footnote w:id="292">
    <w:p w:rsidR="00F20603" w:rsidRPr="00094C78" w:rsidRDefault="00F20603" w:rsidP="00DF5ADF">
      <w:pPr>
        <w:pStyle w:val="ad"/>
        <w:jc w:val="both"/>
        <w:rPr>
          <w:sz w:val="24"/>
          <w:szCs w:val="24"/>
        </w:rPr>
      </w:pPr>
      <w:r w:rsidRPr="00094C78">
        <w:rPr>
          <w:rStyle w:val="af"/>
          <w:sz w:val="24"/>
          <w:szCs w:val="24"/>
        </w:rPr>
        <w:footnoteRef/>
      </w:r>
      <w:r w:rsidRPr="00094C78">
        <w:rPr>
          <w:sz w:val="24"/>
          <w:szCs w:val="24"/>
        </w:rPr>
        <w:t xml:space="preserve"> К сожалению, это не случайность</w:t>
      </w:r>
      <w:r>
        <w:rPr>
          <w:sz w:val="24"/>
          <w:szCs w:val="24"/>
        </w:rPr>
        <w:t xml:space="preserve">: политологи о теракте в </w:t>
      </w:r>
      <w:proofErr w:type="spellStart"/>
      <w:r>
        <w:rPr>
          <w:sz w:val="24"/>
          <w:szCs w:val="24"/>
        </w:rPr>
        <w:t>Актобе</w:t>
      </w:r>
      <w:proofErr w:type="spellEnd"/>
      <w:r w:rsidRPr="00094C78">
        <w:rPr>
          <w:sz w:val="24"/>
          <w:szCs w:val="24"/>
        </w:rPr>
        <w:t xml:space="preserve"> </w:t>
      </w:r>
      <w:r w:rsidRPr="00D2732D">
        <w:rPr>
          <w:sz w:val="24"/>
          <w:szCs w:val="24"/>
        </w:rPr>
        <w:t>[Электро</w:t>
      </w:r>
      <w:r w:rsidRPr="00D2732D">
        <w:rPr>
          <w:sz w:val="24"/>
          <w:szCs w:val="24"/>
        </w:rPr>
        <w:t>н</w:t>
      </w:r>
      <w:r w:rsidRPr="00D2732D">
        <w:rPr>
          <w:sz w:val="24"/>
          <w:szCs w:val="24"/>
        </w:rPr>
        <w:t>ный ресурс]. Режим доступа:</w:t>
      </w:r>
      <w:r w:rsidRPr="00D2732D">
        <w:t xml:space="preserve"> </w:t>
      </w:r>
      <w:r w:rsidRPr="00D2732D">
        <w:rPr>
          <w:sz w:val="24"/>
          <w:szCs w:val="24"/>
        </w:rPr>
        <w:t>http://today.kz/news/kazahstan/2016-06-06/718984-k-sozhaleniyu-eto-ne-sluchajnost-politologi-o-terakte-v-aktobe/</w:t>
      </w:r>
    </w:p>
  </w:footnote>
  <w:footnote w:id="293">
    <w:p w:rsidR="00F20603" w:rsidRDefault="00F20603" w:rsidP="00315302">
      <w:pPr>
        <w:pStyle w:val="ad"/>
        <w:jc w:val="both"/>
      </w:pPr>
      <w:r>
        <w:rPr>
          <w:rStyle w:val="af"/>
        </w:rPr>
        <w:footnoteRef/>
      </w:r>
      <w:r>
        <w:t xml:space="preserve"> </w:t>
      </w:r>
      <w:r w:rsidRPr="00A4435F">
        <w:rPr>
          <w:color w:val="000000" w:themeColor="text1"/>
          <w:sz w:val="24"/>
          <w:szCs w:val="24"/>
        </w:rPr>
        <w:t xml:space="preserve">Научный руководитель – доцент кафедры </w:t>
      </w:r>
      <w:r>
        <w:rPr>
          <w:color w:val="000000" w:themeColor="text1"/>
          <w:sz w:val="24"/>
          <w:szCs w:val="24"/>
        </w:rPr>
        <w:t xml:space="preserve">профессиональной подготовки и управления в правоохранительной сфере </w:t>
      </w:r>
      <w:r w:rsidRPr="00A4435F">
        <w:rPr>
          <w:color w:val="000000" w:themeColor="text1"/>
          <w:sz w:val="24"/>
          <w:szCs w:val="24"/>
        </w:rPr>
        <w:t xml:space="preserve">Юридического института </w:t>
      </w:r>
      <w:proofErr w:type="spellStart"/>
      <w:r w:rsidRPr="00A4435F">
        <w:rPr>
          <w:color w:val="000000" w:themeColor="text1"/>
          <w:sz w:val="24"/>
          <w:szCs w:val="24"/>
        </w:rPr>
        <w:t>ЮУрГУ</w:t>
      </w:r>
      <w:proofErr w:type="spellEnd"/>
      <w:r w:rsidRPr="00A4435F">
        <w:rPr>
          <w:color w:val="000000" w:themeColor="text1"/>
          <w:sz w:val="24"/>
          <w:szCs w:val="24"/>
        </w:rPr>
        <w:t>, к.</w:t>
      </w:r>
      <w:r>
        <w:rPr>
          <w:color w:val="000000" w:themeColor="text1"/>
          <w:sz w:val="24"/>
          <w:szCs w:val="24"/>
        </w:rPr>
        <w:t>п.н. Беленько И.А.</w:t>
      </w:r>
    </w:p>
  </w:footnote>
  <w:footnote w:id="294">
    <w:p w:rsidR="00F20603" w:rsidRPr="00FA6DBB" w:rsidRDefault="00F20603" w:rsidP="00A741B6">
      <w:pPr>
        <w:pStyle w:val="ad"/>
        <w:jc w:val="both"/>
        <w:rPr>
          <w:sz w:val="24"/>
          <w:szCs w:val="24"/>
        </w:rPr>
      </w:pPr>
      <w:r w:rsidRPr="00FA6DBB">
        <w:rPr>
          <w:rStyle w:val="af"/>
          <w:sz w:val="24"/>
          <w:szCs w:val="24"/>
        </w:rPr>
        <w:footnoteRef/>
      </w:r>
      <w:proofErr w:type="spellStart"/>
      <w:r>
        <w:rPr>
          <w:sz w:val="24"/>
          <w:szCs w:val="24"/>
        </w:rPr>
        <w:t>Мурунова</w:t>
      </w:r>
      <w:proofErr w:type="spellEnd"/>
      <w:r>
        <w:rPr>
          <w:sz w:val="24"/>
          <w:szCs w:val="24"/>
        </w:rPr>
        <w:t xml:space="preserve"> А.В.</w:t>
      </w:r>
      <w:r w:rsidRPr="00FA6DBB">
        <w:rPr>
          <w:sz w:val="24"/>
          <w:szCs w:val="24"/>
        </w:rPr>
        <w:t xml:space="preserve"> Гражданские и торговые кодексы зарубежных стран: сравнител</w:t>
      </w:r>
      <w:r w:rsidRPr="00FA6DBB">
        <w:rPr>
          <w:sz w:val="24"/>
          <w:szCs w:val="24"/>
        </w:rPr>
        <w:t>ь</w:t>
      </w:r>
      <w:r w:rsidRPr="00FA6DBB">
        <w:rPr>
          <w:sz w:val="24"/>
          <w:szCs w:val="24"/>
        </w:rPr>
        <w:t xml:space="preserve">но-правовой анализ: Учебное пособие. </w:t>
      </w:r>
      <w:r>
        <w:rPr>
          <w:sz w:val="24"/>
          <w:szCs w:val="24"/>
        </w:rPr>
        <w:sym w:font="Symbol" w:char="F02D"/>
      </w:r>
      <w:r w:rsidRPr="00FA6DBB">
        <w:rPr>
          <w:sz w:val="24"/>
          <w:szCs w:val="24"/>
        </w:rPr>
        <w:t xml:space="preserve"> Н. Новгород: </w:t>
      </w:r>
      <w:proofErr w:type="spellStart"/>
      <w:r w:rsidRPr="00FA6DBB">
        <w:rPr>
          <w:sz w:val="24"/>
          <w:szCs w:val="24"/>
        </w:rPr>
        <w:t>Нижегород</w:t>
      </w:r>
      <w:proofErr w:type="spellEnd"/>
      <w:r w:rsidRPr="00FA6DBB">
        <w:rPr>
          <w:sz w:val="24"/>
          <w:szCs w:val="24"/>
        </w:rPr>
        <w:t xml:space="preserve">. </w:t>
      </w:r>
      <w:proofErr w:type="spellStart"/>
      <w:r w:rsidRPr="00FA6DBB">
        <w:rPr>
          <w:sz w:val="24"/>
          <w:szCs w:val="24"/>
        </w:rPr>
        <w:t>Гос</w:t>
      </w:r>
      <w:proofErr w:type="spellEnd"/>
      <w:r w:rsidRPr="00FA6DBB">
        <w:rPr>
          <w:sz w:val="24"/>
          <w:szCs w:val="24"/>
        </w:rPr>
        <w:t xml:space="preserve">. </w:t>
      </w:r>
      <w:proofErr w:type="spellStart"/>
      <w:r w:rsidRPr="00FA6DBB">
        <w:rPr>
          <w:sz w:val="24"/>
          <w:szCs w:val="24"/>
        </w:rPr>
        <w:t>А</w:t>
      </w:r>
      <w:r w:rsidRPr="00FA6DBB">
        <w:rPr>
          <w:sz w:val="24"/>
          <w:szCs w:val="24"/>
        </w:rPr>
        <w:t>р</w:t>
      </w:r>
      <w:r>
        <w:rPr>
          <w:sz w:val="24"/>
          <w:szCs w:val="24"/>
        </w:rPr>
        <w:t>хит.-строит.ун-т</w:t>
      </w:r>
      <w:proofErr w:type="spellEnd"/>
      <w:r>
        <w:rPr>
          <w:sz w:val="24"/>
          <w:szCs w:val="24"/>
        </w:rPr>
        <w:t>,</w:t>
      </w:r>
      <w:r w:rsidRPr="00FA6DBB">
        <w:rPr>
          <w:sz w:val="24"/>
          <w:szCs w:val="24"/>
        </w:rPr>
        <w:t xml:space="preserve"> 2007.</w:t>
      </w:r>
      <w:r>
        <w:rPr>
          <w:sz w:val="24"/>
          <w:szCs w:val="24"/>
        </w:rPr>
        <w:t xml:space="preserve"> </w:t>
      </w:r>
      <w:r>
        <w:rPr>
          <w:sz w:val="24"/>
          <w:szCs w:val="24"/>
        </w:rPr>
        <w:sym w:font="Symbol" w:char="F02D"/>
      </w:r>
      <w:r w:rsidRPr="00FA6DBB">
        <w:rPr>
          <w:sz w:val="24"/>
          <w:szCs w:val="24"/>
        </w:rPr>
        <w:t xml:space="preserve"> 83</w:t>
      </w:r>
      <w:r>
        <w:rPr>
          <w:sz w:val="24"/>
          <w:szCs w:val="24"/>
        </w:rPr>
        <w:t xml:space="preserve"> </w:t>
      </w:r>
      <w:r w:rsidRPr="00FA6DBB">
        <w:rPr>
          <w:sz w:val="24"/>
          <w:szCs w:val="24"/>
        </w:rPr>
        <w:t>с.</w:t>
      </w:r>
    </w:p>
  </w:footnote>
  <w:footnote w:id="295">
    <w:p w:rsidR="00F20603" w:rsidRPr="000A2DE9" w:rsidRDefault="00F20603" w:rsidP="00A741B6">
      <w:pPr>
        <w:spacing w:after="0" w:line="240" w:lineRule="auto"/>
        <w:jc w:val="both"/>
        <w:rPr>
          <w:rFonts w:ascii="Times New Roman" w:hAnsi="Times New Roman"/>
          <w:color w:val="000000" w:themeColor="text1"/>
          <w:sz w:val="24"/>
          <w:szCs w:val="24"/>
        </w:rPr>
      </w:pPr>
      <w:r w:rsidRPr="000A2DE9">
        <w:rPr>
          <w:rStyle w:val="af"/>
          <w:rFonts w:ascii="Times New Roman" w:hAnsi="Times New Roman"/>
          <w:color w:val="000000" w:themeColor="text1"/>
          <w:sz w:val="24"/>
          <w:szCs w:val="24"/>
        </w:rPr>
        <w:footnoteRef/>
      </w:r>
      <w:r w:rsidRPr="000A2DE9">
        <w:rPr>
          <w:rFonts w:ascii="Times New Roman" w:hAnsi="Times New Roman"/>
          <w:color w:val="000000" w:themeColor="text1"/>
          <w:sz w:val="24"/>
          <w:szCs w:val="24"/>
        </w:rPr>
        <w:t xml:space="preserve"> Уголовное право зарубежных государств. Общая часть / под ред. И.Д. </w:t>
      </w:r>
      <w:proofErr w:type="spellStart"/>
      <w:r w:rsidRPr="000A2DE9">
        <w:rPr>
          <w:rFonts w:ascii="Times New Roman" w:hAnsi="Times New Roman"/>
          <w:color w:val="000000" w:themeColor="text1"/>
          <w:sz w:val="24"/>
          <w:szCs w:val="24"/>
        </w:rPr>
        <w:t>Козочк</w:t>
      </w:r>
      <w:r w:rsidRPr="000A2DE9">
        <w:rPr>
          <w:rFonts w:ascii="Times New Roman" w:hAnsi="Times New Roman"/>
          <w:color w:val="000000" w:themeColor="text1"/>
          <w:sz w:val="24"/>
          <w:szCs w:val="24"/>
        </w:rPr>
        <w:t>и</w:t>
      </w:r>
      <w:r w:rsidRPr="000A2DE9">
        <w:rPr>
          <w:rFonts w:ascii="Times New Roman" w:hAnsi="Times New Roman"/>
          <w:color w:val="000000" w:themeColor="text1"/>
          <w:sz w:val="24"/>
          <w:szCs w:val="24"/>
        </w:rPr>
        <w:t>на</w:t>
      </w:r>
      <w:proofErr w:type="spellEnd"/>
      <w:r w:rsidRPr="000A2DE9">
        <w:rPr>
          <w:rFonts w:ascii="Times New Roman" w:hAnsi="Times New Roman"/>
          <w:color w:val="000000" w:themeColor="text1"/>
          <w:sz w:val="24"/>
          <w:szCs w:val="24"/>
        </w:rPr>
        <w:t xml:space="preserve">.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0A2DE9">
        <w:rPr>
          <w:rFonts w:ascii="Times New Roman" w:hAnsi="Times New Roman"/>
          <w:color w:val="000000" w:themeColor="text1"/>
          <w:sz w:val="24"/>
          <w:szCs w:val="24"/>
        </w:rPr>
        <w:t xml:space="preserve">М., 2003. </w:t>
      </w:r>
      <w:r w:rsidRPr="000A2DE9">
        <w:rPr>
          <w:rFonts w:ascii="Times New Roman" w:hAnsi="Times New Roman"/>
          <w:color w:val="000000" w:themeColor="text1"/>
          <w:sz w:val="24"/>
          <w:szCs w:val="24"/>
        </w:rPr>
        <w:sym w:font="Symbol" w:char="F02D"/>
      </w:r>
      <w:r w:rsidRPr="000A2DE9">
        <w:rPr>
          <w:rFonts w:ascii="Times New Roman" w:hAnsi="Times New Roman"/>
          <w:color w:val="000000" w:themeColor="text1"/>
          <w:sz w:val="24"/>
          <w:szCs w:val="24"/>
        </w:rPr>
        <w:t xml:space="preserve"> С.46.</w:t>
      </w:r>
    </w:p>
  </w:footnote>
  <w:footnote w:id="296">
    <w:p w:rsidR="00F20603" w:rsidRPr="000A2DE9" w:rsidRDefault="00F20603" w:rsidP="00A741B6">
      <w:pPr>
        <w:spacing w:after="0" w:line="240" w:lineRule="auto"/>
        <w:jc w:val="both"/>
        <w:rPr>
          <w:rFonts w:ascii="Times New Roman" w:hAnsi="Times New Roman"/>
          <w:color w:val="000000" w:themeColor="text1"/>
          <w:sz w:val="24"/>
          <w:szCs w:val="24"/>
        </w:rPr>
      </w:pPr>
      <w:r w:rsidRPr="000A2DE9">
        <w:rPr>
          <w:rStyle w:val="af"/>
          <w:rFonts w:ascii="Times New Roman" w:hAnsi="Times New Roman"/>
          <w:color w:val="000000" w:themeColor="text1"/>
          <w:sz w:val="24"/>
          <w:szCs w:val="24"/>
        </w:rPr>
        <w:footnoteRef/>
      </w:r>
      <w:r w:rsidRPr="000A2DE9">
        <w:rPr>
          <w:rFonts w:ascii="Times New Roman" w:hAnsi="Times New Roman"/>
          <w:color w:val="000000" w:themeColor="text1"/>
          <w:sz w:val="24"/>
          <w:szCs w:val="24"/>
        </w:rPr>
        <w:t xml:space="preserve"> Минин Р.В. Уголовная ответственность юридических лиц в Англии // Бизнес в законе. Экономико-юридический журнал. </w:t>
      </w:r>
      <w:r w:rsidRPr="000A2DE9">
        <w:rPr>
          <w:rFonts w:ascii="Times New Roman" w:hAnsi="Times New Roman"/>
          <w:color w:val="000000" w:themeColor="text1"/>
          <w:sz w:val="24"/>
          <w:szCs w:val="24"/>
        </w:rPr>
        <w:sym w:font="Symbol" w:char="F02D"/>
      </w:r>
      <w:r w:rsidRPr="000A2DE9">
        <w:rPr>
          <w:rFonts w:ascii="Times New Roman" w:hAnsi="Times New Roman"/>
          <w:color w:val="000000" w:themeColor="text1"/>
          <w:sz w:val="24"/>
          <w:szCs w:val="24"/>
        </w:rPr>
        <w:t xml:space="preserve"> 2006. </w:t>
      </w:r>
      <w:r w:rsidRPr="000A2DE9">
        <w:rPr>
          <w:rFonts w:ascii="Times New Roman" w:hAnsi="Times New Roman"/>
          <w:color w:val="000000" w:themeColor="text1"/>
          <w:sz w:val="24"/>
          <w:szCs w:val="24"/>
        </w:rPr>
        <w:sym w:font="Symbol" w:char="F02D"/>
      </w:r>
      <w:r w:rsidRPr="000A2DE9">
        <w:rPr>
          <w:rFonts w:ascii="Times New Roman" w:hAnsi="Times New Roman"/>
          <w:color w:val="000000" w:themeColor="text1"/>
          <w:sz w:val="24"/>
          <w:szCs w:val="24"/>
        </w:rPr>
        <w:t xml:space="preserve"> №3.</w:t>
      </w:r>
    </w:p>
  </w:footnote>
  <w:footnote w:id="297">
    <w:p w:rsidR="00F20603" w:rsidRPr="000A2DE9" w:rsidRDefault="00F20603" w:rsidP="000A2DE9">
      <w:pPr>
        <w:spacing w:after="0" w:line="240" w:lineRule="auto"/>
        <w:rPr>
          <w:rFonts w:ascii="Times New Roman" w:hAnsi="Times New Roman"/>
          <w:sz w:val="24"/>
          <w:szCs w:val="24"/>
        </w:rPr>
      </w:pPr>
      <w:r w:rsidRPr="000A2DE9">
        <w:rPr>
          <w:rStyle w:val="af"/>
          <w:rFonts w:ascii="Times New Roman" w:hAnsi="Times New Roman"/>
          <w:color w:val="000000" w:themeColor="text1"/>
          <w:sz w:val="24"/>
          <w:szCs w:val="24"/>
        </w:rPr>
        <w:footnoteRef/>
      </w:r>
      <w:r w:rsidRPr="000A2DE9">
        <w:rPr>
          <w:rFonts w:ascii="Times New Roman" w:hAnsi="Times New Roman"/>
          <w:color w:val="000000" w:themeColor="text1"/>
          <w:sz w:val="24"/>
          <w:szCs w:val="24"/>
        </w:rPr>
        <w:t xml:space="preserve"> [Электронный ресурс]</w:t>
      </w:r>
      <w:r w:rsidRPr="000A2DE9">
        <w:rPr>
          <w:rFonts w:ascii="Times New Roman" w:hAnsi="Times New Roman"/>
          <w:color w:val="000000" w:themeColor="text1"/>
          <w:sz w:val="24"/>
          <w:szCs w:val="24"/>
          <w:shd w:val="clear" w:color="auto" w:fill="FFFFFF"/>
        </w:rPr>
        <w:t xml:space="preserve"> Режим доступа</w:t>
      </w:r>
      <w:r>
        <w:rPr>
          <w:rFonts w:ascii="Times New Roman" w:hAnsi="Times New Roman"/>
          <w:color w:val="000000" w:themeColor="text1"/>
          <w:sz w:val="24"/>
          <w:szCs w:val="24"/>
          <w:shd w:val="clear" w:color="auto" w:fill="FFFFFF"/>
        </w:rPr>
        <w:t xml:space="preserve">: </w:t>
      </w:r>
      <w:r w:rsidRPr="000A2DE9">
        <w:rPr>
          <w:rFonts w:ascii="Times New Roman" w:hAnsi="Times New Roman"/>
          <w:sz w:val="24"/>
          <w:szCs w:val="24"/>
        </w:rPr>
        <w:t>http://whoswholegal.com/news/</w:t>
      </w:r>
      <w:r w:rsidRPr="000A2DE9">
        <w:rPr>
          <w:rFonts w:ascii="Times New Roman" w:hAnsi="Times New Roman"/>
          <w:sz w:val="24"/>
          <w:szCs w:val="24"/>
          <w:lang w:val="en-US"/>
        </w:rPr>
        <w:t>features</w:t>
      </w:r>
      <w:r w:rsidRPr="000A2DE9">
        <w:rPr>
          <w:rFonts w:ascii="Times New Roman" w:hAnsi="Times New Roman"/>
          <w:sz w:val="24"/>
          <w:szCs w:val="24"/>
        </w:rPr>
        <w:t>/</w:t>
      </w:r>
      <w:r>
        <w:rPr>
          <w:rFonts w:ascii="Times New Roman" w:hAnsi="Times New Roman"/>
          <w:sz w:val="24"/>
          <w:szCs w:val="24"/>
        </w:rPr>
        <w:t xml:space="preserve"> </w:t>
      </w:r>
      <w:r w:rsidRPr="000A2DE9">
        <w:rPr>
          <w:rFonts w:ascii="Times New Roman" w:hAnsi="Times New Roman"/>
          <w:sz w:val="24"/>
          <w:szCs w:val="24"/>
          <w:lang w:val="en-US"/>
        </w:rPr>
        <w:t>a</w:t>
      </w:r>
      <w:r w:rsidRPr="000A2DE9">
        <w:rPr>
          <w:rFonts w:ascii="Times New Roman" w:hAnsi="Times New Roman"/>
          <w:sz w:val="24"/>
          <w:szCs w:val="24"/>
          <w:lang w:val="en-US"/>
        </w:rPr>
        <w:t>r</w:t>
      </w:r>
      <w:r w:rsidRPr="000A2DE9">
        <w:rPr>
          <w:rFonts w:ascii="Times New Roman" w:hAnsi="Times New Roman"/>
          <w:sz w:val="24"/>
          <w:szCs w:val="24"/>
          <w:lang w:val="en-US"/>
        </w:rPr>
        <w:t>ticle</w:t>
      </w:r>
      <w:r w:rsidRPr="000A2DE9">
        <w:rPr>
          <w:rFonts w:ascii="Times New Roman" w:hAnsi="Times New Roman"/>
          <w:sz w:val="24"/>
          <w:szCs w:val="24"/>
        </w:rPr>
        <w:t>/32004/</w:t>
      </w:r>
      <w:r w:rsidRPr="000A2DE9">
        <w:rPr>
          <w:rFonts w:ascii="Times New Roman" w:hAnsi="Times New Roman"/>
          <w:sz w:val="24"/>
          <w:szCs w:val="24"/>
          <w:lang w:val="en-US"/>
        </w:rPr>
        <w:t>business</w:t>
      </w:r>
      <w:r w:rsidRPr="000A2DE9">
        <w:rPr>
          <w:rFonts w:ascii="Times New Roman" w:hAnsi="Times New Roman"/>
          <w:sz w:val="24"/>
          <w:szCs w:val="24"/>
        </w:rPr>
        <w:t>-</w:t>
      </w:r>
      <w:r w:rsidRPr="000A2DE9">
        <w:rPr>
          <w:rFonts w:ascii="Times New Roman" w:hAnsi="Times New Roman"/>
          <w:sz w:val="24"/>
          <w:szCs w:val="24"/>
          <w:lang w:val="en-US"/>
        </w:rPr>
        <w:t>corporate</w:t>
      </w:r>
      <w:r w:rsidRPr="000A2DE9">
        <w:rPr>
          <w:rFonts w:ascii="Times New Roman" w:hAnsi="Times New Roman"/>
          <w:sz w:val="24"/>
          <w:szCs w:val="24"/>
        </w:rPr>
        <w:t>-</w:t>
      </w:r>
      <w:r w:rsidRPr="000A2DE9">
        <w:rPr>
          <w:rFonts w:ascii="Times New Roman" w:hAnsi="Times New Roman"/>
          <w:sz w:val="24"/>
          <w:szCs w:val="24"/>
          <w:lang w:val="en-US"/>
        </w:rPr>
        <w:t>r</w:t>
      </w:r>
      <w:r w:rsidRPr="000A2DE9">
        <w:rPr>
          <w:rFonts w:ascii="Times New Roman" w:hAnsi="Times New Roman"/>
          <w:color w:val="000000" w:themeColor="text1"/>
          <w:sz w:val="24"/>
          <w:szCs w:val="24"/>
        </w:rPr>
        <w:t xml:space="preserve"> (дата обращения 14.03.2017)</w:t>
      </w:r>
    </w:p>
  </w:footnote>
  <w:footnote w:id="298">
    <w:p w:rsidR="00F20603" w:rsidRPr="00925C8D" w:rsidRDefault="00F20603" w:rsidP="00315302">
      <w:pPr>
        <w:spacing w:after="0" w:line="240" w:lineRule="auto"/>
        <w:jc w:val="both"/>
        <w:rPr>
          <w:rFonts w:ascii="Times New Roman" w:hAnsi="Times New Roman"/>
          <w:sz w:val="24"/>
          <w:szCs w:val="24"/>
          <w:lang w:val="en-US"/>
        </w:rPr>
      </w:pPr>
      <w:r w:rsidRPr="000A2DE9">
        <w:rPr>
          <w:rStyle w:val="af"/>
          <w:rFonts w:ascii="Times New Roman" w:hAnsi="Times New Roman"/>
          <w:color w:val="000000" w:themeColor="text1"/>
          <w:sz w:val="24"/>
          <w:szCs w:val="24"/>
        </w:rPr>
        <w:footnoteRef/>
      </w:r>
      <w:r w:rsidRPr="000A2DE9">
        <w:rPr>
          <w:rFonts w:ascii="Times New Roman" w:hAnsi="Times New Roman"/>
          <w:color w:val="000000" w:themeColor="text1"/>
          <w:sz w:val="24"/>
          <w:szCs w:val="24"/>
        </w:rPr>
        <w:t xml:space="preserve"> Минин Р.В. Уголовная ответственность юридических лиц в Англии // Бизнес в законе. </w:t>
      </w:r>
      <w:proofErr w:type="spellStart"/>
      <w:r w:rsidRPr="000A2DE9">
        <w:rPr>
          <w:rFonts w:ascii="Times New Roman" w:hAnsi="Times New Roman"/>
          <w:color w:val="000000" w:themeColor="text1"/>
          <w:sz w:val="24"/>
          <w:szCs w:val="24"/>
        </w:rPr>
        <w:t>Экономико</w:t>
      </w:r>
      <w:proofErr w:type="spellEnd"/>
      <w:r w:rsidRPr="00925C8D">
        <w:rPr>
          <w:rFonts w:ascii="Times New Roman" w:hAnsi="Times New Roman"/>
          <w:color w:val="000000" w:themeColor="text1"/>
          <w:sz w:val="24"/>
          <w:szCs w:val="24"/>
          <w:lang w:val="en-US"/>
        </w:rPr>
        <w:t>-</w:t>
      </w:r>
      <w:r w:rsidRPr="000A2DE9">
        <w:rPr>
          <w:rFonts w:ascii="Times New Roman" w:hAnsi="Times New Roman"/>
          <w:color w:val="000000" w:themeColor="text1"/>
          <w:sz w:val="24"/>
          <w:szCs w:val="24"/>
        </w:rPr>
        <w:t>юридический</w:t>
      </w:r>
      <w:r w:rsidRPr="00925C8D">
        <w:rPr>
          <w:rFonts w:ascii="Times New Roman" w:hAnsi="Times New Roman"/>
          <w:color w:val="000000" w:themeColor="text1"/>
          <w:sz w:val="24"/>
          <w:szCs w:val="24"/>
          <w:lang w:val="en-US"/>
        </w:rPr>
        <w:t xml:space="preserve"> </w:t>
      </w:r>
      <w:r w:rsidRPr="000A2DE9">
        <w:rPr>
          <w:rFonts w:ascii="Times New Roman" w:hAnsi="Times New Roman"/>
          <w:color w:val="000000" w:themeColor="text1"/>
          <w:sz w:val="24"/>
          <w:szCs w:val="24"/>
        </w:rPr>
        <w:t>журнал</w:t>
      </w:r>
      <w:r w:rsidRPr="00925C8D">
        <w:rPr>
          <w:rFonts w:ascii="Times New Roman" w:hAnsi="Times New Roman"/>
          <w:color w:val="000000" w:themeColor="text1"/>
          <w:sz w:val="24"/>
          <w:szCs w:val="24"/>
          <w:lang w:val="en-US"/>
        </w:rPr>
        <w:t xml:space="preserve">. </w:t>
      </w:r>
      <w:r w:rsidRPr="000A2DE9">
        <w:rPr>
          <w:rFonts w:ascii="Times New Roman" w:hAnsi="Times New Roman"/>
          <w:color w:val="000000" w:themeColor="text1"/>
          <w:sz w:val="24"/>
          <w:szCs w:val="24"/>
        </w:rPr>
        <w:sym w:font="Symbol" w:char="F02D"/>
      </w:r>
      <w:r w:rsidRPr="00925C8D">
        <w:rPr>
          <w:rFonts w:ascii="Times New Roman" w:hAnsi="Times New Roman"/>
          <w:color w:val="000000" w:themeColor="text1"/>
          <w:sz w:val="24"/>
          <w:szCs w:val="24"/>
          <w:lang w:val="en-US"/>
        </w:rPr>
        <w:t xml:space="preserve"> 2006. </w:t>
      </w:r>
      <w:r w:rsidRPr="000A2DE9">
        <w:rPr>
          <w:rFonts w:ascii="Times New Roman" w:hAnsi="Times New Roman"/>
          <w:color w:val="000000" w:themeColor="text1"/>
          <w:sz w:val="24"/>
          <w:szCs w:val="24"/>
        </w:rPr>
        <w:sym w:font="Symbol" w:char="F02D"/>
      </w:r>
      <w:r w:rsidRPr="00925C8D">
        <w:rPr>
          <w:rFonts w:ascii="Times New Roman" w:hAnsi="Times New Roman"/>
          <w:color w:val="000000" w:themeColor="text1"/>
          <w:sz w:val="24"/>
          <w:szCs w:val="24"/>
          <w:lang w:val="en-US"/>
        </w:rPr>
        <w:t xml:space="preserve"> №3.</w:t>
      </w:r>
    </w:p>
  </w:footnote>
  <w:footnote w:id="299">
    <w:p w:rsidR="00F20603" w:rsidRPr="00A741B6" w:rsidRDefault="00F20603" w:rsidP="00A741B6">
      <w:pPr>
        <w:pStyle w:val="ad"/>
        <w:jc w:val="both"/>
        <w:rPr>
          <w:sz w:val="24"/>
          <w:szCs w:val="24"/>
          <w:lang w:val="en-US"/>
        </w:rPr>
      </w:pPr>
      <w:r w:rsidRPr="00A741B6">
        <w:rPr>
          <w:rStyle w:val="af"/>
          <w:sz w:val="24"/>
          <w:szCs w:val="24"/>
        </w:rPr>
        <w:footnoteRef/>
      </w:r>
      <w:r w:rsidRPr="00A741B6">
        <w:rPr>
          <w:sz w:val="24"/>
          <w:szCs w:val="24"/>
          <w:lang w:val="en-US"/>
        </w:rPr>
        <w:t xml:space="preserve"> </w:t>
      </w:r>
      <w:proofErr w:type="spellStart"/>
      <w:r w:rsidRPr="00A741B6">
        <w:rPr>
          <w:sz w:val="24"/>
          <w:szCs w:val="24"/>
          <w:lang w:val="en-US"/>
        </w:rPr>
        <w:t>Iwona</w:t>
      </w:r>
      <w:proofErr w:type="spellEnd"/>
      <w:r w:rsidRPr="00A741B6">
        <w:rPr>
          <w:sz w:val="24"/>
          <w:szCs w:val="24"/>
          <w:lang w:val="en-US"/>
        </w:rPr>
        <w:t xml:space="preserve"> </w:t>
      </w:r>
      <w:proofErr w:type="spellStart"/>
      <w:r w:rsidRPr="00A741B6">
        <w:rPr>
          <w:sz w:val="24"/>
          <w:szCs w:val="24"/>
          <w:lang w:val="en-US"/>
        </w:rPr>
        <w:t>Sepioło-Jankowska</w:t>
      </w:r>
      <w:proofErr w:type="spellEnd"/>
      <w:r w:rsidRPr="00A741B6">
        <w:rPr>
          <w:sz w:val="24"/>
          <w:szCs w:val="24"/>
          <w:lang w:val="en-US"/>
        </w:rPr>
        <w:t xml:space="preserve">, Adam Mickiewicz University </w:t>
      </w:r>
      <w:proofErr w:type="spellStart"/>
      <w:r w:rsidRPr="00A741B6">
        <w:rPr>
          <w:sz w:val="24"/>
          <w:szCs w:val="24"/>
          <w:lang w:val="en-US"/>
        </w:rPr>
        <w:t>Poznań</w:t>
      </w:r>
      <w:proofErr w:type="spellEnd"/>
      <w:r w:rsidRPr="00A741B6">
        <w:rPr>
          <w:sz w:val="24"/>
          <w:szCs w:val="24"/>
          <w:lang w:val="en-US"/>
        </w:rPr>
        <w:t xml:space="preserve">, Faculty of Law and Administration, Al. </w:t>
      </w:r>
      <w:proofErr w:type="spellStart"/>
      <w:r w:rsidRPr="00A741B6">
        <w:rPr>
          <w:sz w:val="24"/>
          <w:szCs w:val="24"/>
          <w:lang w:val="en-US"/>
        </w:rPr>
        <w:t>Niepodległości</w:t>
      </w:r>
      <w:proofErr w:type="spellEnd"/>
      <w:r w:rsidRPr="00A741B6">
        <w:rPr>
          <w:sz w:val="24"/>
          <w:szCs w:val="24"/>
          <w:lang w:val="en-US"/>
        </w:rPr>
        <w:t xml:space="preserve"> 53, 61-714 </w:t>
      </w:r>
      <w:proofErr w:type="spellStart"/>
      <w:r w:rsidRPr="00A741B6">
        <w:rPr>
          <w:sz w:val="24"/>
          <w:szCs w:val="24"/>
          <w:lang w:val="en-US"/>
        </w:rPr>
        <w:t>Poznań</w:t>
      </w:r>
      <w:proofErr w:type="spellEnd"/>
      <w:r w:rsidRPr="00A741B6">
        <w:rPr>
          <w:sz w:val="24"/>
          <w:szCs w:val="24"/>
          <w:lang w:val="en-US"/>
        </w:rPr>
        <w:t xml:space="preserve">, Republic of Poland, e-mail: </w:t>
      </w:r>
      <w:hyperlink r:id="rId11" w:history="1">
        <w:r w:rsidRPr="00A741B6">
          <w:rPr>
            <w:rStyle w:val="ac"/>
            <w:color w:val="auto"/>
            <w:sz w:val="24"/>
            <w:szCs w:val="24"/>
            <w:u w:val="none"/>
            <w:lang w:val="en-US"/>
          </w:rPr>
          <w:t>iwona.sepiolo@amu.edu.pl</w:t>
        </w:r>
      </w:hyperlink>
      <w:r w:rsidRPr="00A741B6">
        <w:rPr>
          <w:sz w:val="24"/>
          <w:szCs w:val="24"/>
          <w:lang w:val="en-US"/>
        </w:rPr>
        <w:t>.</w:t>
      </w:r>
    </w:p>
  </w:footnote>
  <w:footnote w:id="300">
    <w:p w:rsidR="00F20603" w:rsidRPr="00A741B6" w:rsidRDefault="00F20603" w:rsidP="00A741B6">
      <w:pPr>
        <w:pStyle w:val="af5"/>
        <w:spacing w:before="0" w:beforeAutospacing="0" w:after="0" w:afterAutospacing="0"/>
        <w:jc w:val="both"/>
        <w:textAlignment w:val="baseline"/>
        <w:rPr>
          <w:rFonts w:ascii="Times New Roman" w:hAnsi="Times New Roman"/>
          <w:lang w:val="en-US"/>
        </w:rPr>
      </w:pPr>
      <w:r w:rsidRPr="00A741B6">
        <w:rPr>
          <w:rStyle w:val="af"/>
          <w:rFonts w:ascii="Times New Roman" w:hAnsi="Times New Roman"/>
        </w:rPr>
        <w:footnoteRef/>
      </w:r>
      <w:r w:rsidRPr="00A741B6">
        <w:rPr>
          <w:rFonts w:ascii="Times New Roman" w:hAnsi="Times New Roman"/>
          <w:lang w:val="en-US"/>
        </w:rPr>
        <w:t xml:space="preserve"> </w:t>
      </w:r>
      <w:proofErr w:type="spellStart"/>
      <w:r w:rsidRPr="00A741B6">
        <w:rPr>
          <w:rFonts w:ascii="Times New Roman" w:hAnsi="Times New Roman"/>
          <w:lang w:val="en-US"/>
        </w:rPr>
        <w:t>Iwona</w:t>
      </w:r>
      <w:proofErr w:type="spellEnd"/>
      <w:r w:rsidRPr="00A741B6">
        <w:rPr>
          <w:rFonts w:ascii="Times New Roman" w:hAnsi="Times New Roman"/>
          <w:lang w:val="en-US"/>
        </w:rPr>
        <w:t xml:space="preserve"> </w:t>
      </w:r>
      <w:proofErr w:type="spellStart"/>
      <w:r w:rsidRPr="00A741B6">
        <w:rPr>
          <w:rFonts w:ascii="Times New Roman" w:hAnsi="Times New Roman"/>
          <w:lang w:val="en-US"/>
        </w:rPr>
        <w:t>Sepioło-Jankowska</w:t>
      </w:r>
      <w:proofErr w:type="spellEnd"/>
      <w:r w:rsidRPr="00A741B6">
        <w:rPr>
          <w:rFonts w:ascii="Times New Roman" w:hAnsi="Times New Roman"/>
          <w:lang w:val="en-US"/>
        </w:rPr>
        <w:t xml:space="preserve">, Adam Mickiewicz University </w:t>
      </w:r>
      <w:proofErr w:type="spellStart"/>
      <w:r w:rsidRPr="00A741B6">
        <w:rPr>
          <w:rFonts w:ascii="Times New Roman" w:hAnsi="Times New Roman"/>
          <w:lang w:val="en-US"/>
        </w:rPr>
        <w:t>Poznań</w:t>
      </w:r>
      <w:proofErr w:type="spellEnd"/>
      <w:r w:rsidRPr="00A741B6">
        <w:rPr>
          <w:rFonts w:ascii="Times New Roman" w:hAnsi="Times New Roman"/>
          <w:lang w:val="en-US"/>
        </w:rPr>
        <w:t xml:space="preserve">, Faculty of Law and Administration, Al. </w:t>
      </w:r>
      <w:proofErr w:type="spellStart"/>
      <w:r w:rsidRPr="00A741B6">
        <w:rPr>
          <w:rFonts w:ascii="Times New Roman" w:hAnsi="Times New Roman"/>
          <w:lang w:val="en-US"/>
        </w:rPr>
        <w:t>Niepodległości</w:t>
      </w:r>
      <w:proofErr w:type="spellEnd"/>
      <w:r w:rsidRPr="00A741B6">
        <w:rPr>
          <w:rFonts w:ascii="Times New Roman" w:hAnsi="Times New Roman"/>
          <w:lang w:val="en-US"/>
        </w:rPr>
        <w:t xml:space="preserve"> 53, 61-714 </w:t>
      </w:r>
      <w:proofErr w:type="spellStart"/>
      <w:r w:rsidRPr="00A741B6">
        <w:rPr>
          <w:rFonts w:ascii="Times New Roman" w:hAnsi="Times New Roman"/>
          <w:lang w:val="en-US"/>
        </w:rPr>
        <w:t>Poznań</w:t>
      </w:r>
      <w:proofErr w:type="spellEnd"/>
      <w:r w:rsidRPr="00A741B6">
        <w:rPr>
          <w:rFonts w:ascii="Times New Roman" w:hAnsi="Times New Roman"/>
          <w:lang w:val="en-US"/>
        </w:rPr>
        <w:t xml:space="preserve">, Republic of Poland, e-mail: </w:t>
      </w:r>
      <w:hyperlink r:id="rId12" w:history="1">
        <w:r w:rsidRPr="00A741B6">
          <w:rPr>
            <w:rStyle w:val="ac"/>
            <w:rFonts w:ascii="Times New Roman" w:hAnsi="Times New Roman"/>
            <w:color w:val="auto"/>
            <w:u w:val="none"/>
            <w:lang w:val="en-US"/>
          </w:rPr>
          <w:t>iwona.sepiolo@amu.edu.pl</w:t>
        </w:r>
      </w:hyperlink>
      <w:r w:rsidRPr="00A741B6">
        <w:rPr>
          <w:rFonts w:ascii="Times New Roman" w:hAnsi="Times New Roman"/>
          <w:lang w:val="en-US"/>
        </w:rPr>
        <w:t>.</w:t>
      </w:r>
    </w:p>
  </w:footnote>
  <w:footnote w:id="301">
    <w:p w:rsidR="00F20603" w:rsidRPr="000A2DE9" w:rsidRDefault="00F20603" w:rsidP="000A2DE9">
      <w:pPr>
        <w:pStyle w:val="ad"/>
        <w:jc w:val="both"/>
        <w:rPr>
          <w:sz w:val="24"/>
          <w:szCs w:val="24"/>
        </w:rPr>
      </w:pPr>
      <w:r w:rsidRPr="00A741B6">
        <w:rPr>
          <w:rStyle w:val="af"/>
          <w:sz w:val="24"/>
          <w:szCs w:val="24"/>
        </w:rPr>
        <w:footnoteRef/>
      </w:r>
      <w:r w:rsidRPr="00A741B6">
        <w:rPr>
          <w:sz w:val="24"/>
          <w:szCs w:val="24"/>
        </w:rPr>
        <w:t xml:space="preserve"> [Электронный ресурс] </w:t>
      </w:r>
      <w:hyperlink r:id="rId13" w:history="1">
        <w:r w:rsidRPr="00A741B6">
          <w:rPr>
            <w:rStyle w:val="ac"/>
            <w:color w:val="auto"/>
            <w:sz w:val="24"/>
            <w:szCs w:val="24"/>
            <w:u w:val="none"/>
            <w:lang w:val="en-US"/>
          </w:rPr>
          <w:t>http</w:t>
        </w:r>
        <w:r w:rsidRPr="00A741B6">
          <w:rPr>
            <w:rStyle w:val="ac"/>
            <w:color w:val="auto"/>
            <w:sz w:val="24"/>
            <w:szCs w:val="24"/>
            <w:u w:val="none"/>
          </w:rPr>
          <w:t>://</w:t>
        </w:r>
        <w:proofErr w:type="spellStart"/>
        <w:r w:rsidRPr="00A741B6">
          <w:rPr>
            <w:rStyle w:val="ac"/>
            <w:color w:val="auto"/>
            <w:sz w:val="24"/>
            <w:szCs w:val="24"/>
            <w:u w:val="none"/>
            <w:lang w:val="en-US"/>
          </w:rPr>
          <w:t>whoswholegal</w:t>
        </w:r>
        <w:proofErr w:type="spellEnd"/>
        <w:r w:rsidRPr="00A741B6">
          <w:rPr>
            <w:rStyle w:val="ac"/>
            <w:color w:val="auto"/>
            <w:sz w:val="24"/>
            <w:szCs w:val="24"/>
            <w:u w:val="none"/>
          </w:rPr>
          <w:t>.</w:t>
        </w:r>
        <w:r w:rsidRPr="00A741B6">
          <w:rPr>
            <w:rStyle w:val="ac"/>
            <w:color w:val="auto"/>
            <w:sz w:val="24"/>
            <w:szCs w:val="24"/>
            <w:u w:val="none"/>
            <w:lang w:val="en-US"/>
          </w:rPr>
          <w:t>com</w:t>
        </w:r>
        <w:r w:rsidRPr="00A741B6">
          <w:rPr>
            <w:rStyle w:val="ac"/>
            <w:color w:val="auto"/>
            <w:sz w:val="24"/>
            <w:szCs w:val="24"/>
            <w:u w:val="none"/>
          </w:rPr>
          <w:t>/</w:t>
        </w:r>
        <w:r w:rsidRPr="00A741B6">
          <w:rPr>
            <w:rStyle w:val="ac"/>
            <w:color w:val="auto"/>
            <w:sz w:val="24"/>
            <w:szCs w:val="24"/>
            <w:u w:val="none"/>
            <w:lang w:val="en-US"/>
          </w:rPr>
          <w:t>news</w:t>
        </w:r>
        <w:r w:rsidRPr="00A741B6">
          <w:rPr>
            <w:rStyle w:val="ac"/>
            <w:color w:val="auto"/>
            <w:sz w:val="24"/>
            <w:szCs w:val="24"/>
            <w:u w:val="none"/>
          </w:rPr>
          <w:t>/</w:t>
        </w:r>
        <w:r w:rsidRPr="00A741B6">
          <w:rPr>
            <w:rStyle w:val="ac"/>
            <w:color w:val="auto"/>
            <w:sz w:val="24"/>
            <w:szCs w:val="24"/>
            <w:u w:val="none"/>
            <w:lang w:val="en-US"/>
          </w:rPr>
          <w:t>features</w:t>
        </w:r>
        <w:r w:rsidRPr="00A741B6">
          <w:rPr>
            <w:rStyle w:val="ac"/>
            <w:color w:val="auto"/>
            <w:sz w:val="24"/>
            <w:szCs w:val="24"/>
            <w:u w:val="none"/>
          </w:rPr>
          <w:t>/</w:t>
        </w:r>
        <w:r w:rsidRPr="00A741B6">
          <w:rPr>
            <w:rStyle w:val="ac"/>
            <w:color w:val="auto"/>
            <w:sz w:val="24"/>
            <w:szCs w:val="24"/>
            <w:u w:val="none"/>
            <w:lang w:val="en-US"/>
          </w:rPr>
          <w:t>article</w:t>
        </w:r>
        <w:r w:rsidRPr="00A741B6">
          <w:rPr>
            <w:rStyle w:val="ac"/>
            <w:color w:val="auto"/>
            <w:sz w:val="24"/>
            <w:szCs w:val="24"/>
            <w:u w:val="none"/>
          </w:rPr>
          <w:t>/31747/</w:t>
        </w:r>
        <w:r w:rsidRPr="00A741B6">
          <w:rPr>
            <w:rStyle w:val="ac"/>
            <w:color w:val="auto"/>
            <w:sz w:val="24"/>
            <w:szCs w:val="24"/>
            <w:u w:val="none"/>
            <w:lang w:val="en-US"/>
          </w:rPr>
          <w:t>trends</w:t>
        </w:r>
        <w:r w:rsidRPr="00A741B6">
          <w:rPr>
            <w:rStyle w:val="ac"/>
            <w:color w:val="auto"/>
            <w:sz w:val="24"/>
            <w:szCs w:val="24"/>
            <w:u w:val="none"/>
          </w:rPr>
          <w:t>-</w:t>
        </w:r>
        <w:r w:rsidRPr="00A741B6">
          <w:rPr>
            <w:rStyle w:val="ac"/>
            <w:color w:val="auto"/>
            <w:sz w:val="24"/>
            <w:szCs w:val="24"/>
            <w:u w:val="none"/>
            <w:lang w:val="en-US"/>
          </w:rPr>
          <w:t>corporate</w:t>
        </w:r>
        <w:r w:rsidRPr="00A741B6">
          <w:rPr>
            <w:rStyle w:val="ac"/>
            <w:color w:val="auto"/>
            <w:sz w:val="24"/>
            <w:szCs w:val="24"/>
            <w:u w:val="none"/>
          </w:rPr>
          <w:t>-</w:t>
        </w:r>
        <w:r w:rsidRPr="00A741B6">
          <w:rPr>
            <w:rStyle w:val="ac"/>
            <w:color w:val="auto"/>
            <w:sz w:val="24"/>
            <w:szCs w:val="24"/>
            <w:u w:val="none"/>
            <w:lang w:val="en-US"/>
          </w:rPr>
          <w:t>criminal</w:t>
        </w:r>
        <w:r w:rsidRPr="00A741B6">
          <w:rPr>
            <w:rStyle w:val="ac"/>
            <w:color w:val="auto"/>
            <w:sz w:val="24"/>
            <w:szCs w:val="24"/>
            <w:u w:val="none"/>
          </w:rPr>
          <w:t>-</w:t>
        </w:r>
        <w:r w:rsidRPr="00A741B6">
          <w:rPr>
            <w:rStyle w:val="ac"/>
            <w:color w:val="auto"/>
            <w:sz w:val="24"/>
            <w:szCs w:val="24"/>
            <w:u w:val="none"/>
            <w:lang w:val="en-US"/>
          </w:rPr>
          <w:t>liability</w:t>
        </w:r>
        <w:r w:rsidRPr="00A741B6">
          <w:rPr>
            <w:rStyle w:val="ac"/>
            <w:color w:val="auto"/>
            <w:sz w:val="24"/>
            <w:szCs w:val="24"/>
            <w:u w:val="none"/>
          </w:rPr>
          <w:t>-</w:t>
        </w:r>
        <w:proofErr w:type="spellStart"/>
        <w:r w:rsidRPr="00A741B6">
          <w:rPr>
            <w:rStyle w:val="ac"/>
            <w:color w:val="auto"/>
            <w:sz w:val="24"/>
            <w:szCs w:val="24"/>
            <w:u w:val="none"/>
            <w:lang w:val="en-US"/>
          </w:rPr>
          <w:t>uk</w:t>
        </w:r>
        <w:proofErr w:type="spellEnd"/>
      </w:hyperlink>
      <w:r>
        <w:rPr>
          <w:sz w:val="24"/>
          <w:szCs w:val="24"/>
        </w:rPr>
        <w:t>, (дата обращения 10.03.2017.)</w:t>
      </w:r>
    </w:p>
  </w:footnote>
  <w:footnote w:id="302">
    <w:p w:rsidR="00F20603" w:rsidRPr="00A741B6" w:rsidRDefault="00F20603" w:rsidP="00A741B6">
      <w:pPr>
        <w:pStyle w:val="af5"/>
        <w:spacing w:before="0" w:beforeAutospacing="0" w:after="0" w:afterAutospacing="0"/>
        <w:jc w:val="both"/>
        <w:textAlignment w:val="baseline"/>
        <w:rPr>
          <w:rStyle w:val="ac"/>
          <w:rFonts w:ascii="Times New Roman" w:eastAsiaTheme="minorHAnsi" w:hAnsi="Times New Roman"/>
          <w:color w:val="auto"/>
          <w:lang w:eastAsia="en-US"/>
        </w:rPr>
      </w:pPr>
      <w:r w:rsidRPr="00A741B6">
        <w:rPr>
          <w:rStyle w:val="af"/>
          <w:rFonts w:ascii="Times New Roman" w:hAnsi="Times New Roman"/>
        </w:rPr>
        <w:footnoteRef/>
      </w:r>
      <w:r w:rsidRPr="00A741B6">
        <w:rPr>
          <w:rFonts w:ascii="Times New Roman" w:hAnsi="Times New Roman"/>
        </w:rPr>
        <w:t xml:space="preserve"> [Электронный ресурс] </w:t>
      </w:r>
      <w:hyperlink r:id="rId14" w:history="1">
        <w:r w:rsidRPr="00A741B6">
          <w:rPr>
            <w:rStyle w:val="ac"/>
            <w:rFonts w:ascii="Times New Roman" w:eastAsiaTheme="minorHAnsi" w:hAnsi="Times New Roman"/>
            <w:color w:val="auto"/>
            <w:u w:val="none"/>
            <w:lang w:val="en-US" w:eastAsia="en-US"/>
          </w:rPr>
          <w:t>http</w:t>
        </w:r>
        <w:r w:rsidRPr="00A741B6">
          <w:rPr>
            <w:rStyle w:val="ac"/>
            <w:rFonts w:ascii="Times New Roman" w:eastAsiaTheme="minorHAnsi" w:hAnsi="Times New Roman"/>
            <w:color w:val="auto"/>
            <w:u w:val="none"/>
            <w:lang w:eastAsia="en-US"/>
          </w:rPr>
          <w:t>://</w:t>
        </w:r>
        <w:proofErr w:type="spellStart"/>
        <w:r w:rsidRPr="00A741B6">
          <w:rPr>
            <w:rStyle w:val="ac"/>
            <w:rFonts w:ascii="Times New Roman" w:eastAsiaTheme="minorHAnsi" w:hAnsi="Times New Roman"/>
            <w:color w:val="auto"/>
            <w:u w:val="none"/>
            <w:lang w:val="en-US" w:eastAsia="en-US"/>
          </w:rPr>
          <w:t>ppuam</w:t>
        </w:r>
        <w:proofErr w:type="spellEnd"/>
        <w:r w:rsidRPr="00A741B6">
          <w:rPr>
            <w:rStyle w:val="ac"/>
            <w:rFonts w:ascii="Times New Roman" w:eastAsiaTheme="minorHAnsi" w:hAnsi="Times New Roman"/>
            <w:color w:val="auto"/>
            <w:u w:val="none"/>
            <w:lang w:eastAsia="en-US"/>
          </w:rPr>
          <w:t>.</w:t>
        </w:r>
        <w:proofErr w:type="spellStart"/>
        <w:r w:rsidRPr="00A741B6">
          <w:rPr>
            <w:rStyle w:val="ac"/>
            <w:rFonts w:ascii="Times New Roman" w:eastAsiaTheme="minorHAnsi" w:hAnsi="Times New Roman"/>
            <w:color w:val="auto"/>
            <w:u w:val="none"/>
            <w:lang w:val="en-US" w:eastAsia="en-US"/>
          </w:rPr>
          <w:t>amu</w:t>
        </w:r>
        <w:proofErr w:type="spellEnd"/>
        <w:r w:rsidRPr="00A741B6">
          <w:rPr>
            <w:rStyle w:val="ac"/>
            <w:rFonts w:ascii="Times New Roman" w:eastAsiaTheme="minorHAnsi" w:hAnsi="Times New Roman"/>
            <w:color w:val="auto"/>
            <w:u w:val="none"/>
            <w:lang w:eastAsia="en-US"/>
          </w:rPr>
          <w:t>.</w:t>
        </w:r>
        <w:proofErr w:type="spellStart"/>
        <w:r w:rsidRPr="00A741B6">
          <w:rPr>
            <w:rStyle w:val="ac"/>
            <w:rFonts w:ascii="Times New Roman" w:eastAsiaTheme="minorHAnsi" w:hAnsi="Times New Roman"/>
            <w:color w:val="auto"/>
            <w:u w:val="none"/>
            <w:lang w:val="en-US" w:eastAsia="en-US"/>
          </w:rPr>
          <w:t>edu</w:t>
        </w:r>
        <w:proofErr w:type="spellEnd"/>
        <w:r w:rsidRPr="00A741B6">
          <w:rPr>
            <w:rStyle w:val="ac"/>
            <w:rFonts w:ascii="Times New Roman" w:eastAsiaTheme="minorHAnsi" w:hAnsi="Times New Roman"/>
            <w:color w:val="auto"/>
            <w:u w:val="none"/>
            <w:lang w:eastAsia="en-US"/>
          </w:rPr>
          <w:t>.</w:t>
        </w:r>
        <w:r w:rsidRPr="00A741B6">
          <w:rPr>
            <w:rStyle w:val="ac"/>
            <w:rFonts w:ascii="Times New Roman" w:eastAsiaTheme="minorHAnsi" w:hAnsi="Times New Roman"/>
            <w:color w:val="auto"/>
            <w:u w:val="none"/>
            <w:lang w:val="en-US" w:eastAsia="en-US"/>
          </w:rPr>
          <w:t>pl</w:t>
        </w:r>
        <w:r w:rsidRPr="00A741B6">
          <w:rPr>
            <w:rStyle w:val="ac"/>
            <w:rFonts w:ascii="Times New Roman" w:eastAsiaTheme="minorHAnsi" w:hAnsi="Times New Roman"/>
            <w:color w:val="auto"/>
            <w:u w:val="none"/>
            <w:lang w:eastAsia="en-US"/>
          </w:rPr>
          <w:t>/</w:t>
        </w:r>
        <w:r w:rsidRPr="00A741B6">
          <w:rPr>
            <w:rStyle w:val="ac"/>
            <w:rFonts w:ascii="Times New Roman" w:eastAsiaTheme="minorHAnsi" w:hAnsi="Times New Roman"/>
            <w:color w:val="auto"/>
            <w:u w:val="none"/>
            <w:lang w:val="en-US" w:eastAsia="en-US"/>
          </w:rPr>
          <w:t>uploads</w:t>
        </w:r>
        <w:r w:rsidRPr="00A741B6">
          <w:rPr>
            <w:rStyle w:val="ac"/>
            <w:rFonts w:ascii="Times New Roman" w:eastAsiaTheme="minorHAnsi" w:hAnsi="Times New Roman"/>
            <w:color w:val="auto"/>
            <w:u w:val="none"/>
            <w:lang w:eastAsia="en-US"/>
          </w:rPr>
          <w:t>/</w:t>
        </w:r>
        <w:r w:rsidRPr="00A741B6">
          <w:rPr>
            <w:rStyle w:val="ac"/>
            <w:rFonts w:ascii="Times New Roman" w:eastAsiaTheme="minorHAnsi" w:hAnsi="Times New Roman"/>
            <w:color w:val="auto"/>
            <w:u w:val="none"/>
            <w:lang w:val="en-US" w:eastAsia="en-US"/>
          </w:rPr>
          <w:t>PPUAM</w:t>
        </w:r>
        <w:r w:rsidRPr="00A741B6">
          <w:rPr>
            <w:rStyle w:val="ac"/>
            <w:rFonts w:ascii="Times New Roman" w:eastAsiaTheme="minorHAnsi" w:hAnsi="Times New Roman"/>
            <w:color w:val="auto"/>
            <w:u w:val="none"/>
            <w:lang w:eastAsia="en-US"/>
          </w:rPr>
          <w:t>%20</w:t>
        </w:r>
        <w:proofErr w:type="spellStart"/>
        <w:r w:rsidRPr="00A741B6">
          <w:rPr>
            <w:rStyle w:val="ac"/>
            <w:rFonts w:ascii="Times New Roman" w:eastAsiaTheme="minorHAnsi" w:hAnsi="Times New Roman"/>
            <w:color w:val="auto"/>
            <w:u w:val="none"/>
            <w:lang w:val="en-US" w:eastAsia="en-US"/>
          </w:rPr>
          <w:t>vol</w:t>
        </w:r>
        <w:proofErr w:type="spellEnd"/>
        <w:r w:rsidRPr="00A741B6">
          <w:rPr>
            <w:rStyle w:val="ac"/>
            <w:rFonts w:ascii="Times New Roman" w:eastAsiaTheme="minorHAnsi" w:hAnsi="Times New Roman"/>
            <w:color w:val="auto"/>
            <w:u w:val="none"/>
            <w:lang w:eastAsia="en-US"/>
          </w:rPr>
          <w:t>.%205/-</w:t>
        </w:r>
        <w:r w:rsidRPr="00A741B6">
          <w:rPr>
            <w:rStyle w:val="ac"/>
            <w:rFonts w:ascii="Times New Roman" w:eastAsiaTheme="minorHAnsi" w:hAnsi="Times New Roman"/>
            <w:color w:val="auto"/>
            <w:u w:val="none"/>
            <w:lang w:val="en-US" w:eastAsia="en-US"/>
          </w:rPr>
          <w:t>PPUAM</w:t>
        </w:r>
        <w:r w:rsidRPr="00A741B6">
          <w:rPr>
            <w:rStyle w:val="ac"/>
            <w:rFonts w:ascii="Times New Roman" w:eastAsiaTheme="minorHAnsi" w:hAnsi="Times New Roman"/>
            <w:color w:val="auto"/>
            <w:u w:val="none"/>
            <w:lang w:eastAsia="en-US"/>
          </w:rPr>
          <w:t>%206/</w:t>
        </w:r>
        <w:proofErr w:type="spellStart"/>
        <w:r w:rsidRPr="00A741B6">
          <w:rPr>
            <w:rStyle w:val="ac"/>
            <w:rFonts w:ascii="Times New Roman" w:eastAsiaTheme="minorHAnsi" w:hAnsi="Times New Roman"/>
            <w:color w:val="auto"/>
            <w:u w:val="none"/>
            <w:lang w:val="en-US" w:eastAsia="en-US"/>
          </w:rPr>
          <w:t>Sepiolo</w:t>
        </w:r>
        <w:proofErr w:type="spellEnd"/>
        <w:r w:rsidRPr="00A741B6">
          <w:rPr>
            <w:rStyle w:val="ac"/>
            <w:rFonts w:ascii="Times New Roman" w:eastAsiaTheme="minorHAnsi" w:hAnsi="Times New Roman"/>
            <w:color w:val="auto"/>
            <w:u w:val="none"/>
            <w:lang w:eastAsia="en-US"/>
          </w:rPr>
          <w:t>.</w:t>
        </w:r>
        <w:r w:rsidRPr="00A741B6">
          <w:rPr>
            <w:rStyle w:val="ac"/>
            <w:rFonts w:ascii="Times New Roman" w:eastAsiaTheme="minorHAnsi" w:hAnsi="Times New Roman"/>
            <w:color w:val="auto"/>
            <w:u w:val="none"/>
            <w:lang w:val="en-US" w:eastAsia="en-US"/>
          </w:rPr>
          <w:t>pd</w:t>
        </w:r>
      </w:hyperlink>
      <w:r>
        <w:rPr>
          <w:rStyle w:val="ac"/>
          <w:rFonts w:ascii="Times New Roman" w:eastAsiaTheme="minorHAnsi" w:hAnsi="Times New Roman"/>
          <w:color w:val="auto"/>
          <w:u w:val="none"/>
          <w:lang w:eastAsia="en-US"/>
        </w:rPr>
        <w:t xml:space="preserve"> (дата обращения 14.03.2017</w:t>
      </w:r>
      <w:r w:rsidRPr="00A741B6">
        <w:rPr>
          <w:rStyle w:val="ac"/>
          <w:rFonts w:ascii="Times New Roman" w:eastAsiaTheme="minorHAnsi" w:hAnsi="Times New Roman"/>
          <w:color w:val="auto"/>
          <w:u w:val="none"/>
          <w:lang w:eastAsia="en-US"/>
        </w:rPr>
        <w:t>.)</w:t>
      </w:r>
    </w:p>
  </w:footnote>
  <w:footnote w:id="303">
    <w:p w:rsidR="00F20603" w:rsidRPr="00FA0BC2" w:rsidRDefault="00F20603" w:rsidP="00FA0BC2">
      <w:pPr>
        <w:pStyle w:val="ad"/>
        <w:jc w:val="both"/>
        <w:rPr>
          <w:sz w:val="24"/>
          <w:szCs w:val="24"/>
        </w:rPr>
      </w:pPr>
      <w:r w:rsidRPr="00FA0BC2">
        <w:rPr>
          <w:rStyle w:val="af"/>
          <w:sz w:val="24"/>
          <w:szCs w:val="24"/>
        </w:rPr>
        <w:footnoteRef/>
      </w:r>
      <w:r w:rsidRPr="00FA0BC2">
        <w:rPr>
          <w:color w:val="000000"/>
          <w:sz w:val="24"/>
          <w:szCs w:val="24"/>
        </w:rPr>
        <w:t>О Национальном плане противодейст</w:t>
      </w:r>
      <w:r>
        <w:rPr>
          <w:color w:val="000000"/>
          <w:sz w:val="24"/>
          <w:szCs w:val="24"/>
        </w:rPr>
        <w:t>вия коррупции на 2016-</w:t>
      </w:r>
      <w:r w:rsidRPr="00FA0BC2">
        <w:rPr>
          <w:color w:val="000000"/>
          <w:sz w:val="24"/>
          <w:szCs w:val="24"/>
        </w:rPr>
        <w:t>2017 годы</w:t>
      </w:r>
      <w:r>
        <w:rPr>
          <w:color w:val="000000"/>
          <w:sz w:val="24"/>
          <w:szCs w:val="24"/>
        </w:rPr>
        <w:t>:</w:t>
      </w:r>
      <w:r w:rsidRPr="00FA0BC2">
        <w:rPr>
          <w:color w:val="000000"/>
          <w:sz w:val="24"/>
          <w:szCs w:val="24"/>
        </w:rPr>
        <w:t xml:space="preserve"> Указ Пре</w:t>
      </w:r>
      <w:r>
        <w:rPr>
          <w:color w:val="000000"/>
          <w:sz w:val="24"/>
          <w:szCs w:val="24"/>
        </w:rPr>
        <w:t>зидента РФ N 147 от 01.04.2016</w:t>
      </w:r>
      <w:r w:rsidRPr="00FA0BC2">
        <w:rPr>
          <w:color w:val="000000"/>
          <w:sz w:val="24"/>
          <w:szCs w:val="24"/>
        </w:rPr>
        <w:t xml:space="preserve"> // Официальный интернет-портал правовой </w:t>
      </w:r>
      <w:r w:rsidRPr="00FA0BC2">
        <w:rPr>
          <w:color w:val="000000" w:themeColor="text1"/>
          <w:sz w:val="24"/>
          <w:szCs w:val="24"/>
        </w:rPr>
        <w:t>информации </w:t>
      </w:r>
      <w:hyperlink r:id="rId15" w:tgtFrame="_blank" w:tooltip="Ссылка на ресурс http://www.pravo.gov.ru" w:history="1">
        <w:r w:rsidRPr="000A2DE9">
          <w:rPr>
            <w:rStyle w:val="ac"/>
            <w:color w:val="000000" w:themeColor="text1"/>
            <w:sz w:val="24"/>
            <w:szCs w:val="24"/>
            <w:u w:val="none"/>
          </w:rPr>
          <w:t>http://www.pravo.gov.ru</w:t>
        </w:r>
      </w:hyperlink>
      <w:r w:rsidRPr="00FA0BC2">
        <w:rPr>
          <w:color w:val="000000" w:themeColor="text1"/>
          <w:sz w:val="24"/>
          <w:szCs w:val="24"/>
        </w:rPr>
        <w:t>.</w:t>
      </w:r>
      <w:r>
        <w:rPr>
          <w:color w:val="000000" w:themeColor="text1"/>
          <w:sz w:val="24"/>
          <w:szCs w:val="24"/>
        </w:rPr>
        <w:t xml:space="preserve"> от</w:t>
      </w:r>
      <w:r w:rsidRPr="00FA0BC2">
        <w:rPr>
          <w:color w:val="000000" w:themeColor="text1"/>
          <w:sz w:val="24"/>
          <w:szCs w:val="24"/>
        </w:rPr>
        <w:t xml:space="preserve"> 01</w:t>
      </w:r>
      <w:r w:rsidRPr="00FA0BC2">
        <w:rPr>
          <w:color w:val="000000"/>
          <w:sz w:val="24"/>
          <w:szCs w:val="24"/>
        </w:rPr>
        <w:t>.04.2016</w:t>
      </w:r>
      <w:r>
        <w:rPr>
          <w:color w:val="000000"/>
          <w:sz w:val="24"/>
          <w:szCs w:val="24"/>
        </w:rPr>
        <w:t>.</w:t>
      </w:r>
    </w:p>
  </w:footnote>
  <w:footnote w:id="304">
    <w:p w:rsidR="00F20603" w:rsidRPr="00877395" w:rsidRDefault="00F20603" w:rsidP="00877395">
      <w:pPr>
        <w:spacing w:after="0" w:line="240" w:lineRule="auto"/>
        <w:jc w:val="both"/>
        <w:rPr>
          <w:rFonts w:ascii="Times New Roman" w:hAnsi="Times New Roman"/>
          <w:sz w:val="24"/>
          <w:szCs w:val="24"/>
        </w:rPr>
      </w:pPr>
      <w:r w:rsidRPr="00FA0BC2">
        <w:rPr>
          <w:rStyle w:val="af"/>
          <w:rFonts w:ascii="Times New Roman" w:hAnsi="Times New Roman"/>
          <w:sz w:val="24"/>
          <w:szCs w:val="24"/>
        </w:rPr>
        <w:footnoteRef/>
      </w:r>
      <w:r w:rsidRPr="00FA0BC2">
        <w:rPr>
          <w:rFonts w:ascii="Times New Roman" w:hAnsi="Times New Roman"/>
          <w:sz w:val="24"/>
          <w:szCs w:val="24"/>
        </w:rPr>
        <w:t xml:space="preserve"> О противодействии коррупции</w:t>
      </w:r>
      <w:r>
        <w:rPr>
          <w:rFonts w:ascii="Times New Roman" w:hAnsi="Times New Roman"/>
          <w:sz w:val="24"/>
          <w:szCs w:val="24"/>
        </w:rPr>
        <w:t>:</w:t>
      </w:r>
      <w:r w:rsidRPr="00FA0BC2">
        <w:rPr>
          <w:rFonts w:ascii="Times New Roman" w:hAnsi="Times New Roman"/>
          <w:sz w:val="24"/>
          <w:szCs w:val="24"/>
        </w:rPr>
        <w:t xml:space="preserve"> </w:t>
      </w:r>
      <w:r>
        <w:rPr>
          <w:rFonts w:ascii="Times New Roman" w:hAnsi="Times New Roman"/>
          <w:sz w:val="24"/>
          <w:szCs w:val="24"/>
        </w:rPr>
        <w:t>ф</w:t>
      </w:r>
      <w:r w:rsidRPr="00FA0BC2">
        <w:rPr>
          <w:rFonts w:ascii="Times New Roman" w:hAnsi="Times New Roman"/>
          <w:sz w:val="24"/>
          <w:szCs w:val="24"/>
        </w:rPr>
        <w:t xml:space="preserve">едеральный закон от 25.12.2008 </w:t>
      </w:r>
      <w:r>
        <w:rPr>
          <w:rFonts w:ascii="Times New Roman" w:hAnsi="Times New Roman"/>
          <w:sz w:val="24"/>
          <w:szCs w:val="24"/>
        </w:rPr>
        <w:t xml:space="preserve">№ 273-ФЗ (ред. от 03.07.2016) // </w:t>
      </w:r>
      <w:r w:rsidRPr="00FA0BC2">
        <w:rPr>
          <w:rFonts w:ascii="Times New Roman" w:hAnsi="Times New Roman"/>
          <w:sz w:val="24"/>
          <w:szCs w:val="24"/>
        </w:rPr>
        <w:t>Собрание законодательства РФ</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2008. </w:t>
      </w:r>
      <w:r>
        <w:rPr>
          <w:rFonts w:ascii="Times New Roman" w:hAnsi="Times New Roman"/>
          <w:sz w:val="24"/>
          <w:szCs w:val="24"/>
        </w:rPr>
        <w:sym w:font="Symbol" w:char="F02D"/>
      </w:r>
      <w:r>
        <w:rPr>
          <w:rFonts w:ascii="Times New Roman" w:hAnsi="Times New Roman"/>
          <w:sz w:val="24"/>
          <w:szCs w:val="24"/>
        </w:rPr>
        <w:t xml:space="preserve"> № 52 (ч. 1), ст. 6228.</w:t>
      </w:r>
    </w:p>
  </w:footnote>
  <w:footnote w:id="305">
    <w:p w:rsidR="00F20603" w:rsidRPr="00FA0BC2" w:rsidRDefault="00F20603" w:rsidP="00FA0BC2">
      <w:pPr>
        <w:autoSpaceDE w:val="0"/>
        <w:autoSpaceDN w:val="0"/>
        <w:adjustRightInd w:val="0"/>
        <w:spacing w:after="0" w:line="240" w:lineRule="auto"/>
        <w:jc w:val="both"/>
        <w:rPr>
          <w:rFonts w:ascii="Times New Roman" w:hAnsi="Times New Roman"/>
          <w:sz w:val="24"/>
          <w:szCs w:val="24"/>
        </w:rPr>
      </w:pPr>
      <w:r w:rsidRPr="00FA0BC2">
        <w:rPr>
          <w:rStyle w:val="af"/>
          <w:rFonts w:ascii="Times New Roman" w:hAnsi="Times New Roman"/>
          <w:sz w:val="24"/>
          <w:szCs w:val="24"/>
        </w:rPr>
        <w:footnoteRef/>
      </w:r>
      <w:r w:rsidRPr="00FA0BC2">
        <w:rPr>
          <w:rFonts w:ascii="Times New Roman" w:hAnsi="Times New Roman"/>
          <w:sz w:val="24"/>
          <w:szCs w:val="24"/>
        </w:rPr>
        <w:t xml:space="preserve"> Устав (Осно</w:t>
      </w:r>
      <w:r>
        <w:rPr>
          <w:rFonts w:ascii="Times New Roman" w:hAnsi="Times New Roman"/>
          <w:sz w:val="24"/>
          <w:szCs w:val="24"/>
        </w:rPr>
        <w:t>вной Закон) Челябинской области:</w:t>
      </w:r>
      <w:r w:rsidRPr="00FA0BC2">
        <w:rPr>
          <w:rFonts w:ascii="Times New Roman" w:hAnsi="Times New Roman"/>
          <w:sz w:val="24"/>
          <w:szCs w:val="24"/>
        </w:rPr>
        <w:t xml:space="preserve"> </w:t>
      </w:r>
      <w:r>
        <w:rPr>
          <w:rFonts w:ascii="Times New Roman" w:hAnsi="Times New Roman"/>
          <w:sz w:val="24"/>
          <w:szCs w:val="24"/>
        </w:rPr>
        <w:t>з</w:t>
      </w:r>
      <w:r w:rsidRPr="00FA0BC2">
        <w:rPr>
          <w:rFonts w:ascii="Times New Roman" w:hAnsi="Times New Roman"/>
          <w:sz w:val="24"/>
          <w:szCs w:val="24"/>
        </w:rPr>
        <w:t>акон Челябинской области от 25.05.200</w:t>
      </w:r>
      <w:r>
        <w:rPr>
          <w:rFonts w:ascii="Times New Roman" w:hAnsi="Times New Roman"/>
          <w:sz w:val="24"/>
          <w:szCs w:val="24"/>
        </w:rPr>
        <w:t xml:space="preserve">6 № 22-ЗО (ред. от 31.03.2016) // </w:t>
      </w:r>
      <w:proofErr w:type="spellStart"/>
      <w:r w:rsidRPr="00FA0BC2">
        <w:rPr>
          <w:rFonts w:ascii="Times New Roman" w:hAnsi="Times New Roman"/>
          <w:sz w:val="24"/>
          <w:szCs w:val="24"/>
        </w:rPr>
        <w:t>Южноуральская</w:t>
      </w:r>
      <w:proofErr w:type="spellEnd"/>
      <w:r w:rsidRPr="00FA0BC2">
        <w:rPr>
          <w:rFonts w:ascii="Times New Roman" w:hAnsi="Times New Roman"/>
          <w:sz w:val="24"/>
          <w:szCs w:val="24"/>
        </w:rPr>
        <w:t xml:space="preserve"> панорама</w:t>
      </w:r>
      <w:r>
        <w:rPr>
          <w:rFonts w:ascii="Times New Roman" w:hAnsi="Times New Roman"/>
          <w:sz w:val="24"/>
          <w:szCs w:val="24"/>
        </w:rPr>
        <w:t xml:space="preserve">. </w:t>
      </w:r>
      <w:r>
        <w:rPr>
          <w:rFonts w:ascii="Times New Roman" w:hAnsi="Times New Roman"/>
          <w:sz w:val="24"/>
          <w:szCs w:val="24"/>
        </w:rPr>
        <w:sym w:font="Symbol" w:char="F02D"/>
      </w:r>
      <w:r w:rsidRPr="00FA0BC2">
        <w:rPr>
          <w:rFonts w:ascii="Times New Roman" w:hAnsi="Times New Roman"/>
          <w:sz w:val="24"/>
          <w:szCs w:val="24"/>
        </w:rPr>
        <w:t xml:space="preserve"> </w:t>
      </w:r>
      <w:r>
        <w:rPr>
          <w:rFonts w:ascii="Times New Roman" w:hAnsi="Times New Roman"/>
          <w:sz w:val="24"/>
          <w:szCs w:val="24"/>
        </w:rPr>
        <w:t xml:space="preserve">2006. </w:t>
      </w:r>
      <w:r>
        <w:rPr>
          <w:rFonts w:ascii="Times New Roman" w:hAnsi="Times New Roman"/>
          <w:sz w:val="24"/>
          <w:szCs w:val="24"/>
        </w:rPr>
        <w:sym w:font="Symbol" w:char="F02D"/>
      </w:r>
      <w:r>
        <w:rPr>
          <w:rFonts w:ascii="Times New Roman" w:hAnsi="Times New Roman"/>
          <w:sz w:val="24"/>
          <w:szCs w:val="24"/>
        </w:rPr>
        <w:t xml:space="preserve"> № 114-115.</w:t>
      </w:r>
    </w:p>
  </w:footnote>
  <w:footnote w:id="306">
    <w:p w:rsidR="00F20603" w:rsidRPr="00FA0BC2" w:rsidRDefault="00F20603" w:rsidP="00FA0BC2">
      <w:pPr>
        <w:autoSpaceDE w:val="0"/>
        <w:autoSpaceDN w:val="0"/>
        <w:adjustRightInd w:val="0"/>
        <w:spacing w:after="0" w:line="240" w:lineRule="auto"/>
        <w:jc w:val="both"/>
        <w:rPr>
          <w:rFonts w:ascii="Times New Roman" w:hAnsi="Times New Roman"/>
          <w:sz w:val="24"/>
          <w:szCs w:val="24"/>
        </w:rPr>
      </w:pPr>
      <w:r w:rsidRPr="00FA0BC2">
        <w:rPr>
          <w:rStyle w:val="af"/>
          <w:rFonts w:ascii="Times New Roman" w:hAnsi="Times New Roman"/>
          <w:sz w:val="24"/>
          <w:szCs w:val="24"/>
        </w:rPr>
        <w:footnoteRef/>
      </w:r>
      <w:r w:rsidRPr="00FA0BC2">
        <w:rPr>
          <w:rFonts w:ascii="Times New Roman" w:hAnsi="Times New Roman"/>
          <w:sz w:val="24"/>
          <w:szCs w:val="24"/>
        </w:rPr>
        <w:t xml:space="preserve"> О государственных должностях Челябинской области</w:t>
      </w:r>
      <w:r>
        <w:rPr>
          <w:rFonts w:ascii="Times New Roman" w:hAnsi="Times New Roman"/>
          <w:sz w:val="24"/>
          <w:szCs w:val="24"/>
        </w:rPr>
        <w:t>:</w:t>
      </w:r>
      <w:r w:rsidRPr="00FA0BC2">
        <w:rPr>
          <w:rFonts w:ascii="Times New Roman" w:hAnsi="Times New Roman"/>
          <w:sz w:val="24"/>
          <w:szCs w:val="24"/>
        </w:rPr>
        <w:t xml:space="preserve"> </w:t>
      </w:r>
      <w:r>
        <w:rPr>
          <w:rFonts w:ascii="Times New Roman" w:hAnsi="Times New Roman"/>
          <w:sz w:val="24"/>
          <w:szCs w:val="24"/>
        </w:rPr>
        <w:t>з</w:t>
      </w:r>
      <w:r w:rsidRPr="00FA0BC2">
        <w:rPr>
          <w:rFonts w:ascii="Times New Roman" w:hAnsi="Times New Roman"/>
          <w:sz w:val="24"/>
          <w:szCs w:val="24"/>
        </w:rPr>
        <w:t>акон Челябинской о</w:t>
      </w:r>
      <w:r w:rsidRPr="00FA0BC2">
        <w:rPr>
          <w:rFonts w:ascii="Times New Roman" w:hAnsi="Times New Roman"/>
          <w:sz w:val="24"/>
          <w:szCs w:val="24"/>
        </w:rPr>
        <w:t>б</w:t>
      </w:r>
      <w:r w:rsidRPr="00FA0BC2">
        <w:rPr>
          <w:rFonts w:ascii="Times New Roman" w:hAnsi="Times New Roman"/>
          <w:sz w:val="24"/>
          <w:szCs w:val="24"/>
        </w:rPr>
        <w:t>ласти</w:t>
      </w:r>
      <w:r>
        <w:rPr>
          <w:rFonts w:ascii="Times New Roman" w:hAnsi="Times New Roman"/>
          <w:sz w:val="24"/>
          <w:szCs w:val="24"/>
        </w:rPr>
        <w:t xml:space="preserve"> от 02.12.2016 № 462-ЗО // </w:t>
      </w:r>
      <w:proofErr w:type="spellStart"/>
      <w:r>
        <w:rPr>
          <w:rFonts w:ascii="Times New Roman" w:hAnsi="Times New Roman"/>
          <w:sz w:val="24"/>
          <w:szCs w:val="24"/>
        </w:rPr>
        <w:t>Южноуральская</w:t>
      </w:r>
      <w:proofErr w:type="spellEnd"/>
      <w:r>
        <w:rPr>
          <w:rFonts w:ascii="Times New Roman" w:hAnsi="Times New Roman"/>
          <w:sz w:val="24"/>
          <w:szCs w:val="24"/>
        </w:rPr>
        <w:t xml:space="preserve"> панорама. </w:t>
      </w:r>
      <w:r>
        <w:rPr>
          <w:rFonts w:ascii="Times New Roman" w:hAnsi="Times New Roman"/>
          <w:sz w:val="24"/>
          <w:szCs w:val="24"/>
        </w:rPr>
        <w:sym w:font="Symbol" w:char="F02D"/>
      </w:r>
      <w:r>
        <w:rPr>
          <w:rFonts w:ascii="Times New Roman" w:hAnsi="Times New Roman"/>
          <w:sz w:val="24"/>
          <w:szCs w:val="24"/>
        </w:rPr>
        <w:t xml:space="preserve"> 2016. </w:t>
      </w:r>
      <w:r>
        <w:rPr>
          <w:rFonts w:ascii="Times New Roman" w:hAnsi="Times New Roman"/>
          <w:sz w:val="24"/>
          <w:szCs w:val="24"/>
        </w:rPr>
        <w:sym w:font="Symbol" w:char="F02D"/>
      </w:r>
      <w:r w:rsidRPr="00FA0BC2">
        <w:rPr>
          <w:rFonts w:ascii="Times New Roman" w:hAnsi="Times New Roman"/>
          <w:sz w:val="24"/>
          <w:szCs w:val="24"/>
        </w:rPr>
        <w:t xml:space="preserve"> </w:t>
      </w:r>
      <w:r>
        <w:rPr>
          <w:rFonts w:ascii="Times New Roman" w:hAnsi="Times New Roman"/>
          <w:sz w:val="24"/>
          <w:szCs w:val="24"/>
        </w:rPr>
        <w:t>№</w:t>
      </w:r>
      <w:r w:rsidRPr="00FA0BC2">
        <w:rPr>
          <w:rFonts w:ascii="Times New Roman" w:hAnsi="Times New Roman"/>
          <w:sz w:val="24"/>
          <w:szCs w:val="24"/>
        </w:rPr>
        <w:t xml:space="preserve"> 124</w:t>
      </w:r>
      <w:r>
        <w:rPr>
          <w:rFonts w:ascii="Times New Roman" w:hAnsi="Times New Roman"/>
          <w:sz w:val="24"/>
          <w:szCs w:val="24"/>
        </w:rPr>
        <w:t>.</w:t>
      </w:r>
    </w:p>
  </w:footnote>
  <w:footnote w:id="307">
    <w:p w:rsidR="00F20603" w:rsidRPr="00FA0BC2" w:rsidRDefault="00F20603" w:rsidP="00FA0BC2">
      <w:pPr>
        <w:autoSpaceDE w:val="0"/>
        <w:autoSpaceDN w:val="0"/>
        <w:adjustRightInd w:val="0"/>
        <w:spacing w:after="0" w:line="240" w:lineRule="auto"/>
        <w:jc w:val="both"/>
        <w:rPr>
          <w:rFonts w:ascii="Times New Roman" w:hAnsi="Times New Roman"/>
          <w:sz w:val="24"/>
          <w:szCs w:val="24"/>
        </w:rPr>
      </w:pPr>
      <w:r w:rsidRPr="00FA0BC2">
        <w:rPr>
          <w:rStyle w:val="af"/>
          <w:rFonts w:ascii="Times New Roman" w:hAnsi="Times New Roman"/>
          <w:sz w:val="24"/>
          <w:szCs w:val="24"/>
        </w:rPr>
        <w:footnoteRef/>
      </w:r>
      <w:r>
        <w:rPr>
          <w:rFonts w:ascii="Times New Roman" w:hAnsi="Times New Roman"/>
          <w:sz w:val="24"/>
          <w:szCs w:val="24"/>
        </w:rPr>
        <w:t xml:space="preserve"> </w:t>
      </w:r>
      <w:r w:rsidRPr="00FA0BC2">
        <w:rPr>
          <w:rFonts w:ascii="Times New Roman" w:hAnsi="Times New Roman"/>
          <w:sz w:val="24"/>
          <w:szCs w:val="24"/>
        </w:rPr>
        <w:t>О статусе депутата Законодательного Собрания Челябинской области</w:t>
      </w:r>
      <w:r>
        <w:rPr>
          <w:rFonts w:ascii="Times New Roman" w:hAnsi="Times New Roman"/>
          <w:sz w:val="24"/>
          <w:szCs w:val="24"/>
        </w:rPr>
        <w:t xml:space="preserve">: </w:t>
      </w:r>
      <w:r w:rsidRPr="00FA0BC2">
        <w:rPr>
          <w:rFonts w:ascii="Times New Roman" w:hAnsi="Times New Roman"/>
          <w:sz w:val="24"/>
          <w:szCs w:val="24"/>
        </w:rPr>
        <w:t>Закон Ч</w:t>
      </w:r>
      <w:r w:rsidRPr="00FA0BC2">
        <w:rPr>
          <w:rFonts w:ascii="Times New Roman" w:hAnsi="Times New Roman"/>
          <w:sz w:val="24"/>
          <w:szCs w:val="24"/>
        </w:rPr>
        <w:t>е</w:t>
      </w:r>
      <w:r w:rsidRPr="00FA0BC2">
        <w:rPr>
          <w:rFonts w:ascii="Times New Roman" w:hAnsi="Times New Roman"/>
          <w:sz w:val="24"/>
          <w:szCs w:val="24"/>
        </w:rPr>
        <w:t xml:space="preserve">лябинской области от 28.02.2006 </w:t>
      </w:r>
      <w:r>
        <w:rPr>
          <w:rFonts w:ascii="Times New Roman" w:hAnsi="Times New Roman"/>
          <w:sz w:val="24"/>
          <w:szCs w:val="24"/>
        </w:rPr>
        <w:t xml:space="preserve">№ 4-ЗО (ред. от 31.01.2017) // </w:t>
      </w:r>
      <w:proofErr w:type="spellStart"/>
      <w:r w:rsidRPr="00FA0BC2">
        <w:rPr>
          <w:rFonts w:ascii="Times New Roman" w:hAnsi="Times New Roman"/>
          <w:sz w:val="24"/>
          <w:szCs w:val="24"/>
        </w:rPr>
        <w:t>Южноураль</w:t>
      </w:r>
      <w:r>
        <w:rPr>
          <w:rFonts w:ascii="Times New Roman" w:hAnsi="Times New Roman"/>
          <w:sz w:val="24"/>
          <w:szCs w:val="24"/>
        </w:rPr>
        <w:t>ская</w:t>
      </w:r>
      <w:proofErr w:type="spellEnd"/>
      <w:r>
        <w:rPr>
          <w:rFonts w:ascii="Times New Roman" w:hAnsi="Times New Roman"/>
          <w:sz w:val="24"/>
          <w:szCs w:val="24"/>
        </w:rPr>
        <w:t xml:space="preserve"> панорама. </w:t>
      </w:r>
      <w:r>
        <w:rPr>
          <w:rFonts w:ascii="Times New Roman" w:hAnsi="Times New Roman"/>
          <w:sz w:val="24"/>
          <w:szCs w:val="24"/>
        </w:rPr>
        <w:sym w:font="Symbol" w:char="F02D"/>
      </w:r>
      <w:r>
        <w:rPr>
          <w:rFonts w:ascii="Times New Roman" w:hAnsi="Times New Roman"/>
          <w:sz w:val="24"/>
          <w:szCs w:val="24"/>
        </w:rPr>
        <w:t xml:space="preserve"> </w:t>
      </w:r>
      <w:r w:rsidRPr="00FA0BC2">
        <w:rPr>
          <w:rFonts w:ascii="Times New Roman" w:hAnsi="Times New Roman"/>
          <w:sz w:val="24"/>
          <w:szCs w:val="24"/>
        </w:rPr>
        <w:t>2006</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FA0BC2">
        <w:rPr>
          <w:rFonts w:ascii="Times New Roman" w:hAnsi="Times New Roman"/>
          <w:sz w:val="24"/>
          <w:szCs w:val="24"/>
        </w:rPr>
        <w:t xml:space="preserve"> 47</w:t>
      </w:r>
      <w:r>
        <w:rPr>
          <w:rFonts w:ascii="Times New Roman" w:hAnsi="Times New Roman"/>
          <w:sz w:val="24"/>
          <w:szCs w:val="24"/>
        </w:rPr>
        <w:t>.</w:t>
      </w:r>
    </w:p>
  </w:footnote>
  <w:footnote w:id="308">
    <w:p w:rsidR="00F20603" w:rsidRPr="00FA0BC2" w:rsidRDefault="00F20603" w:rsidP="00FA0BC2">
      <w:pPr>
        <w:pStyle w:val="ad"/>
        <w:jc w:val="both"/>
        <w:rPr>
          <w:sz w:val="24"/>
          <w:szCs w:val="24"/>
        </w:rPr>
      </w:pPr>
      <w:r w:rsidRPr="00FA0BC2">
        <w:rPr>
          <w:rStyle w:val="af"/>
          <w:sz w:val="24"/>
          <w:szCs w:val="24"/>
        </w:rPr>
        <w:footnoteRef/>
      </w:r>
      <w:r w:rsidRPr="00FA0BC2">
        <w:rPr>
          <w:sz w:val="24"/>
          <w:szCs w:val="24"/>
        </w:rPr>
        <w:t xml:space="preserve"> О противодействии коррупции</w:t>
      </w:r>
      <w:r>
        <w:rPr>
          <w:sz w:val="24"/>
          <w:szCs w:val="24"/>
        </w:rPr>
        <w:t>:</w:t>
      </w:r>
      <w:r w:rsidRPr="00FA0BC2">
        <w:rPr>
          <w:sz w:val="24"/>
          <w:szCs w:val="24"/>
        </w:rPr>
        <w:t xml:space="preserve"> Федеральный закон от 25.12.2008 </w:t>
      </w:r>
      <w:r>
        <w:rPr>
          <w:sz w:val="24"/>
          <w:szCs w:val="24"/>
        </w:rPr>
        <w:t xml:space="preserve">№ 273-ФЗ (ред. от 03.07.2016) // </w:t>
      </w:r>
      <w:r w:rsidRPr="00FA0BC2">
        <w:rPr>
          <w:sz w:val="24"/>
          <w:szCs w:val="24"/>
        </w:rPr>
        <w:t>Собрание законодательства РФ</w:t>
      </w:r>
      <w:r>
        <w:rPr>
          <w:sz w:val="24"/>
          <w:szCs w:val="24"/>
        </w:rPr>
        <w:t xml:space="preserve">. </w:t>
      </w:r>
      <w:r>
        <w:rPr>
          <w:sz w:val="24"/>
          <w:szCs w:val="24"/>
        </w:rPr>
        <w:sym w:font="Symbol" w:char="F02D"/>
      </w:r>
      <w:r>
        <w:rPr>
          <w:sz w:val="24"/>
          <w:szCs w:val="24"/>
        </w:rPr>
        <w:t xml:space="preserve"> </w:t>
      </w:r>
      <w:r w:rsidRPr="00FA0BC2">
        <w:rPr>
          <w:sz w:val="24"/>
          <w:szCs w:val="24"/>
        </w:rPr>
        <w:t>2008</w:t>
      </w:r>
      <w:r>
        <w:rPr>
          <w:sz w:val="24"/>
          <w:szCs w:val="24"/>
        </w:rPr>
        <w:t xml:space="preserve">. </w:t>
      </w:r>
      <w:r>
        <w:rPr>
          <w:sz w:val="24"/>
          <w:szCs w:val="24"/>
        </w:rPr>
        <w:sym w:font="Symbol" w:char="F02D"/>
      </w:r>
      <w:r w:rsidRPr="00FA0BC2">
        <w:rPr>
          <w:sz w:val="24"/>
          <w:szCs w:val="24"/>
        </w:rPr>
        <w:t xml:space="preserve"> </w:t>
      </w:r>
      <w:r>
        <w:rPr>
          <w:sz w:val="24"/>
          <w:szCs w:val="24"/>
        </w:rPr>
        <w:t>№</w:t>
      </w:r>
      <w:r w:rsidRPr="00FA0BC2">
        <w:rPr>
          <w:sz w:val="24"/>
          <w:szCs w:val="24"/>
        </w:rPr>
        <w:t xml:space="preserve"> 52 (ч. 1)</w:t>
      </w:r>
      <w:r>
        <w:rPr>
          <w:sz w:val="24"/>
          <w:szCs w:val="24"/>
        </w:rPr>
        <w:t xml:space="preserve">. </w:t>
      </w:r>
      <w:r>
        <w:rPr>
          <w:sz w:val="24"/>
          <w:szCs w:val="24"/>
        </w:rPr>
        <w:sym w:font="Symbol" w:char="F02D"/>
      </w:r>
      <w:r>
        <w:rPr>
          <w:sz w:val="24"/>
          <w:szCs w:val="24"/>
        </w:rPr>
        <w:t xml:space="preserve"> Ст. </w:t>
      </w:r>
      <w:r w:rsidRPr="00FA0BC2">
        <w:rPr>
          <w:sz w:val="24"/>
          <w:szCs w:val="24"/>
        </w:rPr>
        <w:t>6228.</w:t>
      </w:r>
    </w:p>
  </w:footnote>
  <w:footnote w:id="309">
    <w:p w:rsidR="00F20603" w:rsidRPr="00FA0BC2" w:rsidRDefault="00F20603" w:rsidP="00FA0BC2">
      <w:pPr>
        <w:spacing w:after="0" w:line="240" w:lineRule="auto"/>
        <w:jc w:val="both"/>
        <w:rPr>
          <w:rFonts w:ascii="Times New Roman" w:hAnsi="Times New Roman"/>
          <w:sz w:val="24"/>
          <w:szCs w:val="24"/>
        </w:rPr>
      </w:pPr>
      <w:r w:rsidRPr="00FA0BC2">
        <w:rPr>
          <w:rStyle w:val="af"/>
          <w:rFonts w:ascii="Times New Roman" w:hAnsi="Times New Roman"/>
          <w:sz w:val="24"/>
          <w:szCs w:val="24"/>
        </w:rPr>
        <w:footnoteRef/>
      </w:r>
      <w:r w:rsidRPr="00FA0BC2">
        <w:rPr>
          <w:rFonts w:ascii="Times New Roman" w:hAnsi="Times New Roman"/>
          <w:sz w:val="24"/>
          <w:szCs w:val="24"/>
        </w:rPr>
        <w:t xml:space="preserve"> Устав (Основной Закон) Челябинской области: </w:t>
      </w:r>
      <w:r>
        <w:rPr>
          <w:rFonts w:ascii="Times New Roman" w:hAnsi="Times New Roman"/>
          <w:sz w:val="24"/>
          <w:szCs w:val="24"/>
        </w:rPr>
        <w:t>з</w:t>
      </w:r>
      <w:r w:rsidRPr="00FA0BC2">
        <w:rPr>
          <w:rFonts w:ascii="Times New Roman" w:hAnsi="Times New Roman"/>
          <w:sz w:val="24"/>
          <w:szCs w:val="24"/>
        </w:rPr>
        <w:t xml:space="preserve">акон Челябинской </w:t>
      </w:r>
      <w:r>
        <w:rPr>
          <w:rFonts w:ascii="Times New Roman" w:hAnsi="Times New Roman"/>
          <w:sz w:val="24"/>
          <w:szCs w:val="24"/>
        </w:rPr>
        <w:t xml:space="preserve">области от 25.05.2006 № 135 // </w:t>
      </w:r>
      <w:proofErr w:type="spellStart"/>
      <w:r w:rsidRPr="00FA0BC2">
        <w:rPr>
          <w:rFonts w:ascii="Times New Roman" w:hAnsi="Times New Roman"/>
          <w:sz w:val="24"/>
          <w:szCs w:val="24"/>
        </w:rPr>
        <w:t>Южноу</w:t>
      </w:r>
      <w:r>
        <w:rPr>
          <w:rFonts w:ascii="Times New Roman" w:hAnsi="Times New Roman"/>
          <w:sz w:val="24"/>
          <w:szCs w:val="24"/>
        </w:rPr>
        <w:t>ральская</w:t>
      </w:r>
      <w:proofErr w:type="spellEnd"/>
      <w:r>
        <w:rPr>
          <w:rFonts w:ascii="Times New Roman" w:hAnsi="Times New Roman"/>
          <w:sz w:val="24"/>
          <w:szCs w:val="24"/>
        </w:rPr>
        <w:t xml:space="preserve"> панорама. </w:t>
      </w:r>
      <w:r>
        <w:rPr>
          <w:rFonts w:ascii="Times New Roman" w:hAnsi="Times New Roman"/>
          <w:sz w:val="24"/>
          <w:szCs w:val="24"/>
        </w:rPr>
        <w:sym w:font="Symbol" w:char="F02D"/>
      </w:r>
      <w:r w:rsidRPr="00FA0BC2">
        <w:rPr>
          <w:rFonts w:ascii="Times New Roman" w:hAnsi="Times New Roman"/>
          <w:sz w:val="24"/>
          <w:szCs w:val="24"/>
        </w:rPr>
        <w:t xml:space="preserve"> 2006</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FA0BC2">
        <w:rPr>
          <w:rFonts w:ascii="Times New Roman" w:hAnsi="Times New Roman"/>
          <w:sz w:val="24"/>
          <w:szCs w:val="24"/>
        </w:rPr>
        <w:t xml:space="preserve"> 114-115</w:t>
      </w:r>
      <w:r>
        <w:rPr>
          <w:rFonts w:ascii="Times New Roman" w:hAnsi="Times New Roman"/>
          <w:sz w:val="24"/>
          <w:szCs w:val="24"/>
        </w:rPr>
        <w:t>.</w:t>
      </w:r>
    </w:p>
  </w:footnote>
  <w:footnote w:id="310">
    <w:p w:rsidR="00F20603" w:rsidRDefault="00F20603" w:rsidP="00DD22E1">
      <w:pPr>
        <w:pStyle w:val="ad"/>
        <w:jc w:val="both"/>
      </w:pPr>
      <w:r>
        <w:rPr>
          <w:rStyle w:val="af"/>
        </w:rPr>
        <w:footnoteRef/>
      </w:r>
      <w:r>
        <w:t xml:space="preserve"> </w:t>
      </w:r>
      <w:r w:rsidRPr="00E07C07">
        <w:rPr>
          <w:color w:val="000000" w:themeColor="text1"/>
          <w:sz w:val="24"/>
          <w:szCs w:val="24"/>
        </w:rPr>
        <w:t xml:space="preserve">Научный руководитель – доцент кафедры Правоохранительной деятельности и национальной безопасности Юридического института </w:t>
      </w:r>
      <w:proofErr w:type="spellStart"/>
      <w:r w:rsidRPr="00E07C07">
        <w:rPr>
          <w:color w:val="000000" w:themeColor="text1"/>
          <w:sz w:val="24"/>
          <w:szCs w:val="24"/>
        </w:rPr>
        <w:t>ЮУрГУ</w:t>
      </w:r>
      <w:proofErr w:type="spellEnd"/>
      <w:r w:rsidRPr="00E07C07">
        <w:rPr>
          <w:color w:val="000000" w:themeColor="text1"/>
          <w:sz w:val="24"/>
          <w:szCs w:val="24"/>
        </w:rPr>
        <w:t xml:space="preserve">, </w:t>
      </w:r>
      <w:proofErr w:type="spellStart"/>
      <w:r w:rsidRPr="00E07C07">
        <w:rPr>
          <w:color w:val="000000" w:themeColor="text1"/>
          <w:sz w:val="24"/>
          <w:szCs w:val="24"/>
        </w:rPr>
        <w:t>к.ю.н</w:t>
      </w:r>
      <w:proofErr w:type="spellEnd"/>
      <w:r w:rsidRPr="00E07C07">
        <w:rPr>
          <w:color w:val="000000" w:themeColor="text1"/>
          <w:sz w:val="24"/>
          <w:szCs w:val="24"/>
        </w:rPr>
        <w:t xml:space="preserve">., доцент </w:t>
      </w:r>
      <w:proofErr w:type="spellStart"/>
      <w:r w:rsidRPr="00E07C07">
        <w:rPr>
          <w:color w:val="000000" w:themeColor="text1"/>
          <w:sz w:val="24"/>
          <w:szCs w:val="24"/>
        </w:rPr>
        <w:t>Фаткуллин</w:t>
      </w:r>
      <w:proofErr w:type="spellEnd"/>
      <w:r w:rsidRPr="00E07C07">
        <w:rPr>
          <w:color w:val="000000" w:themeColor="text1"/>
          <w:sz w:val="24"/>
          <w:szCs w:val="24"/>
        </w:rPr>
        <w:t xml:space="preserve"> С.Т.</w:t>
      </w:r>
    </w:p>
  </w:footnote>
  <w:footnote w:id="311">
    <w:p w:rsidR="00F20603" w:rsidRPr="008745DD" w:rsidRDefault="00F20603" w:rsidP="008745DD">
      <w:pPr>
        <w:pStyle w:val="ad"/>
        <w:jc w:val="both"/>
        <w:rPr>
          <w:sz w:val="24"/>
          <w:szCs w:val="24"/>
        </w:rPr>
      </w:pPr>
      <w:r w:rsidRPr="008745DD">
        <w:rPr>
          <w:rStyle w:val="af"/>
          <w:sz w:val="24"/>
          <w:szCs w:val="24"/>
        </w:rPr>
        <w:footnoteRef/>
      </w:r>
      <w:proofErr w:type="spellStart"/>
      <w:r>
        <w:rPr>
          <w:sz w:val="24"/>
          <w:szCs w:val="24"/>
        </w:rPr>
        <w:t>Пустовой</w:t>
      </w:r>
      <w:proofErr w:type="spellEnd"/>
      <w:r w:rsidRPr="008745DD">
        <w:rPr>
          <w:sz w:val="24"/>
          <w:szCs w:val="24"/>
        </w:rPr>
        <w:t xml:space="preserve"> В. П.. Звездочки прожитых лет. – Челябинск. : Изд-во Татьяны Лурье, 2004. – С. 266.</w:t>
      </w:r>
    </w:p>
  </w:footnote>
  <w:footnote w:id="312">
    <w:p w:rsidR="00F20603" w:rsidRPr="005133C2" w:rsidRDefault="00F20603" w:rsidP="005979F7">
      <w:pPr>
        <w:pStyle w:val="ad"/>
        <w:jc w:val="both"/>
        <w:rPr>
          <w:sz w:val="24"/>
          <w:szCs w:val="24"/>
        </w:rPr>
      </w:pPr>
      <w:r w:rsidRPr="005133C2">
        <w:rPr>
          <w:rStyle w:val="af"/>
          <w:sz w:val="24"/>
          <w:szCs w:val="24"/>
        </w:rPr>
        <w:footnoteRef/>
      </w:r>
      <w:r>
        <w:rPr>
          <w:sz w:val="24"/>
          <w:szCs w:val="24"/>
        </w:rPr>
        <w:t xml:space="preserve"> </w:t>
      </w:r>
      <w:r w:rsidRPr="005133C2">
        <w:rPr>
          <w:sz w:val="24"/>
          <w:szCs w:val="24"/>
        </w:rPr>
        <w:t xml:space="preserve">Пряхина </w:t>
      </w:r>
      <w:r>
        <w:rPr>
          <w:sz w:val="24"/>
          <w:szCs w:val="24"/>
        </w:rPr>
        <w:t xml:space="preserve">М.В. </w:t>
      </w:r>
      <w:r w:rsidRPr="005133C2">
        <w:rPr>
          <w:sz w:val="24"/>
          <w:szCs w:val="24"/>
        </w:rPr>
        <w:t xml:space="preserve">Влияние внутриорганизационных источников стресса на нервно-психическую адаптацию сотрудников органов внутренних дел. // Вестник Санкт-Петербургского </w:t>
      </w:r>
      <w:r>
        <w:rPr>
          <w:sz w:val="24"/>
          <w:szCs w:val="24"/>
        </w:rPr>
        <w:t xml:space="preserve">университета МВД России. </w:t>
      </w:r>
      <w:r>
        <w:rPr>
          <w:sz w:val="24"/>
          <w:szCs w:val="24"/>
        </w:rPr>
        <w:sym w:font="Symbol" w:char="F02D"/>
      </w:r>
      <w:r>
        <w:rPr>
          <w:sz w:val="24"/>
          <w:szCs w:val="24"/>
        </w:rPr>
        <w:t xml:space="preserve"> 2010. </w:t>
      </w:r>
      <w:r>
        <w:rPr>
          <w:sz w:val="24"/>
          <w:szCs w:val="24"/>
        </w:rPr>
        <w:sym w:font="Symbol" w:char="F02D"/>
      </w:r>
      <w:r>
        <w:rPr>
          <w:sz w:val="24"/>
          <w:szCs w:val="24"/>
        </w:rPr>
        <w:t xml:space="preserve"> № </w:t>
      </w:r>
      <w:r w:rsidRPr="005133C2">
        <w:rPr>
          <w:sz w:val="24"/>
          <w:szCs w:val="24"/>
        </w:rPr>
        <w:t xml:space="preserve">3 (47). </w:t>
      </w:r>
      <w:r>
        <w:rPr>
          <w:sz w:val="24"/>
          <w:szCs w:val="24"/>
        </w:rPr>
        <w:sym w:font="Symbol" w:char="F02D"/>
      </w:r>
      <w:r>
        <w:rPr>
          <w:sz w:val="24"/>
          <w:szCs w:val="24"/>
        </w:rPr>
        <w:t xml:space="preserve"> </w:t>
      </w:r>
      <w:r w:rsidRPr="005133C2">
        <w:rPr>
          <w:sz w:val="24"/>
          <w:szCs w:val="24"/>
        </w:rPr>
        <w:t>С. 234</w:t>
      </w:r>
      <w:r>
        <w:rPr>
          <w:sz w:val="24"/>
          <w:szCs w:val="24"/>
        </w:rPr>
        <w:t>.</w:t>
      </w:r>
    </w:p>
  </w:footnote>
  <w:footnote w:id="313">
    <w:p w:rsidR="00F20603" w:rsidRPr="00E441DB" w:rsidRDefault="00F20603" w:rsidP="005979F7">
      <w:pPr>
        <w:pStyle w:val="ad"/>
        <w:jc w:val="both"/>
        <w:rPr>
          <w:sz w:val="24"/>
          <w:szCs w:val="24"/>
        </w:rPr>
      </w:pPr>
      <w:r w:rsidRPr="00E441DB">
        <w:rPr>
          <w:rStyle w:val="af"/>
          <w:sz w:val="24"/>
          <w:szCs w:val="24"/>
        </w:rPr>
        <w:footnoteRef/>
      </w:r>
      <w:r>
        <w:rPr>
          <w:sz w:val="24"/>
          <w:szCs w:val="24"/>
        </w:rPr>
        <w:t xml:space="preserve"> </w:t>
      </w:r>
      <w:r w:rsidRPr="00E441DB">
        <w:rPr>
          <w:sz w:val="24"/>
          <w:szCs w:val="24"/>
        </w:rPr>
        <w:t>Корабельников</w:t>
      </w:r>
      <w:r>
        <w:rPr>
          <w:sz w:val="24"/>
          <w:szCs w:val="24"/>
        </w:rPr>
        <w:t>а Ю.Л.</w:t>
      </w:r>
      <w:r w:rsidRPr="00E441DB">
        <w:rPr>
          <w:sz w:val="24"/>
          <w:szCs w:val="24"/>
        </w:rPr>
        <w:t xml:space="preserve"> Направления формирования </w:t>
      </w:r>
      <w:proofErr w:type="spellStart"/>
      <w:r w:rsidRPr="00E441DB">
        <w:rPr>
          <w:sz w:val="24"/>
          <w:szCs w:val="24"/>
        </w:rPr>
        <w:t>стрессоустойчивости</w:t>
      </w:r>
      <w:proofErr w:type="spellEnd"/>
      <w:r w:rsidRPr="00E441DB">
        <w:rPr>
          <w:sz w:val="24"/>
          <w:szCs w:val="24"/>
        </w:rPr>
        <w:t xml:space="preserve"> сотру</w:t>
      </w:r>
      <w:r w:rsidRPr="00E441DB">
        <w:rPr>
          <w:sz w:val="24"/>
          <w:szCs w:val="24"/>
        </w:rPr>
        <w:t>д</w:t>
      </w:r>
      <w:r w:rsidRPr="00E441DB">
        <w:rPr>
          <w:sz w:val="24"/>
          <w:szCs w:val="24"/>
        </w:rPr>
        <w:t>ников органов внутренних дел //</w:t>
      </w:r>
      <w:r>
        <w:rPr>
          <w:sz w:val="24"/>
          <w:szCs w:val="24"/>
        </w:rPr>
        <w:t xml:space="preserve"> </w:t>
      </w:r>
      <w:r w:rsidRPr="00E441DB">
        <w:rPr>
          <w:sz w:val="24"/>
          <w:szCs w:val="24"/>
        </w:rPr>
        <w:t>Труды Академи</w:t>
      </w:r>
      <w:r>
        <w:rPr>
          <w:sz w:val="24"/>
          <w:szCs w:val="24"/>
        </w:rPr>
        <w:t xml:space="preserve">и управления МВД России. </w:t>
      </w:r>
      <w:r>
        <w:rPr>
          <w:sz w:val="24"/>
          <w:szCs w:val="24"/>
        </w:rPr>
        <w:sym w:font="Symbol" w:char="F02D"/>
      </w:r>
      <w:r>
        <w:rPr>
          <w:sz w:val="24"/>
          <w:szCs w:val="24"/>
        </w:rPr>
        <w:t xml:space="preserve"> 2016. </w:t>
      </w:r>
      <w:r>
        <w:rPr>
          <w:sz w:val="24"/>
          <w:szCs w:val="24"/>
        </w:rPr>
        <w:sym w:font="Symbol" w:char="F02D"/>
      </w:r>
      <w:r>
        <w:rPr>
          <w:sz w:val="24"/>
          <w:szCs w:val="24"/>
        </w:rPr>
        <w:t xml:space="preserve"> № </w:t>
      </w:r>
      <w:r w:rsidRPr="00E441DB">
        <w:rPr>
          <w:sz w:val="24"/>
          <w:szCs w:val="24"/>
        </w:rPr>
        <w:t>3 (39).</w:t>
      </w:r>
      <w:r>
        <w:rPr>
          <w:sz w:val="24"/>
          <w:szCs w:val="24"/>
        </w:rPr>
        <w:t xml:space="preserve"> </w:t>
      </w:r>
      <w:r>
        <w:rPr>
          <w:sz w:val="24"/>
          <w:szCs w:val="24"/>
        </w:rPr>
        <w:sym w:font="Symbol" w:char="F02D"/>
      </w:r>
      <w:r w:rsidRPr="00E441DB">
        <w:rPr>
          <w:sz w:val="24"/>
          <w:szCs w:val="24"/>
        </w:rPr>
        <w:t xml:space="preserve"> С. 78</w:t>
      </w:r>
      <w:r>
        <w:rPr>
          <w:sz w:val="24"/>
          <w:szCs w:val="24"/>
        </w:rPr>
        <w:t>.</w:t>
      </w:r>
    </w:p>
  </w:footnote>
  <w:footnote w:id="314">
    <w:p w:rsidR="00F20603" w:rsidRPr="0019384F" w:rsidRDefault="00F20603" w:rsidP="005979F7">
      <w:pPr>
        <w:pStyle w:val="ad"/>
        <w:jc w:val="both"/>
        <w:rPr>
          <w:sz w:val="24"/>
          <w:szCs w:val="24"/>
        </w:rPr>
      </w:pPr>
      <w:r w:rsidRPr="00686BC2">
        <w:rPr>
          <w:rStyle w:val="af"/>
          <w:sz w:val="24"/>
          <w:szCs w:val="24"/>
        </w:rPr>
        <w:footnoteRef/>
      </w:r>
      <w:r>
        <w:rPr>
          <w:sz w:val="24"/>
          <w:szCs w:val="24"/>
        </w:rPr>
        <w:t xml:space="preserve"> </w:t>
      </w:r>
      <w:proofErr w:type="spellStart"/>
      <w:r w:rsidRPr="00686BC2">
        <w:rPr>
          <w:sz w:val="24"/>
          <w:szCs w:val="24"/>
        </w:rPr>
        <w:t>Жукина</w:t>
      </w:r>
      <w:proofErr w:type="spellEnd"/>
      <w:r>
        <w:rPr>
          <w:sz w:val="24"/>
          <w:szCs w:val="24"/>
        </w:rPr>
        <w:t xml:space="preserve"> Е.В.</w:t>
      </w:r>
      <w:r w:rsidRPr="00686BC2">
        <w:rPr>
          <w:sz w:val="24"/>
          <w:szCs w:val="24"/>
        </w:rPr>
        <w:t xml:space="preserve"> Стратегии </w:t>
      </w:r>
      <w:proofErr w:type="spellStart"/>
      <w:r w:rsidRPr="00686BC2">
        <w:rPr>
          <w:sz w:val="24"/>
          <w:szCs w:val="24"/>
        </w:rPr>
        <w:t>совладания</w:t>
      </w:r>
      <w:proofErr w:type="spellEnd"/>
      <w:r w:rsidRPr="00686BC2">
        <w:rPr>
          <w:sz w:val="24"/>
          <w:szCs w:val="24"/>
        </w:rPr>
        <w:t xml:space="preserve"> со стрессом в профессиональной деятельн</w:t>
      </w:r>
      <w:r w:rsidRPr="00686BC2">
        <w:rPr>
          <w:sz w:val="24"/>
          <w:szCs w:val="24"/>
        </w:rPr>
        <w:t>о</w:t>
      </w:r>
      <w:r w:rsidRPr="00686BC2">
        <w:rPr>
          <w:sz w:val="24"/>
          <w:szCs w:val="24"/>
        </w:rPr>
        <w:t xml:space="preserve">сти (на примере сотрудников ОВД, ГПС МЧС и ИТР) // Вестник Санкт-Петербургского университета МВД России. </w:t>
      </w:r>
      <w:r>
        <w:rPr>
          <w:sz w:val="24"/>
          <w:szCs w:val="24"/>
        </w:rPr>
        <w:sym w:font="Symbol" w:char="F02D"/>
      </w:r>
      <w:r>
        <w:rPr>
          <w:sz w:val="24"/>
          <w:szCs w:val="24"/>
        </w:rPr>
        <w:t xml:space="preserve"> </w:t>
      </w:r>
      <w:r w:rsidRPr="00686BC2">
        <w:rPr>
          <w:sz w:val="24"/>
          <w:szCs w:val="24"/>
        </w:rPr>
        <w:t>2006</w:t>
      </w:r>
      <w:r>
        <w:rPr>
          <w:sz w:val="24"/>
          <w:szCs w:val="24"/>
        </w:rPr>
        <w:t xml:space="preserve">. </w:t>
      </w:r>
      <w:r>
        <w:rPr>
          <w:sz w:val="24"/>
          <w:szCs w:val="24"/>
        </w:rPr>
        <w:sym w:font="Symbol" w:char="F02D"/>
      </w:r>
      <w:r>
        <w:rPr>
          <w:sz w:val="24"/>
          <w:szCs w:val="24"/>
        </w:rPr>
        <w:t xml:space="preserve"> №</w:t>
      </w:r>
      <w:r w:rsidRPr="005979F7">
        <w:rPr>
          <w:sz w:val="24"/>
          <w:szCs w:val="24"/>
        </w:rPr>
        <w:t xml:space="preserve"> </w:t>
      </w:r>
      <w:r w:rsidRPr="00686BC2">
        <w:rPr>
          <w:sz w:val="24"/>
          <w:szCs w:val="24"/>
        </w:rPr>
        <w:t xml:space="preserve">4 (32). </w:t>
      </w:r>
      <w:r>
        <w:rPr>
          <w:sz w:val="24"/>
          <w:szCs w:val="24"/>
        </w:rPr>
        <w:sym w:font="Symbol" w:char="F02D"/>
      </w:r>
      <w:r>
        <w:rPr>
          <w:sz w:val="24"/>
          <w:szCs w:val="24"/>
        </w:rPr>
        <w:t xml:space="preserve"> </w:t>
      </w:r>
      <w:r w:rsidRPr="00686BC2">
        <w:rPr>
          <w:sz w:val="24"/>
          <w:szCs w:val="24"/>
        </w:rPr>
        <w:t>С. 415</w:t>
      </w:r>
      <w:r>
        <w:rPr>
          <w:sz w:val="24"/>
          <w:szCs w:val="24"/>
        </w:rPr>
        <w:t>.</w:t>
      </w:r>
    </w:p>
  </w:footnote>
  <w:footnote w:id="315">
    <w:p w:rsidR="00F20603" w:rsidRPr="006C3701" w:rsidRDefault="00F20603" w:rsidP="006C3701">
      <w:pPr>
        <w:pStyle w:val="a9"/>
        <w:shd w:val="clear" w:color="auto" w:fill="FFFFFF"/>
        <w:spacing w:after="0" w:line="240" w:lineRule="auto"/>
        <w:ind w:left="0"/>
        <w:jc w:val="both"/>
        <w:rPr>
          <w:rFonts w:ascii="Times New Roman" w:hAnsi="Times New Roman"/>
          <w:color w:val="000000" w:themeColor="text1"/>
          <w:sz w:val="24"/>
          <w:szCs w:val="24"/>
        </w:rPr>
      </w:pPr>
      <w:r w:rsidRPr="006C3701">
        <w:rPr>
          <w:rStyle w:val="af"/>
          <w:rFonts w:ascii="Times New Roman" w:hAnsi="Times New Roman"/>
          <w:sz w:val="24"/>
          <w:szCs w:val="24"/>
        </w:rPr>
        <w:footnoteRef/>
      </w:r>
      <w:r w:rsidRPr="006C3701">
        <w:rPr>
          <w:rFonts w:ascii="Times New Roman" w:hAnsi="Times New Roman"/>
          <w:sz w:val="24"/>
          <w:szCs w:val="24"/>
        </w:rPr>
        <w:t xml:space="preserve"> </w:t>
      </w:r>
      <w:r>
        <w:rPr>
          <w:rFonts w:ascii="Times New Roman" w:hAnsi="Times New Roman"/>
          <w:color w:val="000000" w:themeColor="text1"/>
          <w:sz w:val="24"/>
          <w:szCs w:val="24"/>
        </w:rPr>
        <w:t>Шихова</w:t>
      </w:r>
      <w:r w:rsidRPr="006C3701">
        <w:rPr>
          <w:rFonts w:ascii="Times New Roman" w:hAnsi="Times New Roman"/>
          <w:color w:val="000000" w:themeColor="text1"/>
          <w:sz w:val="24"/>
          <w:szCs w:val="24"/>
        </w:rPr>
        <w:t xml:space="preserve"> А.П. </w:t>
      </w:r>
      <w:r w:rsidRPr="006C3701">
        <w:rPr>
          <w:rFonts w:ascii="Times New Roman" w:hAnsi="Times New Roman"/>
          <w:bCs/>
          <w:color w:val="000000" w:themeColor="text1"/>
          <w:kern w:val="36"/>
          <w:sz w:val="24"/>
          <w:szCs w:val="24"/>
        </w:rPr>
        <w:t>Профессиональный стресс в деятельности сотрудников специал</w:t>
      </w:r>
      <w:r w:rsidRPr="006C3701">
        <w:rPr>
          <w:rFonts w:ascii="Times New Roman" w:hAnsi="Times New Roman"/>
          <w:bCs/>
          <w:color w:val="000000" w:themeColor="text1"/>
          <w:kern w:val="36"/>
          <w:sz w:val="24"/>
          <w:szCs w:val="24"/>
        </w:rPr>
        <w:t>и</w:t>
      </w:r>
      <w:r w:rsidRPr="006C3701">
        <w:rPr>
          <w:rFonts w:ascii="Times New Roman" w:hAnsi="Times New Roman"/>
          <w:bCs/>
          <w:color w:val="000000" w:themeColor="text1"/>
          <w:kern w:val="36"/>
          <w:sz w:val="24"/>
          <w:szCs w:val="24"/>
        </w:rPr>
        <w:t xml:space="preserve">зированных подразделений дознания органов внутренних дел: </w:t>
      </w:r>
      <w:r w:rsidRPr="006C3701">
        <w:rPr>
          <w:rFonts w:ascii="Times New Roman" w:hAnsi="Times New Roman"/>
          <w:color w:val="000000" w:themeColor="text1"/>
          <w:sz w:val="24"/>
          <w:szCs w:val="24"/>
          <w:shd w:val="clear" w:color="auto" w:fill="FFFFFF"/>
        </w:rPr>
        <w:t xml:space="preserve">автореферат </w:t>
      </w:r>
      <w:proofErr w:type="spellStart"/>
      <w:r w:rsidRPr="006C3701">
        <w:rPr>
          <w:rFonts w:ascii="Times New Roman" w:hAnsi="Times New Roman"/>
          <w:color w:val="000000" w:themeColor="text1"/>
          <w:sz w:val="24"/>
          <w:szCs w:val="24"/>
          <w:shd w:val="clear" w:color="auto" w:fill="FFFFFF"/>
        </w:rPr>
        <w:t>дис</w:t>
      </w:r>
      <w:proofErr w:type="spellEnd"/>
      <w:r w:rsidRPr="006C3701">
        <w:rPr>
          <w:rFonts w:ascii="Times New Roman" w:hAnsi="Times New Roman"/>
          <w:color w:val="000000" w:themeColor="text1"/>
          <w:sz w:val="24"/>
          <w:szCs w:val="24"/>
          <w:shd w:val="clear" w:color="auto" w:fill="FFFFFF"/>
        </w:rPr>
        <w:t xml:space="preserve">. … </w:t>
      </w:r>
      <w:r>
        <w:rPr>
          <w:rFonts w:ascii="Times New Roman" w:hAnsi="Times New Roman"/>
          <w:color w:val="000000" w:themeColor="text1"/>
          <w:sz w:val="24"/>
          <w:szCs w:val="24"/>
          <w:shd w:val="clear" w:color="auto" w:fill="FFFFFF"/>
        </w:rPr>
        <w:t>канд. психол. наук</w:t>
      </w:r>
      <w:r w:rsidRPr="006C3701">
        <w:rPr>
          <w:rStyle w:val="apple-converted-space"/>
          <w:rFonts w:ascii="Times New Roman" w:eastAsiaTheme="majorEastAsia" w:hAnsi="Times New Roman"/>
          <w:color w:val="000000" w:themeColor="text1"/>
          <w:sz w:val="24"/>
          <w:szCs w:val="24"/>
          <w:shd w:val="clear" w:color="auto" w:fill="FFFFFF"/>
        </w:rPr>
        <w:t xml:space="preserve">. </w:t>
      </w:r>
      <w:r w:rsidRPr="006C3701">
        <w:rPr>
          <w:rStyle w:val="apple-converted-space"/>
          <w:rFonts w:ascii="Times New Roman" w:eastAsiaTheme="majorEastAsia" w:hAnsi="Times New Roman"/>
          <w:color w:val="000000" w:themeColor="text1"/>
          <w:sz w:val="24"/>
          <w:szCs w:val="24"/>
          <w:shd w:val="clear" w:color="auto" w:fill="FFFFFF"/>
        </w:rPr>
        <w:sym w:font="Symbol" w:char="F02D"/>
      </w:r>
      <w:r w:rsidRPr="006C3701">
        <w:rPr>
          <w:rStyle w:val="apple-converted-space"/>
          <w:rFonts w:ascii="Times New Roman" w:eastAsiaTheme="majorEastAsia" w:hAnsi="Times New Roman"/>
          <w:color w:val="000000" w:themeColor="text1"/>
          <w:sz w:val="24"/>
          <w:szCs w:val="24"/>
          <w:shd w:val="clear" w:color="auto" w:fill="FFFFFF"/>
        </w:rPr>
        <w:t xml:space="preserve"> </w:t>
      </w:r>
      <w:r w:rsidRPr="006C3701">
        <w:rPr>
          <w:rFonts w:ascii="Times New Roman" w:hAnsi="Times New Roman"/>
          <w:color w:val="000000" w:themeColor="text1"/>
          <w:sz w:val="24"/>
          <w:szCs w:val="24"/>
        </w:rPr>
        <w:t xml:space="preserve">Санкт-Петербург, 2009. </w:t>
      </w:r>
      <w:r w:rsidRPr="006C3701">
        <w:rPr>
          <w:rFonts w:ascii="Times New Roman" w:hAnsi="Times New Roman"/>
          <w:color w:val="000000" w:themeColor="text1"/>
          <w:sz w:val="24"/>
          <w:szCs w:val="24"/>
        </w:rPr>
        <w:sym w:font="Symbol" w:char="F02D"/>
      </w:r>
      <w:r w:rsidRPr="006C3701">
        <w:rPr>
          <w:rFonts w:ascii="Times New Roman" w:hAnsi="Times New Roman"/>
          <w:color w:val="000000" w:themeColor="text1"/>
          <w:sz w:val="24"/>
          <w:szCs w:val="24"/>
        </w:rPr>
        <w:t xml:space="preserve"> </w:t>
      </w:r>
      <w:r>
        <w:rPr>
          <w:rFonts w:ascii="Times New Roman" w:hAnsi="Times New Roman"/>
          <w:color w:val="000000" w:themeColor="text1"/>
          <w:sz w:val="24"/>
          <w:szCs w:val="24"/>
        </w:rPr>
        <w:t>С. 8.</w:t>
      </w:r>
    </w:p>
  </w:footnote>
  <w:footnote w:id="316">
    <w:p w:rsidR="00F20603" w:rsidRDefault="00F20603">
      <w:pPr>
        <w:pStyle w:val="ad"/>
      </w:pPr>
      <w:r>
        <w:rPr>
          <w:rStyle w:val="af"/>
        </w:rPr>
        <w:footnoteRef/>
      </w:r>
      <w:r>
        <w:t xml:space="preserve"> </w:t>
      </w:r>
      <w:r w:rsidRPr="00495E83">
        <w:rPr>
          <w:sz w:val="24"/>
          <w:szCs w:val="24"/>
        </w:rPr>
        <w:t>Там же.</w:t>
      </w:r>
    </w:p>
  </w:footnote>
  <w:footnote w:id="317">
    <w:p w:rsidR="00F20603" w:rsidRDefault="00F20603" w:rsidP="002E67DE">
      <w:pPr>
        <w:pStyle w:val="ad"/>
        <w:jc w:val="both"/>
      </w:pPr>
      <w:r>
        <w:rPr>
          <w:rStyle w:val="af"/>
        </w:rPr>
        <w:footnoteRef/>
      </w:r>
      <w:r>
        <w:t xml:space="preserve"> </w:t>
      </w:r>
      <w:r w:rsidRPr="00A4435F">
        <w:rPr>
          <w:color w:val="000000" w:themeColor="text1"/>
          <w:sz w:val="24"/>
          <w:szCs w:val="24"/>
        </w:rPr>
        <w:t xml:space="preserve">Научный руководитель – доцент кафедры </w:t>
      </w:r>
      <w:r>
        <w:rPr>
          <w:color w:val="000000" w:themeColor="text1"/>
          <w:sz w:val="24"/>
          <w:szCs w:val="24"/>
        </w:rPr>
        <w:t xml:space="preserve">профессиональной подготовки и управления в правоохранительной сфере </w:t>
      </w:r>
      <w:r w:rsidRPr="00A4435F">
        <w:rPr>
          <w:color w:val="000000" w:themeColor="text1"/>
          <w:sz w:val="24"/>
          <w:szCs w:val="24"/>
        </w:rPr>
        <w:t xml:space="preserve">Юридического института </w:t>
      </w:r>
      <w:proofErr w:type="spellStart"/>
      <w:r w:rsidRPr="00A4435F">
        <w:rPr>
          <w:color w:val="000000" w:themeColor="text1"/>
          <w:sz w:val="24"/>
          <w:szCs w:val="24"/>
        </w:rPr>
        <w:t>ЮУрГУ</w:t>
      </w:r>
      <w:proofErr w:type="spellEnd"/>
      <w:r w:rsidRPr="00A4435F">
        <w:rPr>
          <w:color w:val="000000" w:themeColor="text1"/>
          <w:sz w:val="24"/>
          <w:szCs w:val="24"/>
        </w:rPr>
        <w:t xml:space="preserve">, </w:t>
      </w:r>
      <w:proofErr w:type="spellStart"/>
      <w:r w:rsidRPr="00A4435F">
        <w:rPr>
          <w:color w:val="000000" w:themeColor="text1"/>
          <w:sz w:val="24"/>
          <w:szCs w:val="24"/>
        </w:rPr>
        <w:t>к.</w:t>
      </w:r>
      <w:r>
        <w:rPr>
          <w:color w:val="000000" w:themeColor="text1"/>
          <w:sz w:val="24"/>
          <w:szCs w:val="24"/>
        </w:rPr>
        <w:t>ю.н</w:t>
      </w:r>
      <w:proofErr w:type="spellEnd"/>
      <w:r>
        <w:rPr>
          <w:color w:val="000000" w:themeColor="text1"/>
          <w:sz w:val="24"/>
          <w:szCs w:val="24"/>
        </w:rPr>
        <w:t>. Иванова Л.Ф.</w:t>
      </w:r>
    </w:p>
  </w:footnote>
  <w:footnote w:id="318">
    <w:p w:rsidR="00F20603" w:rsidRDefault="00F20603" w:rsidP="002F37A4">
      <w:pPr>
        <w:spacing w:after="0" w:line="240" w:lineRule="auto"/>
        <w:jc w:val="both"/>
      </w:pPr>
      <w:r w:rsidRPr="005844BC">
        <w:rPr>
          <w:rStyle w:val="af"/>
          <w:rFonts w:ascii="Times New Roman" w:hAnsi="Times New Roman"/>
          <w:sz w:val="24"/>
          <w:szCs w:val="24"/>
        </w:rPr>
        <w:footnoteRef/>
      </w:r>
      <w:proofErr w:type="spellStart"/>
      <w:r w:rsidRPr="003B4200">
        <w:rPr>
          <w:rFonts w:ascii="Times New Roman" w:hAnsi="Times New Roman"/>
          <w:sz w:val="24"/>
          <w:szCs w:val="24"/>
        </w:rPr>
        <w:t>Корехова</w:t>
      </w:r>
      <w:proofErr w:type="spellEnd"/>
      <w:r w:rsidRPr="003B4200">
        <w:rPr>
          <w:rFonts w:ascii="Times New Roman" w:hAnsi="Times New Roman"/>
          <w:sz w:val="24"/>
          <w:szCs w:val="24"/>
        </w:rPr>
        <w:t xml:space="preserve"> М.В., Новикова И.А., Соловьев А.Г. Психологические характерист</w:t>
      </w:r>
      <w:r w:rsidRPr="003B4200">
        <w:rPr>
          <w:rFonts w:ascii="Times New Roman" w:hAnsi="Times New Roman"/>
          <w:sz w:val="24"/>
          <w:szCs w:val="24"/>
        </w:rPr>
        <w:t>и</w:t>
      </w:r>
      <w:r w:rsidRPr="003B4200">
        <w:rPr>
          <w:rFonts w:ascii="Times New Roman" w:hAnsi="Times New Roman"/>
          <w:sz w:val="24"/>
          <w:szCs w:val="24"/>
        </w:rPr>
        <w:t xml:space="preserve">ки сотрудников органов внутренних дел с признаками психической </w:t>
      </w:r>
      <w:proofErr w:type="spellStart"/>
      <w:r w:rsidRPr="003B4200">
        <w:rPr>
          <w:rFonts w:ascii="Times New Roman" w:hAnsi="Times New Roman"/>
          <w:sz w:val="24"/>
          <w:szCs w:val="24"/>
        </w:rPr>
        <w:t>дезадаптации</w:t>
      </w:r>
      <w:proofErr w:type="spellEnd"/>
      <w:r w:rsidRPr="003B4200">
        <w:rPr>
          <w:rFonts w:ascii="Times New Roman" w:hAnsi="Times New Roman"/>
          <w:sz w:val="24"/>
          <w:szCs w:val="24"/>
        </w:rPr>
        <w:t xml:space="preserve"> // Медицинский вестник Северного Кавказа. – 2013. – № 3.  – С. 49</w:t>
      </w:r>
      <w:r>
        <w:rPr>
          <w:rFonts w:ascii="Times New Roman" w:hAnsi="Times New Roman"/>
          <w:sz w:val="24"/>
          <w:szCs w:val="24"/>
        </w:rPr>
        <w:t>-</w:t>
      </w:r>
      <w:r w:rsidRPr="003B4200">
        <w:rPr>
          <w:rFonts w:ascii="Times New Roman" w:hAnsi="Times New Roman"/>
          <w:sz w:val="24"/>
          <w:szCs w:val="24"/>
        </w:rPr>
        <w:t>54.</w:t>
      </w:r>
    </w:p>
  </w:footnote>
  <w:footnote w:id="319">
    <w:p w:rsidR="00F20603" w:rsidRDefault="00F20603" w:rsidP="002F37A4">
      <w:pPr>
        <w:spacing w:after="0" w:line="240" w:lineRule="auto"/>
        <w:jc w:val="both"/>
      </w:pPr>
      <w:r w:rsidRPr="003B4200">
        <w:rPr>
          <w:rStyle w:val="af"/>
          <w:rFonts w:ascii="Times New Roman" w:hAnsi="Times New Roman"/>
          <w:sz w:val="24"/>
          <w:szCs w:val="24"/>
        </w:rPr>
        <w:footnoteRef/>
      </w:r>
      <w:r w:rsidRPr="003B4200">
        <w:rPr>
          <w:rFonts w:ascii="Times New Roman" w:hAnsi="Times New Roman"/>
          <w:sz w:val="24"/>
          <w:szCs w:val="24"/>
        </w:rPr>
        <w:t xml:space="preserve"> Соловьев А.Г., </w:t>
      </w:r>
      <w:proofErr w:type="spellStart"/>
      <w:r w:rsidRPr="003B4200">
        <w:rPr>
          <w:rFonts w:ascii="Times New Roman" w:hAnsi="Times New Roman"/>
          <w:sz w:val="24"/>
          <w:szCs w:val="24"/>
        </w:rPr>
        <w:t>Ичитовкина</w:t>
      </w:r>
      <w:proofErr w:type="spellEnd"/>
      <w:r w:rsidRPr="003B4200">
        <w:rPr>
          <w:rFonts w:ascii="Times New Roman" w:hAnsi="Times New Roman"/>
          <w:sz w:val="24"/>
          <w:szCs w:val="24"/>
        </w:rPr>
        <w:t xml:space="preserve"> Е.Г., </w:t>
      </w:r>
      <w:proofErr w:type="spellStart"/>
      <w:r w:rsidRPr="003B4200">
        <w:rPr>
          <w:rFonts w:ascii="Times New Roman" w:hAnsi="Times New Roman"/>
          <w:sz w:val="24"/>
          <w:szCs w:val="24"/>
        </w:rPr>
        <w:t>Злоказова</w:t>
      </w:r>
      <w:proofErr w:type="spellEnd"/>
      <w:r w:rsidRPr="003B4200">
        <w:rPr>
          <w:rFonts w:ascii="Times New Roman" w:hAnsi="Times New Roman"/>
          <w:sz w:val="24"/>
          <w:szCs w:val="24"/>
        </w:rPr>
        <w:t xml:space="preserve"> М.В. Социально-психологические аспекты адаптации полицейских спецподразделений // Экология человека. – 2014. – № 8. – C. 25–29.</w:t>
      </w:r>
    </w:p>
  </w:footnote>
  <w:footnote w:id="320">
    <w:p w:rsidR="00F20603" w:rsidRDefault="00F20603" w:rsidP="002F37A4">
      <w:pPr>
        <w:pStyle w:val="ad"/>
        <w:jc w:val="both"/>
      </w:pPr>
      <w:r w:rsidRPr="003B4200">
        <w:rPr>
          <w:rStyle w:val="af"/>
          <w:sz w:val="24"/>
          <w:szCs w:val="24"/>
        </w:rPr>
        <w:footnoteRef/>
      </w:r>
      <w:r>
        <w:rPr>
          <w:sz w:val="24"/>
          <w:szCs w:val="24"/>
        </w:rPr>
        <w:t xml:space="preserve"> Приложение к указанию начальника ГУ МВД России по Челябинской области от 27 января 2017 г. №1/346 «О состоянии служебной, транспортной дисциплины и законности, о результатах морально-психологического обеспечения оперативно-служебной деятельности (организации воспитательной, социальной, психологич</w:t>
      </w:r>
      <w:r>
        <w:rPr>
          <w:sz w:val="24"/>
          <w:szCs w:val="24"/>
        </w:rPr>
        <w:t>е</w:t>
      </w:r>
      <w:r>
        <w:rPr>
          <w:sz w:val="24"/>
          <w:szCs w:val="24"/>
        </w:rPr>
        <w:t>ской и культурно-просветительной работы) в органах внутренних дел Челяби</w:t>
      </w:r>
      <w:r>
        <w:rPr>
          <w:sz w:val="24"/>
          <w:szCs w:val="24"/>
        </w:rPr>
        <w:t>н</w:t>
      </w:r>
      <w:r>
        <w:rPr>
          <w:sz w:val="24"/>
          <w:szCs w:val="24"/>
        </w:rPr>
        <w:t>ской области по итогам 2016 года»</w:t>
      </w:r>
    </w:p>
  </w:footnote>
  <w:footnote w:id="321">
    <w:p w:rsidR="00F20603" w:rsidRPr="00E64A59" w:rsidRDefault="00F20603" w:rsidP="002F37A4">
      <w:pPr>
        <w:pStyle w:val="ad"/>
        <w:jc w:val="both"/>
        <w:rPr>
          <w:sz w:val="24"/>
          <w:szCs w:val="24"/>
        </w:rPr>
      </w:pPr>
      <w:r w:rsidRPr="004B6D16">
        <w:rPr>
          <w:rStyle w:val="af"/>
          <w:sz w:val="24"/>
          <w:szCs w:val="24"/>
        </w:rPr>
        <w:footnoteRef/>
      </w:r>
      <w:r>
        <w:rPr>
          <w:sz w:val="24"/>
          <w:szCs w:val="24"/>
        </w:rPr>
        <w:t xml:space="preserve"> </w:t>
      </w:r>
      <w:proofErr w:type="spellStart"/>
      <w:r w:rsidRPr="004B6D16">
        <w:rPr>
          <w:sz w:val="24"/>
          <w:szCs w:val="24"/>
        </w:rPr>
        <w:t>Корехова</w:t>
      </w:r>
      <w:proofErr w:type="spellEnd"/>
      <w:r w:rsidRPr="004B6D16">
        <w:rPr>
          <w:sz w:val="24"/>
          <w:szCs w:val="24"/>
        </w:rPr>
        <w:t xml:space="preserve"> М.В. Факторы психической </w:t>
      </w:r>
      <w:proofErr w:type="spellStart"/>
      <w:r w:rsidRPr="004B6D16">
        <w:rPr>
          <w:sz w:val="24"/>
          <w:szCs w:val="24"/>
        </w:rPr>
        <w:t>дезадоптации</w:t>
      </w:r>
      <w:proofErr w:type="spellEnd"/>
      <w:r w:rsidRPr="004B6D16">
        <w:rPr>
          <w:sz w:val="24"/>
          <w:szCs w:val="24"/>
        </w:rPr>
        <w:t xml:space="preserve"> специалистов экстремальн</w:t>
      </w:r>
      <w:r w:rsidRPr="004B6D16">
        <w:rPr>
          <w:sz w:val="24"/>
          <w:szCs w:val="24"/>
        </w:rPr>
        <w:t>о</w:t>
      </w:r>
      <w:r w:rsidRPr="004B6D16">
        <w:rPr>
          <w:sz w:val="24"/>
          <w:szCs w:val="24"/>
        </w:rPr>
        <w:t>го профиля деятельности</w:t>
      </w:r>
      <w:r>
        <w:rPr>
          <w:sz w:val="24"/>
          <w:szCs w:val="24"/>
        </w:rPr>
        <w:t xml:space="preserve">: </w:t>
      </w:r>
      <w:proofErr w:type="spellStart"/>
      <w:r>
        <w:rPr>
          <w:sz w:val="24"/>
          <w:szCs w:val="24"/>
        </w:rPr>
        <w:t>дис</w:t>
      </w:r>
      <w:proofErr w:type="spellEnd"/>
      <w:r>
        <w:rPr>
          <w:sz w:val="24"/>
          <w:szCs w:val="24"/>
        </w:rPr>
        <w:t>. … канд. псих. наук</w:t>
      </w:r>
      <w:r w:rsidRPr="00E64A59">
        <w:rPr>
          <w:sz w:val="24"/>
          <w:szCs w:val="24"/>
        </w:rPr>
        <w:t xml:space="preserve">. – </w:t>
      </w:r>
      <w:proofErr w:type="spellStart"/>
      <w:r w:rsidRPr="00E64A59">
        <w:rPr>
          <w:sz w:val="24"/>
          <w:szCs w:val="24"/>
        </w:rPr>
        <w:t>Спб</w:t>
      </w:r>
      <w:proofErr w:type="spellEnd"/>
      <w:r w:rsidRPr="00E64A59">
        <w:rPr>
          <w:sz w:val="24"/>
          <w:szCs w:val="24"/>
        </w:rPr>
        <w:t>., 2013. – 214 с.</w:t>
      </w:r>
    </w:p>
  </w:footnote>
  <w:footnote w:id="322">
    <w:p w:rsidR="00F20603" w:rsidRDefault="00F20603" w:rsidP="002F37A4">
      <w:pPr>
        <w:pStyle w:val="ad"/>
        <w:jc w:val="both"/>
      </w:pPr>
      <w:r w:rsidRPr="003B4200">
        <w:rPr>
          <w:rStyle w:val="af"/>
          <w:sz w:val="24"/>
          <w:szCs w:val="24"/>
        </w:rPr>
        <w:footnoteRef/>
      </w:r>
      <w:r>
        <w:rPr>
          <w:sz w:val="24"/>
          <w:szCs w:val="24"/>
        </w:rPr>
        <w:t xml:space="preserve"> Приложение к указанию начальника ГУ МВД России по Челябинской области от 27 января 2017 г. №1/346 «О состоянии служебной...»</w:t>
      </w:r>
    </w:p>
  </w:footnote>
  <w:footnote w:id="323">
    <w:p w:rsidR="00F20603" w:rsidRDefault="00F20603" w:rsidP="002F37A4">
      <w:pPr>
        <w:pStyle w:val="ad"/>
        <w:jc w:val="both"/>
      </w:pPr>
      <w:r w:rsidRPr="004B6D16">
        <w:rPr>
          <w:rStyle w:val="af"/>
          <w:sz w:val="24"/>
          <w:szCs w:val="24"/>
        </w:rPr>
        <w:footnoteRef/>
      </w:r>
      <w:r w:rsidRPr="004B6D16">
        <w:rPr>
          <w:sz w:val="24"/>
          <w:szCs w:val="24"/>
        </w:rPr>
        <w:t>Психология и педагогика.- М.: РИУ  – РГТК «Тантал», 2000. – С. 104.</w:t>
      </w:r>
    </w:p>
  </w:footnote>
  <w:footnote w:id="324">
    <w:p w:rsidR="00F20603" w:rsidRDefault="00F20603" w:rsidP="002F37A4">
      <w:pPr>
        <w:spacing w:after="0" w:line="240" w:lineRule="auto"/>
        <w:jc w:val="both"/>
      </w:pPr>
      <w:r w:rsidRPr="005844BC">
        <w:rPr>
          <w:rStyle w:val="af"/>
          <w:rFonts w:ascii="Times New Roman" w:hAnsi="Times New Roman"/>
          <w:sz w:val="24"/>
          <w:szCs w:val="24"/>
        </w:rPr>
        <w:footnoteRef/>
      </w:r>
      <w:proofErr w:type="spellStart"/>
      <w:r>
        <w:rPr>
          <w:rFonts w:ascii="Times New Roman" w:hAnsi="Times New Roman"/>
          <w:sz w:val="24"/>
          <w:szCs w:val="24"/>
        </w:rPr>
        <w:t>Вассерман</w:t>
      </w:r>
      <w:proofErr w:type="spellEnd"/>
      <w:r>
        <w:rPr>
          <w:rFonts w:ascii="Times New Roman" w:hAnsi="Times New Roman"/>
          <w:sz w:val="24"/>
          <w:szCs w:val="24"/>
        </w:rPr>
        <w:t xml:space="preserve"> Л.</w:t>
      </w:r>
      <w:r w:rsidRPr="005844BC">
        <w:rPr>
          <w:rFonts w:ascii="Times New Roman" w:hAnsi="Times New Roman"/>
          <w:sz w:val="24"/>
          <w:szCs w:val="24"/>
        </w:rPr>
        <w:t xml:space="preserve">И. </w:t>
      </w:r>
      <w:proofErr w:type="spellStart"/>
      <w:r w:rsidRPr="005844BC">
        <w:rPr>
          <w:rFonts w:ascii="Times New Roman" w:hAnsi="Times New Roman"/>
          <w:sz w:val="24"/>
          <w:szCs w:val="24"/>
        </w:rPr>
        <w:t>Совладание</w:t>
      </w:r>
      <w:proofErr w:type="spellEnd"/>
      <w:r w:rsidRPr="005844BC">
        <w:rPr>
          <w:rFonts w:ascii="Times New Roman" w:hAnsi="Times New Roman"/>
          <w:sz w:val="24"/>
          <w:szCs w:val="24"/>
        </w:rPr>
        <w:t xml:space="preserve"> со стрессом: теория и психодиагностика: уч</w:t>
      </w:r>
      <w:r>
        <w:rPr>
          <w:rFonts w:ascii="Times New Roman" w:hAnsi="Times New Roman"/>
          <w:sz w:val="24"/>
          <w:szCs w:val="24"/>
        </w:rPr>
        <w:t>ебно-методическое пособие. СПб.</w:t>
      </w:r>
      <w:r w:rsidRPr="005844BC">
        <w:rPr>
          <w:rFonts w:ascii="Times New Roman" w:hAnsi="Times New Roman"/>
          <w:sz w:val="24"/>
          <w:szCs w:val="24"/>
        </w:rPr>
        <w:t>: Речь, 2010. –</w:t>
      </w:r>
      <w:r>
        <w:rPr>
          <w:rFonts w:ascii="Times New Roman" w:hAnsi="Times New Roman"/>
          <w:sz w:val="24"/>
          <w:szCs w:val="24"/>
        </w:rPr>
        <w:t xml:space="preserve"> </w:t>
      </w:r>
      <w:r w:rsidRPr="005844BC">
        <w:rPr>
          <w:rFonts w:ascii="Times New Roman" w:hAnsi="Times New Roman"/>
          <w:sz w:val="24"/>
          <w:szCs w:val="24"/>
        </w:rPr>
        <w:t>С. 92</w:t>
      </w:r>
    </w:p>
  </w:footnote>
  <w:footnote w:id="325">
    <w:p w:rsidR="00F20603" w:rsidRDefault="00F20603" w:rsidP="00E07D3D">
      <w:pPr>
        <w:spacing w:after="0" w:line="240" w:lineRule="auto"/>
        <w:jc w:val="both"/>
      </w:pPr>
      <w:r>
        <w:rPr>
          <w:rStyle w:val="af"/>
        </w:rPr>
        <w:footnoteRef/>
      </w:r>
      <w:r>
        <w:t xml:space="preserve"> </w:t>
      </w:r>
      <w:r w:rsidRPr="00E07D3D">
        <w:rPr>
          <w:rFonts w:ascii="Times New Roman" w:hAnsi="Times New Roman"/>
          <w:color w:val="000000" w:themeColor="text1"/>
          <w:sz w:val="24"/>
          <w:szCs w:val="24"/>
        </w:rPr>
        <w:t xml:space="preserve">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E07D3D">
        <w:rPr>
          <w:rFonts w:ascii="Times New Roman" w:hAnsi="Times New Roman"/>
          <w:color w:val="000000" w:themeColor="text1"/>
          <w:sz w:val="24"/>
          <w:szCs w:val="24"/>
        </w:rPr>
        <w:t>ЮУрГУ</w:t>
      </w:r>
      <w:proofErr w:type="spellEnd"/>
      <w:r w:rsidRPr="00E07D3D">
        <w:rPr>
          <w:rFonts w:ascii="Times New Roman" w:hAnsi="Times New Roman"/>
          <w:color w:val="000000" w:themeColor="text1"/>
          <w:sz w:val="24"/>
          <w:szCs w:val="24"/>
        </w:rPr>
        <w:t xml:space="preserve">, </w:t>
      </w:r>
      <w:proofErr w:type="spellStart"/>
      <w:r w:rsidRPr="00E07D3D">
        <w:rPr>
          <w:rFonts w:ascii="Times New Roman" w:hAnsi="Times New Roman"/>
          <w:color w:val="000000" w:themeColor="text1"/>
          <w:sz w:val="24"/>
          <w:szCs w:val="24"/>
        </w:rPr>
        <w:t>к.ю.н</w:t>
      </w:r>
      <w:proofErr w:type="spellEnd"/>
      <w:r w:rsidRPr="00E07D3D">
        <w:rPr>
          <w:rFonts w:ascii="Times New Roman" w:hAnsi="Times New Roman"/>
          <w:color w:val="000000" w:themeColor="text1"/>
          <w:sz w:val="24"/>
          <w:szCs w:val="24"/>
        </w:rPr>
        <w:t>. Иванова Л.Ф.</w:t>
      </w:r>
    </w:p>
  </w:footnote>
  <w:footnote w:id="326">
    <w:p w:rsidR="00F20603" w:rsidRPr="00AB6DF2" w:rsidRDefault="00F20603" w:rsidP="00AB6DF2">
      <w:pPr>
        <w:pStyle w:val="a9"/>
        <w:spacing w:after="0" w:line="240" w:lineRule="auto"/>
        <w:ind w:left="0"/>
        <w:jc w:val="both"/>
        <w:rPr>
          <w:rFonts w:ascii="Times New Roman" w:hAnsi="Times New Roman"/>
          <w:color w:val="000000" w:themeColor="text1"/>
          <w:sz w:val="24"/>
          <w:szCs w:val="24"/>
        </w:rPr>
      </w:pPr>
      <w:r w:rsidRPr="00AB6DF2">
        <w:rPr>
          <w:rStyle w:val="af"/>
          <w:rFonts w:ascii="Times New Roman" w:hAnsi="Times New Roman"/>
          <w:sz w:val="24"/>
          <w:szCs w:val="24"/>
        </w:rPr>
        <w:footnoteRef/>
      </w:r>
      <w:r w:rsidRPr="00AB6DF2">
        <w:rPr>
          <w:rFonts w:ascii="Times New Roman" w:hAnsi="Times New Roman"/>
          <w:sz w:val="24"/>
          <w:szCs w:val="24"/>
        </w:rPr>
        <w:t xml:space="preserve"> </w:t>
      </w:r>
      <w:r w:rsidRPr="00AB6DF2">
        <w:rPr>
          <w:rFonts w:ascii="Times New Roman" w:hAnsi="Times New Roman"/>
          <w:color w:val="000000" w:themeColor="text1"/>
          <w:sz w:val="24"/>
          <w:szCs w:val="24"/>
        </w:rPr>
        <w:t>Концепция кадровой политики Министерства внутренних дел Российской Фед</w:t>
      </w:r>
      <w:r w:rsidRPr="00AB6DF2">
        <w:rPr>
          <w:rFonts w:ascii="Times New Roman" w:hAnsi="Times New Roman"/>
          <w:color w:val="000000" w:themeColor="text1"/>
          <w:sz w:val="24"/>
          <w:szCs w:val="24"/>
        </w:rPr>
        <w:t>е</w:t>
      </w:r>
      <w:r w:rsidRPr="00AB6DF2">
        <w:rPr>
          <w:rFonts w:ascii="Times New Roman" w:hAnsi="Times New Roman"/>
          <w:color w:val="000000" w:themeColor="text1"/>
          <w:sz w:val="24"/>
          <w:szCs w:val="24"/>
        </w:rPr>
        <w:t>рации в органах внутренних дел</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sym w:font="Symbol" w:char="F05B"/>
      </w:r>
      <w:r>
        <w:rPr>
          <w:rFonts w:ascii="Times New Roman" w:hAnsi="Times New Roman"/>
          <w:color w:val="000000" w:themeColor="text1"/>
          <w:sz w:val="24"/>
          <w:szCs w:val="24"/>
        </w:rPr>
        <w:t>Электронный ресурс</w:t>
      </w:r>
      <w:r>
        <w:rPr>
          <w:rFonts w:ascii="Times New Roman" w:hAnsi="Times New Roman"/>
          <w:color w:val="000000" w:themeColor="text1"/>
          <w:sz w:val="24"/>
          <w:szCs w:val="24"/>
        </w:rPr>
        <w:sym w:font="Symbol" w:char="F05D"/>
      </w:r>
      <w:r>
        <w:rPr>
          <w:rFonts w:ascii="Times New Roman" w:hAnsi="Times New Roman"/>
          <w:color w:val="000000" w:themeColor="text1"/>
          <w:sz w:val="24"/>
          <w:szCs w:val="24"/>
        </w:rPr>
        <w:t xml:space="preserve">. Режим доступа: </w:t>
      </w:r>
      <w:hyperlink r:id="rId16" w:history="1">
        <w:r w:rsidRPr="00AB6DF2">
          <w:rPr>
            <w:rStyle w:val="ac"/>
            <w:rFonts w:ascii="Times New Roman" w:hAnsi="Times New Roman"/>
            <w:color w:val="000000" w:themeColor="text1"/>
            <w:sz w:val="24"/>
            <w:szCs w:val="24"/>
            <w:u w:val="none"/>
          </w:rPr>
          <w:t>https://мвд.рф/</w:t>
        </w:r>
      </w:hyperlink>
    </w:p>
  </w:footnote>
  <w:footnote w:id="327">
    <w:p w:rsidR="00F20603" w:rsidRPr="00AB6DF2" w:rsidRDefault="00F20603" w:rsidP="00AB6DF2">
      <w:pPr>
        <w:pStyle w:val="a9"/>
        <w:spacing w:after="0" w:line="240" w:lineRule="auto"/>
        <w:ind w:left="0"/>
        <w:jc w:val="both"/>
        <w:rPr>
          <w:rFonts w:ascii="Times New Roman" w:hAnsi="Times New Roman"/>
          <w:color w:val="000000" w:themeColor="text1"/>
          <w:sz w:val="24"/>
          <w:szCs w:val="24"/>
        </w:rPr>
      </w:pPr>
      <w:r w:rsidRPr="00AB6DF2">
        <w:rPr>
          <w:rStyle w:val="af"/>
          <w:rFonts w:ascii="Times New Roman" w:hAnsi="Times New Roman"/>
          <w:color w:val="000000" w:themeColor="text1"/>
          <w:sz w:val="24"/>
          <w:szCs w:val="24"/>
        </w:rPr>
        <w:footnoteRef/>
      </w:r>
      <w:r w:rsidRPr="00AB6DF2">
        <w:rPr>
          <w:rFonts w:ascii="Times New Roman" w:hAnsi="Times New Roman"/>
          <w:color w:val="000000" w:themeColor="text1"/>
          <w:sz w:val="24"/>
          <w:szCs w:val="24"/>
        </w:rPr>
        <w:t xml:space="preserve"> </w:t>
      </w:r>
      <w:r w:rsidRPr="00AB6DF2">
        <w:rPr>
          <w:rFonts w:ascii="Times New Roman" w:hAnsi="Times New Roman"/>
          <w:color w:val="000000" w:themeColor="text1"/>
          <w:sz w:val="24"/>
          <w:szCs w:val="24"/>
        </w:rPr>
        <w:sym w:font="Symbol" w:char="F05B"/>
      </w:r>
      <w:r w:rsidRPr="00AB6DF2">
        <w:rPr>
          <w:rFonts w:ascii="Times New Roman" w:hAnsi="Times New Roman"/>
          <w:color w:val="000000" w:themeColor="text1"/>
          <w:sz w:val="24"/>
          <w:szCs w:val="24"/>
        </w:rPr>
        <w:t>Электронный ресурс</w:t>
      </w:r>
      <w:r w:rsidRPr="00AB6DF2">
        <w:rPr>
          <w:rFonts w:ascii="Times New Roman" w:hAnsi="Times New Roman"/>
          <w:color w:val="000000" w:themeColor="text1"/>
          <w:sz w:val="24"/>
          <w:szCs w:val="24"/>
        </w:rPr>
        <w:sym w:font="Symbol" w:char="F05D"/>
      </w:r>
      <w:r>
        <w:rPr>
          <w:rFonts w:ascii="Times New Roman" w:hAnsi="Times New Roman"/>
          <w:color w:val="000000" w:themeColor="text1"/>
          <w:sz w:val="24"/>
          <w:szCs w:val="24"/>
        </w:rPr>
        <w:t>.</w:t>
      </w:r>
      <w:r w:rsidRPr="00AB6DF2">
        <w:rPr>
          <w:rFonts w:ascii="Times New Roman" w:hAnsi="Times New Roman"/>
          <w:color w:val="000000" w:themeColor="text1"/>
          <w:sz w:val="24"/>
          <w:szCs w:val="24"/>
        </w:rPr>
        <w:t xml:space="preserve"> Режим доступа: http://www.consultant.ru (дата обращ</w:t>
      </w:r>
      <w:r w:rsidRPr="00AB6DF2">
        <w:rPr>
          <w:rFonts w:ascii="Times New Roman" w:hAnsi="Times New Roman"/>
          <w:color w:val="000000" w:themeColor="text1"/>
          <w:sz w:val="24"/>
          <w:szCs w:val="24"/>
        </w:rPr>
        <w:t>е</w:t>
      </w:r>
      <w:r w:rsidRPr="00AB6DF2">
        <w:rPr>
          <w:rFonts w:ascii="Times New Roman" w:hAnsi="Times New Roman"/>
          <w:color w:val="000000" w:themeColor="text1"/>
          <w:sz w:val="24"/>
          <w:szCs w:val="24"/>
        </w:rPr>
        <w:t>ния: 21 декабря 2016</w:t>
      </w:r>
      <w:r>
        <w:rPr>
          <w:rFonts w:ascii="Times New Roman" w:hAnsi="Times New Roman"/>
          <w:color w:val="000000" w:themeColor="text1"/>
          <w:sz w:val="24"/>
          <w:szCs w:val="24"/>
        </w:rPr>
        <w:t xml:space="preserve"> </w:t>
      </w:r>
      <w:r w:rsidRPr="00AB6DF2">
        <w:rPr>
          <w:rFonts w:ascii="Times New Roman" w:hAnsi="Times New Roman"/>
          <w:color w:val="000000" w:themeColor="text1"/>
          <w:sz w:val="24"/>
          <w:szCs w:val="24"/>
        </w:rPr>
        <w:t>г.)</w:t>
      </w:r>
    </w:p>
  </w:footnote>
  <w:footnote w:id="328">
    <w:p w:rsidR="00F20603" w:rsidRPr="00AB6DF2" w:rsidRDefault="00F20603" w:rsidP="00AB6DF2">
      <w:pPr>
        <w:pStyle w:val="a9"/>
        <w:spacing w:after="0" w:line="240" w:lineRule="auto"/>
        <w:ind w:left="0"/>
        <w:jc w:val="both"/>
        <w:rPr>
          <w:rFonts w:ascii="Times New Roman" w:hAnsi="Times New Roman"/>
          <w:color w:val="000000" w:themeColor="text1"/>
          <w:sz w:val="24"/>
          <w:szCs w:val="24"/>
        </w:rPr>
      </w:pPr>
      <w:r w:rsidRPr="00AB6DF2">
        <w:rPr>
          <w:rStyle w:val="af"/>
          <w:rFonts w:ascii="Times New Roman" w:hAnsi="Times New Roman"/>
          <w:color w:val="000000" w:themeColor="text1"/>
          <w:sz w:val="24"/>
          <w:szCs w:val="24"/>
        </w:rPr>
        <w:footnoteRef/>
      </w:r>
      <w:r w:rsidRPr="00AB6DF2">
        <w:rPr>
          <w:rFonts w:ascii="Times New Roman" w:hAnsi="Times New Roman"/>
          <w:color w:val="000000" w:themeColor="text1"/>
          <w:sz w:val="24"/>
          <w:szCs w:val="24"/>
        </w:rPr>
        <w:t xml:space="preserve"> Юридическая психология: учебное пособие</w:t>
      </w:r>
      <w:r>
        <w:rPr>
          <w:rFonts w:ascii="Times New Roman" w:hAnsi="Times New Roman"/>
          <w:color w:val="000000" w:themeColor="text1"/>
          <w:sz w:val="24"/>
          <w:szCs w:val="24"/>
        </w:rPr>
        <w:t xml:space="preserve"> </w:t>
      </w:r>
      <w:r w:rsidRPr="00AB6DF2">
        <w:rPr>
          <w:rFonts w:ascii="Times New Roman" w:hAnsi="Times New Roman"/>
          <w:color w:val="000000" w:themeColor="text1"/>
          <w:sz w:val="24"/>
          <w:szCs w:val="24"/>
        </w:rPr>
        <w:t xml:space="preserve">/ В.П. Михайлова, Н.И. </w:t>
      </w:r>
      <w:proofErr w:type="spellStart"/>
      <w:r w:rsidRPr="00AB6DF2">
        <w:rPr>
          <w:rFonts w:ascii="Times New Roman" w:hAnsi="Times New Roman"/>
          <w:color w:val="000000" w:themeColor="text1"/>
          <w:sz w:val="24"/>
          <w:szCs w:val="24"/>
        </w:rPr>
        <w:t>Корытче</w:t>
      </w:r>
      <w:r w:rsidRPr="00AB6DF2">
        <w:rPr>
          <w:rFonts w:ascii="Times New Roman" w:hAnsi="Times New Roman"/>
          <w:color w:val="000000" w:themeColor="text1"/>
          <w:sz w:val="24"/>
          <w:szCs w:val="24"/>
        </w:rPr>
        <w:t>н</w:t>
      </w:r>
      <w:r w:rsidRPr="00AB6DF2">
        <w:rPr>
          <w:rFonts w:ascii="Times New Roman" w:hAnsi="Times New Roman"/>
          <w:color w:val="000000" w:themeColor="text1"/>
          <w:sz w:val="24"/>
          <w:szCs w:val="24"/>
        </w:rPr>
        <w:t>кова</w:t>
      </w:r>
      <w:proofErr w:type="spellEnd"/>
      <w:r w:rsidRPr="00AB6DF2">
        <w:rPr>
          <w:rFonts w:ascii="Times New Roman" w:hAnsi="Times New Roman"/>
          <w:color w:val="000000" w:themeColor="text1"/>
          <w:sz w:val="24"/>
          <w:szCs w:val="24"/>
        </w:rPr>
        <w:t>, Л.А. Александрова. – М.: Флинта: МПСИ, 2008. –186 с.</w:t>
      </w:r>
    </w:p>
  </w:footnote>
  <w:footnote w:id="329">
    <w:p w:rsidR="00F20603" w:rsidRDefault="00F20603">
      <w:pPr>
        <w:pStyle w:val="ad"/>
      </w:pPr>
      <w:r>
        <w:rPr>
          <w:rStyle w:val="af"/>
        </w:rPr>
        <w:footnoteRef/>
      </w:r>
      <w:r>
        <w:t xml:space="preserve"> </w:t>
      </w:r>
      <w:r w:rsidRPr="00AB6DF2">
        <w:rPr>
          <w:color w:val="000000" w:themeColor="text1"/>
          <w:sz w:val="24"/>
          <w:szCs w:val="24"/>
        </w:rPr>
        <w:t>Юридическая психология: учебное пособие</w:t>
      </w:r>
      <w:r>
        <w:rPr>
          <w:color w:val="000000" w:themeColor="text1"/>
          <w:sz w:val="24"/>
          <w:szCs w:val="24"/>
        </w:rPr>
        <w:t xml:space="preserve"> </w:t>
      </w:r>
      <w:r w:rsidRPr="00AB6DF2">
        <w:rPr>
          <w:color w:val="000000" w:themeColor="text1"/>
          <w:sz w:val="24"/>
          <w:szCs w:val="24"/>
        </w:rPr>
        <w:t xml:space="preserve">/ В.П. Михайлова, Н.И. </w:t>
      </w:r>
      <w:proofErr w:type="spellStart"/>
      <w:r w:rsidRPr="00AB6DF2">
        <w:rPr>
          <w:color w:val="000000" w:themeColor="text1"/>
          <w:sz w:val="24"/>
          <w:szCs w:val="24"/>
        </w:rPr>
        <w:t>Корытченк</w:t>
      </w:r>
      <w:r w:rsidRPr="00AB6DF2">
        <w:rPr>
          <w:color w:val="000000" w:themeColor="text1"/>
          <w:sz w:val="24"/>
          <w:szCs w:val="24"/>
        </w:rPr>
        <w:t>о</w:t>
      </w:r>
      <w:r w:rsidRPr="00AB6DF2">
        <w:rPr>
          <w:color w:val="000000" w:themeColor="text1"/>
          <w:sz w:val="24"/>
          <w:szCs w:val="24"/>
        </w:rPr>
        <w:t>ва</w:t>
      </w:r>
      <w:proofErr w:type="spellEnd"/>
      <w:r w:rsidRPr="00AB6DF2">
        <w:rPr>
          <w:color w:val="000000" w:themeColor="text1"/>
          <w:sz w:val="24"/>
          <w:szCs w:val="24"/>
        </w:rPr>
        <w:t>, Л.А. Александрова. – М.: Флинта: МПСИ, 2008. –186 с.</w:t>
      </w:r>
    </w:p>
  </w:footnote>
  <w:footnote w:id="330">
    <w:p w:rsidR="00F20603" w:rsidRDefault="00F20603">
      <w:pPr>
        <w:pStyle w:val="ad"/>
      </w:pPr>
      <w:r>
        <w:rPr>
          <w:rStyle w:val="af"/>
        </w:rPr>
        <w:footnoteRef/>
      </w:r>
      <w:r>
        <w:t xml:space="preserve"> </w:t>
      </w:r>
      <w:r w:rsidRPr="00AB6DF2">
        <w:rPr>
          <w:color w:val="000000" w:themeColor="text1"/>
          <w:sz w:val="24"/>
          <w:szCs w:val="24"/>
        </w:rPr>
        <w:t>Юридическая психология: учебное пособие</w:t>
      </w:r>
      <w:r>
        <w:rPr>
          <w:color w:val="000000" w:themeColor="text1"/>
          <w:sz w:val="24"/>
          <w:szCs w:val="24"/>
        </w:rPr>
        <w:t xml:space="preserve"> </w:t>
      </w:r>
      <w:r w:rsidRPr="00AB6DF2">
        <w:rPr>
          <w:color w:val="000000" w:themeColor="text1"/>
          <w:sz w:val="24"/>
          <w:szCs w:val="24"/>
        </w:rPr>
        <w:t xml:space="preserve">/ В.П. Михайлова, Н.И. </w:t>
      </w:r>
      <w:proofErr w:type="spellStart"/>
      <w:r w:rsidRPr="00AB6DF2">
        <w:rPr>
          <w:color w:val="000000" w:themeColor="text1"/>
          <w:sz w:val="24"/>
          <w:szCs w:val="24"/>
        </w:rPr>
        <w:t>Корытченк</w:t>
      </w:r>
      <w:r w:rsidRPr="00AB6DF2">
        <w:rPr>
          <w:color w:val="000000" w:themeColor="text1"/>
          <w:sz w:val="24"/>
          <w:szCs w:val="24"/>
        </w:rPr>
        <w:t>о</w:t>
      </w:r>
      <w:r w:rsidRPr="00AB6DF2">
        <w:rPr>
          <w:color w:val="000000" w:themeColor="text1"/>
          <w:sz w:val="24"/>
          <w:szCs w:val="24"/>
        </w:rPr>
        <w:t>ва</w:t>
      </w:r>
      <w:proofErr w:type="spellEnd"/>
      <w:r w:rsidRPr="00AB6DF2">
        <w:rPr>
          <w:color w:val="000000" w:themeColor="text1"/>
          <w:sz w:val="24"/>
          <w:szCs w:val="24"/>
        </w:rPr>
        <w:t>, Л.А. Александрова. – М.: Флинта: МПСИ, 2008. –186 с.</w:t>
      </w:r>
    </w:p>
  </w:footnote>
  <w:footnote w:id="331">
    <w:p w:rsidR="00F20603" w:rsidRPr="00130478" w:rsidRDefault="00F20603" w:rsidP="00130478">
      <w:pPr>
        <w:pStyle w:val="a9"/>
        <w:spacing w:after="0" w:line="240" w:lineRule="auto"/>
        <w:ind w:left="0"/>
        <w:jc w:val="both"/>
        <w:rPr>
          <w:rFonts w:ascii="Times New Roman" w:hAnsi="Times New Roman"/>
          <w:color w:val="000000" w:themeColor="text1"/>
          <w:sz w:val="24"/>
          <w:szCs w:val="24"/>
        </w:rPr>
      </w:pPr>
      <w:r>
        <w:rPr>
          <w:rStyle w:val="af"/>
        </w:rPr>
        <w:footnoteRef/>
      </w:r>
      <w:r>
        <w:t xml:space="preserve"> </w:t>
      </w:r>
      <w:r w:rsidRPr="00A80AD7">
        <w:rPr>
          <w:rFonts w:ascii="Times New Roman" w:hAnsi="Times New Roman"/>
          <w:color w:val="000000" w:themeColor="text1"/>
          <w:sz w:val="24"/>
          <w:szCs w:val="24"/>
        </w:rPr>
        <w:t> </w:t>
      </w:r>
      <w:proofErr w:type="spellStart"/>
      <w:r w:rsidRPr="00A80AD7">
        <w:rPr>
          <w:rFonts w:ascii="Times New Roman" w:hAnsi="Times New Roman"/>
          <w:color w:val="000000" w:themeColor="text1"/>
          <w:sz w:val="24"/>
          <w:szCs w:val="24"/>
        </w:rPr>
        <w:t>Змановская</w:t>
      </w:r>
      <w:proofErr w:type="spellEnd"/>
      <w:r w:rsidRPr="00A80AD7">
        <w:rPr>
          <w:rFonts w:ascii="Times New Roman" w:hAnsi="Times New Roman"/>
          <w:color w:val="000000" w:themeColor="text1"/>
          <w:sz w:val="24"/>
          <w:szCs w:val="24"/>
        </w:rPr>
        <w:t xml:space="preserve"> Е.В., Рыбников В.Ю. </w:t>
      </w:r>
      <w:proofErr w:type="spellStart"/>
      <w:r w:rsidRPr="00A80AD7">
        <w:rPr>
          <w:rFonts w:ascii="Times New Roman" w:hAnsi="Times New Roman"/>
          <w:color w:val="000000" w:themeColor="text1"/>
          <w:sz w:val="24"/>
          <w:szCs w:val="24"/>
        </w:rPr>
        <w:t>Девиантное</w:t>
      </w:r>
      <w:proofErr w:type="spellEnd"/>
      <w:r w:rsidRPr="00A80AD7">
        <w:rPr>
          <w:rFonts w:ascii="Times New Roman" w:hAnsi="Times New Roman"/>
          <w:color w:val="000000" w:themeColor="text1"/>
          <w:sz w:val="24"/>
          <w:szCs w:val="24"/>
        </w:rPr>
        <w:t xml:space="preserve"> поведение личности и группы.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A80AD7">
        <w:rPr>
          <w:rFonts w:ascii="Times New Roman" w:hAnsi="Times New Roman"/>
          <w:color w:val="000000" w:themeColor="text1"/>
          <w:sz w:val="24"/>
          <w:szCs w:val="24"/>
        </w:rPr>
        <w:t xml:space="preserve">СПб., 2010.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A80AD7">
        <w:rPr>
          <w:rFonts w:ascii="Times New Roman" w:hAnsi="Times New Roman"/>
          <w:color w:val="000000" w:themeColor="text1"/>
          <w:sz w:val="24"/>
          <w:szCs w:val="24"/>
        </w:rPr>
        <w:t>352 с</w:t>
      </w:r>
      <w:r>
        <w:rPr>
          <w:rFonts w:ascii="Times New Roman" w:hAnsi="Times New Roman"/>
          <w:color w:val="000000" w:themeColor="text1"/>
          <w:sz w:val="24"/>
          <w:szCs w:val="24"/>
        </w:rPr>
        <w:t>.</w:t>
      </w:r>
    </w:p>
  </w:footnote>
  <w:footnote w:id="332">
    <w:p w:rsidR="00F20603" w:rsidRPr="00130478" w:rsidRDefault="00F20603" w:rsidP="00130478">
      <w:pPr>
        <w:pStyle w:val="a9"/>
        <w:spacing w:after="0" w:line="240" w:lineRule="auto"/>
        <w:ind w:left="0"/>
        <w:jc w:val="both"/>
        <w:rPr>
          <w:rFonts w:ascii="Times New Roman" w:hAnsi="Times New Roman"/>
          <w:color w:val="000000" w:themeColor="text1"/>
          <w:sz w:val="24"/>
          <w:szCs w:val="24"/>
        </w:rPr>
      </w:pPr>
      <w:r w:rsidRPr="00130478">
        <w:rPr>
          <w:rStyle w:val="af"/>
          <w:rFonts w:ascii="Times New Roman" w:hAnsi="Times New Roman"/>
          <w:color w:val="000000" w:themeColor="text1"/>
          <w:sz w:val="24"/>
          <w:szCs w:val="24"/>
        </w:rPr>
        <w:footnoteRef/>
      </w:r>
      <w:r w:rsidRPr="00130478">
        <w:rPr>
          <w:rFonts w:ascii="Times New Roman" w:hAnsi="Times New Roman"/>
          <w:color w:val="000000" w:themeColor="text1"/>
          <w:sz w:val="24"/>
          <w:szCs w:val="24"/>
        </w:rPr>
        <w:t xml:space="preserve"> Юридическая психология: учебное пособие</w:t>
      </w:r>
      <w:r>
        <w:rPr>
          <w:rFonts w:ascii="Times New Roman" w:hAnsi="Times New Roman"/>
          <w:color w:val="000000" w:themeColor="text1"/>
          <w:sz w:val="24"/>
          <w:szCs w:val="24"/>
        </w:rPr>
        <w:t xml:space="preserve"> </w:t>
      </w:r>
      <w:r w:rsidRPr="00130478">
        <w:rPr>
          <w:rFonts w:ascii="Times New Roman" w:hAnsi="Times New Roman"/>
          <w:color w:val="000000" w:themeColor="text1"/>
          <w:sz w:val="24"/>
          <w:szCs w:val="24"/>
        </w:rPr>
        <w:t xml:space="preserve">/ В.П. Михайлова, Н.И. </w:t>
      </w:r>
      <w:proofErr w:type="spellStart"/>
      <w:r w:rsidRPr="00130478">
        <w:rPr>
          <w:rFonts w:ascii="Times New Roman" w:hAnsi="Times New Roman"/>
          <w:color w:val="000000" w:themeColor="text1"/>
          <w:sz w:val="24"/>
          <w:szCs w:val="24"/>
        </w:rPr>
        <w:t>Корытче</w:t>
      </w:r>
      <w:r w:rsidRPr="00130478">
        <w:rPr>
          <w:rFonts w:ascii="Times New Roman" w:hAnsi="Times New Roman"/>
          <w:color w:val="000000" w:themeColor="text1"/>
          <w:sz w:val="24"/>
          <w:szCs w:val="24"/>
        </w:rPr>
        <w:t>н</w:t>
      </w:r>
      <w:r w:rsidRPr="00130478">
        <w:rPr>
          <w:rFonts w:ascii="Times New Roman" w:hAnsi="Times New Roman"/>
          <w:color w:val="000000" w:themeColor="text1"/>
          <w:sz w:val="24"/>
          <w:szCs w:val="24"/>
        </w:rPr>
        <w:t>кова</w:t>
      </w:r>
      <w:proofErr w:type="spellEnd"/>
      <w:r w:rsidRPr="00130478">
        <w:rPr>
          <w:rFonts w:ascii="Times New Roman" w:hAnsi="Times New Roman"/>
          <w:color w:val="000000" w:themeColor="text1"/>
          <w:sz w:val="24"/>
          <w:szCs w:val="24"/>
        </w:rPr>
        <w:t>, Л.А. Александрова. – М.: Флинта: МПСИ, 2008. –</w:t>
      </w:r>
      <w:r>
        <w:rPr>
          <w:rFonts w:ascii="Times New Roman" w:hAnsi="Times New Roman"/>
          <w:color w:val="000000" w:themeColor="text1"/>
          <w:sz w:val="24"/>
          <w:szCs w:val="24"/>
        </w:rPr>
        <w:t xml:space="preserve"> </w:t>
      </w:r>
      <w:r w:rsidRPr="00130478">
        <w:rPr>
          <w:rFonts w:ascii="Times New Roman" w:hAnsi="Times New Roman"/>
          <w:color w:val="000000" w:themeColor="text1"/>
          <w:sz w:val="24"/>
          <w:szCs w:val="24"/>
        </w:rPr>
        <w:t>186 с.</w:t>
      </w:r>
    </w:p>
  </w:footnote>
  <w:footnote w:id="333">
    <w:p w:rsidR="00F20603" w:rsidRPr="00BF19DC" w:rsidRDefault="00F20603" w:rsidP="00334C9C">
      <w:pPr>
        <w:pStyle w:val="ad"/>
        <w:jc w:val="both"/>
        <w:rPr>
          <w:sz w:val="24"/>
          <w:szCs w:val="24"/>
        </w:rPr>
      </w:pPr>
      <w:r w:rsidRPr="00BF19DC">
        <w:rPr>
          <w:rStyle w:val="af"/>
          <w:sz w:val="24"/>
          <w:szCs w:val="24"/>
        </w:rPr>
        <w:footnoteRef/>
      </w:r>
      <w:r w:rsidRPr="00BF19DC">
        <w:rPr>
          <w:sz w:val="24"/>
          <w:szCs w:val="24"/>
        </w:rPr>
        <w:t xml:space="preserve"> Об обязательном страховании гражданской ответственности владельцев тран</w:t>
      </w:r>
      <w:r w:rsidRPr="00BF19DC">
        <w:rPr>
          <w:sz w:val="24"/>
          <w:szCs w:val="24"/>
        </w:rPr>
        <w:t>с</w:t>
      </w:r>
      <w:r>
        <w:rPr>
          <w:sz w:val="24"/>
          <w:szCs w:val="24"/>
        </w:rPr>
        <w:t xml:space="preserve">портных средств </w:t>
      </w:r>
      <w:r w:rsidRPr="00BF19DC">
        <w:rPr>
          <w:sz w:val="24"/>
          <w:szCs w:val="24"/>
        </w:rPr>
        <w:t>владельцев транспортных средств</w:t>
      </w:r>
      <w:r>
        <w:rPr>
          <w:sz w:val="24"/>
          <w:szCs w:val="24"/>
        </w:rPr>
        <w:t>:</w:t>
      </w:r>
      <w:r w:rsidRPr="00BF19DC">
        <w:rPr>
          <w:sz w:val="24"/>
          <w:szCs w:val="24"/>
        </w:rPr>
        <w:t xml:space="preserve"> </w:t>
      </w:r>
      <w:r>
        <w:rPr>
          <w:sz w:val="24"/>
          <w:szCs w:val="24"/>
        </w:rPr>
        <w:t>ф</w:t>
      </w:r>
      <w:r w:rsidRPr="00BF19DC">
        <w:rPr>
          <w:sz w:val="24"/>
          <w:szCs w:val="24"/>
        </w:rPr>
        <w:t xml:space="preserve">едеральный закон от 25.04.2002 </w:t>
      </w:r>
      <w:r>
        <w:rPr>
          <w:sz w:val="24"/>
          <w:szCs w:val="24"/>
        </w:rPr>
        <w:t xml:space="preserve">№ 40-ФЗ (ред. от 03.07.2016) </w:t>
      </w:r>
      <w:r w:rsidRPr="00BF19DC">
        <w:rPr>
          <w:sz w:val="24"/>
          <w:szCs w:val="24"/>
        </w:rPr>
        <w:t>// Собрание законодательства РФ.</w:t>
      </w:r>
      <w:r>
        <w:rPr>
          <w:sz w:val="24"/>
          <w:szCs w:val="24"/>
        </w:rPr>
        <w:t xml:space="preserve"> </w:t>
      </w:r>
      <w:r>
        <w:rPr>
          <w:sz w:val="24"/>
          <w:szCs w:val="24"/>
        </w:rPr>
        <w:sym w:font="Symbol" w:char="F02D"/>
      </w:r>
      <w:r>
        <w:rPr>
          <w:sz w:val="24"/>
          <w:szCs w:val="24"/>
        </w:rPr>
        <w:t xml:space="preserve"> 2002. </w:t>
      </w:r>
      <w:r>
        <w:rPr>
          <w:sz w:val="24"/>
          <w:szCs w:val="24"/>
        </w:rPr>
        <w:sym w:font="Symbol" w:char="F02D"/>
      </w:r>
      <w:r>
        <w:rPr>
          <w:sz w:val="24"/>
          <w:szCs w:val="24"/>
        </w:rPr>
        <w:t xml:space="preserve"> №</w:t>
      </w:r>
      <w:r w:rsidRPr="00BF19DC">
        <w:rPr>
          <w:sz w:val="24"/>
          <w:szCs w:val="24"/>
        </w:rPr>
        <w:t xml:space="preserve"> 267.</w:t>
      </w:r>
      <w:r>
        <w:rPr>
          <w:sz w:val="24"/>
          <w:szCs w:val="24"/>
        </w:rPr>
        <w:t xml:space="preserve"> </w:t>
      </w:r>
      <w:r>
        <w:rPr>
          <w:sz w:val="24"/>
          <w:szCs w:val="24"/>
        </w:rPr>
        <w:sym w:font="Symbol" w:char="F02D"/>
      </w:r>
      <w:r>
        <w:rPr>
          <w:sz w:val="24"/>
          <w:szCs w:val="24"/>
        </w:rPr>
        <w:t xml:space="preserve"> Ст. 11.1.</w:t>
      </w:r>
      <w:r w:rsidRPr="00BF19DC">
        <w:rPr>
          <w:sz w:val="24"/>
          <w:szCs w:val="24"/>
        </w:rPr>
        <w:t>(дата обращения 07.03.2017).</w:t>
      </w:r>
    </w:p>
  </w:footnote>
  <w:footnote w:id="334">
    <w:p w:rsidR="00F20603" w:rsidRPr="00BF19DC" w:rsidRDefault="00F20603" w:rsidP="00334C9C">
      <w:pPr>
        <w:pStyle w:val="ad"/>
        <w:jc w:val="both"/>
        <w:rPr>
          <w:sz w:val="24"/>
          <w:szCs w:val="24"/>
        </w:rPr>
      </w:pPr>
      <w:r w:rsidRPr="00BF19DC">
        <w:rPr>
          <w:rStyle w:val="af"/>
          <w:sz w:val="24"/>
          <w:szCs w:val="24"/>
        </w:rPr>
        <w:footnoteRef/>
      </w:r>
      <w:r>
        <w:rPr>
          <w:sz w:val="24"/>
          <w:szCs w:val="24"/>
        </w:rPr>
        <w:t xml:space="preserve">[Электронный ресурс] </w:t>
      </w:r>
      <w:r w:rsidRPr="00BF19DC">
        <w:rPr>
          <w:sz w:val="24"/>
          <w:szCs w:val="24"/>
        </w:rPr>
        <w:t>Режим дост</w:t>
      </w:r>
      <w:r w:rsidRPr="00BF19DC">
        <w:rPr>
          <w:sz w:val="24"/>
          <w:szCs w:val="24"/>
        </w:rPr>
        <w:t>у</w:t>
      </w:r>
      <w:r w:rsidRPr="00BF19DC">
        <w:rPr>
          <w:sz w:val="24"/>
          <w:szCs w:val="24"/>
        </w:rPr>
        <w:t>па: </w:t>
      </w:r>
      <w:hyperlink r:id="rId17" w:history="1">
        <w:r w:rsidRPr="005E6ED1">
          <w:rPr>
            <w:rStyle w:val="ac"/>
            <w:color w:val="auto"/>
            <w:sz w:val="24"/>
            <w:szCs w:val="24"/>
            <w:u w:val="none"/>
          </w:rPr>
          <w:t>http://www.banki.ru/news/lenta/?id=9326355</w:t>
        </w:r>
      </w:hyperlink>
      <w:r w:rsidRPr="00BF19DC">
        <w:rPr>
          <w:sz w:val="24"/>
          <w:szCs w:val="24"/>
        </w:rPr>
        <w:t xml:space="preserve"> (дата обращения 07.03.2017).</w:t>
      </w:r>
    </w:p>
  </w:footnote>
  <w:footnote w:id="335">
    <w:p w:rsidR="00F20603" w:rsidRPr="00BF19DC" w:rsidRDefault="00F20603" w:rsidP="00334C9C">
      <w:pPr>
        <w:pStyle w:val="ad"/>
        <w:jc w:val="both"/>
        <w:rPr>
          <w:sz w:val="24"/>
          <w:szCs w:val="24"/>
        </w:rPr>
      </w:pPr>
      <w:r w:rsidRPr="00BF19DC">
        <w:rPr>
          <w:rStyle w:val="af"/>
          <w:sz w:val="24"/>
          <w:szCs w:val="24"/>
        </w:rPr>
        <w:footnoteRef/>
      </w:r>
      <w:r w:rsidRPr="00BF19DC">
        <w:rPr>
          <w:sz w:val="24"/>
          <w:szCs w:val="24"/>
        </w:rPr>
        <w:t>[Электронный ресурс]</w:t>
      </w:r>
      <w:r>
        <w:rPr>
          <w:sz w:val="24"/>
          <w:szCs w:val="24"/>
        </w:rPr>
        <w:t xml:space="preserve"> </w:t>
      </w:r>
      <w:r w:rsidRPr="00BF19DC">
        <w:rPr>
          <w:sz w:val="24"/>
          <w:szCs w:val="24"/>
        </w:rPr>
        <w:t>Режим доступа: </w:t>
      </w:r>
      <w:hyperlink r:id="rId18" w:tgtFrame="_blank" w:history="1">
        <w:r w:rsidRPr="0042629F">
          <w:rPr>
            <w:rStyle w:val="ac"/>
            <w:color w:val="auto"/>
            <w:sz w:val="24"/>
            <w:szCs w:val="24"/>
            <w:u w:val="none"/>
          </w:rPr>
          <w:t>https://www.toptarif.de/fahranfaenger-versicherung/</w:t>
        </w:r>
      </w:hyperlink>
      <w:r w:rsidRPr="00BF19DC">
        <w:rPr>
          <w:sz w:val="24"/>
          <w:szCs w:val="24"/>
        </w:rPr>
        <w:t> (дата обращения 07.03.2017).</w:t>
      </w:r>
    </w:p>
  </w:footnote>
  <w:footnote w:id="336">
    <w:p w:rsidR="00F20603" w:rsidRPr="00BF19DC" w:rsidRDefault="00F20603" w:rsidP="00334C9C">
      <w:pPr>
        <w:pStyle w:val="ad"/>
        <w:jc w:val="both"/>
        <w:rPr>
          <w:sz w:val="24"/>
          <w:szCs w:val="24"/>
        </w:rPr>
      </w:pPr>
      <w:r w:rsidRPr="00BF19DC">
        <w:rPr>
          <w:rStyle w:val="af"/>
          <w:sz w:val="24"/>
          <w:szCs w:val="24"/>
        </w:rPr>
        <w:footnoteRef/>
      </w:r>
      <w:r w:rsidRPr="00BF19DC">
        <w:rPr>
          <w:sz w:val="24"/>
          <w:szCs w:val="24"/>
        </w:rPr>
        <w:t xml:space="preserve"> [Электронный ресурс]</w:t>
      </w:r>
      <w:r>
        <w:rPr>
          <w:sz w:val="24"/>
          <w:szCs w:val="24"/>
        </w:rPr>
        <w:t xml:space="preserve"> </w:t>
      </w:r>
      <w:r w:rsidRPr="00BF19DC">
        <w:rPr>
          <w:sz w:val="24"/>
          <w:szCs w:val="24"/>
        </w:rPr>
        <w:t>Режим доступа: </w:t>
      </w:r>
      <w:hyperlink r:id="rId19" w:history="1">
        <w:r w:rsidRPr="0042629F">
          <w:rPr>
            <w:rStyle w:val="ac"/>
            <w:color w:val="auto"/>
            <w:sz w:val="24"/>
            <w:szCs w:val="24"/>
            <w:u w:val="none"/>
          </w:rPr>
          <w:t>http://www.inguru.ru/kalkulyator_osago</w:t>
        </w:r>
      </w:hyperlink>
      <w:r w:rsidRPr="00BF19DC">
        <w:rPr>
          <w:sz w:val="24"/>
          <w:szCs w:val="24"/>
        </w:rPr>
        <w:t xml:space="preserve"> (дата обращения 07.03.2017).</w:t>
      </w:r>
    </w:p>
  </w:footnote>
  <w:footnote w:id="337">
    <w:p w:rsidR="00F20603" w:rsidRPr="008705F1" w:rsidRDefault="00F20603" w:rsidP="008705F1">
      <w:pPr>
        <w:pStyle w:val="ad"/>
        <w:jc w:val="both"/>
        <w:rPr>
          <w:sz w:val="24"/>
          <w:szCs w:val="24"/>
        </w:rPr>
      </w:pPr>
      <w:r w:rsidRPr="008705F1">
        <w:rPr>
          <w:rStyle w:val="af"/>
          <w:sz w:val="24"/>
          <w:szCs w:val="24"/>
        </w:rPr>
        <w:footnoteRef/>
      </w:r>
      <w:r w:rsidRPr="008705F1">
        <w:rPr>
          <w:sz w:val="24"/>
          <w:szCs w:val="24"/>
        </w:rPr>
        <w:t xml:space="preserve"> О внесении изменений в Федеральный закон «Об обязательном страховании гражданской ответственности владельцев транспортных средств»: федеральный закон от 28.03.2017 № 49-ФЗ [Электронный ресурс]. Режим доступа: Официал</w:t>
      </w:r>
      <w:r w:rsidRPr="008705F1">
        <w:rPr>
          <w:sz w:val="24"/>
          <w:szCs w:val="24"/>
        </w:rPr>
        <w:t>ь</w:t>
      </w:r>
      <w:r w:rsidRPr="008705F1">
        <w:rPr>
          <w:sz w:val="24"/>
          <w:szCs w:val="24"/>
        </w:rPr>
        <w:t xml:space="preserve">ный интернет-портал правовой информации </w:t>
      </w:r>
      <w:hyperlink r:id="rId20" w:tgtFrame="_blank" w:tooltip="Ссылка на ресурс http://www.pravo.gov.ru" w:history="1">
        <w:r w:rsidRPr="008705F1">
          <w:rPr>
            <w:rStyle w:val="ac"/>
            <w:color w:val="auto"/>
            <w:sz w:val="24"/>
            <w:szCs w:val="24"/>
            <w:u w:val="none"/>
          </w:rPr>
          <w:t>http://www.pravo.gov.ru</w:t>
        </w:r>
      </w:hyperlink>
      <w:r w:rsidRPr="008705F1">
        <w:rPr>
          <w:sz w:val="24"/>
          <w:szCs w:val="24"/>
        </w:rPr>
        <w:t xml:space="preserve"> (дата обр</w:t>
      </w:r>
      <w:r w:rsidRPr="008705F1">
        <w:rPr>
          <w:sz w:val="24"/>
          <w:szCs w:val="24"/>
        </w:rPr>
        <w:t>а</w:t>
      </w:r>
      <w:r w:rsidRPr="008705F1">
        <w:rPr>
          <w:sz w:val="24"/>
          <w:szCs w:val="24"/>
        </w:rPr>
        <w:t>щения 03.04.2017).</w:t>
      </w:r>
    </w:p>
  </w:footnote>
  <w:footnote w:id="338">
    <w:p w:rsidR="00F20603" w:rsidRPr="008705F1" w:rsidRDefault="00F20603" w:rsidP="008705F1">
      <w:pPr>
        <w:pStyle w:val="ad"/>
        <w:jc w:val="both"/>
        <w:rPr>
          <w:sz w:val="24"/>
          <w:szCs w:val="24"/>
        </w:rPr>
      </w:pPr>
      <w:r w:rsidRPr="008705F1">
        <w:rPr>
          <w:rStyle w:val="af"/>
          <w:sz w:val="24"/>
          <w:szCs w:val="24"/>
        </w:rPr>
        <w:footnoteRef/>
      </w:r>
      <w:r w:rsidRPr="008705F1">
        <w:rPr>
          <w:sz w:val="24"/>
          <w:szCs w:val="24"/>
        </w:rPr>
        <w:t xml:space="preserve"> [Электронный ресурс] Режим доступа: </w:t>
      </w:r>
      <w:hyperlink r:id="rId21" w:tgtFrame="_blank" w:tooltip="http://www.sueddeutsche.de/auto/auto-versichern-wie-die-kfz-versicherung-den-beitrag-ermittelt-1.1745608" w:history="1">
        <w:r w:rsidRPr="008705F1">
          <w:rPr>
            <w:rStyle w:val="ac"/>
            <w:color w:val="auto"/>
            <w:sz w:val="24"/>
            <w:szCs w:val="24"/>
            <w:u w:val="none"/>
          </w:rPr>
          <w:t>http://www.sueddeutsche.de/auto/auto-versichern-wie-d..</w:t>
        </w:r>
      </w:hyperlink>
      <w:r w:rsidRPr="008705F1">
        <w:rPr>
          <w:sz w:val="24"/>
          <w:szCs w:val="24"/>
        </w:rPr>
        <w:t xml:space="preserve"> (дата обращения 07.03.2017).</w:t>
      </w:r>
    </w:p>
  </w:footnote>
  <w:footnote w:id="339">
    <w:p w:rsidR="00F20603" w:rsidRPr="00BF19DC" w:rsidRDefault="00F20603" w:rsidP="00334C9C">
      <w:pPr>
        <w:pStyle w:val="ad"/>
        <w:jc w:val="both"/>
        <w:rPr>
          <w:sz w:val="24"/>
          <w:szCs w:val="24"/>
        </w:rPr>
      </w:pPr>
      <w:r w:rsidRPr="00BF19DC">
        <w:rPr>
          <w:rStyle w:val="af"/>
          <w:sz w:val="24"/>
          <w:szCs w:val="24"/>
        </w:rPr>
        <w:footnoteRef/>
      </w:r>
      <w:r>
        <w:rPr>
          <w:sz w:val="24"/>
          <w:szCs w:val="24"/>
        </w:rPr>
        <w:t xml:space="preserve"> </w:t>
      </w:r>
      <w:r w:rsidRPr="00BF19DC">
        <w:rPr>
          <w:sz w:val="24"/>
          <w:szCs w:val="24"/>
        </w:rPr>
        <w:t>[Электронный ресурс] Режим доступа:</w:t>
      </w:r>
      <w:r>
        <w:rPr>
          <w:sz w:val="24"/>
          <w:szCs w:val="24"/>
        </w:rPr>
        <w:t xml:space="preserve"> </w:t>
      </w:r>
      <w:hyperlink r:id="rId22" w:history="1">
        <w:r w:rsidRPr="008705F1">
          <w:rPr>
            <w:rStyle w:val="ac"/>
            <w:color w:val="auto"/>
            <w:sz w:val="24"/>
            <w:szCs w:val="24"/>
            <w:u w:val="none"/>
          </w:rPr>
          <w:t>http://www.verivox.de/kfz-haftpflichtversicherung/</w:t>
        </w:r>
      </w:hyperlink>
      <w:r w:rsidRPr="00BF19DC">
        <w:rPr>
          <w:sz w:val="24"/>
          <w:szCs w:val="24"/>
        </w:rPr>
        <w:t xml:space="preserve"> (дата обращения 07.03.2017).</w:t>
      </w:r>
    </w:p>
  </w:footnote>
  <w:footnote w:id="340">
    <w:p w:rsidR="00F20603" w:rsidRPr="00BF19DC" w:rsidRDefault="00F20603" w:rsidP="00334C9C">
      <w:pPr>
        <w:pStyle w:val="ad"/>
        <w:jc w:val="both"/>
        <w:rPr>
          <w:sz w:val="24"/>
          <w:szCs w:val="24"/>
        </w:rPr>
      </w:pPr>
      <w:r w:rsidRPr="00BF19DC">
        <w:rPr>
          <w:rStyle w:val="af"/>
          <w:sz w:val="24"/>
          <w:szCs w:val="24"/>
        </w:rPr>
        <w:footnoteRef/>
      </w:r>
      <w:r>
        <w:rPr>
          <w:sz w:val="24"/>
          <w:szCs w:val="24"/>
        </w:rPr>
        <w:t xml:space="preserve"> </w:t>
      </w:r>
      <w:r w:rsidRPr="00BF19DC">
        <w:rPr>
          <w:sz w:val="24"/>
          <w:szCs w:val="24"/>
        </w:rPr>
        <w:t>[Электронный ресурс] Режим доступа:</w:t>
      </w:r>
      <w:r>
        <w:rPr>
          <w:sz w:val="24"/>
          <w:szCs w:val="24"/>
        </w:rPr>
        <w:t xml:space="preserve"> </w:t>
      </w:r>
      <w:hyperlink r:id="rId23" w:history="1">
        <w:r w:rsidRPr="008705F1">
          <w:rPr>
            <w:rStyle w:val="ac"/>
            <w:color w:val="auto"/>
            <w:sz w:val="24"/>
            <w:szCs w:val="24"/>
            <w:u w:val="none"/>
          </w:rPr>
          <w:t>http://zabarankoi.mirtesen.ru/blog/</w:t>
        </w:r>
        <w:r>
          <w:rPr>
            <w:rStyle w:val="ac"/>
            <w:color w:val="auto"/>
            <w:sz w:val="24"/>
            <w:szCs w:val="24"/>
            <w:u w:val="none"/>
          </w:rPr>
          <w:t xml:space="preserve"> </w:t>
        </w:r>
        <w:r w:rsidRPr="008705F1">
          <w:rPr>
            <w:rStyle w:val="ac"/>
            <w:color w:val="auto"/>
            <w:sz w:val="24"/>
            <w:szCs w:val="24"/>
            <w:u w:val="none"/>
          </w:rPr>
          <w:t>43070632199/OSAGO--</w:t>
        </w:r>
        <w:proofErr w:type="spellStart"/>
        <w:r w:rsidRPr="008705F1">
          <w:rPr>
            <w:rStyle w:val="ac"/>
            <w:color w:val="auto"/>
            <w:sz w:val="24"/>
            <w:szCs w:val="24"/>
            <w:u w:val="none"/>
          </w:rPr>
          <w:t>kak-eto-rabotaet-v-Germani</w:t>
        </w:r>
        <w:r w:rsidRPr="00BF19DC">
          <w:rPr>
            <w:rStyle w:val="ac"/>
            <w:color w:val="auto"/>
            <w:sz w:val="24"/>
            <w:szCs w:val="24"/>
          </w:rPr>
          <w:t>i</w:t>
        </w:r>
        <w:proofErr w:type="spellEnd"/>
      </w:hyperlink>
      <w:r w:rsidRPr="00BF19DC">
        <w:rPr>
          <w:sz w:val="24"/>
          <w:szCs w:val="24"/>
        </w:rPr>
        <w:t xml:space="preserve"> (дата обращения 17.03.2017).</w:t>
      </w:r>
    </w:p>
  </w:footnote>
  <w:footnote w:id="341">
    <w:p w:rsidR="00F20603" w:rsidRPr="00BF19DC" w:rsidRDefault="00F20603" w:rsidP="00334C9C">
      <w:pPr>
        <w:pStyle w:val="ad"/>
        <w:jc w:val="both"/>
        <w:rPr>
          <w:sz w:val="24"/>
          <w:szCs w:val="24"/>
        </w:rPr>
      </w:pPr>
      <w:r w:rsidRPr="00BF19DC">
        <w:rPr>
          <w:rStyle w:val="af"/>
          <w:sz w:val="24"/>
          <w:szCs w:val="24"/>
        </w:rPr>
        <w:footnoteRef/>
      </w:r>
      <w:r>
        <w:rPr>
          <w:sz w:val="24"/>
          <w:szCs w:val="24"/>
        </w:rPr>
        <w:t xml:space="preserve"> </w:t>
      </w:r>
      <w:r w:rsidRPr="00BF19DC">
        <w:rPr>
          <w:sz w:val="24"/>
          <w:szCs w:val="24"/>
        </w:rPr>
        <w:t>[Электронный ресурс] Режим доступа:</w:t>
      </w:r>
      <w:r>
        <w:rPr>
          <w:sz w:val="24"/>
          <w:szCs w:val="24"/>
        </w:rPr>
        <w:t xml:space="preserve"> </w:t>
      </w:r>
      <w:hyperlink r:id="rId24" w:history="1">
        <w:r w:rsidRPr="008705F1">
          <w:rPr>
            <w:rStyle w:val="ac"/>
            <w:color w:val="auto"/>
            <w:sz w:val="24"/>
            <w:szCs w:val="24"/>
            <w:u w:val="none"/>
          </w:rPr>
          <w:t>http://zabarankoi.mirtesen.ru/blog/</w:t>
        </w:r>
        <w:r>
          <w:rPr>
            <w:rStyle w:val="ac"/>
            <w:color w:val="auto"/>
            <w:sz w:val="24"/>
            <w:szCs w:val="24"/>
            <w:u w:val="none"/>
          </w:rPr>
          <w:t xml:space="preserve"> </w:t>
        </w:r>
        <w:r w:rsidRPr="008705F1">
          <w:rPr>
            <w:rStyle w:val="ac"/>
            <w:color w:val="auto"/>
            <w:sz w:val="24"/>
            <w:szCs w:val="24"/>
            <w:u w:val="none"/>
          </w:rPr>
          <w:t>43070632199/OSAGO--</w:t>
        </w:r>
        <w:proofErr w:type="spellStart"/>
        <w:r w:rsidRPr="008705F1">
          <w:rPr>
            <w:rStyle w:val="ac"/>
            <w:color w:val="auto"/>
            <w:sz w:val="24"/>
            <w:szCs w:val="24"/>
            <w:u w:val="none"/>
          </w:rPr>
          <w:t>kak-eto-rabotaet-v-Germanii</w:t>
        </w:r>
        <w:proofErr w:type="spellEnd"/>
      </w:hyperlink>
      <w:r w:rsidRPr="00BF19DC">
        <w:rPr>
          <w:sz w:val="24"/>
          <w:szCs w:val="24"/>
        </w:rPr>
        <w:t xml:space="preserve">  (дата обращения 07.03.2017).</w:t>
      </w:r>
    </w:p>
  </w:footnote>
  <w:footnote w:id="342">
    <w:p w:rsidR="00F20603" w:rsidRPr="00BF19DC" w:rsidRDefault="00F20603" w:rsidP="00334C9C">
      <w:pPr>
        <w:pStyle w:val="ad"/>
        <w:jc w:val="both"/>
        <w:rPr>
          <w:sz w:val="24"/>
          <w:szCs w:val="24"/>
        </w:rPr>
      </w:pPr>
      <w:r w:rsidRPr="00BF19DC">
        <w:rPr>
          <w:rStyle w:val="af"/>
          <w:sz w:val="24"/>
          <w:szCs w:val="24"/>
        </w:rPr>
        <w:footnoteRef/>
      </w:r>
      <w:r>
        <w:rPr>
          <w:sz w:val="24"/>
          <w:szCs w:val="24"/>
        </w:rPr>
        <w:t xml:space="preserve"> [Электронный ресурс</w:t>
      </w:r>
      <w:r w:rsidRPr="00BF19DC">
        <w:rPr>
          <w:sz w:val="24"/>
          <w:szCs w:val="24"/>
        </w:rPr>
        <w:t xml:space="preserve">] Режим доступа: </w:t>
      </w:r>
      <w:hyperlink r:id="rId25" w:history="1">
        <w:r w:rsidRPr="008705F1">
          <w:rPr>
            <w:rStyle w:val="ac"/>
            <w:color w:val="auto"/>
            <w:sz w:val="24"/>
            <w:szCs w:val="24"/>
            <w:u w:val="none"/>
          </w:rPr>
          <w:t>https://www.bonus-malus.ru/osago/</w:t>
        </w:r>
        <w:r>
          <w:rPr>
            <w:rStyle w:val="ac"/>
            <w:color w:val="auto"/>
            <w:sz w:val="24"/>
            <w:szCs w:val="24"/>
            <w:u w:val="none"/>
          </w:rPr>
          <w:t xml:space="preserve"> </w:t>
        </w:r>
        <w:r w:rsidRPr="008705F1">
          <w:rPr>
            <w:rStyle w:val="ac"/>
            <w:color w:val="auto"/>
            <w:sz w:val="24"/>
            <w:szCs w:val="24"/>
            <w:u w:val="none"/>
          </w:rPr>
          <w:t>kbm.html</w:t>
        </w:r>
      </w:hyperlink>
      <w:r w:rsidRPr="00BF19DC">
        <w:rPr>
          <w:sz w:val="24"/>
          <w:szCs w:val="24"/>
        </w:rPr>
        <w:t xml:space="preserve"> (дата обращения 09.03.2017).</w:t>
      </w:r>
    </w:p>
  </w:footnote>
  <w:footnote w:id="343">
    <w:p w:rsidR="00F20603" w:rsidRPr="00BF19DC" w:rsidRDefault="00F20603" w:rsidP="00334C9C">
      <w:pPr>
        <w:pStyle w:val="ad"/>
        <w:jc w:val="both"/>
        <w:rPr>
          <w:sz w:val="24"/>
          <w:szCs w:val="24"/>
        </w:rPr>
      </w:pPr>
      <w:r w:rsidRPr="00BF19DC">
        <w:rPr>
          <w:rStyle w:val="af"/>
          <w:sz w:val="24"/>
          <w:szCs w:val="24"/>
        </w:rPr>
        <w:footnoteRef/>
      </w:r>
      <w:r>
        <w:rPr>
          <w:sz w:val="24"/>
          <w:szCs w:val="24"/>
        </w:rPr>
        <w:t xml:space="preserve"> [Электронный ресурс] Режим доступа: </w:t>
      </w:r>
      <w:hyperlink r:id="rId26" w:history="1">
        <w:r w:rsidRPr="00F05C3D">
          <w:rPr>
            <w:rStyle w:val="ac"/>
            <w:color w:val="auto"/>
            <w:sz w:val="24"/>
            <w:szCs w:val="24"/>
            <w:u w:val="none"/>
          </w:rPr>
          <w:t xml:space="preserve">http://www.autoins.ru/ru/about_rsa/ </w:t>
        </w:r>
        <w:proofErr w:type="spellStart"/>
        <w:r w:rsidRPr="00F05C3D">
          <w:rPr>
            <w:rStyle w:val="ac"/>
            <w:color w:val="auto"/>
            <w:sz w:val="24"/>
            <w:szCs w:val="24"/>
            <w:u w:val="none"/>
          </w:rPr>
          <w:t>news</w:t>
        </w:r>
        <w:proofErr w:type="spellEnd"/>
        <w:r w:rsidRPr="00F05C3D">
          <w:rPr>
            <w:rStyle w:val="ac"/>
            <w:color w:val="auto"/>
            <w:sz w:val="24"/>
            <w:szCs w:val="24"/>
            <w:u w:val="none"/>
          </w:rPr>
          <w:t>/legal?article-id=1D96DEB4-6AC1-4D38-8C9B-B2A8A60CF763</w:t>
        </w:r>
      </w:hyperlink>
      <w:r>
        <w:rPr>
          <w:sz w:val="24"/>
          <w:szCs w:val="24"/>
        </w:rPr>
        <w:t xml:space="preserve"> </w:t>
      </w:r>
      <w:r w:rsidRPr="00BF19DC">
        <w:rPr>
          <w:sz w:val="24"/>
          <w:szCs w:val="24"/>
        </w:rPr>
        <w:t>(дата обращ</w:t>
      </w:r>
      <w:r w:rsidRPr="00BF19DC">
        <w:rPr>
          <w:sz w:val="24"/>
          <w:szCs w:val="24"/>
        </w:rPr>
        <w:t>е</w:t>
      </w:r>
      <w:r w:rsidRPr="00BF19DC">
        <w:rPr>
          <w:sz w:val="24"/>
          <w:szCs w:val="24"/>
        </w:rPr>
        <w:t>ния 07.03.2017)</w:t>
      </w:r>
    </w:p>
  </w:footnote>
  <w:footnote w:id="344">
    <w:p w:rsidR="00F20603" w:rsidRPr="00BF19DC" w:rsidRDefault="00F20603" w:rsidP="00334C9C">
      <w:pPr>
        <w:pStyle w:val="ad"/>
        <w:jc w:val="both"/>
        <w:rPr>
          <w:sz w:val="24"/>
          <w:szCs w:val="24"/>
        </w:rPr>
      </w:pPr>
      <w:r w:rsidRPr="00BF19DC">
        <w:rPr>
          <w:rStyle w:val="af"/>
          <w:sz w:val="24"/>
          <w:szCs w:val="24"/>
        </w:rPr>
        <w:footnoteRef/>
      </w:r>
      <w:r>
        <w:rPr>
          <w:sz w:val="24"/>
          <w:szCs w:val="24"/>
        </w:rPr>
        <w:t xml:space="preserve"> </w:t>
      </w:r>
      <w:r w:rsidRPr="00BF19DC">
        <w:rPr>
          <w:sz w:val="24"/>
          <w:szCs w:val="24"/>
        </w:rPr>
        <w:t>[Элек</w:t>
      </w:r>
      <w:r>
        <w:rPr>
          <w:sz w:val="24"/>
          <w:szCs w:val="24"/>
        </w:rPr>
        <w:t xml:space="preserve">тронный ресурс] Режим доступа: </w:t>
      </w:r>
      <w:hyperlink r:id="rId27" w:tgtFrame="_blank" w:history="1">
        <w:r w:rsidRPr="008705F1">
          <w:rPr>
            <w:rStyle w:val="ac"/>
            <w:color w:val="auto"/>
            <w:sz w:val="24"/>
            <w:szCs w:val="24"/>
            <w:u w:val="none"/>
          </w:rPr>
          <w:t>https://www.devk.de/spartarif/</w:t>
        </w:r>
        <w:r>
          <w:rPr>
            <w:rStyle w:val="ac"/>
            <w:color w:val="auto"/>
            <w:sz w:val="24"/>
            <w:szCs w:val="24"/>
            <w:u w:val="none"/>
          </w:rPr>
          <w:t xml:space="preserve">  </w:t>
        </w:r>
        <w:r w:rsidRPr="008705F1">
          <w:rPr>
            <w:rStyle w:val="ac"/>
            <w:color w:val="auto"/>
            <w:sz w:val="24"/>
            <w:szCs w:val="24"/>
            <w:u w:val="none"/>
          </w:rPr>
          <w:t>wenigfahrerrabatt.html;</w:t>
        </w:r>
        <w:r>
          <w:rPr>
            <w:rStyle w:val="ac"/>
            <w:color w:val="auto"/>
            <w:sz w:val="24"/>
            <w:szCs w:val="24"/>
            <w:u w:val="none"/>
          </w:rPr>
          <w:t xml:space="preserve"> </w:t>
        </w:r>
        <w:proofErr w:type="spellStart"/>
        <w:r w:rsidRPr="008705F1">
          <w:rPr>
            <w:rStyle w:val="ac"/>
            <w:color w:val="auto"/>
            <w:sz w:val="24"/>
            <w:szCs w:val="24"/>
            <w:u w:val="none"/>
          </w:rPr>
          <w:t>jsessionid</w:t>
        </w:r>
        <w:proofErr w:type="spellEnd"/>
      </w:hyperlink>
      <w:r>
        <w:t xml:space="preserve"> </w:t>
      </w:r>
      <w:r w:rsidRPr="00BF19DC">
        <w:rPr>
          <w:sz w:val="24"/>
          <w:szCs w:val="24"/>
        </w:rPr>
        <w:t>(дата обращения 07.03.2017)</w:t>
      </w:r>
      <w:r>
        <w:rPr>
          <w:sz w:val="24"/>
          <w:szCs w:val="24"/>
        </w:rPr>
        <w:t>.</w:t>
      </w:r>
    </w:p>
  </w:footnote>
  <w:footnote w:id="345">
    <w:p w:rsidR="00F20603" w:rsidRPr="001379FC" w:rsidRDefault="00F20603" w:rsidP="00D74827">
      <w:pPr>
        <w:pStyle w:val="ad"/>
        <w:jc w:val="both"/>
        <w:rPr>
          <w:sz w:val="24"/>
          <w:szCs w:val="24"/>
        </w:rPr>
      </w:pPr>
      <w:r w:rsidRPr="001379FC">
        <w:rPr>
          <w:rStyle w:val="af"/>
          <w:sz w:val="24"/>
          <w:szCs w:val="24"/>
        </w:rPr>
        <w:footnoteRef/>
      </w:r>
      <w:r w:rsidRPr="001379FC">
        <w:rPr>
          <w:sz w:val="24"/>
          <w:szCs w:val="24"/>
        </w:rPr>
        <w:t xml:space="preserve"> История ОСАГО. </w:t>
      </w:r>
      <w:r w:rsidRPr="001379FC">
        <w:rPr>
          <w:iCs/>
          <w:sz w:val="24"/>
          <w:szCs w:val="24"/>
        </w:rPr>
        <w:t>[Электронный ресурс]</w:t>
      </w:r>
      <w:r w:rsidRPr="001379FC">
        <w:rPr>
          <w:sz w:val="24"/>
          <w:szCs w:val="24"/>
        </w:rPr>
        <w:t xml:space="preserve"> </w:t>
      </w:r>
      <w:r>
        <w:rPr>
          <w:sz w:val="24"/>
          <w:szCs w:val="24"/>
        </w:rPr>
        <w:t xml:space="preserve">Режим доступа: </w:t>
      </w:r>
      <w:hyperlink r:id="rId28" w:history="1">
        <w:r w:rsidRPr="00C7279F">
          <w:rPr>
            <w:rStyle w:val="ac"/>
            <w:color w:val="auto"/>
            <w:sz w:val="24"/>
            <w:szCs w:val="24"/>
            <w:u w:val="none"/>
          </w:rPr>
          <w:t>http://homepolis.ru/</w:t>
        </w:r>
        <w:r>
          <w:rPr>
            <w:rStyle w:val="ac"/>
            <w:color w:val="auto"/>
            <w:sz w:val="24"/>
            <w:szCs w:val="24"/>
            <w:u w:val="none"/>
          </w:rPr>
          <w:t xml:space="preserve"> </w:t>
        </w:r>
        <w:proofErr w:type="spellStart"/>
        <w:r w:rsidRPr="00C7279F">
          <w:rPr>
            <w:rStyle w:val="ac"/>
            <w:color w:val="auto"/>
            <w:sz w:val="24"/>
            <w:szCs w:val="24"/>
            <w:u w:val="none"/>
          </w:rPr>
          <w:t>istoriya-osago-v-rossii</w:t>
        </w:r>
        <w:proofErr w:type="spellEnd"/>
        <w:r w:rsidRPr="00C7279F">
          <w:rPr>
            <w:rStyle w:val="ac"/>
            <w:color w:val="auto"/>
            <w:sz w:val="24"/>
            <w:szCs w:val="24"/>
            <w:u w:val="none"/>
          </w:rPr>
          <w:t>. (дата обращения 03.03.2017</w:t>
        </w:r>
      </w:hyperlink>
      <w:r w:rsidRPr="00C7279F">
        <w:rPr>
          <w:sz w:val="24"/>
          <w:szCs w:val="24"/>
        </w:rPr>
        <w:t>).</w:t>
      </w:r>
    </w:p>
  </w:footnote>
  <w:footnote w:id="346">
    <w:p w:rsidR="00F20603" w:rsidRPr="001379FC" w:rsidRDefault="00F20603" w:rsidP="00D74827">
      <w:pPr>
        <w:pStyle w:val="ad"/>
        <w:jc w:val="both"/>
        <w:rPr>
          <w:sz w:val="24"/>
          <w:szCs w:val="24"/>
        </w:rPr>
      </w:pPr>
      <w:r w:rsidRPr="001379FC">
        <w:rPr>
          <w:rStyle w:val="af"/>
          <w:sz w:val="24"/>
          <w:szCs w:val="24"/>
        </w:rPr>
        <w:footnoteRef/>
      </w:r>
      <w:r w:rsidRPr="001379FC">
        <w:rPr>
          <w:sz w:val="24"/>
          <w:szCs w:val="24"/>
        </w:rPr>
        <w:t xml:space="preserve"> ОСАГО: чем Европа отличается от России? </w:t>
      </w:r>
      <w:r w:rsidRPr="001379FC">
        <w:rPr>
          <w:iCs/>
          <w:sz w:val="24"/>
          <w:szCs w:val="24"/>
        </w:rPr>
        <w:t xml:space="preserve">[Электронный ресурс] </w:t>
      </w:r>
      <w:r>
        <w:rPr>
          <w:iCs/>
          <w:sz w:val="24"/>
          <w:szCs w:val="24"/>
        </w:rPr>
        <w:t>Режим дост</w:t>
      </w:r>
      <w:r>
        <w:rPr>
          <w:iCs/>
          <w:sz w:val="24"/>
          <w:szCs w:val="24"/>
        </w:rPr>
        <w:t>у</w:t>
      </w:r>
      <w:r>
        <w:rPr>
          <w:iCs/>
          <w:sz w:val="24"/>
          <w:szCs w:val="24"/>
        </w:rPr>
        <w:t>па: </w:t>
      </w:r>
      <w:hyperlink r:id="rId29" w:history="1">
        <w:r w:rsidRPr="007C2465">
          <w:rPr>
            <w:rStyle w:val="ac"/>
            <w:color w:val="auto"/>
            <w:sz w:val="24"/>
            <w:szCs w:val="24"/>
            <w:u w:val="none"/>
          </w:rPr>
          <w:t>http://strahovanieosago.com/zakon-o-stra</w:t>
        </w:r>
        <w:r>
          <w:rPr>
            <w:rStyle w:val="ac"/>
            <w:color w:val="auto"/>
            <w:sz w:val="24"/>
            <w:szCs w:val="24"/>
            <w:u w:val="none"/>
          </w:rPr>
          <w:t xml:space="preserve">hovanii-osago/osago-chem-evropa </w:t>
        </w:r>
        <w:proofErr w:type="spellStart"/>
        <w:r w:rsidRPr="007C2465">
          <w:rPr>
            <w:rStyle w:val="ac"/>
            <w:color w:val="auto"/>
            <w:sz w:val="24"/>
            <w:szCs w:val="24"/>
            <w:u w:val="none"/>
          </w:rPr>
          <w:t>otlichaetsya-ot-rossii</w:t>
        </w:r>
        <w:proofErr w:type="spellEnd"/>
      </w:hyperlink>
      <w:r w:rsidRPr="007C2465">
        <w:rPr>
          <w:sz w:val="24"/>
          <w:szCs w:val="24"/>
        </w:rPr>
        <w:t xml:space="preserve">. </w:t>
      </w:r>
      <w:hyperlink r:id="rId30" w:history="1">
        <w:r w:rsidRPr="007C2465">
          <w:rPr>
            <w:rStyle w:val="ac"/>
            <w:color w:val="auto"/>
            <w:sz w:val="24"/>
            <w:szCs w:val="24"/>
            <w:u w:val="none"/>
          </w:rPr>
          <w:t>(дата обращения 03.03.2017</w:t>
        </w:r>
      </w:hyperlink>
      <w:r w:rsidRPr="001379FC">
        <w:rPr>
          <w:sz w:val="24"/>
          <w:szCs w:val="24"/>
        </w:rPr>
        <w:t>).</w:t>
      </w:r>
    </w:p>
  </w:footnote>
  <w:footnote w:id="347">
    <w:p w:rsidR="00F20603" w:rsidRPr="00D46EB4" w:rsidRDefault="00F20603" w:rsidP="00D74827">
      <w:pPr>
        <w:pStyle w:val="ad"/>
        <w:jc w:val="both"/>
        <w:rPr>
          <w:sz w:val="24"/>
          <w:szCs w:val="24"/>
        </w:rPr>
      </w:pPr>
      <w:r w:rsidRPr="00D46EB4">
        <w:rPr>
          <w:rStyle w:val="af"/>
          <w:sz w:val="24"/>
          <w:szCs w:val="24"/>
        </w:rPr>
        <w:footnoteRef/>
      </w:r>
      <w:r w:rsidRPr="00D46EB4">
        <w:rPr>
          <w:sz w:val="24"/>
          <w:szCs w:val="24"/>
        </w:rPr>
        <w:t xml:space="preserve"> </w:t>
      </w:r>
      <w:r>
        <w:rPr>
          <w:sz w:val="24"/>
          <w:szCs w:val="24"/>
        </w:rPr>
        <w:t xml:space="preserve">Доходы страховщиков от ОСАГО бьют все рекорды. </w:t>
      </w:r>
      <w:r w:rsidRPr="00D46EB4">
        <w:rPr>
          <w:iCs/>
          <w:sz w:val="24"/>
          <w:szCs w:val="24"/>
        </w:rPr>
        <w:t xml:space="preserve">[Электронный ресурс] </w:t>
      </w:r>
      <w:r>
        <w:rPr>
          <w:iCs/>
          <w:sz w:val="24"/>
          <w:szCs w:val="24"/>
        </w:rPr>
        <w:t>Р</w:t>
      </w:r>
      <w:r>
        <w:rPr>
          <w:iCs/>
          <w:sz w:val="24"/>
          <w:szCs w:val="24"/>
        </w:rPr>
        <w:t>е</w:t>
      </w:r>
      <w:r>
        <w:rPr>
          <w:iCs/>
          <w:sz w:val="24"/>
          <w:szCs w:val="24"/>
        </w:rPr>
        <w:t>жим доступа:</w:t>
      </w:r>
      <w:r w:rsidRPr="00D46EB4">
        <w:rPr>
          <w:bCs/>
          <w:sz w:val="24"/>
          <w:szCs w:val="24"/>
        </w:rPr>
        <w:t xml:space="preserve"> http://www.avtovzglyad.ru/obshestvo/strahovanie/2016-11-28-dohody-strahovschikov-ot-osago-bjut-vse-rekordy/ (дата обращения 03.03.2017)</w:t>
      </w:r>
      <w:r>
        <w:rPr>
          <w:bCs/>
          <w:sz w:val="24"/>
          <w:szCs w:val="24"/>
        </w:rPr>
        <w:t>.</w:t>
      </w:r>
    </w:p>
  </w:footnote>
  <w:footnote w:id="348">
    <w:p w:rsidR="00F20603" w:rsidRPr="00D46EB4" w:rsidRDefault="00F20603" w:rsidP="00D74827">
      <w:pPr>
        <w:pStyle w:val="ad"/>
        <w:jc w:val="both"/>
        <w:rPr>
          <w:sz w:val="24"/>
          <w:szCs w:val="24"/>
        </w:rPr>
      </w:pPr>
      <w:r w:rsidRPr="00D46EB4">
        <w:rPr>
          <w:rStyle w:val="af"/>
          <w:sz w:val="24"/>
          <w:szCs w:val="24"/>
        </w:rPr>
        <w:footnoteRef/>
      </w:r>
      <w:r w:rsidRPr="00D46EB4">
        <w:rPr>
          <w:sz w:val="24"/>
          <w:szCs w:val="24"/>
        </w:rPr>
        <w:t xml:space="preserve"> Об обязательном страховании гражданской ответственности владельцев тран</w:t>
      </w:r>
      <w:r w:rsidRPr="00D46EB4">
        <w:rPr>
          <w:sz w:val="24"/>
          <w:szCs w:val="24"/>
        </w:rPr>
        <w:t>с</w:t>
      </w:r>
      <w:r w:rsidRPr="00D46EB4">
        <w:rPr>
          <w:sz w:val="24"/>
          <w:szCs w:val="24"/>
        </w:rPr>
        <w:t>портных средств</w:t>
      </w:r>
      <w:r>
        <w:rPr>
          <w:sz w:val="24"/>
          <w:szCs w:val="24"/>
        </w:rPr>
        <w:t>: ф</w:t>
      </w:r>
      <w:r w:rsidRPr="00D46EB4">
        <w:rPr>
          <w:sz w:val="24"/>
          <w:szCs w:val="24"/>
        </w:rPr>
        <w:t>едеральный закон от 25.04.</w:t>
      </w:r>
      <w:smartTag w:uri="urn:schemas-microsoft-com:office:smarttags" w:element="metricconverter">
        <w:smartTagPr>
          <w:attr w:name="ProductID" w:val="2002 г"/>
        </w:smartTagPr>
        <w:r w:rsidRPr="00D46EB4">
          <w:rPr>
            <w:sz w:val="24"/>
            <w:szCs w:val="24"/>
          </w:rPr>
          <w:t>2002 г</w:t>
        </w:r>
      </w:smartTag>
      <w:r>
        <w:rPr>
          <w:sz w:val="24"/>
          <w:szCs w:val="24"/>
        </w:rPr>
        <w:t>. № 40-ФЗ</w:t>
      </w:r>
      <w:r w:rsidRPr="00D46EB4">
        <w:rPr>
          <w:sz w:val="24"/>
          <w:szCs w:val="24"/>
        </w:rPr>
        <w:t xml:space="preserve"> // Российская газ</w:t>
      </w:r>
      <w:r w:rsidRPr="00D46EB4">
        <w:rPr>
          <w:sz w:val="24"/>
          <w:szCs w:val="24"/>
        </w:rPr>
        <w:t>е</w:t>
      </w:r>
      <w:r w:rsidRPr="00D46EB4">
        <w:rPr>
          <w:sz w:val="24"/>
          <w:szCs w:val="24"/>
        </w:rPr>
        <w:t xml:space="preserve">та. </w:t>
      </w:r>
      <w:r>
        <w:rPr>
          <w:sz w:val="24"/>
          <w:szCs w:val="24"/>
        </w:rPr>
        <w:sym w:font="Symbol" w:char="F02D"/>
      </w:r>
      <w:r w:rsidRPr="00D46EB4">
        <w:rPr>
          <w:sz w:val="24"/>
          <w:szCs w:val="24"/>
        </w:rPr>
        <w:t xml:space="preserve"> № 80. </w:t>
      </w:r>
      <w:r>
        <w:rPr>
          <w:sz w:val="24"/>
          <w:szCs w:val="24"/>
        </w:rPr>
        <w:sym w:font="Symbol" w:char="F02D"/>
      </w:r>
      <w:r w:rsidRPr="00D46EB4">
        <w:rPr>
          <w:sz w:val="24"/>
          <w:szCs w:val="24"/>
        </w:rPr>
        <w:t xml:space="preserve"> 2002.</w:t>
      </w:r>
    </w:p>
  </w:footnote>
  <w:footnote w:id="349">
    <w:p w:rsidR="00F20603" w:rsidRPr="00895698" w:rsidRDefault="00F20603" w:rsidP="00D74827">
      <w:pPr>
        <w:pStyle w:val="ad"/>
        <w:jc w:val="both"/>
        <w:rPr>
          <w:sz w:val="24"/>
          <w:szCs w:val="24"/>
        </w:rPr>
      </w:pPr>
      <w:r w:rsidRPr="00895698">
        <w:rPr>
          <w:rStyle w:val="af"/>
          <w:sz w:val="24"/>
          <w:szCs w:val="24"/>
        </w:rPr>
        <w:footnoteRef/>
      </w:r>
      <w:r w:rsidRPr="00895698">
        <w:rPr>
          <w:sz w:val="24"/>
          <w:szCs w:val="24"/>
        </w:rPr>
        <w:t xml:space="preserve"> </w:t>
      </w:r>
      <w:r w:rsidRPr="00895698">
        <w:rPr>
          <w:iCs/>
          <w:sz w:val="24"/>
          <w:szCs w:val="24"/>
        </w:rPr>
        <w:t xml:space="preserve">[Электронный ресурс] </w:t>
      </w:r>
      <w:r>
        <w:rPr>
          <w:iCs/>
          <w:sz w:val="24"/>
          <w:szCs w:val="24"/>
        </w:rPr>
        <w:t xml:space="preserve">Режим доступа: </w:t>
      </w:r>
      <w:r w:rsidRPr="00895698">
        <w:rPr>
          <w:sz w:val="24"/>
          <w:szCs w:val="24"/>
        </w:rPr>
        <w:t>http://www.verivox.de/kfz-haftpflichtversicherung/ (дата обращения 03.03.2017)</w:t>
      </w:r>
      <w:r>
        <w:rPr>
          <w:sz w:val="24"/>
          <w:szCs w:val="24"/>
        </w:rPr>
        <w:t>.</w:t>
      </w:r>
    </w:p>
  </w:footnote>
  <w:footnote w:id="350">
    <w:p w:rsidR="00F20603" w:rsidRPr="001379FC" w:rsidRDefault="00F20603" w:rsidP="00D74827">
      <w:pPr>
        <w:pStyle w:val="ad"/>
        <w:jc w:val="both"/>
        <w:rPr>
          <w:sz w:val="24"/>
          <w:szCs w:val="24"/>
        </w:rPr>
      </w:pPr>
      <w:r w:rsidRPr="001379FC">
        <w:rPr>
          <w:rStyle w:val="af"/>
          <w:sz w:val="24"/>
          <w:szCs w:val="24"/>
        </w:rPr>
        <w:footnoteRef/>
      </w:r>
      <w:r w:rsidRPr="001379FC">
        <w:rPr>
          <w:iCs/>
          <w:sz w:val="24"/>
          <w:szCs w:val="24"/>
        </w:rPr>
        <w:t xml:space="preserve"> [Электронный ресурс] </w:t>
      </w:r>
      <w:hyperlink r:id="rId31" w:history="1">
        <w:r w:rsidRPr="00C7279F">
          <w:rPr>
            <w:rStyle w:val="ac"/>
            <w:color w:val="auto"/>
            <w:sz w:val="24"/>
            <w:szCs w:val="24"/>
            <w:u w:val="none"/>
          </w:rPr>
          <w:t>http://www.sueddeutsche.de/auto/auto-versichern-wie-die-kfz-versicherung-den-beitrag-ermittelt-1.1745608 (дата обращения 04.03.2017</w:t>
        </w:r>
      </w:hyperlink>
      <w:r w:rsidRPr="001379FC">
        <w:rPr>
          <w:sz w:val="24"/>
          <w:szCs w:val="24"/>
        </w:rPr>
        <w:t>).</w:t>
      </w:r>
    </w:p>
  </w:footnote>
  <w:footnote w:id="351">
    <w:p w:rsidR="00F20603" w:rsidRPr="001379FC" w:rsidRDefault="00F20603" w:rsidP="00D74827">
      <w:pPr>
        <w:pStyle w:val="ad"/>
        <w:jc w:val="both"/>
        <w:rPr>
          <w:sz w:val="24"/>
          <w:szCs w:val="24"/>
        </w:rPr>
      </w:pPr>
      <w:r w:rsidRPr="001379FC">
        <w:rPr>
          <w:rStyle w:val="af"/>
          <w:sz w:val="24"/>
          <w:szCs w:val="24"/>
        </w:rPr>
        <w:footnoteRef/>
      </w:r>
      <w:r w:rsidRPr="001379FC">
        <w:rPr>
          <w:sz w:val="24"/>
          <w:szCs w:val="24"/>
        </w:rPr>
        <w:t xml:space="preserve"> </w:t>
      </w:r>
      <w:r w:rsidRPr="001379FC">
        <w:rPr>
          <w:iCs/>
          <w:sz w:val="24"/>
          <w:szCs w:val="24"/>
        </w:rPr>
        <w:t xml:space="preserve">[Электронный ресурс] </w:t>
      </w:r>
      <w:r w:rsidRPr="001379FC">
        <w:rPr>
          <w:sz w:val="24"/>
          <w:szCs w:val="24"/>
        </w:rPr>
        <w:t>http://www.verivox.de/kfz-haftpflichtversicherung/ (дата о</w:t>
      </w:r>
      <w:r w:rsidRPr="001379FC">
        <w:rPr>
          <w:sz w:val="24"/>
          <w:szCs w:val="24"/>
        </w:rPr>
        <w:t>б</w:t>
      </w:r>
      <w:r w:rsidRPr="001379FC">
        <w:rPr>
          <w:sz w:val="24"/>
          <w:szCs w:val="24"/>
        </w:rPr>
        <w:t>ращения 03.03.2017).</w:t>
      </w:r>
    </w:p>
  </w:footnote>
  <w:footnote w:id="352">
    <w:p w:rsidR="00F20603" w:rsidRPr="001379FC" w:rsidRDefault="00F20603" w:rsidP="00D74827">
      <w:pPr>
        <w:pStyle w:val="ad"/>
        <w:jc w:val="both"/>
        <w:rPr>
          <w:sz w:val="24"/>
          <w:szCs w:val="24"/>
        </w:rPr>
      </w:pPr>
      <w:r w:rsidRPr="001379FC">
        <w:rPr>
          <w:rStyle w:val="af"/>
          <w:sz w:val="24"/>
          <w:szCs w:val="24"/>
        </w:rPr>
        <w:footnoteRef/>
      </w:r>
      <w:r w:rsidRPr="001379FC">
        <w:rPr>
          <w:sz w:val="24"/>
          <w:szCs w:val="24"/>
        </w:rPr>
        <w:t xml:space="preserve"> </w:t>
      </w:r>
      <w:r w:rsidRPr="001379FC">
        <w:rPr>
          <w:iCs/>
          <w:sz w:val="24"/>
          <w:szCs w:val="24"/>
        </w:rPr>
        <w:t xml:space="preserve">[Электронный ресурс] </w:t>
      </w:r>
      <w:r>
        <w:rPr>
          <w:iCs/>
          <w:sz w:val="24"/>
          <w:szCs w:val="24"/>
        </w:rPr>
        <w:t xml:space="preserve">Режим доступа: </w:t>
      </w:r>
      <w:hyperlink r:id="rId32" w:history="1">
        <w:r w:rsidRPr="00F55DD2">
          <w:rPr>
            <w:rStyle w:val="ac"/>
            <w:color w:val="auto"/>
            <w:sz w:val="24"/>
            <w:szCs w:val="24"/>
            <w:u w:val="none"/>
          </w:rPr>
          <w:t>https://www.toptarif.de/fahranfaenger-versicherung/</w:t>
        </w:r>
      </w:hyperlink>
      <w:r w:rsidRPr="001379FC">
        <w:rPr>
          <w:sz w:val="24"/>
          <w:szCs w:val="24"/>
        </w:rPr>
        <w:t xml:space="preserve"> (дата обращения 04.03.2017).</w:t>
      </w:r>
    </w:p>
  </w:footnote>
  <w:footnote w:id="353">
    <w:p w:rsidR="00F20603" w:rsidRPr="007C2465" w:rsidRDefault="00F20603" w:rsidP="00F55DD2">
      <w:pPr>
        <w:pStyle w:val="ad"/>
        <w:jc w:val="both"/>
        <w:rPr>
          <w:sz w:val="24"/>
          <w:szCs w:val="24"/>
        </w:rPr>
      </w:pPr>
      <w:r w:rsidRPr="007C2465">
        <w:rPr>
          <w:rStyle w:val="af"/>
          <w:sz w:val="24"/>
          <w:szCs w:val="24"/>
        </w:rPr>
        <w:footnoteRef/>
      </w:r>
      <w:r w:rsidRPr="007C2465">
        <w:rPr>
          <w:sz w:val="24"/>
          <w:szCs w:val="24"/>
        </w:rPr>
        <w:t xml:space="preserve"> </w:t>
      </w:r>
      <w:r w:rsidRPr="007C2465">
        <w:rPr>
          <w:iCs/>
          <w:sz w:val="24"/>
          <w:szCs w:val="24"/>
        </w:rPr>
        <w:t xml:space="preserve">[Электронный ресурс] </w:t>
      </w:r>
      <w:r>
        <w:rPr>
          <w:iCs/>
          <w:sz w:val="24"/>
          <w:szCs w:val="24"/>
        </w:rPr>
        <w:t xml:space="preserve">Режим доступа: </w:t>
      </w:r>
      <w:hyperlink r:id="rId33" w:history="1">
        <w:r w:rsidRPr="00F55DD2">
          <w:rPr>
            <w:rStyle w:val="ac"/>
            <w:color w:val="auto"/>
            <w:sz w:val="24"/>
            <w:szCs w:val="24"/>
            <w:u w:val="none"/>
          </w:rPr>
          <w:t>http://www.sueddeutsche.de/auto/auto-versichern-wie-die-kfz-versicherung-den-beitrag-ermittelt-1.1745608 (дата обращения 04.03.2017</w:t>
        </w:r>
      </w:hyperlink>
      <w:r w:rsidRPr="00F55DD2">
        <w:rPr>
          <w:sz w:val="24"/>
          <w:szCs w:val="24"/>
        </w:rPr>
        <w:t>)</w:t>
      </w:r>
    </w:p>
  </w:footnote>
  <w:footnote w:id="354">
    <w:p w:rsidR="00F20603" w:rsidRPr="007C2465" w:rsidRDefault="00F20603" w:rsidP="00D74827">
      <w:pPr>
        <w:pStyle w:val="ad"/>
        <w:jc w:val="both"/>
        <w:rPr>
          <w:sz w:val="24"/>
          <w:szCs w:val="24"/>
        </w:rPr>
      </w:pPr>
      <w:r w:rsidRPr="007C2465">
        <w:rPr>
          <w:rStyle w:val="af"/>
          <w:sz w:val="24"/>
          <w:szCs w:val="24"/>
        </w:rPr>
        <w:footnoteRef/>
      </w:r>
      <w:r>
        <w:rPr>
          <w:iCs/>
          <w:sz w:val="24"/>
          <w:szCs w:val="24"/>
        </w:rPr>
        <w:t xml:space="preserve"> </w:t>
      </w:r>
      <w:r w:rsidRPr="007C2465">
        <w:rPr>
          <w:iCs/>
          <w:sz w:val="24"/>
          <w:szCs w:val="24"/>
        </w:rPr>
        <w:t xml:space="preserve">[Электронный ресурс] </w:t>
      </w:r>
      <w:r>
        <w:rPr>
          <w:iCs/>
          <w:sz w:val="24"/>
          <w:szCs w:val="24"/>
        </w:rPr>
        <w:t xml:space="preserve">Режим доступа: </w:t>
      </w:r>
      <w:hyperlink r:id="rId34" w:history="1">
        <w:r w:rsidRPr="00255C42">
          <w:rPr>
            <w:rStyle w:val="ac"/>
            <w:color w:val="auto"/>
            <w:sz w:val="24"/>
            <w:szCs w:val="24"/>
            <w:u w:val="none"/>
          </w:rPr>
          <w:t xml:space="preserve">http://www.webglobus.de/ </w:t>
        </w:r>
        <w:proofErr w:type="spellStart"/>
        <w:r w:rsidRPr="00255C42">
          <w:rPr>
            <w:rStyle w:val="ac"/>
            <w:color w:val="auto"/>
            <w:sz w:val="24"/>
            <w:szCs w:val="24"/>
            <w:u w:val="none"/>
          </w:rPr>
          <w:t>articles</w:t>
        </w:r>
        <w:proofErr w:type="spellEnd"/>
        <w:r w:rsidRPr="00255C42">
          <w:rPr>
            <w:rStyle w:val="ac"/>
            <w:color w:val="auto"/>
            <w:sz w:val="24"/>
            <w:szCs w:val="24"/>
            <w:u w:val="none"/>
          </w:rPr>
          <w:t>/</w:t>
        </w:r>
        <w:proofErr w:type="spellStart"/>
        <w:r w:rsidRPr="00255C42">
          <w:rPr>
            <w:rStyle w:val="ac"/>
            <w:color w:val="auto"/>
            <w:sz w:val="24"/>
            <w:szCs w:val="24"/>
            <w:u w:val="none"/>
          </w:rPr>
          <w:t>avtostrakhovanie_v_germanii</w:t>
        </w:r>
        <w:proofErr w:type="spellEnd"/>
      </w:hyperlink>
      <w:r w:rsidRPr="007C2465">
        <w:rPr>
          <w:sz w:val="24"/>
          <w:szCs w:val="24"/>
        </w:rPr>
        <w:t xml:space="preserve"> (дата обращения 04.03.2017)</w:t>
      </w:r>
    </w:p>
  </w:footnote>
  <w:footnote w:id="355">
    <w:p w:rsidR="00F20603" w:rsidRPr="00872249" w:rsidRDefault="00F20603" w:rsidP="00872249">
      <w:pPr>
        <w:pStyle w:val="ad"/>
        <w:jc w:val="both"/>
        <w:rPr>
          <w:color w:val="000000" w:themeColor="text1"/>
          <w:sz w:val="24"/>
          <w:szCs w:val="24"/>
        </w:rPr>
      </w:pPr>
      <w:r w:rsidRPr="00872249">
        <w:rPr>
          <w:rStyle w:val="af"/>
          <w:color w:val="000000" w:themeColor="text1"/>
          <w:sz w:val="24"/>
          <w:szCs w:val="24"/>
        </w:rPr>
        <w:footnoteRef/>
      </w:r>
      <w:r w:rsidRPr="00872249">
        <w:rPr>
          <w:color w:val="000000" w:themeColor="text1"/>
          <w:sz w:val="24"/>
          <w:szCs w:val="24"/>
        </w:rPr>
        <w:t xml:space="preserve"> Орлёнок В. В., Курков А. А., Кучерявый П. П., </w:t>
      </w:r>
      <w:proofErr w:type="spellStart"/>
      <w:r w:rsidRPr="00872249">
        <w:rPr>
          <w:color w:val="000000" w:themeColor="text1"/>
          <w:sz w:val="24"/>
          <w:szCs w:val="24"/>
        </w:rPr>
        <w:t>Тупикин</w:t>
      </w:r>
      <w:proofErr w:type="spellEnd"/>
      <w:r w:rsidRPr="00872249">
        <w:rPr>
          <w:color w:val="000000" w:themeColor="text1"/>
          <w:sz w:val="24"/>
          <w:szCs w:val="24"/>
        </w:rPr>
        <w:t xml:space="preserve"> С. Н., Демидёнок А. А. Физическая география России: учебное пособие. </w:t>
      </w:r>
      <w:r w:rsidRPr="00872249">
        <w:rPr>
          <w:color w:val="000000" w:themeColor="text1"/>
          <w:sz w:val="24"/>
          <w:szCs w:val="24"/>
        </w:rPr>
        <w:sym w:font="Symbol" w:char="F02D"/>
      </w:r>
      <w:r w:rsidRPr="00872249">
        <w:rPr>
          <w:color w:val="000000" w:themeColor="text1"/>
          <w:sz w:val="24"/>
          <w:szCs w:val="24"/>
        </w:rPr>
        <w:t xml:space="preserve"> Калининград, 1998. </w:t>
      </w:r>
      <w:r w:rsidRPr="00872249">
        <w:rPr>
          <w:color w:val="000000" w:themeColor="text1"/>
          <w:sz w:val="24"/>
          <w:szCs w:val="24"/>
        </w:rPr>
        <w:sym w:font="Symbol" w:char="F02D"/>
      </w:r>
      <w:r w:rsidRPr="00872249">
        <w:rPr>
          <w:color w:val="000000" w:themeColor="text1"/>
          <w:sz w:val="24"/>
          <w:szCs w:val="24"/>
        </w:rPr>
        <w:t xml:space="preserve"> 480 с.</w:t>
      </w:r>
    </w:p>
  </w:footnote>
  <w:footnote w:id="356">
    <w:p w:rsidR="00F20603" w:rsidRPr="00872249" w:rsidRDefault="00F20603" w:rsidP="00D74827">
      <w:pPr>
        <w:pStyle w:val="ad"/>
        <w:jc w:val="both"/>
        <w:rPr>
          <w:color w:val="000000" w:themeColor="text1"/>
          <w:sz w:val="24"/>
          <w:szCs w:val="24"/>
        </w:rPr>
      </w:pPr>
      <w:r w:rsidRPr="00872249">
        <w:rPr>
          <w:rStyle w:val="af"/>
          <w:color w:val="000000" w:themeColor="text1"/>
          <w:sz w:val="24"/>
          <w:szCs w:val="24"/>
        </w:rPr>
        <w:footnoteRef/>
      </w:r>
      <w:r w:rsidRPr="00872249">
        <w:rPr>
          <w:color w:val="000000" w:themeColor="text1"/>
          <w:sz w:val="24"/>
          <w:szCs w:val="24"/>
        </w:rPr>
        <w:t xml:space="preserve"> [Электронный ресурс] Режим доступа: </w:t>
      </w:r>
      <w:r w:rsidRPr="00872249">
        <w:rPr>
          <w:color w:val="000000" w:themeColor="text1"/>
          <w:sz w:val="24"/>
          <w:szCs w:val="24"/>
          <w:lang w:val="en-US"/>
        </w:rPr>
        <w:t>http</w:t>
      </w:r>
      <w:r w:rsidRPr="00872249">
        <w:rPr>
          <w:color w:val="000000" w:themeColor="text1"/>
          <w:sz w:val="24"/>
          <w:szCs w:val="24"/>
        </w:rPr>
        <w:t>://</w:t>
      </w:r>
      <w:proofErr w:type="spellStart"/>
      <w:r w:rsidRPr="00872249">
        <w:rPr>
          <w:color w:val="000000" w:themeColor="text1"/>
          <w:sz w:val="24"/>
          <w:szCs w:val="24"/>
          <w:lang w:val="en-US"/>
        </w:rPr>
        <w:t>xn</w:t>
      </w:r>
      <w:proofErr w:type="spellEnd"/>
      <w:r w:rsidRPr="00872249">
        <w:rPr>
          <w:color w:val="000000" w:themeColor="text1"/>
          <w:sz w:val="24"/>
          <w:szCs w:val="24"/>
        </w:rPr>
        <w:t>--</w:t>
      </w:r>
      <w:r w:rsidRPr="00872249">
        <w:rPr>
          <w:color w:val="000000" w:themeColor="text1"/>
          <w:sz w:val="24"/>
          <w:szCs w:val="24"/>
          <w:lang w:val="en-US"/>
        </w:rPr>
        <w:t>b</w:t>
      </w:r>
      <w:r w:rsidRPr="00872249">
        <w:rPr>
          <w:color w:val="000000" w:themeColor="text1"/>
          <w:sz w:val="24"/>
          <w:szCs w:val="24"/>
        </w:rPr>
        <w:t>1</w:t>
      </w:r>
      <w:proofErr w:type="spellStart"/>
      <w:r w:rsidRPr="00872249">
        <w:rPr>
          <w:color w:val="000000" w:themeColor="text1"/>
          <w:sz w:val="24"/>
          <w:szCs w:val="24"/>
          <w:lang w:val="en-US"/>
        </w:rPr>
        <w:t>ae</w:t>
      </w:r>
      <w:proofErr w:type="spellEnd"/>
      <w:r w:rsidRPr="00872249">
        <w:rPr>
          <w:color w:val="000000" w:themeColor="text1"/>
          <w:sz w:val="24"/>
          <w:szCs w:val="24"/>
        </w:rPr>
        <w:t>2</w:t>
      </w:r>
      <w:proofErr w:type="spellStart"/>
      <w:r w:rsidRPr="00872249">
        <w:rPr>
          <w:color w:val="000000" w:themeColor="text1"/>
          <w:sz w:val="24"/>
          <w:szCs w:val="24"/>
          <w:lang w:val="en-US"/>
        </w:rPr>
        <w:t>adf</w:t>
      </w:r>
      <w:proofErr w:type="spellEnd"/>
      <w:r w:rsidRPr="00872249">
        <w:rPr>
          <w:color w:val="000000" w:themeColor="text1"/>
          <w:sz w:val="24"/>
          <w:szCs w:val="24"/>
        </w:rPr>
        <w:t>4</w:t>
      </w:r>
      <w:r w:rsidRPr="00872249">
        <w:rPr>
          <w:color w:val="000000" w:themeColor="text1"/>
          <w:sz w:val="24"/>
          <w:szCs w:val="24"/>
          <w:lang w:val="en-US"/>
        </w:rPr>
        <w:t>f</w:t>
      </w:r>
      <w:r w:rsidRPr="00872249">
        <w:rPr>
          <w:color w:val="000000" w:themeColor="text1"/>
          <w:sz w:val="24"/>
          <w:szCs w:val="24"/>
        </w:rPr>
        <w:t>.</w:t>
      </w:r>
      <w:proofErr w:type="spellStart"/>
      <w:r w:rsidRPr="00872249">
        <w:rPr>
          <w:color w:val="000000" w:themeColor="text1"/>
          <w:sz w:val="24"/>
          <w:szCs w:val="24"/>
          <w:lang w:val="en-US"/>
        </w:rPr>
        <w:t>xn</w:t>
      </w:r>
      <w:proofErr w:type="spellEnd"/>
      <w:r w:rsidRPr="00872249">
        <w:rPr>
          <w:color w:val="000000" w:themeColor="text1"/>
          <w:sz w:val="24"/>
          <w:szCs w:val="24"/>
        </w:rPr>
        <w:t>--</w:t>
      </w:r>
      <w:r w:rsidRPr="00872249">
        <w:rPr>
          <w:color w:val="000000" w:themeColor="text1"/>
          <w:sz w:val="24"/>
          <w:szCs w:val="24"/>
          <w:lang w:val="en-US"/>
        </w:rPr>
        <w:t>p</w:t>
      </w:r>
      <w:r w:rsidRPr="00872249">
        <w:rPr>
          <w:color w:val="000000" w:themeColor="text1"/>
          <w:sz w:val="24"/>
          <w:szCs w:val="24"/>
        </w:rPr>
        <w:t>1</w:t>
      </w:r>
      <w:proofErr w:type="spellStart"/>
      <w:r w:rsidRPr="00872249">
        <w:rPr>
          <w:color w:val="000000" w:themeColor="text1"/>
          <w:sz w:val="24"/>
          <w:szCs w:val="24"/>
          <w:lang w:val="en-US"/>
        </w:rPr>
        <w:t>ai</w:t>
      </w:r>
      <w:proofErr w:type="spellEnd"/>
      <w:r w:rsidRPr="00872249">
        <w:rPr>
          <w:color w:val="000000" w:themeColor="text1"/>
          <w:sz w:val="24"/>
          <w:szCs w:val="24"/>
        </w:rPr>
        <w:t>/</w:t>
      </w:r>
      <w:r w:rsidRPr="00872249">
        <w:rPr>
          <w:color w:val="000000" w:themeColor="text1"/>
          <w:sz w:val="24"/>
          <w:szCs w:val="24"/>
          <w:lang w:val="en-US"/>
        </w:rPr>
        <w:t>analytics</w:t>
      </w:r>
      <w:r w:rsidRPr="00872249">
        <w:rPr>
          <w:color w:val="000000" w:themeColor="text1"/>
          <w:sz w:val="24"/>
          <w:szCs w:val="24"/>
        </w:rPr>
        <w:t>/</w:t>
      </w:r>
      <w:r w:rsidRPr="00872249">
        <w:rPr>
          <w:color w:val="000000" w:themeColor="text1"/>
          <w:sz w:val="24"/>
          <w:szCs w:val="24"/>
          <w:lang w:val="en-US"/>
        </w:rPr>
        <w:t>research</w:t>
      </w:r>
      <w:r w:rsidRPr="00872249">
        <w:rPr>
          <w:color w:val="000000" w:themeColor="text1"/>
          <w:sz w:val="24"/>
          <w:szCs w:val="24"/>
        </w:rPr>
        <w:t>/32406-</w:t>
      </w:r>
      <w:proofErr w:type="spellStart"/>
      <w:r w:rsidRPr="00872249">
        <w:rPr>
          <w:color w:val="000000" w:themeColor="text1"/>
          <w:sz w:val="24"/>
          <w:szCs w:val="24"/>
          <w:lang w:val="en-US"/>
        </w:rPr>
        <w:t>obzop</w:t>
      </w:r>
      <w:proofErr w:type="spellEnd"/>
      <w:r w:rsidRPr="00872249">
        <w:rPr>
          <w:color w:val="000000" w:themeColor="text1"/>
          <w:sz w:val="24"/>
          <w:szCs w:val="24"/>
        </w:rPr>
        <w:t>-</w:t>
      </w:r>
      <w:proofErr w:type="spellStart"/>
      <w:r w:rsidRPr="00872249">
        <w:rPr>
          <w:color w:val="000000" w:themeColor="text1"/>
          <w:sz w:val="24"/>
          <w:szCs w:val="24"/>
          <w:lang w:val="en-US"/>
        </w:rPr>
        <w:t>pynka</w:t>
      </w:r>
      <w:proofErr w:type="spellEnd"/>
      <w:r w:rsidRPr="00872249">
        <w:rPr>
          <w:color w:val="000000" w:themeColor="text1"/>
          <w:sz w:val="24"/>
          <w:szCs w:val="24"/>
        </w:rPr>
        <w:t>-</w:t>
      </w:r>
      <w:proofErr w:type="spellStart"/>
      <w:r w:rsidRPr="00872249">
        <w:rPr>
          <w:color w:val="000000" w:themeColor="text1"/>
          <w:sz w:val="24"/>
          <w:szCs w:val="24"/>
          <w:lang w:val="en-US"/>
        </w:rPr>
        <w:t>gpuzopepevozok</w:t>
      </w:r>
      <w:proofErr w:type="spellEnd"/>
      <w:r w:rsidRPr="00872249">
        <w:rPr>
          <w:color w:val="000000" w:themeColor="text1"/>
          <w:sz w:val="24"/>
          <w:szCs w:val="24"/>
        </w:rPr>
        <w:t>-2015-</w:t>
      </w:r>
      <w:proofErr w:type="spellStart"/>
      <w:r w:rsidRPr="00872249">
        <w:rPr>
          <w:color w:val="000000" w:themeColor="text1"/>
          <w:sz w:val="24"/>
          <w:szCs w:val="24"/>
          <w:lang w:val="en-US"/>
        </w:rPr>
        <w:t>statistika</w:t>
      </w:r>
      <w:proofErr w:type="spellEnd"/>
      <w:r w:rsidRPr="00872249">
        <w:rPr>
          <w:color w:val="000000" w:themeColor="text1"/>
          <w:sz w:val="24"/>
          <w:szCs w:val="24"/>
        </w:rPr>
        <w:t>-</w:t>
      </w:r>
      <w:proofErr w:type="spellStart"/>
      <w:r w:rsidRPr="00872249">
        <w:rPr>
          <w:color w:val="000000" w:themeColor="text1"/>
          <w:sz w:val="24"/>
          <w:szCs w:val="24"/>
          <w:lang w:val="en-US"/>
        </w:rPr>
        <w:t>i</w:t>
      </w:r>
      <w:proofErr w:type="spellEnd"/>
      <w:r w:rsidRPr="00872249">
        <w:rPr>
          <w:color w:val="000000" w:themeColor="text1"/>
          <w:sz w:val="24"/>
          <w:szCs w:val="24"/>
        </w:rPr>
        <w:t>-</w:t>
      </w:r>
      <w:proofErr w:type="spellStart"/>
      <w:r w:rsidRPr="00872249">
        <w:rPr>
          <w:color w:val="000000" w:themeColor="text1"/>
          <w:sz w:val="24"/>
          <w:szCs w:val="24"/>
          <w:lang w:val="en-US"/>
        </w:rPr>
        <w:t>tendentsii</w:t>
      </w:r>
      <w:proofErr w:type="spellEnd"/>
      <w:r w:rsidRPr="00872249">
        <w:rPr>
          <w:color w:val="000000" w:themeColor="text1"/>
          <w:sz w:val="24"/>
          <w:szCs w:val="24"/>
        </w:rPr>
        <w:t>.</w:t>
      </w:r>
      <w:r w:rsidRPr="00872249">
        <w:rPr>
          <w:color w:val="000000" w:themeColor="text1"/>
          <w:sz w:val="24"/>
          <w:szCs w:val="24"/>
          <w:lang w:val="en-US"/>
        </w:rPr>
        <w:t>html</w:t>
      </w:r>
      <w:r w:rsidRPr="00872249">
        <w:rPr>
          <w:color w:val="000000" w:themeColor="text1"/>
          <w:sz w:val="24"/>
          <w:szCs w:val="24"/>
        </w:rPr>
        <w:t xml:space="preserve"> (Дата обращения 22.03.2017 г.)</w:t>
      </w:r>
    </w:p>
  </w:footnote>
  <w:footnote w:id="357">
    <w:p w:rsidR="00F20603" w:rsidRPr="00872249" w:rsidRDefault="00F20603" w:rsidP="00D74827">
      <w:pPr>
        <w:pStyle w:val="ad"/>
        <w:jc w:val="both"/>
        <w:rPr>
          <w:color w:val="000000" w:themeColor="text1"/>
          <w:sz w:val="24"/>
          <w:szCs w:val="24"/>
        </w:rPr>
      </w:pPr>
      <w:r w:rsidRPr="00872249">
        <w:rPr>
          <w:rStyle w:val="af"/>
          <w:color w:val="000000" w:themeColor="text1"/>
          <w:sz w:val="24"/>
          <w:szCs w:val="24"/>
        </w:rPr>
        <w:footnoteRef/>
      </w:r>
      <w:r w:rsidRPr="00872249">
        <w:rPr>
          <w:color w:val="000000" w:themeColor="text1"/>
          <w:sz w:val="24"/>
          <w:szCs w:val="24"/>
        </w:rPr>
        <w:t xml:space="preserve"> [Электронный ресурс] Режим доступа:  </w:t>
      </w:r>
      <w:r w:rsidRPr="00872249">
        <w:rPr>
          <w:color w:val="000000" w:themeColor="text1"/>
          <w:sz w:val="24"/>
          <w:szCs w:val="24"/>
          <w:lang w:val="en-US"/>
        </w:rPr>
        <w:t>http</w:t>
      </w:r>
      <w:r w:rsidRPr="00872249">
        <w:rPr>
          <w:color w:val="000000" w:themeColor="text1"/>
          <w:sz w:val="24"/>
          <w:szCs w:val="24"/>
        </w:rPr>
        <w:t>://</w:t>
      </w:r>
      <w:r w:rsidRPr="00872249">
        <w:rPr>
          <w:color w:val="000000" w:themeColor="text1"/>
          <w:sz w:val="24"/>
          <w:szCs w:val="24"/>
          <w:lang w:val="en-US"/>
        </w:rPr>
        <w:t>www</w:t>
      </w:r>
      <w:r w:rsidRPr="00872249">
        <w:rPr>
          <w:color w:val="000000" w:themeColor="text1"/>
          <w:sz w:val="24"/>
          <w:szCs w:val="24"/>
        </w:rPr>
        <w:t>.</w:t>
      </w:r>
      <w:proofErr w:type="spellStart"/>
      <w:r w:rsidRPr="00872249">
        <w:rPr>
          <w:color w:val="000000" w:themeColor="text1"/>
          <w:sz w:val="24"/>
          <w:szCs w:val="24"/>
          <w:lang w:val="en-US"/>
        </w:rPr>
        <w:t>essdocs</w:t>
      </w:r>
      <w:proofErr w:type="spellEnd"/>
      <w:r w:rsidRPr="00872249">
        <w:rPr>
          <w:color w:val="000000" w:themeColor="text1"/>
          <w:sz w:val="24"/>
          <w:szCs w:val="24"/>
        </w:rPr>
        <w:t>.</w:t>
      </w:r>
      <w:r w:rsidRPr="00872249">
        <w:rPr>
          <w:color w:val="000000" w:themeColor="text1"/>
          <w:sz w:val="24"/>
          <w:szCs w:val="24"/>
          <w:lang w:val="en-US"/>
        </w:rPr>
        <w:t>com</w:t>
      </w:r>
      <w:r w:rsidRPr="00872249">
        <w:rPr>
          <w:color w:val="000000" w:themeColor="text1"/>
          <w:sz w:val="24"/>
          <w:szCs w:val="24"/>
        </w:rPr>
        <w:t>/</w:t>
      </w:r>
      <w:r w:rsidRPr="00872249">
        <w:rPr>
          <w:color w:val="000000" w:themeColor="text1"/>
          <w:sz w:val="24"/>
          <w:szCs w:val="24"/>
          <w:lang w:val="en-US"/>
        </w:rPr>
        <w:t>resources</w:t>
      </w:r>
      <w:r w:rsidRPr="00872249">
        <w:rPr>
          <w:color w:val="000000" w:themeColor="text1"/>
          <w:sz w:val="24"/>
          <w:szCs w:val="24"/>
        </w:rPr>
        <w:t>/</w:t>
      </w:r>
      <w:proofErr w:type="spellStart"/>
      <w:r w:rsidRPr="00872249">
        <w:rPr>
          <w:color w:val="000000" w:themeColor="text1"/>
          <w:sz w:val="24"/>
          <w:szCs w:val="24"/>
          <w:lang w:val="en-US"/>
        </w:rPr>
        <w:t>bl</w:t>
      </w:r>
      <w:proofErr w:type="spellEnd"/>
      <w:r w:rsidRPr="00872249">
        <w:rPr>
          <w:color w:val="000000" w:themeColor="text1"/>
          <w:sz w:val="24"/>
          <w:szCs w:val="24"/>
        </w:rPr>
        <w:t>-</w:t>
      </w:r>
      <w:r w:rsidRPr="00872249">
        <w:rPr>
          <w:color w:val="000000" w:themeColor="text1"/>
          <w:sz w:val="24"/>
          <w:szCs w:val="24"/>
          <w:lang w:val="en-US"/>
        </w:rPr>
        <w:t>history</w:t>
      </w:r>
      <w:r w:rsidRPr="00872249">
        <w:rPr>
          <w:color w:val="000000" w:themeColor="text1"/>
          <w:sz w:val="24"/>
          <w:szCs w:val="24"/>
        </w:rPr>
        <w:t xml:space="preserve"> (Дата обращения 22.03.2017 г.)</w:t>
      </w:r>
    </w:p>
  </w:footnote>
  <w:footnote w:id="358">
    <w:p w:rsidR="00F20603" w:rsidRPr="00872249" w:rsidRDefault="00F20603" w:rsidP="00D74827">
      <w:pPr>
        <w:pStyle w:val="ad"/>
        <w:jc w:val="both"/>
        <w:rPr>
          <w:color w:val="000000" w:themeColor="text1"/>
          <w:sz w:val="24"/>
          <w:szCs w:val="24"/>
        </w:rPr>
      </w:pPr>
      <w:r w:rsidRPr="00872249">
        <w:rPr>
          <w:rStyle w:val="af"/>
          <w:color w:val="000000" w:themeColor="text1"/>
          <w:sz w:val="24"/>
          <w:szCs w:val="24"/>
        </w:rPr>
        <w:footnoteRef/>
      </w:r>
      <w:r w:rsidRPr="00872249">
        <w:rPr>
          <w:color w:val="000000" w:themeColor="text1"/>
          <w:sz w:val="24"/>
          <w:szCs w:val="24"/>
        </w:rPr>
        <w:t xml:space="preserve"> </w:t>
      </w:r>
      <w:r>
        <w:rPr>
          <w:color w:val="000000" w:themeColor="text1"/>
          <w:sz w:val="24"/>
          <w:szCs w:val="24"/>
        </w:rPr>
        <w:t>[Электронный</w:t>
      </w:r>
      <w:r w:rsidRPr="00872249">
        <w:rPr>
          <w:color w:val="000000" w:themeColor="text1"/>
          <w:sz w:val="24"/>
          <w:szCs w:val="24"/>
        </w:rPr>
        <w:t xml:space="preserve"> ресурс] </w:t>
      </w:r>
      <w:r>
        <w:rPr>
          <w:color w:val="000000" w:themeColor="text1"/>
          <w:sz w:val="24"/>
          <w:szCs w:val="24"/>
        </w:rPr>
        <w:t xml:space="preserve">Режим доступа: </w:t>
      </w:r>
      <w:r w:rsidRPr="00872249">
        <w:rPr>
          <w:color w:val="000000" w:themeColor="text1"/>
          <w:sz w:val="24"/>
          <w:szCs w:val="24"/>
          <w:lang w:val="en-US"/>
        </w:rPr>
        <w:t>https</w:t>
      </w:r>
      <w:r w:rsidRPr="00872249">
        <w:rPr>
          <w:color w:val="000000" w:themeColor="text1"/>
          <w:sz w:val="24"/>
          <w:szCs w:val="24"/>
        </w:rPr>
        <w:t>://</w:t>
      </w:r>
      <w:r w:rsidRPr="00872249">
        <w:rPr>
          <w:color w:val="000000" w:themeColor="text1"/>
          <w:sz w:val="24"/>
          <w:szCs w:val="24"/>
          <w:lang w:val="en-US"/>
        </w:rPr>
        <w:t>books</w:t>
      </w:r>
      <w:r w:rsidRPr="00872249">
        <w:rPr>
          <w:color w:val="000000" w:themeColor="text1"/>
          <w:sz w:val="24"/>
          <w:szCs w:val="24"/>
        </w:rPr>
        <w:t>.</w:t>
      </w:r>
      <w:proofErr w:type="spellStart"/>
      <w:r w:rsidRPr="00872249">
        <w:rPr>
          <w:color w:val="000000" w:themeColor="text1"/>
          <w:sz w:val="24"/>
          <w:szCs w:val="24"/>
          <w:lang w:val="en-US"/>
        </w:rPr>
        <w:t>google</w:t>
      </w:r>
      <w:proofErr w:type="spellEnd"/>
      <w:r w:rsidRPr="00872249">
        <w:rPr>
          <w:color w:val="000000" w:themeColor="text1"/>
          <w:sz w:val="24"/>
          <w:szCs w:val="24"/>
        </w:rPr>
        <w:t>.</w:t>
      </w:r>
      <w:proofErr w:type="spellStart"/>
      <w:r w:rsidRPr="00872249">
        <w:rPr>
          <w:color w:val="000000" w:themeColor="text1"/>
          <w:sz w:val="24"/>
          <w:szCs w:val="24"/>
          <w:lang w:val="en-US"/>
        </w:rPr>
        <w:t>ru</w:t>
      </w:r>
      <w:proofErr w:type="spellEnd"/>
      <w:r w:rsidRPr="00872249">
        <w:rPr>
          <w:color w:val="000000" w:themeColor="text1"/>
          <w:sz w:val="24"/>
          <w:szCs w:val="24"/>
        </w:rPr>
        <w:t>/</w:t>
      </w:r>
      <w:r w:rsidRPr="00872249">
        <w:rPr>
          <w:color w:val="000000" w:themeColor="text1"/>
          <w:sz w:val="24"/>
          <w:szCs w:val="24"/>
          <w:lang w:val="en-US"/>
        </w:rPr>
        <w:t>books</w:t>
      </w:r>
      <w:r w:rsidRPr="00872249">
        <w:rPr>
          <w:color w:val="000000" w:themeColor="text1"/>
          <w:sz w:val="24"/>
          <w:szCs w:val="24"/>
        </w:rPr>
        <w:t>/</w:t>
      </w:r>
      <w:r>
        <w:rPr>
          <w:color w:val="000000" w:themeColor="text1"/>
          <w:sz w:val="24"/>
          <w:szCs w:val="24"/>
        </w:rPr>
        <w:t xml:space="preserve"> </w:t>
      </w:r>
      <w:r w:rsidRPr="00872249">
        <w:rPr>
          <w:color w:val="000000" w:themeColor="text1"/>
          <w:sz w:val="24"/>
          <w:szCs w:val="24"/>
          <w:lang w:val="en-US"/>
        </w:rPr>
        <w:t>about</w:t>
      </w:r>
      <w:r w:rsidRPr="00872249">
        <w:rPr>
          <w:color w:val="000000" w:themeColor="text1"/>
          <w:sz w:val="24"/>
          <w:szCs w:val="24"/>
        </w:rPr>
        <w:t>/</w:t>
      </w:r>
      <w:r w:rsidRPr="00872249">
        <w:rPr>
          <w:color w:val="000000" w:themeColor="text1"/>
          <w:sz w:val="24"/>
          <w:szCs w:val="24"/>
          <w:lang w:val="en-US"/>
        </w:rPr>
        <w:t>International</w:t>
      </w:r>
      <w:r w:rsidRPr="00872249">
        <w:rPr>
          <w:color w:val="000000" w:themeColor="text1"/>
          <w:sz w:val="24"/>
          <w:szCs w:val="24"/>
        </w:rPr>
        <w:t>_</w:t>
      </w:r>
      <w:r w:rsidRPr="00872249">
        <w:rPr>
          <w:color w:val="000000" w:themeColor="text1"/>
          <w:sz w:val="24"/>
          <w:szCs w:val="24"/>
          <w:lang w:val="en-US"/>
        </w:rPr>
        <w:t>Trade</w:t>
      </w:r>
      <w:r w:rsidRPr="00872249">
        <w:rPr>
          <w:color w:val="000000" w:themeColor="text1"/>
          <w:sz w:val="24"/>
          <w:szCs w:val="24"/>
        </w:rPr>
        <w:t>_</w:t>
      </w:r>
      <w:r w:rsidRPr="00872249">
        <w:rPr>
          <w:color w:val="000000" w:themeColor="text1"/>
          <w:sz w:val="24"/>
          <w:szCs w:val="24"/>
          <w:lang w:val="en-US"/>
        </w:rPr>
        <w:t>Law</w:t>
      </w:r>
      <w:r w:rsidRPr="00872249">
        <w:rPr>
          <w:color w:val="000000" w:themeColor="text1"/>
          <w:sz w:val="24"/>
          <w:szCs w:val="24"/>
        </w:rPr>
        <w:t>.</w:t>
      </w:r>
      <w:r w:rsidRPr="00872249">
        <w:rPr>
          <w:color w:val="000000" w:themeColor="text1"/>
          <w:sz w:val="24"/>
          <w:szCs w:val="24"/>
          <w:lang w:val="en-US"/>
        </w:rPr>
        <w:t>html</w:t>
      </w:r>
      <w:r w:rsidRPr="00872249">
        <w:rPr>
          <w:color w:val="000000" w:themeColor="text1"/>
          <w:sz w:val="24"/>
          <w:szCs w:val="24"/>
        </w:rPr>
        <w:t>?</w:t>
      </w:r>
      <w:r w:rsidRPr="00872249">
        <w:rPr>
          <w:color w:val="000000" w:themeColor="text1"/>
          <w:sz w:val="24"/>
          <w:szCs w:val="24"/>
          <w:lang w:val="en-US"/>
        </w:rPr>
        <w:t>id</w:t>
      </w:r>
      <w:r w:rsidRPr="00872249">
        <w:rPr>
          <w:color w:val="000000" w:themeColor="text1"/>
          <w:sz w:val="24"/>
          <w:szCs w:val="24"/>
        </w:rPr>
        <w:t xml:space="preserve"> (Дата</w:t>
      </w:r>
      <w:r>
        <w:rPr>
          <w:color w:val="000000" w:themeColor="text1"/>
          <w:sz w:val="24"/>
          <w:szCs w:val="24"/>
        </w:rPr>
        <w:t xml:space="preserve"> </w:t>
      </w:r>
      <w:r w:rsidRPr="00872249">
        <w:rPr>
          <w:color w:val="000000" w:themeColor="text1"/>
          <w:sz w:val="24"/>
          <w:szCs w:val="24"/>
        </w:rPr>
        <w:t>обращения 22.03.2017 г.)</w:t>
      </w:r>
    </w:p>
  </w:footnote>
  <w:footnote w:id="359">
    <w:p w:rsidR="00F20603" w:rsidRPr="008926A3" w:rsidRDefault="00F20603" w:rsidP="00D74827">
      <w:pPr>
        <w:pStyle w:val="ad"/>
        <w:jc w:val="both"/>
      </w:pPr>
      <w:r w:rsidRPr="00872249">
        <w:rPr>
          <w:rStyle w:val="af"/>
          <w:color w:val="000000" w:themeColor="text1"/>
          <w:sz w:val="24"/>
          <w:szCs w:val="24"/>
        </w:rPr>
        <w:footnoteRef/>
      </w:r>
      <w:r w:rsidRPr="00872249">
        <w:rPr>
          <w:color w:val="000000" w:themeColor="text1"/>
          <w:sz w:val="24"/>
          <w:szCs w:val="24"/>
        </w:rPr>
        <w:t xml:space="preserve"> </w:t>
      </w:r>
      <w:proofErr w:type="spellStart"/>
      <w:r w:rsidRPr="00872249">
        <w:rPr>
          <w:color w:val="000000" w:themeColor="text1"/>
          <w:sz w:val="24"/>
          <w:szCs w:val="24"/>
        </w:rPr>
        <w:t>Скаридов</w:t>
      </w:r>
      <w:proofErr w:type="spellEnd"/>
      <w:r w:rsidRPr="00872249">
        <w:rPr>
          <w:color w:val="000000" w:themeColor="text1"/>
          <w:sz w:val="24"/>
          <w:szCs w:val="24"/>
        </w:rPr>
        <w:t xml:space="preserve"> А</w:t>
      </w:r>
      <w:r>
        <w:rPr>
          <w:color w:val="000000" w:themeColor="text1"/>
          <w:sz w:val="24"/>
          <w:szCs w:val="24"/>
        </w:rPr>
        <w:t>.</w:t>
      </w:r>
      <w:r w:rsidRPr="00872249">
        <w:rPr>
          <w:color w:val="000000" w:themeColor="text1"/>
          <w:sz w:val="24"/>
          <w:szCs w:val="24"/>
        </w:rPr>
        <w:t xml:space="preserve"> С</w:t>
      </w:r>
      <w:r>
        <w:rPr>
          <w:color w:val="000000" w:themeColor="text1"/>
          <w:sz w:val="24"/>
          <w:szCs w:val="24"/>
        </w:rPr>
        <w:t>.</w:t>
      </w:r>
      <w:r w:rsidRPr="00872249">
        <w:rPr>
          <w:color w:val="000000" w:themeColor="text1"/>
          <w:sz w:val="24"/>
          <w:szCs w:val="24"/>
        </w:rPr>
        <w:t xml:space="preserve"> Морское право</w:t>
      </w:r>
      <w:r>
        <w:rPr>
          <w:color w:val="000000" w:themeColor="text1"/>
          <w:sz w:val="24"/>
          <w:szCs w:val="24"/>
        </w:rPr>
        <w:t>:</w:t>
      </w:r>
      <w:r w:rsidRPr="00872249">
        <w:rPr>
          <w:color w:val="000000" w:themeColor="text1"/>
          <w:sz w:val="24"/>
          <w:szCs w:val="24"/>
        </w:rPr>
        <w:t xml:space="preserve"> учебник для магистров</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2-е изд. </w:t>
      </w:r>
      <w:proofErr w:type="spellStart"/>
      <w:r>
        <w:rPr>
          <w:color w:val="000000" w:themeColor="text1"/>
          <w:sz w:val="24"/>
          <w:szCs w:val="24"/>
        </w:rPr>
        <w:t>пере</w:t>
      </w:r>
      <w:r w:rsidRPr="00872249">
        <w:rPr>
          <w:color w:val="000000" w:themeColor="text1"/>
          <w:sz w:val="24"/>
          <w:szCs w:val="24"/>
        </w:rPr>
        <w:t>раб</w:t>
      </w:r>
      <w:proofErr w:type="spellEnd"/>
      <w:r w:rsidRPr="00872249">
        <w:rPr>
          <w:color w:val="000000" w:themeColor="text1"/>
          <w:sz w:val="24"/>
          <w:szCs w:val="24"/>
        </w:rPr>
        <w:t xml:space="preserve"> и доп</w:t>
      </w:r>
      <w:r>
        <w:rPr>
          <w:color w:val="000000" w:themeColor="text1"/>
          <w:sz w:val="24"/>
          <w:szCs w:val="24"/>
        </w:rPr>
        <w:t>.</w:t>
      </w:r>
      <w:r w:rsidRPr="00872249">
        <w:rPr>
          <w:color w:val="000000" w:themeColor="text1"/>
          <w:sz w:val="24"/>
          <w:szCs w:val="24"/>
        </w:rPr>
        <w:t xml:space="preserve"> </w:t>
      </w:r>
      <w:r>
        <w:rPr>
          <w:color w:val="000000" w:themeColor="text1"/>
          <w:sz w:val="24"/>
          <w:szCs w:val="24"/>
        </w:rPr>
        <w:sym w:font="Symbol" w:char="F02D"/>
      </w:r>
      <w:r w:rsidRPr="00872249">
        <w:rPr>
          <w:color w:val="000000" w:themeColor="text1"/>
          <w:sz w:val="24"/>
          <w:szCs w:val="24"/>
        </w:rPr>
        <w:t xml:space="preserve"> М</w:t>
      </w:r>
      <w:r>
        <w:rPr>
          <w:color w:val="000000" w:themeColor="text1"/>
          <w:sz w:val="24"/>
          <w:szCs w:val="24"/>
        </w:rPr>
        <w:t>.:</w:t>
      </w:r>
      <w:r w:rsidRPr="00872249">
        <w:rPr>
          <w:color w:val="000000" w:themeColor="text1"/>
          <w:sz w:val="24"/>
          <w:szCs w:val="24"/>
        </w:rPr>
        <w:t xml:space="preserve"> </w:t>
      </w:r>
      <w:proofErr w:type="spellStart"/>
      <w:r w:rsidRPr="00872249">
        <w:rPr>
          <w:color w:val="000000" w:themeColor="text1"/>
          <w:sz w:val="24"/>
          <w:szCs w:val="24"/>
        </w:rPr>
        <w:t>Юрайт</w:t>
      </w:r>
      <w:proofErr w:type="spellEnd"/>
      <w:r>
        <w:rPr>
          <w:color w:val="000000" w:themeColor="text1"/>
          <w:sz w:val="24"/>
          <w:szCs w:val="24"/>
        </w:rPr>
        <w:t>,</w:t>
      </w:r>
      <w:r w:rsidRPr="00872249">
        <w:rPr>
          <w:color w:val="000000" w:themeColor="text1"/>
          <w:sz w:val="24"/>
          <w:szCs w:val="24"/>
        </w:rPr>
        <w:t xml:space="preserve"> 2017 </w:t>
      </w:r>
      <w:r>
        <w:rPr>
          <w:color w:val="000000" w:themeColor="text1"/>
          <w:sz w:val="24"/>
          <w:szCs w:val="24"/>
        </w:rPr>
        <w:sym w:font="Symbol" w:char="F02D"/>
      </w:r>
      <w:r w:rsidRPr="00872249">
        <w:rPr>
          <w:color w:val="000000" w:themeColor="text1"/>
          <w:sz w:val="24"/>
          <w:szCs w:val="24"/>
        </w:rPr>
        <w:t xml:space="preserve"> 647 с</w:t>
      </w:r>
      <w:r>
        <w:rPr>
          <w:color w:val="000000" w:themeColor="text1"/>
          <w:sz w:val="24"/>
          <w:szCs w:val="24"/>
        </w:rPr>
        <w:t>.</w:t>
      </w:r>
      <w:r w:rsidRPr="00872249">
        <w:rPr>
          <w:color w:val="000000" w:themeColor="text1"/>
          <w:sz w:val="24"/>
          <w:szCs w:val="24"/>
        </w:rPr>
        <w:t xml:space="preserve"> </w:t>
      </w:r>
    </w:p>
  </w:footnote>
  <w:footnote w:id="360">
    <w:p w:rsidR="00F20603" w:rsidRPr="007B39AB" w:rsidRDefault="00F20603" w:rsidP="00D74827">
      <w:pPr>
        <w:pStyle w:val="ad"/>
        <w:jc w:val="both"/>
        <w:rPr>
          <w:sz w:val="24"/>
          <w:szCs w:val="24"/>
        </w:rPr>
      </w:pPr>
      <w:r w:rsidRPr="00152F0F">
        <w:rPr>
          <w:rStyle w:val="af"/>
          <w:sz w:val="24"/>
          <w:szCs w:val="24"/>
        </w:rPr>
        <w:footnoteRef/>
      </w:r>
      <w:r>
        <w:rPr>
          <w:sz w:val="24"/>
          <w:szCs w:val="24"/>
        </w:rPr>
        <w:t xml:space="preserve"> </w:t>
      </w:r>
      <w:r w:rsidRPr="007B39AB">
        <w:rPr>
          <w:sz w:val="24"/>
          <w:szCs w:val="24"/>
        </w:rPr>
        <w:t>[</w:t>
      </w:r>
      <w:r>
        <w:rPr>
          <w:sz w:val="24"/>
          <w:szCs w:val="24"/>
        </w:rPr>
        <w:t>Электронный ресурс</w:t>
      </w:r>
      <w:r w:rsidRPr="007B39AB">
        <w:rPr>
          <w:sz w:val="24"/>
          <w:szCs w:val="24"/>
        </w:rPr>
        <w:t>]</w:t>
      </w:r>
      <w:r>
        <w:rPr>
          <w:sz w:val="24"/>
          <w:szCs w:val="24"/>
        </w:rPr>
        <w:t xml:space="preserve"> Режим доступа:  </w:t>
      </w:r>
      <w:r w:rsidRPr="007B39AB">
        <w:rPr>
          <w:sz w:val="24"/>
          <w:szCs w:val="24"/>
          <w:lang w:val="en-US"/>
        </w:rPr>
        <w:t>https</w:t>
      </w:r>
      <w:r w:rsidRPr="007B39AB">
        <w:rPr>
          <w:sz w:val="24"/>
          <w:szCs w:val="24"/>
        </w:rPr>
        <w:t>://</w:t>
      </w:r>
      <w:r w:rsidRPr="007B39AB">
        <w:rPr>
          <w:sz w:val="24"/>
          <w:szCs w:val="24"/>
          <w:lang w:val="en-US"/>
        </w:rPr>
        <w:t>de</w:t>
      </w:r>
      <w:r w:rsidRPr="007B39AB">
        <w:rPr>
          <w:sz w:val="24"/>
          <w:szCs w:val="24"/>
        </w:rPr>
        <w:t>.</w:t>
      </w:r>
      <w:proofErr w:type="spellStart"/>
      <w:r w:rsidRPr="007B39AB">
        <w:rPr>
          <w:sz w:val="24"/>
          <w:szCs w:val="24"/>
          <w:lang w:val="en-US"/>
        </w:rPr>
        <w:t>wikipedia</w:t>
      </w:r>
      <w:proofErr w:type="spellEnd"/>
      <w:r w:rsidRPr="007B39AB">
        <w:rPr>
          <w:sz w:val="24"/>
          <w:szCs w:val="24"/>
        </w:rPr>
        <w:t>.</w:t>
      </w:r>
      <w:r w:rsidRPr="007B39AB">
        <w:rPr>
          <w:sz w:val="24"/>
          <w:szCs w:val="24"/>
          <w:lang w:val="en-US"/>
        </w:rPr>
        <w:t>org</w:t>
      </w:r>
      <w:r w:rsidRPr="007B39AB">
        <w:rPr>
          <w:sz w:val="24"/>
          <w:szCs w:val="24"/>
        </w:rPr>
        <w:t>/</w:t>
      </w:r>
      <w:r w:rsidRPr="007B39AB">
        <w:rPr>
          <w:sz w:val="24"/>
          <w:szCs w:val="24"/>
          <w:lang w:val="en-US"/>
        </w:rPr>
        <w:t>wiki</w:t>
      </w:r>
      <w:r w:rsidRPr="007B39AB">
        <w:rPr>
          <w:sz w:val="24"/>
          <w:szCs w:val="24"/>
        </w:rPr>
        <w:t>/</w:t>
      </w:r>
      <w:proofErr w:type="spellStart"/>
      <w:r w:rsidRPr="007B39AB">
        <w:rPr>
          <w:sz w:val="24"/>
          <w:szCs w:val="24"/>
          <w:lang w:val="en-US"/>
        </w:rPr>
        <w:t>Haager</w:t>
      </w:r>
      <w:proofErr w:type="spellEnd"/>
      <w:r w:rsidRPr="007B39AB">
        <w:rPr>
          <w:sz w:val="24"/>
          <w:szCs w:val="24"/>
        </w:rPr>
        <w:t>_</w:t>
      </w:r>
      <w:r>
        <w:rPr>
          <w:sz w:val="24"/>
          <w:szCs w:val="24"/>
        </w:rPr>
        <w:t xml:space="preserve"> </w:t>
      </w:r>
      <w:proofErr w:type="spellStart"/>
      <w:r w:rsidRPr="007B39AB">
        <w:rPr>
          <w:sz w:val="24"/>
          <w:szCs w:val="24"/>
          <w:lang w:val="en-US"/>
        </w:rPr>
        <w:t>Regeln</w:t>
      </w:r>
      <w:proofErr w:type="spellEnd"/>
      <w:r>
        <w:rPr>
          <w:sz w:val="24"/>
          <w:szCs w:val="24"/>
        </w:rPr>
        <w:t xml:space="preserve"> (Дата обращения 22.03.2017)</w:t>
      </w:r>
    </w:p>
  </w:footnote>
  <w:footnote w:id="361">
    <w:p w:rsidR="00F20603" w:rsidRPr="00591B37" w:rsidRDefault="00F20603" w:rsidP="00D74827">
      <w:pPr>
        <w:pStyle w:val="ad"/>
        <w:jc w:val="both"/>
        <w:rPr>
          <w:sz w:val="24"/>
          <w:szCs w:val="24"/>
        </w:rPr>
      </w:pPr>
      <w:r w:rsidRPr="00152F0F">
        <w:rPr>
          <w:rStyle w:val="af"/>
          <w:sz w:val="24"/>
          <w:szCs w:val="24"/>
        </w:rPr>
        <w:footnoteRef/>
      </w:r>
      <w:r>
        <w:rPr>
          <w:sz w:val="24"/>
          <w:szCs w:val="24"/>
        </w:rPr>
        <w:t xml:space="preserve"> </w:t>
      </w:r>
      <w:r w:rsidRPr="003F6887">
        <w:rPr>
          <w:sz w:val="24"/>
          <w:szCs w:val="24"/>
        </w:rPr>
        <w:t>[</w:t>
      </w:r>
      <w:r>
        <w:rPr>
          <w:sz w:val="24"/>
          <w:szCs w:val="24"/>
        </w:rPr>
        <w:t>Электронный ресурс</w:t>
      </w:r>
      <w:r w:rsidRPr="003F6887">
        <w:rPr>
          <w:sz w:val="24"/>
          <w:szCs w:val="24"/>
        </w:rPr>
        <w:t>]</w:t>
      </w:r>
      <w:r>
        <w:rPr>
          <w:sz w:val="24"/>
          <w:szCs w:val="24"/>
        </w:rPr>
        <w:t xml:space="preserve"> Режим доступа: </w:t>
      </w:r>
      <w:r w:rsidRPr="003F6887">
        <w:rPr>
          <w:sz w:val="24"/>
          <w:szCs w:val="24"/>
          <w:lang w:val="en-US"/>
        </w:rPr>
        <w:t>http</w:t>
      </w:r>
      <w:r w:rsidRPr="003F6887">
        <w:rPr>
          <w:sz w:val="24"/>
          <w:szCs w:val="24"/>
        </w:rPr>
        <w:t>://</w:t>
      </w:r>
      <w:r w:rsidRPr="003F6887">
        <w:rPr>
          <w:sz w:val="24"/>
          <w:szCs w:val="24"/>
          <w:lang w:val="en-US"/>
        </w:rPr>
        <w:t>www</w:t>
      </w:r>
      <w:r w:rsidRPr="003F6887">
        <w:rPr>
          <w:sz w:val="24"/>
          <w:szCs w:val="24"/>
        </w:rPr>
        <w:t>.</w:t>
      </w:r>
      <w:r w:rsidRPr="003F6887">
        <w:rPr>
          <w:sz w:val="24"/>
          <w:szCs w:val="24"/>
          <w:lang w:val="en-US"/>
        </w:rPr>
        <w:t>legislation</w:t>
      </w:r>
      <w:r w:rsidRPr="003F6887">
        <w:rPr>
          <w:sz w:val="24"/>
          <w:szCs w:val="24"/>
        </w:rPr>
        <w:t>.</w:t>
      </w:r>
      <w:proofErr w:type="spellStart"/>
      <w:r w:rsidRPr="003F6887">
        <w:rPr>
          <w:sz w:val="24"/>
          <w:szCs w:val="24"/>
          <w:lang w:val="en-US"/>
        </w:rPr>
        <w:t>gov</w:t>
      </w:r>
      <w:proofErr w:type="spellEnd"/>
      <w:r w:rsidRPr="003F6887">
        <w:rPr>
          <w:sz w:val="24"/>
          <w:szCs w:val="24"/>
        </w:rPr>
        <w:t>.</w:t>
      </w:r>
      <w:proofErr w:type="spellStart"/>
      <w:r w:rsidRPr="003F6887">
        <w:rPr>
          <w:sz w:val="24"/>
          <w:szCs w:val="24"/>
          <w:lang w:val="en-US"/>
        </w:rPr>
        <w:t>uk</w:t>
      </w:r>
      <w:proofErr w:type="spellEnd"/>
      <w:r w:rsidRPr="003F6887">
        <w:rPr>
          <w:sz w:val="24"/>
          <w:szCs w:val="24"/>
        </w:rPr>
        <w:t>/</w:t>
      </w:r>
      <w:proofErr w:type="spellStart"/>
      <w:r w:rsidRPr="003F6887">
        <w:rPr>
          <w:sz w:val="24"/>
          <w:szCs w:val="24"/>
          <w:lang w:val="en-US"/>
        </w:rPr>
        <w:t>ukpga</w:t>
      </w:r>
      <w:proofErr w:type="spellEnd"/>
      <w:r w:rsidRPr="003F6887">
        <w:rPr>
          <w:sz w:val="24"/>
          <w:szCs w:val="24"/>
        </w:rPr>
        <w:t>/</w:t>
      </w:r>
      <w:r>
        <w:rPr>
          <w:sz w:val="24"/>
          <w:szCs w:val="24"/>
        </w:rPr>
        <w:t xml:space="preserve"> </w:t>
      </w:r>
      <w:r w:rsidRPr="003F6887">
        <w:rPr>
          <w:sz w:val="24"/>
          <w:szCs w:val="24"/>
        </w:rPr>
        <w:t>1992/50/</w:t>
      </w:r>
      <w:proofErr w:type="spellStart"/>
      <w:r w:rsidRPr="003F6887">
        <w:rPr>
          <w:sz w:val="24"/>
          <w:szCs w:val="24"/>
          <w:lang w:val="en-US"/>
        </w:rPr>
        <w:t>pdfs</w:t>
      </w:r>
      <w:proofErr w:type="spellEnd"/>
      <w:r w:rsidRPr="003F6887">
        <w:rPr>
          <w:sz w:val="24"/>
          <w:szCs w:val="24"/>
        </w:rPr>
        <w:t>/</w:t>
      </w:r>
      <w:proofErr w:type="spellStart"/>
      <w:r w:rsidRPr="003F6887">
        <w:rPr>
          <w:sz w:val="24"/>
          <w:szCs w:val="24"/>
          <w:lang w:val="en-US"/>
        </w:rPr>
        <w:t>ukpga</w:t>
      </w:r>
      <w:proofErr w:type="spellEnd"/>
      <w:r w:rsidRPr="003F6887">
        <w:rPr>
          <w:sz w:val="24"/>
          <w:szCs w:val="24"/>
        </w:rPr>
        <w:t>_19920050_</w:t>
      </w:r>
      <w:r w:rsidRPr="003F6887">
        <w:rPr>
          <w:sz w:val="24"/>
          <w:szCs w:val="24"/>
          <w:lang w:val="en-US"/>
        </w:rPr>
        <w:t>en</w:t>
      </w:r>
      <w:r w:rsidRPr="003F6887">
        <w:rPr>
          <w:sz w:val="24"/>
          <w:szCs w:val="24"/>
        </w:rPr>
        <w:t>.</w:t>
      </w:r>
      <w:proofErr w:type="spellStart"/>
      <w:r w:rsidRPr="003F6887">
        <w:rPr>
          <w:sz w:val="24"/>
          <w:szCs w:val="24"/>
          <w:lang w:val="en-US"/>
        </w:rPr>
        <w:t>pdf</w:t>
      </w:r>
      <w:proofErr w:type="spellEnd"/>
      <w:r>
        <w:rPr>
          <w:sz w:val="24"/>
          <w:szCs w:val="24"/>
        </w:rPr>
        <w:t xml:space="preserve"> (Дата обращения 21.03.2017 г.).</w:t>
      </w:r>
    </w:p>
  </w:footnote>
  <w:footnote w:id="362">
    <w:p w:rsidR="00F20603" w:rsidRPr="002A095C" w:rsidRDefault="00F20603" w:rsidP="00D74827">
      <w:pPr>
        <w:pStyle w:val="ad"/>
        <w:jc w:val="both"/>
        <w:rPr>
          <w:sz w:val="24"/>
          <w:szCs w:val="24"/>
        </w:rPr>
      </w:pPr>
      <w:r w:rsidRPr="00152F0F">
        <w:rPr>
          <w:rStyle w:val="af"/>
          <w:sz w:val="24"/>
          <w:szCs w:val="24"/>
        </w:rPr>
        <w:footnoteRef/>
      </w:r>
      <w:r>
        <w:rPr>
          <w:sz w:val="24"/>
          <w:szCs w:val="24"/>
        </w:rPr>
        <w:t xml:space="preserve"> </w:t>
      </w:r>
      <w:r w:rsidRPr="00FE0485">
        <w:rPr>
          <w:sz w:val="24"/>
          <w:szCs w:val="24"/>
        </w:rPr>
        <w:t>[</w:t>
      </w:r>
      <w:r>
        <w:rPr>
          <w:sz w:val="24"/>
          <w:szCs w:val="24"/>
        </w:rPr>
        <w:t>Электронный ресурс</w:t>
      </w:r>
      <w:r w:rsidRPr="00FE0485">
        <w:rPr>
          <w:sz w:val="24"/>
          <w:szCs w:val="24"/>
        </w:rPr>
        <w:t>]</w:t>
      </w:r>
      <w:r>
        <w:rPr>
          <w:sz w:val="24"/>
          <w:szCs w:val="24"/>
        </w:rPr>
        <w:t xml:space="preserve"> Режим доступа: </w:t>
      </w:r>
      <w:r w:rsidRPr="00FE0485">
        <w:rPr>
          <w:sz w:val="24"/>
          <w:szCs w:val="24"/>
          <w:lang w:val="en-US"/>
        </w:rPr>
        <w:t>https</w:t>
      </w:r>
      <w:r w:rsidRPr="00FE0485">
        <w:rPr>
          <w:sz w:val="24"/>
          <w:szCs w:val="24"/>
        </w:rPr>
        <w:t>://</w:t>
      </w:r>
      <w:r w:rsidRPr="00FE0485">
        <w:rPr>
          <w:sz w:val="24"/>
          <w:szCs w:val="24"/>
          <w:lang w:val="en-US"/>
        </w:rPr>
        <w:t>books</w:t>
      </w:r>
      <w:r w:rsidRPr="00FE0485">
        <w:rPr>
          <w:sz w:val="24"/>
          <w:szCs w:val="24"/>
        </w:rPr>
        <w:t>.</w:t>
      </w:r>
      <w:proofErr w:type="spellStart"/>
      <w:r w:rsidRPr="00FE0485">
        <w:rPr>
          <w:sz w:val="24"/>
          <w:szCs w:val="24"/>
          <w:lang w:val="en-US"/>
        </w:rPr>
        <w:t>google</w:t>
      </w:r>
      <w:proofErr w:type="spellEnd"/>
      <w:r w:rsidRPr="00FE0485">
        <w:rPr>
          <w:sz w:val="24"/>
          <w:szCs w:val="24"/>
        </w:rPr>
        <w:t>.</w:t>
      </w:r>
      <w:proofErr w:type="spellStart"/>
      <w:r w:rsidRPr="00FE0485">
        <w:rPr>
          <w:sz w:val="24"/>
          <w:szCs w:val="24"/>
          <w:lang w:val="en-US"/>
        </w:rPr>
        <w:t>ru</w:t>
      </w:r>
      <w:proofErr w:type="spellEnd"/>
      <w:r w:rsidRPr="00FE0485">
        <w:rPr>
          <w:sz w:val="24"/>
          <w:szCs w:val="24"/>
        </w:rPr>
        <w:t>/</w:t>
      </w:r>
      <w:r w:rsidRPr="00FE0485">
        <w:rPr>
          <w:sz w:val="24"/>
          <w:szCs w:val="24"/>
          <w:lang w:val="en-US"/>
        </w:rPr>
        <w:t>books</w:t>
      </w:r>
      <w:r w:rsidRPr="00FE0485">
        <w:rPr>
          <w:sz w:val="24"/>
          <w:szCs w:val="24"/>
        </w:rPr>
        <w:t>/</w:t>
      </w:r>
      <w:r w:rsidRPr="00FE0485">
        <w:rPr>
          <w:sz w:val="24"/>
          <w:szCs w:val="24"/>
          <w:lang w:val="en-US"/>
        </w:rPr>
        <w:t>about</w:t>
      </w:r>
      <w:r w:rsidRPr="00FE0485">
        <w:rPr>
          <w:sz w:val="24"/>
          <w:szCs w:val="24"/>
        </w:rPr>
        <w:t>/</w:t>
      </w:r>
      <w:r>
        <w:rPr>
          <w:sz w:val="24"/>
          <w:szCs w:val="24"/>
        </w:rPr>
        <w:t xml:space="preserve"> </w:t>
      </w:r>
      <w:r w:rsidRPr="00FE0485">
        <w:rPr>
          <w:sz w:val="24"/>
          <w:szCs w:val="24"/>
          <w:lang w:val="en-US"/>
        </w:rPr>
        <w:t>Inte</w:t>
      </w:r>
      <w:r w:rsidRPr="00FE0485">
        <w:rPr>
          <w:sz w:val="24"/>
          <w:szCs w:val="24"/>
          <w:lang w:val="en-US"/>
        </w:rPr>
        <w:t>r</w:t>
      </w:r>
      <w:r w:rsidRPr="00FE0485">
        <w:rPr>
          <w:sz w:val="24"/>
          <w:szCs w:val="24"/>
          <w:lang w:val="en-US"/>
        </w:rPr>
        <w:t>national</w:t>
      </w:r>
      <w:r w:rsidRPr="00FE0485">
        <w:rPr>
          <w:sz w:val="24"/>
          <w:szCs w:val="24"/>
        </w:rPr>
        <w:t>_</w:t>
      </w:r>
      <w:r w:rsidRPr="00FE0485">
        <w:rPr>
          <w:sz w:val="24"/>
          <w:szCs w:val="24"/>
          <w:lang w:val="en-US"/>
        </w:rPr>
        <w:t>Trade</w:t>
      </w:r>
      <w:r w:rsidRPr="00FE0485">
        <w:rPr>
          <w:sz w:val="24"/>
          <w:szCs w:val="24"/>
        </w:rPr>
        <w:t>_</w:t>
      </w:r>
      <w:r w:rsidRPr="00FE0485">
        <w:rPr>
          <w:sz w:val="24"/>
          <w:szCs w:val="24"/>
          <w:lang w:val="en-US"/>
        </w:rPr>
        <w:t>Law</w:t>
      </w:r>
      <w:r w:rsidRPr="00FE0485">
        <w:rPr>
          <w:sz w:val="24"/>
          <w:szCs w:val="24"/>
        </w:rPr>
        <w:t>.</w:t>
      </w:r>
      <w:r w:rsidRPr="00FE0485">
        <w:rPr>
          <w:sz w:val="24"/>
          <w:szCs w:val="24"/>
          <w:lang w:val="en-US"/>
        </w:rPr>
        <w:t>html</w:t>
      </w:r>
      <w:r w:rsidRPr="00FE0485">
        <w:rPr>
          <w:sz w:val="24"/>
          <w:szCs w:val="24"/>
        </w:rPr>
        <w:t>?</w:t>
      </w:r>
      <w:r w:rsidRPr="00FE0485">
        <w:rPr>
          <w:sz w:val="24"/>
          <w:szCs w:val="24"/>
          <w:lang w:val="en-US"/>
        </w:rPr>
        <w:t>id</w:t>
      </w:r>
      <w:r w:rsidRPr="002A095C">
        <w:rPr>
          <w:sz w:val="24"/>
          <w:szCs w:val="24"/>
        </w:rPr>
        <w:t xml:space="preserve"> (</w:t>
      </w:r>
      <w:r>
        <w:rPr>
          <w:sz w:val="24"/>
          <w:szCs w:val="24"/>
        </w:rPr>
        <w:t>Дата обращения</w:t>
      </w:r>
      <w:r w:rsidRPr="002A095C">
        <w:rPr>
          <w:sz w:val="24"/>
          <w:szCs w:val="24"/>
        </w:rPr>
        <w:t xml:space="preserve"> 22.03.2017 </w:t>
      </w:r>
      <w:r>
        <w:rPr>
          <w:sz w:val="24"/>
          <w:szCs w:val="24"/>
        </w:rPr>
        <w:t>г</w:t>
      </w:r>
      <w:r w:rsidRPr="002A095C">
        <w:rPr>
          <w:sz w:val="24"/>
          <w:szCs w:val="24"/>
        </w:rPr>
        <w:t>.)</w:t>
      </w:r>
    </w:p>
  </w:footnote>
  <w:footnote w:id="363">
    <w:p w:rsidR="00F20603" w:rsidRPr="001F68B6" w:rsidRDefault="00F20603" w:rsidP="00D74827">
      <w:pPr>
        <w:pStyle w:val="ad"/>
        <w:jc w:val="both"/>
      </w:pPr>
      <w:r w:rsidRPr="00152F0F">
        <w:rPr>
          <w:rStyle w:val="af"/>
          <w:sz w:val="24"/>
          <w:szCs w:val="24"/>
        </w:rPr>
        <w:footnoteRef/>
      </w:r>
      <w:r>
        <w:rPr>
          <w:sz w:val="24"/>
          <w:szCs w:val="24"/>
        </w:rPr>
        <w:t xml:space="preserve"> </w:t>
      </w:r>
      <w:r w:rsidRPr="001F68B6">
        <w:rPr>
          <w:sz w:val="24"/>
          <w:szCs w:val="24"/>
        </w:rPr>
        <w:t xml:space="preserve">Кузнецов </w:t>
      </w:r>
      <w:r>
        <w:rPr>
          <w:sz w:val="24"/>
          <w:szCs w:val="24"/>
        </w:rPr>
        <w:t>И.Г.</w:t>
      </w:r>
      <w:r w:rsidRPr="001F68B6">
        <w:rPr>
          <w:sz w:val="24"/>
          <w:szCs w:val="24"/>
        </w:rPr>
        <w:t xml:space="preserve"> Ограничение ответственности морского перевозчика за утрату или повреждение груза // Известия ЮФУ. Технические науки. </w:t>
      </w:r>
      <w:r>
        <w:rPr>
          <w:sz w:val="24"/>
          <w:szCs w:val="24"/>
        </w:rPr>
        <w:sym w:font="Symbol" w:char="F02D"/>
      </w:r>
      <w:r>
        <w:rPr>
          <w:sz w:val="24"/>
          <w:szCs w:val="24"/>
        </w:rPr>
        <w:t xml:space="preserve"> </w:t>
      </w:r>
      <w:r w:rsidRPr="001F68B6">
        <w:rPr>
          <w:sz w:val="24"/>
          <w:szCs w:val="24"/>
        </w:rPr>
        <w:t xml:space="preserve">2011. </w:t>
      </w:r>
      <w:r>
        <w:rPr>
          <w:sz w:val="24"/>
          <w:szCs w:val="24"/>
        </w:rPr>
        <w:sym w:font="Symbol" w:char="F02D"/>
      </w:r>
      <w:r>
        <w:rPr>
          <w:sz w:val="24"/>
          <w:szCs w:val="24"/>
        </w:rPr>
        <w:t xml:space="preserve"> </w:t>
      </w:r>
      <w:r w:rsidRPr="001F68B6">
        <w:rPr>
          <w:sz w:val="24"/>
          <w:szCs w:val="24"/>
        </w:rPr>
        <w:t xml:space="preserve">№11 </w:t>
      </w:r>
      <w:r>
        <w:rPr>
          <w:sz w:val="24"/>
          <w:szCs w:val="24"/>
        </w:rPr>
        <w:sym w:font="Symbol" w:char="F02D"/>
      </w:r>
      <w:r>
        <w:rPr>
          <w:sz w:val="24"/>
          <w:szCs w:val="24"/>
        </w:rPr>
        <w:t xml:space="preserve"> </w:t>
      </w:r>
      <w:r w:rsidRPr="001F68B6">
        <w:rPr>
          <w:sz w:val="24"/>
          <w:szCs w:val="24"/>
        </w:rPr>
        <w:t>С.123-129.</w:t>
      </w:r>
    </w:p>
  </w:footnote>
  <w:footnote w:id="364">
    <w:p w:rsidR="00F20603" w:rsidRPr="001F68B6" w:rsidRDefault="00F20603" w:rsidP="00D74827">
      <w:pPr>
        <w:pStyle w:val="ad"/>
        <w:jc w:val="both"/>
        <w:rPr>
          <w:sz w:val="24"/>
          <w:szCs w:val="24"/>
        </w:rPr>
      </w:pPr>
      <w:r w:rsidRPr="00152F0F">
        <w:rPr>
          <w:rStyle w:val="af"/>
          <w:sz w:val="24"/>
          <w:szCs w:val="24"/>
        </w:rPr>
        <w:footnoteRef/>
      </w:r>
      <w:r>
        <w:rPr>
          <w:sz w:val="24"/>
          <w:szCs w:val="24"/>
        </w:rPr>
        <w:t xml:space="preserve"> </w:t>
      </w:r>
      <w:r w:rsidRPr="001F68B6">
        <w:rPr>
          <w:sz w:val="24"/>
          <w:szCs w:val="24"/>
        </w:rPr>
        <w:t>[</w:t>
      </w:r>
      <w:r>
        <w:rPr>
          <w:sz w:val="24"/>
          <w:szCs w:val="24"/>
        </w:rPr>
        <w:t>Электронный ресурс</w:t>
      </w:r>
      <w:r w:rsidRPr="001F68B6">
        <w:rPr>
          <w:sz w:val="24"/>
          <w:szCs w:val="24"/>
        </w:rPr>
        <w:t>]</w:t>
      </w:r>
      <w:r>
        <w:rPr>
          <w:sz w:val="24"/>
          <w:szCs w:val="24"/>
        </w:rPr>
        <w:t xml:space="preserve"> Режим доступа: </w:t>
      </w:r>
      <w:r w:rsidRPr="001F68B6">
        <w:rPr>
          <w:sz w:val="24"/>
          <w:szCs w:val="24"/>
          <w:lang w:val="en-US"/>
        </w:rPr>
        <w:t>http</w:t>
      </w:r>
      <w:r w:rsidRPr="001F68B6">
        <w:rPr>
          <w:sz w:val="24"/>
          <w:szCs w:val="24"/>
        </w:rPr>
        <w:t>://</w:t>
      </w:r>
      <w:r w:rsidRPr="001F68B6">
        <w:rPr>
          <w:sz w:val="24"/>
          <w:szCs w:val="24"/>
          <w:lang w:val="en-US"/>
        </w:rPr>
        <w:t>www</w:t>
      </w:r>
      <w:r w:rsidRPr="001F68B6">
        <w:rPr>
          <w:sz w:val="24"/>
          <w:szCs w:val="24"/>
        </w:rPr>
        <w:t>.</w:t>
      </w:r>
      <w:proofErr w:type="spellStart"/>
      <w:r w:rsidRPr="001F68B6">
        <w:rPr>
          <w:sz w:val="24"/>
          <w:szCs w:val="24"/>
          <w:lang w:val="en-US"/>
        </w:rPr>
        <w:t>comitemaritime</w:t>
      </w:r>
      <w:proofErr w:type="spellEnd"/>
      <w:r w:rsidRPr="001F68B6">
        <w:rPr>
          <w:sz w:val="24"/>
          <w:szCs w:val="24"/>
        </w:rPr>
        <w:t>.</w:t>
      </w:r>
      <w:r w:rsidRPr="001F68B6">
        <w:rPr>
          <w:sz w:val="24"/>
          <w:szCs w:val="24"/>
          <w:lang w:val="en-US"/>
        </w:rPr>
        <w:t>org</w:t>
      </w:r>
      <w:r w:rsidRPr="001F68B6">
        <w:rPr>
          <w:sz w:val="24"/>
          <w:szCs w:val="24"/>
        </w:rPr>
        <w:t>/</w:t>
      </w:r>
      <w:r w:rsidRPr="001F68B6">
        <w:rPr>
          <w:sz w:val="24"/>
          <w:szCs w:val="24"/>
          <w:lang w:val="en-US"/>
        </w:rPr>
        <w:t>Uploads</w:t>
      </w:r>
      <w:r w:rsidRPr="001F68B6">
        <w:rPr>
          <w:sz w:val="24"/>
          <w:szCs w:val="24"/>
        </w:rPr>
        <w:t>/</w:t>
      </w:r>
      <w:r>
        <w:rPr>
          <w:sz w:val="24"/>
          <w:szCs w:val="24"/>
        </w:rPr>
        <w:t xml:space="preserve"> </w:t>
      </w:r>
      <w:r w:rsidRPr="001F68B6">
        <w:rPr>
          <w:sz w:val="24"/>
          <w:szCs w:val="24"/>
          <w:lang w:val="en-US"/>
        </w:rPr>
        <w:t>Rotterdam</w:t>
      </w:r>
      <w:r w:rsidRPr="001F68B6">
        <w:rPr>
          <w:sz w:val="24"/>
          <w:szCs w:val="24"/>
        </w:rPr>
        <w:t>%20</w:t>
      </w:r>
      <w:r w:rsidRPr="001F68B6">
        <w:rPr>
          <w:sz w:val="24"/>
          <w:szCs w:val="24"/>
          <w:lang w:val="en-US"/>
        </w:rPr>
        <w:t>Rules</w:t>
      </w:r>
      <w:r w:rsidRPr="001F68B6">
        <w:rPr>
          <w:sz w:val="24"/>
          <w:szCs w:val="24"/>
        </w:rPr>
        <w:t>/</w:t>
      </w:r>
      <w:r w:rsidRPr="001F68B6">
        <w:rPr>
          <w:sz w:val="24"/>
          <w:szCs w:val="24"/>
          <w:lang w:val="en-US"/>
        </w:rPr>
        <w:t>Limitation</w:t>
      </w:r>
      <w:r w:rsidRPr="001F68B6">
        <w:rPr>
          <w:sz w:val="24"/>
          <w:szCs w:val="24"/>
        </w:rPr>
        <w:t>%20</w:t>
      </w:r>
      <w:r w:rsidRPr="001F68B6">
        <w:rPr>
          <w:sz w:val="24"/>
          <w:szCs w:val="24"/>
          <w:lang w:val="en-US"/>
        </w:rPr>
        <w:t>of</w:t>
      </w:r>
      <w:r w:rsidRPr="001F68B6">
        <w:rPr>
          <w:sz w:val="24"/>
          <w:szCs w:val="24"/>
        </w:rPr>
        <w:t>%20</w:t>
      </w:r>
      <w:r w:rsidRPr="001F68B6">
        <w:rPr>
          <w:sz w:val="24"/>
          <w:szCs w:val="24"/>
          <w:lang w:val="en-US"/>
        </w:rPr>
        <w:t>Liability</w:t>
      </w:r>
      <w:r w:rsidRPr="001F68B6">
        <w:rPr>
          <w:sz w:val="24"/>
          <w:szCs w:val="24"/>
        </w:rPr>
        <w:t>%20-%20</w:t>
      </w:r>
      <w:r w:rsidRPr="001F68B6">
        <w:rPr>
          <w:sz w:val="24"/>
          <w:szCs w:val="24"/>
          <w:lang w:val="en-US"/>
        </w:rPr>
        <w:t>Alberto</w:t>
      </w:r>
      <w:r w:rsidRPr="001F68B6">
        <w:rPr>
          <w:sz w:val="24"/>
          <w:szCs w:val="24"/>
        </w:rPr>
        <w:t>%20</w:t>
      </w:r>
      <w:proofErr w:type="spellStart"/>
      <w:r w:rsidRPr="001F68B6">
        <w:rPr>
          <w:sz w:val="24"/>
          <w:szCs w:val="24"/>
          <w:lang w:val="en-US"/>
        </w:rPr>
        <w:t>Cappagli</w:t>
      </w:r>
      <w:proofErr w:type="spellEnd"/>
      <w:r w:rsidRPr="001F68B6">
        <w:rPr>
          <w:sz w:val="24"/>
          <w:szCs w:val="24"/>
        </w:rPr>
        <w:t>.</w:t>
      </w:r>
      <w:proofErr w:type="spellStart"/>
      <w:r w:rsidRPr="001F68B6">
        <w:rPr>
          <w:sz w:val="24"/>
          <w:szCs w:val="24"/>
          <w:lang w:val="en-US"/>
        </w:rPr>
        <w:t>pdf</w:t>
      </w:r>
      <w:proofErr w:type="spellEnd"/>
      <w:r>
        <w:rPr>
          <w:sz w:val="24"/>
          <w:szCs w:val="24"/>
        </w:rPr>
        <w:t xml:space="preserve"> (Дата обращения 21.03.2017 г.)</w:t>
      </w:r>
    </w:p>
  </w:footnote>
  <w:footnote w:id="365">
    <w:p w:rsidR="00F20603" w:rsidRPr="002A095C" w:rsidRDefault="00F20603" w:rsidP="00D74827">
      <w:pPr>
        <w:pStyle w:val="ad"/>
        <w:jc w:val="both"/>
        <w:rPr>
          <w:sz w:val="24"/>
          <w:szCs w:val="24"/>
        </w:rPr>
      </w:pPr>
      <w:r w:rsidRPr="00152F0F">
        <w:rPr>
          <w:rStyle w:val="af"/>
          <w:sz w:val="24"/>
          <w:szCs w:val="24"/>
        </w:rPr>
        <w:footnoteRef/>
      </w:r>
      <w:r>
        <w:rPr>
          <w:sz w:val="24"/>
          <w:szCs w:val="24"/>
        </w:rPr>
        <w:t xml:space="preserve"> </w:t>
      </w:r>
      <w:r w:rsidRPr="001F68B6">
        <w:rPr>
          <w:sz w:val="24"/>
          <w:szCs w:val="24"/>
        </w:rPr>
        <w:t xml:space="preserve">Кузнецов </w:t>
      </w:r>
      <w:r>
        <w:rPr>
          <w:sz w:val="24"/>
          <w:szCs w:val="24"/>
        </w:rPr>
        <w:t>И.Г.</w:t>
      </w:r>
      <w:r w:rsidRPr="001F68B6">
        <w:rPr>
          <w:sz w:val="24"/>
          <w:szCs w:val="24"/>
        </w:rPr>
        <w:t xml:space="preserve"> </w:t>
      </w:r>
      <w:r>
        <w:rPr>
          <w:sz w:val="24"/>
          <w:szCs w:val="24"/>
        </w:rPr>
        <w:t>Указ соч.</w:t>
      </w:r>
    </w:p>
  </w:footnote>
  <w:footnote w:id="366">
    <w:p w:rsidR="00F20603" w:rsidRPr="0042629F" w:rsidRDefault="00F20603" w:rsidP="00D74827">
      <w:pPr>
        <w:pStyle w:val="ad"/>
        <w:jc w:val="both"/>
        <w:rPr>
          <w:sz w:val="24"/>
          <w:szCs w:val="24"/>
          <w:lang w:val="en-US"/>
        </w:rPr>
      </w:pPr>
      <w:r w:rsidRPr="00152F0F">
        <w:rPr>
          <w:rStyle w:val="af"/>
          <w:sz w:val="24"/>
          <w:szCs w:val="24"/>
        </w:rPr>
        <w:footnoteRef/>
      </w:r>
      <w:r w:rsidRPr="0042629F">
        <w:rPr>
          <w:sz w:val="24"/>
          <w:szCs w:val="24"/>
          <w:lang w:val="en-US"/>
        </w:rPr>
        <w:t xml:space="preserve"> [</w:t>
      </w:r>
      <w:r>
        <w:rPr>
          <w:sz w:val="24"/>
          <w:szCs w:val="24"/>
        </w:rPr>
        <w:t>Электронный</w:t>
      </w:r>
      <w:r w:rsidRPr="0042629F">
        <w:rPr>
          <w:sz w:val="24"/>
          <w:szCs w:val="24"/>
          <w:lang w:val="en-US"/>
        </w:rPr>
        <w:t xml:space="preserve"> </w:t>
      </w:r>
      <w:r>
        <w:rPr>
          <w:sz w:val="24"/>
          <w:szCs w:val="24"/>
        </w:rPr>
        <w:t>ресурс</w:t>
      </w:r>
      <w:r w:rsidRPr="0042629F">
        <w:rPr>
          <w:sz w:val="24"/>
          <w:szCs w:val="24"/>
          <w:lang w:val="en-US"/>
        </w:rPr>
        <w:t xml:space="preserve">] </w:t>
      </w:r>
      <w:r>
        <w:rPr>
          <w:sz w:val="24"/>
          <w:szCs w:val="24"/>
        </w:rPr>
        <w:t>Режим</w:t>
      </w:r>
      <w:r w:rsidRPr="0042629F">
        <w:rPr>
          <w:sz w:val="24"/>
          <w:szCs w:val="24"/>
          <w:lang w:val="en-US"/>
        </w:rPr>
        <w:t xml:space="preserve"> </w:t>
      </w:r>
      <w:r>
        <w:rPr>
          <w:sz w:val="24"/>
          <w:szCs w:val="24"/>
        </w:rPr>
        <w:t>доступа</w:t>
      </w:r>
      <w:r w:rsidRPr="0042629F">
        <w:rPr>
          <w:sz w:val="24"/>
          <w:szCs w:val="24"/>
          <w:lang w:val="en-US"/>
        </w:rPr>
        <w:t xml:space="preserve">: </w:t>
      </w:r>
      <w:r w:rsidRPr="001F68B6">
        <w:rPr>
          <w:sz w:val="24"/>
          <w:szCs w:val="24"/>
          <w:lang w:val="en-US"/>
        </w:rPr>
        <w:t>http</w:t>
      </w:r>
      <w:r w:rsidRPr="0042629F">
        <w:rPr>
          <w:sz w:val="24"/>
          <w:szCs w:val="24"/>
          <w:lang w:val="en-US"/>
        </w:rPr>
        <w:t>://</w:t>
      </w:r>
      <w:r w:rsidRPr="001F68B6">
        <w:rPr>
          <w:sz w:val="24"/>
          <w:szCs w:val="24"/>
          <w:lang w:val="en-US"/>
        </w:rPr>
        <w:t>www</w:t>
      </w:r>
      <w:r w:rsidRPr="0042629F">
        <w:rPr>
          <w:sz w:val="24"/>
          <w:szCs w:val="24"/>
          <w:lang w:val="en-US"/>
        </w:rPr>
        <w:t>.</w:t>
      </w:r>
      <w:r w:rsidRPr="001F68B6">
        <w:rPr>
          <w:sz w:val="24"/>
          <w:szCs w:val="24"/>
          <w:lang w:val="en-US"/>
        </w:rPr>
        <w:t>shipinspection</w:t>
      </w:r>
      <w:r w:rsidRPr="0042629F">
        <w:rPr>
          <w:sz w:val="24"/>
          <w:szCs w:val="24"/>
          <w:lang w:val="en-US"/>
        </w:rPr>
        <w:t>.</w:t>
      </w:r>
      <w:r w:rsidRPr="001F68B6">
        <w:rPr>
          <w:sz w:val="24"/>
          <w:szCs w:val="24"/>
          <w:lang w:val="en-US"/>
        </w:rPr>
        <w:t>eu</w:t>
      </w:r>
      <w:r w:rsidRPr="0042629F">
        <w:rPr>
          <w:sz w:val="24"/>
          <w:szCs w:val="24"/>
          <w:lang w:val="en-US"/>
        </w:rPr>
        <w:t>/</w:t>
      </w:r>
      <w:r w:rsidRPr="001F68B6">
        <w:rPr>
          <w:sz w:val="24"/>
          <w:szCs w:val="24"/>
          <w:lang w:val="en-US"/>
        </w:rPr>
        <w:t>index</w:t>
      </w:r>
      <w:r w:rsidRPr="0042629F">
        <w:rPr>
          <w:sz w:val="24"/>
          <w:szCs w:val="24"/>
          <w:lang w:val="en-US"/>
        </w:rPr>
        <w:t>.</w:t>
      </w:r>
      <w:r w:rsidRPr="001F68B6">
        <w:rPr>
          <w:sz w:val="24"/>
          <w:szCs w:val="24"/>
          <w:lang w:val="en-US"/>
        </w:rPr>
        <w:t>php</w:t>
      </w:r>
      <w:r w:rsidRPr="0042629F">
        <w:rPr>
          <w:sz w:val="24"/>
          <w:szCs w:val="24"/>
          <w:lang w:val="en-US"/>
        </w:rPr>
        <w:t xml:space="preserve">/ </w:t>
      </w:r>
      <w:r w:rsidRPr="001F68B6">
        <w:rPr>
          <w:sz w:val="24"/>
          <w:szCs w:val="24"/>
          <w:lang w:val="en-US"/>
        </w:rPr>
        <w:t>chartering</w:t>
      </w:r>
      <w:r w:rsidRPr="0042629F">
        <w:rPr>
          <w:sz w:val="24"/>
          <w:szCs w:val="24"/>
          <w:lang w:val="en-US"/>
        </w:rPr>
        <w:t>-</w:t>
      </w:r>
      <w:r w:rsidRPr="001F68B6">
        <w:rPr>
          <w:sz w:val="24"/>
          <w:szCs w:val="24"/>
          <w:lang w:val="en-US"/>
        </w:rPr>
        <w:t>terms</w:t>
      </w:r>
      <w:r w:rsidRPr="0042629F">
        <w:rPr>
          <w:sz w:val="24"/>
          <w:szCs w:val="24"/>
          <w:lang w:val="en-US"/>
        </w:rPr>
        <w:t>/72-</w:t>
      </w:r>
      <w:r w:rsidRPr="001F68B6">
        <w:rPr>
          <w:sz w:val="24"/>
          <w:szCs w:val="24"/>
          <w:lang w:val="en-US"/>
        </w:rPr>
        <w:t>f</w:t>
      </w:r>
      <w:r w:rsidRPr="0042629F">
        <w:rPr>
          <w:sz w:val="24"/>
          <w:szCs w:val="24"/>
          <w:lang w:val="en-US"/>
        </w:rPr>
        <w:t>/4676-</w:t>
      </w:r>
      <w:r w:rsidRPr="001F68B6">
        <w:rPr>
          <w:sz w:val="24"/>
          <w:szCs w:val="24"/>
          <w:lang w:val="en-US"/>
        </w:rPr>
        <w:t>functions</w:t>
      </w:r>
      <w:r w:rsidRPr="0042629F">
        <w:rPr>
          <w:sz w:val="24"/>
          <w:szCs w:val="24"/>
          <w:lang w:val="en-US"/>
        </w:rPr>
        <w:t>-</w:t>
      </w:r>
      <w:r w:rsidRPr="001F68B6">
        <w:rPr>
          <w:sz w:val="24"/>
          <w:szCs w:val="24"/>
          <w:lang w:val="en-US"/>
        </w:rPr>
        <w:t>of</w:t>
      </w:r>
      <w:r w:rsidRPr="0042629F">
        <w:rPr>
          <w:sz w:val="24"/>
          <w:szCs w:val="24"/>
          <w:lang w:val="en-US"/>
        </w:rPr>
        <w:t>-</w:t>
      </w:r>
      <w:r w:rsidRPr="001F68B6">
        <w:rPr>
          <w:sz w:val="24"/>
          <w:szCs w:val="24"/>
          <w:lang w:val="en-US"/>
        </w:rPr>
        <w:t>a</w:t>
      </w:r>
      <w:r w:rsidRPr="0042629F">
        <w:rPr>
          <w:sz w:val="24"/>
          <w:szCs w:val="24"/>
          <w:lang w:val="en-US"/>
        </w:rPr>
        <w:t>-</w:t>
      </w:r>
      <w:r w:rsidRPr="001F68B6">
        <w:rPr>
          <w:sz w:val="24"/>
          <w:szCs w:val="24"/>
          <w:lang w:val="en-US"/>
        </w:rPr>
        <w:t>bill</w:t>
      </w:r>
      <w:r w:rsidRPr="0042629F">
        <w:rPr>
          <w:sz w:val="24"/>
          <w:szCs w:val="24"/>
          <w:lang w:val="en-US"/>
        </w:rPr>
        <w:t>-</w:t>
      </w:r>
      <w:r w:rsidRPr="001F68B6">
        <w:rPr>
          <w:sz w:val="24"/>
          <w:szCs w:val="24"/>
          <w:lang w:val="en-US"/>
        </w:rPr>
        <w:t>of</w:t>
      </w:r>
      <w:r w:rsidRPr="0042629F">
        <w:rPr>
          <w:sz w:val="24"/>
          <w:szCs w:val="24"/>
          <w:lang w:val="en-US"/>
        </w:rPr>
        <w:t>-</w:t>
      </w:r>
      <w:r w:rsidRPr="001F68B6">
        <w:rPr>
          <w:sz w:val="24"/>
          <w:szCs w:val="24"/>
          <w:lang w:val="en-US"/>
        </w:rPr>
        <w:t>lading</w:t>
      </w:r>
      <w:r w:rsidRPr="0042629F">
        <w:rPr>
          <w:sz w:val="24"/>
          <w:szCs w:val="24"/>
          <w:lang w:val="en-US"/>
        </w:rPr>
        <w:t xml:space="preserve"> (</w:t>
      </w:r>
      <w:r>
        <w:rPr>
          <w:sz w:val="24"/>
          <w:szCs w:val="24"/>
        </w:rPr>
        <w:t>Дата</w:t>
      </w:r>
      <w:r w:rsidRPr="0042629F">
        <w:rPr>
          <w:sz w:val="24"/>
          <w:szCs w:val="24"/>
          <w:lang w:val="en-US"/>
        </w:rPr>
        <w:t xml:space="preserve"> </w:t>
      </w:r>
      <w:r>
        <w:rPr>
          <w:sz w:val="24"/>
          <w:szCs w:val="24"/>
        </w:rPr>
        <w:t>обращения</w:t>
      </w:r>
      <w:r>
        <w:rPr>
          <w:sz w:val="24"/>
          <w:szCs w:val="24"/>
          <w:lang w:val="en-US"/>
        </w:rPr>
        <w:t xml:space="preserve"> 22.03.2017</w:t>
      </w:r>
      <w:r w:rsidRPr="0042629F">
        <w:rPr>
          <w:sz w:val="24"/>
          <w:szCs w:val="24"/>
          <w:lang w:val="en-US"/>
        </w:rPr>
        <w:t>).</w:t>
      </w:r>
    </w:p>
  </w:footnote>
  <w:footnote w:id="367">
    <w:p w:rsidR="00F20603" w:rsidRPr="003F6887" w:rsidRDefault="00F20603" w:rsidP="0042629F">
      <w:pPr>
        <w:pStyle w:val="ad"/>
        <w:jc w:val="both"/>
        <w:rPr>
          <w:sz w:val="24"/>
          <w:szCs w:val="24"/>
        </w:rPr>
      </w:pPr>
      <w:r w:rsidRPr="00152F0F">
        <w:rPr>
          <w:rStyle w:val="af"/>
          <w:sz w:val="24"/>
          <w:szCs w:val="24"/>
        </w:rPr>
        <w:footnoteRef/>
      </w:r>
      <w:r>
        <w:rPr>
          <w:sz w:val="24"/>
          <w:szCs w:val="24"/>
        </w:rPr>
        <w:t xml:space="preserve"> </w:t>
      </w:r>
      <w:r w:rsidRPr="003F6887">
        <w:rPr>
          <w:sz w:val="24"/>
          <w:szCs w:val="24"/>
        </w:rPr>
        <w:t>[</w:t>
      </w:r>
      <w:r>
        <w:rPr>
          <w:sz w:val="24"/>
          <w:szCs w:val="24"/>
        </w:rPr>
        <w:t>Электронный ресурс</w:t>
      </w:r>
      <w:r w:rsidRPr="003F6887">
        <w:rPr>
          <w:sz w:val="24"/>
          <w:szCs w:val="24"/>
        </w:rPr>
        <w:t>]</w:t>
      </w:r>
      <w:r>
        <w:rPr>
          <w:sz w:val="24"/>
          <w:szCs w:val="24"/>
        </w:rPr>
        <w:t xml:space="preserve"> Режим доступа: </w:t>
      </w:r>
      <w:r w:rsidRPr="003F6887">
        <w:rPr>
          <w:sz w:val="24"/>
          <w:szCs w:val="24"/>
          <w:lang w:val="en-US"/>
        </w:rPr>
        <w:t>http</w:t>
      </w:r>
      <w:r w:rsidRPr="003F6887">
        <w:rPr>
          <w:sz w:val="24"/>
          <w:szCs w:val="24"/>
        </w:rPr>
        <w:t>://</w:t>
      </w:r>
      <w:r w:rsidRPr="003F6887">
        <w:rPr>
          <w:sz w:val="24"/>
          <w:szCs w:val="24"/>
          <w:lang w:val="en-US"/>
        </w:rPr>
        <w:t>www</w:t>
      </w:r>
      <w:r w:rsidRPr="003F6887">
        <w:rPr>
          <w:sz w:val="24"/>
          <w:szCs w:val="24"/>
        </w:rPr>
        <w:t>.</w:t>
      </w:r>
      <w:r w:rsidRPr="003F6887">
        <w:rPr>
          <w:sz w:val="24"/>
          <w:szCs w:val="24"/>
          <w:lang w:val="en-US"/>
        </w:rPr>
        <w:t>legislation</w:t>
      </w:r>
      <w:r w:rsidRPr="003F6887">
        <w:rPr>
          <w:sz w:val="24"/>
          <w:szCs w:val="24"/>
        </w:rPr>
        <w:t>.</w:t>
      </w:r>
      <w:proofErr w:type="spellStart"/>
      <w:r w:rsidRPr="003F6887">
        <w:rPr>
          <w:sz w:val="24"/>
          <w:szCs w:val="24"/>
          <w:lang w:val="en-US"/>
        </w:rPr>
        <w:t>gov</w:t>
      </w:r>
      <w:proofErr w:type="spellEnd"/>
      <w:r w:rsidRPr="003F6887">
        <w:rPr>
          <w:sz w:val="24"/>
          <w:szCs w:val="24"/>
        </w:rPr>
        <w:t>.</w:t>
      </w:r>
      <w:proofErr w:type="spellStart"/>
      <w:r w:rsidRPr="003F6887">
        <w:rPr>
          <w:sz w:val="24"/>
          <w:szCs w:val="24"/>
          <w:lang w:val="en-US"/>
        </w:rPr>
        <w:t>uk</w:t>
      </w:r>
      <w:proofErr w:type="spellEnd"/>
      <w:r w:rsidRPr="003F6887">
        <w:rPr>
          <w:sz w:val="24"/>
          <w:szCs w:val="24"/>
        </w:rPr>
        <w:t>/</w:t>
      </w:r>
      <w:proofErr w:type="spellStart"/>
      <w:r w:rsidRPr="003F6887">
        <w:rPr>
          <w:sz w:val="24"/>
          <w:szCs w:val="24"/>
          <w:lang w:val="en-US"/>
        </w:rPr>
        <w:t>ukpga</w:t>
      </w:r>
      <w:proofErr w:type="spellEnd"/>
      <w:r w:rsidRPr="003F6887">
        <w:rPr>
          <w:sz w:val="24"/>
          <w:szCs w:val="24"/>
        </w:rPr>
        <w:t>/</w:t>
      </w:r>
      <w:r>
        <w:rPr>
          <w:sz w:val="24"/>
          <w:szCs w:val="24"/>
        </w:rPr>
        <w:t xml:space="preserve"> </w:t>
      </w:r>
      <w:r w:rsidRPr="003F6887">
        <w:rPr>
          <w:sz w:val="24"/>
          <w:szCs w:val="24"/>
        </w:rPr>
        <w:t>1992/50/</w:t>
      </w:r>
      <w:proofErr w:type="spellStart"/>
      <w:r w:rsidRPr="003F6887">
        <w:rPr>
          <w:sz w:val="24"/>
          <w:szCs w:val="24"/>
          <w:lang w:val="en-US"/>
        </w:rPr>
        <w:t>pdfs</w:t>
      </w:r>
      <w:proofErr w:type="spellEnd"/>
      <w:r w:rsidRPr="003F6887">
        <w:rPr>
          <w:sz w:val="24"/>
          <w:szCs w:val="24"/>
        </w:rPr>
        <w:t>/</w:t>
      </w:r>
      <w:proofErr w:type="spellStart"/>
      <w:r w:rsidRPr="003F6887">
        <w:rPr>
          <w:sz w:val="24"/>
          <w:szCs w:val="24"/>
          <w:lang w:val="en-US"/>
        </w:rPr>
        <w:t>ukpga</w:t>
      </w:r>
      <w:proofErr w:type="spellEnd"/>
      <w:r w:rsidRPr="003F6887">
        <w:rPr>
          <w:sz w:val="24"/>
          <w:szCs w:val="24"/>
        </w:rPr>
        <w:t>_19920050_</w:t>
      </w:r>
      <w:r w:rsidRPr="003F6887">
        <w:rPr>
          <w:sz w:val="24"/>
          <w:szCs w:val="24"/>
          <w:lang w:val="en-US"/>
        </w:rPr>
        <w:t>en</w:t>
      </w:r>
      <w:r w:rsidRPr="003F6887">
        <w:rPr>
          <w:sz w:val="24"/>
          <w:szCs w:val="24"/>
        </w:rPr>
        <w:t>.</w:t>
      </w:r>
      <w:proofErr w:type="spellStart"/>
      <w:r w:rsidRPr="003F6887">
        <w:rPr>
          <w:sz w:val="24"/>
          <w:szCs w:val="24"/>
          <w:lang w:val="en-US"/>
        </w:rPr>
        <w:t>pdf</w:t>
      </w:r>
      <w:proofErr w:type="spellEnd"/>
      <w:r>
        <w:rPr>
          <w:sz w:val="24"/>
          <w:szCs w:val="24"/>
        </w:rPr>
        <w:t xml:space="preserve"> (Дата обращения 21.03.2017 г.)</w:t>
      </w:r>
    </w:p>
  </w:footnote>
  <w:footnote w:id="368">
    <w:p w:rsidR="00F20603" w:rsidRPr="00591B37" w:rsidRDefault="00F20603" w:rsidP="00D74827">
      <w:pPr>
        <w:pStyle w:val="ad"/>
        <w:jc w:val="both"/>
        <w:rPr>
          <w:sz w:val="24"/>
          <w:szCs w:val="24"/>
        </w:rPr>
      </w:pPr>
      <w:r w:rsidRPr="00591B37">
        <w:rPr>
          <w:rStyle w:val="af"/>
          <w:sz w:val="24"/>
          <w:szCs w:val="24"/>
        </w:rPr>
        <w:footnoteRef/>
      </w:r>
      <w:r>
        <w:rPr>
          <w:sz w:val="24"/>
          <w:szCs w:val="24"/>
        </w:rPr>
        <w:t xml:space="preserve"> </w:t>
      </w:r>
      <w:r w:rsidRPr="00591B37">
        <w:rPr>
          <w:sz w:val="24"/>
          <w:szCs w:val="24"/>
        </w:rPr>
        <w:t>[Электронный ресурс]</w:t>
      </w:r>
      <w:r>
        <w:rPr>
          <w:sz w:val="24"/>
          <w:szCs w:val="24"/>
        </w:rPr>
        <w:t xml:space="preserve"> Режим доступа: </w:t>
      </w:r>
      <w:r w:rsidRPr="00591B37">
        <w:rPr>
          <w:sz w:val="24"/>
          <w:szCs w:val="24"/>
          <w:lang w:val="en-US"/>
        </w:rPr>
        <w:t>http</w:t>
      </w:r>
      <w:r w:rsidRPr="00591B37">
        <w:rPr>
          <w:sz w:val="24"/>
          <w:szCs w:val="24"/>
        </w:rPr>
        <w:t>://</w:t>
      </w:r>
      <w:r w:rsidRPr="00591B37">
        <w:rPr>
          <w:sz w:val="24"/>
          <w:szCs w:val="24"/>
          <w:lang w:val="en-US"/>
        </w:rPr>
        <w:t>www</w:t>
      </w:r>
      <w:r w:rsidRPr="00591B37">
        <w:rPr>
          <w:sz w:val="24"/>
          <w:szCs w:val="24"/>
        </w:rPr>
        <w:t>.</w:t>
      </w:r>
      <w:proofErr w:type="spellStart"/>
      <w:r w:rsidRPr="00591B37">
        <w:rPr>
          <w:sz w:val="24"/>
          <w:szCs w:val="24"/>
          <w:lang w:val="en-US"/>
        </w:rPr>
        <w:t>investopedia</w:t>
      </w:r>
      <w:proofErr w:type="spellEnd"/>
      <w:r w:rsidRPr="00591B37">
        <w:rPr>
          <w:sz w:val="24"/>
          <w:szCs w:val="24"/>
        </w:rPr>
        <w:t>.</w:t>
      </w:r>
      <w:r w:rsidRPr="00591B37">
        <w:rPr>
          <w:sz w:val="24"/>
          <w:szCs w:val="24"/>
          <w:lang w:val="en-US"/>
        </w:rPr>
        <w:t>com</w:t>
      </w:r>
      <w:r w:rsidRPr="00591B37">
        <w:rPr>
          <w:sz w:val="24"/>
          <w:szCs w:val="24"/>
        </w:rPr>
        <w:t>/</w:t>
      </w:r>
      <w:r w:rsidRPr="00591B37">
        <w:rPr>
          <w:sz w:val="24"/>
          <w:szCs w:val="24"/>
          <w:lang w:val="en-US"/>
        </w:rPr>
        <w:t>terms</w:t>
      </w:r>
      <w:r w:rsidRPr="00591B37">
        <w:rPr>
          <w:sz w:val="24"/>
          <w:szCs w:val="24"/>
        </w:rPr>
        <w:t>/</w:t>
      </w:r>
      <w:r w:rsidRPr="00591B37">
        <w:rPr>
          <w:sz w:val="24"/>
          <w:szCs w:val="24"/>
          <w:lang w:val="en-US"/>
        </w:rPr>
        <w:t>t</w:t>
      </w:r>
      <w:r w:rsidRPr="00591B37">
        <w:rPr>
          <w:sz w:val="24"/>
          <w:szCs w:val="24"/>
        </w:rPr>
        <w:t>/</w:t>
      </w:r>
      <w:r>
        <w:rPr>
          <w:sz w:val="24"/>
          <w:szCs w:val="24"/>
        </w:rPr>
        <w:t xml:space="preserve"> </w:t>
      </w:r>
      <w:proofErr w:type="spellStart"/>
      <w:r w:rsidRPr="00591B37">
        <w:rPr>
          <w:sz w:val="24"/>
          <w:szCs w:val="24"/>
          <w:lang w:val="en-US"/>
        </w:rPr>
        <w:t>throughbilloflading</w:t>
      </w:r>
      <w:proofErr w:type="spellEnd"/>
      <w:r w:rsidRPr="00591B37">
        <w:rPr>
          <w:sz w:val="24"/>
          <w:szCs w:val="24"/>
        </w:rPr>
        <w:t>.</w:t>
      </w:r>
      <w:r w:rsidRPr="00591B37">
        <w:rPr>
          <w:sz w:val="24"/>
          <w:szCs w:val="24"/>
          <w:lang w:val="en-US"/>
        </w:rPr>
        <w:t>asp</w:t>
      </w:r>
      <w:r>
        <w:rPr>
          <w:sz w:val="24"/>
          <w:szCs w:val="24"/>
        </w:rPr>
        <w:t xml:space="preserve"> (Дата обращения 22.03.2017).</w:t>
      </w:r>
    </w:p>
  </w:footnote>
  <w:footnote w:id="369">
    <w:p w:rsidR="00F20603" w:rsidRPr="00591B37" w:rsidRDefault="00F20603" w:rsidP="00255C42">
      <w:pPr>
        <w:pStyle w:val="ad"/>
        <w:jc w:val="both"/>
        <w:rPr>
          <w:sz w:val="24"/>
          <w:szCs w:val="24"/>
        </w:rPr>
      </w:pPr>
      <w:r w:rsidRPr="00591B37">
        <w:rPr>
          <w:rStyle w:val="af"/>
          <w:sz w:val="24"/>
          <w:szCs w:val="24"/>
        </w:rPr>
        <w:footnoteRef/>
      </w:r>
      <w:r>
        <w:rPr>
          <w:sz w:val="24"/>
          <w:szCs w:val="24"/>
        </w:rPr>
        <w:t xml:space="preserve"> </w:t>
      </w:r>
      <w:proofErr w:type="spellStart"/>
      <w:r w:rsidRPr="00591B37">
        <w:rPr>
          <w:sz w:val="24"/>
          <w:szCs w:val="24"/>
        </w:rPr>
        <w:t>Гуменюк</w:t>
      </w:r>
      <w:proofErr w:type="spellEnd"/>
      <w:r w:rsidRPr="00591B37">
        <w:rPr>
          <w:sz w:val="24"/>
          <w:szCs w:val="24"/>
        </w:rPr>
        <w:t xml:space="preserve"> Е. В. Электронный коносамент // Наука и современность. </w:t>
      </w:r>
      <w:r>
        <w:rPr>
          <w:sz w:val="24"/>
          <w:szCs w:val="24"/>
        </w:rPr>
        <w:sym w:font="Symbol" w:char="F02D"/>
      </w:r>
      <w:r>
        <w:rPr>
          <w:sz w:val="24"/>
          <w:szCs w:val="24"/>
        </w:rPr>
        <w:t xml:space="preserve"> </w:t>
      </w:r>
      <w:r w:rsidRPr="00591B37">
        <w:rPr>
          <w:sz w:val="24"/>
          <w:szCs w:val="24"/>
        </w:rPr>
        <w:t xml:space="preserve">2011. </w:t>
      </w:r>
      <w:r>
        <w:rPr>
          <w:sz w:val="24"/>
          <w:szCs w:val="24"/>
        </w:rPr>
        <w:sym w:font="Symbol" w:char="F02D"/>
      </w:r>
      <w:r>
        <w:rPr>
          <w:sz w:val="24"/>
          <w:szCs w:val="24"/>
        </w:rPr>
        <w:t xml:space="preserve"> </w:t>
      </w:r>
      <w:r w:rsidRPr="00591B37">
        <w:rPr>
          <w:sz w:val="24"/>
          <w:szCs w:val="24"/>
        </w:rPr>
        <w:t>№10-2</w:t>
      </w:r>
      <w:r>
        <w:rPr>
          <w:sz w:val="24"/>
          <w:szCs w:val="24"/>
        </w:rPr>
        <w:t xml:space="preserve">. </w:t>
      </w:r>
      <w:r>
        <w:rPr>
          <w:sz w:val="24"/>
          <w:szCs w:val="24"/>
        </w:rPr>
        <w:sym w:font="Symbol" w:char="F02D"/>
      </w:r>
      <w:r w:rsidRPr="00591B37">
        <w:rPr>
          <w:sz w:val="24"/>
          <w:szCs w:val="24"/>
        </w:rPr>
        <w:t xml:space="preserve"> С.240-244.</w:t>
      </w:r>
    </w:p>
  </w:footnote>
  <w:footnote w:id="370">
    <w:p w:rsidR="00F20603" w:rsidRPr="00591B37" w:rsidRDefault="00F20603" w:rsidP="00255C42">
      <w:pPr>
        <w:pStyle w:val="ad"/>
        <w:jc w:val="both"/>
      </w:pPr>
      <w:r w:rsidRPr="00591B37">
        <w:rPr>
          <w:rStyle w:val="af"/>
          <w:sz w:val="24"/>
          <w:szCs w:val="24"/>
        </w:rPr>
        <w:footnoteRef/>
      </w:r>
      <w:r w:rsidRPr="00591B37">
        <w:rPr>
          <w:sz w:val="24"/>
          <w:szCs w:val="24"/>
        </w:rPr>
        <w:t xml:space="preserve"> [Электронный ресурс] </w:t>
      </w:r>
      <w:r>
        <w:rPr>
          <w:sz w:val="24"/>
          <w:szCs w:val="24"/>
        </w:rPr>
        <w:t xml:space="preserve">Режим доступа: </w:t>
      </w:r>
      <w:r w:rsidRPr="00591B37">
        <w:rPr>
          <w:sz w:val="24"/>
          <w:szCs w:val="24"/>
        </w:rPr>
        <w:t>http://portnews.ru/digest/15066/ (Дата о</w:t>
      </w:r>
      <w:r w:rsidRPr="00591B37">
        <w:rPr>
          <w:sz w:val="24"/>
          <w:szCs w:val="24"/>
        </w:rPr>
        <w:t>б</w:t>
      </w:r>
      <w:r w:rsidRPr="00591B37">
        <w:rPr>
          <w:sz w:val="24"/>
          <w:szCs w:val="24"/>
        </w:rPr>
        <w:t>ращения 22.03.2017 г.)</w:t>
      </w:r>
    </w:p>
  </w:footnote>
  <w:footnote w:id="371">
    <w:p w:rsidR="00F20603" w:rsidRPr="00980C1E" w:rsidRDefault="00F20603" w:rsidP="002F1849">
      <w:pPr>
        <w:pStyle w:val="ad"/>
        <w:jc w:val="both"/>
        <w:rPr>
          <w:sz w:val="24"/>
          <w:szCs w:val="24"/>
        </w:rPr>
      </w:pPr>
      <w:r w:rsidRPr="00980C1E">
        <w:rPr>
          <w:rStyle w:val="af"/>
          <w:sz w:val="24"/>
          <w:szCs w:val="24"/>
        </w:rPr>
        <w:footnoteRef/>
      </w:r>
      <w:r w:rsidRPr="00980C1E">
        <w:rPr>
          <w:sz w:val="24"/>
          <w:szCs w:val="24"/>
        </w:rPr>
        <w:t xml:space="preserve"> О внесении изменений в Федеральный закон "Об акционерных обществах» и статью 30 Федеральног</w:t>
      </w:r>
      <w:r>
        <w:rPr>
          <w:sz w:val="24"/>
          <w:szCs w:val="24"/>
        </w:rPr>
        <w:t>о закона «О рынке ценных бумаг»: федеральный закон от 3 </w:t>
      </w:r>
      <w:r w:rsidRPr="00980C1E">
        <w:rPr>
          <w:sz w:val="24"/>
          <w:szCs w:val="24"/>
        </w:rPr>
        <w:t xml:space="preserve">июня </w:t>
      </w:r>
      <w:smartTag w:uri="urn:schemas-microsoft-com:office:smarttags" w:element="metricconverter">
        <w:smartTagPr>
          <w:attr w:name="ProductID" w:val="2009 г"/>
        </w:smartTagPr>
        <w:r w:rsidRPr="00980C1E">
          <w:rPr>
            <w:sz w:val="24"/>
            <w:szCs w:val="24"/>
          </w:rPr>
          <w:t>2009 г</w:t>
        </w:r>
      </w:smartTag>
      <w:r w:rsidRPr="00980C1E">
        <w:rPr>
          <w:sz w:val="24"/>
          <w:szCs w:val="24"/>
        </w:rPr>
        <w:t xml:space="preserve">. </w:t>
      </w:r>
      <w:r>
        <w:rPr>
          <w:sz w:val="24"/>
          <w:szCs w:val="24"/>
        </w:rPr>
        <w:t xml:space="preserve">№ 115-ФЗ </w:t>
      </w:r>
      <w:r w:rsidRPr="00980C1E">
        <w:rPr>
          <w:sz w:val="24"/>
          <w:szCs w:val="24"/>
        </w:rPr>
        <w:t xml:space="preserve">// СЗ РФ. </w:t>
      </w:r>
      <w:r>
        <w:rPr>
          <w:sz w:val="24"/>
          <w:szCs w:val="24"/>
        </w:rPr>
        <w:sym w:font="Symbol" w:char="F02D"/>
      </w:r>
      <w:r>
        <w:rPr>
          <w:sz w:val="24"/>
          <w:szCs w:val="24"/>
        </w:rPr>
        <w:t xml:space="preserve"> </w:t>
      </w:r>
      <w:r w:rsidRPr="00980C1E">
        <w:rPr>
          <w:sz w:val="24"/>
          <w:szCs w:val="24"/>
        </w:rPr>
        <w:t xml:space="preserve">2009. </w:t>
      </w:r>
      <w:r>
        <w:rPr>
          <w:sz w:val="24"/>
          <w:szCs w:val="24"/>
        </w:rPr>
        <w:sym w:font="Symbol" w:char="F02D"/>
      </w:r>
      <w:r>
        <w:rPr>
          <w:sz w:val="24"/>
          <w:szCs w:val="24"/>
        </w:rPr>
        <w:t xml:space="preserve"> </w:t>
      </w:r>
      <w:r w:rsidRPr="00980C1E">
        <w:rPr>
          <w:sz w:val="24"/>
          <w:szCs w:val="24"/>
        </w:rPr>
        <w:t xml:space="preserve">№23. </w:t>
      </w:r>
      <w:r>
        <w:rPr>
          <w:sz w:val="24"/>
          <w:szCs w:val="24"/>
        </w:rPr>
        <w:sym w:font="Symbol" w:char="F02D"/>
      </w:r>
      <w:r>
        <w:rPr>
          <w:sz w:val="24"/>
          <w:szCs w:val="24"/>
        </w:rPr>
        <w:t xml:space="preserve"> С</w:t>
      </w:r>
      <w:r w:rsidRPr="00980C1E">
        <w:rPr>
          <w:sz w:val="24"/>
          <w:szCs w:val="24"/>
        </w:rPr>
        <w:t>т. 2770</w:t>
      </w:r>
      <w:r>
        <w:rPr>
          <w:sz w:val="24"/>
          <w:szCs w:val="24"/>
        </w:rPr>
        <w:t>.</w:t>
      </w:r>
    </w:p>
  </w:footnote>
  <w:footnote w:id="372">
    <w:p w:rsidR="00F20603" w:rsidRPr="00980C1E" w:rsidRDefault="00F20603" w:rsidP="002F1849">
      <w:pPr>
        <w:spacing w:after="0" w:line="240" w:lineRule="auto"/>
        <w:jc w:val="both"/>
        <w:rPr>
          <w:rFonts w:ascii="Times New Roman" w:hAnsi="Times New Roman"/>
          <w:sz w:val="24"/>
          <w:szCs w:val="24"/>
        </w:rPr>
      </w:pPr>
      <w:r w:rsidRPr="00980C1E">
        <w:rPr>
          <w:rStyle w:val="af"/>
          <w:rFonts w:ascii="Times New Roman" w:hAnsi="Times New Roman"/>
          <w:sz w:val="24"/>
          <w:szCs w:val="24"/>
        </w:rPr>
        <w:footnoteRef/>
      </w:r>
      <w:r w:rsidRPr="00980C1E">
        <w:rPr>
          <w:rFonts w:ascii="Times New Roman" w:hAnsi="Times New Roman"/>
          <w:sz w:val="24"/>
          <w:szCs w:val="24"/>
        </w:rPr>
        <w:t xml:space="preserve"> О внесении изменений в главу 4 части первой Гражданского кодекса Росси</w:t>
      </w:r>
      <w:r w:rsidRPr="00980C1E">
        <w:rPr>
          <w:rFonts w:ascii="Times New Roman" w:hAnsi="Times New Roman"/>
          <w:sz w:val="24"/>
          <w:szCs w:val="24"/>
        </w:rPr>
        <w:t>й</w:t>
      </w:r>
      <w:r w:rsidRPr="00980C1E">
        <w:rPr>
          <w:rFonts w:ascii="Times New Roman" w:hAnsi="Times New Roman"/>
          <w:sz w:val="24"/>
          <w:szCs w:val="24"/>
        </w:rPr>
        <w:t>ской Федерации и о признании утратившими силу отдельных положений законод</w:t>
      </w:r>
      <w:r w:rsidRPr="00980C1E">
        <w:rPr>
          <w:rFonts w:ascii="Times New Roman" w:hAnsi="Times New Roman"/>
          <w:sz w:val="24"/>
          <w:szCs w:val="24"/>
        </w:rPr>
        <w:t>а</w:t>
      </w:r>
      <w:r w:rsidRPr="00980C1E">
        <w:rPr>
          <w:rFonts w:ascii="Times New Roman" w:hAnsi="Times New Roman"/>
          <w:sz w:val="24"/>
          <w:szCs w:val="24"/>
        </w:rPr>
        <w:t>тельных актов Российской Федерации</w:t>
      </w:r>
      <w:r>
        <w:rPr>
          <w:rFonts w:ascii="Times New Roman" w:hAnsi="Times New Roman"/>
          <w:sz w:val="24"/>
          <w:szCs w:val="24"/>
        </w:rPr>
        <w:t>:</w:t>
      </w:r>
      <w:r w:rsidRPr="00980C1E">
        <w:rPr>
          <w:rFonts w:ascii="Times New Roman" w:hAnsi="Times New Roman"/>
          <w:sz w:val="24"/>
          <w:szCs w:val="24"/>
        </w:rPr>
        <w:t xml:space="preserve"> </w:t>
      </w:r>
      <w:r>
        <w:rPr>
          <w:rFonts w:ascii="Times New Roman" w:hAnsi="Times New Roman"/>
          <w:sz w:val="24"/>
          <w:szCs w:val="24"/>
        </w:rPr>
        <w:t>ф</w:t>
      </w:r>
      <w:r w:rsidRPr="00980C1E">
        <w:rPr>
          <w:rFonts w:ascii="Times New Roman" w:hAnsi="Times New Roman"/>
          <w:sz w:val="24"/>
          <w:szCs w:val="24"/>
        </w:rPr>
        <w:t xml:space="preserve">едеральный закон от 5 мая </w:t>
      </w:r>
      <w:smartTag w:uri="urn:schemas-microsoft-com:office:smarttags" w:element="metricconverter">
        <w:smartTagPr>
          <w:attr w:name="ProductID" w:val="2014 г"/>
        </w:smartTagPr>
        <w:r w:rsidRPr="00980C1E">
          <w:rPr>
            <w:rFonts w:ascii="Times New Roman" w:hAnsi="Times New Roman"/>
            <w:sz w:val="24"/>
            <w:szCs w:val="24"/>
          </w:rPr>
          <w:t>2014 г</w:t>
        </w:r>
      </w:smartTag>
      <w:r w:rsidRPr="00980C1E">
        <w:rPr>
          <w:rFonts w:ascii="Times New Roman" w:hAnsi="Times New Roman"/>
          <w:sz w:val="24"/>
          <w:szCs w:val="24"/>
        </w:rPr>
        <w:t xml:space="preserve">. </w:t>
      </w:r>
      <w:r>
        <w:rPr>
          <w:rFonts w:ascii="Times New Roman" w:hAnsi="Times New Roman"/>
          <w:sz w:val="24"/>
          <w:szCs w:val="24"/>
        </w:rPr>
        <w:t>№ 99-ФЗ</w:t>
      </w:r>
      <w:r w:rsidRPr="00980C1E">
        <w:rPr>
          <w:rFonts w:ascii="Times New Roman" w:hAnsi="Times New Roman"/>
          <w:sz w:val="24"/>
          <w:szCs w:val="24"/>
        </w:rPr>
        <w:t xml:space="preserve"> // СЗ РФ. </w:t>
      </w:r>
      <w:r>
        <w:rPr>
          <w:rFonts w:ascii="Times New Roman" w:hAnsi="Times New Roman"/>
          <w:sz w:val="24"/>
          <w:szCs w:val="24"/>
        </w:rPr>
        <w:sym w:font="Symbol" w:char="F02D"/>
      </w:r>
      <w:r>
        <w:rPr>
          <w:rFonts w:ascii="Times New Roman" w:hAnsi="Times New Roman"/>
          <w:sz w:val="24"/>
          <w:szCs w:val="24"/>
        </w:rPr>
        <w:t xml:space="preserve"> </w:t>
      </w:r>
      <w:r w:rsidRPr="00980C1E">
        <w:rPr>
          <w:rFonts w:ascii="Times New Roman" w:hAnsi="Times New Roman"/>
          <w:sz w:val="24"/>
          <w:szCs w:val="24"/>
        </w:rPr>
        <w:t xml:space="preserve">2014. </w:t>
      </w:r>
      <w:r>
        <w:rPr>
          <w:rFonts w:ascii="Times New Roman" w:hAnsi="Times New Roman"/>
          <w:sz w:val="24"/>
          <w:szCs w:val="24"/>
        </w:rPr>
        <w:sym w:font="Symbol" w:char="F02D"/>
      </w:r>
      <w:r>
        <w:rPr>
          <w:rFonts w:ascii="Times New Roman" w:hAnsi="Times New Roman"/>
          <w:sz w:val="24"/>
          <w:szCs w:val="24"/>
        </w:rPr>
        <w:t xml:space="preserve"> №</w:t>
      </w:r>
      <w:r w:rsidRPr="00980C1E">
        <w:rPr>
          <w:rFonts w:ascii="Times New Roman" w:hAnsi="Times New Roman"/>
          <w:sz w:val="24"/>
          <w:szCs w:val="24"/>
        </w:rPr>
        <w:t xml:space="preserve"> 19. </w:t>
      </w:r>
      <w:r>
        <w:rPr>
          <w:rFonts w:ascii="Times New Roman" w:hAnsi="Times New Roman"/>
          <w:sz w:val="24"/>
          <w:szCs w:val="24"/>
        </w:rPr>
        <w:sym w:font="Symbol" w:char="F02D"/>
      </w:r>
      <w:r>
        <w:rPr>
          <w:rFonts w:ascii="Times New Roman" w:hAnsi="Times New Roman"/>
          <w:sz w:val="24"/>
          <w:szCs w:val="24"/>
        </w:rPr>
        <w:t xml:space="preserve"> С</w:t>
      </w:r>
      <w:r w:rsidRPr="00980C1E">
        <w:rPr>
          <w:rFonts w:ascii="Times New Roman" w:hAnsi="Times New Roman"/>
          <w:sz w:val="24"/>
          <w:szCs w:val="24"/>
        </w:rPr>
        <w:t>т. 2304.</w:t>
      </w:r>
    </w:p>
  </w:footnote>
  <w:footnote w:id="373">
    <w:p w:rsidR="00F20603" w:rsidRPr="00C97E1B" w:rsidRDefault="00F20603" w:rsidP="002F1849">
      <w:pPr>
        <w:pStyle w:val="ad"/>
        <w:jc w:val="both"/>
        <w:rPr>
          <w:sz w:val="24"/>
          <w:szCs w:val="24"/>
          <w:lang w:val="en-US"/>
        </w:rPr>
      </w:pPr>
      <w:r w:rsidRPr="00980C1E">
        <w:rPr>
          <w:rStyle w:val="af"/>
          <w:sz w:val="24"/>
          <w:szCs w:val="24"/>
        </w:rPr>
        <w:footnoteRef/>
      </w:r>
      <w:r>
        <w:rPr>
          <w:sz w:val="24"/>
          <w:szCs w:val="24"/>
        </w:rPr>
        <w:t xml:space="preserve"> </w:t>
      </w:r>
      <w:r w:rsidRPr="00980C1E">
        <w:rPr>
          <w:sz w:val="24"/>
          <w:szCs w:val="24"/>
        </w:rPr>
        <w:t>Гражданский кодекс Российской Феде</w:t>
      </w:r>
      <w:r>
        <w:rPr>
          <w:sz w:val="24"/>
          <w:szCs w:val="24"/>
        </w:rPr>
        <w:t>рации (часть первая): федеральный закон</w:t>
      </w:r>
      <w:r w:rsidRPr="00980C1E">
        <w:rPr>
          <w:sz w:val="24"/>
          <w:szCs w:val="24"/>
        </w:rPr>
        <w:t xml:space="preserve"> от 30 ноября</w:t>
      </w:r>
      <w:r>
        <w:rPr>
          <w:sz w:val="24"/>
          <w:szCs w:val="24"/>
        </w:rPr>
        <w:t xml:space="preserve"> </w:t>
      </w:r>
      <w:r w:rsidRPr="00980C1E">
        <w:rPr>
          <w:sz w:val="24"/>
          <w:szCs w:val="24"/>
        </w:rPr>
        <w:t xml:space="preserve">1994 г. </w:t>
      </w:r>
      <w:r>
        <w:rPr>
          <w:sz w:val="24"/>
          <w:szCs w:val="24"/>
        </w:rPr>
        <w:t>№</w:t>
      </w:r>
      <w:r w:rsidRPr="00980C1E">
        <w:rPr>
          <w:sz w:val="24"/>
          <w:szCs w:val="24"/>
        </w:rPr>
        <w:t xml:space="preserve"> 51-ФЗ (ред. от 07.02.2017) // СЗ РФ. </w:t>
      </w:r>
      <w:r>
        <w:rPr>
          <w:sz w:val="24"/>
          <w:szCs w:val="24"/>
        </w:rPr>
        <w:sym w:font="Symbol" w:char="F02D"/>
      </w:r>
      <w:r>
        <w:rPr>
          <w:sz w:val="24"/>
          <w:szCs w:val="24"/>
        </w:rPr>
        <w:t xml:space="preserve"> </w:t>
      </w:r>
      <w:r w:rsidRPr="00C97E1B">
        <w:rPr>
          <w:sz w:val="24"/>
          <w:szCs w:val="24"/>
          <w:lang w:val="en-US"/>
        </w:rPr>
        <w:t xml:space="preserve">1994. </w:t>
      </w:r>
      <w:r>
        <w:rPr>
          <w:sz w:val="24"/>
          <w:szCs w:val="24"/>
        </w:rPr>
        <w:sym w:font="Symbol" w:char="F02D"/>
      </w:r>
      <w:r w:rsidRPr="00C97E1B">
        <w:rPr>
          <w:sz w:val="24"/>
          <w:szCs w:val="24"/>
          <w:lang w:val="en-US"/>
        </w:rPr>
        <w:t xml:space="preserve"> №</w:t>
      </w:r>
      <w:r w:rsidRPr="00980C1E">
        <w:rPr>
          <w:sz w:val="24"/>
          <w:szCs w:val="24"/>
          <w:lang w:val="en-US"/>
        </w:rPr>
        <w:t xml:space="preserve"> 32. </w:t>
      </w:r>
      <w:r>
        <w:rPr>
          <w:sz w:val="24"/>
          <w:szCs w:val="24"/>
          <w:lang w:val="en-US"/>
        </w:rPr>
        <w:sym w:font="Symbol" w:char="F02D"/>
      </w:r>
      <w:r w:rsidRPr="00C97E1B">
        <w:rPr>
          <w:sz w:val="24"/>
          <w:szCs w:val="24"/>
          <w:lang w:val="en-US"/>
        </w:rPr>
        <w:t xml:space="preserve"> </w:t>
      </w:r>
      <w:proofErr w:type="spellStart"/>
      <w:r>
        <w:rPr>
          <w:sz w:val="24"/>
          <w:szCs w:val="24"/>
        </w:rPr>
        <w:t>С</w:t>
      </w:r>
      <w:r w:rsidRPr="00980C1E">
        <w:rPr>
          <w:sz w:val="24"/>
          <w:szCs w:val="24"/>
        </w:rPr>
        <w:t>т</w:t>
      </w:r>
      <w:proofErr w:type="spellEnd"/>
      <w:r>
        <w:rPr>
          <w:sz w:val="24"/>
          <w:szCs w:val="24"/>
          <w:lang w:val="en-US"/>
        </w:rPr>
        <w:t>.</w:t>
      </w:r>
      <w:r w:rsidRPr="00C97E1B">
        <w:rPr>
          <w:sz w:val="24"/>
          <w:szCs w:val="24"/>
          <w:lang w:val="en-US"/>
        </w:rPr>
        <w:t> </w:t>
      </w:r>
      <w:r w:rsidRPr="00980C1E">
        <w:rPr>
          <w:sz w:val="24"/>
          <w:szCs w:val="24"/>
          <w:lang w:val="en-US"/>
        </w:rPr>
        <w:t>3301</w:t>
      </w:r>
      <w:r w:rsidRPr="00C97E1B">
        <w:rPr>
          <w:sz w:val="24"/>
          <w:szCs w:val="24"/>
          <w:lang w:val="en-US"/>
        </w:rPr>
        <w:t>.</w:t>
      </w:r>
    </w:p>
  </w:footnote>
  <w:footnote w:id="374">
    <w:p w:rsidR="00F20603" w:rsidRPr="00395F4F" w:rsidRDefault="00F20603" w:rsidP="002F1849">
      <w:pPr>
        <w:pStyle w:val="ad"/>
        <w:jc w:val="both"/>
      </w:pPr>
      <w:r w:rsidRPr="00395F4F">
        <w:rPr>
          <w:rStyle w:val="af"/>
        </w:rPr>
        <w:footnoteRef/>
      </w:r>
      <w:r w:rsidRPr="00C97E1B">
        <w:rPr>
          <w:sz w:val="24"/>
          <w:szCs w:val="24"/>
          <w:lang w:val="en-US"/>
        </w:rPr>
        <w:t xml:space="preserve"> </w:t>
      </w:r>
      <w:r w:rsidRPr="00395F4F">
        <w:rPr>
          <w:sz w:val="24"/>
          <w:szCs w:val="24"/>
          <w:lang w:val="en-US"/>
        </w:rPr>
        <w:t>P. Newman. What is a shareholders’ agreement?</w:t>
      </w:r>
      <w:r w:rsidRPr="00395F4F">
        <w:rPr>
          <w:szCs w:val="24"/>
          <w:lang w:val="en-US"/>
        </w:rPr>
        <w:t xml:space="preserve"> // </w:t>
      </w:r>
      <w:r w:rsidRPr="00395F4F">
        <w:rPr>
          <w:sz w:val="24"/>
          <w:szCs w:val="24"/>
          <w:lang w:val="en-US"/>
        </w:rPr>
        <w:t>Shares and shareholders. – 2014.</w:t>
      </w:r>
      <w:r w:rsidRPr="00395F4F">
        <w:rPr>
          <w:szCs w:val="24"/>
          <w:lang w:val="en-US"/>
        </w:rPr>
        <w:t xml:space="preserve"> </w:t>
      </w:r>
      <w:r w:rsidRPr="00395F4F">
        <w:rPr>
          <w:sz w:val="24"/>
          <w:szCs w:val="24"/>
        </w:rPr>
        <w:t xml:space="preserve">[Электронный ресурс] </w:t>
      </w:r>
      <w:r>
        <w:rPr>
          <w:sz w:val="24"/>
          <w:szCs w:val="24"/>
        </w:rPr>
        <w:t xml:space="preserve">Режим доступа: </w:t>
      </w:r>
      <w:r w:rsidRPr="00395F4F">
        <w:rPr>
          <w:sz w:val="24"/>
          <w:szCs w:val="24"/>
          <w:lang w:val="en-US"/>
        </w:rPr>
        <w:t>http</w:t>
      </w:r>
      <w:r w:rsidRPr="00395F4F">
        <w:rPr>
          <w:sz w:val="24"/>
          <w:szCs w:val="24"/>
        </w:rPr>
        <w:t>://</w:t>
      </w:r>
      <w:r w:rsidRPr="00395F4F">
        <w:rPr>
          <w:sz w:val="24"/>
          <w:szCs w:val="24"/>
          <w:lang w:val="en-US"/>
        </w:rPr>
        <w:t>www</w:t>
      </w:r>
      <w:r w:rsidRPr="00395F4F">
        <w:rPr>
          <w:sz w:val="24"/>
          <w:szCs w:val="24"/>
        </w:rPr>
        <w:t>.</w:t>
      </w:r>
      <w:proofErr w:type="spellStart"/>
      <w:r w:rsidRPr="00395F4F">
        <w:rPr>
          <w:sz w:val="24"/>
          <w:szCs w:val="24"/>
          <w:lang w:val="en-US"/>
        </w:rPr>
        <w:t>informdirect</w:t>
      </w:r>
      <w:proofErr w:type="spellEnd"/>
      <w:r w:rsidRPr="00395F4F">
        <w:rPr>
          <w:sz w:val="24"/>
          <w:szCs w:val="24"/>
        </w:rPr>
        <w:t>.</w:t>
      </w:r>
      <w:r w:rsidRPr="00395F4F">
        <w:rPr>
          <w:sz w:val="24"/>
          <w:szCs w:val="24"/>
          <w:lang w:val="en-US"/>
        </w:rPr>
        <w:t>co</w:t>
      </w:r>
      <w:r w:rsidRPr="00395F4F">
        <w:rPr>
          <w:sz w:val="24"/>
          <w:szCs w:val="24"/>
        </w:rPr>
        <w:t>.</w:t>
      </w:r>
      <w:proofErr w:type="spellStart"/>
      <w:r w:rsidRPr="00395F4F">
        <w:rPr>
          <w:sz w:val="24"/>
          <w:szCs w:val="24"/>
          <w:lang w:val="en-US"/>
        </w:rPr>
        <w:t>uk</w:t>
      </w:r>
      <w:proofErr w:type="spellEnd"/>
      <w:r w:rsidRPr="00395F4F">
        <w:rPr>
          <w:sz w:val="24"/>
          <w:szCs w:val="24"/>
        </w:rPr>
        <w:t>/</w:t>
      </w:r>
      <w:r w:rsidRPr="00395F4F">
        <w:rPr>
          <w:sz w:val="24"/>
          <w:szCs w:val="24"/>
          <w:lang w:val="en-US"/>
        </w:rPr>
        <w:t>shares</w:t>
      </w:r>
      <w:r w:rsidRPr="00395F4F">
        <w:rPr>
          <w:sz w:val="24"/>
          <w:szCs w:val="24"/>
        </w:rPr>
        <w:t>/</w:t>
      </w:r>
      <w:r w:rsidRPr="00395F4F">
        <w:rPr>
          <w:sz w:val="24"/>
          <w:szCs w:val="24"/>
          <w:lang w:val="en-US"/>
        </w:rPr>
        <w:t>what</w:t>
      </w:r>
      <w:r w:rsidRPr="00395F4F">
        <w:rPr>
          <w:sz w:val="24"/>
          <w:szCs w:val="24"/>
        </w:rPr>
        <w:t>-</w:t>
      </w:r>
      <w:r w:rsidRPr="00395F4F">
        <w:rPr>
          <w:sz w:val="24"/>
          <w:szCs w:val="24"/>
          <w:lang w:val="en-US"/>
        </w:rPr>
        <w:t>is</w:t>
      </w:r>
      <w:r w:rsidRPr="00395F4F">
        <w:rPr>
          <w:sz w:val="24"/>
          <w:szCs w:val="24"/>
        </w:rPr>
        <w:t>-</w:t>
      </w:r>
      <w:r w:rsidRPr="00395F4F">
        <w:rPr>
          <w:sz w:val="24"/>
          <w:szCs w:val="24"/>
          <w:lang w:val="en-US"/>
        </w:rPr>
        <w:t>a</w:t>
      </w:r>
      <w:r w:rsidRPr="00395F4F">
        <w:rPr>
          <w:sz w:val="24"/>
          <w:szCs w:val="24"/>
        </w:rPr>
        <w:t>-</w:t>
      </w:r>
      <w:r w:rsidRPr="00395F4F">
        <w:rPr>
          <w:sz w:val="24"/>
          <w:szCs w:val="24"/>
          <w:lang w:val="en-US"/>
        </w:rPr>
        <w:t>shareholders</w:t>
      </w:r>
      <w:r w:rsidRPr="00395F4F">
        <w:rPr>
          <w:sz w:val="24"/>
          <w:szCs w:val="24"/>
        </w:rPr>
        <w:t>-</w:t>
      </w:r>
      <w:r w:rsidRPr="00395F4F">
        <w:rPr>
          <w:sz w:val="24"/>
          <w:szCs w:val="24"/>
          <w:lang w:val="en-US"/>
        </w:rPr>
        <w:t>agreement</w:t>
      </w:r>
      <w:r w:rsidRPr="00395F4F">
        <w:rPr>
          <w:sz w:val="24"/>
          <w:szCs w:val="24"/>
        </w:rPr>
        <w:t>/ (дата обращения 02.03.2017 г.)</w:t>
      </w:r>
    </w:p>
  </w:footnote>
  <w:footnote w:id="375">
    <w:p w:rsidR="00F20603" w:rsidRPr="00395F4F" w:rsidRDefault="00F20603" w:rsidP="002F1849">
      <w:pPr>
        <w:pStyle w:val="ad"/>
        <w:jc w:val="both"/>
      </w:pPr>
      <w:r w:rsidRPr="00395F4F">
        <w:rPr>
          <w:rStyle w:val="af"/>
        </w:rPr>
        <w:footnoteRef/>
      </w:r>
      <w:r w:rsidRPr="00C97E1B">
        <w:rPr>
          <w:lang w:val="en-US"/>
        </w:rPr>
        <w:t xml:space="preserve"> </w:t>
      </w:r>
      <w:r w:rsidRPr="00395F4F">
        <w:rPr>
          <w:sz w:val="24"/>
          <w:szCs w:val="24"/>
          <w:lang w:val="en-US"/>
        </w:rPr>
        <w:t>M</w:t>
      </w:r>
      <w:r w:rsidRPr="00255C42">
        <w:rPr>
          <w:sz w:val="24"/>
          <w:szCs w:val="24"/>
          <w:lang w:val="en-US"/>
        </w:rPr>
        <w:t xml:space="preserve">. </w:t>
      </w:r>
      <w:r w:rsidRPr="00395F4F">
        <w:rPr>
          <w:sz w:val="24"/>
          <w:szCs w:val="24"/>
          <w:lang w:val="en-US"/>
        </w:rPr>
        <w:t>P. Newman. What is a shareholders’ agreement?</w:t>
      </w:r>
      <w:r w:rsidRPr="00395F4F">
        <w:rPr>
          <w:szCs w:val="24"/>
          <w:lang w:val="en-US"/>
        </w:rPr>
        <w:t xml:space="preserve"> // </w:t>
      </w:r>
      <w:r w:rsidRPr="00395F4F">
        <w:rPr>
          <w:sz w:val="24"/>
          <w:szCs w:val="24"/>
          <w:lang w:val="en-US"/>
        </w:rPr>
        <w:t>Shares and shareholders. – 2014.</w:t>
      </w:r>
      <w:r w:rsidRPr="00395F4F">
        <w:rPr>
          <w:szCs w:val="24"/>
          <w:lang w:val="en-US"/>
        </w:rPr>
        <w:t xml:space="preserve"> </w:t>
      </w:r>
      <w:r w:rsidRPr="00395F4F">
        <w:rPr>
          <w:sz w:val="24"/>
          <w:szCs w:val="24"/>
        </w:rPr>
        <w:t xml:space="preserve">[Электронный ресурс] </w:t>
      </w:r>
      <w:r>
        <w:rPr>
          <w:sz w:val="24"/>
          <w:szCs w:val="24"/>
        </w:rPr>
        <w:t xml:space="preserve">Режим доступа: </w:t>
      </w:r>
      <w:r w:rsidRPr="00395F4F">
        <w:rPr>
          <w:sz w:val="24"/>
          <w:szCs w:val="24"/>
          <w:lang w:val="en-US"/>
        </w:rPr>
        <w:t>http</w:t>
      </w:r>
      <w:r w:rsidRPr="00395F4F">
        <w:rPr>
          <w:sz w:val="24"/>
          <w:szCs w:val="24"/>
        </w:rPr>
        <w:t>://</w:t>
      </w:r>
      <w:r w:rsidRPr="00395F4F">
        <w:rPr>
          <w:sz w:val="24"/>
          <w:szCs w:val="24"/>
          <w:lang w:val="en-US"/>
        </w:rPr>
        <w:t>www</w:t>
      </w:r>
      <w:r w:rsidRPr="00395F4F">
        <w:rPr>
          <w:sz w:val="24"/>
          <w:szCs w:val="24"/>
        </w:rPr>
        <w:t>.</w:t>
      </w:r>
      <w:proofErr w:type="spellStart"/>
      <w:r w:rsidRPr="00395F4F">
        <w:rPr>
          <w:sz w:val="24"/>
          <w:szCs w:val="24"/>
          <w:lang w:val="en-US"/>
        </w:rPr>
        <w:t>informdirect</w:t>
      </w:r>
      <w:proofErr w:type="spellEnd"/>
      <w:r w:rsidRPr="00395F4F">
        <w:rPr>
          <w:sz w:val="24"/>
          <w:szCs w:val="24"/>
        </w:rPr>
        <w:t>.</w:t>
      </w:r>
      <w:r w:rsidRPr="00395F4F">
        <w:rPr>
          <w:sz w:val="24"/>
          <w:szCs w:val="24"/>
          <w:lang w:val="en-US"/>
        </w:rPr>
        <w:t>co</w:t>
      </w:r>
      <w:r w:rsidRPr="00395F4F">
        <w:rPr>
          <w:sz w:val="24"/>
          <w:szCs w:val="24"/>
        </w:rPr>
        <w:t>.</w:t>
      </w:r>
      <w:proofErr w:type="spellStart"/>
      <w:r w:rsidRPr="00395F4F">
        <w:rPr>
          <w:sz w:val="24"/>
          <w:szCs w:val="24"/>
          <w:lang w:val="en-US"/>
        </w:rPr>
        <w:t>uk</w:t>
      </w:r>
      <w:proofErr w:type="spellEnd"/>
      <w:r w:rsidRPr="00395F4F">
        <w:rPr>
          <w:sz w:val="24"/>
          <w:szCs w:val="24"/>
        </w:rPr>
        <w:t>/</w:t>
      </w:r>
      <w:r w:rsidRPr="00395F4F">
        <w:rPr>
          <w:sz w:val="24"/>
          <w:szCs w:val="24"/>
          <w:lang w:val="en-US"/>
        </w:rPr>
        <w:t>shares</w:t>
      </w:r>
      <w:r w:rsidRPr="00395F4F">
        <w:rPr>
          <w:sz w:val="24"/>
          <w:szCs w:val="24"/>
        </w:rPr>
        <w:t>/</w:t>
      </w:r>
      <w:r w:rsidRPr="00395F4F">
        <w:rPr>
          <w:sz w:val="24"/>
          <w:szCs w:val="24"/>
          <w:lang w:val="en-US"/>
        </w:rPr>
        <w:t>what</w:t>
      </w:r>
      <w:r w:rsidRPr="00395F4F">
        <w:rPr>
          <w:sz w:val="24"/>
          <w:szCs w:val="24"/>
        </w:rPr>
        <w:t>-</w:t>
      </w:r>
      <w:r w:rsidRPr="00395F4F">
        <w:rPr>
          <w:sz w:val="24"/>
          <w:szCs w:val="24"/>
          <w:lang w:val="en-US"/>
        </w:rPr>
        <w:t>is</w:t>
      </w:r>
      <w:r w:rsidRPr="00395F4F">
        <w:rPr>
          <w:sz w:val="24"/>
          <w:szCs w:val="24"/>
        </w:rPr>
        <w:t>-</w:t>
      </w:r>
      <w:r w:rsidRPr="00395F4F">
        <w:rPr>
          <w:sz w:val="24"/>
          <w:szCs w:val="24"/>
          <w:lang w:val="en-US"/>
        </w:rPr>
        <w:t>a</w:t>
      </w:r>
      <w:r w:rsidRPr="00395F4F">
        <w:rPr>
          <w:sz w:val="24"/>
          <w:szCs w:val="24"/>
        </w:rPr>
        <w:t>-</w:t>
      </w:r>
      <w:r w:rsidRPr="00395F4F">
        <w:rPr>
          <w:sz w:val="24"/>
          <w:szCs w:val="24"/>
          <w:lang w:val="en-US"/>
        </w:rPr>
        <w:t>shareholders</w:t>
      </w:r>
      <w:r w:rsidRPr="00395F4F">
        <w:rPr>
          <w:sz w:val="24"/>
          <w:szCs w:val="24"/>
        </w:rPr>
        <w:t>-</w:t>
      </w:r>
      <w:r w:rsidRPr="00395F4F">
        <w:rPr>
          <w:sz w:val="24"/>
          <w:szCs w:val="24"/>
          <w:lang w:val="en-US"/>
        </w:rPr>
        <w:t>agreement</w:t>
      </w:r>
      <w:r w:rsidRPr="00395F4F">
        <w:rPr>
          <w:sz w:val="24"/>
          <w:szCs w:val="24"/>
        </w:rPr>
        <w:t>/ (дата обращения 02.03.2017 г.)</w:t>
      </w:r>
    </w:p>
  </w:footnote>
  <w:footnote w:id="376">
    <w:p w:rsidR="00F20603" w:rsidRPr="00192EBE" w:rsidRDefault="00F20603" w:rsidP="002F1849">
      <w:pPr>
        <w:pStyle w:val="ad"/>
        <w:jc w:val="both"/>
      </w:pPr>
      <w:r w:rsidRPr="00395F4F">
        <w:rPr>
          <w:rStyle w:val="af"/>
        </w:rPr>
        <w:footnoteRef/>
      </w:r>
      <w:r w:rsidRPr="00C97E1B">
        <w:rPr>
          <w:sz w:val="24"/>
          <w:szCs w:val="24"/>
        </w:rPr>
        <w:t xml:space="preserve"> </w:t>
      </w:r>
      <w:proofErr w:type="spellStart"/>
      <w:r w:rsidRPr="00395F4F">
        <w:rPr>
          <w:sz w:val="24"/>
          <w:szCs w:val="24"/>
          <w:lang w:val="en-US"/>
        </w:rPr>
        <w:t>Bokenfohr</w:t>
      </w:r>
      <w:proofErr w:type="spellEnd"/>
      <w:r w:rsidRPr="00C97E1B">
        <w:rPr>
          <w:sz w:val="24"/>
          <w:szCs w:val="24"/>
        </w:rPr>
        <w:t xml:space="preserve">. </w:t>
      </w:r>
      <w:r w:rsidRPr="00395F4F">
        <w:rPr>
          <w:sz w:val="24"/>
          <w:szCs w:val="24"/>
          <w:lang w:val="en-US"/>
        </w:rPr>
        <w:t>Shareholders</w:t>
      </w:r>
      <w:r w:rsidRPr="00192EBE">
        <w:rPr>
          <w:sz w:val="24"/>
          <w:szCs w:val="24"/>
        </w:rPr>
        <w:t xml:space="preserve">’ </w:t>
      </w:r>
      <w:r w:rsidRPr="00395F4F">
        <w:rPr>
          <w:sz w:val="24"/>
          <w:szCs w:val="24"/>
          <w:lang w:val="en-US"/>
        </w:rPr>
        <w:t>Agreement</w:t>
      </w:r>
      <w:r w:rsidRPr="00192EBE">
        <w:rPr>
          <w:sz w:val="24"/>
          <w:szCs w:val="24"/>
        </w:rPr>
        <w:t xml:space="preserve"> [</w:t>
      </w:r>
      <w:r w:rsidRPr="00980C1E">
        <w:rPr>
          <w:sz w:val="24"/>
          <w:szCs w:val="24"/>
        </w:rPr>
        <w:t>Электронный</w:t>
      </w:r>
      <w:r w:rsidRPr="00192EBE">
        <w:rPr>
          <w:sz w:val="24"/>
          <w:szCs w:val="24"/>
        </w:rPr>
        <w:t xml:space="preserve"> </w:t>
      </w:r>
      <w:r w:rsidRPr="00980C1E">
        <w:rPr>
          <w:sz w:val="24"/>
          <w:szCs w:val="24"/>
        </w:rPr>
        <w:t>ресурс</w:t>
      </w:r>
      <w:r w:rsidRPr="00192EBE">
        <w:rPr>
          <w:sz w:val="24"/>
          <w:szCs w:val="24"/>
        </w:rPr>
        <w:t xml:space="preserve">] </w:t>
      </w:r>
      <w:r>
        <w:rPr>
          <w:sz w:val="24"/>
          <w:szCs w:val="24"/>
        </w:rPr>
        <w:t xml:space="preserve">Режим доступа: </w:t>
      </w:r>
      <w:r w:rsidRPr="00395F4F">
        <w:rPr>
          <w:sz w:val="24"/>
          <w:szCs w:val="24"/>
          <w:lang w:val="en-US"/>
        </w:rPr>
        <w:t>http</w:t>
      </w:r>
      <w:r w:rsidRPr="00192EBE">
        <w:rPr>
          <w:sz w:val="24"/>
          <w:szCs w:val="24"/>
        </w:rPr>
        <w:t>://</w:t>
      </w:r>
      <w:r w:rsidRPr="00395F4F">
        <w:rPr>
          <w:sz w:val="24"/>
          <w:szCs w:val="24"/>
          <w:lang w:val="en-US"/>
        </w:rPr>
        <w:t>www</w:t>
      </w:r>
      <w:r w:rsidRPr="00192EBE">
        <w:rPr>
          <w:sz w:val="24"/>
          <w:szCs w:val="24"/>
        </w:rPr>
        <w:t>.</w:t>
      </w:r>
      <w:proofErr w:type="spellStart"/>
      <w:r w:rsidRPr="00395F4F">
        <w:rPr>
          <w:sz w:val="24"/>
          <w:szCs w:val="24"/>
          <w:lang w:val="en-US"/>
        </w:rPr>
        <w:t>fieldlaw</w:t>
      </w:r>
      <w:proofErr w:type="spellEnd"/>
      <w:r w:rsidRPr="00192EBE">
        <w:rPr>
          <w:sz w:val="24"/>
          <w:szCs w:val="24"/>
        </w:rPr>
        <w:t>.</w:t>
      </w:r>
      <w:r w:rsidRPr="00395F4F">
        <w:rPr>
          <w:sz w:val="24"/>
          <w:szCs w:val="24"/>
          <w:lang w:val="en-US"/>
        </w:rPr>
        <w:t>com</w:t>
      </w:r>
      <w:r w:rsidRPr="00192EBE">
        <w:rPr>
          <w:sz w:val="24"/>
          <w:szCs w:val="24"/>
        </w:rPr>
        <w:t>/</w:t>
      </w:r>
      <w:r w:rsidRPr="00395F4F">
        <w:rPr>
          <w:sz w:val="24"/>
          <w:szCs w:val="24"/>
          <w:lang w:val="en-US"/>
        </w:rPr>
        <w:t>articles</w:t>
      </w:r>
      <w:r w:rsidRPr="00192EBE">
        <w:rPr>
          <w:sz w:val="24"/>
          <w:szCs w:val="24"/>
        </w:rPr>
        <w:t>/</w:t>
      </w:r>
      <w:proofErr w:type="spellStart"/>
      <w:r w:rsidRPr="00395F4F">
        <w:rPr>
          <w:sz w:val="24"/>
          <w:szCs w:val="24"/>
          <w:lang w:val="en-US"/>
        </w:rPr>
        <w:t>mmb</w:t>
      </w:r>
      <w:proofErr w:type="spellEnd"/>
      <w:r w:rsidRPr="00192EBE">
        <w:rPr>
          <w:sz w:val="24"/>
          <w:szCs w:val="24"/>
        </w:rPr>
        <w:t>_</w:t>
      </w:r>
      <w:proofErr w:type="spellStart"/>
      <w:r w:rsidRPr="00395F4F">
        <w:rPr>
          <w:sz w:val="24"/>
          <w:szCs w:val="24"/>
          <w:lang w:val="en-US"/>
        </w:rPr>
        <w:t>shareholdersagreements</w:t>
      </w:r>
      <w:proofErr w:type="spellEnd"/>
      <w:r w:rsidRPr="00192EBE">
        <w:rPr>
          <w:sz w:val="24"/>
          <w:szCs w:val="24"/>
        </w:rPr>
        <w:t>.</w:t>
      </w:r>
      <w:proofErr w:type="spellStart"/>
      <w:r w:rsidRPr="00395F4F">
        <w:rPr>
          <w:sz w:val="24"/>
          <w:szCs w:val="24"/>
          <w:lang w:val="en-US"/>
        </w:rPr>
        <w:t>pdf</w:t>
      </w:r>
      <w:proofErr w:type="spellEnd"/>
      <w:r w:rsidRPr="00192EBE">
        <w:rPr>
          <w:sz w:val="24"/>
          <w:szCs w:val="24"/>
        </w:rPr>
        <w:t xml:space="preserve"> (</w:t>
      </w:r>
      <w:r w:rsidRPr="00980C1E">
        <w:rPr>
          <w:sz w:val="24"/>
          <w:szCs w:val="24"/>
        </w:rPr>
        <w:t>дата</w:t>
      </w:r>
      <w:r w:rsidRPr="00192EBE">
        <w:rPr>
          <w:sz w:val="24"/>
          <w:szCs w:val="24"/>
        </w:rPr>
        <w:t xml:space="preserve"> </w:t>
      </w:r>
      <w:r w:rsidRPr="00980C1E">
        <w:rPr>
          <w:sz w:val="24"/>
          <w:szCs w:val="24"/>
        </w:rPr>
        <w:t>обращения</w:t>
      </w:r>
      <w:r w:rsidRPr="00192EBE">
        <w:rPr>
          <w:sz w:val="24"/>
          <w:szCs w:val="24"/>
        </w:rPr>
        <w:t xml:space="preserve"> 02.03.2017 </w:t>
      </w:r>
      <w:r w:rsidRPr="00980C1E">
        <w:rPr>
          <w:sz w:val="24"/>
          <w:szCs w:val="24"/>
        </w:rPr>
        <w:t>г</w:t>
      </w:r>
      <w:r w:rsidRPr="00192EBE">
        <w:rPr>
          <w:sz w:val="24"/>
          <w:szCs w:val="24"/>
        </w:rPr>
        <w:t>.)</w:t>
      </w:r>
    </w:p>
  </w:footnote>
  <w:footnote w:id="377">
    <w:p w:rsidR="00F20603" w:rsidRPr="00395F4F" w:rsidRDefault="00F20603" w:rsidP="002F1849">
      <w:pPr>
        <w:pStyle w:val="ad"/>
        <w:jc w:val="both"/>
        <w:rPr>
          <w:sz w:val="24"/>
          <w:szCs w:val="24"/>
          <w:lang w:val="en-US"/>
        </w:rPr>
      </w:pPr>
      <w:r w:rsidRPr="00395F4F">
        <w:rPr>
          <w:rStyle w:val="af"/>
        </w:rPr>
        <w:footnoteRef/>
      </w:r>
      <w:r w:rsidRPr="00395F4F">
        <w:rPr>
          <w:lang w:val="en-US"/>
        </w:rPr>
        <w:t xml:space="preserve"> </w:t>
      </w:r>
      <w:proofErr w:type="spellStart"/>
      <w:r w:rsidRPr="00395F4F">
        <w:rPr>
          <w:sz w:val="24"/>
          <w:szCs w:val="24"/>
          <w:lang w:val="en-US"/>
        </w:rPr>
        <w:t>Andenas</w:t>
      </w:r>
      <w:proofErr w:type="spellEnd"/>
      <w:r w:rsidRPr="00395F4F">
        <w:rPr>
          <w:sz w:val="24"/>
          <w:szCs w:val="24"/>
          <w:lang w:val="en-US"/>
        </w:rPr>
        <w:t xml:space="preserve"> </w:t>
      </w:r>
      <w:proofErr w:type="spellStart"/>
      <w:r w:rsidRPr="00395F4F">
        <w:rPr>
          <w:sz w:val="24"/>
          <w:szCs w:val="24"/>
          <w:lang w:val="en-US"/>
        </w:rPr>
        <w:t>Mads</w:t>
      </w:r>
      <w:proofErr w:type="spellEnd"/>
      <w:r w:rsidRPr="00395F4F">
        <w:rPr>
          <w:sz w:val="24"/>
          <w:szCs w:val="24"/>
          <w:lang w:val="en-US"/>
        </w:rPr>
        <w:t>. Shareholders' Agreements : Some EU and English Law Perspectives [</w:t>
      </w:r>
      <w:proofErr w:type="spellStart"/>
      <w:r w:rsidRPr="00395F4F">
        <w:rPr>
          <w:sz w:val="24"/>
          <w:szCs w:val="24"/>
          <w:lang w:val="en-US"/>
        </w:rPr>
        <w:t>Электронный</w:t>
      </w:r>
      <w:proofErr w:type="spellEnd"/>
      <w:r w:rsidRPr="00395F4F">
        <w:rPr>
          <w:sz w:val="24"/>
          <w:szCs w:val="24"/>
          <w:lang w:val="en-US"/>
        </w:rPr>
        <w:t xml:space="preserve"> </w:t>
      </w:r>
      <w:proofErr w:type="spellStart"/>
      <w:r w:rsidRPr="00395F4F">
        <w:rPr>
          <w:sz w:val="24"/>
          <w:szCs w:val="24"/>
          <w:lang w:val="en-US"/>
        </w:rPr>
        <w:t>ресурс</w:t>
      </w:r>
      <w:proofErr w:type="spellEnd"/>
      <w:r w:rsidRPr="00395F4F">
        <w:rPr>
          <w:sz w:val="24"/>
          <w:szCs w:val="24"/>
          <w:lang w:val="en-US"/>
        </w:rPr>
        <w:t xml:space="preserve">] </w:t>
      </w:r>
      <w:r>
        <w:rPr>
          <w:sz w:val="24"/>
          <w:szCs w:val="24"/>
        </w:rPr>
        <w:t>Режим</w:t>
      </w:r>
      <w:r w:rsidRPr="00192EBE">
        <w:rPr>
          <w:sz w:val="24"/>
          <w:szCs w:val="24"/>
          <w:lang w:val="en-US"/>
        </w:rPr>
        <w:t xml:space="preserve"> </w:t>
      </w:r>
      <w:r>
        <w:rPr>
          <w:sz w:val="24"/>
          <w:szCs w:val="24"/>
        </w:rPr>
        <w:t>доступа</w:t>
      </w:r>
      <w:r w:rsidRPr="00192EBE">
        <w:rPr>
          <w:sz w:val="24"/>
          <w:szCs w:val="24"/>
          <w:lang w:val="en-US"/>
        </w:rPr>
        <w:t xml:space="preserve">: </w:t>
      </w:r>
      <w:r w:rsidRPr="00395F4F">
        <w:rPr>
          <w:sz w:val="24"/>
          <w:szCs w:val="24"/>
          <w:lang w:val="en-US"/>
        </w:rPr>
        <w:t>http://www. hdl.handle.net/2241/90874 (</w:t>
      </w:r>
      <w:proofErr w:type="spellStart"/>
      <w:r w:rsidRPr="00395F4F">
        <w:rPr>
          <w:sz w:val="24"/>
          <w:szCs w:val="24"/>
          <w:lang w:val="en-US"/>
        </w:rPr>
        <w:t>дата</w:t>
      </w:r>
      <w:proofErr w:type="spellEnd"/>
      <w:r w:rsidRPr="00395F4F">
        <w:rPr>
          <w:sz w:val="24"/>
          <w:szCs w:val="24"/>
          <w:lang w:val="en-US"/>
        </w:rPr>
        <w:t xml:space="preserve"> </w:t>
      </w:r>
      <w:proofErr w:type="spellStart"/>
      <w:r w:rsidRPr="00395F4F">
        <w:rPr>
          <w:sz w:val="24"/>
          <w:szCs w:val="24"/>
          <w:lang w:val="en-US"/>
        </w:rPr>
        <w:t>обращения</w:t>
      </w:r>
      <w:proofErr w:type="spellEnd"/>
      <w:r w:rsidRPr="00395F4F">
        <w:rPr>
          <w:sz w:val="24"/>
          <w:szCs w:val="24"/>
          <w:lang w:val="en-US"/>
        </w:rPr>
        <w:t xml:space="preserve"> 02.03.2017 г.). – C.144.</w:t>
      </w:r>
    </w:p>
  </w:footnote>
  <w:footnote w:id="378">
    <w:p w:rsidR="00F20603" w:rsidRPr="00980C1E" w:rsidRDefault="00F20603" w:rsidP="002F1849">
      <w:pPr>
        <w:pStyle w:val="ad"/>
        <w:rPr>
          <w:lang w:val="en-US"/>
        </w:rPr>
      </w:pPr>
      <w:r w:rsidRPr="00395F4F">
        <w:rPr>
          <w:rStyle w:val="af"/>
        </w:rPr>
        <w:footnoteRef/>
      </w:r>
      <w:r w:rsidRPr="00980C1E">
        <w:rPr>
          <w:lang w:val="en-US"/>
        </w:rPr>
        <w:t xml:space="preserve"> </w:t>
      </w:r>
      <w:r w:rsidRPr="006576E8">
        <w:rPr>
          <w:sz w:val="24"/>
          <w:szCs w:val="24"/>
        </w:rPr>
        <w:t>Там</w:t>
      </w:r>
      <w:r w:rsidRPr="00395F4F">
        <w:rPr>
          <w:sz w:val="24"/>
          <w:szCs w:val="24"/>
          <w:lang w:val="en-US"/>
        </w:rPr>
        <w:t xml:space="preserve"> </w:t>
      </w:r>
      <w:r w:rsidRPr="006576E8">
        <w:rPr>
          <w:sz w:val="24"/>
          <w:szCs w:val="24"/>
        </w:rPr>
        <w:t>же</w:t>
      </w:r>
      <w:r w:rsidRPr="00395F4F">
        <w:rPr>
          <w:sz w:val="24"/>
          <w:szCs w:val="24"/>
          <w:lang w:val="en-US"/>
        </w:rPr>
        <w:t>. – С. 146.</w:t>
      </w:r>
    </w:p>
  </w:footnote>
  <w:footnote w:id="379">
    <w:p w:rsidR="00F20603" w:rsidRPr="00192EBE" w:rsidRDefault="00F20603" w:rsidP="002F1849">
      <w:pPr>
        <w:pStyle w:val="ad"/>
        <w:jc w:val="both"/>
      </w:pPr>
      <w:r>
        <w:rPr>
          <w:rStyle w:val="af"/>
        </w:rPr>
        <w:footnoteRef/>
      </w:r>
      <w:r w:rsidRPr="004E6FE6">
        <w:rPr>
          <w:lang w:val="en-US"/>
        </w:rPr>
        <w:t xml:space="preserve"> </w:t>
      </w:r>
      <w:r w:rsidRPr="00395F4F">
        <w:rPr>
          <w:sz w:val="24"/>
          <w:szCs w:val="24"/>
          <w:lang w:val="en-US"/>
        </w:rPr>
        <w:t>J. Peterson. Articles of Association and Shareholders’ Agreements</w:t>
      </w:r>
      <w:r w:rsidRPr="00192EBE">
        <w:rPr>
          <w:sz w:val="24"/>
          <w:szCs w:val="24"/>
          <w:lang w:val="en-US"/>
        </w:rPr>
        <w:t>.</w:t>
      </w:r>
      <w:r w:rsidRPr="00395F4F">
        <w:rPr>
          <w:sz w:val="24"/>
          <w:szCs w:val="24"/>
          <w:lang w:val="en-US"/>
        </w:rPr>
        <w:t xml:space="preserve"> </w:t>
      </w:r>
      <w:r w:rsidRPr="00192EBE">
        <w:rPr>
          <w:sz w:val="24"/>
          <w:szCs w:val="24"/>
        </w:rPr>
        <w:t>[</w:t>
      </w:r>
      <w:r w:rsidRPr="006576E8">
        <w:rPr>
          <w:sz w:val="24"/>
          <w:szCs w:val="24"/>
        </w:rPr>
        <w:t>Электронный</w:t>
      </w:r>
      <w:r w:rsidRPr="00192EBE">
        <w:rPr>
          <w:sz w:val="24"/>
          <w:szCs w:val="24"/>
        </w:rPr>
        <w:t xml:space="preserve"> </w:t>
      </w:r>
      <w:r w:rsidRPr="006576E8">
        <w:rPr>
          <w:sz w:val="24"/>
          <w:szCs w:val="24"/>
        </w:rPr>
        <w:t>ресурс</w:t>
      </w:r>
      <w:r w:rsidRPr="00192EBE">
        <w:rPr>
          <w:sz w:val="24"/>
          <w:szCs w:val="24"/>
        </w:rPr>
        <w:t xml:space="preserve">] </w:t>
      </w:r>
      <w:r>
        <w:rPr>
          <w:sz w:val="24"/>
          <w:szCs w:val="24"/>
        </w:rPr>
        <w:t>Режим доступа:</w:t>
      </w:r>
      <w:r w:rsidRPr="00192EBE">
        <w:rPr>
          <w:sz w:val="24"/>
          <w:szCs w:val="24"/>
        </w:rPr>
        <w:t xml:space="preserve"> </w:t>
      </w:r>
      <w:r w:rsidRPr="00395F4F">
        <w:rPr>
          <w:sz w:val="24"/>
          <w:szCs w:val="24"/>
          <w:lang w:val="en-US"/>
        </w:rPr>
        <w:t>http</w:t>
      </w:r>
      <w:r w:rsidRPr="00192EBE">
        <w:rPr>
          <w:sz w:val="24"/>
          <w:szCs w:val="24"/>
        </w:rPr>
        <w:t xml:space="preserve">:// </w:t>
      </w:r>
      <w:r w:rsidRPr="00395F4F">
        <w:rPr>
          <w:sz w:val="24"/>
          <w:szCs w:val="24"/>
          <w:lang w:val="en-US"/>
        </w:rPr>
        <w:t>http</w:t>
      </w:r>
      <w:r w:rsidRPr="00192EBE">
        <w:rPr>
          <w:sz w:val="24"/>
          <w:szCs w:val="24"/>
        </w:rPr>
        <w:t>://</w:t>
      </w:r>
      <w:r w:rsidRPr="00395F4F">
        <w:rPr>
          <w:sz w:val="24"/>
          <w:szCs w:val="24"/>
          <w:lang w:val="en-US"/>
        </w:rPr>
        <w:t>www</w:t>
      </w:r>
      <w:r w:rsidRPr="00192EBE">
        <w:rPr>
          <w:sz w:val="24"/>
          <w:szCs w:val="24"/>
        </w:rPr>
        <w:t>.</w:t>
      </w:r>
      <w:proofErr w:type="spellStart"/>
      <w:r w:rsidRPr="00395F4F">
        <w:rPr>
          <w:sz w:val="24"/>
          <w:szCs w:val="24"/>
          <w:lang w:val="en-US"/>
        </w:rPr>
        <w:t>evolutioncbs</w:t>
      </w:r>
      <w:proofErr w:type="spellEnd"/>
      <w:r w:rsidRPr="00192EBE">
        <w:rPr>
          <w:sz w:val="24"/>
          <w:szCs w:val="24"/>
        </w:rPr>
        <w:t>.</w:t>
      </w:r>
      <w:r w:rsidRPr="00395F4F">
        <w:rPr>
          <w:sz w:val="24"/>
          <w:szCs w:val="24"/>
          <w:lang w:val="en-US"/>
        </w:rPr>
        <w:t>co</w:t>
      </w:r>
      <w:r w:rsidRPr="00192EBE">
        <w:rPr>
          <w:sz w:val="24"/>
          <w:szCs w:val="24"/>
        </w:rPr>
        <w:t>.</w:t>
      </w:r>
      <w:proofErr w:type="spellStart"/>
      <w:r w:rsidRPr="00395F4F">
        <w:rPr>
          <w:sz w:val="24"/>
          <w:szCs w:val="24"/>
          <w:lang w:val="en-US"/>
        </w:rPr>
        <w:t>uk</w:t>
      </w:r>
      <w:proofErr w:type="spellEnd"/>
      <w:r w:rsidRPr="00192EBE">
        <w:rPr>
          <w:sz w:val="24"/>
          <w:szCs w:val="24"/>
        </w:rPr>
        <w:t>/</w:t>
      </w:r>
      <w:r w:rsidRPr="00395F4F">
        <w:rPr>
          <w:sz w:val="24"/>
          <w:szCs w:val="24"/>
          <w:lang w:val="en-US"/>
        </w:rPr>
        <w:t>blog</w:t>
      </w:r>
      <w:r w:rsidRPr="00192EBE">
        <w:rPr>
          <w:sz w:val="24"/>
          <w:szCs w:val="24"/>
        </w:rPr>
        <w:t>/</w:t>
      </w:r>
      <w:proofErr w:type="spellStart"/>
      <w:r w:rsidRPr="00395F4F">
        <w:rPr>
          <w:sz w:val="24"/>
          <w:szCs w:val="24"/>
          <w:lang w:val="en-US"/>
        </w:rPr>
        <w:t>ga</w:t>
      </w:r>
      <w:proofErr w:type="spellEnd"/>
      <w:r w:rsidRPr="00192EBE">
        <w:rPr>
          <w:sz w:val="24"/>
          <w:szCs w:val="24"/>
        </w:rPr>
        <w:t>/ (</w:t>
      </w:r>
      <w:r w:rsidRPr="006576E8">
        <w:rPr>
          <w:sz w:val="24"/>
          <w:szCs w:val="24"/>
        </w:rPr>
        <w:t>дата</w:t>
      </w:r>
      <w:r w:rsidRPr="00192EBE">
        <w:rPr>
          <w:sz w:val="24"/>
          <w:szCs w:val="24"/>
        </w:rPr>
        <w:t xml:space="preserve"> </w:t>
      </w:r>
      <w:r w:rsidRPr="006576E8">
        <w:rPr>
          <w:sz w:val="24"/>
          <w:szCs w:val="24"/>
        </w:rPr>
        <w:t>обращ</w:t>
      </w:r>
      <w:r w:rsidRPr="006576E8">
        <w:rPr>
          <w:sz w:val="24"/>
          <w:szCs w:val="24"/>
        </w:rPr>
        <w:t>е</w:t>
      </w:r>
      <w:r w:rsidRPr="006576E8">
        <w:rPr>
          <w:sz w:val="24"/>
          <w:szCs w:val="24"/>
        </w:rPr>
        <w:t>ния</w:t>
      </w:r>
      <w:r w:rsidRPr="00192EBE">
        <w:rPr>
          <w:sz w:val="24"/>
          <w:szCs w:val="24"/>
        </w:rPr>
        <w:t xml:space="preserve"> 08.03.2017 г.)</w:t>
      </w:r>
    </w:p>
  </w:footnote>
  <w:footnote w:id="380">
    <w:p w:rsidR="00F20603" w:rsidRPr="00395F4F" w:rsidRDefault="00F20603" w:rsidP="002F1849">
      <w:pPr>
        <w:pStyle w:val="ad"/>
        <w:jc w:val="both"/>
      </w:pPr>
      <w:r>
        <w:rPr>
          <w:rStyle w:val="af"/>
        </w:rPr>
        <w:footnoteRef/>
      </w:r>
      <w:r>
        <w:t xml:space="preserve"> </w:t>
      </w:r>
      <w:r w:rsidRPr="00980C1E">
        <w:t xml:space="preserve"> </w:t>
      </w:r>
      <w:r w:rsidRPr="00395F4F">
        <w:rPr>
          <w:sz w:val="24"/>
          <w:szCs w:val="24"/>
        </w:rPr>
        <w:t>Там же.</w:t>
      </w:r>
    </w:p>
  </w:footnote>
  <w:footnote w:id="381">
    <w:p w:rsidR="00F20603" w:rsidRPr="00395F4F" w:rsidRDefault="00F20603" w:rsidP="002F1849">
      <w:pPr>
        <w:pStyle w:val="ad"/>
        <w:jc w:val="both"/>
      </w:pPr>
      <w:r>
        <w:rPr>
          <w:rStyle w:val="af"/>
        </w:rPr>
        <w:footnoteRef/>
      </w:r>
      <w:r>
        <w:t xml:space="preserve"> </w:t>
      </w:r>
      <w:r w:rsidRPr="00980C1E">
        <w:rPr>
          <w:sz w:val="24"/>
          <w:szCs w:val="24"/>
        </w:rPr>
        <w:t>Решение Арбитражного суда г. Москва по</w:t>
      </w:r>
      <w:r>
        <w:rPr>
          <w:sz w:val="24"/>
          <w:szCs w:val="24"/>
        </w:rPr>
        <w:t xml:space="preserve"> делу № А40–140918/09–132–894 от </w:t>
      </w:r>
      <w:r w:rsidRPr="00980C1E">
        <w:rPr>
          <w:sz w:val="24"/>
          <w:szCs w:val="24"/>
        </w:rPr>
        <w:t>24.11.2010 г.</w:t>
      </w:r>
    </w:p>
  </w:footnote>
  <w:footnote w:id="382">
    <w:p w:rsidR="00F20603" w:rsidRPr="001F0E67" w:rsidRDefault="00F20603" w:rsidP="006C0D65">
      <w:pPr>
        <w:pStyle w:val="ad"/>
        <w:jc w:val="both"/>
        <w:rPr>
          <w:sz w:val="24"/>
          <w:szCs w:val="24"/>
        </w:rPr>
      </w:pPr>
      <w:r w:rsidRPr="001F0E67">
        <w:rPr>
          <w:rStyle w:val="af"/>
          <w:sz w:val="24"/>
          <w:szCs w:val="24"/>
        </w:rPr>
        <w:footnoteRef/>
      </w:r>
      <w:r>
        <w:rPr>
          <w:sz w:val="24"/>
          <w:szCs w:val="24"/>
        </w:rPr>
        <w:t xml:space="preserve"> </w:t>
      </w:r>
      <w:r w:rsidRPr="001F0E67">
        <w:rPr>
          <w:sz w:val="24"/>
          <w:szCs w:val="24"/>
        </w:rPr>
        <w:t>[Электронный ресурс]</w:t>
      </w:r>
      <w:r>
        <w:rPr>
          <w:sz w:val="24"/>
          <w:szCs w:val="24"/>
        </w:rPr>
        <w:t xml:space="preserve"> Режим доступа: </w:t>
      </w:r>
      <w:hyperlink r:id="rId35" w:history="1">
        <w:r w:rsidRPr="001F0E67">
          <w:rPr>
            <w:rStyle w:val="ac"/>
            <w:color w:val="auto"/>
            <w:sz w:val="24"/>
            <w:szCs w:val="24"/>
            <w:u w:val="none"/>
          </w:rPr>
          <w:t>http://www.yomiuri.co.jp/adv/chuo/dy/</w:t>
        </w:r>
        <w:r>
          <w:rPr>
            <w:rStyle w:val="ac"/>
            <w:color w:val="auto"/>
            <w:sz w:val="24"/>
            <w:szCs w:val="24"/>
            <w:u w:val="none"/>
          </w:rPr>
          <w:t xml:space="preserve"> </w:t>
        </w:r>
        <w:proofErr w:type="spellStart"/>
        <w:r w:rsidRPr="001F0E67">
          <w:rPr>
            <w:rStyle w:val="ac"/>
            <w:color w:val="auto"/>
            <w:sz w:val="24"/>
            <w:szCs w:val="24"/>
            <w:u w:val="none"/>
          </w:rPr>
          <w:t>research</w:t>
        </w:r>
        <w:proofErr w:type="spellEnd"/>
        <w:r w:rsidRPr="001F0E67">
          <w:rPr>
            <w:rStyle w:val="ac"/>
            <w:color w:val="auto"/>
            <w:sz w:val="24"/>
            <w:szCs w:val="24"/>
            <w:u w:val="none"/>
          </w:rPr>
          <w:t>/20160929.html</w:t>
        </w:r>
      </w:hyperlink>
      <w:r w:rsidRPr="001F0E67">
        <w:rPr>
          <w:rStyle w:val="ac"/>
          <w:color w:val="auto"/>
          <w:sz w:val="24"/>
          <w:szCs w:val="24"/>
          <w:u w:val="none"/>
        </w:rPr>
        <w:t xml:space="preserve"> //</w:t>
      </w:r>
      <w:r w:rsidRPr="001F0E67">
        <w:rPr>
          <w:sz w:val="24"/>
          <w:szCs w:val="24"/>
        </w:rPr>
        <w:t xml:space="preserve"> дата обращения 05.03.2017</w:t>
      </w:r>
    </w:p>
  </w:footnote>
  <w:footnote w:id="383">
    <w:p w:rsidR="00F20603" w:rsidRPr="00192EBE" w:rsidRDefault="00F20603" w:rsidP="006C0D65">
      <w:pPr>
        <w:pStyle w:val="HTML"/>
        <w:shd w:val="clear" w:color="auto" w:fill="FFFFFF"/>
        <w:spacing w:line="240" w:lineRule="auto"/>
        <w:rPr>
          <w:rFonts w:ascii="Times New Roman" w:hAnsi="Times New Roman" w:cs="Times New Roman"/>
          <w:color w:val="000000" w:themeColor="text1"/>
          <w:sz w:val="24"/>
          <w:szCs w:val="24"/>
        </w:rPr>
      </w:pPr>
      <w:r w:rsidRPr="00192EBE">
        <w:rPr>
          <w:rStyle w:val="af"/>
          <w:rFonts w:ascii="Times New Roman" w:hAnsi="Times New Roman" w:cs="Times New Roman"/>
          <w:color w:val="000000" w:themeColor="text1"/>
          <w:sz w:val="24"/>
          <w:szCs w:val="24"/>
        </w:rPr>
        <w:footnoteRef/>
      </w:r>
      <w:r w:rsidRPr="00192EBE">
        <w:rPr>
          <w:rFonts w:ascii="Times New Roman" w:hAnsi="Times New Roman" w:cs="Times New Roman"/>
          <w:color w:val="000000" w:themeColor="text1"/>
          <w:sz w:val="24"/>
          <w:szCs w:val="24"/>
        </w:rPr>
        <w:t xml:space="preserve"> [Электронный ресурс] Режим доступа: </w:t>
      </w:r>
      <w:hyperlink r:id="rId36" w:history="1">
        <w:r w:rsidRPr="00192EBE">
          <w:rPr>
            <w:rStyle w:val="ac"/>
            <w:rFonts w:ascii="Times New Roman" w:hAnsi="Times New Roman" w:cs="Times New Roman"/>
            <w:color w:val="000000" w:themeColor="text1"/>
            <w:sz w:val="24"/>
            <w:szCs w:val="24"/>
            <w:u w:val="none"/>
          </w:rPr>
          <w:t>https://www.sec.gov/spotlight/fcpa/fcpa-resource-guide.pdf</w:t>
        </w:r>
      </w:hyperlink>
      <w:r>
        <w:rPr>
          <w:rStyle w:val="ac"/>
          <w:rFonts w:ascii="Times New Roman" w:hAnsi="Times New Roman" w:cs="Times New Roman"/>
          <w:color w:val="000000" w:themeColor="text1"/>
          <w:sz w:val="24"/>
          <w:szCs w:val="24"/>
          <w:u w:val="none"/>
        </w:rPr>
        <w:t xml:space="preserve"> (</w:t>
      </w:r>
      <w:r w:rsidRPr="00192EBE">
        <w:rPr>
          <w:rFonts w:ascii="Times New Roman" w:hAnsi="Times New Roman" w:cs="Times New Roman"/>
          <w:color w:val="000000" w:themeColor="text1"/>
          <w:sz w:val="24"/>
          <w:szCs w:val="24"/>
        </w:rPr>
        <w:t>дата обращения 02.03.2017</w:t>
      </w:r>
      <w:r>
        <w:rPr>
          <w:rFonts w:ascii="Times New Roman" w:hAnsi="Times New Roman" w:cs="Times New Roman"/>
          <w:color w:val="000000" w:themeColor="text1"/>
          <w:sz w:val="24"/>
          <w:szCs w:val="24"/>
        </w:rPr>
        <w:t>).</w:t>
      </w:r>
    </w:p>
  </w:footnote>
  <w:footnote w:id="384">
    <w:p w:rsidR="00F20603" w:rsidRPr="001F0E67" w:rsidRDefault="00F20603" w:rsidP="006C0D65">
      <w:pPr>
        <w:pStyle w:val="ad"/>
        <w:jc w:val="both"/>
        <w:rPr>
          <w:sz w:val="24"/>
          <w:szCs w:val="24"/>
        </w:rPr>
      </w:pPr>
      <w:r w:rsidRPr="00192EBE">
        <w:rPr>
          <w:rStyle w:val="af"/>
          <w:color w:val="000000" w:themeColor="text1"/>
          <w:sz w:val="24"/>
          <w:szCs w:val="24"/>
        </w:rPr>
        <w:footnoteRef/>
      </w:r>
      <w:r w:rsidRPr="00192EBE">
        <w:rPr>
          <w:color w:val="000000" w:themeColor="text1"/>
          <w:sz w:val="24"/>
          <w:szCs w:val="24"/>
          <w:shd w:val="clear" w:color="auto" w:fill="FFFFFF"/>
        </w:rPr>
        <w:t xml:space="preserve"> [Электронный ресурс] </w:t>
      </w:r>
      <w:r w:rsidRPr="00192EBE">
        <w:rPr>
          <w:color w:val="000000" w:themeColor="text1"/>
          <w:sz w:val="24"/>
          <w:szCs w:val="24"/>
        </w:rPr>
        <w:t xml:space="preserve">Режим доступа: </w:t>
      </w:r>
      <w:hyperlink r:id="rId37" w:history="1">
        <w:r w:rsidRPr="00192EBE">
          <w:rPr>
            <w:rStyle w:val="ac"/>
            <w:color w:val="000000" w:themeColor="text1"/>
            <w:sz w:val="24"/>
            <w:szCs w:val="24"/>
            <w:u w:val="none"/>
            <w:shd w:val="clear" w:color="auto" w:fill="FFFFFF"/>
            <w:lang w:val="en-US"/>
          </w:rPr>
          <w:t>http</w:t>
        </w:r>
        <w:r w:rsidRPr="00192EBE">
          <w:rPr>
            <w:rStyle w:val="ac"/>
            <w:color w:val="000000" w:themeColor="text1"/>
            <w:sz w:val="24"/>
            <w:szCs w:val="24"/>
            <w:u w:val="none"/>
            <w:shd w:val="clear" w:color="auto" w:fill="FFFFFF"/>
          </w:rPr>
          <w:t>://</w:t>
        </w:r>
        <w:r w:rsidRPr="00192EBE">
          <w:rPr>
            <w:rStyle w:val="ac"/>
            <w:color w:val="000000" w:themeColor="text1"/>
            <w:sz w:val="24"/>
            <w:szCs w:val="24"/>
            <w:u w:val="none"/>
            <w:shd w:val="clear" w:color="auto" w:fill="FFFFFF"/>
            <w:lang w:val="en-US"/>
          </w:rPr>
          <w:t>www</w:t>
        </w:r>
        <w:r w:rsidRPr="00192EBE">
          <w:rPr>
            <w:rStyle w:val="ac"/>
            <w:color w:val="000000" w:themeColor="text1"/>
            <w:sz w:val="24"/>
            <w:szCs w:val="24"/>
            <w:u w:val="none"/>
            <w:shd w:val="clear" w:color="auto" w:fill="FFFFFF"/>
          </w:rPr>
          <w:t>.</w:t>
        </w:r>
        <w:proofErr w:type="spellStart"/>
        <w:r w:rsidRPr="00192EBE">
          <w:rPr>
            <w:rStyle w:val="ac"/>
            <w:color w:val="000000" w:themeColor="text1"/>
            <w:sz w:val="24"/>
            <w:szCs w:val="24"/>
            <w:u w:val="none"/>
            <w:shd w:val="clear" w:color="auto" w:fill="FFFFFF"/>
            <w:lang w:val="en-US"/>
          </w:rPr>
          <w:t>investopedia</w:t>
        </w:r>
        <w:proofErr w:type="spellEnd"/>
        <w:r w:rsidRPr="00192EBE">
          <w:rPr>
            <w:rStyle w:val="ac"/>
            <w:color w:val="000000" w:themeColor="text1"/>
            <w:sz w:val="24"/>
            <w:szCs w:val="24"/>
            <w:u w:val="none"/>
            <w:shd w:val="clear" w:color="auto" w:fill="FFFFFF"/>
          </w:rPr>
          <w:t>.</w:t>
        </w:r>
        <w:r w:rsidRPr="00192EBE">
          <w:rPr>
            <w:rStyle w:val="ac"/>
            <w:color w:val="000000" w:themeColor="text1"/>
            <w:sz w:val="24"/>
            <w:szCs w:val="24"/>
            <w:u w:val="none"/>
            <w:shd w:val="clear" w:color="auto" w:fill="FFFFFF"/>
            <w:lang w:val="en-US"/>
          </w:rPr>
          <w:t>com</w:t>
        </w:r>
        <w:r w:rsidRPr="00192EBE">
          <w:rPr>
            <w:rStyle w:val="ac"/>
            <w:color w:val="000000" w:themeColor="text1"/>
            <w:sz w:val="24"/>
            <w:szCs w:val="24"/>
            <w:u w:val="none"/>
            <w:shd w:val="clear" w:color="auto" w:fill="FFFFFF"/>
          </w:rPr>
          <w:t>/</w:t>
        </w:r>
        <w:r>
          <w:rPr>
            <w:rStyle w:val="ac"/>
            <w:color w:val="000000" w:themeColor="text1"/>
            <w:sz w:val="24"/>
            <w:szCs w:val="24"/>
            <w:u w:val="none"/>
            <w:shd w:val="clear" w:color="auto" w:fill="FFFFFF"/>
          </w:rPr>
          <w:t xml:space="preserve"> </w:t>
        </w:r>
        <w:r w:rsidRPr="00192EBE">
          <w:rPr>
            <w:rStyle w:val="ac"/>
            <w:color w:val="000000" w:themeColor="text1"/>
            <w:sz w:val="24"/>
            <w:szCs w:val="24"/>
            <w:u w:val="none"/>
            <w:shd w:val="clear" w:color="auto" w:fill="FFFFFF"/>
            <w:lang w:val="en-US"/>
          </w:rPr>
          <w:t>updates</w:t>
        </w:r>
        <w:r w:rsidRPr="00192EBE">
          <w:rPr>
            <w:rStyle w:val="ac"/>
            <w:color w:val="000000" w:themeColor="text1"/>
            <w:sz w:val="24"/>
            <w:szCs w:val="24"/>
            <w:u w:val="none"/>
            <w:shd w:val="clear" w:color="auto" w:fill="FFFFFF"/>
          </w:rPr>
          <w:t>/</w:t>
        </w:r>
        <w:proofErr w:type="spellStart"/>
        <w:r w:rsidRPr="00192EBE">
          <w:rPr>
            <w:rStyle w:val="ac"/>
            <w:color w:val="000000" w:themeColor="text1"/>
            <w:sz w:val="24"/>
            <w:szCs w:val="24"/>
            <w:u w:val="none"/>
            <w:shd w:val="clear" w:color="auto" w:fill="FFFFFF"/>
            <w:lang w:val="en-US"/>
          </w:rPr>
          <w:t>enron</w:t>
        </w:r>
        <w:proofErr w:type="spellEnd"/>
        <w:r w:rsidRPr="00192EBE">
          <w:rPr>
            <w:rStyle w:val="ac"/>
            <w:color w:val="000000" w:themeColor="text1"/>
            <w:sz w:val="24"/>
            <w:szCs w:val="24"/>
            <w:u w:val="none"/>
            <w:shd w:val="clear" w:color="auto" w:fill="FFFFFF"/>
          </w:rPr>
          <w:t>-</w:t>
        </w:r>
        <w:r w:rsidRPr="00192EBE">
          <w:rPr>
            <w:rStyle w:val="ac"/>
            <w:color w:val="000000" w:themeColor="text1"/>
            <w:sz w:val="24"/>
            <w:szCs w:val="24"/>
            <w:u w:val="none"/>
            <w:shd w:val="clear" w:color="auto" w:fill="FFFFFF"/>
            <w:lang w:val="en-US"/>
          </w:rPr>
          <w:t>scandal</w:t>
        </w:r>
        <w:r w:rsidRPr="00192EBE">
          <w:rPr>
            <w:rStyle w:val="ac"/>
            <w:color w:val="000000" w:themeColor="text1"/>
            <w:sz w:val="24"/>
            <w:szCs w:val="24"/>
            <w:u w:val="none"/>
            <w:shd w:val="clear" w:color="auto" w:fill="FFFFFF"/>
          </w:rPr>
          <w:t>-</w:t>
        </w:r>
        <w:r w:rsidRPr="00192EBE">
          <w:rPr>
            <w:rStyle w:val="ac"/>
            <w:color w:val="000000" w:themeColor="text1"/>
            <w:sz w:val="24"/>
            <w:szCs w:val="24"/>
            <w:u w:val="none"/>
            <w:shd w:val="clear" w:color="auto" w:fill="FFFFFF"/>
            <w:lang w:val="en-US"/>
          </w:rPr>
          <w:t>summary</w:t>
        </w:r>
        <w:r w:rsidRPr="00192EBE">
          <w:rPr>
            <w:rStyle w:val="ac"/>
            <w:color w:val="000000" w:themeColor="text1"/>
            <w:sz w:val="24"/>
            <w:szCs w:val="24"/>
            <w:u w:val="none"/>
            <w:shd w:val="clear" w:color="auto" w:fill="FFFFFF"/>
          </w:rPr>
          <w:t xml:space="preserve"> </w:t>
        </w:r>
        <w:r>
          <w:rPr>
            <w:rStyle w:val="ac"/>
            <w:color w:val="000000" w:themeColor="text1"/>
            <w:sz w:val="24"/>
            <w:szCs w:val="24"/>
            <w:u w:val="none"/>
            <w:shd w:val="clear" w:color="auto" w:fill="FFFFFF"/>
          </w:rPr>
          <w:t>(</w:t>
        </w:r>
      </w:hyperlink>
      <w:r w:rsidRPr="00192EBE">
        <w:rPr>
          <w:color w:val="000000" w:themeColor="text1"/>
          <w:sz w:val="24"/>
          <w:szCs w:val="24"/>
          <w:shd w:val="clear" w:color="auto" w:fill="FFFFFF"/>
        </w:rPr>
        <w:t>дата обращения 16.03.2017</w:t>
      </w:r>
      <w:r>
        <w:rPr>
          <w:color w:val="000000" w:themeColor="text1"/>
          <w:sz w:val="24"/>
          <w:szCs w:val="24"/>
          <w:shd w:val="clear" w:color="auto" w:fill="FFFFFF"/>
        </w:rPr>
        <w:t>).</w:t>
      </w:r>
    </w:p>
  </w:footnote>
  <w:footnote w:id="385">
    <w:p w:rsidR="00F20603" w:rsidRPr="001F0E67" w:rsidRDefault="00F20603" w:rsidP="006C0D65">
      <w:pPr>
        <w:pStyle w:val="ad"/>
        <w:jc w:val="both"/>
        <w:rPr>
          <w:sz w:val="24"/>
          <w:szCs w:val="24"/>
        </w:rPr>
      </w:pPr>
      <w:r w:rsidRPr="001F0E67">
        <w:rPr>
          <w:rStyle w:val="af"/>
          <w:sz w:val="24"/>
          <w:szCs w:val="24"/>
        </w:rPr>
        <w:footnoteRef/>
      </w:r>
      <w:r>
        <w:rPr>
          <w:sz w:val="24"/>
          <w:szCs w:val="24"/>
          <w:shd w:val="clear" w:color="auto" w:fill="FFFFFF"/>
        </w:rPr>
        <w:t xml:space="preserve"> </w:t>
      </w:r>
      <w:r w:rsidRPr="001F0E67">
        <w:rPr>
          <w:sz w:val="24"/>
          <w:szCs w:val="24"/>
          <w:shd w:val="clear" w:color="auto" w:fill="FFFFFF"/>
        </w:rPr>
        <w:t>Об акционерных общест</w:t>
      </w:r>
      <w:r>
        <w:rPr>
          <w:sz w:val="24"/>
          <w:szCs w:val="24"/>
          <w:shd w:val="clear" w:color="auto" w:fill="FFFFFF"/>
        </w:rPr>
        <w:t>вах: ф</w:t>
      </w:r>
      <w:r w:rsidRPr="001F0E67">
        <w:rPr>
          <w:sz w:val="24"/>
          <w:szCs w:val="24"/>
          <w:shd w:val="clear" w:color="auto" w:fill="FFFFFF"/>
        </w:rPr>
        <w:t xml:space="preserve">едеральный закон от 26 декабря 1995 г. </w:t>
      </w:r>
      <w:r>
        <w:rPr>
          <w:sz w:val="24"/>
          <w:szCs w:val="24"/>
          <w:shd w:val="clear" w:color="auto" w:fill="FFFFFF"/>
        </w:rPr>
        <w:t xml:space="preserve">№ 208-ФЗ </w:t>
      </w:r>
      <w:r w:rsidRPr="001F0E67">
        <w:rPr>
          <w:sz w:val="24"/>
          <w:szCs w:val="24"/>
          <w:shd w:val="clear" w:color="auto" w:fill="FFFFFF"/>
        </w:rPr>
        <w:t>// СЗ РФ</w:t>
      </w:r>
      <w:r>
        <w:rPr>
          <w:sz w:val="24"/>
          <w:szCs w:val="24"/>
          <w:shd w:val="clear" w:color="auto" w:fill="FFFFFF"/>
        </w:rPr>
        <w:t xml:space="preserve">. </w:t>
      </w:r>
      <w:r>
        <w:rPr>
          <w:sz w:val="24"/>
          <w:szCs w:val="24"/>
          <w:shd w:val="clear" w:color="auto" w:fill="FFFFFF"/>
        </w:rPr>
        <w:sym w:font="Symbol" w:char="F02D"/>
      </w:r>
      <w:r w:rsidRPr="001F0E67">
        <w:rPr>
          <w:sz w:val="24"/>
          <w:szCs w:val="24"/>
          <w:shd w:val="clear" w:color="auto" w:fill="FFFFFF"/>
        </w:rPr>
        <w:t xml:space="preserve"> </w:t>
      </w:r>
      <w:r>
        <w:rPr>
          <w:sz w:val="24"/>
          <w:szCs w:val="24"/>
          <w:shd w:val="clear" w:color="auto" w:fill="FFFFFF"/>
        </w:rPr>
        <w:t>1996</w:t>
      </w:r>
      <w:r w:rsidRPr="001F0E67">
        <w:rPr>
          <w:sz w:val="24"/>
          <w:szCs w:val="24"/>
          <w:shd w:val="clear" w:color="auto" w:fill="FFFFFF"/>
        </w:rPr>
        <w:t>. −</w:t>
      </w:r>
      <w:r>
        <w:rPr>
          <w:sz w:val="24"/>
          <w:szCs w:val="24"/>
          <w:shd w:val="clear" w:color="auto" w:fill="FFFFFF"/>
        </w:rPr>
        <w:t xml:space="preserve"> №</w:t>
      </w:r>
      <w:r w:rsidRPr="001F0E67">
        <w:rPr>
          <w:sz w:val="24"/>
          <w:szCs w:val="24"/>
          <w:shd w:val="clear" w:color="auto" w:fill="FFFFFF"/>
        </w:rPr>
        <w:t xml:space="preserve"> 1</w:t>
      </w:r>
      <w:r>
        <w:rPr>
          <w:sz w:val="24"/>
          <w:szCs w:val="24"/>
          <w:shd w:val="clear" w:color="auto" w:fill="FFFFFF"/>
        </w:rPr>
        <w:t xml:space="preserve">. </w:t>
      </w:r>
      <w:r w:rsidRPr="001F0E67">
        <w:rPr>
          <w:sz w:val="24"/>
          <w:szCs w:val="24"/>
          <w:shd w:val="clear" w:color="auto" w:fill="FFFFFF"/>
        </w:rPr>
        <w:t>−</w:t>
      </w:r>
      <w:r>
        <w:rPr>
          <w:sz w:val="24"/>
          <w:szCs w:val="24"/>
          <w:shd w:val="clear" w:color="auto" w:fill="FFFFFF"/>
        </w:rPr>
        <w:t xml:space="preserve"> С</w:t>
      </w:r>
      <w:r w:rsidRPr="001F0E67">
        <w:rPr>
          <w:sz w:val="24"/>
          <w:szCs w:val="24"/>
          <w:shd w:val="clear" w:color="auto" w:fill="FFFFFF"/>
        </w:rPr>
        <w:t>т. 1</w:t>
      </w:r>
      <w:r>
        <w:rPr>
          <w:sz w:val="24"/>
          <w:szCs w:val="24"/>
          <w:shd w:val="clear" w:color="auto" w:fill="FFFFFF"/>
        </w:rPr>
        <w:t>.</w:t>
      </w:r>
    </w:p>
  </w:footnote>
  <w:footnote w:id="386">
    <w:p w:rsidR="00F20603" w:rsidRPr="001F0E67" w:rsidRDefault="00F20603" w:rsidP="006C0D65">
      <w:pPr>
        <w:pStyle w:val="ad"/>
        <w:jc w:val="both"/>
        <w:rPr>
          <w:sz w:val="24"/>
          <w:szCs w:val="24"/>
        </w:rPr>
      </w:pPr>
      <w:r w:rsidRPr="001F0E67">
        <w:rPr>
          <w:rStyle w:val="af"/>
          <w:sz w:val="24"/>
          <w:szCs w:val="24"/>
        </w:rPr>
        <w:footnoteRef/>
      </w:r>
      <w:r>
        <w:rPr>
          <w:sz w:val="24"/>
          <w:szCs w:val="24"/>
          <w:shd w:val="clear" w:color="auto" w:fill="FFFFFF"/>
        </w:rPr>
        <w:t xml:space="preserve"> </w:t>
      </w:r>
      <w:r w:rsidRPr="001F0E67">
        <w:rPr>
          <w:sz w:val="24"/>
          <w:szCs w:val="24"/>
          <w:shd w:val="clear" w:color="auto" w:fill="FFFFFF"/>
        </w:rPr>
        <w:t>Уголовный кодекс Российской Федерации</w:t>
      </w:r>
      <w:r>
        <w:rPr>
          <w:sz w:val="24"/>
          <w:szCs w:val="24"/>
          <w:shd w:val="clear" w:color="auto" w:fill="FFFFFF"/>
        </w:rPr>
        <w:t>: федеральный закон от 13 июня 1996 </w:t>
      </w:r>
      <w:r w:rsidRPr="001F0E67">
        <w:rPr>
          <w:sz w:val="24"/>
          <w:szCs w:val="24"/>
          <w:shd w:val="clear" w:color="auto" w:fill="FFFFFF"/>
        </w:rPr>
        <w:t xml:space="preserve">г. </w:t>
      </w:r>
      <w:r>
        <w:rPr>
          <w:sz w:val="24"/>
          <w:szCs w:val="24"/>
          <w:shd w:val="clear" w:color="auto" w:fill="FFFFFF"/>
        </w:rPr>
        <w:t>№</w:t>
      </w:r>
      <w:r w:rsidRPr="001F0E67">
        <w:rPr>
          <w:sz w:val="24"/>
          <w:szCs w:val="24"/>
          <w:shd w:val="clear" w:color="auto" w:fill="FFFFFF"/>
        </w:rPr>
        <w:t xml:space="preserve"> 63-ФЗ // СЗ РФ</w:t>
      </w:r>
      <w:r>
        <w:rPr>
          <w:sz w:val="24"/>
          <w:szCs w:val="24"/>
          <w:shd w:val="clear" w:color="auto" w:fill="FFFFFF"/>
        </w:rPr>
        <w:t>.</w:t>
      </w:r>
      <w:r w:rsidRPr="001F0E67">
        <w:rPr>
          <w:sz w:val="24"/>
          <w:szCs w:val="24"/>
          <w:shd w:val="clear" w:color="auto" w:fill="FFFFFF"/>
        </w:rPr>
        <w:t xml:space="preserve"> </w:t>
      </w:r>
      <w:r>
        <w:rPr>
          <w:sz w:val="24"/>
          <w:szCs w:val="24"/>
          <w:shd w:val="clear" w:color="auto" w:fill="FFFFFF"/>
        </w:rPr>
        <w:sym w:font="Symbol" w:char="F02D"/>
      </w:r>
      <w:r>
        <w:rPr>
          <w:sz w:val="24"/>
          <w:szCs w:val="24"/>
          <w:shd w:val="clear" w:color="auto" w:fill="FFFFFF"/>
        </w:rPr>
        <w:t xml:space="preserve"> 1996.</w:t>
      </w:r>
      <w:r w:rsidRPr="001F0E67">
        <w:rPr>
          <w:sz w:val="24"/>
          <w:szCs w:val="24"/>
          <w:shd w:val="clear" w:color="auto" w:fill="FFFFFF"/>
        </w:rPr>
        <w:t xml:space="preserve"> − </w:t>
      </w:r>
      <w:r>
        <w:rPr>
          <w:sz w:val="24"/>
          <w:szCs w:val="24"/>
          <w:shd w:val="clear" w:color="auto" w:fill="FFFFFF"/>
        </w:rPr>
        <w:t>№</w:t>
      </w:r>
      <w:r w:rsidRPr="001F0E67">
        <w:rPr>
          <w:sz w:val="24"/>
          <w:szCs w:val="24"/>
          <w:shd w:val="clear" w:color="auto" w:fill="FFFFFF"/>
        </w:rPr>
        <w:t xml:space="preserve"> 25</w:t>
      </w:r>
      <w:r>
        <w:rPr>
          <w:sz w:val="24"/>
          <w:szCs w:val="24"/>
          <w:shd w:val="clear" w:color="auto" w:fill="FFFFFF"/>
        </w:rPr>
        <w:t>. − С</w:t>
      </w:r>
      <w:r w:rsidRPr="001F0E67">
        <w:rPr>
          <w:sz w:val="24"/>
          <w:szCs w:val="24"/>
          <w:shd w:val="clear" w:color="auto" w:fill="FFFFFF"/>
        </w:rPr>
        <w:t>т. 2954</w:t>
      </w:r>
      <w:r>
        <w:rPr>
          <w:sz w:val="24"/>
          <w:szCs w:val="24"/>
          <w:shd w:val="clear" w:color="auto" w:fill="FFFFFF"/>
        </w:rPr>
        <w:t>.</w:t>
      </w:r>
    </w:p>
  </w:footnote>
  <w:footnote w:id="387">
    <w:p w:rsidR="00F20603" w:rsidRPr="001F0E67" w:rsidRDefault="00F20603" w:rsidP="006C0D65">
      <w:pPr>
        <w:pStyle w:val="HTML"/>
        <w:shd w:val="clear" w:color="auto" w:fill="FFFFFF"/>
        <w:spacing w:line="240" w:lineRule="auto"/>
        <w:rPr>
          <w:rFonts w:ascii="Times New Roman" w:hAnsi="Times New Roman" w:cs="Times New Roman"/>
          <w:sz w:val="24"/>
          <w:szCs w:val="24"/>
        </w:rPr>
      </w:pPr>
      <w:r w:rsidRPr="001F0E67">
        <w:rPr>
          <w:rStyle w:val="af"/>
          <w:rFonts w:ascii="Times New Roman" w:hAnsi="Times New Roman" w:cs="Times New Roman"/>
          <w:sz w:val="24"/>
          <w:szCs w:val="24"/>
        </w:rPr>
        <w:footnoteRef/>
      </w:r>
      <w:r>
        <w:rPr>
          <w:rFonts w:ascii="Times New Roman" w:hAnsi="Times New Roman" w:cs="Times New Roman"/>
          <w:sz w:val="24"/>
          <w:szCs w:val="24"/>
        </w:rPr>
        <w:t xml:space="preserve"> </w:t>
      </w:r>
      <w:r w:rsidRPr="001F0E67">
        <w:rPr>
          <w:rFonts w:ascii="Times New Roman" w:hAnsi="Times New Roman" w:cs="Times New Roman"/>
          <w:sz w:val="24"/>
          <w:szCs w:val="24"/>
        </w:rPr>
        <w:t xml:space="preserve">[Электронный ресурс] </w:t>
      </w:r>
      <w:r>
        <w:rPr>
          <w:rFonts w:ascii="Times New Roman" w:hAnsi="Times New Roman" w:cs="Times New Roman"/>
          <w:sz w:val="24"/>
          <w:szCs w:val="24"/>
        </w:rPr>
        <w:t xml:space="preserve">Режим доступа: </w:t>
      </w:r>
      <w:hyperlink r:id="rId38" w:history="1">
        <w:r w:rsidRPr="001F0E67">
          <w:rPr>
            <w:rStyle w:val="ac"/>
            <w:rFonts w:ascii="Times New Roman" w:hAnsi="Times New Roman" w:cs="Times New Roman"/>
            <w:color w:val="auto"/>
            <w:sz w:val="24"/>
            <w:szCs w:val="24"/>
            <w:u w:val="none"/>
          </w:rPr>
          <w:t>http://www.investopedia.com/articles/</w:t>
        </w:r>
        <w:r>
          <w:rPr>
            <w:rStyle w:val="ac"/>
            <w:rFonts w:ascii="Times New Roman" w:hAnsi="Times New Roman" w:cs="Times New Roman"/>
            <w:color w:val="auto"/>
            <w:sz w:val="24"/>
            <w:szCs w:val="24"/>
            <w:u w:val="none"/>
          </w:rPr>
          <w:t xml:space="preserve"> </w:t>
        </w:r>
        <w:proofErr w:type="spellStart"/>
        <w:r w:rsidRPr="001F0E67">
          <w:rPr>
            <w:rStyle w:val="ac"/>
            <w:rFonts w:ascii="Times New Roman" w:hAnsi="Times New Roman" w:cs="Times New Roman"/>
            <w:color w:val="auto"/>
            <w:sz w:val="24"/>
            <w:szCs w:val="24"/>
            <w:u w:val="none"/>
          </w:rPr>
          <w:t>financial-theory</w:t>
        </w:r>
        <w:proofErr w:type="spellEnd"/>
        <w:r w:rsidRPr="001F0E67">
          <w:rPr>
            <w:rStyle w:val="ac"/>
            <w:rFonts w:ascii="Times New Roman" w:hAnsi="Times New Roman" w:cs="Times New Roman"/>
            <w:color w:val="auto"/>
            <w:sz w:val="24"/>
            <w:szCs w:val="24"/>
            <w:u w:val="none"/>
          </w:rPr>
          <w:t>/09/</w:t>
        </w:r>
        <w:proofErr w:type="spellStart"/>
        <w:r w:rsidRPr="001F0E67">
          <w:rPr>
            <w:rStyle w:val="ac"/>
            <w:rFonts w:ascii="Times New Roman" w:hAnsi="Times New Roman" w:cs="Times New Roman"/>
            <w:color w:val="auto"/>
            <w:sz w:val="24"/>
            <w:szCs w:val="24"/>
            <w:u w:val="none"/>
          </w:rPr>
          <w:t>how-sox-affected-ipos.asp</w:t>
        </w:r>
        <w:proofErr w:type="spellEnd"/>
        <w:r w:rsidRPr="001F0E67">
          <w:rPr>
            <w:rStyle w:val="ac"/>
            <w:rFonts w:ascii="Times New Roman" w:hAnsi="Times New Roman" w:cs="Times New Roman"/>
            <w:color w:val="auto"/>
            <w:sz w:val="24"/>
            <w:szCs w:val="24"/>
            <w:u w:val="none"/>
          </w:rPr>
          <w:t xml:space="preserve"> </w:t>
        </w:r>
        <w:r>
          <w:rPr>
            <w:rStyle w:val="ac"/>
            <w:rFonts w:ascii="Times New Roman" w:hAnsi="Times New Roman" w:cs="Times New Roman"/>
            <w:color w:val="auto"/>
            <w:sz w:val="24"/>
            <w:szCs w:val="24"/>
            <w:u w:val="none"/>
          </w:rPr>
          <w:t>(</w:t>
        </w:r>
        <w:r w:rsidRPr="001F0E67">
          <w:rPr>
            <w:rStyle w:val="ac"/>
            <w:rFonts w:ascii="Times New Roman" w:hAnsi="Times New Roman" w:cs="Times New Roman"/>
            <w:color w:val="auto"/>
            <w:sz w:val="24"/>
            <w:szCs w:val="24"/>
            <w:u w:val="none"/>
          </w:rPr>
          <w:t>дата обращения 16.03.2017</w:t>
        </w:r>
      </w:hyperlink>
      <w:r w:rsidRPr="001F0E67">
        <w:rPr>
          <w:rFonts w:ascii="Times New Roman" w:hAnsi="Times New Roman" w:cs="Times New Roman"/>
          <w:sz w:val="24"/>
          <w:szCs w:val="24"/>
        </w:rPr>
        <w:t xml:space="preserve"> г.</w:t>
      </w:r>
    </w:p>
  </w:footnote>
  <w:footnote w:id="388">
    <w:p w:rsidR="00F20603" w:rsidRPr="001F0E67" w:rsidRDefault="00F20603" w:rsidP="006C0D65">
      <w:pPr>
        <w:pStyle w:val="ad"/>
        <w:jc w:val="both"/>
        <w:rPr>
          <w:sz w:val="24"/>
          <w:szCs w:val="24"/>
        </w:rPr>
      </w:pPr>
      <w:r w:rsidRPr="001F0E67">
        <w:rPr>
          <w:rStyle w:val="af"/>
          <w:sz w:val="24"/>
          <w:szCs w:val="24"/>
        </w:rPr>
        <w:footnoteRef/>
      </w:r>
      <w:r>
        <w:rPr>
          <w:sz w:val="24"/>
          <w:szCs w:val="24"/>
        </w:rPr>
        <w:t xml:space="preserve"> </w:t>
      </w:r>
      <w:r w:rsidRPr="001F0E67">
        <w:rPr>
          <w:sz w:val="24"/>
          <w:szCs w:val="24"/>
        </w:rPr>
        <w:t xml:space="preserve">[Электронный ресурс] </w:t>
      </w:r>
      <w:r>
        <w:rPr>
          <w:sz w:val="24"/>
          <w:szCs w:val="24"/>
        </w:rPr>
        <w:t xml:space="preserve">Режим доступа: </w:t>
      </w:r>
      <w:hyperlink r:id="rId39" w:history="1">
        <w:r w:rsidRPr="001F0E67">
          <w:rPr>
            <w:rStyle w:val="ac"/>
            <w:color w:val="auto"/>
            <w:sz w:val="24"/>
            <w:szCs w:val="24"/>
            <w:u w:val="none"/>
          </w:rPr>
          <w:t>https://www.congress.gov/congressional-report/107th-congress/senate-report/146/1</w:t>
        </w:r>
      </w:hyperlink>
      <w:r w:rsidRPr="001F0E67">
        <w:rPr>
          <w:rStyle w:val="ac"/>
          <w:color w:val="auto"/>
          <w:sz w:val="24"/>
          <w:szCs w:val="24"/>
          <w:u w:val="none"/>
        </w:rPr>
        <w:t xml:space="preserve"> </w:t>
      </w:r>
      <w:r>
        <w:rPr>
          <w:rStyle w:val="ac"/>
          <w:color w:val="auto"/>
          <w:sz w:val="24"/>
          <w:szCs w:val="24"/>
          <w:u w:val="none"/>
        </w:rPr>
        <w:t>(</w:t>
      </w:r>
      <w:r w:rsidRPr="001F0E67">
        <w:rPr>
          <w:rStyle w:val="ac"/>
          <w:color w:val="auto"/>
          <w:sz w:val="24"/>
          <w:szCs w:val="24"/>
          <w:u w:val="none"/>
        </w:rPr>
        <w:t>дата обращения 12.03.2017</w:t>
      </w:r>
      <w:r>
        <w:rPr>
          <w:rStyle w:val="ac"/>
          <w:color w:val="auto"/>
          <w:sz w:val="24"/>
          <w:szCs w:val="24"/>
          <w:u w:val="none"/>
        </w:rPr>
        <w:t>).</w:t>
      </w:r>
    </w:p>
  </w:footnote>
  <w:footnote w:id="389">
    <w:p w:rsidR="00F20603" w:rsidRPr="001F0E67" w:rsidRDefault="00F20603" w:rsidP="006C0D65">
      <w:pPr>
        <w:pStyle w:val="ad"/>
        <w:jc w:val="both"/>
        <w:rPr>
          <w:sz w:val="24"/>
          <w:szCs w:val="24"/>
        </w:rPr>
      </w:pPr>
      <w:r w:rsidRPr="001F0E67">
        <w:rPr>
          <w:rStyle w:val="af"/>
          <w:sz w:val="24"/>
          <w:szCs w:val="24"/>
        </w:rPr>
        <w:footnoteRef/>
      </w:r>
      <w:r>
        <w:rPr>
          <w:sz w:val="24"/>
          <w:szCs w:val="24"/>
        </w:rPr>
        <w:t xml:space="preserve"> </w:t>
      </w:r>
      <w:r w:rsidRPr="001F0E67">
        <w:rPr>
          <w:sz w:val="24"/>
          <w:szCs w:val="24"/>
        </w:rPr>
        <w:t>[Электронный ресурс]</w:t>
      </w:r>
      <w:r w:rsidRPr="00DB717B">
        <w:rPr>
          <w:sz w:val="24"/>
          <w:szCs w:val="24"/>
        </w:rPr>
        <w:t xml:space="preserve"> </w:t>
      </w:r>
      <w:r>
        <w:rPr>
          <w:sz w:val="24"/>
          <w:szCs w:val="24"/>
        </w:rPr>
        <w:t xml:space="preserve">Режим доступа: </w:t>
      </w:r>
      <w:r w:rsidRPr="001F0E67">
        <w:rPr>
          <w:sz w:val="24"/>
          <w:szCs w:val="24"/>
        </w:rPr>
        <w:t xml:space="preserve"> </w:t>
      </w:r>
      <w:hyperlink r:id="rId40" w:history="1">
        <w:r w:rsidRPr="001F0E67">
          <w:rPr>
            <w:rStyle w:val="ac"/>
            <w:color w:val="auto"/>
            <w:sz w:val="24"/>
            <w:szCs w:val="24"/>
            <w:u w:val="none"/>
          </w:rPr>
          <w:t>http://www.soxlaw.com</w:t>
        </w:r>
      </w:hyperlink>
      <w:r>
        <w:rPr>
          <w:sz w:val="24"/>
          <w:szCs w:val="24"/>
        </w:rPr>
        <w:t xml:space="preserve"> (</w:t>
      </w:r>
      <w:r w:rsidRPr="001F0E67">
        <w:rPr>
          <w:sz w:val="24"/>
          <w:szCs w:val="24"/>
        </w:rPr>
        <w:t>дата обращения 09.03.2017</w:t>
      </w:r>
      <w:r>
        <w:rPr>
          <w:sz w:val="24"/>
          <w:szCs w:val="24"/>
        </w:rPr>
        <w:t>).</w:t>
      </w:r>
    </w:p>
  </w:footnote>
  <w:footnote w:id="390">
    <w:p w:rsidR="00F20603" w:rsidRPr="001F0E67" w:rsidRDefault="00F20603" w:rsidP="006C0D65">
      <w:pPr>
        <w:pStyle w:val="ad"/>
        <w:jc w:val="both"/>
        <w:rPr>
          <w:sz w:val="24"/>
          <w:szCs w:val="24"/>
        </w:rPr>
      </w:pPr>
      <w:r w:rsidRPr="001F0E67">
        <w:rPr>
          <w:rStyle w:val="af"/>
          <w:sz w:val="24"/>
          <w:szCs w:val="24"/>
        </w:rPr>
        <w:footnoteRef/>
      </w:r>
      <w:r>
        <w:rPr>
          <w:sz w:val="24"/>
          <w:szCs w:val="24"/>
        </w:rPr>
        <w:t xml:space="preserve"> </w:t>
      </w:r>
      <w:r w:rsidRPr="001F0E67">
        <w:rPr>
          <w:sz w:val="24"/>
          <w:szCs w:val="24"/>
        </w:rPr>
        <w:t xml:space="preserve">[Электронный ресурс] </w:t>
      </w:r>
      <w:r>
        <w:rPr>
          <w:sz w:val="24"/>
          <w:szCs w:val="24"/>
        </w:rPr>
        <w:t xml:space="preserve">Режим доступа: </w:t>
      </w:r>
      <w:hyperlink r:id="rId41" w:history="1">
        <w:r w:rsidRPr="001F0E67">
          <w:rPr>
            <w:rStyle w:val="ac"/>
            <w:color w:val="auto"/>
            <w:sz w:val="24"/>
            <w:szCs w:val="24"/>
            <w:u w:val="none"/>
          </w:rPr>
          <w:t>http://www.ussc.gov/sites/default/files/</w:t>
        </w:r>
        <w:r>
          <w:rPr>
            <w:rStyle w:val="ac"/>
            <w:color w:val="auto"/>
            <w:sz w:val="24"/>
            <w:szCs w:val="24"/>
            <w:u w:val="none"/>
          </w:rPr>
          <w:t xml:space="preserve"> </w:t>
        </w:r>
        <w:proofErr w:type="spellStart"/>
        <w:r w:rsidRPr="001F0E67">
          <w:rPr>
            <w:rStyle w:val="ac"/>
            <w:color w:val="auto"/>
            <w:sz w:val="24"/>
            <w:szCs w:val="24"/>
            <w:u w:val="none"/>
          </w:rPr>
          <w:t>pdf</w:t>
        </w:r>
        <w:proofErr w:type="spellEnd"/>
        <w:r w:rsidRPr="001F0E67">
          <w:rPr>
            <w:rStyle w:val="ac"/>
            <w:color w:val="auto"/>
            <w:sz w:val="24"/>
            <w:szCs w:val="24"/>
            <w:u w:val="none"/>
          </w:rPr>
          <w:t>/</w:t>
        </w:r>
        <w:proofErr w:type="spellStart"/>
        <w:r w:rsidRPr="001F0E67">
          <w:rPr>
            <w:rStyle w:val="ac"/>
            <w:color w:val="auto"/>
            <w:sz w:val="24"/>
            <w:szCs w:val="24"/>
            <w:u w:val="none"/>
          </w:rPr>
          <w:t>guidelines-manual</w:t>
        </w:r>
        <w:proofErr w:type="spellEnd"/>
        <w:r w:rsidRPr="001F0E67">
          <w:rPr>
            <w:rStyle w:val="ac"/>
            <w:color w:val="auto"/>
            <w:sz w:val="24"/>
            <w:szCs w:val="24"/>
            <w:u w:val="none"/>
          </w:rPr>
          <w:t>/2015/CHAPTER_8.pdf</w:t>
        </w:r>
      </w:hyperlink>
      <w:r w:rsidRPr="001F0E67">
        <w:rPr>
          <w:sz w:val="24"/>
          <w:szCs w:val="24"/>
        </w:rPr>
        <w:t xml:space="preserve"> </w:t>
      </w:r>
      <w:r>
        <w:rPr>
          <w:sz w:val="24"/>
          <w:szCs w:val="24"/>
        </w:rPr>
        <w:t>(</w:t>
      </w:r>
      <w:r w:rsidRPr="001F0E67">
        <w:rPr>
          <w:sz w:val="24"/>
          <w:szCs w:val="24"/>
        </w:rPr>
        <w:t>дата обращения 09.03.2017</w:t>
      </w:r>
      <w:r>
        <w:rPr>
          <w:sz w:val="24"/>
          <w:szCs w:val="24"/>
        </w:rPr>
        <w:t>).</w:t>
      </w:r>
    </w:p>
  </w:footnote>
  <w:footnote w:id="391">
    <w:p w:rsidR="00F20603" w:rsidRPr="001F0E67" w:rsidRDefault="00F20603" w:rsidP="006C0D65">
      <w:pPr>
        <w:spacing w:after="0" w:line="240" w:lineRule="auto"/>
        <w:jc w:val="both"/>
        <w:rPr>
          <w:rFonts w:ascii="Times New Roman" w:hAnsi="Times New Roman"/>
          <w:sz w:val="24"/>
          <w:szCs w:val="24"/>
        </w:rPr>
      </w:pPr>
      <w:r w:rsidRPr="001F0E67">
        <w:rPr>
          <w:rStyle w:val="af"/>
          <w:rFonts w:ascii="Times New Roman" w:hAnsi="Times New Roman"/>
          <w:sz w:val="24"/>
          <w:szCs w:val="24"/>
        </w:rPr>
        <w:footnoteRef/>
      </w:r>
      <w:r w:rsidRPr="001F0E67">
        <w:rPr>
          <w:rFonts w:ascii="Times New Roman" w:hAnsi="Times New Roman"/>
          <w:sz w:val="24"/>
          <w:szCs w:val="24"/>
        </w:rPr>
        <w:t xml:space="preserve"> О порядке осуществления внутреннего контроля за соответствием деятельн</w:t>
      </w:r>
      <w:r w:rsidRPr="001F0E67">
        <w:rPr>
          <w:rFonts w:ascii="Times New Roman" w:hAnsi="Times New Roman"/>
          <w:sz w:val="24"/>
          <w:szCs w:val="24"/>
        </w:rPr>
        <w:t>о</w:t>
      </w:r>
      <w:r w:rsidRPr="001F0E67">
        <w:rPr>
          <w:rFonts w:ascii="Times New Roman" w:hAnsi="Times New Roman"/>
          <w:sz w:val="24"/>
          <w:szCs w:val="24"/>
        </w:rPr>
        <w:t>сти на финансовых рынках законодательству о финансовых рынках в кредитных о</w:t>
      </w:r>
      <w:r w:rsidRPr="001F0E67">
        <w:rPr>
          <w:rFonts w:ascii="Times New Roman" w:hAnsi="Times New Roman"/>
          <w:sz w:val="24"/>
          <w:szCs w:val="24"/>
        </w:rPr>
        <w:t>р</w:t>
      </w:r>
      <w:r w:rsidRPr="001F0E67">
        <w:rPr>
          <w:rFonts w:ascii="Times New Roman" w:hAnsi="Times New Roman"/>
          <w:sz w:val="24"/>
          <w:szCs w:val="24"/>
        </w:rPr>
        <w:t>ганизациях</w:t>
      </w:r>
      <w:r>
        <w:rPr>
          <w:rFonts w:ascii="Times New Roman" w:hAnsi="Times New Roman"/>
          <w:sz w:val="24"/>
          <w:szCs w:val="24"/>
        </w:rPr>
        <w:t>:</w:t>
      </w:r>
      <w:r w:rsidRPr="001F0E67">
        <w:rPr>
          <w:rFonts w:ascii="Times New Roman" w:hAnsi="Times New Roman"/>
          <w:sz w:val="24"/>
          <w:szCs w:val="24"/>
        </w:rPr>
        <w:t xml:space="preserve"> </w:t>
      </w:r>
      <w:r>
        <w:rPr>
          <w:rFonts w:ascii="Times New Roman" w:hAnsi="Times New Roman"/>
          <w:sz w:val="24"/>
          <w:szCs w:val="24"/>
        </w:rPr>
        <w:t>у</w:t>
      </w:r>
      <w:r w:rsidRPr="001F0E67">
        <w:rPr>
          <w:rFonts w:ascii="Times New Roman" w:hAnsi="Times New Roman"/>
          <w:sz w:val="24"/>
          <w:szCs w:val="24"/>
        </w:rPr>
        <w:t xml:space="preserve">казание Банка России от 07.07.1999 N 603-У </w:t>
      </w:r>
      <w:r>
        <w:rPr>
          <w:rFonts w:ascii="Times New Roman" w:hAnsi="Times New Roman"/>
          <w:sz w:val="24"/>
          <w:szCs w:val="24"/>
        </w:rPr>
        <w:t xml:space="preserve">// </w:t>
      </w:r>
      <w:r w:rsidRPr="001F0E67">
        <w:rPr>
          <w:rFonts w:ascii="Times New Roman" w:hAnsi="Times New Roman"/>
          <w:sz w:val="24"/>
          <w:szCs w:val="24"/>
        </w:rPr>
        <w:t>Вестник Банка Ро</w:t>
      </w:r>
      <w:r w:rsidRPr="001F0E67">
        <w:rPr>
          <w:rFonts w:ascii="Times New Roman" w:hAnsi="Times New Roman"/>
          <w:sz w:val="24"/>
          <w:szCs w:val="24"/>
        </w:rPr>
        <w:t>с</w:t>
      </w:r>
      <w:r w:rsidRPr="001F0E67">
        <w:rPr>
          <w:rFonts w:ascii="Times New Roman" w:hAnsi="Times New Roman"/>
          <w:sz w:val="24"/>
          <w:szCs w:val="24"/>
        </w:rPr>
        <w:t>сии</w:t>
      </w:r>
      <w:r>
        <w:rPr>
          <w:rFonts w:ascii="Times New Roman" w:hAnsi="Times New Roman"/>
          <w:sz w:val="24"/>
          <w:szCs w:val="24"/>
        </w:rPr>
        <w:t xml:space="preserve">. </w:t>
      </w:r>
      <w:r w:rsidRPr="001F0E67">
        <w:rPr>
          <w:rFonts w:ascii="Times New Roman" w:hAnsi="Times New Roman"/>
          <w:sz w:val="24"/>
          <w:szCs w:val="24"/>
        </w:rPr>
        <w:t>− 1999</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 41.</w:t>
      </w:r>
      <w:r w:rsidRPr="001F0E67">
        <w:rPr>
          <w:rFonts w:ascii="Times New Roman" w:hAnsi="Times New Roman"/>
          <w:sz w:val="24"/>
          <w:szCs w:val="24"/>
        </w:rPr>
        <w:t xml:space="preserve"> −</w:t>
      </w:r>
      <w:r>
        <w:rPr>
          <w:rFonts w:ascii="Times New Roman" w:hAnsi="Times New Roman"/>
          <w:sz w:val="24"/>
          <w:szCs w:val="24"/>
        </w:rPr>
        <w:t xml:space="preserve"> </w:t>
      </w:r>
      <w:r w:rsidRPr="001F0E67">
        <w:rPr>
          <w:rFonts w:ascii="Times New Roman" w:hAnsi="Times New Roman"/>
          <w:sz w:val="24"/>
          <w:szCs w:val="24"/>
        </w:rPr>
        <w:t>С. 11</w:t>
      </w:r>
      <w:r>
        <w:rPr>
          <w:rFonts w:ascii="Times New Roman" w:hAnsi="Times New Roman"/>
          <w:sz w:val="24"/>
          <w:szCs w:val="24"/>
        </w:rPr>
        <w:t>.</w:t>
      </w:r>
    </w:p>
  </w:footnote>
  <w:footnote w:id="392">
    <w:p w:rsidR="00F20603" w:rsidRPr="00DB717B" w:rsidRDefault="00F20603" w:rsidP="00DB717B">
      <w:pPr>
        <w:spacing w:after="0" w:line="240" w:lineRule="auto"/>
        <w:jc w:val="both"/>
        <w:rPr>
          <w:rFonts w:ascii="Times New Roman" w:hAnsi="Times New Roman"/>
          <w:sz w:val="24"/>
          <w:szCs w:val="24"/>
        </w:rPr>
      </w:pPr>
      <w:r w:rsidRPr="001F0E67">
        <w:rPr>
          <w:rStyle w:val="af"/>
          <w:rFonts w:ascii="Times New Roman" w:hAnsi="Times New Roman"/>
          <w:sz w:val="24"/>
          <w:szCs w:val="24"/>
        </w:rPr>
        <w:footnoteRef/>
      </w:r>
      <w:r>
        <w:rPr>
          <w:rFonts w:ascii="Times New Roman" w:hAnsi="Times New Roman"/>
          <w:sz w:val="24"/>
          <w:szCs w:val="24"/>
        </w:rPr>
        <w:t xml:space="preserve"> </w:t>
      </w:r>
      <w:r w:rsidRPr="001F0E67">
        <w:rPr>
          <w:rFonts w:ascii="Times New Roman" w:hAnsi="Times New Roman"/>
          <w:sz w:val="24"/>
          <w:szCs w:val="24"/>
        </w:rPr>
        <w:t>О противодействии коррупции</w:t>
      </w:r>
      <w:r>
        <w:rPr>
          <w:rFonts w:ascii="Times New Roman" w:hAnsi="Times New Roman"/>
          <w:sz w:val="24"/>
          <w:szCs w:val="24"/>
        </w:rPr>
        <w:t>:</w:t>
      </w:r>
      <w:r w:rsidRPr="001F0E67">
        <w:rPr>
          <w:rFonts w:ascii="Times New Roman" w:hAnsi="Times New Roman"/>
          <w:sz w:val="24"/>
          <w:szCs w:val="24"/>
        </w:rPr>
        <w:t xml:space="preserve"> </w:t>
      </w:r>
      <w:r>
        <w:rPr>
          <w:rFonts w:ascii="Times New Roman" w:hAnsi="Times New Roman"/>
          <w:sz w:val="24"/>
          <w:szCs w:val="24"/>
        </w:rPr>
        <w:t>ф</w:t>
      </w:r>
      <w:r w:rsidRPr="001F0E67">
        <w:rPr>
          <w:rFonts w:ascii="Times New Roman" w:hAnsi="Times New Roman"/>
          <w:sz w:val="24"/>
          <w:szCs w:val="24"/>
        </w:rPr>
        <w:t xml:space="preserve">едеральный закон от 25.12.2008 </w:t>
      </w:r>
      <w:r>
        <w:rPr>
          <w:rFonts w:ascii="Times New Roman" w:hAnsi="Times New Roman"/>
          <w:sz w:val="24"/>
          <w:szCs w:val="24"/>
        </w:rPr>
        <w:t xml:space="preserve">№ 273-ФЗ // СЗ РФ. </w:t>
      </w:r>
      <w:r>
        <w:rPr>
          <w:rFonts w:ascii="Times New Roman" w:hAnsi="Times New Roman"/>
          <w:sz w:val="24"/>
          <w:szCs w:val="24"/>
        </w:rPr>
        <w:sym w:font="Symbol" w:char="F02D"/>
      </w:r>
      <w:r>
        <w:rPr>
          <w:rFonts w:ascii="Times New Roman" w:hAnsi="Times New Roman"/>
          <w:sz w:val="24"/>
          <w:szCs w:val="24"/>
        </w:rPr>
        <w:t xml:space="preserve"> 2008. − № 52 (ч. 1). − Ст. 6228.</w:t>
      </w:r>
    </w:p>
  </w:footnote>
  <w:footnote w:id="393">
    <w:p w:rsidR="00F20603" w:rsidRPr="001F0E67" w:rsidRDefault="00F20603" w:rsidP="006C0D65">
      <w:pPr>
        <w:pStyle w:val="ad"/>
        <w:jc w:val="both"/>
        <w:rPr>
          <w:sz w:val="24"/>
          <w:szCs w:val="24"/>
        </w:rPr>
      </w:pPr>
      <w:r w:rsidRPr="001F0E67">
        <w:rPr>
          <w:rStyle w:val="af"/>
          <w:sz w:val="24"/>
          <w:szCs w:val="24"/>
        </w:rPr>
        <w:footnoteRef/>
      </w:r>
      <w:r w:rsidRPr="001F0E67">
        <w:rPr>
          <w:sz w:val="24"/>
          <w:szCs w:val="24"/>
        </w:rPr>
        <w:t xml:space="preserve"> [Электронный ресурс] </w:t>
      </w:r>
      <w:r>
        <w:rPr>
          <w:sz w:val="24"/>
          <w:szCs w:val="24"/>
        </w:rPr>
        <w:t xml:space="preserve">Режим доступа: </w:t>
      </w:r>
      <w:hyperlink r:id="rId42" w:history="1">
        <w:r w:rsidRPr="001F0E67">
          <w:rPr>
            <w:rStyle w:val="ac"/>
            <w:color w:val="auto"/>
            <w:sz w:val="24"/>
            <w:szCs w:val="24"/>
            <w:u w:val="none"/>
          </w:rPr>
          <w:t>https://www.eg-online.ru/document/</w:t>
        </w:r>
        <w:r>
          <w:rPr>
            <w:rStyle w:val="ac"/>
            <w:color w:val="auto"/>
            <w:sz w:val="24"/>
            <w:szCs w:val="24"/>
            <w:u w:val="none"/>
          </w:rPr>
          <w:t xml:space="preserve"> </w:t>
        </w:r>
        <w:proofErr w:type="spellStart"/>
        <w:r w:rsidRPr="001F0E67">
          <w:rPr>
            <w:rStyle w:val="ac"/>
            <w:color w:val="auto"/>
            <w:sz w:val="24"/>
            <w:szCs w:val="24"/>
            <w:u w:val="none"/>
          </w:rPr>
          <w:t>law</w:t>
        </w:r>
        <w:proofErr w:type="spellEnd"/>
        <w:r w:rsidRPr="001F0E67">
          <w:rPr>
            <w:rStyle w:val="ac"/>
            <w:color w:val="auto"/>
            <w:sz w:val="24"/>
            <w:szCs w:val="24"/>
            <w:u w:val="none"/>
          </w:rPr>
          <w:t>/320574/</w:t>
        </w:r>
      </w:hyperlink>
      <w:r>
        <w:t xml:space="preserve"> (</w:t>
      </w:r>
      <w:r w:rsidRPr="001F0E67">
        <w:rPr>
          <w:sz w:val="24"/>
          <w:szCs w:val="24"/>
        </w:rPr>
        <w:t>дата обращения 05.03.2017</w:t>
      </w:r>
      <w:r>
        <w:rPr>
          <w:sz w:val="24"/>
          <w:szCs w:val="24"/>
        </w:rPr>
        <w:t>).</w:t>
      </w:r>
    </w:p>
  </w:footnote>
  <w:footnote w:id="394">
    <w:p w:rsidR="00F20603" w:rsidRPr="001F0E67" w:rsidRDefault="00F20603" w:rsidP="006C0D65">
      <w:pPr>
        <w:pStyle w:val="ad"/>
        <w:jc w:val="both"/>
        <w:rPr>
          <w:sz w:val="24"/>
          <w:szCs w:val="24"/>
        </w:rPr>
      </w:pPr>
      <w:r w:rsidRPr="001F0E67">
        <w:rPr>
          <w:rStyle w:val="af"/>
          <w:sz w:val="24"/>
          <w:szCs w:val="24"/>
        </w:rPr>
        <w:footnoteRef/>
      </w:r>
      <w:r>
        <w:rPr>
          <w:sz w:val="24"/>
          <w:szCs w:val="24"/>
          <w:shd w:val="clear" w:color="auto" w:fill="FFFFFF"/>
        </w:rPr>
        <w:t xml:space="preserve"> </w:t>
      </w:r>
      <w:r w:rsidRPr="001F0E67">
        <w:rPr>
          <w:sz w:val="24"/>
          <w:szCs w:val="24"/>
          <w:shd w:val="clear" w:color="auto" w:fill="FFFFFF"/>
        </w:rPr>
        <w:t xml:space="preserve">[Электронный ресурс] </w:t>
      </w:r>
      <w:r>
        <w:rPr>
          <w:sz w:val="24"/>
          <w:szCs w:val="24"/>
        </w:rPr>
        <w:t xml:space="preserve">Режим доступа: </w:t>
      </w:r>
      <w:hyperlink r:id="rId43" w:history="1">
        <w:r w:rsidRPr="001F0E67">
          <w:rPr>
            <w:rStyle w:val="ac"/>
            <w:color w:val="auto"/>
            <w:sz w:val="24"/>
            <w:szCs w:val="24"/>
            <w:u w:val="none"/>
            <w:shd w:val="clear" w:color="auto" w:fill="FFFFFF"/>
          </w:rPr>
          <w:t>https://assets.publishing.service.gov.uk/</w:t>
        </w:r>
        <w:r>
          <w:rPr>
            <w:rStyle w:val="ac"/>
            <w:color w:val="auto"/>
            <w:sz w:val="24"/>
            <w:szCs w:val="24"/>
            <w:u w:val="none"/>
            <w:shd w:val="clear" w:color="auto" w:fill="FFFFFF"/>
          </w:rPr>
          <w:t xml:space="preserve"> </w:t>
        </w:r>
        <w:proofErr w:type="spellStart"/>
        <w:r w:rsidRPr="001F0E67">
          <w:rPr>
            <w:rStyle w:val="ac"/>
            <w:color w:val="auto"/>
            <w:sz w:val="24"/>
            <w:szCs w:val="24"/>
            <w:u w:val="none"/>
            <w:shd w:val="clear" w:color="auto" w:fill="FFFFFF"/>
          </w:rPr>
          <w:t>media</w:t>
        </w:r>
        <w:proofErr w:type="spellEnd"/>
        <w:r w:rsidRPr="001F0E67">
          <w:rPr>
            <w:rStyle w:val="ac"/>
            <w:color w:val="auto"/>
            <w:sz w:val="24"/>
            <w:szCs w:val="24"/>
            <w:u w:val="none"/>
            <w:shd w:val="clear" w:color="auto" w:fill="FFFFFF"/>
          </w:rPr>
          <w:t>/555de4d340f0b666a2000168/hasbro3.pdf /</w:t>
        </w:r>
      </w:hyperlink>
      <w:r>
        <w:t xml:space="preserve"> (</w:t>
      </w:r>
      <w:r w:rsidRPr="001F0E67">
        <w:rPr>
          <w:rStyle w:val="ac"/>
          <w:color w:val="auto"/>
          <w:sz w:val="24"/>
          <w:szCs w:val="24"/>
          <w:u w:val="none"/>
          <w:shd w:val="clear" w:color="auto" w:fill="FFFFFF"/>
        </w:rPr>
        <w:t>дата обращения 09.03.2017</w:t>
      </w:r>
      <w:r>
        <w:rPr>
          <w:rStyle w:val="ac"/>
          <w:color w:val="auto"/>
          <w:sz w:val="24"/>
          <w:szCs w:val="24"/>
          <w:u w:val="none"/>
          <w:shd w:val="clear" w:color="auto" w:fill="FFFFFF"/>
        </w:rPr>
        <w:t>).</w:t>
      </w:r>
    </w:p>
  </w:footnote>
  <w:footnote w:id="395">
    <w:p w:rsidR="00F20603" w:rsidRPr="000A5391" w:rsidRDefault="00F20603" w:rsidP="006C0D65">
      <w:pPr>
        <w:pStyle w:val="ad"/>
        <w:jc w:val="both"/>
        <w:rPr>
          <w:sz w:val="24"/>
          <w:szCs w:val="24"/>
        </w:rPr>
      </w:pPr>
      <w:r w:rsidRPr="000A5391">
        <w:rPr>
          <w:rStyle w:val="af"/>
          <w:sz w:val="24"/>
          <w:szCs w:val="24"/>
        </w:rPr>
        <w:footnoteRef/>
      </w:r>
      <w:r w:rsidRPr="000A5391">
        <w:rPr>
          <w:sz w:val="24"/>
          <w:szCs w:val="24"/>
        </w:rPr>
        <w:t xml:space="preserve"> </w:t>
      </w:r>
      <w:proofErr w:type="spellStart"/>
      <w:r w:rsidRPr="000A5391">
        <w:rPr>
          <w:sz w:val="24"/>
          <w:szCs w:val="24"/>
        </w:rPr>
        <w:t>Насакин</w:t>
      </w:r>
      <w:proofErr w:type="spellEnd"/>
      <w:r>
        <w:rPr>
          <w:sz w:val="24"/>
          <w:szCs w:val="24"/>
        </w:rPr>
        <w:t xml:space="preserve"> Р. Искусство </w:t>
      </w:r>
      <w:r w:rsidRPr="000A5391">
        <w:rPr>
          <w:sz w:val="24"/>
          <w:szCs w:val="24"/>
        </w:rPr>
        <w:t>неприятных сюрпризов: Патентные ловушки</w:t>
      </w:r>
      <w:r>
        <w:rPr>
          <w:sz w:val="24"/>
          <w:szCs w:val="24"/>
        </w:rPr>
        <w:t xml:space="preserve"> // </w:t>
      </w:r>
      <w:proofErr w:type="spellStart"/>
      <w:r w:rsidRPr="000A5391">
        <w:rPr>
          <w:sz w:val="24"/>
          <w:szCs w:val="24"/>
        </w:rPr>
        <w:t>Компь</w:t>
      </w:r>
      <w:r>
        <w:rPr>
          <w:sz w:val="24"/>
          <w:szCs w:val="24"/>
        </w:rPr>
        <w:t>ю</w:t>
      </w:r>
      <w:r w:rsidRPr="000A5391">
        <w:rPr>
          <w:sz w:val="24"/>
          <w:szCs w:val="24"/>
        </w:rPr>
        <w:t>терра</w:t>
      </w:r>
      <w:proofErr w:type="spellEnd"/>
      <w:r>
        <w:rPr>
          <w:sz w:val="24"/>
          <w:szCs w:val="24"/>
        </w:rPr>
        <w:t xml:space="preserve">. </w:t>
      </w:r>
      <w:r>
        <w:rPr>
          <w:sz w:val="24"/>
          <w:szCs w:val="24"/>
        </w:rPr>
        <w:sym w:font="Symbol" w:char="F02D"/>
      </w:r>
      <w:r>
        <w:rPr>
          <w:sz w:val="24"/>
          <w:szCs w:val="24"/>
        </w:rPr>
        <w:t xml:space="preserve"> </w:t>
      </w:r>
      <w:r w:rsidRPr="000A5391">
        <w:rPr>
          <w:sz w:val="24"/>
          <w:szCs w:val="24"/>
        </w:rPr>
        <w:t>2007</w:t>
      </w:r>
      <w:r>
        <w:rPr>
          <w:sz w:val="24"/>
          <w:szCs w:val="24"/>
        </w:rPr>
        <w:t xml:space="preserve">. </w:t>
      </w:r>
      <w:r>
        <w:rPr>
          <w:sz w:val="24"/>
          <w:szCs w:val="24"/>
        </w:rPr>
        <w:sym w:font="Symbol" w:char="F02D"/>
      </w:r>
      <w:r>
        <w:rPr>
          <w:sz w:val="24"/>
          <w:szCs w:val="24"/>
        </w:rPr>
        <w:t xml:space="preserve"> №10.</w:t>
      </w:r>
    </w:p>
  </w:footnote>
  <w:footnote w:id="396">
    <w:p w:rsidR="00F20603" w:rsidRPr="000A5391" w:rsidRDefault="00F20603" w:rsidP="006C0D65">
      <w:pPr>
        <w:pStyle w:val="ad"/>
        <w:jc w:val="both"/>
        <w:rPr>
          <w:sz w:val="24"/>
          <w:szCs w:val="24"/>
        </w:rPr>
      </w:pPr>
      <w:r w:rsidRPr="000A5391">
        <w:rPr>
          <w:rStyle w:val="af"/>
          <w:sz w:val="24"/>
          <w:szCs w:val="24"/>
        </w:rPr>
        <w:footnoteRef/>
      </w:r>
      <w:r>
        <w:rPr>
          <w:sz w:val="24"/>
          <w:szCs w:val="24"/>
        </w:rPr>
        <w:t xml:space="preserve"> </w:t>
      </w:r>
      <w:r w:rsidRPr="000A5391">
        <w:rPr>
          <w:sz w:val="24"/>
          <w:szCs w:val="24"/>
        </w:rPr>
        <w:t xml:space="preserve">[Электронный ресурс] </w:t>
      </w:r>
      <w:r>
        <w:rPr>
          <w:sz w:val="24"/>
          <w:szCs w:val="24"/>
        </w:rPr>
        <w:t xml:space="preserve">Режим доступа: </w:t>
      </w:r>
      <w:r w:rsidRPr="000A5391">
        <w:rPr>
          <w:sz w:val="24"/>
          <w:szCs w:val="24"/>
        </w:rPr>
        <w:t>http://www.businessdictionary.com/</w:t>
      </w:r>
      <w:r>
        <w:rPr>
          <w:sz w:val="24"/>
          <w:szCs w:val="24"/>
        </w:rPr>
        <w:t xml:space="preserve"> </w:t>
      </w:r>
      <w:proofErr w:type="spellStart"/>
      <w:r w:rsidRPr="000A5391">
        <w:rPr>
          <w:sz w:val="24"/>
          <w:szCs w:val="24"/>
        </w:rPr>
        <w:t>definition</w:t>
      </w:r>
      <w:proofErr w:type="spellEnd"/>
      <w:r w:rsidRPr="000A5391">
        <w:rPr>
          <w:sz w:val="24"/>
          <w:szCs w:val="24"/>
        </w:rPr>
        <w:t xml:space="preserve">/patent-troll.html </w:t>
      </w:r>
      <w:r>
        <w:rPr>
          <w:sz w:val="24"/>
          <w:szCs w:val="24"/>
        </w:rPr>
        <w:t>(</w:t>
      </w:r>
      <w:r w:rsidRPr="000A5391">
        <w:rPr>
          <w:sz w:val="24"/>
          <w:szCs w:val="24"/>
        </w:rPr>
        <w:t>дата обращения 06.03.2017 г.</w:t>
      </w:r>
      <w:r>
        <w:rPr>
          <w:sz w:val="24"/>
          <w:szCs w:val="24"/>
        </w:rPr>
        <w:t>)</w:t>
      </w:r>
    </w:p>
  </w:footnote>
  <w:footnote w:id="397">
    <w:p w:rsidR="00F20603" w:rsidRPr="000A5391" w:rsidRDefault="00F20603" w:rsidP="006C0D65">
      <w:pPr>
        <w:pStyle w:val="ad"/>
        <w:jc w:val="both"/>
        <w:rPr>
          <w:sz w:val="24"/>
          <w:szCs w:val="24"/>
        </w:rPr>
      </w:pPr>
      <w:r w:rsidRPr="000A5391">
        <w:rPr>
          <w:rStyle w:val="af"/>
          <w:sz w:val="24"/>
          <w:szCs w:val="24"/>
        </w:rPr>
        <w:footnoteRef/>
      </w:r>
      <w:r w:rsidRPr="00D4765F">
        <w:rPr>
          <w:sz w:val="24"/>
          <w:szCs w:val="24"/>
          <w:lang w:val="en-US"/>
        </w:rPr>
        <w:t xml:space="preserve"> </w:t>
      </w:r>
      <w:r w:rsidRPr="000A5391">
        <w:rPr>
          <w:sz w:val="24"/>
          <w:szCs w:val="24"/>
          <w:lang w:val="en-US"/>
        </w:rPr>
        <w:t>The Original Patent Troll Returns (2007) Intellectual Property Today. May</w:t>
      </w:r>
      <w:r w:rsidRPr="000A5391">
        <w:rPr>
          <w:sz w:val="24"/>
          <w:szCs w:val="24"/>
        </w:rPr>
        <w:t xml:space="preserve"> 8, 2007</w:t>
      </w:r>
    </w:p>
  </w:footnote>
  <w:footnote w:id="398">
    <w:p w:rsidR="00F20603" w:rsidRPr="000A5391" w:rsidRDefault="00F20603" w:rsidP="006C0D65">
      <w:pPr>
        <w:pStyle w:val="ad"/>
        <w:jc w:val="both"/>
        <w:rPr>
          <w:sz w:val="24"/>
          <w:szCs w:val="24"/>
        </w:rPr>
      </w:pPr>
      <w:r w:rsidRPr="000A5391">
        <w:rPr>
          <w:rStyle w:val="af"/>
          <w:sz w:val="24"/>
          <w:szCs w:val="24"/>
        </w:rPr>
        <w:footnoteRef/>
      </w:r>
      <w:r>
        <w:rPr>
          <w:color w:val="000000" w:themeColor="text1"/>
          <w:sz w:val="24"/>
          <w:szCs w:val="24"/>
        </w:rPr>
        <w:t xml:space="preserve"> </w:t>
      </w:r>
      <w:proofErr w:type="spellStart"/>
      <w:r>
        <w:rPr>
          <w:color w:val="000000" w:themeColor="text1"/>
          <w:sz w:val="24"/>
          <w:szCs w:val="24"/>
        </w:rPr>
        <w:t>Помазанов</w:t>
      </w:r>
      <w:proofErr w:type="spellEnd"/>
      <w:r>
        <w:rPr>
          <w:color w:val="000000" w:themeColor="text1"/>
          <w:sz w:val="24"/>
          <w:szCs w:val="24"/>
        </w:rPr>
        <w:t xml:space="preserve"> В.В. </w:t>
      </w:r>
      <w:r w:rsidRPr="000A5391">
        <w:rPr>
          <w:color w:val="000000" w:themeColor="text1"/>
          <w:sz w:val="24"/>
          <w:szCs w:val="24"/>
        </w:rPr>
        <w:t xml:space="preserve">Патентный </w:t>
      </w:r>
      <w:proofErr w:type="spellStart"/>
      <w:r w:rsidRPr="000A5391">
        <w:rPr>
          <w:color w:val="000000" w:themeColor="text1"/>
          <w:sz w:val="24"/>
          <w:szCs w:val="24"/>
        </w:rPr>
        <w:t>троллинг</w:t>
      </w:r>
      <w:proofErr w:type="spellEnd"/>
      <w:r w:rsidRPr="000A5391">
        <w:rPr>
          <w:color w:val="000000" w:themeColor="text1"/>
          <w:sz w:val="24"/>
          <w:szCs w:val="24"/>
        </w:rPr>
        <w:t xml:space="preserve">: теперь в России // </w:t>
      </w:r>
      <w:r>
        <w:rPr>
          <w:color w:val="000000" w:themeColor="text1"/>
          <w:sz w:val="24"/>
          <w:szCs w:val="24"/>
        </w:rPr>
        <w:t>И</w:t>
      </w:r>
      <w:r w:rsidRPr="000A5391">
        <w:rPr>
          <w:color w:val="000000" w:themeColor="text1"/>
          <w:sz w:val="24"/>
          <w:szCs w:val="24"/>
        </w:rPr>
        <w:t xml:space="preserve">нициативы XXI века. – 2013. </w:t>
      </w:r>
      <w:r>
        <w:rPr>
          <w:color w:val="000000" w:themeColor="text1"/>
          <w:sz w:val="24"/>
          <w:szCs w:val="24"/>
        </w:rPr>
        <w:sym w:font="Symbol" w:char="F02D"/>
      </w:r>
      <w:r w:rsidRPr="000A5391">
        <w:rPr>
          <w:color w:val="000000" w:themeColor="text1"/>
          <w:sz w:val="24"/>
          <w:szCs w:val="24"/>
        </w:rPr>
        <w:t xml:space="preserve"> №4. </w:t>
      </w:r>
      <w:r>
        <w:rPr>
          <w:color w:val="000000" w:themeColor="text1"/>
          <w:sz w:val="24"/>
          <w:szCs w:val="24"/>
        </w:rPr>
        <w:sym w:font="Symbol" w:char="F02D"/>
      </w:r>
      <w:r w:rsidRPr="000A5391">
        <w:rPr>
          <w:color w:val="000000" w:themeColor="text1"/>
          <w:sz w:val="24"/>
          <w:szCs w:val="24"/>
        </w:rPr>
        <w:t xml:space="preserve"> С. 39-42</w:t>
      </w:r>
      <w:r>
        <w:rPr>
          <w:color w:val="000000" w:themeColor="text1"/>
          <w:sz w:val="24"/>
          <w:szCs w:val="24"/>
        </w:rPr>
        <w:t xml:space="preserve"> [Электронный ресурс]</w:t>
      </w:r>
      <w:r w:rsidRPr="000A5391">
        <w:rPr>
          <w:color w:val="000000" w:themeColor="text1"/>
          <w:sz w:val="24"/>
          <w:szCs w:val="24"/>
        </w:rPr>
        <w:t xml:space="preserve"> </w:t>
      </w:r>
      <w:r>
        <w:rPr>
          <w:sz w:val="24"/>
          <w:szCs w:val="24"/>
        </w:rPr>
        <w:t xml:space="preserve">Режим доступа: </w:t>
      </w:r>
      <w:r w:rsidRPr="000A5391">
        <w:rPr>
          <w:color w:val="000000" w:themeColor="text1"/>
          <w:sz w:val="24"/>
          <w:szCs w:val="24"/>
        </w:rPr>
        <w:t>http://elibrary.ru/</w:t>
      </w:r>
      <w:r>
        <w:rPr>
          <w:color w:val="000000" w:themeColor="text1"/>
          <w:sz w:val="24"/>
          <w:szCs w:val="24"/>
        </w:rPr>
        <w:t xml:space="preserve"> </w:t>
      </w:r>
      <w:r w:rsidRPr="000A5391">
        <w:rPr>
          <w:color w:val="000000" w:themeColor="text1"/>
          <w:sz w:val="24"/>
          <w:szCs w:val="24"/>
        </w:rPr>
        <w:t xml:space="preserve">item.asp?id=21153094 </w:t>
      </w:r>
      <w:r>
        <w:rPr>
          <w:color w:val="000000" w:themeColor="text1"/>
          <w:sz w:val="24"/>
          <w:szCs w:val="24"/>
        </w:rPr>
        <w:t>(</w:t>
      </w:r>
      <w:r w:rsidRPr="000A5391">
        <w:rPr>
          <w:color w:val="000000" w:themeColor="text1"/>
          <w:sz w:val="24"/>
          <w:szCs w:val="24"/>
        </w:rPr>
        <w:t>дата обращения 02.03.2017 г</w:t>
      </w:r>
      <w:r>
        <w:rPr>
          <w:color w:val="000000" w:themeColor="text1"/>
          <w:sz w:val="24"/>
          <w:szCs w:val="24"/>
        </w:rPr>
        <w:t>.)</w:t>
      </w:r>
    </w:p>
  </w:footnote>
  <w:footnote w:id="399">
    <w:p w:rsidR="00F20603" w:rsidRPr="000A5391" w:rsidRDefault="00F20603" w:rsidP="006C0D65">
      <w:pPr>
        <w:pStyle w:val="ad"/>
        <w:jc w:val="both"/>
        <w:rPr>
          <w:sz w:val="24"/>
          <w:szCs w:val="24"/>
        </w:rPr>
      </w:pPr>
      <w:r w:rsidRPr="000A5391">
        <w:rPr>
          <w:rStyle w:val="af"/>
          <w:sz w:val="24"/>
          <w:szCs w:val="24"/>
        </w:rPr>
        <w:footnoteRef/>
      </w:r>
      <w:r>
        <w:rPr>
          <w:sz w:val="24"/>
          <w:szCs w:val="24"/>
        </w:rPr>
        <w:t xml:space="preserve"> </w:t>
      </w:r>
      <w:r w:rsidRPr="000A5391">
        <w:rPr>
          <w:sz w:val="24"/>
          <w:szCs w:val="24"/>
        </w:rPr>
        <w:t>Гражданский кодекс Российской Федерации (часть четвертая)</w:t>
      </w:r>
      <w:r>
        <w:rPr>
          <w:sz w:val="24"/>
          <w:szCs w:val="24"/>
        </w:rPr>
        <w:t>: федеральный з</w:t>
      </w:r>
      <w:r>
        <w:rPr>
          <w:sz w:val="24"/>
          <w:szCs w:val="24"/>
        </w:rPr>
        <w:t>а</w:t>
      </w:r>
      <w:r>
        <w:rPr>
          <w:sz w:val="24"/>
          <w:szCs w:val="24"/>
        </w:rPr>
        <w:t>кон</w:t>
      </w:r>
      <w:r w:rsidRPr="000A5391">
        <w:rPr>
          <w:sz w:val="24"/>
          <w:szCs w:val="24"/>
        </w:rPr>
        <w:t xml:space="preserve"> от 18.12.2006 </w:t>
      </w:r>
      <w:r>
        <w:rPr>
          <w:sz w:val="24"/>
          <w:szCs w:val="24"/>
        </w:rPr>
        <w:t>№</w:t>
      </w:r>
      <w:r w:rsidRPr="000A5391">
        <w:rPr>
          <w:sz w:val="24"/>
          <w:szCs w:val="24"/>
        </w:rPr>
        <w:t xml:space="preserve"> 230-ФЗ (ред. от 01.01.2017</w:t>
      </w:r>
      <w:r>
        <w:rPr>
          <w:sz w:val="24"/>
          <w:szCs w:val="24"/>
        </w:rPr>
        <w:t xml:space="preserve">) </w:t>
      </w:r>
    </w:p>
  </w:footnote>
  <w:footnote w:id="400">
    <w:p w:rsidR="00F20603" w:rsidRPr="000A5391" w:rsidRDefault="00F20603" w:rsidP="006C0D65">
      <w:pPr>
        <w:pStyle w:val="ad"/>
        <w:jc w:val="both"/>
        <w:rPr>
          <w:sz w:val="24"/>
          <w:szCs w:val="24"/>
        </w:rPr>
      </w:pPr>
      <w:r w:rsidRPr="000A5391">
        <w:rPr>
          <w:rStyle w:val="af"/>
          <w:sz w:val="24"/>
          <w:szCs w:val="24"/>
        </w:rPr>
        <w:footnoteRef/>
      </w:r>
      <w:r>
        <w:rPr>
          <w:sz w:val="24"/>
          <w:szCs w:val="24"/>
        </w:rPr>
        <w:t xml:space="preserve"> </w:t>
      </w:r>
      <w:r w:rsidRPr="000A5391">
        <w:rPr>
          <w:sz w:val="24"/>
          <w:szCs w:val="24"/>
        </w:rPr>
        <w:t>Уголовный кодекс Российской Федерации</w:t>
      </w:r>
      <w:r>
        <w:rPr>
          <w:sz w:val="24"/>
          <w:szCs w:val="24"/>
        </w:rPr>
        <w:t>: федеральный закон</w:t>
      </w:r>
      <w:r w:rsidRPr="000A5391">
        <w:rPr>
          <w:sz w:val="24"/>
          <w:szCs w:val="24"/>
        </w:rPr>
        <w:t xml:space="preserve"> от 13 июня 1996 г. № 63-ФЗ (ред</w:t>
      </w:r>
      <w:r>
        <w:rPr>
          <w:sz w:val="24"/>
          <w:szCs w:val="24"/>
        </w:rPr>
        <w:t xml:space="preserve">. от 07.07. 2017 г.) </w:t>
      </w:r>
    </w:p>
  </w:footnote>
  <w:footnote w:id="401">
    <w:p w:rsidR="00F20603" w:rsidRPr="000A5391" w:rsidRDefault="00F20603" w:rsidP="006C0D65">
      <w:pPr>
        <w:pStyle w:val="ad"/>
        <w:jc w:val="both"/>
        <w:rPr>
          <w:sz w:val="24"/>
          <w:szCs w:val="24"/>
        </w:rPr>
      </w:pPr>
      <w:r w:rsidRPr="000A5391">
        <w:rPr>
          <w:rStyle w:val="af"/>
          <w:sz w:val="24"/>
          <w:szCs w:val="24"/>
        </w:rPr>
        <w:footnoteRef/>
      </w:r>
      <w:r w:rsidRPr="000A5391">
        <w:rPr>
          <w:sz w:val="24"/>
          <w:szCs w:val="24"/>
        </w:rPr>
        <w:t xml:space="preserve"> Зиновьев И</w:t>
      </w:r>
      <w:r>
        <w:rPr>
          <w:sz w:val="24"/>
          <w:szCs w:val="24"/>
        </w:rPr>
        <w:t xml:space="preserve">. </w:t>
      </w:r>
      <w:r w:rsidRPr="000A5391">
        <w:rPr>
          <w:sz w:val="24"/>
          <w:szCs w:val="24"/>
        </w:rPr>
        <w:t xml:space="preserve">Похитители патентов // </w:t>
      </w:r>
      <w:proofErr w:type="spellStart"/>
      <w:r w:rsidRPr="000A5391">
        <w:rPr>
          <w:sz w:val="24"/>
          <w:szCs w:val="24"/>
        </w:rPr>
        <w:t>Коммерсантъ</w:t>
      </w:r>
      <w:proofErr w:type="spellEnd"/>
      <w:r w:rsidRPr="000A5391">
        <w:rPr>
          <w:sz w:val="24"/>
          <w:szCs w:val="24"/>
        </w:rPr>
        <w:t xml:space="preserve"> Деньги. </w:t>
      </w:r>
      <w:r>
        <w:rPr>
          <w:sz w:val="24"/>
          <w:szCs w:val="24"/>
        </w:rPr>
        <w:sym w:font="Symbol" w:char="F02D"/>
      </w:r>
      <w:r>
        <w:rPr>
          <w:sz w:val="24"/>
          <w:szCs w:val="24"/>
        </w:rPr>
        <w:t xml:space="preserve"> </w:t>
      </w:r>
      <w:r w:rsidRPr="000A5391">
        <w:rPr>
          <w:sz w:val="24"/>
          <w:szCs w:val="24"/>
        </w:rPr>
        <w:t>2010</w:t>
      </w:r>
      <w:r>
        <w:rPr>
          <w:sz w:val="24"/>
          <w:szCs w:val="24"/>
        </w:rPr>
        <w:t xml:space="preserve">. </w:t>
      </w:r>
      <w:r>
        <w:rPr>
          <w:sz w:val="24"/>
          <w:szCs w:val="24"/>
        </w:rPr>
        <w:sym w:font="Symbol" w:char="F02D"/>
      </w:r>
      <w:r>
        <w:rPr>
          <w:sz w:val="24"/>
          <w:szCs w:val="24"/>
        </w:rPr>
        <w:t xml:space="preserve"> </w:t>
      </w:r>
      <w:r w:rsidRPr="000A5391">
        <w:rPr>
          <w:sz w:val="24"/>
          <w:szCs w:val="24"/>
        </w:rPr>
        <w:t>№ 6 (761)</w:t>
      </w:r>
      <w:r>
        <w:rPr>
          <w:sz w:val="24"/>
          <w:szCs w:val="24"/>
        </w:rPr>
        <w:t>.</w:t>
      </w:r>
      <w:r w:rsidRPr="000A5391">
        <w:rPr>
          <w:sz w:val="24"/>
          <w:szCs w:val="24"/>
        </w:rPr>
        <w:t xml:space="preserve"> [Электронный ресурс] </w:t>
      </w:r>
      <w:r>
        <w:rPr>
          <w:sz w:val="24"/>
          <w:szCs w:val="24"/>
        </w:rPr>
        <w:t xml:space="preserve">Режим доступа: </w:t>
      </w:r>
      <w:r w:rsidRPr="000A5391">
        <w:rPr>
          <w:sz w:val="24"/>
          <w:szCs w:val="24"/>
        </w:rPr>
        <w:t xml:space="preserve">http://kommersant.ru/doc/1315551 </w:t>
      </w:r>
      <w:r>
        <w:rPr>
          <w:sz w:val="24"/>
          <w:szCs w:val="24"/>
        </w:rPr>
        <w:t>(</w:t>
      </w:r>
      <w:r w:rsidRPr="000A5391">
        <w:rPr>
          <w:sz w:val="24"/>
          <w:szCs w:val="24"/>
        </w:rPr>
        <w:t>дата о</w:t>
      </w:r>
      <w:r w:rsidRPr="000A5391">
        <w:rPr>
          <w:sz w:val="24"/>
          <w:szCs w:val="24"/>
        </w:rPr>
        <w:t>б</w:t>
      </w:r>
      <w:r w:rsidRPr="000A5391">
        <w:rPr>
          <w:sz w:val="24"/>
          <w:szCs w:val="24"/>
        </w:rPr>
        <w:t>ращения 06.03.2017 г.</w:t>
      </w:r>
      <w:r>
        <w:rPr>
          <w:sz w:val="24"/>
          <w:szCs w:val="24"/>
        </w:rPr>
        <w:t>)</w:t>
      </w:r>
    </w:p>
  </w:footnote>
  <w:footnote w:id="402">
    <w:p w:rsidR="00F20603" w:rsidRPr="000A5391" w:rsidRDefault="00F20603" w:rsidP="006C0D65">
      <w:pPr>
        <w:pStyle w:val="ad"/>
        <w:jc w:val="both"/>
        <w:rPr>
          <w:sz w:val="24"/>
          <w:szCs w:val="24"/>
        </w:rPr>
      </w:pPr>
      <w:r w:rsidRPr="000A5391">
        <w:rPr>
          <w:rStyle w:val="af"/>
          <w:sz w:val="24"/>
          <w:szCs w:val="24"/>
        </w:rPr>
        <w:footnoteRef/>
      </w:r>
      <w:r w:rsidRPr="000A5391">
        <w:rPr>
          <w:sz w:val="24"/>
          <w:szCs w:val="24"/>
        </w:rPr>
        <w:t xml:space="preserve"> </w:t>
      </w:r>
      <w:proofErr w:type="spellStart"/>
      <w:r w:rsidRPr="000A5391">
        <w:rPr>
          <w:sz w:val="24"/>
          <w:szCs w:val="24"/>
        </w:rPr>
        <w:t>Шуртаков</w:t>
      </w:r>
      <w:proofErr w:type="spellEnd"/>
      <w:r w:rsidRPr="000A5391">
        <w:rPr>
          <w:sz w:val="24"/>
          <w:szCs w:val="24"/>
        </w:rPr>
        <w:t xml:space="preserve"> К. В. «Патентные тролли»: анализ зарубежной и российской практ</w:t>
      </w:r>
      <w:r w:rsidRPr="000A5391">
        <w:rPr>
          <w:sz w:val="24"/>
          <w:szCs w:val="24"/>
        </w:rPr>
        <w:t>и</w:t>
      </w:r>
      <w:r w:rsidRPr="000A5391">
        <w:rPr>
          <w:sz w:val="24"/>
          <w:szCs w:val="24"/>
        </w:rPr>
        <w:t xml:space="preserve">ки. [Электронный ресурс] </w:t>
      </w:r>
      <w:r>
        <w:rPr>
          <w:sz w:val="24"/>
          <w:szCs w:val="24"/>
        </w:rPr>
        <w:t xml:space="preserve">Режим доступа: </w:t>
      </w:r>
      <w:hyperlink r:id="rId44" w:history="1">
        <w:r w:rsidRPr="000A5391">
          <w:rPr>
            <w:rStyle w:val="ac"/>
            <w:color w:val="auto"/>
            <w:sz w:val="24"/>
            <w:szCs w:val="24"/>
            <w:u w:val="none"/>
          </w:rPr>
          <w:t xml:space="preserve">http://cyberleninka.ru/article/n/patentnye-trolli-analiz-zarubezhnoy-i-rossiyskoy-praktiki </w:t>
        </w:r>
        <w:r>
          <w:rPr>
            <w:rStyle w:val="ac"/>
            <w:color w:val="auto"/>
            <w:sz w:val="24"/>
            <w:szCs w:val="24"/>
            <w:u w:val="none"/>
          </w:rPr>
          <w:t>(</w:t>
        </w:r>
        <w:r w:rsidRPr="000A5391">
          <w:rPr>
            <w:rStyle w:val="ac"/>
            <w:color w:val="auto"/>
            <w:sz w:val="24"/>
            <w:szCs w:val="24"/>
            <w:u w:val="none"/>
          </w:rPr>
          <w:t>дата обращения 07.03.2017</w:t>
        </w:r>
      </w:hyperlink>
      <w:r w:rsidRPr="000A5391">
        <w:rPr>
          <w:sz w:val="24"/>
          <w:szCs w:val="24"/>
        </w:rPr>
        <w:t xml:space="preserve"> г.</w:t>
      </w:r>
      <w:r>
        <w:rPr>
          <w:sz w:val="24"/>
          <w:szCs w:val="24"/>
        </w:rPr>
        <w:t>)</w:t>
      </w:r>
    </w:p>
  </w:footnote>
  <w:footnote w:id="403">
    <w:p w:rsidR="00F20603" w:rsidRPr="000A5391" w:rsidRDefault="00F20603" w:rsidP="006C0D65">
      <w:pPr>
        <w:pStyle w:val="ad"/>
        <w:jc w:val="both"/>
        <w:rPr>
          <w:sz w:val="24"/>
          <w:szCs w:val="24"/>
        </w:rPr>
      </w:pPr>
      <w:r w:rsidRPr="000A5391">
        <w:rPr>
          <w:rStyle w:val="af"/>
          <w:sz w:val="24"/>
          <w:szCs w:val="24"/>
        </w:rPr>
        <w:footnoteRef/>
      </w:r>
      <w:r>
        <w:rPr>
          <w:sz w:val="24"/>
          <w:szCs w:val="24"/>
        </w:rPr>
        <w:t xml:space="preserve"> </w:t>
      </w:r>
      <w:r w:rsidRPr="000A5391">
        <w:rPr>
          <w:sz w:val="24"/>
          <w:szCs w:val="24"/>
          <w:lang w:val="en-US"/>
        </w:rPr>
        <w:t>Apple</w:t>
      </w:r>
      <w:r w:rsidRPr="000A5391">
        <w:rPr>
          <w:sz w:val="24"/>
          <w:szCs w:val="24"/>
        </w:rPr>
        <w:t xml:space="preserve"> </w:t>
      </w:r>
      <w:proofErr w:type="spellStart"/>
      <w:r w:rsidRPr="000A5391">
        <w:rPr>
          <w:sz w:val="24"/>
          <w:szCs w:val="24"/>
          <w:lang w:val="en-US"/>
        </w:rPr>
        <w:t>nennt</w:t>
      </w:r>
      <w:proofErr w:type="spellEnd"/>
      <w:r w:rsidRPr="000A5391">
        <w:rPr>
          <w:sz w:val="24"/>
          <w:szCs w:val="24"/>
        </w:rPr>
        <w:t xml:space="preserve"> </w:t>
      </w:r>
      <w:r w:rsidRPr="000A5391">
        <w:rPr>
          <w:sz w:val="24"/>
          <w:szCs w:val="24"/>
          <w:lang w:val="en-US"/>
        </w:rPr>
        <w:t>Nokia</w:t>
      </w:r>
      <w:r w:rsidRPr="000A5391">
        <w:rPr>
          <w:sz w:val="24"/>
          <w:szCs w:val="24"/>
        </w:rPr>
        <w:t xml:space="preserve"> </w:t>
      </w:r>
      <w:proofErr w:type="spellStart"/>
      <w:r w:rsidRPr="000A5391">
        <w:rPr>
          <w:sz w:val="24"/>
          <w:szCs w:val="24"/>
          <w:lang w:val="en-US"/>
        </w:rPr>
        <w:t>einen</w:t>
      </w:r>
      <w:proofErr w:type="spellEnd"/>
      <w:r w:rsidRPr="000A5391">
        <w:rPr>
          <w:sz w:val="24"/>
          <w:szCs w:val="24"/>
        </w:rPr>
        <w:t xml:space="preserve"> "</w:t>
      </w:r>
      <w:r w:rsidRPr="000A5391">
        <w:rPr>
          <w:sz w:val="24"/>
          <w:szCs w:val="24"/>
          <w:lang w:val="en-US"/>
        </w:rPr>
        <w:t>Patent</w:t>
      </w:r>
      <w:r w:rsidRPr="000A5391">
        <w:rPr>
          <w:sz w:val="24"/>
          <w:szCs w:val="24"/>
        </w:rPr>
        <w:t>-</w:t>
      </w:r>
      <w:r w:rsidRPr="000A5391">
        <w:rPr>
          <w:sz w:val="24"/>
          <w:szCs w:val="24"/>
          <w:lang w:val="en-US"/>
        </w:rPr>
        <w:t>Troll</w:t>
      </w:r>
      <w:r w:rsidRPr="000A5391">
        <w:rPr>
          <w:sz w:val="24"/>
          <w:szCs w:val="24"/>
        </w:rPr>
        <w:t>"</w:t>
      </w:r>
      <w:r>
        <w:rPr>
          <w:sz w:val="24"/>
          <w:szCs w:val="24"/>
        </w:rPr>
        <w:t xml:space="preserve"> </w:t>
      </w:r>
      <w:r w:rsidRPr="000A5391">
        <w:rPr>
          <w:sz w:val="24"/>
          <w:szCs w:val="24"/>
        </w:rPr>
        <w:t xml:space="preserve">[Электронный ресурс] </w:t>
      </w:r>
      <w:r>
        <w:rPr>
          <w:sz w:val="24"/>
          <w:szCs w:val="24"/>
        </w:rPr>
        <w:t xml:space="preserve">Режим доступа: </w:t>
      </w:r>
      <w:r w:rsidRPr="000A5391">
        <w:rPr>
          <w:sz w:val="24"/>
          <w:szCs w:val="24"/>
          <w:lang w:val="en-US"/>
        </w:rPr>
        <w:t>http</w:t>
      </w:r>
      <w:r w:rsidRPr="000A5391">
        <w:rPr>
          <w:sz w:val="24"/>
          <w:szCs w:val="24"/>
        </w:rPr>
        <w:t>://</w:t>
      </w:r>
      <w:r w:rsidRPr="000A5391">
        <w:rPr>
          <w:sz w:val="24"/>
          <w:szCs w:val="24"/>
          <w:lang w:val="en-US"/>
        </w:rPr>
        <w:t>www</w:t>
      </w:r>
      <w:r w:rsidRPr="000A5391">
        <w:rPr>
          <w:sz w:val="24"/>
          <w:szCs w:val="24"/>
        </w:rPr>
        <w:t>.</w:t>
      </w:r>
      <w:proofErr w:type="spellStart"/>
      <w:r w:rsidRPr="000A5391">
        <w:rPr>
          <w:sz w:val="24"/>
          <w:szCs w:val="24"/>
          <w:lang w:val="en-US"/>
        </w:rPr>
        <w:t>computerwoche</w:t>
      </w:r>
      <w:proofErr w:type="spellEnd"/>
      <w:r w:rsidRPr="000A5391">
        <w:rPr>
          <w:sz w:val="24"/>
          <w:szCs w:val="24"/>
        </w:rPr>
        <w:t>.</w:t>
      </w:r>
      <w:r w:rsidRPr="000A5391">
        <w:rPr>
          <w:sz w:val="24"/>
          <w:szCs w:val="24"/>
          <w:lang w:val="en-US"/>
        </w:rPr>
        <w:t>de</w:t>
      </w:r>
      <w:r w:rsidRPr="000A5391">
        <w:rPr>
          <w:sz w:val="24"/>
          <w:szCs w:val="24"/>
        </w:rPr>
        <w:t>/</w:t>
      </w:r>
      <w:r w:rsidRPr="000A5391">
        <w:rPr>
          <w:sz w:val="24"/>
          <w:szCs w:val="24"/>
          <w:lang w:val="en-US"/>
        </w:rPr>
        <w:t>a</w:t>
      </w:r>
      <w:r w:rsidRPr="000A5391">
        <w:rPr>
          <w:sz w:val="24"/>
          <w:szCs w:val="24"/>
        </w:rPr>
        <w:t>/</w:t>
      </w:r>
      <w:r w:rsidRPr="000A5391">
        <w:rPr>
          <w:sz w:val="24"/>
          <w:szCs w:val="24"/>
          <w:lang w:val="en-US"/>
        </w:rPr>
        <w:t>apple</w:t>
      </w:r>
      <w:r w:rsidRPr="000A5391">
        <w:rPr>
          <w:sz w:val="24"/>
          <w:szCs w:val="24"/>
        </w:rPr>
        <w:t>-</w:t>
      </w:r>
      <w:proofErr w:type="spellStart"/>
      <w:r w:rsidRPr="000A5391">
        <w:rPr>
          <w:sz w:val="24"/>
          <w:szCs w:val="24"/>
          <w:lang w:val="en-US"/>
        </w:rPr>
        <w:t>nennt</w:t>
      </w:r>
      <w:proofErr w:type="spellEnd"/>
      <w:r w:rsidRPr="000A5391">
        <w:rPr>
          <w:sz w:val="24"/>
          <w:szCs w:val="24"/>
        </w:rPr>
        <w:t>-</w:t>
      </w:r>
      <w:proofErr w:type="spellStart"/>
      <w:r w:rsidRPr="000A5391">
        <w:rPr>
          <w:sz w:val="24"/>
          <w:szCs w:val="24"/>
          <w:lang w:val="en-US"/>
        </w:rPr>
        <w:t>nokia</w:t>
      </w:r>
      <w:proofErr w:type="spellEnd"/>
      <w:r w:rsidRPr="000A5391">
        <w:rPr>
          <w:sz w:val="24"/>
          <w:szCs w:val="24"/>
        </w:rPr>
        <w:t>-</w:t>
      </w:r>
      <w:proofErr w:type="spellStart"/>
      <w:r w:rsidRPr="000A5391">
        <w:rPr>
          <w:sz w:val="24"/>
          <w:szCs w:val="24"/>
          <w:lang w:val="en-US"/>
        </w:rPr>
        <w:t>einen</w:t>
      </w:r>
      <w:proofErr w:type="spellEnd"/>
      <w:r w:rsidRPr="000A5391">
        <w:rPr>
          <w:sz w:val="24"/>
          <w:szCs w:val="24"/>
        </w:rPr>
        <w:t>-</w:t>
      </w:r>
      <w:r w:rsidRPr="000A5391">
        <w:rPr>
          <w:sz w:val="24"/>
          <w:szCs w:val="24"/>
          <w:lang w:val="en-US"/>
        </w:rPr>
        <w:t>patent</w:t>
      </w:r>
      <w:r w:rsidRPr="000A5391">
        <w:rPr>
          <w:sz w:val="24"/>
          <w:szCs w:val="24"/>
        </w:rPr>
        <w:t>-</w:t>
      </w:r>
      <w:r w:rsidRPr="000A5391">
        <w:rPr>
          <w:sz w:val="24"/>
          <w:szCs w:val="24"/>
          <w:lang w:val="en-US"/>
        </w:rPr>
        <w:t>troll</w:t>
      </w:r>
      <w:r w:rsidRPr="000A5391">
        <w:rPr>
          <w:sz w:val="24"/>
          <w:szCs w:val="24"/>
        </w:rPr>
        <w:t xml:space="preserve">,3329240 </w:t>
      </w:r>
      <w:r>
        <w:rPr>
          <w:sz w:val="24"/>
          <w:szCs w:val="24"/>
        </w:rPr>
        <w:t>(</w:t>
      </w:r>
      <w:r w:rsidRPr="000A5391">
        <w:rPr>
          <w:sz w:val="24"/>
          <w:szCs w:val="24"/>
        </w:rPr>
        <w:t>дата обращения 07.03. 2017 г.</w:t>
      </w:r>
      <w:r>
        <w:rPr>
          <w:sz w:val="24"/>
          <w:szCs w:val="24"/>
        </w:rPr>
        <w:t>)</w:t>
      </w:r>
    </w:p>
  </w:footnote>
  <w:footnote w:id="404">
    <w:p w:rsidR="00F20603" w:rsidRPr="000A5391" w:rsidRDefault="00F20603" w:rsidP="006C0D65">
      <w:pPr>
        <w:pStyle w:val="ad"/>
        <w:jc w:val="both"/>
        <w:rPr>
          <w:sz w:val="24"/>
          <w:szCs w:val="24"/>
        </w:rPr>
      </w:pPr>
      <w:r w:rsidRPr="000A5391">
        <w:rPr>
          <w:rStyle w:val="af"/>
          <w:sz w:val="24"/>
          <w:szCs w:val="24"/>
        </w:rPr>
        <w:footnoteRef/>
      </w:r>
      <w:r>
        <w:rPr>
          <w:sz w:val="24"/>
          <w:szCs w:val="24"/>
        </w:rPr>
        <w:t xml:space="preserve"> </w:t>
      </w:r>
      <w:proofErr w:type="spellStart"/>
      <w:r w:rsidRPr="000A5391">
        <w:rPr>
          <w:sz w:val="24"/>
          <w:szCs w:val="24"/>
        </w:rPr>
        <w:t>Шуртаков</w:t>
      </w:r>
      <w:proofErr w:type="spellEnd"/>
      <w:r w:rsidRPr="000A5391">
        <w:rPr>
          <w:sz w:val="24"/>
          <w:szCs w:val="24"/>
        </w:rPr>
        <w:t xml:space="preserve"> К. В. «Патентные тролли»: анализ зарубежной и российской практ</w:t>
      </w:r>
      <w:r w:rsidRPr="000A5391">
        <w:rPr>
          <w:sz w:val="24"/>
          <w:szCs w:val="24"/>
        </w:rPr>
        <w:t>и</w:t>
      </w:r>
      <w:r w:rsidRPr="000A5391">
        <w:rPr>
          <w:sz w:val="24"/>
          <w:szCs w:val="24"/>
        </w:rPr>
        <w:t xml:space="preserve">ки [Электронный ресурс] </w:t>
      </w:r>
      <w:r>
        <w:rPr>
          <w:sz w:val="24"/>
          <w:szCs w:val="24"/>
        </w:rPr>
        <w:t xml:space="preserve">Режим доступа: </w:t>
      </w:r>
      <w:hyperlink r:id="rId45" w:history="1">
        <w:r w:rsidRPr="000A5391">
          <w:rPr>
            <w:rStyle w:val="ac"/>
            <w:color w:val="auto"/>
            <w:sz w:val="24"/>
            <w:szCs w:val="24"/>
            <w:u w:val="none"/>
          </w:rPr>
          <w:t>http://cyberleninka.ru/article/n/patentnye-trolli-analiz-zarubezhnoy-i-rossiyskoy-praktiki</w:t>
        </w:r>
      </w:hyperlink>
      <w:r w:rsidRPr="000A5391">
        <w:rPr>
          <w:sz w:val="24"/>
          <w:szCs w:val="24"/>
        </w:rPr>
        <w:t xml:space="preserve"> </w:t>
      </w:r>
      <w:r>
        <w:rPr>
          <w:sz w:val="24"/>
          <w:szCs w:val="24"/>
        </w:rPr>
        <w:t>(</w:t>
      </w:r>
      <w:r w:rsidRPr="000A5391">
        <w:rPr>
          <w:sz w:val="24"/>
          <w:szCs w:val="24"/>
        </w:rPr>
        <w:t>дата обращения 27.02.2017 г.)</w:t>
      </w:r>
    </w:p>
  </w:footnote>
  <w:footnote w:id="405">
    <w:p w:rsidR="00F20603" w:rsidRPr="00726F37" w:rsidRDefault="00F20603" w:rsidP="001B4906">
      <w:pPr>
        <w:pStyle w:val="ad"/>
        <w:jc w:val="both"/>
        <w:rPr>
          <w:sz w:val="24"/>
          <w:szCs w:val="24"/>
        </w:rPr>
      </w:pPr>
      <w:r w:rsidRPr="00726F37">
        <w:rPr>
          <w:rStyle w:val="af"/>
          <w:sz w:val="24"/>
          <w:szCs w:val="24"/>
        </w:rPr>
        <w:footnoteRef/>
      </w:r>
      <w:r w:rsidRPr="00726F37">
        <w:rPr>
          <w:sz w:val="24"/>
          <w:szCs w:val="24"/>
        </w:rPr>
        <w:t xml:space="preserve"> </w:t>
      </w:r>
      <w:r w:rsidRPr="00395F4F">
        <w:rPr>
          <w:sz w:val="24"/>
          <w:szCs w:val="24"/>
        </w:rPr>
        <w:t>Гражданский кодекс Росс</w:t>
      </w:r>
      <w:r>
        <w:rPr>
          <w:sz w:val="24"/>
          <w:szCs w:val="24"/>
        </w:rPr>
        <w:t xml:space="preserve">ийской Федерации (часть первая): </w:t>
      </w:r>
      <w:proofErr w:type="spellStart"/>
      <w:r>
        <w:rPr>
          <w:sz w:val="24"/>
          <w:szCs w:val="24"/>
        </w:rPr>
        <w:t>фед</w:t>
      </w:r>
      <w:proofErr w:type="spellEnd"/>
      <w:r>
        <w:rPr>
          <w:sz w:val="24"/>
          <w:szCs w:val="24"/>
        </w:rPr>
        <w:t>. закон</w:t>
      </w:r>
      <w:r w:rsidRPr="00395F4F">
        <w:rPr>
          <w:sz w:val="24"/>
          <w:szCs w:val="24"/>
        </w:rPr>
        <w:t xml:space="preserve"> от 30 н</w:t>
      </w:r>
      <w:r w:rsidRPr="00395F4F">
        <w:rPr>
          <w:sz w:val="24"/>
          <w:szCs w:val="24"/>
        </w:rPr>
        <w:t>о</w:t>
      </w:r>
      <w:r w:rsidRPr="00395F4F">
        <w:rPr>
          <w:sz w:val="24"/>
          <w:szCs w:val="24"/>
        </w:rPr>
        <w:t>ября</w:t>
      </w:r>
      <w:r>
        <w:rPr>
          <w:sz w:val="24"/>
          <w:szCs w:val="24"/>
        </w:rPr>
        <w:t xml:space="preserve"> </w:t>
      </w:r>
      <w:r w:rsidRPr="00395F4F">
        <w:rPr>
          <w:sz w:val="24"/>
          <w:szCs w:val="24"/>
        </w:rPr>
        <w:t xml:space="preserve">1994 г. </w:t>
      </w:r>
      <w:r>
        <w:rPr>
          <w:sz w:val="24"/>
          <w:szCs w:val="24"/>
        </w:rPr>
        <w:t>№</w:t>
      </w:r>
      <w:r w:rsidRPr="00395F4F">
        <w:rPr>
          <w:sz w:val="24"/>
          <w:szCs w:val="24"/>
        </w:rPr>
        <w:t xml:space="preserve"> 51-ФЗ (ред. от 07.02.2017) // СЗ РФ. </w:t>
      </w:r>
      <w:r>
        <w:rPr>
          <w:sz w:val="24"/>
          <w:szCs w:val="24"/>
        </w:rPr>
        <w:sym w:font="Symbol" w:char="F02D"/>
      </w:r>
      <w:r>
        <w:rPr>
          <w:sz w:val="24"/>
          <w:szCs w:val="24"/>
        </w:rPr>
        <w:t xml:space="preserve"> </w:t>
      </w:r>
      <w:r w:rsidRPr="00395F4F">
        <w:rPr>
          <w:sz w:val="24"/>
          <w:szCs w:val="24"/>
        </w:rPr>
        <w:t xml:space="preserve">1994. </w:t>
      </w:r>
      <w:r>
        <w:rPr>
          <w:sz w:val="24"/>
          <w:szCs w:val="24"/>
        </w:rPr>
        <w:sym w:font="Symbol" w:char="F02D"/>
      </w:r>
      <w:r>
        <w:rPr>
          <w:sz w:val="24"/>
          <w:szCs w:val="24"/>
        </w:rPr>
        <w:t xml:space="preserve"> №</w:t>
      </w:r>
      <w:r w:rsidRPr="00395F4F">
        <w:rPr>
          <w:sz w:val="24"/>
          <w:szCs w:val="24"/>
        </w:rPr>
        <w:t xml:space="preserve"> 32.</w:t>
      </w:r>
      <w:r>
        <w:rPr>
          <w:sz w:val="24"/>
          <w:szCs w:val="24"/>
        </w:rPr>
        <w:t xml:space="preserve"> </w:t>
      </w:r>
      <w:r>
        <w:rPr>
          <w:sz w:val="24"/>
          <w:szCs w:val="24"/>
        </w:rPr>
        <w:sym w:font="Symbol" w:char="F02D"/>
      </w:r>
      <w:r>
        <w:rPr>
          <w:sz w:val="24"/>
          <w:szCs w:val="24"/>
        </w:rPr>
        <w:t xml:space="preserve"> Ст. 130</w:t>
      </w:r>
    </w:p>
  </w:footnote>
  <w:footnote w:id="406">
    <w:p w:rsidR="00F20603" w:rsidRPr="00171EEE" w:rsidRDefault="00F20603" w:rsidP="001B4906">
      <w:pPr>
        <w:pStyle w:val="ad"/>
        <w:jc w:val="both"/>
        <w:rPr>
          <w:sz w:val="24"/>
          <w:szCs w:val="24"/>
        </w:rPr>
      </w:pPr>
      <w:r w:rsidRPr="00171EEE">
        <w:rPr>
          <w:rStyle w:val="af"/>
          <w:sz w:val="24"/>
          <w:szCs w:val="24"/>
        </w:rPr>
        <w:footnoteRef/>
      </w:r>
      <w:r>
        <w:rPr>
          <w:sz w:val="24"/>
          <w:szCs w:val="24"/>
        </w:rPr>
        <w:t xml:space="preserve"> </w:t>
      </w:r>
      <w:r w:rsidRPr="00171EEE">
        <w:rPr>
          <w:sz w:val="24"/>
          <w:szCs w:val="24"/>
        </w:rPr>
        <w:t>Французс</w:t>
      </w:r>
      <w:r>
        <w:rPr>
          <w:sz w:val="24"/>
          <w:szCs w:val="24"/>
        </w:rPr>
        <w:t xml:space="preserve">кий Гражданский Кодекс 1804 г. </w:t>
      </w:r>
      <w:r w:rsidRPr="00171EEE">
        <w:rPr>
          <w:sz w:val="24"/>
          <w:szCs w:val="24"/>
        </w:rPr>
        <w:t xml:space="preserve">[Электронный ресурс] </w:t>
      </w:r>
      <w:r>
        <w:rPr>
          <w:sz w:val="24"/>
          <w:szCs w:val="24"/>
        </w:rPr>
        <w:t>Режим дост</w:t>
      </w:r>
      <w:r>
        <w:rPr>
          <w:sz w:val="24"/>
          <w:szCs w:val="24"/>
        </w:rPr>
        <w:t>у</w:t>
      </w:r>
      <w:r>
        <w:rPr>
          <w:sz w:val="24"/>
          <w:szCs w:val="24"/>
        </w:rPr>
        <w:t>па:</w:t>
      </w:r>
      <w:hyperlink r:id="rId46" w:history="1">
        <w:r w:rsidRPr="00B22634">
          <w:rPr>
            <w:rStyle w:val="ac"/>
            <w:color w:val="auto"/>
            <w:sz w:val="24"/>
            <w:szCs w:val="24"/>
            <w:u w:val="none"/>
          </w:rPr>
          <w:t>http://pnu.edu.ru/ru/faculties/full_time/uf/iogip/study/studentsbooks/histsources2/igpzio49/</w:t>
        </w:r>
      </w:hyperlink>
      <w:r w:rsidRPr="00171EEE">
        <w:rPr>
          <w:sz w:val="24"/>
          <w:szCs w:val="24"/>
        </w:rPr>
        <w:t xml:space="preserve"> (дата обращения 02.04.2017 г.)</w:t>
      </w:r>
    </w:p>
  </w:footnote>
  <w:footnote w:id="407">
    <w:p w:rsidR="00F20603" w:rsidRPr="00171EEE" w:rsidRDefault="00F20603" w:rsidP="001B4906">
      <w:pPr>
        <w:pStyle w:val="ad"/>
        <w:jc w:val="both"/>
        <w:rPr>
          <w:sz w:val="24"/>
          <w:szCs w:val="24"/>
        </w:rPr>
      </w:pPr>
      <w:r w:rsidRPr="00171EEE">
        <w:rPr>
          <w:rStyle w:val="af"/>
          <w:sz w:val="24"/>
          <w:szCs w:val="24"/>
        </w:rPr>
        <w:footnoteRef/>
      </w:r>
      <w:r>
        <w:rPr>
          <w:iCs/>
          <w:sz w:val="24"/>
          <w:szCs w:val="24"/>
        </w:rPr>
        <w:t xml:space="preserve"> </w:t>
      </w:r>
      <w:r w:rsidRPr="00171EEE">
        <w:rPr>
          <w:iCs/>
          <w:sz w:val="24"/>
          <w:szCs w:val="24"/>
          <w:lang w:val="de-DE"/>
        </w:rPr>
        <w:t>Bürgerliches Gesetzbuch</w:t>
      </w:r>
      <w:r w:rsidRPr="00171EEE">
        <w:rPr>
          <w:sz w:val="24"/>
          <w:szCs w:val="24"/>
        </w:rPr>
        <w:t xml:space="preserve"> [Электронный ресурс] </w:t>
      </w:r>
      <w:r>
        <w:rPr>
          <w:sz w:val="24"/>
          <w:szCs w:val="24"/>
        </w:rPr>
        <w:t xml:space="preserve">Режим доступа:  </w:t>
      </w:r>
      <w:hyperlink r:id="rId47" w:history="1">
        <w:r w:rsidRPr="00B22634">
          <w:rPr>
            <w:rStyle w:val="ac"/>
            <w:color w:val="auto"/>
            <w:sz w:val="24"/>
            <w:szCs w:val="24"/>
            <w:u w:val="none"/>
            <w:lang w:val="en-US"/>
          </w:rPr>
          <w:t>http</w:t>
        </w:r>
        <w:r w:rsidRPr="00B22634">
          <w:rPr>
            <w:rStyle w:val="ac"/>
            <w:color w:val="auto"/>
            <w:sz w:val="24"/>
            <w:szCs w:val="24"/>
            <w:u w:val="none"/>
          </w:rPr>
          <w:t>://</w:t>
        </w:r>
        <w:r w:rsidRPr="00B22634">
          <w:rPr>
            <w:rStyle w:val="ac"/>
            <w:color w:val="auto"/>
            <w:sz w:val="24"/>
            <w:szCs w:val="24"/>
            <w:u w:val="none"/>
            <w:lang w:val="en-US"/>
          </w:rPr>
          <w:t>www</w:t>
        </w:r>
        <w:r w:rsidRPr="00B22634">
          <w:rPr>
            <w:rStyle w:val="ac"/>
            <w:color w:val="auto"/>
            <w:sz w:val="24"/>
            <w:szCs w:val="24"/>
            <w:u w:val="none"/>
          </w:rPr>
          <w:t>.</w:t>
        </w:r>
        <w:proofErr w:type="spellStart"/>
        <w:r w:rsidRPr="00B22634">
          <w:rPr>
            <w:rStyle w:val="ac"/>
            <w:color w:val="auto"/>
            <w:sz w:val="24"/>
            <w:szCs w:val="24"/>
            <w:u w:val="none"/>
            <w:lang w:val="en-US"/>
          </w:rPr>
          <w:t>gesetze</w:t>
        </w:r>
        <w:proofErr w:type="spellEnd"/>
        <w:r w:rsidRPr="00B22634">
          <w:rPr>
            <w:rStyle w:val="ac"/>
            <w:color w:val="auto"/>
            <w:sz w:val="24"/>
            <w:szCs w:val="24"/>
            <w:u w:val="none"/>
          </w:rPr>
          <w:t>-</w:t>
        </w:r>
        <w:proofErr w:type="spellStart"/>
        <w:r w:rsidRPr="00B22634">
          <w:rPr>
            <w:rStyle w:val="ac"/>
            <w:color w:val="auto"/>
            <w:sz w:val="24"/>
            <w:szCs w:val="24"/>
            <w:u w:val="none"/>
            <w:lang w:val="en-US"/>
          </w:rPr>
          <w:t>im</w:t>
        </w:r>
        <w:proofErr w:type="spellEnd"/>
        <w:r w:rsidRPr="00B22634">
          <w:rPr>
            <w:rStyle w:val="ac"/>
            <w:color w:val="auto"/>
            <w:sz w:val="24"/>
            <w:szCs w:val="24"/>
            <w:u w:val="none"/>
          </w:rPr>
          <w:t>-</w:t>
        </w:r>
        <w:r w:rsidRPr="00B22634">
          <w:rPr>
            <w:rStyle w:val="ac"/>
            <w:color w:val="auto"/>
            <w:sz w:val="24"/>
            <w:szCs w:val="24"/>
            <w:u w:val="none"/>
            <w:lang w:val="en-US"/>
          </w:rPr>
          <w:t>internet</w:t>
        </w:r>
        <w:r w:rsidRPr="00B22634">
          <w:rPr>
            <w:rStyle w:val="ac"/>
            <w:color w:val="auto"/>
            <w:sz w:val="24"/>
            <w:szCs w:val="24"/>
            <w:u w:val="none"/>
          </w:rPr>
          <w:t>.</w:t>
        </w:r>
        <w:r w:rsidRPr="00B22634">
          <w:rPr>
            <w:rStyle w:val="ac"/>
            <w:color w:val="auto"/>
            <w:sz w:val="24"/>
            <w:szCs w:val="24"/>
            <w:u w:val="none"/>
            <w:lang w:val="en-US"/>
          </w:rPr>
          <w:t>de</w:t>
        </w:r>
        <w:r w:rsidRPr="00B22634">
          <w:rPr>
            <w:rStyle w:val="ac"/>
            <w:color w:val="auto"/>
            <w:sz w:val="24"/>
            <w:szCs w:val="24"/>
            <w:u w:val="none"/>
          </w:rPr>
          <w:t>/</w:t>
        </w:r>
        <w:proofErr w:type="spellStart"/>
        <w:r w:rsidRPr="00B22634">
          <w:rPr>
            <w:rStyle w:val="ac"/>
            <w:color w:val="auto"/>
            <w:sz w:val="24"/>
            <w:szCs w:val="24"/>
            <w:u w:val="none"/>
            <w:lang w:val="en-US"/>
          </w:rPr>
          <w:t>bgb</w:t>
        </w:r>
        <w:proofErr w:type="spellEnd"/>
        <w:r w:rsidRPr="00B22634">
          <w:rPr>
            <w:rStyle w:val="ac"/>
            <w:color w:val="auto"/>
            <w:sz w:val="24"/>
            <w:szCs w:val="24"/>
            <w:u w:val="none"/>
          </w:rPr>
          <w:t>/</w:t>
        </w:r>
      </w:hyperlink>
      <w:r w:rsidRPr="00171EEE">
        <w:rPr>
          <w:sz w:val="24"/>
          <w:szCs w:val="24"/>
        </w:rPr>
        <w:t xml:space="preserve"> (дата обращения 02.04.2017 г.)</w:t>
      </w:r>
    </w:p>
  </w:footnote>
  <w:footnote w:id="408">
    <w:p w:rsidR="00F20603" w:rsidRPr="00171EEE" w:rsidRDefault="00F20603" w:rsidP="001B4906">
      <w:pPr>
        <w:pStyle w:val="ad"/>
        <w:jc w:val="both"/>
        <w:rPr>
          <w:sz w:val="24"/>
          <w:szCs w:val="24"/>
          <w:lang w:val="en-US"/>
        </w:rPr>
      </w:pPr>
      <w:r w:rsidRPr="00171EEE">
        <w:rPr>
          <w:rStyle w:val="af"/>
          <w:sz w:val="24"/>
          <w:szCs w:val="24"/>
        </w:rPr>
        <w:footnoteRef/>
      </w:r>
      <w:r w:rsidRPr="00B22634">
        <w:rPr>
          <w:iCs/>
          <w:sz w:val="24"/>
          <w:szCs w:val="24"/>
          <w:lang w:val="en-US"/>
        </w:rPr>
        <w:t xml:space="preserve"> </w:t>
      </w:r>
      <w:proofErr w:type="spellStart"/>
      <w:r w:rsidRPr="00171EEE">
        <w:rPr>
          <w:iCs/>
          <w:sz w:val="24"/>
          <w:szCs w:val="24"/>
          <w:lang w:val="en-US"/>
        </w:rPr>
        <w:t>Brox</w:t>
      </w:r>
      <w:proofErr w:type="spellEnd"/>
      <w:r w:rsidRPr="00171EEE">
        <w:rPr>
          <w:iCs/>
          <w:sz w:val="24"/>
          <w:szCs w:val="24"/>
          <w:lang w:val="en-US"/>
        </w:rPr>
        <w:t xml:space="preserve"> H. </w:t>
      </w:r>
      <w:proofErr w:type="spellStart"/>
      <w:r w:rsidRPr="00171EEE">
        <w:rPr>
          <w:sz w:val="24"/>
          <w:szCs w:val="24"/>
          <w:lang w:val="en-US"/>
        </w:rPr>
        <w:t>Allgemeiner</w:t>
      </w:r>
      <w:proofErr w:type="spellEnd"/>
      <w:r w:rsidRPr="00171EEE">
        <w:rPr>
          <w:sz w:val="24"/>
          <w:szCs w:val="24"/>
          <w:lang w:val="en-US"/>
        </w:rPr>
        <w:t xml:space="preserve"> </w:t>
      </w:r>
      <w:proofErr w:type="spellStart"/>
      <w:r w:rsidRPr="00171EEE">
        <w:rPr>
          <w:sz w:val="24"/>
          <w:szCs w:val="24"/>
          <w:lang w:val="en-US"/>
        </w:rPr>
        <w:t>Teil</w:t>
      </w:r>
      <w:proofErr w:type="spellEnd"/>
      <w:r w:rsidRPr="00171EEE">
        <w:rPr>
          <w:sz w:val="24"/>
          <w:szCs w:val="24"/>
          <w:lang w:val="en-US"/>
        </w:rPr>
        <w:t xml:space="preserve"> des //BGB. 27, </w:t>
      </w:r>
      <w:proofErr w:type="spellStart"/>
      <w:r w:rsidRPr="00171EEE">
        <w:rPr>
          <w:sz w:val="24"/>
          <w:szCs w:val="24"/>
          <w:lang w:val="en-US"/>
        </w:rPr>
        <w:t>neu</w:t>
      </w:r>
      <w:proofErr w:type="spellEnd"/>
      <w:r w:rsidRPr="00171EEE">
        <w:rPr>
          <w:sz w:val="24"/>
          <w:szCs w:val="24"/>
          <w:lang w:val="en-US"/>
        </w:rPr>
        <w:t xml:space="preserve"> </w:t>
      </w:r>
      <w:proofErr w:type="spellStart"/>
      <w:r w:rsidRPr="00171EEE">
        <w:rPr>
          <w:sz w:val="24"/>
          <w:szCs w:val="24"/>
          <w:lang w:val="en-US"/>
        </w:rPr>
        <w:t>bearbeit</w:t>
      </w:r>
      <w:proofErr w:type="spellEnd"/>
      <w:r w:rsidRPr="00171EEE">
        <w:rPr>
          <w:sz w:val="24"/>
          <w:szCs w:val="24"/>
          <w:lang w:val="en-US"/>
        </w:rPr>
        <w:t xml:space="preserve">. </w:t>
      </w:r>
      <w:proofErr w:type="spellStart"/>
      <w:r w:rsidRPr="00171EEE">
        <w:rPr>
          <w:sz w:val="24"/>
          <w:szCs w:val="24"/>
          <w:lang w:val="en-US"/>
        </w:rPr>
        <w:t>Aufl</w:t>
      </w:r>
      <w:proofErr w:type="spellEnd"/>
      <w:r w:rsidRPr="00171EEE">
        <w:rPr>
          <w:sz w:val="24"/>
          <w:szCs w:val="24"/>
          <w:lang w:val="en-US"/>
        </w:rPr>
        <w:t>. Köln, -2003.S. 14</w:t>
      </w:r>
      <w:r w:rsidRPr="00171EEE">
        <w:rPr>
          <w:sz w:val="24"/>
          <w:szCs w:val="24"/>
          <w:lang w:val="en-US"/>
        </w:rPr>
        <w:tab/>
      </w:r>
    </w:p>
  </w:footnote>
  <w:footnote w:id="409">
    <w:p w:rsidR="00F20603" w:rsidRPr="001F0AC1" w:rsidRDefault="00F20603" w:rsidP="001B4906">
      <w:pPr>
        <w:pStyle w:val="ad"/>
        <w:jc w:val="both"/>
        <w:rPr>
          <w:sz w:val="24"/>
          <w:szCs w:val="24"/>
          <w:lang w:val="en-US"/>
        </w:rPr>
      </w:pPr>
      <w:r w:rsidRPr="00745EC4">
        <w:rPr>
          <w:rStyle w:val="af"/>
          <w:sz w:val="24"/>
          <w:szCs w:val="24"/>
        </w:rPr>
        <w:footnoteRef/>
      </w:r>
      <w:r w:rsidRPr="00745EC4">
        <w:rPr>
          <w:sz w:val="24"/>
          <w:szCs w:val="24"/>
          <w:lang w:val="en-US"/>
        </w:rPr>
        <w:t xml:space="preserve"> </w:t>
      </w:r>
      <w:proofErr w:type="spellStart"/>
      <w:r w:rsidRPr="00745EC4">
        <w:rPr>
          <w:sz w:val="24"/>
          <w:szCs w:val="24"/>
          <w:lang w:val="en-US"/>
        </w:rPr>
        <w:t>Münchener</w:t>
      </w:r>
      <w:proofErr w:type="spellEnd"/>
      <w:r w:rsidRPr="00745EC4">
        <w:rPr>
          <w:sz w:val="24"/>
          <w:szCs w:val="24"/>
          <w:lang w:val="en-US"/>
        </w:rPr>
        <w:t xml:space="preserve"> </w:t>
      </w:r>
      <w:proofErr w:type="spellStart"/>
      <w:r w:rsidRPr="00745EC4">
        <w:rPr>
          <w:sz w:val="24"/>
          <w:szCs w:val="24"/>
          <w:lang w:val="en-US"/>
        </w:rPr>
        <w:t>Kommentar</w:t>
      </w:r>
      <w:proofErr w:type="spellEnd"/>
      <w:r w:rsidRPr="00745EC4">
        <w:rPr>
          <w:sz w:val="24"/>
          <w:szCs w:val="24"/>
          <w:lang w:val="en-US"/>
        </w:rPr>
        <w:t xml:space="preserve"> </w:t>
      </w:r>
      <w:proofErr w:type="spellStart"/>
      <w:r w:rsidRPr="00745EC4">
        <w:rPr>
          <w:sz w:val="24"/>
          <w:szCs w:val="24"/>
          <w:lang w:val="en-US"/>
        </w:rPr>
        <w:t>zum</w:t>
      </w:r>
      <w:proofErr w:type="spellEnd"/>
      <w:r w:rsidRPr="00745EC4">
        <w:rPr>
          <w:sz w:val="24"/>
          <w:szCs w:val="24"/>
          <w:lang w:val="en-US"/>
        </w:rPr>
        <w:t xml:space="preserve"> </w:t>
      </w:r>
      <w:proofErr w:type="spellStart"/>
      <w:r w:rsidRPr="00745EC4">
        <w:rPr>
          <w:sz w:val="24"/>
          <w:szCs w:val="24"/>
          <w:lang w:val="en-US"/>
        </w:rPr>
        <w:t>Bürgerlichen</w:t>
      </w:r>
      <w:proofErr w:type="spellEnd"/>
      <w:r w:rsidRPr="00745EC4">
        <w:rPr>
          <w:sz w:val="24"/>
          <w:szCs w:val="24"/>
          <w:lang w:val="en-US"/>
        </w:rPr>
        <w:t xml:space="preserve"> </w:t>
      </w:r>
      <w:proofErr w:type="spellStart"/>
      <w:r w:rsidRPr="00745EC4">
        <w:rPr>
          <w:sz w:val="24"/>
          <w:szCs w:val="24"/>
          <w:lang w:val="en-US"/>
        </w:rPr>
        <w:t>Gesetz</w:t>
      </w:r>
      <w:r>
        <w:rPr>
          <w:sz w:val="24"/>
          <w:szCs w:val="24"/>
          <w:lang w:val="en-US"/>
        </w:rPr>
        <w:t>buch</w:t>
      </w:r>
      <w:proofErr w:type="spellEnd"/>
      <w:r>
        <w:rPr>
          <w:sz w:val="24"/>
          <w:szCs w:val="24"/>
          <w:lang w:val="en-US"/>
        </w:rPr>
        <w:t xml:space="preserve">. Band 1, </w:t>
      </w:r>
      <w:proofErr w:type="spellStart"/>
      <w:r>
        <w:rPr>
          <w:sz w:val="24"/>
          <w:szCs w:val="24"/>
          <w:lang w:val="en-US"/>
        </w:rPr>
        <w:t>Allgemeiner</w:t>
      </w:r>
      <w:proofErr w:type="spellEnd"/>
      <w:r>
        <w:rPr>
          <w:sz w:val="24"/>
          <w:szCs w:val="24"/>
          <w:lang w:val="en-US"/>
        </w:rPr>
        <w:t xml:space="preserve"> </w:t>
      </w:r>
      <w:proofErr w:type="spellStart"/>
      <w:r>
        <w:rPr>
          <w:sz w:val="24"/>
          <w:szCs w:val="24"/>
          <w:lang w:val="en-US"/>
        </w:rPr>
        <w:t>Teil</w:t>
      </w:r>
      <w:proofErr w:type="spellEnd"/>
      <w:r>
        <w:rPr>
          <w:sz w:val="24"/>
          <w:szCs w:val="24"/>
          <w:lang w:val="en-US"/>
        </w:rPr>
        <w:t>.§ 1–240 AGB-</w:t>
      </w:r>
      <w:proofErr w:type="spellStart"/>
      <w:r>
        <w:rPr>
          <w:sz w:val="24"/>
          <w:szCs w:val="24"/>
          <w:lang w:val="en-US"/>
        </w:rPr>
        <w:t>Gesetz</w:t>
      </w:r>
      <w:proofErr w:type="spellEnd"/>
      <w:r>
        <w:rPr>
          <w:sz w:val="24"/>
          <w:szCs w:val="24"/>
          <w:lang w:val="en-US"/>
        </w:rPr>
        <w:t xml:space="preserve"> /</w:t>
      </w:r>
      <w:r w:rsidRPr="00CB59F9">
        <w:rPr>
          <w:sz w:val="24"/>
          <w:szCs w:val="24"/>
          <w:lang w:val="en-US"/>
        </w:rPr>
        <w:t xml:space="preserve">/ </w:t>
      </w:r>
      <w:proofErr w:type="spellStart"/>
      <w:r w:rsidRPr="00745EC4">
        <w:rPr>
          <w:sz w:val="24"/>
          <w:szCs w:val="24"/>
          <w:lang w:val="en-US"/>
        </w:rPr>
        <w:t>Redakteur</w:t>
      </w:r>
      <w:proofErr w:type="spellEnd"/>
      <w:r w:rsidRPr="00745EC4">
        <w:rPr>
          <w:sz w:val="24"/>
          <w:szCs w:val="24"/>
          <w:lang w:val="en-US"/>
        </w:rPr>
        <w:t xml:space="preserve"> F. J. </w:t>
      </w:r>
      <w:proofErr w:type="spellStart"/>
      <w:r w:rsidRPr="00745EC4">
        <w:rPr>
          <w:sz w:val="24"/>
          <w:szCs w:val="24"/>
          <w:lang w:val="en-US"/>
        </w:rPr>
        <w:t>Säcker</w:t>
      </w:r>
      <w:proofErr w:type="spellEnd"/>
      <w:r w:rsidRPr="00745EC4">
        <w:rPr>
          <w:sz w:val="24"/>
          <w:szCs w:val="24"/>
          <w:lang w:val="en-US"/>
        </w:rPr>
        <w:t xml:space="preserve">. </w:t>
      </w:r>
      <w:r w:rsidRPr="001F0AC1">
        <w:rPr>
          <w:sz w:val="24"/>
          <w:szCs w:val="24"/>
          <w:lang w:val="en-US"/>
        </w:rPr>
        <w:t xml:space="preserve">4. </w:t>
      </w:r>
      <w:proofErr w:type="spellStart"/>
      <w:r w:rsidRPr="00745EC4">
        <w:rPr>
          <w:sz w:val="24"/>
          <w:szCs w:val="24"/>
          <w:lang w:val="en-US"/>
        </w:rPr>
        <w:t>Auflage</w:t>
      </w:r>
      <w:proofErr w:type="spellEnd"/>
      <w:r w:rsidRPr="001F0AC1">
        <w:rPr>
          <w:sz w:val="24"/>
          <w:szCs w:val="24"/>
          <w:lang w:val="en-US"/>
        </w:rPr>
        <w:t xml:space="preserve">. </w:t>
      </w:r>
      <w:proofErr w:type="spellStart"/>
      <w:r w:rsidRPr="001F0AC1">
        <w:rPr>
          <w:sz w:val="24"/>
          <w:szCs w:val="24"/>
          <w:lang w:val="en-US"/>
        </w:rPr>
        <w:t>München</w:t>
      </w:r>
      <w:proofErr w:type="spellEnd"/>
      <w:r w:rsidRPr="001F0AC1">
        <w:rPr>
          <w:sz w:val="24"/>
          <w:szCs w:val="24"/>
          <w:lang w:val="en-US"/>
        </w:rPr>
        <w:t xml:space="preserve">, 2001. </w:t>
      </w:r>
      <w:r>
        <w:rPr>
          <w:sz w:val="24"/>
          <w:szCs w:val="24"/>
          <w:lang w:val="en-US"/>
        </w:rPr>
        <w:sym w:font="Symbol" w:char="F02D"/>
      </w:r>
      <w:r w:rsidRPr="00C97E1B">
        <w:rPr>
          <w:sz w:val="24"/>
          <w:szCs w:val="24"/>
          <w:lang w:val="en-US"/>
        </w:rPr>
        <w:t xml:space="preserve"> </w:t>
      </w:r>
      <w:r w:rsidRPr="001F0AC1">
        <w:rPr>
          <w:sz w:val="24"/>
          <w:szCs w:val="24"/>
          <w:lang w:val="en-US"/>
        </w:rPr>
        <w:t>S. 905</w:t>
      </w:r>
    </w:p>
  </w:footnote>
  <w:footnote w:id="410">
    <w:p w:rsidR="00F20603" w:rsidRPr="00171EEE" w:rsidRDefault="00F20603" w:rsidP="001B4906">
      <w:pPr>
        <w:pStyle w:val="ad"/>
        <w:jc w:val="both"/>
        <w:rPr>
          <w:sz w:val="24"/>
          <w:szCs w:val="24"/>
          <w:lang w:val="en-US"/>
        </w:rPr>
      </w:pPr>
      <w:r w:rsidRPr="00745EC4">
        <w:rPr>
          <w:rStyle w:val="af"/>
          <w:sz w:val="24"/>
          <w:szCs w:val="24"/>
        </w:rPr>
        <w:footnoteRef/>
      </w:r>
      <w:r w:rsidRPr="00745EC4">
        <w:rPr>
          <w:sz w:val="24"/>
          <w:szCs w:val="24"/>
          <w:lang w:val="en-US"/>
        </w:rPr>
        <w:t xml:space="preserve"> </w:t>
      </w:r>
      <w:proofErr w:type="spellStart"/>
      <w:r w:rsidRPr="00745EC4">
        <w:rPr>
          <w:sz w:val="24"/>
          <w:szCs w:val="24"/>
          <w:lang w:val="en-US"/>
        </w:rPr>
        <w:t>Münchener</w:t>
      </w:r>
      <w:proofErr w:type="spellEnd"/>
      <w:r w:rsidRPr="00745EC4">
        <w:rPr>
          <w:sz w:val="24"/>
          <w:szCs w:val="24"/>
          <w:lang w:val="en-US"/>
        </w:rPr>
        <w:t xml:space="preserve"> </w:t>
      </w:r>
      <w:proofErr w:type="spellStart"/>
      <w:r w:rsidRPr="00745EC4">
        <w:rPr>
          <w:sz w:val="24"/>
          <w:szCs w:val="24"/>
          <w:lang w:val="en-US"/>
        </w:rPr>
        <w:t>Kommentar</w:t>
      </w:r>
      <w:proofErr w:type="spellEnd"/>
      <w:r w:rsidRPr="00745EC4">
        <w:rPr>
          <w:sz w:val="24"/>
          <w:szCs w:val="24"/>
          <w:lang w:val="en-US"/>
        </w:rPr>
        <w:t xml:space="preserve"> </w:t>
      </w:r>
      <w:proofErr w:type="spellStart"/>
      <w:r w:rsidRPr="00745EC4">
        <w:rPr>
          <w:sz w:val="24"/>
          <w:szCs w:val="24"/>
          <w:lang w:val="en-US"/>
        </w:rPr>
        <w:t>zum</w:t>
      </w:r>
      <w:proofErr w:type="spellEnd"/>
      <w:r w:rsidRPr="00745EC4">
        <w:rPr>
          <w:sz w:val="24"/>
          <w:szCs w:val="24"/>
          <w:lang w:val="en-US"/>
        </w:rPr>
        <w:t xml:space="preserve"> </w:t>
      </w:r>
      <w:proofErr w:type="spellStart"/>
      <w:r w:rsidRPr="00745EC4">
        <w:rPr>
          <w:sz w:val="24"/>
          <w:szCs w:val="24"/>
          <w:lang w:val="en-US"/>
        </w:rPr>
        <w:t>Bürgerlichen</w:t>
      </w:r>
      <w:proofErr w:type="spellEnd"/>
      <w:r w:rsidRPr="00745EC4">
        <w:rPr>
          <w:sz w:val="24"/>
          <w:szCs w:val="24"/>
          <w:lang w:val="en-US"/>
        </w:rPr>
        <w:t xml:space="preserve"> </w:t>
      </w:r>
      <w:proofErr w:type="spellStart"/>
      <w:r w:rsidRPr="00745EC4">
        <w:rPr>
          <w:sz w:val="24"/>
          <w:szCs w:val="24"/>
          <w:lang w:val="en-US"/>
        </w:rPr>
        <w:t>Gesetzbuch</w:t>
      </w:r>
      <w:proofErr w:type="spellEnd"/>
      <w:r w:rsidRPr="00745EC4">
        <w:rPr>
          <w:sz w:val="24"/>
          <w:szCs w:val="24"/>
          <w:lang w:val="en-US"/>
        </w:rPr>
        <w:t>. Band</w:t>
      </w:r>
      <w:r w:rsidRPr="00D20E39">
        <w:rPr>
          <w:sz w:val="24"/>
          <w:szCs w:val="24"/>
          <w:lang w:val="en-US"/>
        </w:rPr>
        <w:t xml:space="preserve"> 1, </w:t>
      </w:r>
      <w:proofErr w:type="spellStart"/>
      <w:r w:rsidRPr="00D20E39">
        <w:rPr>
          <w:sz w:val="24"/>
          <w:szCs w:val="24"/>
          <w:lang w:val="en-US"/>
        </w:rPr>
        <w:t>Allgemeiner</w:t>
      </w:r>
      <w:proofErr w:type="spellEnd"/>
      <w:r w:rsidRPr="00D20E39">
        <w:rPr>
          <w:sz w:val="24"/>
          <w:szCs w:val="24"/>
          <w:lang w:val="en-US"/>
        </w:rPr>
        <w:t xml:space="preserve"> </w:t>
      </w:r>
      <w:proofErr w:type="spellStart"/>
      <w:r w:rsidRPr="00D20E39">
        <w:rPr>
          <w:sz w:val="24"/>
          <w:szCs w:val="24"/>
          <w:lang w:val="en-US"/>
        </w:rPr>
        <w:t>Teil</w:t>
      </w:r>
      <w:proofErr w:type="spellEnd"/>
      <w:r w:rsidRPr="00D20E39">
        <w:rPr>
          <w:sz w:val="24"/>
          <w:szCs w:val="24"/>
          <w:lang w:val="en-US"/>
        </w:rPr>
        <w:t>. § 1–240 AGB-</w:t>
      </w:r>
      <w:proofErr w:type="spellStart"/>
      <w:r w:rsidRPr="00D20E39">
        <w:rPr>
          <w:sz w:val="24"/>
          <w:szCs w:val="24"/>
          <w:lang w:val="en-US"/>
        </w:rPr>
        <w:t>Gesetz</w:t>
      </w:r>
      <w:proofErr w:type="spellEnd"/>
      <w:r w:rsidRPr="00D20E39">
        <w:rPr>
          <w:sz w:val="24"/>
          <w:szCs w:val="24"/>
          <w:lang w:val="en-US"/>
        </w:rPr>
        <w:t xml:space="preserve"> /</w:t>
      </w:r>
      <w:r w:rsidRPr="00171EEE">
        <w:rPr>
          <w:sz w:val="24"/>
          <w:szCs w:val="24"/>
          <w:lang w:val="en-US"/>
        </w:rPr>
        <w:t>/</w:t>
      </w:r>
      <w:r w:rsidRPr="00D20E39">
        <w:rPr>
          <w:sz w:val="24"/>
          <w:szCs w:val="24"/>
          <w:lang w:val="en-US"/>
        </w:rPr>
        <w:t xml:space="preserve"> </w:t>
      </w:r>
      <w:proofErr w:type="spellStart"/>
      <w:r w:rsidRPr="00D20E39">
        <w:rPr>
          <w:sz w:val="24"/>
          <w:szCs w:val="24"/>
          <w:lang w:val="en-US"/>
        </w:rPr>
        <w:t>Redakteur</w:t>
      </w:r>
      <w:proofErr w:type="spellEnd"/>
      <w:r w:rsidRPr="00D20E39">
        <w:rPr>
          <w:sz w:val="24"/>
          <w:szCs w:val="24"/>
          <w:lang w:val="en-US"/>
        </w:rPr>
        <w:t xml:space="preserve"> F. J. </w:t>
      </w:r>
      <w:proofErr w:type="spellStart"/>
      <w:r w:rsidRPr="00D20E39">
        <w:rPr>
          <w:sz w:val="24"/>
          <w:szCs w:val="24"/>
          <w:lang w:val="en-US"/>
        </w:rPr>
        <w:t>Säcker</w:t>
      </w:r>
      <w:proofErr w:type="spellEnd"/>
      <w:r w:rsidRPr="00D20E39">
        <w:rPr>
          <w:sz w:val="24"/>
          <w:szCs w:val="24"/>
          <w:lang w:val="en-US"/>
        </w:rPr>
        <w:t xml:space="preserve">. </w:t>
      </w:r>
      <w:r w:rsidRPr="00171EEE">
        <w:rPr>
          <w:sz w:val="24"/>
          <w:szCs w:val="24"/>
          <w:lang w:val="en-US"/>
        </w:rPr>
        <w:t xml:space="preserve">4. </w:t>
      </w:r>
      <w:proofErr w:type="spellStart"/>
      <w:r w:rsidRPr="00D20E39">
        <w:rPr>
          <w:sz w:val="24"/>
          <w:szCs w:val="24"/>
          <w:lang w:val="en-US"/>
        </w:rPr>
        <w:t>Auflage</w:t>
      </w:r>
      <w:proofErr w:type="spellEnd"/>
      <w:r w:rsidRPr="00171EEE">
        <w:rPr>
          <w:sz w:val="24"/>
          <w:szCs w:val="24"/>
          <w:lang w:val="en-US"/>
        </w:rPr>
        <w:t xml:space="preserve">. </w:t>
      </w:r>
      <w:proofErr w:type="spellStart"/>
      <w:r w:rsidRPr="00745EC4">
        <w:rPr>
          <w:sz w:val="24"/>
          <w:szCs w:val="24"/>
          <w:lang w:val="en-US"/>
        </w:rPr>
        <w:t>M</w:t>
      </w:r>
      <w:r w:rsidRPr="00171EEE">
        <w:rPr>
          <w:sz w:val="24"/>
          <w:szCs w:val="24"/>
          <w:lang w:val="en-US"/>
        </w:rPr>
        <w:t>ü</w:t>
      </w:r>
      <w:r w:rsidRPr="00745EC4">
        <w:rPr>
          <w:sz w:val="24"/>
          <w:szCs w:val="24"/>
          <w:lang w:val="en-US"/>
        </w:rPr>
        <w:t>nchen</w:t>
      </w:r>
      <w:proofErr w:type="spellEnd"/>
      <w:r>
        <w:rPr>
          <w:sz w:val="24"/>
          <w:szCs w:val="24"/>
          <w:lang w:val="en-US"/>
        </w:rPr>
        <w:t xml:space="preserve">, </w:t>
      </w:r>
      <w:r w:rsidRPr="00171EEE">
        <w:rPr>
          <w:sz w:val="24"/>
          <w:szCs w:val="24"/>
          <w:lang w:val="en-US"/>
        </w:rPr>
        <w:t xml:space="preserve">2001. </w:t>
      </w:r>
      <w:r>
        <w:rPr>
          <w:sz w:val="24"/>
          <w:szCs w:val="24"/>
          <w:lang w:val="en-US"/>
        </w:rPr>
        <w:sym w:font="Symbol" w:char="F02D"/>
      </w:r>
      <w:r w:rsidRPr="00C97E1B">
        <w:rPr>
          <w:sz w:val="24"/>
          <w:szCs w:val="24"/>
          <w:lang w:val="en-US"/>
        </w:rPr>
        <w:t xml:space="preserve"> </w:t>
      </w:r>
      <w:r w:rsidRPr="00745EC4">
        <w:rPr>
          <w:sz w:val="24"/>
          <w:szCs w:val="24"/>
          <w:lang w:val="en-US"/>
        </w:rPr>
        <w:t>S</w:t>
      </w:r>
      <w:r w:rsidRPr="00171EEE">
        <w:rPr>
          <w:sz w:val="24"/>
          <w:szCs w:val="24"/>
          <w:lang w:val="en-US"/>
        </w:rPr>
        <w:t>. 905</w:t>
      </w:r>
      <w:r w:rsidRPr="00171EEE">
        <w:rPr>
          <w:lang w:val="en-US"/>
        </w:rPr>
        <w:t xml:space="preserve"> </w:t>
      </w:r>
    </w:p>
  </w:footnote>
  <w:footnote w:id="411">
    <w:p w:rsidR="00F20603" w:rsidRPr="00726F37" w:rsidRDefault="00F20603" w:rsidP="001B4906">
      <w:pPr>
        <w:pStyle w:val="ad"/>
        <w:jc w:val="both"/>
        <w:rPr>
          <w:sz w:val="24"/>
          <w:szCs w:val="24"/>
        </w:rPr>
      </w:pPr>
      <w:r w:rsidRPr="00726F37">
        <w:rPr>
          <w:rStyle w:val="af"/>
          <w:sz w:val="24"/>
          <w:szCs w:val="24"/>
        </w:rPr>
        <w:footnoteRef/>
      </w:r>
      <w:r w:rsidRPr="00C97E1B">
        <w:rPr>
          <w:sz w:val="24"/>
          <w:szCs w:val="24"/>
          <w:lang w:val="en-US"/>
        </w:rPr>
        <w:t xml:space="preserve"> </w:t>
      </w:r>
      <w:r w:rsidRPr="00726F37">
        <w:rPr>
          <w:sz w:val="24"/>
          <w:szCs w:val="24"/>
        </w:rPr>
        <w:t>Ласк</w:t>
      </w:r>
      <w:r w:rsidRPr="00C97E1B">
        <w:rPr>
          <w:sz w:val="24"/>
          <w:szCs w:val="24"/>
          <w:lang w:val="en-US"/>
        </w:rPr>
        <w:t xml:space="preserve"> </w:t>
      </w:r>
      <w:r w:rsidRPr="00726F37">
        <w:rPr>
          <w:sz w:val="24"/>
          <w:szCs w:val="24"/>
        </w:rPr>
        <w:t>Г</w:t>
      </w:r>
      <w:r w:rsidRPr="00C97E1B">
        <w:rPr>
          <w:sz w:val="24"/>
          <w:szCs w:val="24"/>
          <w:lang w:val="en-US"/>
        </w:rPr>
        <w:t xml:space="preserve">. </w:t>
      </w:r>
      <w:r w:rsidRPr="00726F37">
        <w:rPr>
          <w:sz w:val="24"/>
          <w:szCs w:val="24"/>
        </w:rPr>
        <w:t>Гражданское</w:t>
      </w:r>
      <w:r w:rsidRPr="00C97E1B">
        <w:rPr>
          <w:sz w:val="24"/>
          <w:szCs w:val="24"/>
          <w:lang w:val="en-US"/>
        </w:rPr>
        <w:t xml:space="preserve"> </w:t>
      </w:r>
      <w:r w:rsidRPr="00726F37">
        <w:rPr>
          <w:sz w:val="24"/>
          <w:szCs w:val="24"/>
        </w:rPr>
        <w:t>право</w:t>
      </w:r>
      <w:r w:rsidRPr="00C97E1B">
        <w:rPr>
          <w:sz w:val="24"/>
          <w:szCs w:val="24"/>
          <w:lang w:val="en-US"/>
        </w:rPr>
        <w:t xml:space="preserve"> </w:t>
      </w:r>
      <w:r w:rsidRPr="00726F37">
        <w:rPr>
          <w:sz w:val="24"/>
          <w:szCs w:val="24"/>
        </w:rPr>
        <w:t>США</w:t>
      </w:r>
      <w:r w:rsidRPr="00C97E1B">
        <w:rPr>
          <w:sz w:val="24"/>
          <w:szCs w:val="24"/>
          <w:lang w:val="en-US"/>
        </w:rPr>
        <w:t xml:space="preserve">. </w:t>
      </w:r>
      <w:r>
        <w:rPr>
          <w:sz w:val="24"/>
          <w:szCs w:val="24"/>
          <w:lang w:val="en-US"/>
        </w:rPr>
        <w:sym w:font="Symbol" w:char="F02D"/>
      </w:r>
      <w:r w:rsidRPr="00C97E1B">
        <w:rPr>
          <w:sz w:val="24"/>
          <w:szCs w:val="24"/>
          <w:lang w:val="en-US"/>
        </w:rPr>
        <w:t xml:space="preserve"> </w:t>
      </w:r>
      <w:r w:rsidRPr="00726F37">
        <w:rPr>
          <w:sz w:val="24"/>
          <w:szCs w:val="24"/>
        </w:rPr>
        <w:t>М</w:t>
      </w:r>
      <w:r w:rsidRPr="00B22634">
        <w:rPr>
          <w:sz w:val="24"/>
          <w:szCs w:val="24"/>
        </w:rPr>
        <w:t xml:space="preserve">.,1961. </w:t>
      </w:r>
      <w:r>
        <w:rPr>
          <w:sz w:val="24"/>
          <w:szCs w:val="24"/>
          <w:lang w:val="en-US"/>
        </w:rPr>
        <w:sym w:font="Symbol" w:char="F02D"/>
      </w:r>
      <w:r>
        <w:rPr>
          <w:sz w:val="24"/>
          <w:szCs w:val="24"/>
        </w:rPr>
        <w:t xml:space="preserve"> </w:t>
      </w:r>
      <w:r w:rsidRPr="00726F37">
        <w:rPr>
          <w:sz w:val="24"/>
          <w:szCs w:val="24"/>
        </w:rPr>
        <w:t>С.461-462</w:t>
      </w:r>
      <w:r>
        <w:rPr>
          <w:sz w:val="24"/>
          <w:szCs w:val="24"/>
        </w:rPr>
        <w:t>.</w:t>
      </w:r>
    </w:p>
  </w:footnote>
  <w:footnote w:id="412">
    <w:p w:rsidR="00F20603" w:rsidRPr="006955B6" w:rsidRDefault="00F20603" w:rsidP="006955B6">
      <w:pPr>
        <w:pStyle w:val="ad"/>
        <w:jc w:val="both"/>
        <w:rPr>
          <w:sz w:val="24"/>
          <w:szCs w:val="24"/>
        </w:rPr>
      </w:pPr>
      <w:r w:rsidRPr="00726F37">
        <w:rPr>
          <w:rStyle w:val="af"/>
          <w:sz w:val="24"/>
          <w:szCs w:val="24"/>
        </w:rPr>
        <w:footnoteRef/>
      </w:r>
      <w:r w:rsidRPr="00726F37">
        <w:rPr>
          <w:sz w:val="24"/>
          <w:szCs w:val="24"/>
        </w:rPr>
        <w:t xml:space="preserve"> </w:t>
      </w:r>
      <w:proofErr w:type="spellStart"/>
      <w:r w:rsidRPr="00726F37">
        <w:rPr>
          <w:sz w:val="24"/>
          <w:szCs w:val="24"/>
        </w:rPr>
        <w:t>Дженкс</w:t>
      </w:r>
      <w:proofErr w:type="spellEnd"/>
      <w:r w:rsidRPr="00726F37">
        <w:rPr>
          <w:sz w:val="24"/>
          <w:szCs w:val="24"/>
        </w:rPr>
        <w:t xml:space="preserve"> Э.</w:t>
      </w:r>
      <w:r>
        <w:rPr>
          <w:sz w:val="24"/>
          <w:szCs w:val="24"/>
        </w:rPr>
        <w:t xml:space="preserve"> </w:t>
      </w:r>
      <w:r w:rsidRPr="00726F37">
        <w:rPr>
          <w:sz w:val="24"/>
          <w:szCs w:val="24"/>
        </w:rPr>
        <w:t xml:space="preserve">Английское право. Ученые труды. </w:t>
      </w:r>
      <w:proofErr w:type="spellStart"/>
      <w:r w:rsidRPr="00726F37">
        <w:rPr>
          <w:sz w:val="24"/>
          <w:szCs w:val="24"/>
        </w:rPr>
        <w:t>Вып</w:t>
      </w:r>
      <w:proofErr w:type="spellEnd"/>
      <w:r w:rsidRPr="00726F37">
        <w:rPr>
          <w:sz w:val="24"/>
          <w:szCs w:val="24"/>
        </w:rPr>
        <w:t>. XI.</w:t>
      </w:r>
      <w:r>
        <w:rPr>
          <w:sz w:val="24"/>
          <w:szCs w:val="24"/>
        </w:rPr>
        <w:t xml:space="preserve"> </w:t>
      </w:r>
      <w:r>
        <w:rPr>
          <w:sz w:val="24"/>
          <w:szCs w:val="24"/>
        </w:rPr>
        <w:sym w:font="Symbol" w:char="F02D"/>
      </w:r>
      <w:r w:rsidRPr="00726F37">
        <w:rPr>
          <w:sz w:val="24"/>
          <w:szCs w:val="24"/>
        </w:rPr>
        <w:t xml:space="preserve"> М.: </w:t>
      </w:r>
      <w:proofErr w:type="spellStart"/>
      <w:r w:rsidRPr="00726F37">
        <w:rPr>
          <w:sz w:val="24"/>
          <w:szCs w:val="24"/>
        </w:rPr>
        <w:t>Юрид</w:t>
      </w:r>
      <w:proofErr w:type="spellEnd"/>
      <w:r w:rsidRPr="00726F37">
        <w:rPr>
          <w:sz w:val="24"/>
          <w:szCs w:val="24"/>
        </w:rPr>
        <w:t xml:space="preserve">. лит., 1947. </w:t>
      </w:r>
      <w:r>
        <w:rPr>
          <w:sz w:val="24"/>
          <w:szCs w:val="24"/>
        </w:rPr>
        <w:sym w:font="Symbol" w:char="F02D"/>
      </w:r>
      <w:r>
        <w:rPr>
          <w:sz w:val="24"/>
          <w:szCs w:val="24"/>
        </w:rPr>
        <w:t xml:space="preserve"> </w:t>
      </w:r>
      <w:r w:rsidRPr="00726F37">
        <w:rPr>
          <w:sz w:val="24"/>
          <w:szCs w:val="24"/>
        </w:rPr>
        <w:t>С.251.</w:t>
      </w:r>
    </w:p>
  </w:footnote>
  <w:footnote w:id="413">
    <w:p w:rsidR="00F20603" w:rsidRDefault="00F20603" w:rsidP="006955B6">
      <w:pPr>
        <w:pStyle w:val="ad"/>
        <w:jc w:val="both"/>
      </w:pPr>
      <w:r>
        <w:rPr>
          <w:rStyle w:val="af"/>
        </w:rPr>
        <w:footnoteRef/>
      </w:r>
      <w:r>
        <w:t xml:space="preserve"> </w:t>
      </w:r>
      <w:r w:rsidRPr="002B7830">
        <w:rPr>
          <w:color w:val="000000"/>
          <w:sz w:val="24"/>
          <w:szCs w:val="24"/>
        </w:rPr>
        <w:t xml:space="preserve">Захаров В.Н., Петров Ю.А., </w:t>
      </w:r>
      <w:proofErr w:type="spellStart"/>
      <w:r w:rsidRPr="002B7830">
        <w:rPr>
          <w:color w:val="000000"/>
          <w:sz w:val="24"/>
          <w:szCs w:val="24"/>
        </w:rPr>
        <w:t>Шацилло</w:t>
      </w:r>
      <w:proofErr w:type="spellEnd"/>
      <w:r w:rsidRPr="002B7830">
        <w:rPr>
          <w:color w:val="000000"/>
          <w:sz w:val="24"/>
          <w:szCs w:val="24"/>
        </w:rPr>
        <w:t xml:space="preserve"> М.К. История налогов в России. IX - нач</w:t>
      </w:r>
      <w:r w:rsidRPr="002B7830">
        <w:rPr>
          <w:color w:val="000000"/>
          <w:sz w:val="24"/>
          <w:szCs w:val="24"/>
        </w:rPr>
        <w:t>а</w:t>
      </w:r>
      <w:r w:rsidRPr="002B7830">
        <w:rPr>
          <w:color w:val="000000"/>
          <w:sz w:val="24"/>
          <w:szCs w:val="24"/>
        </w:rPr>
        <w:t>ло XX века.</w:t>
      </w:r>
      <w:r>
        <w:rPr>
          <w:color w:val="000000"/>
          <w:sz w:val="24"/>
          <w:szCs w:val="24"/>
        </w:rPr>
        <w:t xml:space="preserve"> </w:t>
      </w:r>
      <w:r>
        <w:rPr>
          <w:color w:val="000000"/>
          <w:sz w:val="24"/>
          <w:szCs w:val="24"/>
        </w:rPr>
        <w:sym w:font="Symbol" w:char="F02D"/>
      </w:r>
      <w:r>
        <w:rPr>
          <w:color w:val="000000"/>
          <w:sz w:val="24"/>
          <w:szCs w:val="24"/>
        </w:rPr>
        <w:t xml:space="preserve"> </w:t>
      </w:r>
      <w:r w:rsidRPr="002B7830">
        <w:rPr>
          <w:color w:val="000000"/>
          <w:sz w:val="24"/>
          <w:szCs w:val="24"/>
        </w:rPr>
        <w:t xml:space="preserve">М.: РОССПЭН, </w:t>
      </w:r>
      <w:r>
        <w:rPr>
          <w:color w:val="000000"/>
          <w:sz w:val="24"/>
          <w:szCs w:val="24"/>
        </w:rPr>
        <w:t>2006</w:t>
      </w:r>
      <w:r w:rsidRPr="002B7830">
        <w:rPr>
          <w:color w:val="000000"/>
          <w:sz w:val="24"/>
          <w:szCs w:val="24"/>
        </w:rPr>
        <w:t xml:space="preserve">. </w:t>
      </w:r>
      <w:r>
        <w:rPr>
          <w:color w:val="000000"/>
          <w:sz w:val="24"/>
          <w:szCs w:val="24"/>
        </w:rPr>
        <w:sym w:font="Symbol" w:char="F02D"/>
      </w:r>
      <w:r w:rsidRPr="002B7830">
        <w:rPr>
          <w:color w:val="000000"/>
          <w:sz w:val="24"/>
          <w:szCs w:val="24"/>
        </w:rPr>
        <w:t xml:space="preserve"> С. 43.</w:t>
      </w:r>
    </w:p>
  </w:footnote>
  <w:footnote w:id="414">
    <w:p w:rsidR="00F20603" w:rsidRDefault="00F20603" w:rsidP="006955B6">
      <w:pPr>
        <w:pStyle w:val="ad"/>
        <w:jc w:val="both"/>
      </w:pPr>
      <w:r>
        <w:rPr>
          <w:rStyle w:val="af"/>
        </w:rPr>
        <w:footnoteRef/>
      </w:r>
      <w:r>
        <w:t xml:space="preserve"> </w:t>
      </w:r>
      <w:proofErr w:type="spellStart"/>
      <w:r w:rsidRPr="002B7830">
        <w:rPr>
          <w:color w:val="000000"/>
          <w:sz w:val="24"/>
          <w:szCs w:val="24"/>
          <w:shd w:val="clear" w:color="auto" w:fill="FFFFFF"/>
        </w:rPr>
        <w:t>Майбуров</w:t>
      </w:r>
      <w:proofErr w:type="spellEnd"/>
      <w:r w:rsidRPr="002B7830">
        <w:rPr>
          <w:color w:val="000000"/>
          <w:sz w:val="24"/>
          <w:szCs w:val="24"/>
          <w:shd w:val="clear" w:color="auto" w:fill="FFFFFF"/>
        </w:rPr>
        <w:t xml:space="preserve"> И.А., </w:t>
      </w:r>
      <w:proofErr w:type="spellStart"/>
      <w:r w:rsidRPr="002B7830">
        <w:rPr>
          <w:color w:val="000000"/>
          <w:sz w:val="24"/>
          <w:szCs w:val="24"/>
          <w:shd w:val="clear" w:color="auto" w:fill="FFFFFF"/>
        </w:rPr>
        <w:t>Ушак</w:t>
      </w:r>
      <w:proofErr w:type="spellEnd"/>
      <w:r w:rsidRPr="002B7830">
        <w:rPr>
          <w:color w:val="000000"/>
          <w:sz w:val="24"/>
          <w:szCs w:val="24"/>
          <w:shd w:val="clear" w:color="auto" w:fill="FFFFFF"/>
        </w:rPr>
        <w:t xml:space="preserve"> Н.В., Косов М.Е. Тео</w:t>
      </w:r>
      <w:r>
        <w:rPr>
          <w:color w:val="000000"/>
          <w:sz w:val="24"/>
          <w:szCs w:val="24"/>
          <w:shd w:val="clear" w:color="auto" w:fill="FFFFFF"/>
        </w:rPr>
        <w:t>рия и история налогообложения: Учебное пособие.</w:t>
      </w:r>
      <w:r w:rsidRPr="002B7830">
        <w:rPr>
          <w:color w:val="000000"/>
          <w:sz w:val="24"/>
          <w:szCs w:val="24"/>
          <w:shd w:val="clear" w:color="auto" w:fill="FFFFFF"/>
        </w:rPr>
        <w:t xml:space="preserve"> 2-е изд. </w:t>
      </w:r>
      <w:r>
        <w:rPr>
          <w:color w:val="000000"/>
          <w:sz w:val="24"/>
          <w:szCs w:val="24"/>
          <w:shd w:val="clear" w:color="auto" w:fill="FFFFFF"/>
        </w:rPr>
        <w:sym w:font="Symbol" w:char="F02D"/>
      </w:r>
      <w:r w:rsidRPr="002B7830">
        <w:rPr>
          <w:color w:val="000000"/>
          <w:sz w:val="24"/>
          <w:szCs w:val="24"/>
          <w:shd w:val="clear" w:color="auto" w:fill="FFFFFF"/>
        </w:rPr>
        <w:t xml:space="preserve"> М.: ЮНИТИ-ДАНА, </w:t>
      </w:r>
      <w:r>
        <w:rPr>
          <w:color w:val="000000"/>
          <w:sz w:val="24"/>
          <w:szCs w:val="24"/>
          <w:shd w:val="clear" w:color="auto" w:fill="FFFFFF"/>
        </w:rPr>
        <w:t>2011</w:t>
      </w:r>
      <w:r w:rsidRPr="002B7830">
        <w:rPr>
          <w:color w:val="000000"/>
          <w:sz w:val="24"/>
          <w:szCs w:val="24"/>
          <w:shd w:val="clear" w:color="auto" w:fill="FFFFFF"/>
        </w:rPr>
        <w:t>.</w:t>
      </w:r>
      <w:r>
        <w:rPr>
          <w:color w:val="000000"/>
          <w:sz w:val="24"/>
          <w:szCs w:val="24"/>
          <w:shd w:val="clear" w:color="auto" w:fill="FFFFFF"/>
        </w:rPr>
        <w:t xml:space="preserve"> </w:t>
      </w:r>
      <w:r>
        <w:rPr>
          <w:color w:val="000000"/>
          <w:sz w:val="24"/>
          <w:szCs w:val="24"/>
          <w:shd w:val="clear" w:color="auto" w:fill="FFFFFF"/>
        </w:rPr>
        <w:sym w:font="Symbol" w:char="F02D"/>
      </w:r>
      <w:r w:rsidRPr="002B7830">
        <w:rPr>
          <w:color w:val="000000"/>
          <w:sz w:val="24"/>
          <w:szCs w:val="24"/>
          <w:shd w:val="clear" w:color="auto" w:fill="FFFFFF"/>
        </w:rPr>
        <w:t xml:space="preserve"> С.28.</w:t>
      </w:r>
    </w:p>
  </w:footnote>
  <w:footnote w:id="415">
    <w:p w:rsidR="00F20603" w:rsidRPr="006955B6" w:rsidRDefault="00F20603" w:rsidP="006955B6">
      <w:pPr>
        <w:pStyle w:val="ad"/>
        <w:jc w:val="both"/>
        <w:rPr>
          <w:sz w:val="24"/>
          <w:szCs w:val="24"/>
        </w:rPr>
      </w:pPr>
      <w:r w:rsidRPr="006955B6">
        <w:rPr>
          <w:rStyle w:val="af"/>
          <w:sz w:val="24"/>
          <w:szCs w:val="24"/>
        </w:rPr>
        <w:footnoteRef/>
      </w:r>
      <w:r w:rsidRPr="006955B6">
        <w:rPr>
          <w:sz w:val="24"/>
          <w:szCs w:val="24"/>
        </w:rPr>
        <w:t xml:space="preserve"> </w:t>
      </w:r>
      <w:proofErr w:type="spellStart"/>
      <w:r w:rsidRPr="006955B6">
        <w:rPr>
          <w:sz w:val="24"/>
          <w:szCs w:val="24"/>
        </w:rPr>
        <w:t>Барулин</w:t>
      </w:r>
      <w:proofErr w:type="spellEnd"/>
      <w:r w:rsidRPr="006955B6">
        <w:rPr>
          <w:sz w:val="24"/>
          <w:szCs w:val="24"/>
        </w:rPr>
        <w:t xml:space="preserve"> С.В. Теория и история налогообложения : учеб. пособие . </w:t>
      </w:r>
      <w:r w:rsidRPr="006955B6">
        <w:rPr>
          <w:sz w:val="24"/>
          <w:szCs w:val="24"/>
        </w:rPr>
        <w:sym w:font="Symbol" w:char="F02D"/>
      </w:r>
      <w:r w:rsidRPr="006955B6">
        <w:rPr>
          <w:sz w:val="24"/>
          <w:szCs w:val="24"/>
        </w:rPr>
        <w:t xml:space="preserve"> М.: </w:t>
      </w:r>
      <w:proofErr w:type="spellStart"/>
      <w:r w:rsidRPr="006955B6">
        <w:rPr>
          <w:sz w:val="24"/>
          <w:szCs w:val="24"/>
        </w:rPr>
        <w:t>Экон</w:t>
      </w:r>
      <w:r w:rsidRPr="006955B6">
        <w:rPr>
          <w:sz w:val="24"/>
          <w:szCs w:val="24"/>
        </w:rPr>
        <w:t>о</w:t>
      </w:r>
      <w:r w:rsidRPr="006955B6">
        <w:rPr>
          <w:sz w:val="24"/>
          <w:szCs w:val="24"/>
        </w:rPr>
        <w:t>мистъ</w:t>
      </w:r>
      <w:proofErr w:type="spellEnd"/>
      <w:r w:rsidRPr="006955B6">
        <w:rPr>
          <w:sz w:val="24"/>
          <w:szCs w:val="24"/>
        </w:rPr>
        <w:t xml:space="preserve">, 2006. </w:t>
      </w:r>
      <w:r w:rsidRPr="006955B6">
        <w:rPr>
          <w:sz w:val="24"/>
          <w:szCs w:val="24"/>
        </w:rPr>
        <w:sym w:font="Symbol" w:char="F02D"/>
      </w:r>
      <w:r w:rsidRPr="006955B6">
        <w:rPr>
          <w:sz w:val="24"/>
          <w:szCs w:val="24"/>
        </w:rPr>
        <w:t xml:space="preserve"> С. 84.</w:t>
      </w:r>
    </w:p>
  </w:footnote>
  <w:footnote w:id="416">
    <w:p w:rsidR="00F20603" w:rsidRDefault="00F20603" w:rsidP="006955B6">
      <w:pPr>
        <w:pStyle w:val="ad"/>
        <w:jc w:val="both"/>
      </w:pPr>
      <w:r w:rsidRPr="006955B6">
        <w:rPr>
          <w:rStyle w:val="af"/>
          <w:sz w:val="24"/>
          <w:szCs w:val="24"/>
        </w:rPr>
        <w:footnoteRef/>
      </w:r>
      <w:r w:rsidRPr="006955B6">
        <w:rPr>
          <w:sz w:val="24"/>
          <w:szCs w:val="24"/>
        </w:rPr>
        <w:t xml:space="preserve"> Петухов Н.Е. История налогообложения в России IX</w:t>
      </w:r>
      <w:r>
        <w:rPr>
          <w:sz w:val="24"/>
          <w:szCs w:val="24"/>
        </w:rPr>
        <w:t>-</w:t>
      </w:r>
      <w:r w:rsidRPr="006955B6">
        <w:rPr>
          <w:sz w:val="24"/>
          <w:szCs w:val="24"/>
        </w:rPr>
        <w:t xml:space="preserve">XX вв.: учеб. пособие. </w:t>
      </w:r>
      <w:r>
        <w:rPr>
          <w:sz w:val="24"/>
          <w:szCs w:val="24"/>
        </w:rPr>
        <w:sym w:font="Symbol" w:char="F02D"/>
      </w:r>
      <w:r w:rsidRPr="006955B6">
        <w:rPr>
          <w:sz w:val="24"/>
          <w:szCs w:val="24"/>
        </w:rPr>
        <w:t xml:space="preserve"> М., </w:t>
      </w:r>
      <w:r>
        <w:rPr>
          <w:sz w:val="24"/>
          <w:szCs w:val="24"/>
        </w:rPr>
        <w:t>2008</w:t>
      </w:r>
      <w:r w:rsidRPr="006955B6">
        <w:rPr>
          <w:sz w:val="24"/>
          <w:szCs w:val="24"/>
        </w:rPr>
        <w:t>.</w:t>
      </w:r>
      <w:r>
        <w:rPr>
          <w:sz w:val="24"/>
          <w:szCs w:val="24"/>
        </w:rPr>
        <w:t xml:space="preserve"> </w:t>
      </w:r>
      <w:r>
        <w:rPr>
          <w:sz w:val="24"/>
          <w:szCs w:val="24"/>
        </w:rPr>
        <w:sym w:font="Symbol" w:char="F02D"/>
      </w:r>
      <w:r>
        <w:rPr>
          <w:sz w:val="24"/>
          <w:szCs w:val="24"/>
        </w:rPr>
        <w:t xml:space="preserve"> </w:t>
      </w:r>
      <w:r w:rsidRPr="006955B6">
        <w:rPr>
          <w:sz w:val="24"/>
          <w:szCs w:val="24"/>
        </w:rPr>
        <w:t>С. 58.</w:t>
      </w:r>
    </w:p>
  </w:footnote>
  <w:footnote w:id="417">
    <w:p w:rsidR="00F20603" w:rsidRPr="00D47ABE" w:rsidRDefault="00F20603" w:rsidP="00025BEE">
      <w:pPr>
        <w:pStyle w:val="ad"/>
        <w:jc w:val="both"/>
        <w:rPr>
          <w:lang w:val="en-US"/>
        </w:rPr>
      </w:pPr>
      <w:r>
        <w:rPr>
          <w:rStyle w:val="af"/>
        </w:rPr>
        <w:footnoteRef/>
      </w:r>
      <w:r>
        <w:t xml:space="preserve"> </w:t>
      </w:r>
      <w:proofErr w:type="spellStart"/>
      <w:r w:rsidRPr="002B7830">
        <w:rPr>
          <w:sz w:val="24"/>
          <w:szCs w:val="24"/>
        </w:rPr>
        <w:t>Майбуров</w:t>
      </w:r>
      <w:proofErr w:type="spellEnd"/>
      <w:r w:rsidRPr="002B7830">
        <w:rPr>
          <w:sz w:val="24"/>
          <w:szCs w:val="24"/>
        </w:rPr>
        <w:t xml:space="preserve"> И. А. Теория и история налогообложения : учебник для студентов в</w:t>
      </w:r>
      <w:r w:rsidRPr="002B7830">
        <w:rPr>
          <w:sz w:val="24"/>
          <w:szCs w:val="24"/>
        </w:rPr>
        <w:t>у</w:t>
      </w:r>
      <w:r>
        <w:rPr>
          <w:sz w:val="24"/>
          <w:szCs w:val="24"/>
        </w:rPr>
        <w:t>зов</w:t>
      </w:r>
      <w:r w:rsidRPr="002B7830">
        <w:rPr>
          <w:sz w:val="24"/>
          <w:szCs w:val="24"/>
        </w:rPr>
        <w:t xml:space="preserve">. </w:t>
      </w:r>
      <w:r>
        <w:rPr>
          <w:sz w:val="24"/>
          <w:szCs w:val="24"/>
        </w:rPr>
        <w:sym w:font="Symbol" w:char="F02D"/>
      </w:r>
      <w:r w:rsidRPr="002B7830">
        <w:rPr>
          <w:sz w:val="24"/>
          <w:szCs w:val="24"/>
        </w:rPr>
        <w:t xml:space="preserve"> М</w:t>
      </w:r>
      <w:r w:rsidRPr="00D47ABE">
        <w:rPr>
          <w:sz w:val="24"/>
          <w:szCs w:val="24"/>
          <w:lang w:val="en-US"/>
        </w:rPr>
        <w:t xml:space="preserve">. : </w:t>
      </w:r>
      <w:r w:rsidRPr="002B7830">
        <w:rPr>
          <w:sz w:val="24"/>
          <w:szCs w:val="24"/>
        </w:rPr>
        <w:t>ЮНИТИ</w:t>
      </w:r>
      <w:r w:rsidRPr="00D47ABE">
        <w:rPr>
          <w:sz w:val="24"/>
          <w:szCs w:val="24"/>
          <w:lang w:val="en-US"/>
        </w:rPr>
        <w:t>-</w:t>
      </w:r>
      <w:r w:rsidRPr="002B7830">
        <w:rPr>
          <w:sz w:val="24"/>
          <w:szCs w:val="24"/>
        </w:rPr>
        <w:t>ДАНА</w:t>
      </w:r>
      <w:r w:rsidRPr="00D47ABE">
        <w:rPr>
          <w:sz w:val="24"/>
          <w:szCs w:val="24"/>
          <w:lang w:val="en-US"/>
        </w:rPr>
        <w:t xml:space="preserve">, 2009. </w:t>
      </w:r>
      <w:r>
        <w:rPr>
          <w:sz w:val="24"/>
          <w:szCs w:val="24"/>
        </w:rPr>
        <w:sym w:font="Symbol" w:char="F02D"/>
      </w:r>
      <w:r w:rsidRPr="00D47ABE">
        <w:rPr>
          <w:sz w:val="24"/>
          <w:szCs w:val="24"/>
          <w:lang w:val="en-US"/>
        </w:rPr>
        <w:t xml:space="preserve"> </w:t>
      </w:r>
      <w:r w:rsidRPr="002B7830">
        <w:rPr>
          <w:sz w:val="24"/>
          <w:szCs w:val="24"/>
        </w:rPr>
        <w:t>С</w:t>
      </w:r>
      <w:r w:rsidRPr="00D47ABE">
        <w:rPr>
          <w:sz w:val="24"/>
          <w:szCs w:val="24"/>
          <w:lang w:val="en-US"/>
        </w:rPr>
        <w:t>. 73.</w:t>
      </w:r>
    </w:p>
  </w:footnote>
  <w:footnote w:id="418">
    <w:p w:rsidR="00F20603" w:rsidRPr="00262EF6" w:rsidRDefault="00F20603" w:rsidP="00620D9C">
      <w:pPr>
        <w:pStyle w:val="ad"/>
        <w:jc w:val="both"/>
        <w:rPr>
          <w:color w:val="000000" w:themeColor="text1"/>
          <w:sz w:val="24"/>
          <w:szCs w:val="24"/>
          <w:lang w:val="en-US"/>
        </w:rPr>
      </w:pPr>
      <w:r w:rsidRPr="00262EF6">
        <w:rPr>
          <w:rStyle w:val="af"/>
          <w:color w:val="000000" w:themeColor="text1"/>
          <w:sz w:val="24"/>
          <w:szCs w:val="24"/>
        </w:rPr>
        <w:footnoteRef/>
      </w:r>
      <w:r w:rsidRPr="00262EF6">
        <w:rPr>
          <w:color w:val="000000" w:themeColor="text1"/>
          <w:sz w:val="24"/>
          <w:szCs w:val="24"/>
          <w:lang w:val="en-US"/>
        </w:rPr>
        <w:t xml:space="preserve"> [</w:t>
      </w:r>
      <w:r w:rsidRPr="00262EF6">
        <w:rPr>
          <w:color w:val="000000" w:themeColor="text1"/>
          <w:sz w:val="24"/>
          <w:szCs w:val="24"/>
        </w:rPr>
        <w:t>Электронный</w:t>
      </w:r>
      <w:r w:rsidRPr="00262EF6">
        <w:rPr>
          <w:color w:val="000000" w:themeColor="text1"/>
          <w:sz w:val="24"/>
          <w:szCs w:val="24"/>
          <w:lang w:val="en-US"/>
        </w:rPr>
        <w:t xml:space="preserve"> </w:t>
      </w:r>
      <w:r w:rsidRPr="00262EF6">
        <w:rPr>
          <w:color w:val="000000" w:themeColor="text1"/>
          <w:sz w:val="24"/>
          <w:szCs w:val="24"/>
        </w:rPr>
        <w:t>ресурс</w:t>
      </w:r>
      <w:r>
        <w:rPr>
          <w:color w:val="000000" w:themeColor="text1"/>
          <w:sz w:val="24"/>
          <w:szCs w:val="24"/>
          <w:lang w:val="en-US"/>
        </w:rPr>
        <w:t xml:space="preserve">] </w:t>
      </w:r>
      <w:r>
        <w:rPr>
          <w:color w:val="000000" w:themeColor="text1"/>
          <w:sz w:val="24"/>
          <w:szCs w:val="24"/>
        </w:rPr>
        <w:t>Режим</w:t>
      </w:r>
      <w:r w:rsidRPr="00620D9C">
        <w:rPr>
          <w:color w:val="000000" w:themeColor="text1"/>
          <w:sz w:val="24"/>
          <w:szCs w:val="24"/>
          <w:lang w:val="en-US"/>
        </w:rPr>
        <w:t xml:space="preserve"> </w:t>
      </w:r>
      <w:r>
        <w:rPr>
          <w:color w:val="000000" w:themeColor="text1"/>
          <w:sz w:val="24"/>
          <w:szCs w:val="24"/>
        </w:rPr>
        <w:t>доступа</w:t>
      </w:r>
      <w:r w:rsidRPr="00620D9C">
        <w:rPr>
          <w:color w:val="000000" w:themeColor="text1"/>
          <w:sz w:val="24"/>
          <w:szCs w:val="24"/>
          <w:lang w:val="en-US"/>
        </w:rPr>
        <w:t xml:space="preserve">: </w:t>
      </w:r>
      <w:hyperlink r:id="rId48" w:history="1">
        <w:r w:rsidRPr="00262EF6">
          <w:rPr>
            <w:rStyle w:val="ac"/>
            <w:color w:val="000000" w:themeColor="text1"/>
            <w:sz w:val="24"/>
            <w:szCs w:val="24"/>
            <w:u w:val="none"/>
            <w:lang w:val="en-US"/>
          </w:rPr>
          <w:t>Government_procurement_in_the_United_</w:t>
        </w:r>
        <w:r w:rsidRPr="00620D9C">
          <w:rPr>
            <w:rStyle w:val="ac"/>
            <w:color w:val="000000" w:themeColor="text1"/>
            <w:sz w:val="24"/>
            <w:szCs w:val="24"/>
            <w:u w:val="none"/>
            <w:lang w:val="en-US"/>
          </w:rPr>
          <w:t xml:space="preserve"> </w:t>
        </w:r>
        <w:r w:rsidRPr="00262EF6">
          <w:rPr>
            <w:rStyle w:val="ac"/>
            <w:color w:val="000000" w:themeColor="text1"/>
            <w:sz w:val="24"/>
            <w:szCs w:val="24"/>
            <w:u w:val="none"/>
            <w:lang w:val="en-US"/>
          </w:rPr>
          <w:t>States 15.03</w:t>
        </w:r>
      </w:hyperlink>
      <w:r w:rsidRPr="00262EF6">
        <w:rPr>
          <w:color w:val="000000" w:themeColor="text1"/>
          <w:sz w:val="24"/>
          <w:szCs w:val="24"/>
          <w:lang w:val="en-US"/>
        </w:rPr>
        <w:t>. 2017  http://wikipedia.org/wiki/</w:t>
      </w:r>
    </w:p>
  </w:footnote>
  <w:footnote w:id="419">
    <w:p w:rsidR="00F20603" w:rsidRPr="00262EF6" w:rsidRDefault="00F20603" w:rsidP="00262EF6">
      <w:pPr>
        <w:pStyle w:val="ad"/>
        <w:jc w:val="both"/>
        <w:rPr>
          <w:color w:val="000000" w:themeColor="text1"/>
          <w:sz w:val="24"/>
          <w:szCs w:val="24"/>
          <w:lang w:val="en-US"/>
        </w:rPr>
      </w:pPr>
      <w:r w:rsidRPr="00262EF6">
        <w:rPr>
          <w:rStyle w:val="af"/>
          <w:color w:val="000000" w:themeColor="text1"/>
          <w:sz w:val="24"/>
          <w:szCs w:val="24"/>
        </w:rPr>
        <w:footnoteRef/>
      </w:r>
      <w:r w:rsidRPr="00262EF6">
        <w:rPr>
          <w:color w:val="000000" w:themeColor="text1"/>
          <w:sz w:val="24"/>
          <w:szCs w:val="24"/>
          <w:shd w:val="clear" w:color="auto" w:fill="FFFFFF"/>
          <w:lang w:val="en-US"/>
        </w:rPr>
        <w:t>[</w:t>
      </w:r>
      <w:r w:rsidRPr="00262EF6">
        <w:rPr>
          <w:color w:val="000000" w:themeColor="text1"/>
          <w:sz w:val="24"/>
          <w:szCs w:val="24"/>
          <w:shd w:val="clear" w:color="auto" w:fill="FFFFFF"/>
        </w:rPr>
        <w:t>Электронный</w:t>
      </w:r>
      <w:r w:rsidRPr="00262EF6">
        <w:rPr>
          <w:color w:val="000000" w:themeColor="text1"/>
          <w:sz w:val="24"/>
          <w:szCs w:val="24"/>
          <w:shd w:val="clear" w:color="auto" w:fill="FFFFFF"/>
          <w:lang w:val="en-US"/>
        </w:rPr>
        <w:t xml:space="preserve"> </w:t>
      </w:r>
      <w:r w:rsidRPr="00262EF6">
        <w:rPr>
          <w:color w:val="000000" w:themeColor="text1"/>
          <w:sz w:val="24"/>
          <w:szCs w:val="24"/>
          <w:shd w:val="clear" w:color="auto" w:fill="FFFFFF"/>
        </w:rPr>
        <w:t>ресурс</w:t>
      </w:r>
      <w:r w:rsidRPr="00262EF6">
        <w:rPr>
          <w:color w:val="000000" w:themeColor="text1"/>
          <w:sz w:val="24"/>
          <w:szCs w:val="24"/>
          <w:shd w:val="clear" w:color="auto" w:fill="FFFFFF"/>
          <w:lang w:val="en-US"/>
        </w:rPr>
        <w:t>]</w:t>
      </w:r>
      <w:r w:rsidRPr="00262EF6">
        <w:rPr>
          <w:color w:val="000000" w:themeColor="text1"/>
          <w:sz w:val="24"/>
          <w:szCs w:val="24"/>
          <w:lang w:val="en-US"/>
        </w:rPr>
        <w:t xml:space="preserve"> </w:t>
      </w:r>
      <w:r>
        <w:rPr>
          <w:color w:val="000000" w:themeColor="text1"/>
          <w:sz w:val="24"/>
          <w:szCs w:val="24"/>
        </w:rPr>
        <w:t>Режим</w:t>
      </w:r>
      <w:r w:rsidRPr="00620D9C">
        <w:rPr>
          <w:color w:val="000000" w:themeColor="text1"/>
          <w:sz w:val="24"/>
          <w:szCs w:val="24"/>
          <w:lang w:val="en-US"/>
        </w:rPr>
        <w:t xml:space="preserve"> </w:t>
      </w:r>
      <w:r>
        <w:rPr>
          <w:color w:val="000000" w:themeColor="text1"/>
          <w:sz w:val="24"/>
          <w:szCs w:val="24"/>
        </w:rPr>
        <w:t>доступа</w:t>
      </w:r>
      <w:r w:rsidRPr="00620D9C">
        <w:rPr>
          <w:color w:val="000000" w:themeColor="text1"/>
          <w:sz w:val="24"/>
          <w:szCs w:val="24"/>
          <w:lang w:val="en-US"/>
        </w:rPr>
        <w:t xml:space="preserve">: </w:t>
      </w:r>
      <w:r w:rsidRPr="00262EF6">
        <w:rPr>
          <w:color w:val="000000" w:themeColor="text1"/>
          <w:sz w:val="24"/>
          <w:szCs w:val="24"/>
          <w:lang w:val="en-US"/>
        </w:rPr>
        <w:t>JOURNAL OF PUBLIC PROCUREMENT, VOLUME 1, ISSUE 1, 9-50, 2001 http://ippa.org/jopp/download/vol1/Thai.pdf</w:t>
      </w:r>
    </w:p>
  </w:footnote>
  <w:footnote w:id="420">
    <w:p w:rsidR="00F20603" w:rsidRPr="00262EF6" w:rsidRDefault="00F20603" w:rsidP="00262EF6">
      <w:pPr>
        <w:pStyle w:val="ad"/>
        <w:rPr>
          <w:color w:val="000000" w:themeColor="text1"/>
          <w:sz w:val="24"/>
          <w:szCs w:val="24"/>
        </w:rPr>
      </w:pPr>
      <w:r w:rsidRPr="00262EF6">
        <w:rPr>
          <w:rStyle w:val="af"/>
          <w:color w:val="000000" w:themeColor="text1"/>
          <w:sz w:val="24"/>
          <w:szCs w:val="24"/>
        </w:rPr>
        <w:footnoteRef/>
      </w:r>
      <w:r w:rsidRPr="00262EF6">
        <w:rPr>
          <w:color w:val="000000" w:themeColor="text1"/>
          <w:sz w:val="24"/>
          <w:szCs w:val="24"/>
        </w:rPr>
        <w:t xml:space="preserve"> </w:t>
      </w:r>
      <w:r w:rsidRPr="00262EF6">
        <w:rPr>
          <w:bCs/>
          <w:color w:val="000000" w:themeColor="text1"/>
          <w:sz w:val="24"/>
          <w:szCs w:val="24"/>
        </w:rPr>
        <w:t>О поставках продукции и товаров для государственных нужд</w:t>
      </w:r>
      <w:r>
        <w:rPr>
          <w:bCs/>
          <w:color w:val="000000" w:themeColor="text1"/>
          <w:sz w:val="24"/>
          <w:szCs w:val="24"/>
        </w:rPr>
        <w:t>: федеральный з</w:t>
      </w:r>
      <w:r>
        <w:rPr>
          <w:bCs/>
          <w:color w:val="000000" w:themeColor="text1"/>
          <w:sz w:val="24"/>
          <w:szCs w:val="24"/>
        </w:rPr>
        <w:t>а</w:t>
      </w:r>
      <w:r>
        <w:rPr>
          <w:bCs/>
          <w:color w:val="000000" w:themeColor="text1"/>
          <w:sz w:val="24"/>
          <w:szCs w:val="24"/>
        </w:rPr>
        <w:t xml:space="preserve">кон </w:t>
      </w:r>
      <w:r>
        <w:rPr>
          <w:color w:val="000000" w:themeColor="text1"/>
          <w:sz w:val="24"/>
          <w:szCs w:val="24"/>
        </w:rPr>
        <w:t>№</w:t>
      </w:r>
      <w:r w:rsidRPr="00262EF6">
        <w:rPr>
          <w:bCs/>
          <w:color w:val="000000" w:themeColor="text1"/>
          <w:sz w:val="24"/>
          <w:szCs w:val="24"/>
        </w:rPr>
        <w:t xml:space="preserve"> 2859-1 </w:t>
      </w:r>
      <w:r w:rsidRPr="00262EF6">
        <w:rPr>
          <w:color w:val="000000" w:themeColor="text1"/>
          <w:sz w:val="24"/>
          <w:szCs w:val="24"/>
        </w:rPr>
        <w:t>Ф</w:t>
      </w:r>
      <w:r w:rsidRPr="00262EF6">
        <w:rPr>
          <w:bCs/>
          <w:color w:val="000000" w:themeColor="text1"/>
          <w:sz w:val="24"/>
          <w:szCs w:val="24"/>
        </w:rPr>
        <w:t xml:space="preserve">З </w:t>
      </w:r>
      <w:r>
        <w:rPr>
          <w:bCs/>
          <w:color w:val="000000" w:themeColor="text1"/>
          <w:sz w:val="24"/>
          <w:szCs w:val="24"/>
        </w:rPr>
        <w:t>от 28 мая 1992.</w:t>
      </w:r>
    </w:p>
  </w:footnote>
  <w:footnote w:id="421">
    <w:p w:rsidR="00F20603" w:rsidRPr="00262EF6" w:rsidRDefault="00F20603" w:rsidP="00620D9C">
      <w:pPr>
        <w:pStyle w:val="ad"/>
        <w:jc w:val="both"/>
        <w:rPr>
          <w:color w:val="000000" w:themeColor="text1"/>
          <w:sz w:val="24"/>
          <w:szCs w:val="24"/>
        </w:rPr>
      </w:pPr>
      <w:r w:rsidRPr="00262EF6">
        <w:rPr>
          <w:rStyle w:val="af"/>
          <w:color w:val="000000" w:themeColor="text1"/>
          <w:sz w:val="24"/>
          <w:szCs w:val="24"/>
        </w:rPr>
        <w:footnoteRef/>
      </w:r>
      <w:r w:rsidRPr="00262EF6">
        <w:rPr>
          <w:color w:val="000000" w:themeColor="text1"/>
          <w:sz w:val="24"/>
          <w:szCs w:val="24"/>
        </w:rPr>
        <w:t xml:space="preserve"> </w:t>
      </w:r>
      <w:r w:rsidRPr="00262EF6">
        <w:rPr>
          <w:bCs/>
          <w:color w:val="000000" w:themeColor="text1"/>
          <w:kern w:val="36"/>
          <w:sz w:val="24"/>
          <w:szCs w:val="24"/>
        </w:rPr>
        <w:t>О контрактной системе в сфере закупок товаров, работ, услуг для обеспечения государственных и муниципальных нужд</w:t>
      </w:r>
      <w:r>
        <w:rPr>
          <w:bCs/>
          <w:color w:val="000000" w:themeColor="text1"/>
          <w:kern w:val="36"/>
          <w:sz w:val="24"/>
          <w:szCs w:val="24"/>
        </w:rPr>
        <w:t>:</w:t>
      </w:r>
      <w:r w:rsidRPr="00262EF6">
        <w:rPr>
          <w:color w:val="000000" w:themeColor="text1"/>
          <w:sz w:val="24"/>
          <w:szCs w:val="24"/>
        </w:rPr>
        <w:t xml:space="preserve"> </w:t>
      </w:r>
      <w:r>
        <w:rPr>
          <w:bCs/>
          <w:color w:val="000000" w:themeColor="text1"/>
          <w:sz w:val="24"/>
          <w:szCs w:val="24"/>
        </w:rPr>
        <w:t xml:space="preserve">федеральный закон </w:t>
      </w:r>
      <w:r w:rsidRPr="00262EF6">
        <w:rPr>
          <w:color w:val="000000" w:themeColor="text1"/>
          <w:sz w:val="24"/>
          <w:szCs w:val="24"/>
        </w:rPr>
        <w:t xml:space="preserve">ФЗ </w:t>
      </w:r>
      <w:r>
        <w:rPr>
          <w:bCs/>
          <w:color w:val="000000" w:themeColor="text1"/>
          <w:kern w:val="36"/>
          <w:sz w:val="24"/>
          <w:szCs w:val="24"/>
        </w:rPr>
        <w:t>№</w:t>
      </w:r>
      <w:r w:rsidRPr="00262EF6">
        <w:rPr>
          <w:bCs/>
          <w:color w:val="000000" w:themeColor="text1"/>
          <w:kern w:val="36"/>
          <w:sz w:val="24"/>
          <w:szCs w:val="24"/>
        </w:rPr>
        <w:t xml:space="preserve"> 44-ФЗ</w:t>
      </w:r>
      <w:r w:rsidRPr="00262EF6">
        <w:rPr>
          <w:color w:val="000000" w:themeColor="text1"/>
          <w:sz w:val="24"/>
          <w:szCs w:val="24"/>
        </w:rPr>
        <w:t xml:space="preserve"> </w:t>
      </w:r>
      <w:r w:rsidRPr="00262EF6">
        <w:rPr>
          <w:bCs/>
          <w:color w:val="000000" w:themeColor="text1"/>
          <w:kern w:val="36"/>
          <w:sz w:val="24"/>
          <w:szCs w:val="24"/>
        </w:rPr>
        <w:t xml:space="preserve">от 05.04.2013 </w:t>
      </w:r>
      <w:r>
        <w:rPr>
          <w:color w:val="000000" w:themeColor="text1"/>
          <w:sz w:val="24"/>
          <w:szCs w:val="24"/>
        </w:rPr>
        <w:t xml:space="preserve">/ </w:t>
      </w:r>
      <w:r w:rsidRPr="00262EF6">
        <w:rPr>
          <w:color w:val="000000" w:themeColor="text1"/>
          <w:sz w:val="24"/>
          <w:szCs w:val="24"/>
        </w:rPr>
        <w:t>Собрание законодательства РФ</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262EF6">
        <w:rPr>
          <w:color w:val="000000" w:themeColor="text1"/>
          <w:sz w:val="24"/>
          <w:szCs w:val="24"/>
        </w:rPr>
        <w:t xml:space="preserve">2013. </w:t>
      </w:r>
      <w:r>
        <w:rPr>
          <w:color w:val="000000" w:themeColor="text1"/>
          <w:sz w:val="24"/>
          <w:szCs w:val="24"/>
        </w:rPr>
        <w:sym w:font="Symbol" w:char="F02D"/>
      </w:r>
      <w:r w:rsidRPr="00262EF6">
        <w:rPr>
          <w:color w:val="000000" w:themeColor="text1"/>
          <w:sz w:val="24"/>
          <w:szCs w:val="24"/>
        </w:rPr>
        <w:t xml:space="preserve"> </w:t>
      </w:r>
      <w:r>
        <w:rPr>
          <w:color w:val="000000" w:themeColor="text1"/>
          <w:sz w:val="24"/>
          <w:szCs w:val="24"/>
        </w:rPr>
        <w:t xml:space="preserve">№14. </w:t>
      </w:r>
      <w:r>
        <w:rPr>
          <w:color w:val="000000" w:themeColor="text1"/>
          <w:sz w:val="24"/>
          <w:szCs w:val="24"/>
        </w:rPr>
        <w:sym w:font="Symbol" w:char="F02D"/>
      </w:r>
      <w:r>
        <w:rPr>
          <w:color w:val="000000" w:themeColor="text1"/>
          <w:sz w:val="24"/>
          <w:szCs w:val="24"/>
        </w:rPr>
        <w:t xml:space="preserve"> С</w:t>
      </w:r>
      <w:r w:rsidRPr="00262EF6">
        <w:rPr>
          <w:color w:val="000000" w:themeColor="text1"/>
          <w:sz w:val="24"/>
          <w:szCs w:val="24"/>
        </w:rPr>
        <w:t>т. 1652</w:t>
      </w:r>
      <w:r>
        <w:rPr>
          <w:color w:val="000000" w:themeColor="text1"/>
          <w:sz w:val="24"/>
          <w:szCs w:val="24"/>
        </w:rPr>
        <w:t>.</w:t>
      </w:r>
    </w:p>
  </w:footnote>
  <w:footnote w:id="422">
    <w:p w:rsidR="00F20603" w:rsidRPr="00262EF6" w:rsidRDefault="00F20603" w:rsidP="00262EF6">
      <w:pPr>
        <w:spacing w:after="0" w:line="240" w:lineRule="auto"/>
        <w:jc w:val="both"/>
        <w:rPr>
          <w:rFonts w:ascii="Times New Roman" w:hAnsi="Times New Roman"/>
          <w:color w:val="000000" w:themeColor="text1"/>
          <w:sz w:val="24"/>
          <w:szCs w:val="24"/>
        </w:rPr>
      </w:pPr>
      <w:r w:rsidRPr="00262EF6">
        <w:rPr>
          <w:rStyle w:val="af"/>
          <w:rFonts w:ascii="Times New Roman" w:hAnsi="Times New Roman"/>
          <w:color w:val="000000" w:themeColor="text1"/>
          <w:sz w:val="24"/>
          <w:szCs w:val="24"/>
        </w:rPr>
        <w:footnoteRef/>
      </w:r>
      <w:r w:rsidRPr="00262EF6">
        <w:rPr>
          <w:rFonts w:ascii="Times New Roman" w:hAnsi="Times New Roman"/>
          <w:color w:val="000000" w:themeColor="text1"/>
          <w:sz w:val="24"/>
          <w:szCs w:val="24"/>
        </w:rPr>
        <w:t xml:space="preserve"> О первоочередных мерах по предотвращению коррупции и сокращению бю</w:t>
      </w:r>
      <w:r w:rsidRPr="00262EF6">
        <w:rPr>
          <w:rFonts w:ascii="Times New Roman" w:hAnsi="Times New Roman"/>
          <w:color w:val="000000" w:themeColor="text1"/>
          <w:sz w:val="24"/>
          <w:szCs w:val="24"/>
        </w:rPr>
        <w:t>д</w:t>
      </w:r>
      <w:r w:rsidRPr="00262EF6">
        <w:rPr>
          <w:rFonts w:ascii="Times New Roman" w:hAnsi="Times New Roman"/>
          <w:color w:val="000000" w:themeColor="text1"/>
          <w:sz w:val="24"/>
          <w:szCs w:val="24"/>
        </w:rPr>
        <w:t>жетных расходов при организации закупки продукции для государственных нужд</w:t>
      </w:r>
      <w:r>
        <w:rPr>
          <w:rFonts w:ascii="Times New Roman" w:hAnsi="Times New Roman"/>
          <w:color w:val="000000" w:themeColor="text1"/>
          <w:sz w:val="24"/>
          <w:szCs w:val="24"/>
        </w:rPr>
        <w:t xml:space="preserve">: </w:t>
      </w:r>
      <w:r w:rsidRPr="00262EF6">
        <w:rPr>
          <w:rFonts w:ascii="Times New Roman" w:hAnsi="Times New Roman"/>
          <w:color w:val="000000" w:themeColor="text1"/>
          <w:sz w:val="24"/>
          <w:szCs w:val="24"/>
        </w:rPr>
        <w:t xml:space="preserve">Указ Президента </w:t>
      </w:r>
      <w:r w:rsidRPr="00620D9C">
        <w:rPr>
          <w:rFonts w:ascii="Times New Roman" w:hAnsi="Times New Roman"/>
          <w:color w:val="000000" w:themeColor="text1"/>
          <w:sz w:val="24"/>
          <w:szCs w:val="24"/>
        </w:rPr>
        <w:t xml:space="preserve">РФ </w:t>
      </w:r>
      <w:r>
        <w:rPr>
          <w:rFonts w:ascii="Times New Roman" w:hAnsi="Times New Roman"/>
          <w:sz w:val="24"/>
          <w:szCs w:val="24"/>
        </w:rPr>
        <w:t>№</w:t>
      </w:r>
      <w:r w:rsidRPr="00620D9C">
        <w:rPr>
          <w:rFonts w:ascii="Times New Roman" w:hAnsi="Times New Roman"/>
          <w:sz w:val="24"/>
          <w:szCs w:val="24"/>
        </w:rPr>
        <w:t xml:space="preserve"> 305</w:t>
      </w:r>
      <w:r w:rsidRPr="00620D9C">
        <w:rPr>
          <w:rFonts w:ascii="Times New Roman" w:hAnsi="Times New Roman"/>
          <w:color w:val="000000" w:themeColor="text1"/>
          <w:sz w:val="24"/>
          <w:szCs w:val="24"/>
        </w:rPr>
        <w:t xml:space="preserve"> </w:t>
      </w:r>
      <w:r>
        <w:rPr>
          <w:rFonts w:ascii="Times New Roman" w:hAnsi="Times New Roman"/>
          <w:sz w:val="24"/>
          <w:szCs w:val="24"/>
        </w:rPr>
        <w:t>от 8 апреля 1997 г.</w:t>
      </w:r>
      <w:r>
        <w:rPr>
          <w:rFonts w:ascii="Times New Roman" w:hAnsi="Times New Roman"/>
          <w:color w:val="000000" w:themeColor="text1"/>
          <w:sz w:val="24"/>
          <w:szCs w:val="24"/>
        </w:rPr>
        <w:t xml:space="preserve"> // </w:t>
      </w:r>
      <w:r w:rsidRPr="00620D9C">
        <w:rPr>
          <w:rFonts w:ascii="Times New Roman" w:hAnsi="Times New Roman"/>
          <w:color w:val="000000" w:themeColor="text1"/>
          <w:sz w:val="24"/>
          <w:szCs w:val="24"/>
        </w:rPr>
        <w:t>Собрание законодательства РФ</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sym w:font="Symbol" w:char="F02D"/>
      </w:r>
      <w:r>
        <w:rPr>
          <w:rFonts w:ascii="Times New Roman" w:hAnsi="Times New Roman"/>
          <w:color w:val="000000" w:themeColor="text1"/>
          <w:sz w:val="24"/>
          <w:szCs w:val="24"/>
        </w:rPr>
        <w:t xml:space="preserve"> </w:t>
      </w:r>
      <w:r w:rsidRPr="00620D9C">
        <w:rPr>
          <w:rFonts w:ascii="Times New Roman" w:hAnsi="Times New Roman"/>
          <w:color w:val="000000" w:themeColor="text1"/>
          <w:sz w:val="24"/>
          <w:szCs w:val="24"/>
        </w:rPr>
        <w:t>1997. −</w:t>
      </w:r>
      <w:r>
        <w:rPr>
          <w:rFonts w:ascii="Times New Roman" w:hAnsi="Times New Roman"/>
          <w:color w:val="000000" w:themeColor="text1"/>
          <w:sz w:val="24"/>
          <w:szCs w:val="24"/>
        </w:rPr>
        <w:t>№ 15. − С</w:t>
      </w:r>
      <w:r w:rsidRPr="00620D9C">
        <w:rPr>
          <w:rFonts w:ascii="Times New Roman" w:hAnsi="Times New Roman"/>
          <w:color w:val="000000" w:themeColor="text1"/>
          <w:sz w:val="24"/>
          <w:szCs w:val="24"/>
        </w:rPr>
        <w:t>т. 1756</w:t>
      </w:r>
      <w:r>
        <w:rPr>
          <w:rFonts w:ascii="Times New Roman" w:hAnsi="Times New Roman"/>
          <w:color w:val="000000" w:themeColor="text1"/>
          <w:sz w:val="24"/>
          <w:szCs w:val="24"/>
        </w:rPr>
        <w:t>.</w:t>
      </w:r>
    </w:p>
  </w:footnote>
  <w:footnote w:id="423">
    <w:p w:rsidR="00F20603" w:rsidRPr="00262EF6" w:rsidRDefault="00F20603" w:rsidP="00262EF6">
      <w:pPr>
        <w:spacing w:after="0" w:line="240" w:lineRule="auto"/>
        <w:jc w:val="both"/>
        <w:rPr>
          <w:rFonts w:ascii="Times New Roman" w:hAnsi="Times New Roman"/>
          <w:color w:val="000000" w:themeColor="text1"/>
          <w:sz w:val="24"/>
          <w:szCs w:val="24"/>
        </w:rPr>
      </w:pPr>
      <w:r w:rsidRPr="00262EF6">
        <w:rPr>
          <w:rStyle w:val="af"/>
          <w:rFonts w:ascii="Times New Roman" w:hAnsi="Times New Roman"/>
          <w:color w:val="000000" w:themeColor="text1"/>
          <w:sz w:val="24"/>
          <w:szCs w:val="24"/>
        </w:rPr>
        <w:footnoteRef/>
      </w:r>
      <w:r w:rsidRPr="00262EF6">
        <w:rPr>
          <w:rFonts w:ascii="Times New Roman" w:hAnsi="Times New Roman"/>
          <w:color w:val="000000" w:themeColor="text1"/>
          <w:sz w:val="24"/>
          <w:szCs w:val="24"/>
        </w:rPr>
        <w:t xml:space="preserve"> Письмо Минэкономики РФ от 01.04.1999 </w:t>
      </w:r>
      <w:r>
        <w:rPr>
          <w:rFonts w:ascii="Times New Roman" w:hAnsi="Times New Roman"/>
          <w:color w:val="000000" w:themeColor="text1"/>
          <w:sz w:val="24"/>
          <w:szCs w:val="24"/>
        </w:rPr>
        <w:t>№</w:t>
      </w:r>
      <w:r w:rsidRPr="00262EF6">
        <w:rPr>
          <w:rFonts w:ascii="Times New Roman" w:hAnsi="Times New Roman"/>
          <w:color w:val="000000" w:themeColor="text1"/>
          <w:sz w:val="24"/>
          <w:szCs w:val="24"/>
        </w:rPr>
        <w:t xml:space="preserve"> АС-311/4-279</w:t>
      </w:r>
      <w:r>
        <w:rPr>
          <w:rFonts w:ascii="Times New Roman" w:hAnsi="Times New Roman"/>
          <w:color w:val="000000" w:themeColor="text1"/>
          <w:sz w:val="24"/>
          <w:szCs w:val="24"/>
        </w:rPr>
        <w:t xml:space="preserve"> </w:t>
      </w:r>
      <w:r w:rsidRPr="00620D9C">
        <w:rPr>
          <w:rFonts w:ascii="Times New Roman" w:hAnsi="Times New Roman"/>
          <w:color w:val="000000" w:themeColor="text1"/>
          <w:sz w:val="24"/>
          <w:szCs w:val="24"/>
        </w:rPr>
        <w:t>«</w:t>
      </w:r>
      <w:r w:rsidRPr="00262EF6">
        <w:rPr>
          <w:rFonts w:ascii="Times New Roman" w:hAnsi="Times New Roman"/>
          <w:color w:val="000000" w:themeColor="text1"/>
          <w:sz w:val="24"/>
          <w:szCs w:val="24"/>
        </w:rPr>
        <w:t>О порядке учета з</w:t>
      </w:r>
      <w:r w:rsidRPr="00262EF6">
        <w:rPr>
          <w:rFonts w:ascii="Times New Roman" w:hAnsi="Times New Roman"/>
          <w:color w:val="000000" w:themeColor="text1"/>
          <w:sz w:val="24"/>
          <w:szCs w:val="24"/>
        </w:rPr>
        <w:t>а</w:t>
      </w:r>
      <w:r w:rsidRPr="00262EF6">
        <w:rPr>
          <w:rFonts w:ascii="Times New Roman" w:hAnsi="Times New Roman"/>
          <w:color w:val="000000" w:themeColor="text1"/>
          <w:sz w:val="24"/>
          <w:szCs w:val="24"/>
        </w:rPr>
        <w:t>трат, связанных с проведением торгов (конкурсов)</w:t>
      </w:r>
      <w:r w:rsidRPr="00620D9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262EF6">
        <w:rPr>
          <w:rFonts w:ascii="Times New Roman" w:hAnsi="Times New Roman"/>
          <w:color w:val="000000" w:themeColor="text1"/>
          <w:sz w:val="24"/>
          <w:szCs w:val="24"/>
          <w:shd w:val="clear" w:color="auto" w:fill="FFFFFF"/>
        </w:rPr>
        <w:t>[Электронный ресурс]</w:t>
      </w:r>
      <w:r w:rsidRPr="00262EF6">
        <w:rPr>
          <w:rFonts w:ascii="Times New Roman" w:hAnsi="Times New Roman"/>
          <w:color w:val="000000" w:themeColor="text1"/>
          <w:sz w:val="24"/>
          <w:szCs w:val="24"/>
        </w:rPr>
        <w:t xml:space="preserve"> </w:t>
      </w:r>
      <w:r>
        <w:rPr>
          <w:rFonts w:ascii="Times New Roman" w:hAnsi="Times New Roman"/>
          <w:color w:val="000000" w:themeColor="text1"/>
          <w:sz w:val="24"/>
          <w:szCs w:val="24"/>
        </w:rPr>
        <w:t>Р</w:t>
      </w:r>
      <w:r>
        <w:rPr>
          <w:rFonts w:ascii="Times New Roman" w:hAnsi="Times New Roman"/>
          <w:color w:val="000000" w:themeColor="text1"/>
          <w:sz w:val="24"/>
          <w:szCs w:val="24"/>
        </w:rPr>
        <w:t>е</w:t>
      </w:r>
      <w:r>
        <w:rPr>
          <w:rFonts w:ascii="Times New Roman" w:hAnsi="Times New Roman"/>
          <w:color w:val="000000" w:themeColor="text1"/>
          <w:sz w:val="24"/>
          <w:szCs w:val="24"/>
        </w:rPr>
        <w:t xml:space="preserve">жим доступа: </w:t>
      </w:r>
      <w:hyperlink r:id="rId49" w:history="1">
        <w:r w:rsidRPr="00262EF6">
          <w:rPr>
            <w:rStyle w:val="ac"/>
            <w:rFonts w:ascii="Times New Roman" w:hAnsi="Times New Roman"/>
            <w:color w:val="000000" w:themeColor="text1"/>
            <w:sz w:val="24"/>
            <w:szCs w:val="24"/>
            <w:u w:val="none"/>
          </w:rPr>
          <w:t>www.consultant.ru</w:t>
        </w:r>
      </w:hyperlink>
      <w:r w:rsidRPr="00262EF6">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262EF6">
        <w:rPr>
          <w:rFonts w:ascii="Times New Roman" w:hAnsi="Times New Roman"/>
          <w:color w:val="000000" w:themeColor="text1"/>
          <w:sz w:val="24"/>
          <w:szCs w:val="24"/>
        </w:rPr>
        <w:t>дата обращения 09.03.2017</w:t>
      </w:r>
      <w:r>
        <w:rPr>
          <w:rFonts w:ascii="Times New Roman" w:hAnsi="Times New Roman"/>
          <w:color w:val="000000" w:themeColor="text1"/>
          <w:sz w:val="24"/>
          <w:szCs w:val="24"/>
        </w:rPr>
        <w:t>).</w:t>
      </w:r>
    </w:p>
  </w:footnote>
  <w:footnote w:id="424">
    <w:p w:rsidR="00F20603" w:rsidRPr="00262EF6" w:rsidRDefault="00F20603" w:rsidP="00C21BDC">
      <w:pPr>
        <w:pStyle w:val="ad"/>
        <w:jc w:val="both"/>
        <w:rPr>
          <w:color w:val="000000" w:themeColor="text1"/>
          <w:sz w:val="24"/>
          <w:szCs w:val="24"/>
        </w:rPr>
      </w:pPr>
      <w:r w:rsidRPr="00262EF6">
        <w:rPr>
          <w:rStyle w:val="af"/>
          <w:color w:val="000000" w:themeColor="text1"/>
          <w:sz w:val="24"/>
          <w:szCs w:val="24"/>
        </w:rPr>
        <w:footnoteRef/>
      </w:r>
      <w:r>
        <w:rPr>
          <w:color w:val="000000" w:themeColor="text1"/>
          <w:sz w:val="24"/>
          <w:szCs w:val="24"/>
          <w:shd w:val="clear" w:color="auto" w:fill="FFFFFF"/>
        </w:rPr>
        <w:t xml:space="preserve"> </w:t>
      </w:r>
      <w:proofErr w:type="spellStart"/>
      <w:r w:rsidRPr="00262EF6">
        <w:rPr>
          <w:color w:val="000000" w:themeColor="text1"/>
          <w:sz w:val="24"/>
          <w:szCs w:val="24"/>
          <w:shd w:val="clear" w:color="auto" w:fill="FFFFFF"/>
        </w:rPr>
        <w:t>Евраев</w:t>
      </w:r>
      <w:proofErr w:type="spellEnd"/>
      <w:r w:rsidRPr="00262EF6">
        <w:rPr>
          <w:color w:val="000000" w:themeColor="text1"/>
          <w:sz w:val="24"/>
          <w:szCs w:val="24"/>
          <w:shd w:val="clear" w:color="auto" w:fill="FFFFFF"/>
        </w:rPr>
        <w:t xml:space="preserve"> М.Я., </w:t>
      </w:r>
      <w:proofErr w:type="spellStart"/>
      <w:r w:rsidRPr="00262EF6">
        <w:rPr>
          <w:color w:val="000000" w:themeColor="text1"/>
          <w:sz w:val="24"/>
          <w:szCs w:val="24"/>
          <w:shd w:val="clear" w:color="auto" w:fill="FFFFFF"/>
        </w:rPr>
        <w:t>Писенко</w:t>
      </w:r>
      <w:proofErr w:type="spellEnd"/>
      <w:r w:rsidRPr="00262EF6">
        <w:rPr>
          <w:color w:val="000000" w:themeColor="text1"/>
          <w:sz w:val="24"/>
          <w:szCs w:val="24"/>
          <w:shd w:val="clear" w:color="auto" w:fill="FFFFFF"/>
        </w:rPr>
        <w:t xml:space="preserve"> К.А. Основные направления развития законодательства о размещении государственных и муниципальных заказов, а также законодательс</w:t>
      </w:r>
      <w:r w:rsidRPr="00262EF6">
        <w:rPr>
          <w:color w:val="000000" w:themeColor="text1"/>
          <w:sz w:val="24"/>
          <w:szCs w:val="24"/>
          <w:shd w:val="clear" w:color="auto" w:fill="FFFFFF"/>
        </w:rPr>
        <w:t>т</w:t>
      </w:r>
      <w:r w:rsidRPr="00262EF6">
        <w:rPr>
          <w:color w:val="000000" w:themeColor="text1"/>
          <w:sz w:val="24"/>
          <w:szCs w:val="24"/>
          <w:shd w:val="clear" w:color="auto" w:fill="FFFFFF"/>
        </w:rPr>
        <w:t>ва об использовании ограниченных природных ресурсов в свете актуальных з</w:t>
      </w:r>
      <w:r w:rsidRPr="00262EF6">
        <w:rPr>
          <w:color w:val="000000" w:themeColor="text1"/>
          <w:sz w:val="24"/>
          <w:szCs w:val="24"/>
          <w:shd w:val="clear" w:color="auto" w:fill="FFFFFF"/>
        </w:rPr>
        <w:t>а</w:t>
      </w:r>
      <w:r w:rsidRPr="00262EF6">
        <w:rPr>
          <w:color w:val="000000" w:themeColor="text1"/>
          <w:sz w:val="24"/>
          <w:szCs w:val="24"/>
          <w:shd w:val="clear" w:color="auto" w:fill="FFFFFF"/>
        </w:rPr>
        <w:t>дач конкурентного реформирования отечественного законодательства и управл</w:t>
      </w:r>
      <w:r w:rsidRPr="00262EF6">
        <w:rPr>
          <w:color w:val="000000" w:themeColor="text1"/>
          <w:sz w:val="24"/>
          <w:szCs w:val="24"/>
          <w:shd w:val="clear" w:color="auto" w:fill="FFFFFF"/>
        </w:rPr>
        <w:t>е</w:t>
      </w:r>
      <w:r w:rsidRPr="00262EF6">
        <w:rPr>
          <w:color w:val="000000" w:themeColor="text1"/>
          <w:sz w:val="24"/>
          <w:szCs w:val="24"/>
          <w:shd w:val="clear" w:color="auto" w:fill="FFFFFF"/>
        </w:rPr>
        <w:t>ния в сфере экономической деятельности // Финансовое право. − 2006. −№ 8. – С. 3</w:t>
      </w:r>
    </w:p>
  </w:footnote>
  <w:footnote w:id="425">
    <w:p w:rsidR="00F20603" w:rsidRPr="00262EF6" w:rsidRDefault="00F20603" w:rsidP="00C21BDC">
      <w:pPr>
        <w:pStyle w:val="ad"/>
        <w:jc w:val="both"/>
        <w:rPr>
          <w:color w:val="000000" w:themeColor="text1"/>
          <w:sz w:val="24"/>
          <w:szCs w:val="24"/>
        </w:rPr>
      </w:pPr>
      <w:r w:rsidRPr="00262EF6">
        <w:rPr>
          <w:rStyle w:val="af"/>
          <w:color w:val="000000" w:themeColor="text1"/>
          <w:sz w:val="24"/>
          <w:szCs w:val="24"/>
        </w:rPr>
        <w:footnoteRef/>
      </w:r>
      <w:r w:rsidRPr="00262EF6">
        <w:rPr>
          <w:color w:val="000000" w:themeColor="text1"/>
          <w:sz w:val="24"/>
          <w:szCs w:val="24"/>
        </w:rPr>
        <w:t xml:space="preserve"> </w:t>
      </w:r>
      <w:r w:rsidRPr="00262EF6">
        <w:rPr>
          <w:rStyle w:val="reference-text"/>
          <w:color w:val="000000" w:themeColor="text1"/>
          <w:sz w:val="24"/>
          <w:szCs w:val="24"/>
        </w:rPr>
        <w:t>Письмо Министерства РФ «</w:t>
      </w:r>
      <w:hyperlink r:id="rId50" w:history="1">
        <w:r w:rsidRPr="00262EF6">
          <w:rPr>
            <w:rStyle w:val="ac"/>
            <w:color w:val="000000" w:themeColor="text1"/>
            <w:sz w:val="24"/>
            <w:szCs w:val="24"/>
            <w:u w:val="none"/>
          </w:rPr>
          <w:t>О вопросах международной гуманитарной и техн</w:t>
        </w:r>
        <w:r w:rsidRPr="00262EF6">
          <w:rPr>
            <w:rStyle w:val="ac"/>
            <w:color w:val="000000" w:themeColor="text1"/>
            <w:sz w:val="24"/>
            <w:szCs w:val="24"/>
            <w:u w:val="none"/>
          </w:rPr>
          <w:t>и</w:t>
        </w:r>
        <w:r w:rsidRPr="00262EF6">
          <w:rPr>
            <w:rStyle w:val="ac"/>
            <w:color w:val="000000" w:themeColor="text1"/>
            <w:sz w:val="24"/>
            <w:szCs w:val="24"/>
            <w:u w:val="none"/>
          </w:rPr>
          <w:t>ческой помощи»</w:t>
        </w:r>
      </w:hyperlink>
      <w:r>
        <w:rPr>
          <w:rStyle w:val="reference-text"/>
          <w:color w:val="000000" w:themeColor="text1"/>
          <w:sz w:val="24"/>
          <w:szCs w:val="24"/>
        </w:rPr>
        <w:t xml:space="preserve"> №</w:t>
      </w:r>
      <w:r w:rsidRPr="00262EF6">
        <w:rPr>
          <w:rStyle w:val="reference-text"/>
          <w:color w:val="000000" w:themeColor="text1"/>
          <w:sz w:val="24"/>
          <w:szCs w:val="24"/>
        </w:rPr>
        <w:t> 11</w:t>
      </w:r>
      <w:r>
        <w:rPr>
          <w:rStyle w:val="reference-text"/>
          <w:color w:val="000000" w:themeColor="text1"/>
          <w:sz w:val="24"/>
          <w:szCs w:val="24"/>
        </w:rPr>
        <w:t xml:space="preserve"> от 01.10.1996. </w:t>
      </w:r>
    </w:p>
  </w:footnote>
  <w:footnote w:id="426">
    <w:p w:rsidR="00F20603" w:rsidRPr="00262EF6" w:rsidRDefault="00F20603" w:rsidP="00C21BDC">
      <w:pPr>
        <w:spacing w:after="0" w:line="240" w:lineRule="auto"/>
        <w:jc w:val="both"/>
        <w:rPr>
          <w:rFonts w:ascii="Times New Roman" w:hAnsi="Times New Roman"/>
          <w:color w:val="000000" w:themeColor="text1"/>
          <w:sz w:val="24"/>
          <w:szCs w:val="24"/>
        </w:rPr>
      </w:pPr>
      <w:r w:rsidRPr="00262EF6">
        <w:rPr>
          <w:rStyle w:val="af"/>
          <w:rFonts w:ascii="Times New Roman" w:hAnsi="Times New Roman"/>
          <w:color w:val="000000" w:themeColor="text1"/>
          <w:sz w:val="24"/>
          <w:szCs w:val="24"/>
        </w:rPr>
        <w:footnoteRef/>
      </w:r>
      <w:r>
        <w:rPr>
          <w:rStyle w:val="reference-text"/>
          <w:rFonts w:ascii="Times New Roman" w:hAnsi="Times New Roman"/>
          <w:color w:val="000000" w:themeColor="text1"/>
          <w:sz w:val="24"/>
          <w:szCs w:val="24"/>
        </w:rPr>
        <w:t xml:space="preserve"> </w:t>
      </w:r>
      <w:r w:rsidRPr="00262EF6">
        <w:rPr>
          <w:rStyle w:val="reference-text"/>
          <w:rFonts w:ascii="Times New Roman" w:hAnsi="Times New Roman"/>
          <w:color w:val="000000" w:themeColor="text1"/>
          <w:sz w:val="24"/>
          <w:szCs w:val="24"/>
        </w:rPr>
        <w:t>Письмо Министерства РФ «</w:t>
      </w:r>
      <w:hyperlink r:id="rId51" w:history="1">
        <w:r w:rsidRPr="00262EF6">
          <w:rPr>
            <w:rStyle w:val="ac"/>
            <w:rFonts w:ascii="Times New Roman" w:hAnsi="Times New Roman"/>
            <w:color w:val="000000" w:themeColor="text1"/>
            <w:sz w:val="24"/>
            <w:szCs w:val="24"/>
            <w:u w:val="none"/>
          </w:rPr>
          <w:t>О предоставлении таможенных льгот»</w:t>
        </w:r>
      </w:hyperlink>
      <w:r>
        <w:rPr>
          <w:rStyle w:val="reference-text"/>
          <w:rFonts w:ascii="Times New Roman" w:hAnsi="Times New Roman"/>
          <w:color w:val="000000" w:themeColor="text1"/>
          <w:sz w:val="24"/>
          <w:szCs w:val="24"/>
        </w:rPr>
        <w:t xml:space="preserve"> №</w:t>
      </w:r>
      <w:r w:rsidRPr="00262EF6">
        <w:rPr>
          <w:rStyle w:val="reference-text"/>
          <w:rFonts w:ascii="Times New Roman" w:hAnsi="Times New Roman"/>
          <w:color w:val="000000" w:themeColor="text1"/>
          <w:sz w:val="24"/>
          <w:szCs w:val="24"/>
        </w:rPr>
        <w:t xml:space="preserve"> 01-10</w:t>
      </w:r>
      <w:r>
        <w:rPr>
          <w:rStyle w:val="reference-text"/>
          <w:rFonts w:ascii="Times New Roman" w:hAnsi="Times New Roman"/>
          <w:color w:val="000000" w:themeColor="text1"/>
          <w:sz w:val="24"/>
          <w:szCs w:val="24"/>
        </w:rPr>
        <w:t xml:space="preserve"> от 05.11.1996. </w:t>
      </w:r>
    </w:p>
  </w:footnote>
  <w:footnote w:id="427">
    <w:p w:rsidR="00F20603" w:rsidRPr="00262EF6" w:rsidRDefault="00F20603" w:rsidP="00C21BDC">
      <w:pPr>
        <w:spacing w:after="0" w:line="240" w:lineRule="auto"/>
        <w:jc w:val="both"/>
        <w:rPr>
          <w:rFonts w:ascii="Times New Roman" w:hAnsi="Times New Roman"/>
          <w:color w:val="000000" w:themeColor="text1"/>
          <w:sz w:val="24"/>
          <w:szCs w:val="24"/>
        </w:rPr>
      </w:pPr>
      <w:r w:rsidRPr="00262EF6">
        <w:rPr>
          <w:rStyle w:val="af"/>
          <w:rFonts w:ascii="Times New Roman" w:hAnsi="Times New Roman"/>
          <w:color w:val="000000" w:themeColor="text1"/>
          <w:sz w:val="24"/>
          <w:szCs w:val="24"/>
        </w:rPr>
        <w:footnoteRef/>
      </w:r>
      <w:r w:rsidRPr="00262EF6">
        <w:rPr>
          <w:rFonts w:ascii="Times New Roman" w:hAnsi="Times New Roman"/>
          <w:color w:val="000000" w:themeColor="text1"/>
          <w:sz w:val="24"/>
          <w:szCs w:val="24"/>
        </w:rPr>
        <w:t xml:space="preserve"> </w:t>
      </w:r>
      <w:r w:rsidRPr="00262EF6">
        <w:rPr>
          <w:rFonts w:ascii="Times New Roman" w:hAnsi="Times New Roman"/>
          <w:bCs/>
          <w:color w:val="000000" w:themeColor="text1"/>
          <w:kern w:val="36"/>
          <w:sz w:val="24"/>
          <w:szCs w:val="24"/>
        </w:rPr>
        <w:t>О размещении заказов на поставки товаров, выполнение работ, оказание услуг для государственных и муниципальных нужд</w:t>
      </w:r>
      <w:r>
        <w:rPr>
          <w:rFonts w:ascii="Times New Roman" w:hAnsi="Times New Roman"/>
          <w:bCs/>
          <w:color w:val="000000" w:themeColor="text1"/>
          <w:kern w:val="36"/>
          <w:sz w:val="24"/>
          <w:szCs w:val="24"/>
        </w:rPr>
        <w:t xml:space="preserve">: </w:t>
      </w:r>
      <w:proofErr w:type="spellStart"/>
      <w:r>
        <w:rPr>
          <w:rFonts w:ascii="Times New Roman" w:hAnsi="Times New Roman"/>
          <w:color w:val="000000" w:themeColor="text1"/>
          <w:sz w:val="24"/>
          <w:szCs w:val="24"/>
        </w:rPr>
        <w:t>фед</w:t>
      </w:r>
      <w:proofErr w:type="spellEnd"/>
      <w:r>
        <w:rPr>
          <w:rFonts w:ascii="Times New Roman" w:hAnsi="Times New Roman"/>
          <w:color w:val="000000" w:themeColor="text1"/>
          <w:sz w:val="24"/>
          <w:szCs w:val="24"/>
        </w:rPr>
        <w:t xml:space="preserve">. закон </w:t>
      </w:r>
      <w:r w:rsidRPr="00C21BDC">
        <w:rPr>
          <w:rFonts w:ascii="Times New Roman" w:hAnsi="Times New Roman"/>
          <w:bCs/>
          <w:color w:val="000000" w:themeColor="text1"/>
          <w:kern w:val="36"/>
          <w:sz w:val="24"/>
          <w:szCs w:val="24"/>
        </w:rPr>
        <w:t xml:space="preserve">от 21.07.2005 </w:t>
      </w:r>
      <w:r>
        <w:rPr>
          <w:rFonts w:ascii="Times New Roman" w:hAnsi="Times New Roman"/>
          <w:bCs/>
          <w:color w:val="000000" w:themeColor="text1"/>
          <w:kern w:val="36"/>
          <w:sz w:val="24"/>
          <w:szCs w:val="24"/>
        </w:rPr>
        <w:t>№</w:t>
      </w:r>
      <w:r w:rsidRPr="00C21BDC">
        <w:rPr>
          <w:rFonts w:ascii="Times New Roman" w:hAnsi="Times New Roman"/>
          <w:bCs/>
          <w:color w:val="000000" w:themeColor="text1"/>
          <w:kern w:val="36"/>
          <w:sz w:val="24"/>
          <w:szCs w:val="24"/>
        </w:rPr>
        <w:t xml:space="preserve"> 94-ФЗ</w:t>
      </w:r>
      <w:r>
        <w:rPr>
          <w:rFonts w:ascii="Times New Roman" w:hAnsi="Times New Roman"/>
          <w:bCs/>
          <w:color w:val="000000" w:themeColor="text1"/>
          <w:kern w:val="36"/>
          <w:sz w:val="24"/>
          <w:szCs w:val="24"/>
        </w:rPr>
        <w:t xml:space="preserve"> (утратил силу)</w:t>
      </w:r>
      <w:r>
        <w:rPr>
          <w:rFonts w:ascii="Arial" w:hAnsi="Arial" w:cs="Arial"/>
          <w:b/>
          <w:bCs/>
          <w:color w:val="333333"/>
          <w:kern w:val="36"/>
        </w:rPr>
        <w:t xml:space="preserve"> </w:t>
      </w:r>
      <w:r w:rsidRPr="00262EF6">
        <w:rPr>
          <w:rFonts w:ascii="Times New Roman" w:hAnsi="Times New Roman"/>
          <w:bCs/>
          <w:color w:val="000000" w:themeColor="text1"/>
          <w:kern w:val="36"/>
          <w:sz w:val="24"/>
          <w:szCs w:val="24"/>
        </w:rPr>
        <w:t xml:space="preserve">// </w:t>
      </w:r>
      <w:r w:rsidRPr="00262EF6">
        <w:rPr>
          <w:rStyle w:val="blk1"/>
          <w:rFonts w:ascii="Times New Roman" w:hAnsi="Times New Roman"/>
          <w:color w:val="000000" w:themeColor="text1"/>
          <w:sz w:val="24"/>
          <w:szCs w:val="24"/>
        </w:rPr>
        <w:t>Собрание законодательства РФ</w:t>
      </w:r>
      <w:r>
        <w:rPr>
          <w:rStyle w:val="blk1"/>
          <w:rFonts w:ascii="Times New Roman" w:hAnsi="Times New Roman"/>
          <w:color w:val="000000" w:themeColor="text1"/>
          <w:sz w:val="24"/>
          <w:szCs w:val="24"/>
        </w:rPr>
        <w:t xml:space="preserve">. </w:t>
      </w:r>
      <w:r>
        <w:rPr>
          <w:rStyle w:val="blk1"/>
          <w:rFonts w:ascii="Times New Roman" w:hAnsi="Times New Roman"/>
          <w:color w:val="000000" w:themeColor="text1"/>
          <w:sz w:val="24"/>
          <w:szCs w:val="24"/>
        </w:rPr>
        <w:sym w:font="Symbol" w:char="F02D"/>
      </w:r>
      <w:r w:rsidRPr="00262EF6">
        <w:rPr>
          <w:rStyle w:val="blk1"/>
          <w:rFonts w:ascii="Times New Roman" w:hAnsi="Times New Roman"/>
          <w:color w:val="000000" w:themeColor="text1"/>
          <w:sz w:val="24"/>
          <w:szCs w:val="24"/>
        </w:rPr>
        <w:t xml:space="preserve">.2005. </w:t>
      </w:r>
      <w:r>
        <w:rPr>
          <w:rStyle w:val="blk1"/>
          <w:rFonts w:ascii="Times New Roman" w:hAnsi="Times New Roman"/>
          <w:color w:val="000000" w:themeColor="text1"/>
          <w:sz w:val="24"/>
          <w:szCs w:val="24"/>
        </w:rPr>
        <w:sym w:font="Symbol" w:char="F02D"/>
      </w:r>
      <w:r w:rsidRPr="00262EF6">
        <w:rPr>
          <w:rStyle w:val="blk1"/>
          <w:rFonts w:ascii="Times New Roman" w:hAnsi="Times New Roman"/>
          <w:color w:val="000000" w:themeColor="text1"/>
          <w:sz w:val="24"/>
          <w:szCs w:val="24"/>
        </w:rPr>
        <w:t xml:space="preserve"> </w:t>
      </w:r>
      <w:r>
        <w:rPr>
          <w:rStyle w:val="blk1"/>
          <w:rFonts w:ascii="Times New Roman" w:hAnsi="Times New Roman"/>
          <w:color w:val="000000" w:themeColor="text1"/>
          <w:sz w:val="24"/>
          <w:szCs w:val="24"/>
        </w:rPr>
        <w:t>№</w:t>
      </w:r>
      <w:r w:rsidRPr="00262EF6">
        <w:rPr>
          <w:rStyle w:val="blk1"/>
          <w:rFonts w:ascii="Times New Roman" w:hAnsi="Times New Roman"/>
          <w:color w:val="000000" w:themeColor="text1"/>
          <w:sz w:val="24"/>
          <w:szCs w:val="24"/>
        </w:rPr>
        <w:t xml:space="preserve"> 30. </w:t>
      </w:r>
      <w:r>
        <w:rPr>
          <w:rStyle w:val="blk1"/>
          <w:rFonts w:ascii="Times New Roman" w:hAnsi="Times New Roman"/>
          <w:color w:val="000000" w:themeColor="text1"/>
          <w:sz w:val="24"/>
          <w:szCs w:val="24"/>
        </w:rPr>
        <w:sym w:font="Symbol" w:char="F02D"/>
      </w:r>
      <w:r>
        <w:rPr>
          <w:rStyle w:val="blk1"/>
          <w:rFonts w:ascii="Times New Roman" w:hAnsi="Times New Roman"/>
          <w:color w:val="000000" w:themeColor="text1"/>
          <w:sz w:val="24"/>
          <w:szCs w:val="24"/>
        </w:rPr>
        <w:t xml:space="preserve"> С</w:t>
      </w:r>
      <w:r w:rsidRPr="00262EF6">
        <w:rPr>
          <w:rStyle w:val="blk1"/>
          <w:rFonts w:ascii="Times New Roman" w:hAnsi="Times New Roman"/>
          <w:color w:val="000000" w:themeColor="text1"/>
          <w:sz w:val="24"/>
          <w:szCs w:val="24"/>
        </w:rPr>
        <w:t>т. 3105</w:t>
      </w:r>
      <w:r>
        <w:rPr>
          <w:rStyle w:val="blk1"/>
          <w:rFonts w:ascii="Times New Roman" w:hAnsi="Times New Roman"/>
          <w:color w:val="000000" w:themeColor="text1"/>
          <w:sz w:val="24"/>
          <w:szCs w:val="24"/>
        </w:rPr>
        <w:t>.</w:t>
      </w:r>
    </w:p>
  </w:footnote>
  <w:footnote w:id="428">
    <w:p w:rsidR="00F20603" w:rsidRPr="00262EF6" w:rsidRDefault="00F20603" w:rsidP="00C21BDC">
      <w:pPr>
        <w:pStyle w:val="ad"/>
        <w:jc w:val="both"/>
        <w:rPr>
          <w:color w:val="000000" w:themeColor="text1"/>
          <w:sz w:val="24"/>
          <w:szCs w:val="24"/>
        </w:rPr>
      </w:pPr>
      <w:r w:rsidRPr="00262EF6">
        <w:rPr>
          <w:rStyle w:val="af"/>
          <w:color w:val="000000" w:themeColor="text1"/>
          <w:sz w:val="24"/>
          <w:szCs w:val="24"/>
        </w:rPr>
        <w:footnoteRef/>
      </w:r>
      <w:r w:rsidRPr="00262EF6">
        <w:rPr>
          <w:color w:val="000000" w:themeColor="text1"/>
          <w:sz w:val="24"/>
          <w:szCs w:val="24"/>
        </w:rPr>
        <w:t xml:space="preserve"> </w:t>
      </w:r>
      <w:r w:rsidRPr="00262EF6">
        <w:rPr>
          <w:bCs/>
          <w:color w:val="000000" w:themeColor="text1"/>
          <w:kern w:val="36"/>
          <w:sz w:val="24"/>
          <w:szCs w:val="24"/>
        </w:rPr>
        <w:t>О защите конкуренции</w:t>
      </w:r>
      <w:r>
        <w:rPr>
          <w:bCs/>
          <w:color w:val="000000" w:themeColor="text1"/>
          <w:kern w:val="36"/>
          <w:sz w:val="24"/>
          <w:szCs w:val="24"/>
        </w:rPr>
        <w:t>:</w:t>
      </w:r>
      <w:r w:rsidRPr="00262EF6">
        <w:rPr>
          <w:bCs/>
          <w:color w:val="000000" w:themeColor="text1"/>
          <w:kern w:val="36"/>
          <w:sz w:val="24"/>
          <w:szCs w:val="24"/>
        </w:rPr>
        <w:t xml:space="preserve"> </w:t>
      </w:r>
      <w:proofErr w:type="spellStart"/>
      <w:r>
        <w:rPr>
          <w:bCs/>
          <w:color w:val="000000" w:themeColor="text1"/>
          <w:kern w:val="36"/>
          <w:sz w:val="24"/>
          <w:szCs w:val="24"/>
        </w:rPr>
        <w:t>ф</w:t>
      </w:r>
      <w:r w:rsidRPr="00262EF6">
        <w:rPr>
          <w:bCs/>
          <w:color w:val="000000" w:themeColor="text1"/>
          <w:kern w:val="36"/>
          <w:sz w:val="24"/>
          <w:szCs w:val="24"/>
        </w:rPr>
        <w:t>ед</w:t>
      </w:r>
      <w:proofErr w:type="spellEnd"/>
      <w:r>
        <w:rPr>
          <w:bCs/>
          <w:color w:val="000000" w:themeColor="text1"/>
          <w:kern w:val="36"/>
          <w:sz w:val="24"/>
          <w:szCs w:val="24"/>
        </w:rPr>
        <w:t>.</w:t>
      </w:r>
      <w:r w:rsidRPr="00262EF6">
        <w:rPr>
          <w:bCs/>
          <w:color w:val="000000" w:themeColor="text1"/>
          <w:kern w:val="36"/>
          <w:sz w:val="24"/>
          <w:szCs w:val="24"/>
        </w:rPr>
        <w:t xml:space="preserve"> закон </w:t>
      </w:r>
      <w:r>
        <w:rPr>
          <w:bCs/>
          <w:color w:val="000000" w:themeColor="text1"/>
          <w:kern w:val="36"/>
          <w:sz w:val="24"/>
          <w:szCs w:val="24"/>
        </w:rPr>
        <w:t>№</w:t>
      </w:r>
      <w:r w:rsidRPr="00262EF6">
        <w:rPr>
          <w:bCs/>
          <w:color w:val="000000" w:themeColor="text1"/>
          <w:kern w:val="36"/>
          <w:sz w:val="24"/>
          <w:szCs w:val="24"/>
        </w:rPr>
        <w:t xml:space="preserve"> 135-ФЗ </w:t>
      </w:r>
      <w:r>
        <w:rPr>
          <w:bCs/>
          <w:color w:val="000000" w:themeColor="text1"/>
          <w:kern w:val="36"/>
          <w:sz w:val="24"/>
          <w:szCs w:val="24"/>
        </w:rPr>
        <w:t xml:space="preserve">от 26.07.2006 г. </w:t>
      </w:r>
      <w:r w:rsidRPr="00262EF6">
        <w:rPr>
          <w:bCs/>
          <w:color w:val="000000" w:themeColor="text1"/>
          <w:kern w:val="36"/>
          <w:sz w:val="24"/>
          <w:szCs w:val="24"/>
        </w:rPr>
        <w:t>/</w:t>
      </w:r>
      <w:r w:rsidRPr="00262EF6">
        <w:rPr>
          <w:rStyle w:val="ae"/>
          <w:color w:val="000000" w:themeColor="text1"/>
          <w:sz w:val="24"/>
          <w:szCs w:val="24"/>
        </w:rPr>
        <w:t xml:space="preserve"> </w:t>
      </w:r>
      <w:r w:rsidRPr="00262EF6">
        <w:rPr>
          <w:rStyle w:val="blk1"/>
          <w:color w:val="000000" w:themeColor="text1"/>
          <w:sz w:val="24"/>
          <w:szCs w:val="24"/>
        </w:rPr>
        <w:t>Собрание закон</w:t>
      </w:r>
      <w:r w:rsidRPr="00262EF6">
        <w:rPr>
          <w:rStyle w:val="blk1"/>
          <w:color w:val="000000" w:themeColor="text1"/>
          <w:sz w:val="24"/>
          <w:szCs w:val="24"/>
        </w:rPr>
        <w:t>о</w:t>
      </w:r>
      <w:r w:rsidRPr="00262EF6">
        <w:rPr>
          <w:rStyle w:val="blk1"/>
          <w:color w:val="000000" w:themeColor="text1"/>
          <w:sz w:val="24"/>
          <w:szCs w:val="24"/>
        </w:rPr>
        <w:t>дательства РФ</w:t>
      </w:r>
      <w:r>
        <w:rPr>
          <w:rStyle w:val="blk1"/>
          <w:color w:val="000000" w:themeColor="text1"/>
          <w:sz w:val="24"/>
          <w:szCs w:val="24"/>
        </w:rPr>
        <w:t xml:space="preserve">. </w:t>
      </w:r>
      <w:r>
        <w:rPr>
          <w:rStyle w:val="blk1"/>
          <w:color w:val="000000" w:themeColor="text1"/>
          <w:sz w:val="24"/>
          <w:szCs w:val="24"/>
        </w:rPr>
        <w:sym w:font="Symbol" w:char="F02D"/>
      </w:r>
      <w:r>
        <w:rPr>
          <w:rStyle w:val="blk1"/>
          <w:color w:val="000000" w:themeColor="text1"/>
          <w:sz w:val="24"/>
          <w:szCs w:val="24"/>
        </w:rPr>
        <w:t xml:space="preserve"> </w:t>
      </w:r>
      <w:r w:rsidRPr="00262EF6">
        <w:rPr>
          <w:rStyle w:val="blk1"/>
          <w:color w:val="000000" w:themeColor="text1"/>
          <w:sz w:val="24"/>
          <w:szCs w:val="24"/>
        </w:rPr>
        <w:t xml:space="preserve">2006. </w:t>
      </w:r>
      <w:r>
        <w:rPr>
          <w:rStyle w:val="blk1"/>
          <w:color w:val="000000" w:themeColor="text1"/>
          <w:sz w:val="24"/>
          <w:szCs w:val="24"/>
        </w:rPr>
        <w:sym w:font="Symbol" w:char="F02D"/>
      </w:r>
      <w:r w:rsidRPr="00262EF6">
        <w:rPr>
          <w:rStyle w:val="blk1"/>
          <w:color w:val="000000" w:themeColor="text1"/>
          <w:sz w:val="24"/>
          <w:szCs w:val="24"/>
        </w:rPr>
        <w:t xml:space="preserve"> </w:t>
      </w:r>
      <w:r>
        <w:rPr>
          <w:rStyle w:val="blk1"/>
          <w:color w:val="000000" w:themeColor="text1"/>
          <w:sz w:val="24"/>
          <w:szCs w:val="24"/>
        </w:rPr>
        <w:t>№</w:t>
      </w:r>
      <w:r w:rsidRPr="00262EF6">
        <w:rPr>
          <w:rStyle w:val="blk1"/>
          <w:color w:val="000000" w:themeColor="text1"/>
          <w:sz w:val="24"/>
          <w:szCs w:val="24"/>
        </w:rPr>
        <w:t xml:space="preserve"> 31. </w:t>
      </w:r>
      <w:r>
        <w:rPr>
          <w:rStyle w:val="blk1"/>
          <w:color w:val="000000" w:themeColor="text1"/>
          <w:sz w:val="24"/>
          <w:szCs w:val="24"/>
        </w:rPr>
        <w:sym w:font="Symbol" w:char="F02D"/>
      </w:r>
      <w:r>
        <w:rPr>
          <w:rStyle w:val="blk1"/>
          <w:color w:val="000000" w:themeColor="text1"/>
          <w:sz w:val="24"/>
          <w:szCs w:val="24"/>
        </w:rPr>
        <w:t xml:space="preserve"> С</w:t>
      </w:r>
      <w:r w:rsidRPr="00262EF6">
        <w:rPr>
          <w:rStyle w:val="blk1"/>
          <w:color w:val="000000" w:themeColor="text1"/>
          <w:sz w:val="24"/>
          <w:szCs w:val="24"/>
        </w:rPr>
        <w:t>т. 3434</w:t>
      </w:r>
    </w:p>
  </w:footnote>
  <w:footnote w:id="429">
    <w:p w:rsidR="00F20603" w:rsidRPr="00262EF6" w:rsidRDefault="00F20603" w:rsidP="00C21BDC">
      <w:pPr>
        <w:pStyle w:val="ad"/>
        <w:jc w:val="both"/>
        <w:rPr>
          <w:color w:val="000000" w:themeColor="text1"/>
          <w:sz w:val="24"/>
          <w:szCs w:val="24"/>
        </w:rPr>
      </w:pPr>
      <w:r w:rsidRPr="00262EF6">
        <w:rPr>
          <w:rStyle w:val="af"/>
          <w:color w:val="000000" w:themeColor="text1"/>
          <w:sz w:val="24"/>
          <w:szCs w:val="24"/>
        </w:rPr>
        <w:footnoteRef/>
      </w:r>
      <w:r>
        <w:rPr>
          <w:color w:val="000000" w:themeColor="text1"/>
          <w:sz w:val="24"/>
          <w:szCs w:val="24"/>
        </w:rPr>
        <w:t xml:space="preserve"> </w:t>
      </w:r>
      <w:r w:rsidRPr="00262EF6">
        <w:rPr>
          <w:bCs/>
          <w:color w:val="000000" w:themeColor="text1"/>
          <w:kern w:val="36"/>
          <w:sz w:val="24"/>
          <w:szCs w:val="24"/>
        </w:rPr>
        <w:t>О контрактной системе в сфере закупок товаров, работ, услуг для обеспечения государственных и муниципальных нужд</w:t>
      </w:r>
      <w:r>
        <w:rPr>
          <w:bCs/>
          <w:color w:val="000000" w:themeColor="text1"/>
          <w:kern w:val="36"/>
          <w:sz w:val="24"/>
          <w:szCs w:val="24"/>
        </w:rPr>
        <w:t xml:space="preserve">: </w:t>
      </w:r>
      <w:proofErr w:type="spellStart"/>
      <w:r>
        <w:rPr>
          <w:bCs/>
          <w:color w:val="000000" w:themeColor="text1"/>
          <w:kern w:val="36"/>
          <w:sz w:val="24"/>
          <w:szCs w:val="24"/>
        </w:rPr>
        <w:t>фед</w:t>
      </w:r>
      <w:proofErr w:type="spellEnd"/>
      <w:r>
        <w:rPr>
          <w:bCs/>
          <w:color w:val="000000" w:themeColor="text1"/>
          <w:kern w:val="36"/>
          <w:sz w:val="24"/>
          <w:szCs w:val="24"/>
        </w:rPr>
        <w:t>. закон</w:t>
      </w:r>
      <w:r w:rsidRPr="00262EF6">
        <w:rPr>
          <w:bCs/>
          <w:color w:val="000000" w:themeColor="text1"/>
          <w:kern w:val="36"/>
          <w:sz w:val="24"/>
          <w:szCs w:val="24"/>
        </w:rPr>
        <w:t xml:space="preserve"> от 05.04.2013 </w:t>
      </w:r>
      <w:r>
        <w:rPr>
          <w:bCs/>
          <w:color w:val="000000" w:themeColor="text1"/>
          <w:kern w:val="36"/>
          <w:sz w:val="24"/>
          <w:szCs w:val="24"/>
        </w:rPr>
        <w:t>№</w:t>
      </w:r>
      <w:r w:rsidRPr="00262EF6">
        <w:rPr>
          <w:bCs/>
          <w:color w:val="000000" w:themeColor="text1"/>
          <w:kern w:val="36"/>
          <w:sz w:val="24"/>
          <w:szCs w:val="24"/>
        </w:rPr>
        <w:t xml:space="preserve"> 44-ФЗ</w:t>
      </w:r>
      <w:r>
        <w:rPr>
          <w:color w:val="000000" w:themeColor="text1"/>
          <w:sz w:val="24"/>
          <w:szCs w:val="24"/>
        </w:rPr>
        <w:t xml:space="preserve"> //</w:t>
      </w:r>
      <w:r w:rsidRPr="00262EF6">
        <w:rPr>
          <w:color w:val="000000" w:themeColor="text1"/>
          <w:sz w:val="24"/>
          <w:szCs w:val="24"/>
        </w:rPr>
        <w:t>Собрание законодательства РФ</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262EF6">
        <w:rPr>
          <w:color w:val="000000" w:themeColor="text1"/>
          <w:sz w:val="24"/>
          <w:szCs w:val="24"/>
        </w:rPr>
        <w:t>2013.</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262EF6">
        <w:rPr>
          <w:color w:val="000000" w:themeColor="text1"/>
          <w:sz w:val="24"/>
          <w:szCs w:val="24"/>
        </w:rPr>
        <w:t xml:space="preserve">14. </w:t>
      </w:r>
      <w:r>
        <w:rPr>
          <w:color w:val="000000" w:themeColor="text1"/>
          <w:sz w:val="24"/>
          <w:szCs w:val="24"/>
        </w:rPr>
        <w:sym w:font="Symbol" w:char="F02D"/>
      </w:r>
      <w:r>
        <w:rPr>
          <w:color w:val="000000" w:themeColor="text1"/>
          <w:sz w:val="24"/>
          <w:szCs w:val="24"/>
        </w:rPr>
        <w:t xml:space="preserve"> С</w:t>
      </w:r>
      <w:r w:rsidRPr="00262EF6">
        <w:rPr>
          <w:color w:val="000000" w:themeColor="text1"/>
          <w:sz w:val="24"/>
          <w:szCs w:val="24"/>
        </w:rPr>
        <w:t>т. 1652</w:t>
      </w:r>
      <w:r>
        <w:rPr>
          <w:color w:val="000000" w:themeColor="text1"/>
          <w:sz w:val="24"/>
          <w:szCs w:val="24"/>
        </w:rPr>
        <w:t>.</w:t>
      </w:r>
    </w:p>
  </w:footnote>
  <w:footnote w:id="430">
    <w:p w:rsidR="00F20603" w:rsidRPr="00D47ABE" w:rsidRDefault="00F20603" w:rsidP="00F2056B">
      <w:pPr>
        <w:spacing w:after="0" w:line="240" w:lineRule="auto"/>
        <w:jc w:val="both"/>
        <w:rPr>
          <w:rFonts w:ascii="Times New Roman" w:hAnsi="Times New Roman"/>
          <w:color w:val="000000" w:themeColor="text1"/>
          <w:sz w:val="24"/>
          <w:szCs w:val="24"/>
          <w:lang w:val="en-US"/>
        </w:rPr>
      </w:pPr>
      <w:r w:rsidRPr="00262EF6">
        <w:rPr>
          <w:rStyle w:val="af"/>
          <w:rFonts w:ascii="Times New Roman" w:hAnsi="Times New Roman"/>
          <w:color w:val="000000" w:themeColor="text1"/>
          <w:sz w:val="24"/>
          <w:szCs w:val="24"/>
        </w:rPr>
        <w:footnoteRef/>
      </w:r>
      <w:r w:rsidRPr="00262EF6">
        <w:rPr>
          <w:rFonts w:ascii="Times New Roman" w:hAnsi="Times New Roman"/>
          <w:color w:val="000000" w:themeColor="text1"/>
          <w:sz w:val="24"/>
          <w:szCs w:val="24"/>
        </w:rPr>
        <w:t xml:space="preserve"> </w:t>
      </w:r>
      <w:r w:rsidRPr="00262EF6">
        <w:rPr>
          <w:rFonts w:ascii="Times New Roman" w:hAnsi="Times New Roman"/>
          <w:bCs/>
          <w:color w:val="000000" w:themeColor="text1"/>
          <w:kern w:val="36"/>
          <w:sz w:val="24"/>
          <w:szCs w:val="24"/>
        </w:rPr>
        <w:t>О закупках товаров, работ, услуг отдельными видами юридических лиц</w:t>
      </w:r>
      <w:r>
        <w:rPr>
          <w:rFonts w:ascii="Times New Roman" w:hAnsi="Times New Roman"/>
          <w:bCs/>
          <w:color w:val="000000" w:themeColor="text1"/>
          <w:kern w:val="36"/>
          <w:sz w:val="24"/>
          <w:szCs w:val="24"/>
        </w:rPr>
        <w:t>:</w:t>
      </w:r>
      <w:r w:rsidRPr="00262EF6">
        <w:rPr>
          <w:rFonts w:ascii="Times New Roman" w:hAnsi="Times New Roman"/>
          <w:bCs/>
          <w:color w:val="000000" w:themeColor="text1"/>
          <w:kern w:val="36"/>
          <w:sz w:val="24"/>
          <w:szCs w:val="24"/>
        </w:rPr>
        <w:t xml:space="preserve"> </w:t>
      </w:r>
      <w:r>
        <w:rPr>
          <w:rFonts w:ascii="Times New Roman" w:hAnsi="Times New Roman"/>
          <w:bCs/>
          <w:color w:val="000000" w:themeColor="text1"/>
          <w:kern w:val="36"/>
          <w:sz w:val="24"/>
          <w:szCs w:val="24"/>
        </w:rPr>
        <w:t>ф</w:t>
      </w:r>
      <w:r w:rsidRPr="00262EF6">
        <w:rPr>
          <w:rFonts w:ascii="Times New Roman" w:hAnsi="Times New Roman"/>
          <w:bCs/>
          <w:color w:val="000000" w:themeColor="text1"/>
          <w:kern w:val="36"/>
          <w:sz w:val="24"/>
          <w:szCs w:val="24"/>
        </w:rPr>
        <w:t>ед</w:t>
      </w:r>
      <w:r w:rsidRPr="00262EF6">
        <w:rPr>
          <w:rFonts w:ascii="Times New Roman" w:hAnsi="Times New Roman"/>
          <w:bCs/>
          <w:color w:val="000000" w:themeColor="text1"/>
          <w:kern w:val="36"/>
          <w:sz w:val="24"/>
          <w:szCs w:val="24"/>
        </w:rPr>
        <w:t>е</w:t>
      </w:r>
      <w:r>
        <w:rPr>
          <w:rFonts w:ascii="Times New Roman" w:hAnsi="Times New Roman"/>
          <w:bCs/>
          <w:color w:val="000000" w:themeColor="text1"/>
          <w:kern w:val="36"/>
          <w:sz w:val="24"/>
          <w:szCs w:val="24"/>
        </w:rPr>
        <w:t>ральный закон №</w:t>
      </w:r>
      <w:r w:rsidRPr="00262EF6">
        <w:rPr>
          <w:rFonts w:ascii="Times New Roman" w:hAnsi="Times New Roman"/>
          <w:bCs/>
          <w:color w:val="000000" w:themeColor="text1"/>
          <w:kern w:val="36"/>
          <w:sz w:val="24"/>
          <w:szCs w:val="24"/>
        </w:rPr>
        <w:t xml:space="preserve"> 223-ФЗ </w:t>
      </w:r>
      <w:r w:rsidRPr="00F2056B">
        <w:rPr>
          <w:rFonts w:ascii="Times New Roman" w:hAnsi="Times New Roman"/>
          <w:sz w:val="24"/>
          <w:szCs w:val="24"/>
        </w:rPr>
        <w:t>от 18 июля 2011 г</w:t>
      </w:r>
      <w:r w:rsidRPr="00F2056B">
        <w:rPr>
          <w:rFonts w:ascii="Times New Roman" w:hAnsi="Times New Roman"/>
          <w:bCs/>
          <w:color w:val="000000" w:themeColor="text1"/>
          <w:kern w:val="36"/>
          <w:sz w:val="24"/>
          <w:szCs w:val="24"/>
        </w:rPr>
        <w:t>.</w:t>
      </w:r>
      <w:r>
        <w:rPr>
          <w:rFonts w:ascii="Times New Roman" w:hAnsi="Times New Roman"/>
          <w:bCs/>
          <w:color w:val="000000" w:themeColor="text1"/>
          <w:kern w:val="36"/>
          <w:sz w:val="24"/>
          <w:szCs w:val="24"/>
        </w:rPr>
        <w:t xml:space="preserve"> </w:t>
      </w:r>
      <w:r w:rsidRPr="00262EF6">
        <w:rPr>
          <w:rFonts w:ascii="Times New Roman" w:hAnsi="Times New Roman"/>
          <w:bCs/>
          <w:color w:val="000000" w:themeColor="text1"/>
          <w:kern w:val="36"/>
          <w:sz w:val="24"/>
          <w:szCs w:val="24"/>
        </w:rPr>
        <w:t xml:space="preserve">// </w:t>
      </w:r>
      <w:r w:rsidRPr="00262EF6">
        <w:rPr>
          <w:rStyle w:val="blk1"/>
          <w:rFonts w:ascii="Times New Roman" w:hAnsi="Times New Roman"/>
          <w:color w:val="000000" w:themeColor="text1"/>
          <w:sz w:val="24"/>
          <w:szCs w:val="24"/>
        </w:rPr>
        <w:t>Собрание законодательства РФ</w:t>
      </w:r>
      <w:r>
        <w:rPr>
          <w:rStyle w:val="blk1"/>
          <w:rFonts w:ascii="Times New Roman" w:hAnsi="Times New Roman"/>
          <w:color w:val="000000" w:themeColor="text1"/>
          <w:sz w:val="24"/>
          <w:szCs w:val="24"/>
        </w:rPr>
        <w:t xml:space="preserve">. </w:t>
      </w:r>
      <w:r>
        <w:rPr>
          <w:rStyle w:val="blk1"/>
          <w:rFonts w:ascii="Times New Roman" w:hAnsi="Times New Roman"/>
          <w:color w:val="000000" w:themeColor="text1"/>
          <w:sz w:val="24"/>
          <w:szCs w:val="24"/>
        </w:rPr>
        <w:sym w:font="Symbol" w:char="F02D"/>
      </w:r>
      <w:r>
        <w:rPr>
          <w:rStyle w:val="blk1"/>
          <w:rFonts w:ascii="Times New Roman" w:hAnsi="Times New Roman"/>
          <w:color w:val="000000" w:themeColor="text1"/>
          <w:sz w:val="24"/>
          <w:szCs w:val="24"/>
        </w:rPr>
        <w:t xml:space="preserve"> </w:t>
      </w:r>
      <w:r w:rsidRPr="00D47ABE">
        <w:rPr>
          <w:rFonts w:ascii="Times New Roman" w:hAnsi="Times New Roman"/>
          <w:bCs/>
          <w:color w:val="000000" w:themeColor="text1"/>
          <w:kern w:val="36"/>
          <w:sz w:val="24"/>
          <w:szCs w:val="24"/>
          <w:lang w:val="en-US"/>
        </w:rPr>
        <w:t xml:space="preserve">2011. </w:t>
      </w:r>
      <w:r>
        <w:rPr>
          <w:rFonts w:ascii="Times New Roman" w:hAnsi="Times New Roman"/>
          <w:bCs/>
          <w:color w:val="000000" w:themeColor="text1"/>
          <w:kern w:val="36"/>
          <w:sz w:val="24"/>
          <w:szCs w:val="24"/>
        </w:rPr>
        <w:sym w:font="Symbol" w:char="F02D"/>
      </w:r>
      <w:r w:rsidRPr="00D47ABE">
        <w:rPr>
          <w:rFonts w:ascii="Times New Roman" w:hAnsi="Times New Roman"/>
          <w:bCs/>
          <w:color w:val="000000" w:themeColor="text1"/>
          <w:kern w:val="36"/>
          <w:sz w:val="24"/>
          <w:szCs w:val="24"/>
          <w:lang w:val="en-US"/>
        </w:rPr>
        <w:t xml:space="preserve"> </w:t>
      </w:r>
      <w:r w:rsidRPr="00D47ABE">
        <w:rPr>
          <w:rStyle w:val="blk1"/>
          <w:rFonts w:ascii="Times New Roman" w:hAnsi="Times New Roman"/>
          <w:color w:val="000000" w:themeColor="text1"/>
          <w:sz w:val="24"/>
          <w:szCs w:val="24"/>
          <w:lang w:val="en-US"/>
        </w:rPr>
        <w:t xml:space="preserve">№ 30. </w:t>
      </w:r>
      <w:r>
        <w:rPr>
          <w:rStyle w:val="blk1"/>
          <w:rFonts w:ascii="Times New Roman" w:hAnsi="Times New Roman"/>
          <w:color w:val="000000" w:themeColor="text1"/>
          <w:sz w:val="24"/>
          <w:szCs w:val="24"/>
        </w:rPr>
        <w:sym w:font="Symbol" w:char="F02D"/>
      </w:r>
      <w:r w:rsidRPr="00D47ABE">
        <w:rPr>
          <w:rStyle w:val="blk1"/>
          <w:rFonts w:ascii="Times New Roman" w:hAnsi="Times New Roman"/>
          <w:color w:val="000000" w:themeColor="text1"/>
          <w:sz w:val="24"/>
          <w:szCs w:val="24"/>
          <w:lang w:val="en-US"/>
        </w:rPr>
        <w:t xml:space="preserve"> </w:t>
      </w:r>
      <w:proofErr w:type="spellStart"/>
      <w:r>
        <w:rPr>
          <w:rStyle w:val="blk1"/>
          <w:rFonts w:ascii="Times New Roman" w:hAnsi="Times New Roman"/>
          <w:color w:val="000000" w:themeColor="text1"/>
          <w:sz w:val="24"/>
          <w:szCs w:val="24"/>
        </w:rPr>
        <w:t>С</w:t>
      </w:r>
      <w:r w:rsidRPr="00262EF6">
        <w:rPr>
          <w:rStyle w:val="blk1"/>
          <w:rFonts w:ascii="Times New Roman" w:hAnsi="Times New Roman"/>
          <w:color w:val="000000" w:themeColor="text1"/>
          <w:sz w:val="24"/>
          <w:szCs w:val="24"/>
        </w:rPr>
        <w:t>т</w:t>
      </w:r>
      <w:proofErr w:type="spellEnd"/>
      <w:r w:rsidRPr="00D47ABE">
        <w:rPr>
          <w:rStyle w:val="blk1"/>
          <w:rFonts w:ascii="Times New Roman" w:hAnsi="Times New Roman"/>
          <w:color w:val="000000" w:themeColor="text1"/>
          <w:sz w:val="24"/>
          <w:szCs w:val="24"/>
          <w:lang w:val="en-US"/>
        </w:rPr>
        <w:t>. 4571.</w:t>
      </w:r>
    </w:p>
  </w:footnote>
  <w:footnote w:id="431">
    <w:p w:rsidR="00F20603" w:rsidRPr="00D47ABE" w:rsidRDefault="00F20603" w:rsidP="00F2056B">
      <w:pPr>
        <w:pStyle w:val="ad"/>
        <w:jc w:val="both"/>
        <w:rPr>
          <w:color w:val="000000" w:themeColor="text1"/>
          <w:sz w:val="24"/>
          <w:szCs w:val="24"/>
          <w:lang w:val="en-US"/>
        </w:rPr>
      </w:pPr>
      <w:r w:rsidRPr="00262EF6">
        <w:rPr>
          <w:rStyle w:val="af"/>
          <w:color w:val="000000" w:themeColor="text1"/>
          <w:sz w:val="24"/>
          <w:szCs w:val="24"/>
        </w:rPr>
        <w:footnoteRef/>
      </w:r>
      <w:r w:rsidRPr="00F2056B">
        <w:rPr>
          <w:color w:val="000000" w:themeColor="text1"/>
          <w:sz w:val="24"/>
          <w:szCs w:val="24"/>
          <w:shd w:val="clear" w:color="auto" w:fill="FFFFFF"/>
          <w:lang w:val="en-US"/>
        </w:rPr>
        <w:t xml:space="preserve"> </w:t>
      </w:r>
      <w:r w:rsidRPr="00262EF6">
        <w:rPr>
          <w:color w:val="000000" w:themeColor="text1"/>
          <w:sz w:val="24"/>
          <w:szCs w:val="24"/>
          <w:shd w:val="clear" w:color="auto" w:fill="FFFFFF"/>
          <w:lang w:val="en-US"/>
        </w:rPr>
        <w:t>[</w:t>
      </w:r>
      <w:r w:rsidRPr="00262EF6">
        <w:rPr>
          <w:color w:val="000000" w:themeColor="text1"/>
          <w:sz w:val="24"/>
          <w:szCs w:val="24"/>
          <w:shd w:val="clear" w:color="auto" w:fill="FFFFFF"/>
        </w:rPr>
        <w:t>Электронный</w:t>
      </w:r>
      <w:r w:rsidRPr="00262EF6">
        <w:rPr>
          <w:color w:val="000000" w:themeColor="text1"/>
          <w:sz w:val="24"/>
          <w:szCs w:val="24"/>
          <w:shd w:val="clear" w:color="auto" w:fill="FFFFFF"/>
          <w:lang w:val="en-US"/>
        </w:rPr>
        <w:t xml:space="preserve"> </w:t>
      </w:r>
      <w:r w:rsidRPr="00262EF6">
        <w:rPr>
          <w:color w:val="000000" w:themeColor="text1"/>
          <w:sz w:val="24"/>
          <w:szCs w:val="24"/>
          <w:shd w:val="clear" w:color="auto" w:fill="FFFFFF"/>
        </w:rPr>
        <w:t>ресурс</w:t>
      </w:r>
      <w:r w:rsidRPr="00262EF6">
        <w:rPr>
          <w:color w:val="000000" w:themeColor="text1"/>
          <w:sz w:val="24"/>
          <w:szCs w:val="24"/>
          <w:shd w:val="clear" w:color="auto" w:fill="FFFFFF"/>
          <w:lang w:val="en-US"/>
        </w:rPr>
        <w:t>]</w:t>
      </w:r>
      <w:r w:rsidRPr="00262EF6">
        <w:rPr>
          <w:color w:val="000000" w:themeColor="text1"/>
          <w:sz w:val="24"/>
          <w:szCs w:val="24"/>
          <w:lang w:val="en-US"/>
        </w:rPr>
        <w:t xml:space="preserve"> </w:t>
      </w:r>
      <w:r>
        <w:rPr>
          <w:color w:val="000000" w:themeColor="text1"/>
          <w:sz w:val="24"/>
          <w:szCs w:val="24"/>
        </w:rPr>
        <w:t>Режим</w:t>
      </w:r>
      <w:r w:rsidRPr="00F2056B">
        <w:rPr>
          <w:color w:val="000000" w:themeColor="text1"/>
          <w:sz w:val="24"/>
          <w:szCs w:val="24"/>
          <w:lang w:val="en-US"/>
        </w:rPr>
        <w:t xml:space="preserve"> </w:t>
      </w:r>
      <w:r>
        <w:rPr>
          <w:color w:val="000000" w:themeColor="text1"/>
          <w:sz w:val="24"/>
          <w:szCs w:val="24"/>
        </w:rPr>
        <w:t>доступа</w:t>
      </w:r>
      <w:r w:rsidRPr="00F2056B">
        <w:rPr>
          <w:color w:val="000000" w:themeColor="text1"/>
          <w:sz w:val="24"/>
          <w:szCs w:val="24"/>
          <w:lang w:val="en-US"/>
        </w:rPr>
        <w:t xml:space="preserve">: </w:t>
      </w:r>
      <w:r w:rsidRPr="00262EF6">
        <w:rPr>
          <w:color w:val="000000" w:themeColor="text1"/>
          <w:sz w:val="24"/>
          <w:szCs w:val="24"/>
          <w:lang w:val="en-US"/>
        </w:rPr>
        <w:t>New York General Municipal Law § 104-b. Procurement</w:t>
      </w:r>
      <w:r w:rsidRPr="00D47ABE">
        <w:rPr>
          <w:color w:val="000000" w:themeColor="text1"/>
          <w:sz w:val="24"/>
          <w:szCs w:val="24"/>
          <w:lang w:val="en-US"/>
        </w:rPr>
        <w:t xml:space="preserve"> </w:t>
      </w:r>
      <w:r w:rsidRPr="00262EF6">
        <w:rPr>
          <w:color w:val="000000" w:themeColor="text1"/>
          <w:sz w:val="24"/>
          <w:szCs w:val="24"/>
          <w:lang w:val="en-US"/>
        </w:rPr>
        <w:t>policies</w:t>
      </w:r>
      <w:r w:rsidRPr="00D47ABE">
        <w:rPr>
          <w:color w:val="000000" w:themeColor="text1"/>
          <w:sz w:val="24"/>
          <w:szCs w:val="24"/>
          <w:lang w:val="en-US"/>
        </w:rPr>
        <w:t xml:space="preserve"> </w:t>
      </w:r>
      <w:r w:rsidRPr="00262EF6">
        <w:rPr>
          <w:color w:val="000000" w:themeColor="text1"/>
          <w:sz w:val="24"/>
          <w:szCs w:val="24"/>
          <w:lang w:val="en-US"/>
        </w:rPr>
        <w:t>and</w:t>
      </w:r>
      <w:r w:rsidRPr="00D47ABE">
        <w:rPr>
          <w:color w:val="000000" w:themeColor="text1"/>
          <w:sz w:val="24"/>
          <w:szCs w:val="24"/>
          <w:lang w:val="en-US"/>
        </w:rPr>
        <w:t xml:space="preserve"> </w:t>
      </w:r>
      <w:r w:rsidRPr="00262EF6">
        <w:rPr>
          <w:color w:val="000000" w:themeColor="text1"/>
          <w:sz w:val="24"/>
          <w:szCs w:val="24"/>
          <w:lang w:val="en-US"/>
        </w:rPr>
        <w:t>procedures</w:t>
      </w:r>
      <w:r w:rsidRPr="00D47ABE">
        <w:rPr>
          <w:color w:val="000000" w:themeColor="text1"/>
          <w:sz w:val="24"/>
          <w:szCs w:val="24"/>
          <w:lang w:val="en-US"/>
        </w:rPr>
        <w:t>//</w:t>
      </w:r>
      <w:r w:rsidRPr="00262EF6">
        <w:rPr>
          <w:color w:val="000000" w:themeColor="text1"/>
          <w:sz w:val="24"/>
          <w:szCs w:val="24"/>
          <w:lang w:val="en-US"/>
        </w:rPr>
        <w:t>codes</w:t>
      </w:r>
      <w:r w:rsidRPr="00D47ABE">
        <w:rPr>
          <w:color w:val="000000" w:themeColor="text1"/>
          <w:sz w:val="24"/>
          <w:szCs w:val="24"/>
          <w:lang w:val="en-US"/>
        </w:rPr>
        <w:t>.</w:t>
      </w:r>
      <w:r w:rsidRPr="00262EF6">
        <w:rPr>
          <w:color w:val="000000" w:themeColor="text1"/>
          <w:sz w:val="24"/>
          <w:szCs w:val="24"/>
          <w:lang w:val="en-US"/>
        </w:rPr>
        <w:t>findlaw</w:t>
      </w:r>
      <w:r w:rsidRPr="00D47ABE">
        <w:rPr>
          <w:color w:val="000000" w:themeColor="text1"/>
          <w:sz w:val="24"/>
          <w:szCs w:val="24"/>
          <w:lang w:val="en-US"/>
        </w:rPr>
        <w:t>.</w:t>
      </w:r>
      <w:r w:rsidRPr="00262EF6">
        <w:rPr>
          <w:color w:val="000000" w:themeColor="text1"/>
          <w:sz w:val="24"/>
          <w:szCs w:val="24"/>
          <w:lang w:val="en-US"/>
        </w:rPr>
        <w:t>com</w:t>
      </w:r>
      <w:r w:rsidRPr="00D47ABE">
        <w:rPr>
          <w:color w:val="000000" w:themeColor="text1"/>
          <w:sz w:val="24"/>
          <w:szCs w:val="24"/>
          <w:lang w:val="en-US"/>
        </w:rPr>
        <w:t xml:space="preserve"> (</w:t>
      </w:r>
      <w:r w:rsidRPr="00262EF6">
        <w:rPr>
          <w:color w:val="000000" w:themeColor="text1"/>
          <w:sz w:val="24"/>
          <w:szCs w:val="24"/>
        </w:rPr>
        <w:t>дата</w:t>
      </w:r>
      <w:r w:rsidRPr="00D47ABE">
        <w:rPr>
          <w:color w:val="000000" w:themeColor="text1"/>
          <w:sz w:val="24"/>
          <w:szCs w:val="24"/>
          <w:lang w:val="en-US"/>
        </w:rPr>
        <w:t xml:space="preserve"> </w:t>
      </w:r>
      <w:r w:rsidRPr="00262EF6">
        <w:rPr>
          <w:color w:val="000000" w:themeColor="text1"/>
          <w:sz w:val="24"/>
          <w:szCs w:val="24"/>
        </w:rPr>
        <w:t>обращения</w:t>
      </w:r>
      <w:r w:rsidRPr="00D47ABE">
        <w:rPr>
          <w:color w:val="000000" w:themeColor="text1"/>
          <w:sz w:val="24"/>
          <w:szCs w:val="24"/>
          <w:lang w:val="en-US"/>
        </w:rPr>
        <w:t xml:space="preserve"> 08.03.2017)</w:t>
      </w:r>
    </w:p>
  </w:footnote>
  <w:footnote w:id="432">
    <w:p w:rsidR="00F20603" w:rsidRPr="00F2056B" w:rsidRDefault="00F20603" w:rsidP="00F2056B">
      <w:pPr>
        <w:pStyle w:val="af5"/>
        <w:spacing w:before="0" w:beforeAutospacing="0" w:after="0" w:afterAutospacing="0"/>
        <w:jc w:val="both"/>
        <w:rPr>
          <w:rFonts w:ascii="Times New Roman" w:hAnsi="Times New Roman"/>
          <w:color w:val="000000" w:themeColor="text1"/>
        </w:rPr>
      </w:pPr>
      <w:r w:rsidRPr="00262EF6">
        <w:rPr>
          <w:rStyle w:val="af"/>
          <w:rFonts w:ascii="Times New Roman" w:hAnsi="Times New Roman"/>
          <w:color w:val="000000" w:themeColor="text1"/>
        </w:rPr>
        <w:footnoteRef/>
      </w:r>
      <w:r>
        <w:rPr>
          <w:rFonts w:ascii="Times New Roman" w:hAnsi="Times New Roman"/>
          <w:color w:val="000000" w:themeColor="text1"/>
        </w:rPr>
        <w:t xml:space="preserve"> </w:t>
      </w:r>
      <w:r w:rsidRPr="00262EF6">
        <w:rPr>
          <w:rFonts w:ascii="Times New Roman" w:hAnsi="Times New Roman"/>
          <w:color w:val="000000" w:themeColor="text1"/>
        </w:rPr>
        <w:t>Постановление главы города Усинск «Об организации закупки товаров, работ</w:t>
      </w:r>
      <w:r>
        <w:rPr>
          <w:rFonts w:ascii="Times New Roman" w:hAnsi="Times New Roman"/>
          <w:color w:val="000000" w:themeColor="text1"/>
        </w:rPr>
        <w:t xml:space="preserve"> и услуг для муниципальных нужд № 271 от 20.03.2006. </w:t>
      </w:r>
    </w:p>
  </w:footnote>
  <w:footnote w:id="433">
    <w:p w:rsidR="00F20603" w:rsidRPr="00262EF6" w:rsidRDefault="00F20603" w:rsidP="00262EF6">
      <w:pPr>
        <w:spacing w:after="0" w:line="240" w:lineRule="auto"/>
        <w:jc w:val="both"/>
        <w:rPr>
          <w:rFonts w:ascii="Times New Roman" w:hAnsi="Times New Roman"/>
          <w:color w:val="000000" w:themeColor="text1"/>
          <w:sz w:val="24"/>
          <w:szCs w:val="24"/>
        </w:rPr>
      </w:pPr>
      <w:r w:rsidRPr="00262EF6">
        <w:rPr>
          <w:rStyle w:val="af"/>
          <w:rFonts w:ascii="Times New Roman" w:hAnsi="Times New Roman"/>
          <w:color w:val="000000" w:themeColor="text1"/>
          <w:sz w:val="24"/>
          <w:szCs w:val="24"/>
        </w:rPr>
        <w:footnoteRef/>
      </w:r>
      <w:r w:rsidRPr="00262EF6">
        <w:rPr>
          <w:rFonts w:ascii="Times New Roman" w:hAnsi="Times New Roman"/>
          <w:color w:val="000000" w:themeColor="text1"/>
          <w:sz w:val="24"/>
          <w:szCs w:val="24"/>
        </w:rPr>
        <w:t xml:space="preserve"> </w:t>
      </w:r>
      <w:r w:rsidRPr="00262EF6">
        <w:rPr>
          <w:rFonts w:ascii="Times New Roman" w:hAnsi="Times New Roman"/>
          <w:bCs/>
          <w:color w:val="000000" w:themeColor="text1"/>
          <w:kern w:val="36"/>
          <w:sz w:val="24"/>
          <w:szCs w:val="24"/>
        </w:rPr>
        <w:t>О противодействии коррупции</w:t>
      </w:r>
      <w:r>
        <w:rPr>
          <w:rFonts w:ascii="Times New Roman" w:hAnsi="Times New Roman"/>
          <w:bCs/>
          <w:color w:val="000000" w:themeColor="text1"/>
          <w:kern w:val="36"/>
          <w:sz w:val="24"/>
          <w:szCs w:val="24"/>
        </w:rPr>
        <w:t>:</w:t>
      </w:r>
      <w:r w:rsidRPr="00262EF6">
        <w:rPr>
          <w:rFonts w:ascii="Times New Roman" w:hAnsi="Times New Roman"/>
          <w:bCs/>
          <w:color w:val="000000" w:themeColor="text1"/>
          <w:kern w:val="36"/>
          <w:sz w:val="24"/>
          <w:szCs w:val="24"/>
        </w:rPr>
        <w:t xml:space="preserve"> </w:t>
      </w:r>
      <w:r>
        <w:rPr>
          <w:rFonts w:ascii="Times New Roman" w:hAnsi="Times New Roman"/>
          <w:bCs/>
          <w:color w:val="000000" w:themeColor="text1"/>
          <w:kern w:val="36"/>
          <w:sz w:val="24"/>
          <w:szCs w:val="24"/>
        </w:rPr>
        <w:t>ф</w:t>
      </w:r>
      <w:r w:rsidRPr="00262EF6">
        <w:rPr>
          <w:rFonts w:ascii="Times New Roman" w:hAnsi="Times New Roman"/>
          <w:bCs/>
          <w:color w:val="000000" w:themeColor="text1"/>
          <w:kern w:val="36"/>
          <w:sz w:val="24"/>
          <w:szCs w:val="24"/>
        </w:rPr>
        <w:t xml:space="preserve">едеральный закон </w:t>
      </w:r>
      <w:r>
        <w:rPr>
          <w:rFonts w:ascii="Times New Roman" w:hAnsi="Times New Roman"/>
          <w:bCs/>
          <w:color w:val="000000" w:themeColor="text1"/>
          <w:kern w:val="36"/>
          <w:sz w:val="24"/>
          <w:szCs w:val="24"/>
        </w:rPr>
        <w:t>№</w:t>
      </w:r>
      <w:r w:rsidRPr="00262EF6">
        <w:rPr>
          <w:rFonts w:ascii="Times New Roman" w:hAnsi="Times New Roman"/>
          <w:bCs/>
          <w:color w:val="000000" w:themeColor="text1"/>
          <w:kern w:val="36"/>
          <w:sz w:val="24"/>
          <w:szCs w:val="24"/>
        </w:rPr>
        <w:t xml:space="preserve"> 273-ФЗ </w:t>
      </w:r>
      <w:r w:rsidRPr="00F2056B">
        <w:rPr>
          <w:rFonts w:ascii="Times New Roman" w:hAnsi="Times New Roman"/>
          <w:bCs/>
          <w:color w:val="000000" w:themeColor="text1"/>
          <w:kern w:val="36"/>
          <w:sz w:val="24"/>
          <w:szCs w:val="24"/>
        </w:rPr>
        <w:t xml:space="preserve">от </w:t>
      </w:r>
      <w:r w:rsidRPr="00F2056B">
        <w:rPr>
          <w:rFonts w:ascii="Times New Roman" w:hAnsi="Times New Roman"/>
          <w:sz w:val="24"/>
          <w:szCs w:val="24"/>
        </w:rPr>
        <w:t>25.12.2008</w:t>
      </w:r>
      <w:r w:rsidRPr="00262EF6">
        <w:rPr>
          <w:rFonts w:ascii="Times New Roman" w:hAnsi="Times New Roman"/>
          <w:bCs/>
          <w:color w:val="000000" w:themeColor="text1"/>
          <w:kern w:val="36"/>
          <w:sz w:val="24"/>
          <w:szCs w:val="24"/>
        </w:rPr>
        <w:t xml:space="preserve"> //</w:t>
      </w:r>
      <w:r w:rsidRPr="00262EF6">
        <w:rPr>
          <w:rStyle w:val="ae"/>
          <w:color w:val="000000" w:themeColor="text1"/>
          <w:sz w:val="24"/>
          <w:szCs w:val="24"/>
        </w:rPr>
        <w:t xml:space="preserve"> </w:t>
      </w:r>
      <w:r w:rsidRPr="00262EF6">
        <w:rPr>
          <w:rStyle w:val="blk1"/>
          <w:rFonts w:ascii="Times New Roman" w:hAnsi="Times New Roman"/>
          <w:color w:val="000000" w:themeColor="text1"/>
          <w:sz w:val="24"/>
          <w:szCs w:val="24"/>
        </w:rPr>
        <w:t>Собрание законодательства РФ</w:t>
      </w:r>
      <w:r>
        <w:rPr>
          <w:rStyle w:val="blk1"/>
          <w:rFonts w:ascii="Times New Roman" w:hAnsi="Times New Roman"/>
          <w:color w:val="000000" w:themeColor="text1"/>
          <w:sz w:val="24"/>
          <w:szCs w:val="24"/>
        </w:rPr>
        <w:t xml:space="preserve">. </w:t>
      </w:r>
      <w:r>
        <w:rPr>
          <w:rStyle w:val="blk1"/>
          <w:rFonts w:ascii="Times New Roman" w:hAnsi="Times New Roman"/>
          <w:color w:val="000000" w:themeColor="text1"/>
          <w:sz w:val="24"/>
          <w:szCs w:val="24"/>
        </w:rPr>
        <w:sym w:font="Symbol" w:char="F02D"/>
      </w:r>
      <w:r>
        <w:rPr>
          <w:rStyle w:val="blk1"/>
          <w:rFonts w:ascii="Times New Roman" w:hAnsi="Times New Roman"/>
          <w:color w:val="000000" w:themeColor="text1"/>
          <w:sz w:val="24"/>
          <w:szCs w:val="24"/>
        </w:rPr>
        <w:t xml:space="preserve"> </w:t>
      </w:r>
      <w:r w:rsidRPr="00262EF6">
        <w:rPr>
          <w:rStyle w:val="blk1"/>
          <w:rFonts w:ascii="Times New Roman" w:hAnsi="Times New Roman"/>
          <w:color w:val="000000" w:themeColor="text1"/>
          <w:sz w:val="24"/>
          <w:szCs w:val="24"/>
        </w:rPr>
        <w:t xml:space="preserve">2008. </w:t>
      </w:r>
      <w:r>
        <w:rPr>
          <w:rStyle w:val="blk1"/>
          <w:rFonts w:ascii="Times New Roman" w:hAnsi="Times New Roman"/>
          <w:color w:val="000000" w:themeColor="text1"/>
          <w:sz w:val="24"/>
          <w:szCs w:val="24"/>
        </w:rPr>
        <w:sym w:font="Symbol" w:char="F02D"/>
      </w:r>
      <w:r w:rsidRPr="00262EF6">
        <w:rPr>
          <w:rStyle w:val="blk1"/>
          <w:rFonts w:ascii="Times New Roman" w:hAnsi="Times New Roman"/>
          <w:color w:val="000000" w:themeColor="text1"/>
          <w:sz w:val="24"/>
          <w:szCs w:val="24"/>
        </w:rPr>
        <w:t xml:space="preserve"> </w:t>
      </w:r>
      <w:r>
        <w:rPr>
          <w:rStyle w:val="blk1"/>
          <w:rFonts w:ascii="Times New Roman" w:hAnsi="Times New Roman"/>
          <w:color w:val="000000" w:themeColor="text1"/>
          <w:sz w:val="24"/>
          <w:szCs w:val="24"/>
        </w:rPr>
        <w:t xml:space="preserve">№ 52. </w:t>
      </w:r>
      <w:r>
        <w:rPr>
          <w:rStyle w:val="blk1"/>
          <w:rFonts w:ascii="Times New Roman" w:hAnsi="Times New Roman"/>
          <w:color w:val="000000" w:themeColor="text1"/>
          <w:sz w:val="24"/>
          <w:szCs w:val="24"/>
        </w:rPr>
        <w:sym w:font="Symbol" w:char="F02D"/>
      </w:r>
      <w:r>
        <w:rPr>
          <w:rStyle w:val="blk1"/>
          <w:rFonts w:ascii="Times New Roman" w:hAnsi="Times New Roman"/>
          <w:color w:val="000000" w:themeColor="text1"/>
          <w:sz w:val="24"/>
          <w:szCs w:val="24"/>
        </w:rPr>
        <w:t xml:space="preserve"> С</w:t>
      </w:r>
      <w:r w:rsidRPr="00262EF6">
        <w:rPr>
          <w:rStyle w:val="blk1"/>
          <w:rFonts w:ascii="Times New Roman" w:hAnsi="Times New Roman"/>
          <w:color w:val="000000" w:themeColor="text1"/>
          <w:sz w:val="24"/>
          <w:szCs w:val="24"/>
        </w:rPr>
        <w:t>т. 6228</w:t>
      </w:r>
      <w:r>
        <w:rPr>
          <w:rStyle w:val="blk1"/>
          <w:rFonts w:ascii="Times New Roman" w:hAnsi="Times New Roman"/>
          <w:color w:val="000000" w:themeColor="text1"/>
          <w:sz w:val="24"/>
          <w:szCs w:val="24"/>
        </w:rPr>
        <w:t>.</w:t>
      </w:r>
    </w:p>
  </w:footnote>
  <w:footnote w:id="434">
    <w:p w:rsidR="00F20603" w:rsidRPr="00262EF6" w:rsidRDefault="00F20603" w:rsidP="00F2056B">
      <w:pPr>
        <w:pStyle w:val="1"/>
        <w:shd w:val="clear" w:color="auto" w:fill="FFFFFF"/>
        <w:spacing w:before="0" w:beforeAutospacing="0" w:after="0" w:afterAutospacing="0"/>
        <w:ind w:right="-2"/>
        <w:jc w:val="both"/>
        <w:rPr>
          <w:b w:val="0"/>
          <w:bCs w:val="0"/>
          <w:color w:val="000000" w:themeColor="text1"/>
          <w:sz w:val="24"/>
          <w:szCs w:val="24"/>
        </w:rPr>
      </w:pPr>
      <w:r w:rsidRPr="00262EF6">
        <w:rPr>
          <w:rStyle w:val="af"/>
          <w:b w:val="0"/>
          <w:color w:val="000000" w:themeColor="text1"/>
          <w:sz w:val="24"/>
          <w:szCs w:val="24"/>
        </w:rPr>
        <w:footnoteRef/>
      </w:r>
      <w:r w:rsidRPr="00262EF6">
        <w:rPr>
          <w:b w:val="0"/>
          <w:color w:val="000000" w:themeColor="text1"/>
          <w:sz w:val="24"/>
          <w:szCs w:val="24"/>
        </w:rPr>
        <w:t xml:space="preserve"> </w:t>
      </w:r>
      <w:r>
        <w:rPr>
          <w:b w:val="0"/>
          <w:color w:val="000000" w:themeColor="text1"/>
          <w:sz w:val="24"/>
          <w:szCs w:val="24"/>
        </w:rPr>
        <w:t xml:space="preserve">Порошин С. А. </w:t>
      </w:r>
      <w:r w:rsidRPr="00262EF6">
        <w:rPr>
          <w:b w:val="0"/>
          <w:bCs w:val="0"/>
          <w:color w:val="000000" w:themeColor="text1"/>
          <w:sz w:val="24"/>
          <w:szCs w:val="24"/>
        </w:rPr>
        <w:t xml:space="preserve">Коррупция в системе государственных закупок: проблемы и пути выхода </w:t>
      </w:r>
      <w:r>
        <w:rPr>
          <w:b w:val="0"/>
          <w:bCs w:val="0"/>
          <w:color w:val="000000" w:themeColor="text1"/>
          <w:sz w:val="24"/>
          <w:szCs w:val="24"/>
        </w:rPr>
        <w:t xml:space="preserve">// </w:t>
      </w:r>
      <w:r w:rsidRPr="00262EF6">
        <w:rPr>
          <w:b w:val="0"/>
          <w:bCs w:val="0"/>
          <w:color w:val="000000" w:themeColor="text1"/>
          <w:sz w:val="24"/>
          <w:szCs w:val="24"/>
        </w:rPr>
        <w:t xml:space="preserve">Электронный журнал «Экономика. Государство. Общество» </w:t>
      </w:r>
      <w:r w:rsidRPr="00262EF6">
        <w:rPr>
          <w:b w:val="0"/>
          <w:color w:val="000000" w:themeColor="text1"/>
          <w:sz w:val="24"/>
          <w:szCs w:val="24"/>
          <w:shd w:val="clear" w:color="auto" w:fill="FFFFFF"/>
        </w:rPr>
        <w:t>[Электро</w:t>
      </w:r>
      <w:r w:rsidRPr="00262EF6">
        <w:rPr>
          <w:b w:val="0"/>
          <w:color w:val="000000" w:themeColor="text1"/>
          <w:sz w:val="24"/>
          <w:szCs w:val="24"/>
          <w:shd w:val="clear" w:color="auto" w:fill="FFFFFF"/>
        </w:rPr>
        <w:t>н</w:t>
      </w:r>
      <w:r w:rsidRPr="00262EF6">
        <w:rPr>
          <w:b w:val="0"/>
          <w:color w:val="000000" w:themeColor="text1"/>
          <w:sz w:val="24"/>
          <w:szCs w:val="24"/>
          <w:shd w:val="clear" w:color="auto" w:fill="FFFFFF"/>
        </w:rPr>
        <w:t xml:space="preserve">ный ресурс] </w:t>
      </w:r>
      <w:r>
        <w:rPr>
          <w:b w:val="0"/>
          <w:bCs w:val="0"/>
          <w:color w:val="000000" w:themeColor="text1"/>
          <w:sz w:val="24"/>
          <w:szCs w:val="24"/>
        </w:rPr>
        <w:t xml:space="preserve">Режим доступа: </w:t>
      </w:r>
      <w:hyperlink r:id="rId52" w:history="1">
        <w:proofErr w:type="spellStart"/>
        <w:r>
          <w:rPr>
            <w:rStyle w:val="ac"/>
            <w:b w:val="0"/>
            <w:bCs w:val="0"/>
            <w:color w:val="000000" w:themeColor="text1"/>
            <w:sz w:val="24"/>
            <w:szCs w:val="24"/>
            <w:u w:val="none"/>
          </w:rPr>
          <w:t>ego.uapa.ru</w:t>
        </w:r>
        <w:proofErr w:type="spellEnd"/>
        <w:r>
          <w:rPr>
            <w:rStyle w:val="ac"/>
            <w:b w:val="0"/>
            <w:bCs w:val="0"/>
            <w:color w:val="000000" w:themeColor="text1"/>
            <w:sz w:val="24"/>
            <w:szCs w:val="24"/>
            <w:u w:val="none"/>
          </w:rPr>
          <w:t xml:space="preserve"> (</w:t>
        </w:r>
        <w:r w:rsidRPr="00262EF6">
          <w:rPr>
            <w:rStyle w:val="ac"/>
            <w:b w:val="0"/>
            <w:bCs w:val="0"/>
            <w:color w:val="000000" w:themeColor="text1"/>
            <w:sz w:val="24"/>
            <w:szCs w:val="24"/>
            <w:u w:val="none"/>
          </w:rPr>
          <w:t>дата</w:t>
        </w:r>
      </w:hyperlink>
      <w:r w:rsidRPr="00262EF6">
        <w:rPr>
          <w:b w:val="0"/>
          <w:bCs w:val="0"/>
          <w:color w:val="000000" w:themeColor="text1"/>
          <w:sz w:val="24"/>
          <w:szCs w:val="24"/>
        </w:rPr>
        <w:t xml:space="preserve"> обращения 08.03.2017</w:t>
      </w:r>
      <w:r>
        <w:rPr>
          <w:b w:val="0"/>
          <w:bCs w:val="0"/>
          <w:color w:val="000000" w:themeColor="text1"/>
          <w:sz w:val="24"/>
          <w:szCs w:val="24"/>
        </w:rPr>
        <w:t>).</w:t>
      </w:r>
    </w:p>
  </w:footnote>
  <w:footnote w:id="435">
    <w:p w:rsidR="00F20603" w:rsidRPr="00F2056B" w:rsidRDefault="00F20603" w:rsidP="00F2056B">
      <w:pPr>
        <w:pStyle w:val="ad"/>
        <w:ind w:right="-2"/>
        <w:jc w:val="both"/>
        <w:rPr>
          <w:color w:val="000000" w:themeColor="text1"/>
          <w:sz w:val="24"/>
          <w:szCs w:val="24"/>
        </w:rPr>
      </w:pPr>
      <w:r w:rsidRPr="00262EF6">
        <w:rPr>
          <w:rStyle w:val="af"/>
          <w:color w:val="000000" w:themeColor="text1"/>
          <w:sz w:val="24"/>
          <w:szCs w:val="24"/>
        </w:rPr>
        <w:footnoteRef/>
      </w:r>
      <w:r w:rsidRPr="00F2056B">
        <w:rPr>
          <w:color w:val="000000" w:themeColor="text1"/>
          <w:sz w:val="24"/>
          <w:szCs w:val="24"/>
        </w:rPr>
        <w:t xml:space="preserve"> </w:t>
      </w:r>
      <w:r w:rsidRPr="00F2056B">
        <w:rPr>
          <w:color w:val="000000" w:themeColor="text1"/>
          <w:sz w:val="24"/>
          <w:szCs w:val="24"/>
          <w:shd w:val="clear" w:color="auto" w:fill="FFFFFF"/>
        </w:rPr>
        <w:t>[</w:t>
      </w:r>
      <w:r w:rsidRPr="00262EF6">
        <w:rPr>
          <w:color w:val="000000" w:themeColor="text1"/>
          <w:sz w:val="24"/>
          <w:szCs w:val="24"/>
          <w:shd w:val="clear" w:color="auto" w:fill="FFFFFF"/>
        </w:rPr>
        <w:t>Электронный</w:t>
      </w:r>
      <w:r w:rsidRPr="00F2056B">
        <w:rPr>
          <w:color w:val="000000" w:themeColor="text1"/>
          <w:sz w:val="24"/>
          <w:szCs w:val="24"/>
          <w:shd w:val="clear" w:color="auto" w:fill="FFFFFF"/>
        </w:rPr>
        <w:t xml:space="preserve"> </w:t>
      </w:r>
      <w:r w:rsidRPr="00262EF6">
        <w:rPr>
          <w:color w:val="000000" w:themeColor="text1"/>
          <w:sz w:val="24"/>
          <w:szCs w:val="24"/>
          <w:shd w:val="clear" w:color="auto" w:fill="FFFFFF"/>
        </w:rPr>
        <w:t>ресурс</w:t>
      </w:r>
      <w:r w:rsidRPr="00F2056B">
        <w:rPr>
          <w:color w:val="000000" w:themeColor="text1"/>
          <w:sz w:val="24"/>
          <w:szCs w:val="24"/>
          <w:shd w:val="clear" w:color="auto" w:fill="FFFFFF"/>
        </w:rPr>
        <w:t xml:space="preserve">] </w:t>
      </w:r>
      <w:r>
        <w:rPr>
          <w:color w:val="000000" w:themeColor="text1"/>
          <w:sz w:val="24"/>
          <w:szCs w:val="24"/>
          <w:shd w:val="clear" w:color="auto" w:fill="FFFFFF"/>
        </w:rPr>
        <w:t>Режим</w:t>
      </w:r>
      <w:r w:rsidRPr="00F2056B">
        <w:rPr>
          <w:color w:val="000000" w:themeColor="text1"/>
          <w:sz w:val="24"/>
          <w:szCs w:val="24"/>
          <w:shd w:val="clear" w:color="auto" w:fill="FFFFFF"/>
        </w:rPr>
        <w:t xml:space="preserve"> </w:t>
      </w:r>
      <w:r>
        <w:rPr>
          <w:color w:val="000000" w:themeColor="text1"/>
          <w:sz w:val="24"/>
          <w:szCs w:val="24"/>
          <w:shd w:val="clear" w:color="auto" w:fill="FFFFFF"/>
        </w:rPr>
        <w:t xml:space="preserve">доступа: </w:t>
      </w:r>
      <w:r w:rsidRPr="00262EF6">
        <w:rPr>
          <w:color w:val="000000" w:themeColor="text1"/>
          <w:sz w:val="24"/>
          <w:szCs w:val="24"/>
          <w:shd w:val="clear" w:color="auto" w:fill="FFFFFF"/>
          <w:lang w:val="en-US"/>
        </w:rPr>
        <w:t>Preventing</w:t>
      </w:r>
      <w:r w:rsidRPr="00F2056B">
        <w:rPr>
          <w:color w:val="000000" w:themeColor="text1"/>
          <w:sz w:val="24"/>
          <w:szCs w:val="24"/>
          <w:shd w:val="clear" w:color="auto" w:fill="FFFFFF"/>
        </w:rPr>
        <w:t xml:space="preserve"> </w:t>
      </w:r>
      <w:r w:rsidRPr="00262EF6">
        <w:rPr>
          <w:color w:val="000000" w:themeColor="text1"/>
          <w:sz w:val="24"/>
          <w:szCs w:val="24"/>
          <w:shd w:val="clear" w:color="auto" w:fill="FFFFFF"/>
          <w:lang w:val="en-US"/>
        </w:rPr>
        <w:t>Corruption</w:t>
      </w:r>
      <w:r w:rsidRPr="00F2056B">
        <w:rPr>
          <w:color w:val="000000" w:themeColor="text1"/>
          <w:sz w:val="24"/>
          <w:szCs w:val="24"/>
          <w:shd w:val="clear" w:color="auto" w:fill="FFFFFF"/>
        </w:rPr>
        <w:t xml:space="preserve"> </w:t>
      </w:r>
      <w:r w:rsidRPr="00262EF6">
        <w:rPr>
          <w:color w:val="000000" w:themeColor="text1"/>
          <w:sz w:val="24"/>
          <w:szCs w:val="24"/>
          <w:shd w:val="clear" w:color="auto" w:fill="FFFFFF"/>
          <w:lang w:val="en-US"/>
        </w:rPr>
        <w:t>in</w:t>
      </w:r>
      <w:r w:rsidRPr="00F2056B">
        <w:rPr>
          <w:color w:val="000000" w:themeColor="text1"/>
          <w:sz w:val="24"/>
          <w:szCs w:val="24"/>
          <w:shd w:val="clear" w:color="auto" w:fill="FFFFFF"/>
        </w:rPr>
        <w:t xml:space="preserve"> </w:t>
      </w:r>
      <w:r w:rsidRPr="00262EF6">
        <w:rPr>
          <w:color w:val="000000" w:themeColor="text1"/>
          <w:sz w:val="24"/>
          <w:szCs w:val="24"/>
          <w:shd w:val="clear" w:color="auto" w:fill="FFFFFF"/>
          <w:lang w:val="en-US"/>
        </w:rPr>
        <w:t>Public</w:t>
      </w:r>
      <w:r w:rsidRPr="00F2056B">
        <w:rPr>
          <w:color w:val="000000" w:themeColor="text1"/>
          <w:sz w:val="24"/>
          <w:szCs w:val="24"/>
          <w:shd w:val="clear" w:color="auto" w:fill="FFFFFF"/>
        </w:rPr>
        <w:t xml:space="preserve"> </w:t>
      </w:r>
      <w:r w:rsidRPr="00262EF6">
        <w:rPr>
          <w:color w:val="000000" w:themeColor="text1"/>
          <w:sz w:val="24"/>
          <w:szCs w:val="24"/>
          <w:shd w:val="clear" w:color="auto" w:fill="FFFFFF"/>
          <w:lang w:val="en-US"/>
        </w:rPr>
        <w:t>Procur</w:t>
      </w:r>
      <w:r w:rsidRPr="00262EF6">
        <w:rPr>
          <w:color w:val="000000" w:themeColor="text1"/>
          <w:sz w:val="24"/>
          <w:szCs w:val="24"/>
          <w:shd w:val="clear" w:color="auto" w:fill="FFFFFF"/>
          <w:lang w:val="en-US"/>
        </w:rPr>
        <w:t>e</w:t>
      </w:r>
      <w:r w:rsidRPr="00262EF6">
        <w:rPr>
          <w:color w:val="000000" w:themeColor="text1"/>
          <w:sz w:val="24"/>
          <w:szCs w:val="24"/>
          <w:shd w:val="clear" w:color="auto" w:fill="FFFFFF"/>
          <w:lang w:val="en-US"/>
        </w:rPr>
        <w:t>ment</w:t>
      </w:r>
      <w:r w:rsidRPr="00F2056B">
        <w:rPr>
          <w:color w:val="000000" w:themeColor="text1"/>
          <w:sz w:val="24"/>
          <w:szCs w:val="24"/>
          <w:shd w:val="clear" w:color="auto" w:fill="FFFFFF"/>
        </w:rPr>
        <w:t xml:space="preserve">// </w:t>
      </w:r>
      <w:hyperlink r:id="rId53" w:history="1">
        <w:r w:rsidRPr="00262EF6">
          <w:rPr>
            <w:rStyle w:val="ac"/>
            <w:color w:val="000000" w:themeColor="text1"/>
            <w:sz w:val="24"/>
            <w:szCs w:val="24"/>
            <w:u w:val="none"/>
            <w:shd w:val="clear" w:color="auto" w:fill="FFFFFF"/>
            <w:lang w:val="en-US"/>
          </w:rPr>
          <w:t>www</w:t>
        </w:r>
        <w:r w:rsidRPr="00F2056B">
          <w:rPr>
            <w:rStyle w:val="ac"/>
            <w:color w:val="000000" w:themeColor="text1"/>
            <w:sz w:val="24"/>
            <w:szCs w:val="24"/>
            <w:u w:val="none"/>
            <w:shd w:val="clear" w:color="auto" w:fill="FFFFFF"/>
          </w:rPr>
          <w:t>.</w:t>
        </w:r>
        <w:proofErr w:type="spellStart"/>
        <w:r w:rsidRPr="00262EF6">
          <w:rPr>
            <w:rStyle w:val="ac"/>
            <w:color w:val="000000" w:themeColor="text1"/>
            <w:sz w:val="24"/>
            <w:szCs w:val="24"/>
            <w:u w:val="none"/>
            <w:shd w:val="clear" w:color="auto" w:fill="FFFFFF"/>
            <w:lang w:val="en-US"/>
          </w:rPr>
          <w:t>oecd</w:t>
        </w:r>
        <w:proofErr w:type="spellEnd"/>
        <w:r w:rsidRPr="00F2056B">
          <w:rPr>
            <w:rStyle w:val="ac"/>
            <w:color w:val="000000" w:themeColor="text1"/>
            <w:sz w:val="24"/>
            <w:szCs w:val="24"/>
            <w:u w:val="none"/>
            <w:shd w:val="clear" w:color="auto" w:fill="FFFFFF"/>
          </w:rPr>
          <w:t>.</w:t>
        </w:r>
        <w:r w:rsidRPr="00262EF6">
          <w:rPr>
            <w:rStyle w:val="ac"/>
            <w:color w:val="000000" w:themeColor="text1"/>
            <w:sz w:val="24"/>
            <w:szCs w:val="24"/>
            <w:u w:val="none"/>
            <w:shd w:val="clear" w:color="auto" w:fill="FFFFFF"/>
            <w:lang w:val="en-US"/>
          </w:rPr>
          <w:t>org</w:t>
        </w:r>
        <w:r w:rsidRPr="00F2056B">
          <w:rPr>
            <w:rStyle w:val="ac"/>
            <w:color w:val="000000" w:themeColor="text1"/>
            <w:sz w:val="24"/>
            <w:szCs w:val="24"/>
            <w:u w:val="none"/>
            <w:shd w:val="clear" w:color="auto" w:fill="FFFFFF"/>
          </w:rPr>
          <w:t>/</w:t>
        </w:r>
        <w:proofErr w:type="spellStart"/>
        <w:r w:rsidRPr="00262EF6">
          <w:rPr>
            <w:rStyle w:val="ac"/>
            <w:color w:val="000000" w:themeColor="text1"/>
            <w:sz w:val="24"/>
            <w:szCs w:val="24"/>
            <w:u w:val="none"/>
            <w:shd w:val="clear" w:color="auto" w:fill="FFFFFF"/>
            <w:lang w:val="en-US"/>
          </w:rPr>
          <w:t>gov</w:t>
        </w:r>
        <w:proofErr w:type="spellEnd"/>
        <w:r w:rsidRPr="00F2056B">
          <w:rPr>
            <w:rStyle w:val="ac"/>
            <w:color w:val="000000" w:themeColor="text1"/>
            <w:sz w:val="24"/>
            <w:szCs w:val="24"/>
            <w:u w:val="none"/>
          </w:rPr>
          <w:t xml:space="preserve"> </w:t>
        </w:r>
        <w:r>
          <w:rPr>
            <w:rStyle w:val="ac"/>
            <w:color w:val="000000" w:themeColor="text1"/>
            <w:sz w:val="24"/>
            <w:szCs w:val="24"/>
            <w:u w:val="none"/>
          </w:rPr>
          <w:t>(д</w:t>
        </w:r>
      </w:hyperlink>
      <w:r w:rsidRPr="00262EF6">
        <w:rPr>
          <w:color w:val="000000" w:themeColor="text1"/>
          <w:sz w:val="24"/>
          <w:szCs w:val="24"/>
        </w:rPr>
        <w:t>ата</w:t>
      </w:r>
      <w:r w:rsidRPr="00F2056B">
        <w:rPr>
          <w:color w:val="000000" w:themeColor="text1"/>
          <w:sz w:val="24"/>
          <w:szCs w:val="24"/>
        </w:rPr>
        <w:t xml:space="preserve"> </w:t>
      </w:r>
      <w:r w:rsidRPr="00262EF6">
        <w:rPr>
          <w:color w:val="000000" w:themeColor="text1"/>
          <w:sz w:val="24"/>
          <w:szCs w:val="24"/>
        </w:rPr>
        <w:t>обращения</w:t>
      </w:r>
      <w:r w:rsidRPr="00F2056B">
        <w:rPr>
          <w:color w:val="000000" w:themeColor="text1"/>
          <w:sz w:val="24"/>
          <w:szCs w:val="24"/>
        </w:rPr>
        <w:t xml:space="preserve"> 12.03.2017</w:t>
      </w:r>
      <w:r>
        <w:rPr>
          <w:color w:val="000000" w:themeColor="text1"/>
          <w:sz w:val="24"/>
          <w:szCs w:val="24"/>
        </w:rPr>
        <w:t>).</w:t>
      </w:r>
    </w:p>
  </w:footnote>
  <w:footnote w:id="436">
    <w:p w:rsidR="00F20603" w:rsidRPr="00262EF6" w:rsidRDefault="00F20603" w:rsidP="00262EF6">
      <w:pPr>
        <w:spacing w:after="0" w:line="240" w:lineRule="auto"/>
        <w:jc w:val="both"/>
        <w:rPr>
          <w:rFonts w:ascii="Times New Roman" w:hAnsi="Times New Roman"/>
          <w:color w:val="000000" w:themeColor="text1"/>
          <w:sz w:val="24"/>
          <w:szCs w:val="24"/>
        </w:rPr>
      </w:pPr>
      <w:r w:rsidRPr="00262EF6">
        <w:rPr>
          <w:rStyle w:val="af"/>
          <w:rFonts w:ascii="Times New Roman" w:hAnsi="Times New Roman"/>
          <w:color w:val="000000" w:themeColor="text1"/>
          <w:sz w:val="24"/>
          <w:szCs w:val="24"/>
        </w:rPr>
        <w:footnoteRef/>
      </w:r>
      <w:r w:rsidRPr="00262EF6">
        <w:rPr>
          <w:rFonts w:ascii="Times New Roman" w:hAnsi="Times New Roman"/>
          <w:color w:val="000000" w:themeColor="text1"/>
          <w:sz w:val="24"/>
          <w:szCs w:val="24"/>
        </w:rPr>
        <w:t xml:space="preserve"> </w:t>
      </w:r>
      <w:r w:rsidRPr="00262EF6">
        <w:rPr>
          <w:rFonts w:ascii="Times New Roman" w:hAnsi="Times New Roman"/>
          <w:bCs/>
          <w:color w:val="000000" w:themeColor="text1"/>
          <w:kern w:val="36"/>
          <w:sz w:val="24"/>
          <w:szCs w:val="24"/>
        </w:rPr>
        <w:t>Кодекс Российской Федерации об а</w:t>
      </w:r>
      <w:r>
        <w:rPr>
          <w:rFonts w:ascii="Times New Roman" w:hAnsi="Times New Roman"/>
          <w:bCs/>
          <w:color w:val="000000" w:themeColor="text1"/>
          <w:kern w:val="36"/>
          <w:sz w:val="24"/>
          <w:szCs w:val="24"/>
        </w:rPr>
        <w:t>дминистративных правонарушениях</w:t>
      </w:r>
      <w:r w:rsidRPr="00262EF6">
        <w:rPr>
          <w:rFonts w:ascii="Times New Roman" w:hAnsi="Times New Roman"/>
          <w:bCs/>
          <w:color w:val="000000" w:themeColor="text1"/>
          <w:kern w:val="36"/>
          <w:sz w:val="24"/>
          <w:szCs w:val="24"/>
        </w:rPr>
        <w:t xml:space="preserve"> //</w:t>
      </w:r>
      <w:r w:rsidRPr="00262EF6">
        <w:rPr>
          <w:rStyle w:val="ae"/>
          <w:color w:val="000000" w:themeColor="text1"/>
          <w:sz w:val="24"/>
          <w:szCs w:val="24"/>
        </w:rPr>
        <w:t xml:space="preserve"> </w:t>
      </w:r>
      <w:r w:rsidRPr="00262EF6">
        <w:rPr>
          <w:rStyle w:val="blk1"/>
          <w:rFonts w:ascii="Times New Roman" w:hAnsi="Times New Roman"/>
          <w:color w:val="000000" w:themeColor="text1"/>
          <w:sz w:val="24"/>
          <w:szCs w:val="24"/>
        </w:rPr>
        <w:t>Со</w:t>
      </w:r>
      <w:r w:rsidRPr="00262EF6">
        <w:rPr>
          <w:rStyle w:val="blk1"/>
          <w:rFonts w:ascii="Times New Roman" w:hAnsi="Times New Roman"/>
          <w:color w:val="000000" w:themeColor="text1"/>
          <w:sz w:val="24"/>
          <w:szCs w:val="24"/>
        </w:rPr>
        <w:t>б</w:t>
      </w:r>
      <w:r w:rsidRPr="00262EF6">
        <w:rPr>
          <w:rStyle w:val="blk1"/>
          <w:rFonts w:ascii="Times New Roman" w:hAnsi="Times New Roman"/>
          <w:color w:val="000000" w:themeColor="text1"/>
          <w:sz w:val="24"/>
          <w:szCs w:val="24"/>
        </w:rPr>
        <w:t>рание законодательства РФ</w:t>
      </w:r>
      <w:r>
        <w:rPr>
          <w:rStyle w:val="blk1"/>
          <w:rFonts w:ascii="Times New Roman" w:hAnsi="Times New Roman"/>
          <w:color w:val="000000" w:themeColor="text1"/>
          <w:sz w:val="24"/>
          <w:szCs w:val="24"/>
        </w:rPr>
        <w:t xml:space="preserve">. </w:t>
      </w:r>
      <w:r>
        <w:rPr>
          <w:rStyle w:val="blk1"/>
          <w:rFonts w:ascii="Times New Roman" w:hAnsi="Times New Roman"/>
          <w:color w:val="000000" w:themeColor="text1"/>
          <w:sz w:val="24"/>
          <w:szCs w:val="24"/>
        </w:rPr>
        <w:sym w:font="Symbol" w:char="F02D"/>
      </w:r>
      <w:r>
        <w:rPr>
          <w:rStyle w:val="blk1"/>
          <w:rFonts w:ascii="Times New Roman" w:hAnsi="Times New Roman"/>
          <w:color w:val="000000" w:themeColor="text1"/>
          <w:sz w:val="24"/>
          <w:szCs w:val="24"/>
        </w:rPr>
        <w:t xml:space="preserve"> </w:t>
      </w:r>
      <w:r w:rsidRPr="00262EF6">
        <w:rPr>
          <w:rStyle w:val="blk1"/>
          <w:rFonts w:ascii="Times New Roman" w:hAnsi="Times New Roman"/>
          <w:color w:val="000000" w:themeColor="text1"/>
          <w:sz w:val="24"/>
          <w:szCs w:val="24"/>
        </w:rPr>
        <w:t xml:space="preserve">2002. </w:t>
      </w:r>
      <w:r>
        <w:rPr>
          <w:rStyle w:val="blk1"/>
          <w:rFonts w:ascii="Times New Roman" w:hAnsi="Times New Roman"/>
          <w:color w:val="000000" w:themeColor="text1"/>
          <w:sz w:val="24"/>
          <w:szCs w:val="24"/>
        </w:rPr>
        <w:sym w:font="Symbol" w:char="F02D"/>
      </w:r>
      <w:r w:rsidRPr="00262EF6">
        <w:rPr>
          <w:rStyle w:val="blk1"/>
          <w:rFonts w:ascii="Times New Roman" w:hAnsi="Times New Roman"/>
          <w:color w:val="000000" w:themeColor="text1"/>
          <w:sz w:val="24"/>
          <w:szCs w:val="24"/>
        </w:rPr>
        <w:t xml:space="preserve"> </w:t>
      </w:r>
      <w:r>
        <w:rPr>
          <w:rStyle w:val="blk1"/>
          <w:rFonts w:ascii="Times New Roman" w:hAnsi="Times New Roman"/>
          <w:color w:val="000000" w:themeColor="text1"/>
          <w:sz w:val="24"/>
          <w:szCs w:val="24"/>
        </w:rPr>
        <w:t>№</w:t>
      </w:r>
      <w:r w:rsidRPr="00262EF6">
        <w:rPr>
          <w:rStyle w:val="blk1"/>
          <w:rFonts w:ascii="Times New Roman" w:hAnsi="Times New Roman"/>
          <w:color w:val="000000" w:themeColor="text1"/>
          <w:sz w:val="24"/>
          <w:szCs w:val="24"/>
        </w:rPr>
        <w:t xml:space="preserve"> 1. </w:t>
      </w:r>
      <w:r>
        <w:rPr>
          <w:rStyle w:val="blk1"/>
          <w:rFonts w:ascii="Times New Roman" w:hAnsi="Times New Roman"/>
          <w:color w:val="000000" w:themeColor="text1"/>
          <w:sz w:val="24"/>
          <w:szCs w:val="24"/>
        </w:rPr>
        <w:sym w:font="Symbol" w:char="F02D"/>
      </w:r>
      <w:r>
        <w:rPr>
          <w:rStyle w:val="blk1"/>
          <w:rFonts w:ascii="Times New Roman" w:hAnsi="Times New Roman"/>
          <w:color w:val="000000" w:themeColor="text1"/>
          <w:sz w:val="24"/>
          <w:szCs w:val="24"/>
        </w:rPr>
        <w:t xml:space="preserve"> С</w:t>
      </w:r>
      <w:r w:rsidRPr="00262EF6">
        <w:rPr>
          <w:rStyle w:val="blk1"/>
          <w:rFonts w:ascii="Times New Roman" w:hAnsi="Times New Roman"/>
          <w:color w:val="000000" w:themeColor="text1"/>
          <w:sz w:val="24"/>
          <w:szCs w:val="24"/>
        </w:rPr>
        <w:t>т. 1.</w:t>
      </w:r>
    </w:p>
  </w:footnote>
  <w:footnote w:id="437">
    <w:p w:rsidR="00F20603" w:rsidRPr="009D533C" w:rsidRDefault="00F20603" w:rsidP="009D533C">
      <w:pPr>
        <w:pStyle w:val="ad"/>
        <w:jc w:val="both"/>
        <w:rPr>
          <w:color w:val="000000" w:themeColor="text1"/>
          <w:sz w:val="24"/>
          <w:szCs w:val="24"/>
        </w:rPr>
      </w:pPr>
      <w:r w:rsidRPr="009D533C">
        <w:rPr>
          <w:rStyle w:val="af"/>
          <w:color w:val="000000" w:themeColor="text1"/>
          <w:sz w:val="24"/>
          <w:szCs w:val="24"/>
        </w:rPr>
        <w:footnoteRef/>
      </w:r>
      <w:r w:rsidRPr="009D533C">
        <w:rPr>
          <w:color w:val="000000" w:themeColor="text1"/>
          <w:sz w:val="24"/>
          <w:szCs w:val="24"/>
        </w:rPr>
        <w:t xml:space="preserve"> </w:t>
      </w:r>
      <w:r w:rsidRPr="009D533C">
        <w:rPr>
          <w:color w:val="000000" w:themeColor="text1"/>
          <w:sz w:val="24"/>
          <w:szCs w:val="24"/>
          <w:shd w:val="clear" w:color="auto" w:fill="FFFFFF"/>
        </w:rPr>
        <w:t xml:space="preserve">[Электронный ресурс] </w:t>
      </w:r>
      <w:r>
        <w:rPr>
          <w:color w:val="000000" w:themeColor="text1"/>
          <w:sz w:val="24"/>
          <w:szCs w:val="24"/>
          <w:shd w:val="clear" w:color="auto" w:fill="FFFFFF"/>
        </w:rPr>
        <w:t xml:space="preserve">Режим доступа: </w:t>
      </w:r>
      <w:hyperlink r:id="rId54" w:history="1">
        <w:r w:rsidRPr="009D533C">
          <w:rPr>
            <w:rStyle w:val="ac"/>
            <w:color w:val="000000" w:themeColor="text1"/>
            <w:sz w:val="24"/>
            <w:szCs w:val="24"/>
            <w:u w:val="none"/>
          </w:rPr>
          <w:t>www.transparency.org/news/feature/</w:t>
        </w:r>
        <w:r>
          <w:rPr>
            <w:rStyle w:val="ac"/>
            <w:color w:val="000000" w:themeColor="text1"/>
            <w:sz w:val="24"/>
            <w:szCs w:val="24"/>
            <w:u w:val="none"/>
          </w:rPr>
          <w:t xml:space="preserve"> </w:t>
        </w:r>
        <w:r w:rsidRPr="009D533C">
          <w:rPr>
            <w:rStyle w:val="ac"/>
            <w:color w:val="000000" w:themeColor="text1"/>
            <w:sz w:val="24"/>
            <w:szCs w:val="24"/>
            <w:u w:val="none"/>
          </w:rPr>
          <w:t>corruption_</w:t>
        </w:r>
        <w:r>
          <w:rPr>
            <w:rStyle w:val="ac"/>
            <w:color w:val="000000" w:themeColor="text1"/>
            <w:sz w:val="24"/>
            <w:szCs w:val="24"/>
            <w:u w:val="none"/>
          </w:rPr>
          <w:t xml:space="preserve">perceptions_index_2016 </w:t>
        </w:r>
      </w:hyperlink>
      <w:r>
        <w:rPr>
          <w:color w:val="000000" w:themeColor="text1"/>
          <w:sz w:val="24"/>
          <w:szCs w:val="24"/>
        </w:rPr>
        <w:t>(</w:t>
      </w:r>
      <w:r w:rsidRPr="009D533C">
        <w:rPr>
          <w:color w:val="000000" w:themeColor="text1"/>
          <w:sz w:val="24"/>
          <w:szCs w:val="24"/>
        </w:rPr>
        <w:t>дата обращения 12.03.2017</w:t>
      </w:r>
      <w:r>
        <w:rPr>
          <w:color w:val="000000" w:themeColor="text1"/>
          <w:sz w:val="24"/>
          <w:szCs w:val="24"/>
        </w:rPr>
        <w:t>).</w:t>
      </w:r>
    </w:p>
  </w:footnote>
  <w:footnote w:id="438">
    <w:p w:rsidR="00F20603" w:rsidRPr="009D533C" w:rsidRDefault="00F20603" w:rsidP="009D533C">
      <w:pPr>
        <w:pStyle w:val="ad"/>
        <w:jc w:val="both"/>
        <w:rPr>
          <w:color w:val="000000" w:themeColor="text1"/>
          <w:sz w:val="24"/>
          <w:szCs w:val="24"/>
        </w:rPr>
      </w:pPr>
      <w:r w:rsidRPr="009D533C">
        <w:rPr>
          <w:rStyle w:val="af"/>
          <w:color w:val="000000" w:themeColor="text1"/>
          <w:sz w:val="24"/>
          <w:szCs w:val="24"/>
        </w:rPr>
        <w:footnoteRef/>
      </w:r>
      <w:r w:rsidRPr="009D533C">
        <w:rPr>
          <w:color w:val="000000" w:themeColor="text1"/>
          <w:sz w:val="24"/>
          <w:szCs w:val="24"/>
        </w:rPr>
        <w:t xml:space="preserve"> [Электронный ресурс]</w:t>
      </w:r>
      <w:r>
        <w:rPr>
          <w:color w:val="000000" w:themeColor="text1"/>
          <w:sz w:val="24"/>
          <w:szCs w:val="24"/>
        </w:rPr>
        <w:t xml:space="preserve"> Режим доступа: </w:t>
      </w:r>
      <w:r w:rsidRPr="009D533C">
        <w:rPr>
          <w:color w:val="000000" w:themeColor="text1"/>
          <w:spacing w:val="3"/>
          <w:sz w:val="24"/>
          <w:szCs w:val="24"/>
        </w:rPr>
        <w:t>https://ru.wikipedia.org/wiki/</w:t>
      </w:r>
      <w:r>
        <w:rPr>
          <w:color w:val="000000" w:themeColor="text1"/>
          <w:spacing w:val="3"/>
          <w:sz w:val="24"/>
          <w:szCs w:val="24"/>
        </w:rPr>
        <w:t xml:space="preserve"> </w:t>
      </w:r>
      <w:proofErr w:type="spellStart"/>
      <w:r w:rsidRPr="009D533C">
        <w:rPr>
          <w:color w:val="000000" w:themeColor="text1"/>
          <w:spacing w:val="3"/>
          <w:sz w:val="24"/>
          <w:szCs w:val="24"/>
        </w:rPr>
        <w:t>Конве</w:t>
      </w:r>
      <w:r w:rsidRPr="009D533C">
        <w:rPr>
          <w:color w:val="000000" w:themeColor="text1"/>
          <w:spacing w:val="3"/>
          <w:sz w:val="24"/>
          <w:szCs w:val="24"/>
        </w:rPr>
        <w:t>н</w:t>
      </w:r>
      <w:r w:rsidRPr="009D533C">
        <w:rPr>
          <w:color w:val="000000" w:themeColor="text1"/>
          <w:spacing w:val="3"/>
          <w:sz w:val="24"/>
          <w:szCs w:val="24"/>
        </w:rPr>
        <w:t>ция_ООН_против_коррупции</w:t>
      </w:r>
      <w:proofErr w:type="spellEnd"/>
      <w:r>
        <w:rPr>
          <w:color w:val="000000" w:themeColor="text1"/>
          <w:spacing w:val="3"/>
          <w:sz w:val="24"/>
          <w:szCs w:val="24"/>
        </w:rPr>
        <w:t>.</w:t>
      </w:r>
    </w:p>
  </w:footnote>
  <w:footnote w:id="439">
    <w:p w:rsidR="00F20603" w:rsidRPr="009D533C" w:rsidRDefault="00F20603" w:rsidP="009D533C">
      <w:pPr>
        <w:pStyle w:val="ad"/>
        <w:jc w:val="both"/>
        <w:rPr>
          <w:color w:val="000000" w:themeColor="text1"/>
          <w:sz w:val="24"/>
          <w:szCs w:val="24"/>
        </w:rPr>
      </w:pPr>
      <w:r w:rsidRPr="009D533C">
        <w:rPr>
          <w:rStyle w:val="af"/>
          <w:color w:val="000000" w:themeColor="text1"/>
          <w:sz w:val="24"/>
          <w:szCs w:val="24"/>
        </w:rPr>
        <w:footnoteRef/>
      </w:r>
      <w:r w:rsidRPr="009D533C">
        <w:rPr>
          <w:color w:val="000000" w:themeColor="text1"/>
          <w:sz w:val="24"/>
          <w:szCs w:val="24"/>
          <w:lang w:val="en-US"/>
        </w:rPr>
        <w:t xml:space="preserve"> Jon W. Bruce, James W. Ely, Jr. Cases and materials on modern property law. </w:t>
      </w:r>
      <w:proofErr w:type="spellStart"/>
      <w:r w:rsidRPr="009D533C">
        <w:rPr>
          <w:color w:val="000000" w:themeColor="text1"/>
          <w:sz w:val="24"/>
          <w:szCs w:val="24"/>
        </w:rPr>
        <w:t>Thomson</w:t>
      </w:r>
      <w:proofErr w:type="spellEnd"/>
      <w:r w:rsidRPr="009D533C">
        <w:rPr>
          <w:color w:val="000000" w:themeColor="text1"/>
          <w:sz w:val="24"/>
          <w:szCs w:val="24"/>
        </w:rPr>
        <w:t xml:space="preserve"> / </w:t>
      </w:r>
      <w:proofErr w:type="spellStart"/>
      <w:r w:rsidRPr="009D533C">
        <w:rPr>
          <w:color w:val="000000" w:themeColor="text1"/>
          <w:sz w:val="24"/>
          <w:szCs w:val="24"/>
        </w:rPr>
        <w:t>West</w:t>
      </w:r>
      <w:proofErr w:type="spellEnd"/>
      <w:r w:rsidRPr="009D533C">
        <w:rPr>
          <w:color w:val="000000" w:themeColor="text1"/>
          <w:sz w:val="24"/>
          <w:szCs w:val="24"/>
        </w:rPr>
        <w:t xml:space="preserve">. </w:t>
      </w:r>
      <w:proofErr w:type="spellStart"/>
      <w:r w:rsidRPr="009D533C">
        <w:rPr>
          <w:color w:val="000000" w:themeColor="text1"/>
          <w:sz w:val="24"/>
          <w:szCs w:val="24"/>
        </w:rPr>
        <w:t>St</w:t>
      </w:r>
      <w:proofErr w:type="spellEnd"/>
      <w:r w:rsidRPr="009D533C">
        <w:rPr>
          <w:color w:val="000000" w:themeColor="text1"/>
          <w:sz w:val="24"/>
          <w:szCs w:val="24"/>
        </w:rPr>
        <w:t xml:space="preserve">. </w:t>
      </w:r>
      <w:proofErr w:type="spellStart"/>
      <w:r w:rsidRPr="009D533C">
        <w:rPr>
          <w:color w:val="000000" w:themeColor="text1"/>
          <w:sz w:val="24"/>
          <w:szCs w:val="24"/>
        </w:rPr>
        <w:t>Paul</w:t>
      </w:r>
      <w:proofErr w:type="spellEnd"/>
      <w:r w:rsidRPr="009D533C">
        <w:rPr>
          <w:color w:val="000000" w:themeColor="text1"/>
          <w:sz w:val="24"/>
          <w:szCs w:val="24"/>
        </w:rPr>
        <w:t xml:space="preserve">. </w:t>
      </w:r>
      <w:r>
        <w:rPr>
          <w:color w:val="000000" w:themeColor="text1"/>
          <w:sz w:val="24"/>
          <w:szCs w:val="24"/>
        </w:rPr>
        <w:sym w:font="Symbol" w:char="F02D"/>
      </w:r>
      <w:r w:rsidRPr="009D533C">
        <w:rPr>
          <w:color w:val="000000" w:themeColor="text1"/>
          <w:sz w:val="24"/>
          <w:szCs w:val="24"/>
        </w:rPr>
        <w:t xml:space="preserve"> MN, 2007</w:t>
      </w:r>
      <w:r>
        <w:rPr>
          <w:color w:val="000000" w:themeColor="text1"/>
          <w:sz w:val="24"/>
          <w:szCs w:val="24"/>
        </w:rPr>
        <w:t xml:space="preserve">. </w:t>
      </w:r>
      <w:r>
        <w:rPr>
          <w:color w:val="000000" w:themeColor="text1"/>
          <w:sz w:val="24"/>
          <w:szCs w:val="24"/>
        </w:rPr>
        <w:sym w:font="Symbol" w:char="F02D"/>
      </w:r>
      <w:r w:rsidRPr="009D533C">
        <w:rPr>
          <w:color w:val="000000" w:themeColor="text1"/>
          <w:sz w:val="24"/>
          <w:szCs w:val="24"/>
        </w:rPr>
        <w:t xml:space="preserve"> С. 5-8</w:t>
      </w:r>
      <w:r>
        <w:rPr>
          <w:color w:val="000000" w:themeColor="text1"/>
          <w:sz w:val="24"/>
          <w:szCs w:val="24"/>
        </w:rPr>
        <w:t>.</w:t>
      </w:r>
    </w:p>
  </w:footnote>
  <w:footnote w:id="440">
    <w:p w:rsidR="00F20603" w:rsidRPr="009D533C" w:rsidRDefault="00F20603" w:rsidP="009D533C">
      <w:pPr>
        <w:pStyle w:val="ad"/>
        <w:jc w:val="both"/>
        <w:rPr>
          <w:color w:val="000000" w:themeColor="text1"/>
          <w:sz w:val="24"/>
          <w:szCs w:val="24"/>
        </w:rPr>
      </w:pPr>
      <w:r w:rsidRPr="009D533C">
        <w:rPr>
          <w:rStyle w:val="af"/>
          <w:color w:val="000000" w:themeColor="text1"/>
          <w:sz w:val="24"/>
          <w:szCs w:val="24"/>
        </w:rPr>
        <w:footnoteRef/>
      </w:r>
      <w:r w:rsidRPr="009D533C">
        <w:rPr>
          <w:color w:val="000000" w:themeColor="text1"/>
          <w:sz w:val="24"/>
          <w:szCs w:val="24"/>
        </w:rPr>
        <w:t xml:space="preserve"> </w:t>
      </w:r>
      <w:proofErr w:type="spellStart"/>
      <w:r w:rsidRPr="009D533C">
        <w:rPr>
          <w:color w:val="000000" w:themeColor="text1"/>
          <w:sz w:val="24"/>
          <w:szCs w:val="24"/>
        </w:rPr>
        <w:t>Бушер</w:t>
      </w:r>
      <w:proofErr w:type="spellEnd"/>
      <w:r w:rsidRPr="009D533C">
        <w:rPr>
          <w:color w:val="000000" w:themeColor="text1"/>
          <w:sz w:val="24"/>
          <w:szCs w:val="24"/>
        </w:rPr>
        <w:t xml:space="preserve"> Г., Грин М. Развитие законодательства о земле и землепользовании в штате Массачусетс, США // Право и политика. </w:t>
      </w:r>
      <w:r>
        <w:rPr>
          <w:color w:val="000000" w:themeColor="text1"/>
          <w:sz w:val="24"/>
          <w:szCs w:val="24"/>
        </w:rPr>
        <w:sym w:font="Symbol" w:char="F02D"/>
      </w:r>
      <w:r w:rsidRPr="009D533C">
        <w:rPr>
          <w:color w:val="000000" w:themeColor="text1"/>
          <w:sz w:val="24"/>
          <w:szCs w:val="24"/>
        </w:rPr>
        <w:t xml:space="preserve"> 2006. </w:t>
      </w:r>
      <w:r>
        <w:rPr>
          <w:color w:val="000000" w:themeColor="text1"/>
          <w:sz w:val="24"/>
          <w:szCs w:val="24"/>
        </w:rPr>
        <w:sym w:font="Symbol" w:char="F02D"/>
      </w:r>
      <w:r>
        <w:rPr>
          <w:color w:val="000000" w:themeColor="text1"/>
          <w:sz w:val="24"/>
          <w:szCs w:val="24"/>
        </w:rPr>
        <w:t xml:space="preserve"> № 11. </w:t>
      </w:r>
      <w:r>
        <w:rPr>
          <w:color w:val="000000" w:themeColor="text1"/>
          <w:sz w:val="24"/>
          <w:szCs w:val="24"/>
        </w:rPr>
        <w:sym w:font="Symbol" w:char="F02D"/>
      </w:r>
      <w:r w:rsidRPr="009D533C">
        <w:rPr>
          <w:color w:val="000000" w:themeColor="text1"/>
          <w:sz w:val="24"/>
          <w:szCs w:val="24"/>
        </w:rPr>
        <w:t xml:space="preserve"> C. 113</w:t>
      </w:r>
      <w:r>
        <w:rPr>
          <w:color w:val="000000" w:themeColor="text1"/>
          <w:sz w:val="24"/>
          <w:szCs w:val="24"/>
        </w:rPr>
        <w:t>-</w:t>
      </w:r>
      <w:r w:rsidRPr="009D533C">
        <w:rPr>
          <w:color w:val="000000" w:themeColor="text1"/>
          <w:sz w:val="24"/>
          <w:szCs w:val="24"/>
        </w:rPr>
        <w:t>123</w:t>
      </w:r>
      <w:r>
        <w:rPr>
          <w:color w:val="000000" w:themeColor="text1"/>
          <w:sz w:val="24"/>
          <w:szCs w:val="24"/>
        </w:rPr>
        <w:t>.</w:t>
      </w:r>
    </w:p>
  </w:footnote>
  <w:footnote w:id="441">
    <w:p w:rsidR="00F20603" w:rsidRPr="002C1C8B" w:rsidRDefault="00F20603" w:rsidP="009D533C">
      <w:pPr>
        <w:pStyle w:val="ad"/>
        <w:jc w:val="both"/>
        <w:rPr>
          <w:color w:val="000000" w:themeColor="text1"/>
          <w:sz w:val="24"/>
          <w:szCs w:val="24"/>
        </w:rPr>
      </w:pPr>
      <w:r w:rsidRPr="009D533C">
        <w:rPr>
          <w:rStyle w:val="af"/>
          <w:color w:val="000000" w:themeColor="text1"/>
          <w:sz w:val="24"/>
          <w:szCs w:val="24"/>
        </w:rPr>
        <w:footnoteRef/>
      </w:r>
      <w:r w:rsidRPr="009D533C">
        <w:rPr>
          <w:color w:val="000000" w:themeColor="text1"/>
          <w:sz w:val="24"/>
          <w:szCs w:val="24"/>
        </w:rPr>
        <w:t xml:space="preserve"> Шумилов В.М. Правовая система США. </w:t>
      </w:r>
      <w:r>
        <w:rPr>
          <w:color w:val="000000" w:themeColor="text1"/>
          <w:sz w:val="24"/>
          <w:szCs w:val="24"/>
        </w:rPr>
        <w:sym w:font="Symbol" w:char="F02D"/>
      </w:r>
      <w:r w:rsidRPr="009D533C">
        <w:rPr>
          <w:color w:val="000000" w:themeColor="text1"/>
          <w:sz w:val="24"/>
          <w:szCs w:val="24"/>
        </w:rPr>
        <w:t xml:space="preserve"> М., 2006. </w:t>
      </w:r>
      <w:r>
        <w:rPr>
          <w:color w:val="000000" w:themeColor="text1"/>
          <w:sz w:val="24"/>
          <w:szCs w:val="24"/>
        </w:rPr>
        <w:sym w:font="Symbol" w:char="F02D"/>
      </w:r>
      <w:r>
        <w:rPr>
          <w:color w:val="000000" w:themeColor="text1"/>
          <w:sz w:val="24"/>
          <w:szCs w:val="24"/>
        </w:rPr>
        <w:t xml:space="preserve"> </w:t>
      </w:r>
      <w:r w:rsidRPr="009D533C">
        <w:rPr>
          <w:color w:val="000000" w:themeColor="text1"/>
          <w:sz w:val="24"/>
          <w:szCs w:val="24"/>
          <w:lang w:val="en-US"/>
        </w:rPr>
        <w:t>C</w:t>
      </w:r>
      <w:r w:rsidRPr="00D47ABE">
        <w:rPr>
          <w:color w:val="000000" w:themeColor="text1"/>
          <w:sz w:val="24"/>
          <w:szCs w:val="24"/>
        </w:rPr>
        <w:t>. 57</w:t>
      </w:r>
      <w:r>
        <w:rPr>
          <w:color w:val="000000" w:themeColor="text1"/>
          <w:sz w:val="24"/>
          <w:szCs w:val="24"/>
        </w:rPr>
        <w:t>-</w:t>
      </w:r>
      <w:r w:rsidRPr="00D47ABE">
        <w:rPr>
          <w:color w:val="000000" w:themeColor="text1"/>
          <w:sz w:val="24"/>
          <w:szCs w:val="24"/>
        </w:rPr>
        <w:t>60</w:t>
      </w:r>
      <w:r>
        <w:rPr>
          <w:color w:val="000000" w:themeColor="text1"/>
          <w:sz w:val="24"/>
          <w:szCs w:val="24"/>
        </w:rPr>
        <w:t>.</w:t>
      </w:r>
    </w:p>
  </w:footnote>
  <w:footnote w:id="442">
    <w:p w:rsidR="00F20603" w:rsidRPr="009D533C" w:rsidRDefault="00F20603" w:rsidP="009D533C">
      <w:pPr>
        <w:pStyle w:val="ad"/>
        <w:jc w:val="both"/>
        <w:rPr>
          <w:color w:val="000000" w:themeColor="text1"/>
          <w:sz w:val="24"/>
          <w:szCs w:val="24"/>
        </w:rPr>
      </w:pPr>
      <w:r w:rsidRPr="009D533C">
        <w:rPr>
          <w:rStyle w:val="af"/>
          <w:color w:val="000000" w:themeColor="text1"/>
          <w:sz w:val="24"/>
          <w:szCs w:val="24"/>
        </w:rPr>
        <w:footnoteRef/>
      </w:r>
      <w:r w:rsidRPr="00D47ABE">
        <w:rPr>
          <w:color w:val="000000" w:themeColor="text1"/>
          <w:sz w:val="24"/>
          <w:szCs w:val="24"/>
        </w:rPr>
        <w:t xml:space="preserve"> </w:t>
      </w:r>
      <w:r w:rsidRPr="009D533C">
        <w:rPr>
          <w:color w:val="000000" w:themeColor="text1"/>
          <w:sz w:val="24"/>
          <w:szCs w:val="24"/>
          <w:lang w:val="en-US"/>
        </w:rPr>
        <w:t>Joseph</w:t>
      </w:r>
      <w:r w:rsidRPr="00D47ABE">
        <w:rPr>
          <w:color w:val="000000" w:themeColor="text1"/>
          <w:sz w:val="24"/>
          <w:szCs w:val="24"/>
        </w:rPr>
        <w:t xml:space="preserve"> </w:t>
      </w:r>
      <w:r w:rsidRPr="009D533C">
        <w:rPr>
          <w:color w:val="000000" w:themeColor="text1"/>
          <w:sz w:val="24"/>
          <w:szCs w:val="24"/>
          <w:lang w:val="en-US"/>
        </w:rPr>
        <w:t>William</w:t>
      </w:r>
      <w:r w:rsidRPr="00D47ABE">
        <w:rPr>
          <w:color w:val="000000" w:themeColor="text1"/>
          <w:sz w:val="24"/>
          <w:szCs w:val="24"/>
        </w:rPr>
        <w:t xml:space="preserve"> </w:t>
      </w:r>
      <w:r w:rsidRPr="009D533C">
        <w:rPr>
          <w:color w:val="000000" w:themeColor="text1"/>
          <w:sz w:val="24"/>
          <w:szCs w:val="24"/>
          <w:lang w:val="en-US"/>
        </w:rPr>
        <w:t>Singer</w:t>
      </w:r>
      <w:r w:rsidRPr="00D47ABE">
        <w:rPr>
          <w:color w:val="000000" w:themeColor="text1"/>
          <w:sz w:val="24"/>
          <w:szCs w:val="24"/>
        </w:rPr>
        <w:t xml:space="preserve">. </w:t>
      </w:r>
      <w:r w:rsidRPr="009D533C">
        <w:rPr>
          <w:color w:val="000000" w:themeColor="text1"/>
          <w:sz w:val="24"/>
          <w:szCs w:val="24"/>
          <w:lang w:val="en-US"/>
        </w:rPr>
        <w:t xml:space="preserve">Introduction to property. </w:t>
      </w:r>
      <w:r w:rsidRPr="00D47ABE">
        <w:rPr>
          <w:color w:val="000000" w:themeColor="text1"/>
          <w:sz w:val="24"/>
          <w:szCs w:val="24"/>
          <w:lang w:val="en-US"/>
        </w:rPr>
        <w:t xml:space="preserve">Aspen Publishers. </w:t>
      </w:r>
      <w:r>
        <w:rPr>
          <w:color w:val="000000" w:themeColor="text1"/>
          <w:sz w:val="24"/>
          <w:szCs w:val="24"/>
        </w:rPr>
        <w:sym w:font="Symbol" w:char="F02D"/>
      </w:r>
      <w:r w:rsidRPr="00D47ABE">
        <w:rPr>
          <w:color w:val="000000" w:themeColor="text1"/>
          <w:sz w:val="24"/>
          <w:szCs w:val="24"/>
          <w:lang w:val="en-US"/>
        </w:rPr>
        <w:t xml:space="preserve"> </w:t>
      </w:r>
      <w:r w:rsidRPr="009D533C">
        <w:rPr>
          <w:color w:val="000000" w:themeColor="text1"/>
          <w:sz w:val="24"/>
          <w:szCs w:val="24"/>
        </w:rPr>
        <w:t xml:space="preserve">NY, 2005. </w:t>
      </w:r>
      <w:r>
        <w:rPr>
          <w:color w:val="000000" w:themeColor="text1"/>
          <w:sz w:val="24"/>
          <w:szCs w:val="24"/>
        </w:rPr>
        <w:sym w:font="Symbol" w:char="F02D"/>
      </w:r>
      <w:r>
        <w:rPr>
          <w:color w:val="000000" w:themeColor="text1"/>
          <w:sz w:val="24"/>
          <w:szCs w:val="24"/>
        </w:rPr>
        <w:t xml:space="preserve"> C. </w:t>
      </w:r>
      <w:r w:rsidRPr="009D533C">
        <w:rPr>
          <w:color w:val="000000" w:themeColor="text1"/>
          <w:sz w:val="24"/>
          <w:szCs w:val="24"/>
        </w:rPr>
        <w:t>13</w:t>
      </w:r>
      <w:r>
        <w:rPr>
          <w:color w:val="000000" w:themeColor="text1"/>
          <w:sz w:val="24"/>
          <w:szCs w:val="24"/>
        </w:rPr>
        <w:t>-</w:t>
      </w:r>
      <w:r w:rsidRPr="009D533C">
        <w:rPr>
          <w:color w:val="000000" w:themeColor="text1"/>
          <w:sz w:val="24"/>
          <w:szCs w:val="24"/>
        </w:rPr>
        <w:t>15, 20</w:t>
      </w:r>
      <w:r>
        <w:rPr>
          <w:color w:val="000000" w:themeColor="text1"/>
          <w:sz w:val="24"/>
          <w:szCs w:val="24"/>
        </w:rPr>
        <w:t>-</w:t>
      </w:r>
      <w:r w:rsidRPr="009D533C">
        <w:rPr>
          <w:color w:val="000000" w:themeColor="text1"/>
          <w:sz w:val="24"/>
          <w:szCs w:val="24"/>
        </w:rPr>
        <w:t>22</w:t>
      </w:r>
      <w:r>
        <w:rPr>
          <w:color w:val="000000" w:themeColor="text1"/>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nsid w:val="02A819F5"/>
    <w:multiLevelType w:val="hybridMultilevel"/>
    <w:tmpl w:val="7568A696"/>
    <w:lvl w:ilvl="0" w:tplc="99943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AF2413"/>
    <w:multiLevelType w:val="hybridMultilevel"/>
    <w:tmpl w:val="2A0C5E1E"/>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E24B21"/>
    <w:multiLevelType w:val="hybridMultilevel"/>
    <w:tmpl w:val="E99A61B4"/>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F491F"/>
    <w:multiLevelType w:val="hybridMultilevel"/>
    <w:tmpl w:val="ECFAD9D2"/>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E30B22"/>
    <w:multiLevelType w:val="hybridMultilevel"/>
    <w:tmpl w:val="85C20800"/>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2B67DE"/>
    <w:multiLevelType w:val="hybridMultilevel"/>
    <w:tmpl w:val="17CA0C20"/>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BE61E2"/>
    <w:multiLevelType w:val="hybridMultilevel"/>
    <w:tmpl w:val="E834AC58"/>
    <w:lvl w:ilvl="0" w:tplc="85521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6D3550"/>
    <w:multiLevelType w:val="hybridMultilevel"/>
    <w:tmpl w:val="E1449C6A"/>
    <w:lvl w:ilvl="0" w:tplc="FFD0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FD0CFC"/>
    <w:multiLevelType w:val="hybridMultilevel"/>
    <w:tmpl w:val="A13E631A"/>
    <w:lvl w:ilvl="0" w:tplc="EBE42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8808C9"/>
    <w:multiLevelType w:val="hybridMultilevel"/>
    <w:tmpl w:val="7124CE4C"/>
    <w:lvl w:ilvl="0" w:tplc="22B0070A">
      <w:start w:val="1"/>
      <w:numFmt w:val="bullet"/>
      <w:lvlText w:val=""/>
      <w:lvlJc w:val="left"/>
      <w:pPr>
        <w:ind w:left="1429" w:hanging="360"/>
      </w:pPr>
      <w:rPr>
        <w:rFonts w:ascii="Symbol" w:hAnsi="Symbol" w:hint="default"/>
      </w:rPr>
    </w:lvl>
    <w:lvl w:ilvl="1" w:tplc="7730D2E4" w:tentative="1">
      <w:start w:val="1"/>
      <w:numFmt w:val="bullet"/>
      <w:lvlText w:val="o"/>
      <w:lvlJc w:val="left"/>
      <w:pPr>
        <w:ind w:left="2149" w:hanging="360"/>
      </w:pPr>
      <w:rPr>
        <w:rFonts w:ascii="Courier New" w:hAnsi="Courier New" w:cs="Courier New" w:hint="default"/>
      </w:rPr>
    </w:lvl>
    <w:lvl w:ilvl="2" w:tplc="0FD490DA" w:tentative="1">
      <w:start w:val="1"/>
      <w:numFmt w:val="bullet"/>
      <w:lvlText w:val=""/>
      <w:lvlJc w:val="left"/>
      <w:pPr>
        <w:ind w:left="2869" w:hanging="360"/>
      </w:pPr>
      <w:rPr>
        <w:rFonts w:ascii="Wingdings" w:hAnsi="Wingdings" w:hint="default"/>
      </w:rPr>
    </w:lvl>
    <w:lvl w:ilvl="3" w:tplc="99025B4E" w:tentative="1">
      <w:start w:val="1"/>
      <w:numFmt w:val="bullet"/>
      <w:lvlText w:val=""/>
      <w:lvlJc w:val="left"/>
      <w:pPr>
        <w:ind w:left="3589" w:hanging="360"/>
      </w:pPr>
      <w:rPr>
        <w:rFonts w:ascii="Symbol" w:hAnsi="Symbol" w:hint="default"/>
      </w:rPr>
    </w:lvl>
    <w:lvl w:ilvl="4" w:tplc="42B20922" w:tentative="1">
      <w:start w:val="1"/>
      <w:numFmt w:val="bullet"/>
      <w:lvlText w:val="o"/>
      <w:lvlJc w:val="left"/>
      <w:pPr>
        <w:ind w:left="4309" w:hanging="360"/>
      </w:pPr>
      <w:rPr>
        <w:rFonts w:ascii="Courier New" w:hAnsi="Courier New" w:cs="Courier New" w:hint="default"/>
      </w:rPr>
    </w:lvl>
    <w:lvl w:ilvl="5" w:tplc="B9941B7E" w:tentative="1">
      <w:start w:val="1"/>
      <w:numFmt w:val="bullet"/>
      <w:lvlText w:val=""/>
      <w:lvlJc w:val="left"/>
      <w:pPr>
        <w:ind w:left="5029" w:hanging="360"/>
      </w:pPr>
      <w:rPr>
        <w:rFonts w:ascii="Wingdings" w:hAnsi="Wingdings" w:hint="default"/>
      </w:rPr>
    </w:lvl>
    <w:lvl w:ilvl="6" w:tplc="25929664" w:tentative="1">
      <w:start w:val="1"/>
      <w:numFmt w:val="bullet"/>
      <w:lvlText w:val=""/>
      <w:lvlJc w:val="left"/>
      <w:pPr>
        <w:ind w:left="5749" w:hanging="360"/>
      </w:pPr>
      <w:rPr>
        <w:rFonts w:ascii="Symbol" w:hAnsi="Symbol" w:hint="default"/>
      </w:rPr>
    </w:lvl>
    <w:lvl w:ilvl="7" w:tplc="F7C25D2A" w:tentative="1">
      <w:start w:val="1"/>
      <w:numFmt w:val="bullet"/>
      <w:lvlText w:val="o"/>
      <w:lvlJc w:val="left"/>
      <w:pPr>
        <w:ind w:left="6469" w:hanging="360"/>
      </w:pPr>
      <w:rPr>
        <w:rFonts w:ascii="Courier New" w:hAnsi="Courier New" w:cs="Courier New" w:hint="default"/>
      </w:rPr>
    </w:lvl>
    <w:lvl w:ilvl="8" w:tplc="84AEABA2" w:tentative="1">
      <w:start w:val="1"/>
      <w:numFmt w:val="bullet"/>
      <w:lvlText w:val=""/>
      <w:lvlJc w:val="left"/>
      <w:pPr>
        <w:ind w:left="7189" w:hanging="360"/>
      </w:pPr>
      <w:rPr>
        <w:rFonts w:ascii="Wingdings" w:hAnsi="Wingdings" w:hint="default"/>
      </w:rPr>
    </w:lvl>
  </w:abstractNum>
  <w:abstractNum w:abstractNumId="11">
    <w:nsid w:val="10B92F4D"/>
    <w:multiLevelType w:val="hybridMultilevel"/>
    <w:tmpl w:val="8D9ACA54"/>
    <w:lvl w:ilvl="0" w:tplc="90C08924">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5B73BDC"/>
    <w:multiLevelType w:val="hybridMultilevel"/>
    <w:tmpl w:val="E49EFE1C"/>
    <w:lvl w:ilvl="0" w:tplc="5EBEF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61E300B"/>
    <w:multiLevelType w:val="hybridMultilevel"/>
    <w:tmpl w:val="A49EDB64"/>
    <w:lvl w:ilvl="0" w:tplc="CBB6AF14">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4">
    <w:nsid w:val="18A95294"/>
    <w:multiLevelType w:val="hybridMultilevel"/>
    <w:tmpl w:val="778E250A"/>
    <w:lvl w:ilvl="0" w:tplc="22B00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690F9F"/>
    <w:multiLevelType w:val="hybridMultilevel"/>
    <w:tmpl w:val="8B48EDEE"/>
    <w:lvl w:ilvl="0" w:tplc="CBB6AF14">
      <w:start w:val="1"/>
      <w:numFmt w:val="bullet"/>
      <w:lvlText w:val=""/>
      <w:lvlJc w:val="left"/>
      <w:pPr>
        <w:ind w:left="1429" w:hanging="360"/>
      </w:pPr>
      <w:rPr>
        <w:rFonts w:ascii="Symbol" w:hAnsi="Symbol" w:hint="default"/>
      </w:rPr>
    </w:lvl>
    <w:lvl w:ilvl="1" w:tplc="5CE2E43A">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E5B96"/>
    <w:multiLevelType w:val="hybridMultilevel"/>
    <w:tmpl w:val="8AAA2AC0"/>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B37DC1"/>
    <w:multiLevelType w:val="hybridMultilevel"/>
    <w:tmpl w:val="6CE87E7C"/>
    <w:lvl w:ilvl="0" w:tplc="FF5E65A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07015C9"/>
    <w:multiLevelType w:val="hybridMultilevel"/>
    <w:tmpl w:val="E312ACA4"/>
    <w:lvl w:ilvl="0" w:tplc="22B00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E75949"/>
    <w:multiLevelType w:val="hybridMultilevel"/>
    <w:tmpl w:val="553664D2"/>
    <w:lvl w:ilvl="0" w:tplc="0419000F">
      <w:start w:val="1"/>
      <w:numFmt w:val="bullet"/>
      <w:pStyle w:val="a"/>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0">
    <w:nsid w:val="2A071B43"/>
    <w:multiLevelType w:val="hybridMultilevel"/>
    <w:tmpl w:val="0F96639C"/>
    <w:lvl w:ilvl="0" w:tplc="FFD0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5D7A91"/>
    <w:multiLevelType w:val="hybridMultilevel"/>
    <w:tmpl w:val="BF607818"/>
    <w:lvl w:ilvl="0" w:tplc="FFD0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B0C3315"/>
    <w:multiLevelType w:val="hybridMultilevel"/>
    <w:tmpl w:val="EDE02D84"/>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BD242D0"/>
    <w:multiLevelType w:val="hybridMultilevel"/>
    <w:tmpl w:val="CB8689D4"/>
    <w:lvl w:ilvl="0" w:tplc="22B007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C0E631A"/>
    <w:multiLevelType w:val="hybridMultilevel"/>
    <w:tmpl w:val="5A0A966E"/>
    <w:lvl w:ilvl="0" w:tplc="729E92D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2EEA74BD"/>
    <w:multiLevelType w:val="hybridMultilevel"/>
    <w:tmpl w:val="A58C766C"/>
    <w:lvl w:ilvl="0" w:tplc="88521C7C">
      <w:start w:val="1"/>
      <w:numFmt w:val="bullet"/>
      <w:lvlText w:val="-"/>
      <w:lvlJc w:val="left"/>
      <w:pPr>
        <w:ind w:left="1185" w:hanging="360"/>
      </w:pPr>
      <w:rPr>
        <w:rFonts w:ascii="Courier New" w:hAnsi="Courier New"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6">
    <w:nsid w:val="30166E39"/>
    <w:multiLevelType w:val="hybridMultilevel"/>
    <w:tmpl w:val="90BCF9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05E3860"/>
    <w:multiLevelType w:val="hybridMultilevel"/>
    <w:tmpl w:val="178CB49C"/>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4F305F5"/>
    <w:multiLevelType w:val="hybridMultilevel"/>
    <w:tmpl w:val="AFFAB574"/>
    <w:lvl w:ilvl="0" w:tplc="6284BF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34FA250C"/>
    <w:multiLevelType w:val="hybridMultilevel"/>
    <w:tmpl w:val="8230F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FF0902"/>
    <w:multiLevelType w:val="hybridMultilevel"/>
    <w:tmpl w:val="78ACD7FA"/>
    <w:lvl w:ilvl="0" w:tplc="FFD0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C5422AF"/>
    <w:multiLevelType w:val="hybridMultilevel"/>
    <w:tmpl w:val="82706842"/>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0672A9"/>
    <w:multiLevelType w:val="hybridMultilevel"/>
    <w:tmpl w:val="F4C4B610"/>
    <w:lvl w:ilvl="0" w:tplc="D2B06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73D28D1"/>
    <w:multiLevelType w:val="hybridMultilevel"/>
    <w:tmpl w:val="9E967694"/>
    <w:lvl w:ilvl="0" w:tplc="0419000F">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DB01674"/>
    <w:multiLevelType w:val="hybridMultilevel"/>
    <w:tmpl w:val="A418D296"/>
    <w:lvl w:ilvl="0" w:tplc="D9E27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F780040"/>
    <w:multiLevelType w:val="hybridMultilevel"/>
    <w:tmpl w:val="B112753E"/>
    <w:lvl w:ilvl="0" w:tplc="EBE42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046481A"/>
    <w:multiLevelType w:val="multilevel"/>
    <w:tmpl w:val="C5F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8B7C6C"/>
    <w:multiLevelType w:val="hybridMultilevel"/>
    <w:tmpl w:val="01403A8C"/>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34C3FFE"/>
    <w:multiLevelType w:val="hybridMultilevel"/>
    <w:tmpl w:val="48B252B0"/>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3756D3F"/>
    <w:multiLevelType w:val="hybridMultilevel"/>
    <w:tmpl w:val="9F3AED8E"/>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5BA160D"/>
    <w:multiLevelType w:val="hybridMultilevel"/>
    <w:tmpl w:val="45A4F870"/>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5CC47C1"/>
    <w:multiLevelType w:val="hybridMultilevel"/>
    <w:tmpl w:val="DE701FF8"/>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6833A12"/>
    <w:multiLevelType w:val="hybridMultilevel"/>
    <w:tmpl w:val="E764ACFC"/>
    <w:lvl w:ilvl="0" w:tplc="CBB6AF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7E11330"/>
    <w:multiLevelType w:val="hybridMultilevel"/>
    <w:tmpl w:val="8E501008"/>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B104CCE"/>
    <w:multiLevelType w:val="hybridMultilevel"/>
    <w:tmpl w:val="8BBE5A50"/>
    <w:lvl w:ilvl="0" w:tplc="CBB6AF14">
      <w:start w:val="1"/>
      <w:numFmt w:val="bullet"/>
      <w:lvlText w:val=""/>
      <w:lvlJc w:val="left"/>
      <w:pPr>
        <w:ind w:left="786" w:hanging="360"/>
      </w:pPr>
      <w:rPr>
        <w:rFonts w:ascii="Symbol" w:hAnsi="Symbol"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5B28551A"/>
    <w:multiLevelType w:val="hybridMultilevel"/>
    <w:tmpl w:val="0FC8BBFA"/>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CAB43A4"/>
    <w:multiLevelType w:val="hybridMultilevel"/>
    <w:tmpl w:val="F3D4A27E"/>
    <w:lvl w:ilvl="0" w:tplc="2DC2D7F8">
      <w:start w:val="1"/>
      <w:numFmt w:val="decimal"/>
      <w:lvlText w:val="%1."/>
      <w:lvlJc w:val="left"/>
      <w:pPr>
        <w:ind w:left="1069" w:hanging="360"/>
      </w:pPr>
      <w:rPr>
        <w:rFonts w:hint="default"/>
        <w:b/>
        <w:i/>
        <w:color w:val="2121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682120"/>
    <w:multiLevelType w:val="hybridMultilevel"/>
    <w:tmpl w:val="FC76ED84"/>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A40C22"/>
    <w:multiLevelType w:val="hybridMultilevel"/>
    <w:tmpl w:val="5EC2A80A"/>
    <w:lvl w:ilvl="0" w:tplc="22B00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3C40F7E"/>
    <w:multiLevelType w:val="hybridMultilevel"/>
    <w:tmpl w:val="FB6C1F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40F6FE7"/>
    <w:multiLevelType w:val="hybridMultilevel"/>
    <w:tmpl w:val="74AEAB9A"/>
    <w:lvl w:ilvl="0" w:tplc="CBB6AF14">
      <w:start w:val="1"/>
      <w:numFmt w:val="bullet"/>
      <w:lvlText w:val=""/>
      <w:lvlJc w:val="left"/>
      <w:pPr>
        <w:ind w:left="720" w:hanging="360"/>
      </w:pPr>
      <w:rPr>
        <w:rFonts w:ascii="Symbol" w:hAnsi="Symbol" w:hint="default"/>
      </w:rPr>
    </w:lvl>
    <w:lvl w:ilvl="1" w:tplc="CBB6AF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2F40DC"/>
    <w:multiLevelType w:val="hybridMultilevel"/>
    <w:tmpl w:val="E95C1280"/>
    <w:lvl w:ilvl="0" w:tplc="CBB6AF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96E7DE8"/>
    <w:multiLevelType w:val="hybridMultilevel"/>
    <w:tmpl w:val="FA02C260"/>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EE7104"/>
    <w:multiLevelType w:val="hybridMultilevel"/>
    <w:tmpl w:val="FFB21DDE"/>
    <w:lvl w:ilvl="0" w:tplc="22B00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D75737B"/>
    <w:multiLevelType w:val="hybridMultilevel"/>
    <w:tmpl w:val="B76AF388"/>
    <w:lvl w:ilvl="0" w:tplc="CEDAF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E0F1532"/>
    <w:multiLevelType w:val="hybridMultilevel"/>
    <w:tmpl w:val="B848539A"/>
    <w:lvl w:ilvl="0" w:tplc="FFD0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E8B18EA"/>
    <w:multiLevelType w:val="hybridMultilevel"/>
    <w:tmpl w:val="1632F6C4"/>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07C050A"/>
    <w:multiLevelType w:val="hybridMultilevel"/>
    <w:tmpl w:val="1F34916E"/>
    <w:lvl w:ilvl="0" w:tplc="CBB6AF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70E67157"/>
    <w:multiLevelType w:val="hybridMultilevel"/>
    <w:tmpl w:val="A874E35E"/>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1E76A3C"/>
    <w:multiLevelType w:val="hybridMultilevel"/>
    <w:tmpl w:val="86B0AF7C"/>
    <w:lvl w:ilvl="0" w:tplc="CBB6A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2905C69"/>
    <w:multiLevelType w:val="hybridMultilevel"/>
    <w:tmpl w:val="BFA806AC"/>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87C0207"/>
    <w:multiLevelType w:val="multilevel"/>
    <w:tmpl w:val="F1A61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70" w:hanging="9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B03C19"/>
    <w:multiLevelType w:val="hybridMultilevel"/>
    <w:tmpl w:val="86A87E70"/>
    <w:lvl w:ilvl="0" w:tplc="22B00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93A6CD1"/>
    <w:multiLevelType w:val="multilevel"/>
    <w:tmpl w:val="B974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AC41203"/>
    <w:multiLevelType w:val="hybridMultilevel"/>
    <w:tmpl w:val="4D54F65A"/>
    <w:lvl w:ilvl="0" w:tplc="FFD0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BEF4CDF"/>
    <w:multiLevelType w:val="hybridMultilevel"/>
    <w:tmpl w:val="A3D83A7C"/>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D36413F"/>
    <w:multiLevelType w:val="hybridMultilevel"/>
    <w:tmpl w:val="7B7228C6"/>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7">
    <w:nsid w:val="7F595656"/>
    <w:multiLevelType w:val="hybridMultilevel"/>
    <w:tmpl w:val="BF70BD00"/>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6"/>
  </w:num>
  <w:num w:numId="3">
    <w:abstractNumId w:val="33"/>
  </w:num>
  <w:num w:numId="4">
    <w:abstractNumId w:val="32"/>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29"/>
  </w:num>
  <w:num w:numId="9">
    <w:abstractNumId w:val="18"/>
  </w:num>
  <w:num w:numId="10">
    <w:abstractNumId w:val="14"/>
  </w:num>
  <w:num w:numId="11">
    <w:abstractNumId w:val="62"/>
  </w:num>
  <w:num w:numId="12">
    <w:abstractNumId w:val="53"/>
  </w:num>
  <w:num w:numId="13">
    <w:abstractNumId w:val="48"/>
  </w:num>
  <w:num w:numId="14">
    <w:abstractNumId w:val="10"/>
  </w:num>
  <w:num w:numId="15">
    <w:abstractNumId w:val="8"/>
  </w:num>
  <w:num w:numId="16">
    <w:abstractNumId w:val="57"/>
  </w:num>
  <w:num w:numId="17">
    <w:abstractNumId w:val="13"/>
  </w:num>
  <w:num w:numId="18">
    <w:abstractNumId w:val="12"/>
  </w:num>
  <w:num w:numId="19">
    <w:abstractNumId w:val="7"/>
  </w:num>
  <w:num w:numId="20">
    <w:abstractNumId w:val="17"/>
  </w:num>
  <w:num w:numId="21">
    <w:abstractNumId w:val="54"/>
  </w:num>
  <w:num w:numId="22">
    <w:abstractNumId w:val="35"/>
  </w:num>
  <w:num w:numId="23">
    <w:abstractNumId w:val="9"/>
  </w:num>
  <w:num w:numId="24">
    <w:abstractNumId w:val="42"/>
  </w:num>
  <w:num w:numId="25">
    <w:abstractNumId w:val="1"/>
  </w:num>
  <w:num w:numId="26">
    <w:abstractNumId w:val="34"/>
  </w:num>
  <w:num w:numId="27">
    <w:abstractNumId w:val="5"/>
  </w:num>
  <w:num w:numId="28">
    <w:abstractNumId w:val="49"/>
  </w:num>
  <w:num w:numId="29">
    <w:abstractNumId w:val="44"/>
  </w:num>
  <w:num w:numId="30">
    <w:abstractNumId w:val="11"/>
  </w:num>
  <w:num w:numId="31">
    <w:abstractNumId w:val="63"/>
  </w:num>
  <w:num w:numId="32">
    <w:abstractNumId w:val="61"/>
  </w:num>
  <w:num w:numId="33">
    <w:abstractNumId w:val="36"/>
  </w:num>
  <w:num w:numId="34">
    <w:abstractNumId w:val="45"/>
  </w:num>
  <w:num w:numId="35">
    <w:abstractNumId w:val="16"/>
  </w:num>
  <w:num w:numId="36">
    <w:abstractNumId w:val="43"/>
  </w:num>
  <w:num w:numId="37">
    <w:abstractNumId w:val="15"/>
  </w:num>
  <w:num w:numId="38">
    <w:abstractNumId w:val="37"/>
  </w:num>
  <w:num w:numId="39">
    <w:abstractNumId w:val="27"/>
  </w:num>
  <w:num w:numId="40">
    <w:abstractNumId w:val="67"/>
  </w:num>
  <w:num w:numId="41">
    <w:abstractNumId w:val="51"/>
  </w:num>
  <w:num w:numId="42">
    <w:abstractNumId w:val="52"/>
  </w:num>
  <w:num w:numId="43">
    <w:abstractNumId w:val="65"/>
  </w:num>
  <w:num w:numId="44">
    <w:abstractNumId w:val="40"/>
  </w:num>
  <w:num w:numId="45">
    <w:abstractNumId w:val="22"/>
  </w:num>
  <w:num w:numId="46">
    <w:abstractNumId w:val="60"/>
  </w:num>
  <w:num w:numId="47">
    <w:abstractNumId w:val="56"/>
  </w:num>
  <w:num w:numId="48">
    <w:abstractNumId w:val="58"/>
  </w:num>
  <w:num w:numId="49">
    <w:abstractNumId w:val="2"/>
  </w:num>
  <w:num w:numId="50">
    <w:abstractNumId w:val="6"/>
  </w:num>
  <w:num w:numId="51">
    <w:abstractNumId w:val="3"/>
  </w:num>
  <w:num w:numId="52">
    <w:abstractNumId w:val="28"/>
  </w:num>
  <w:num w:numId="53">
    <w:abstractNumId w:val="50"/>
  </w:num>
  <w:num w:numId="54">
    <w:abstractNumId w:val="47"/>
  </w:num>
  <w:num w:numId="55">
    <w:abstractNumId w:val="4"/>
  </w:num>
  <w:num w:numId="56">
    <w:abstractNumId w:val="31"/>
  </w:num>
  <w:num w:numId="57">
    <w:abstractNumId w:val="26"/>
  </w:num>
  <w:num w:numId="58">
    <w:abstractNumId w:val="59"/>
  </w:num>
  <w:num w:numId="59">
    <w:abstractNumId w:val="66"/>
  </w:num>
  <w:num w:numId="60">
    <w:abstractNumId w:val="38"/>
  </w:num>
  <w:num w:numId="61">
    <w:abstractNumId w:val="39"/>
  </w:num>
  <w:num w:numId="62">
    <w:abstractNumId w:val="41"/>
  </w:num>
  <w:num w:numId="63">
    <w:abstractNumId w:val="20"/>
  </w:num>
  <w:num w:numId="64">
    <w:abstractNumId w:val="64"/>
  </w:num>
  <w:num w:numId="65">
    <w:abstractNumId w:val="55"/>
  </w:num>
  <w:num w:numId="66">
    <w:abstractNumId w:val="21"/>
  </w:num>
  <w:num w:numId="67">
    <w:abstractNumId w:val="3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357"/>
  <w:doNotHyphenateCaps/>
  <w:characterSpacingControl w:val="doNotCompress"/>
  <w:footnotePr>
    <w:numRestart w:val="eachPage"/>
    <w:footnote w:id="-1"/>
    <w:footnote w:id="0"/>
  </w:footnotePr>
  <w:endnotePr>
    <w:endnote w:id="-1"/>
    <w:endnote w:id="0"/>
  </w:endnotePr>
  <w:compat/>
  <w:rsids>
    <w:rsidRoot w:val="000D4EDD"/>
    <w:rsid w:val="0000135E"/>
    <w:rsid w:val="00001B25"/>
    <w:rsid w:val="0000206E"/>
    <w:rsid w:val="00002D9F"/>
    <w:rsid w:val="00002EAA"/>
    <w:rsid w:val="000031FC"/>
    <w:rsid w:val="000035FE"/>
    <w:rsid w:val="0000554E"/>
    <w:rsid w:val="00005C1E"/>
    <w:rsid w:val="000061BA"/>
    <w:rsid w:val="00007677"/>
    <w:rsid w:val="00007AFF"/>
    <w:rsid w:val="00007B69"/>
    <w:rsid w:val="00011218"/>
    <w:rsid w:val="00012AE8"/>
    <w:rsid w:val="00012DB4"/>
    <w:rsid w:val="0001464A"/>
    <w:rsid w:val="0001490E"/>
    <w:rsid w:val="000154FD"/>
    <w:rsid w:val="00015569"/>
    <w:rsid w:val="00015852"/>
    <w:rsid w:val="0001680F"/>
    <w:rsid w:val="0001761F"/>
    <w:rsid w:val="00020472"/>
    <w:rsid w:val="00020F1C"/>
    <w:rsid w:val="00021A8B"/>
    <w:rsid w:val="000228D3"/>
    <w:rsid w:val="000230CA"/>
    <w:rsid w:val="000233F6"/>
    <w:rsid w:val="000234BF"/>
    <w:rsid w:val="00023582"/>
    <w:rsid w:val="000236BE"/>
    <w:rsid w:val="000236EF"/>
    <w:rsid w:val="00023AD0"/>
    <w:rsid w:val="00023F17"/>
    <w:rsid w:val="00024537"/>
    <w:rsid w:val="00024639"/>
    <w:rsid w:val="00025209"/>
    <w:rsid w:val="00025289"/>
    <w:rsid w:val="0002556F"/>
    <w:rsid w:val="00025BEE"/>
    <w:rsid w:val="00026FE1"/>
    <w:rsid w:val="00027D53"/>
    <w:rsid w:val="00030498"/>
    <w:rsid w:val="0003099A"/>
    <w:rsid w:val="00030AA7"/>
    <w:rsid w:val="00031013"/>
    <w:rsid w:val="0003148A"/>
    <w:rsid w:val="00031555"/>
    <w:rsid w:val="00031557"/>
    <w:rsid w:val="00031DB3"/>
    <w:rsid w:val="000322F0"/>
    <w:rsid w:val="00033CB7"/>
    <w:rsid w:val="000357A6"/>
    <w:rsid w:val="00036A78"/>
    <w:rsid w:val="00036F9F"/>
    <w:rsid w:val="0003774C"/>
    <w:rsid w:val="000404F9"/>
    <w:rsid w:val="000431B2"/>
    <w:rsid w:val="00044E86"/>
    <w:rsid w:val="00045F4F"/>
    <w:rsid w:val="000464F4"/>
    <w:rsid w:val="0004679C"/>
    <w:rsid w:val="00046913"/>
    <w:rsid w:val="00050657"/>
    <w:rsid w:val="000525B3"/>
    <w:rsid w:val="0005352E"/>
    <w:rsid w:val="00053780"/>
    <w:rsid w:val="00053D27"/>
    <w:rsid w:val="000540CF"/>
    <w:rsid w:val="00055B37"/>
    <w:rsid w:val="00060E36"/>
    <w:rsid w:val="000617AE"/>
    <w:rsid w:val="00061AF4"/>
    <w:rsid w:val="00061B3D"/>
    <w:rsid w:val="00061D9B"/>
    <w:rsid w:val="00061E8A"/>
    <w:rsid w:val="00062C01"/>
    <w:rsid w:val="000644EF"/>
    <w:rsid w:val="0006501F"/>
    <w:rsid w:val="000650BA"/>
    <w:rsid w:val="00065A41"/>
    <w:rsid w:val="00065C33"/>
    <w:rsid w:val="000664FB"/>
    <w:rsid w:val="00066740"/>
    <w:rsid w:val="00066E1E"/>
    <w:rsid w:val="00067548"/>
    <w:rsid w:val="00070CB7"/>
    <w:rsid w:val="00071795"/>
    <w:rsid w:val="00071DE7"/>
    <w:rsid w:val="00072118"/>
    <w:rsid w:val="000724BC"/>
    <w:rsid w:val="00072C44"/>
    <w:rsid w:val="00073A01"/>
    <w:rsid w:val="00073E86"/>
    <w:rsid w:val="00073F50"/>
    <w:rsid w:val="00074158"/>
    <w:rsid w:val="0007430A"/>
    <w:rsid w:val="0007649B"/>
    <w:rsid w:val="000773D2"/>
    <w:rsid w:val="00077FC0"/>
    <w:rsid w:val="00080968"/>
    <w:rsid w:val="00080D8B"/>
    <w:rsid w:val="00080F79"/>
    <w:rsid w:val="0008128B"/>
    <w:rsid w:val="00081D83"/>
    <w:rsid w:val="00081F74"/>
    <w:rsid w:val="00082123"/>
    <w:rsid w:val="000833DE"/>
    <w:rsid w:val="00083803"/>
    <w:rsid w:val="00083F95"/>
    <w:rsid w:val="00085166"/>
    <w:rsid w:val="000851DE"/>
    <w:rsid w:val="000851F8"/>
    <w:rsid w:val="0008527A"/>
    <w:rsid w:val="000856EF"/>
    <w:rsid w:val="0008579E"/>
    <w:rsid w:val="00085B5E"/>
    <w:rsid w:val="00086272"/>
    <w:rsid w:val="000863BE"/>
    <w:rsid w:val="00086DA6"/>
    <w:rsid w:val="000900EE"/>
    <w:rsid w:val="00090928"/>
    <w:rsid w:val="000909C0"/>
    <w:rsid w:val="00090D67"/>
    <w:rsid w:val="00090DE7"/>
    <w:rsid w:val="00091CFB"/>
    <w:rsid w:val="00091EB8"/>
    <w:rsid w:val="00093861"/>
    <w:rsid w:val="00094108"/>
    <w:rsid w:val="00095CC3"/>
    <w:rsid w:val="00096F17"/>
    <w:rsid w:val="000A037F"/>
    <w:rsid w:val="000A05DA"/>
    <w:rsid w:val="000A1921"/>
    <w:rsid w:val="000A2DE9"/>
    <w:rsid w:val="000A3098"/>
    <w:rsid w:val="000A33EB"/>
    <w:rsid w:val="000A5391"/>
    <w:rsid w:val="000A57D3"/>
    <w:rsid w:val="000A5A57"/>
    <w:rsid w:val="000A5B16"/>
    <w:rsid w:val="000A5BAE"/>
    <w:rsid w:val="000A62B1"/>
    <w:rsid w:val="000A64ED"/>
    <w:rsid w:val="000A770D"/>
    <w:rsid w:val="000A7A2D"/>
    <w:rsid w:val="000B067E"/>
    <w:rsid w:val="000B1A41"/>
    <w:rsid w:val="000B2A41"/>
    <w:rsid w:val="000B314D"/>
    <w:rsid w:val="000B36DF"/>
    <w:rsid w:val="000B4ABC"/>
    <w:rsid w:val="000B4BD6"/>
    <w:rsid w:val="000B6716"/>
    <w:rsid w:val="000B75C2"/>
    <w:rsid w:val="000C07F8"/>
    <w:rsid w:val="000C0948"/>
    <w:rsid w:val="000C0BA8"/>
    <w:rsid w:val="000C143E"/>
    <w:rsid w:val="000C368D"/>
    <w:rsid w:val="000C49D4"/>
    <w:rsid w:val="000C4EFA"/>
    <w:rsid w:val="000C5F87"/>
    <w:rsid w:val="000C6844"/>
    <w:rsid w:val="000C7306"/>
    <w:rsid w:val="000D103E"/>
    <w:rsid w:val="000D14D3"/>
    <w:rsid w:val="000D217C"/>
    <w:rsid w:val="000D2329"/>
    <w:rsid w:val="000D2E99"/>
    <w:rsid w:val="000D35E3"/>
    <w:rsid w:val="000D3C27"/>
    <w:rsid w:val="000D48A7"/>
    <w:rsid w:val="000D4B50"/>
    <w:rsid w:val="000D4EDD"/>
    <w:rsid w:val="000D53FE"/>
    <w:rsid w:val="000D5812"/>
    <w:rsid w:val="000D65CB"/>
    <w:rsid w:val="000D73B0"/>
    <w:rsid w:val="000D7AE4"/>
    <w:rsid w:val="000E0561"/>
    <w:rsid w:val="000E3ED0"/>
    <w:rsid w:val="000E440F"/>
    <w:rsid w:val="000E4721"/>
    <w:rsid w:val="000E4B99"/>
    <w:rsid w:val="000E4C88"/>
    <w:rsid w:val="000E4DFB"/>
    <w:rsid w:val="000E5CE4"/>
    <w:rsid w:val="000E6CC5"/>
    <w:rsid w:val="000E72F0"/>
    <w:rsid w:val="000E7AEF"/>
    <w:rsid w:val="000E7D6C"/>
    <w:rsid w:val="000F0A73"/>
    <w:rsid w:val="000F12BF"/>
    <w:rsid w:val="000F169C"/>
    <w:rsid w:val="000F28E1"/>
    <w:rsid w:val="000F3ECF"/>
    <w:rsid w:val="000F4676"/>
    <w:rsid w:val="000F592B"/>
    <w:rsid w:val="000F64E9"/>
    <w:rsid w:val="00102734"/>
    <w:rsid w:val="00103607"/>
    <w:rsid w:val="00104C49"/>
    <w:rsid w:val="00107C14"/>
    <w:rsid w:val="001111C6"/>
    <w:rsid w:val="001117D8"/>
    <w:rsid w:val="001156C2"/>
    <w:rsid w:val="00115820"/>
    <w:rsid w:val="00116B7C"/>
    <w:rsid w:val="00117DAC"/>
    <w:rsid w:val="00117DDA"/>
    <w:rsid w:val="0012033B"/>
    <w:rsid w:val="00120F15"/>
    <w:rsid w:val="00121985"/>
    <w:rsid w:val="00121DAA"/>
    <w:rsid w:val="00123930"/>
    <w:rsid w:val="0012397B"/>
    <w:rsid w:val="00123C23"/>
    <w:rsid w:val="0012467D"/>
    <w:rsid w:val="00124B63"/>
    <w:rsid w:val="00125F12"/>
    <w:rsid w:val="00125F95"/>
    <w:rsid w:val="00126417"/>
    <w:rsid w:val="00126590"/>
    <w:rsid w:val="001268C1"/>
    <w:rsid w:val="0012710C"/>
    <w:rsid w:val="00127F40"/>
    <w:rsid w:val="00130067"/>
    <w:rsid w:val="00130333"/>
    <w:rsid w:val="00130478"/>
    <w:rsid w:val="00130950"/>
    <w:rsid w:val="00130E33"/>
    <w:rsid w:val="001318CF"/>
    <w:rsid w:val="001330AC"/>
    <w:rsid w:val="00133C26"/>
    <w:rsid w:val="00133DD2"/>
    <w:rsid w:val="001348A1"/>
    <w:rsid w:val="00134BCC"/>
    <w:rsid w:val="0013507A"/>
    <w:rsid w:val="00136A95"/>
    <w:rsid w:val="00136B21"/>
    <w:rsid w:val="00136C07"/>
    <w:rsid w:val="0013726C"/>
    <w:rsid w:val="0013741C"/>
    <w:rsid w:val="001379FC"/>
    <w:rsid w:val="00137E30"/>
    <w:rsid w:val="00140FFC"/>
    <w:rsid w:val="001418D4"/>
    <w:rsid w:val="00141F66"/>
    <w:rsid w:val="0014254F"/>
    <w:rsid w:val="00142949"/>
    <w:rsid w:val="001434FE"/>
    <w:rsid w:val="001442E3"/>
    <w:rsid w:val="00144BBC"/>
    <w:rsid w:val="00145A6D"/>
    <w:rsid w:val="00146151"/>
    <w:rsid w:val="0014708A"/>
    <w:rsid w:val="0015041F"/>
    <w:rsid w:val="001512C8"/>
    <w:rsid w:val="001519F3"/>
    <w:rsid w:val="00151C95"/>
    <w:rsid w:val="00152216"/>
    <w:rsid w:val="001539D0"/>
    <w:rsid w:val="00153BA7"/>
    <w:rsid w:val="00153E03"/>
    <w:rsid w:val="00154CCD"/>
    <w:rsid w:val="001551A9"/>
    <w:rsid w:val="00155A4F"/>
    <w:rsid w:val="00160482"/>
    <w:rsid w:val="001616BA"/>
    <w:rsid w:val="00161B7D"/>
    <w:rsid w:val="00161B95"/>
    <w:rsid w:val="00161E36"/>
    <w:rsid w:val="001620A0"/>
    <w:rsid w:val="00162A54"/>
    <w:rsid w:val="00163212"/>
    <w:rsid w:val="0016321C"/>
    <w:rsid w:val="001639E2"/>
    <w:rsid w:val="00165BEB"/>
    <w:rsid w:val="00166355"/>
    <w:rsid w:val="00171BFE"/>
    <w:rsid w:val="00171CE4"/>
    <w:rsid w:val="00171EEE"/>
    <w:rsid w:val="0017303F"/>
    <w:rsid w:val="0017452C"/>
    <w:rsid w:val="00174902"/>
    <w:rsid w:val="0017529C"/>
    <w:rsid w:val="001753C7"/>
    <w:rsid w:val="00175BBF"/>
    <w:rsid w:val="00175F8F"/>
    <w:rsid w:val="00176645"/>
    <w:rsid w:val="00180B2E"/>
    <w:rsid w:val="00182171"/>
    <w:rsid w:val="00182D97"/>
    <w:rsid w:val="00182EC4"/>
    <w:rsid w:val="00183040"/>
    <w:rsid w:val="00183301"/>
    <w:rsid w:val="00184CF0"/>
    <w:rsid w:val="00185FE0"/>
    <w:rsid w:val="001864C0"/>
    <w:rsid w:val="0018660D"/>
    <w:rsid w:val="0018726D"/>
    <w:rsid w:val="001902CF"/>
    <w:rsid w:val="00190E58"/>
    <w:rsid w:val="00191294"/>
    <w:rsid w:val="001912C6"/>
    <w:rsid w:val="001916CA"/>
    <w:rsid w:val="00191AFB"/>
    <w:rsid w:val="00192C3E"/>
    <w:rsid w:val="00192EBE"/>
    <w:rsid w:val="0019355D"/>
    <w:rsid w:val="0019357B"/>
    <w:rsid w:val="001943B4"/>
    <w:rsid w:val="00194619"/>
    <w:rsid w:val="00195CB5"/>
    <w:rsid w:val="00196FDF"/>
    <w:rsid w:val="001972D2"/>
    <w:rsid w:val="001979E9"/>
    <w:rsid w:val="00197C2F"/>
    <w:rsid w:val="001A09F4"/>
    <w:rsid w:val="001A1203"/>
    <w:rsid w:val="001A13E1"/>
    <w:rsid w:val="001A1E4A"/>
    <w:rsid w:val="001A2DD0"/>
    <w:rsid w:val="001A38E0"/>
    <w:rsid w:val="001A3AF6"/>
    <w:rsid w:val="001A3BE2"/>
    <w:rsid w:val="001A483C"/>
    <w:rsid w:val="001A54F9"/>
    <w:rsid w:val="001A5720"/>
    <w:rsid w:val="001A574C"/>
    <w:rsid w:val="001A6907"/>
    <w:rsid w:val="001A7B77"/>
    <w:rsid w:val="001B09CD"/>
    <w:rsid w:val="001B0E54"/>
    <w:rsid w:val="001B1578"/>
    <w:rsid w:val="001B1B6C"/>
    <w:rsid w:val="001B2889"/>
    <w:rsid w:val="001B3065"/>
    <w:rsid w:val="001B4906"/>
    <w:rsid w:val="001B5224"/>
    <w:rsid w:val="001B6F23"/>
    <w:rsid w:val="001C064E"/>
    <w:rsid w:val="001C122F"/>
    <w:rsid w:val="001C24B5"/>
    <w:rsid w:val="001C2FFF"/>
    <w:rsid w:val="001C3B23"/>
    <w:rsid w:val="001C3C53"/>
    <w:rsid w:val="001C6D22"/>
    <w:rsid w:val="001C6F67"/>
    <w:rsid w:val="001C75BD"/>
    <w:rsid w:val="001C7E87"/>
    <w:rsid w:val="001D027D"/>
    <w:rsid w:val="001D107D"/>
    <w:rsid w:val="001D1411"/>
    <w:rsid w:val="001D2085"/>
    <w:rsid w:val="001D211D"/>
    <w:rsid w:val="001D2425"/>
    <w:rsid w:val="001D262D"/>
    <w:rsid w:val="001D408C"/>
    <w:rsid w:val="001D4461"/>
    <w:rsid w:val="001D4794"/>
    <w:rsid w:val="001D54EB"/>
    <w:rsid w:val="001D5C94"/>
    <w:rsid w:val="001D69EE"/>
    <w:rsid w:val="001D6D7E"/>
    <w:rsid w:val="001E1A91"/>
    <w:rsid w:val="001E1CB5"/>
    <w:rsid w:val="001E2136"/>
    <w:rsid w:val="001E25C4"/>
    <w:rsid w:val="001E28D1"/>
    <w:rsid w:val="001E50CA"/>
    <w:rsid w:val="001E6C7D"/>
    <w:rsid w:val="001E73BB"/>
    <w:rsid w:val="001F0E67"/>
    <w:rsid w:val="001F1C34"/>
    <w:rsid w:val="001F1CED"/>
    <w:rsid w:val="001F2A7F"/>
    <w:rsid w:val="001F2C07"/>
    <w:rsid w:val="001F34DC"/>
    <w:rsid w:val="001F4380"/>
    <w:rsid w:val="001F5969"/>
    <w:rsid w:val="001F5D49"/>
    <w:rsid w:val="001F5F26"/>
    <w:rsid w:val="001F6EE2"/>
    <w:rsid w:val="00203AE8"/>
    <w:rsid w:val="00203C28"/>
    <w:rsid w:val="00204E34"/>
    <w:rsid w:val="00205B0B"/>
    <w:rsid w:val="00207641"/>
    <w:rsid w:val="002109FE"/>
    <w:rsid w:val="00211951"/>
    <w:rsid w:val="00213327"/>
    <w:rsid w:val="002134F3"/>
    <w:rsid w:val="00213C7D"/>
    <w:rsid w:val="00214146"/>
    <w:rsid w:val="00215526"/>
    <w:rsid w:val="002159CA"/>
    <w:rsid w:val="00215E00"/>
    <w:rsid w:val="0021662E"/>
    <w:rsid w:val="00216CD3"/>
    <w:rsid w:val="002171EF"/>
    <w:rsid w:val="00217963"/>
    <w:rsid w:val="00217C0F"/>
    <w:rsid w:val="00220ED2"/>
    <w:rsid w:val="00221991"/>
    <w:rsid w:val="0022218A"/>
    <w:rsid w:val="0022251C"/>
    <w:rsid w:val="00222B42"/>
    <w:rsid w:val="00223713"/>
    <w:rsid w:val="00223BC2"/>
    <w:rsid w:val="00224C84"/>
    <w:rsid w:val="00226886"/>
    <w:rsid w:val="00226B03"/>
    <w:rsid w:val="002279EA"/>
    <w:rsid w:val="00227C94"/>
    <w:rsid w:val="00227FF6"/>
    <w:rsid w:val="00231BFE"/>
    <w:rsid w:val="002324C1"/>
    <w:rsid w:val="002330E4"/>
    <w:rsid w:val="00233466"/>
    <w:rsid w:val="0023376C"/>
    <w:rsid w:val="00233FE0"/>
    <w:rsid w:val="00235EE8"/>
    <w:rsid w:val="00236616"/>
    <w:rsid w:val="00236CED"/>
    <w:rsid w:val="002405CF"/>
    <w:rsid w:val="00241562"/>
    <w:rsid w:val="00242671"/>
    <w:rsid w:val="0024487F"/>
    <w:rsid w:val="00244FD9"/>
    <w:rsid w:val="002458F0"/>
    <w:rsid w:val="00245DBB"/>
    <w:rsid w:val="00246367"/>
    <w:rsid w:val="002469CD"/>
    <w:rsid w:val="0024752F"/>
    <w:rsid w:val="00247CCA"/>
    <w:rsid w:val="00250ECF"/>
    <w:rsid w:val="0025225A"/>
    <w:rsid w:val="00252E97"/>
    <w:rsid w:val="00252ECC"/>
    <w:rsid w:val="00253BA0"/>
    <w:rsid w:val="00253E95"/>
    <w:rsid w:val="0025408B"/>
    <w:rsid w:val="00254717"/>
    <w:rsid w:val="00255B68"/>
    <w:rsid w:val="00255C42"/>
    <w:rsid w:val="00255E53"/>
    <w:rsid w:val="0025611E"/>
    <w:rsid w:val="00256A0D"/>
    <w:rsid w:val="002571B2"/>
    <w:rsid w:val="002573AB"/>
    <w:rsid w:val="00257775"/>
    <w:rsid w:val="00260D31"/>
    <w:rsid w:val="00260FC5"/>
    <w:rsid w:val="002621A1"/>
    <w:rsid w:val="00262EF6"/>
    <w:rsid w:val="00263AA9"/>
    <w:rsid w:val="0026555A"/>
    <w:rsid w:val="00266144"/>
    <w:rsid w:val="00266F12"/>
    <w:rsid w:val="002700CD"/>
    <w:rsid w:val="00270AC4"/>
    <w:rsid w:val="0027191B"/>
    <w:rsid w:val="002723A4"/>
    <w:rsid w:val="0027244A"/>
    <w:rsid w:val="002743F9"/>
    <w:rsid w:val="00275277"/>
    <w:rsid w:val="002766BC"/>
    <w:rsid w:val="0028385A"/>
    <w:rsid w:val="00284F1B"/>
    <w:rsid w:val="0028721E"/>
    <w:rsid w:val="0029019C"/>
    <w:rsid w:val="002905F4"/>
    <w:rsid w:val="0029221B"/>
    <w:rsid w:val="002927FD"/>
    <w:rsid w:val="00292AD1"/>
    <w:rsid w:val="0029340F"/>
    <w:rsid w:val="002935AA"/>
    <w:rsid w:val="002939F3"/>
    <w:rsid w:val="00294098"/>
    <w:rsid w:val="0029462D"/>
    <w:rsid w:val="002948E3"/>
    <w:rsid w:val="002952A7"/>
    <w:rsid w:val="002968E8"/>
    <w:rsid w:val="00296F57"/>
    <w:rsid w:val="002A0B03"/>
    <w:rsid w:val="002A0CCC"/>
    <w:rsid w:val="002A1228"/>
    <w:rsid w:val="002A1FCE"/>
    <w:rsid w:val="002A281C"/>
    <w:rsid w:val="002A307D"/>
    <w:rsid w:val="002A3399"/>
    <w:rsid w:val="002A3EDD"/>
    <w:rsid w:val="002A559E"/>
    <w:rsid w:val="002A6FAE"/>
    <w:rsid w:val="002A7A35"/>
    <w:rsid w:val="002A7D68"/>
    <w:rsid w:val="002A7FD1"/>
    <w:rsid w:val="002B0035"/>
    <w:rsid w:val="002B08B0"/>
    <w:rsid w:val="002B0BC6"/>
    <w:rsid w:val="002B0CED"/>
    <w:rsid w:val="002B2A97"/>
    <w:rsid w:val="002B471A"/>
    <w:rsid w:val="002B5138"/>
    <w:rsid w:val="002B649A"/>
    <w:rsid w:val="002B64E1"/>
    <w:rsid w:val="002B6A0F"/>
    <w:rsid w:val="002B7830"/>
    <w:rsid w:val="002C10AF"/>
    <w:rsid w:val="002C14E1"/>
    <w:rsid w:val="002C1C8B"/>
    <w:rsid w:val="002C1E58"/>
    <w:rsid w:val="002C2745"/>
    <w:rsid w:val="002C3626"/>
    <w:rsid w:val="002C3D69"/>
    <w:rsid w:val="002C4401"/>
    <w:rsid w:val="002C50AB"/>
    <w:rsid w:val="002C533C"/>
    <w:rsid w:val="002C53EB"/>
    <w:rsid w:val="002C54EF"/>
    <w:rsid w:val="002C5DB3"/>
    <w:rsid w:val="002C6514"/>
    <w:rsid w:val="002C6929"/>
    <w:rsid w:val="002C758E"/>
    <w:rsid w:val="002D0428"/>
    <w:rsid w:val="002D0ABA"/>
    <w:rsid w:val="002D419F"/>
    <w:rsid w:val="002D4C3F"/>
    <w:rsid w:val="002D5E74"/>
    <w:rsid w:val="002D6ABD"/>
    <w:rsid w:val="002D7C5C"/>
    <w:rsid w:val="002E27DB"/>
    <w:rsid w:val="002E32B6"/>
    <w:rsid w:val="002E46C2"/>
    <w:rsid w:val="002E4B7B"/>
    <w:rsid w:val="002E67DE"/>
    <w:rsid w:val="002E7643"/>
    <w:rsid w:val="002F05E1"/>
    <w:rsid w:val="002F10E1"/>
    <w:rsid w:val="002F1849"/>
    <w:rsid w:val="002F1D2E"/>
    <w:rsid w:val="002F24FA"/>
    <w:rsid w:val="002F37A4"/>
    <w:rsid w:val="002F3BE7"/>
    <w:rsid w:val="002F4344"/>
    <w:rsid w:val="002F4373"/>
    <w:rsid w:val="002F449E"/>
    <w:rsid w:val="002F4C95"/>
    <w:rsid w:val="002F5F0E"/>
    <w:rsid w:val="002F7740"/>
    <w:rsid w:val="00300DF2"/>
    <w:rsid w:val="00301048"/>
    <w:rsid w:val="003015EF"/>
    <w:rsid w:val="0030161C"/>
    <w:rsid w:val="00303A88"/>
    <w:rsid w:val="003065BD"/>
    <w:rsid w:val="00306A09"/>
    <w:rsid w:val="00307461"/>
    <w:rsid w:val="0031188A"/>
    <w:rsid w:val="00312AEC"/>
    <w:rsid w:val="003138A6"/>
    <w:rsid w:val="0031435E"/>
    <w:rsid w:val="00315302"/>
    <w:rsid w:val="003163AB"/>
    <w:rsid w:val="0031663F"/>
    <w:rsid w:val="003166F5"/>
    <w:rsid w:val="0032041E"/>
    <w:rsid w:val="00320780"/>
    <w:rsid w:val="00320913"/>
    <w:rsid w:val="00320A9A"/>
    <w:rsid w:val="0032132D"/>
    <w:rsid w:val="0032220E"/>
    <w:rsid w:val="00323016"/>
    <w:rsid w:val="00323D8A"/>
    <w:rsid w:val="00325D6A"/>
    <w:rsid w:val="00325E43"/>
    <w:rsid w:val="00326C45"/>
    <w:rsid w:val="00327610"/>
    <w:rsid w:val="00327F2A"/>
    <w:rsid w:val="003338AA"/>
    <w:rsid w:val="00334C9C"/>
    <w:rsid w:val="0033577B"/>
    <w:rsid w:val="00335874"/>
    <w:rsid w:val="00335A71"/>
    <w:rsid w:val="00335C81"/>
    <w:rsid w:val="00336228"/>
    <w:rsid w:val="00336550"/>
    <w:rsid w:val="00336A00"/>
    <w:rsid w:val="00337728"/>
    <w:rsid w:val="00341A11"/>
    <w:rsid w:val="00341BC4"/>
    <w:rsid w:val="003430B6"/>
    <w:rsid w:val="00345542"/>
    <w:rsid w:val="00346F16"/>
    <w:rsid w:val="00350589"/>
    <w:rsid w:val="00350CAC"/>
    <w:rsid w:val="00351AB6"/>
    <w:rsid w:val="00353BE6"/>
    <w:rsid w:val="00354BF9"/>
    <w:rsid w:val="0035588B"/>
    <w:rsid w:val="00356AAC"/>
    <w:rsid w:val="00356DF7"/>
    <w:rsid w:val="003578E5"/>
    <w:rsid w:val="00357B6C"/>
    <w:rsid w:val="003602E4"/>
    <w:rsid w:val="00360753"/>
    <w:rsid w:val="00360E0F"/>
    <w:rsid w:val="00360EC0"/>
    <w:rsid w:val="00361443"/>
    <w:rsid w:val="003615C6"/>
    <w:rsid w:val="0036203E"/>
    <w:rsid w:val="00362B3D"/>
    <w:rsid w:val="00363E27"/>
    <w:rsid w:val="00363FF7"/>
    <w:rsid w:val="0036468D"/>
    <w:rsid w:val="003647B4"/>
    <w:rsid w:val="003653E2"/>
    <w:rsid w:val="003655A4"/>
    <w:rsid w:val="00365B1A"/>
    <w:rsid w:val="00365B7C"/>
    <w:rsid w:val="00365F2E"/>
    <w:rsid w:val="00366216"/>
    <w:rsid w:val="00366520"/>
    <w:rsid w:val="0036685D"/>
    <w:rsid w:val="00366F84"/>
    <w:rsid w:val="0036774D"/>
    <w:rsid w:val="00370542"/>
    <w:rsid w:val="00370705"/>
    <w:rsid w:val="00370E78"/>
    <w:rsid w:val="00372457"/>
    <w:rsid w:val="00372475"/>
    <w:rsid w:val="0037452D"/>
    <w:rsid w:val="00374B14"/>
    <w:rsid w:val="00376D56"/>
    <w:rsid w:val="00377FDE"/>
    <w:rsid w:val="003808C0"/>
    <w:rsid w:val="003816B6"/>
    <w:rsid w:val="003828B8"/>
    <w:rsid w:val="00382F86"/>
    <w:rsid w:val="00383E7D"/>
    <w:rsid w:val="00385781"/>
    <w:rsid w:val="00385866"/>
    <w:rsid w:val="003914A2"/>
    <w:rsid w:val="00392B5A"/>
    <w:rsid w:val="00393F17"/>
    <w:rsid w:val="00394541"/>
    <w:rsid w:val="00394B7B"/>
    <w:rsid w:val="00394DFB"/>
    <w:rsid w:val="00395273"/>
    <w:rsid w:val="00395EFC"/>
    <w:rsid w:val="00396520"/>
    <w:rsid w:val="00396955"/>
    <w:rsid w:val="003973E7"/>
    <w:rsid w:val="00397A24"/>
    <w:rsid w:val="003A1238"/>
    <w:rsid w:val="003A1BE5"/>
    <w:rsid w:val="003A1F2D"/>
    <w:rsid w:val="003A25BD"/>
    <w:rsid w:val="003A2E32"/>
    <w:rsid w:val="003A3480"/>
    <w:rsid w:val="003A3DAE"/>
    <w:rsid w:val="003A4829"/>
    <w:rsid w:val="003A490B"/>
    <w:rsid w:val="003A4D9C"/>
    <w:rsid w:val="003A512A"/>
    <w:rsid w:val="003A7E5E"/>
    <w:rsid w:val="003B0AF8"/>
    <w:rsid w:val="003B354C"/>
    <w:rsid w:val="003B3743"/>
    <w:rsid w:val="003B38B2"/>
    <w:rsid w:val="003B3D3B"/>
    <w:rsid w:val="003B4A85"/>
    <w:rsid w:val="003B544D"/>
    <w:rsid w:val="003B5D3F"/>
    <w:rsid w:val="003B632E"/>
    <w:rsid w:val="003B66BA"/>
    <w:rsid w:val="003B6A9E"/>
    <w:rsid w:val="003C076E"/>
    <w:rsid w:val="003C0E2C"/>
    <w:rsid w:val="003C12D3"/>
    <w:rsid w:val="003C2089"/>
    <w:rsid w:val="003C2A08"/>
    <w:rsid w:val="003C3640"/>
    <w:rsid w:val="003C51AB"/>
    <w:rsid w:val="003C5396"/>
    <w:rsid w:val="003C5510"/>
    <w:rsid w:val="003C5F57"/>
    <w:rsid w:val="003C6D38"/>
    <w:rsid w:val="003C6E09"/>
    <w:rsid w:val="003D0078"/>
    <w:rsid w:val="003D0480"/>
    <w:rsid w:val="003D0559"/>
    <w:rsid w:val="003D13EB"/>
    <w:rsid w:val="003D1506"/>
    <w:rsid w:val="003D4473"/>
    <w:rsid w:val="003D56D5"/>
    <w:rsid w:val="003D5B4D"/>
    <w:rsid w:val="003D5EA5"/>
    <w:rsid w:val="003D79C6"/>
    <w:rsid w:val="003D7C06"/>
    <w:rsid w:val="003E035A"/>
    <w:rsid w:val="003E0896"/>
    <w:rsid w:val="003E193A"/>
    <w:rsid w:val="003E2393"/>
    <w:rsid w:val="003E29BE"/>
    <w:rsid w:val="003E3A57"/>
    <w:rsid w:val="003E3B02"/>
    <w:rsid w:val="003E45EA"/>
    <w:rsid w:val="003E54AB"/>
    <w:rsid w:val="003E5CE3"/>
    <w:rsid w:val="003E62D4"/>
    <w:rsid w:val="003E63EE"/>
    <w:rsid w:val="003E69FE"/>
    <w:rsid w:val="003E7A09"/>
    <w:rsid w:val="003F158D"/>
    <w:rsid w:val="003F160A"/>
    <w:rsid w:val="003F1988"/>
    <w:rsid w:val="003F203F"/>
    <w:rsid w:val="003F206C"/>
    <w:rsid w:val="003F30D2"/>
    <w:rsid w:val="003F3EBB"/>
    <w:rsid w:val="003F412C"/>
    <w:rsid w:val="003F59A5"/>
    <w:rsid w:val="003F6073"/>
    <w:rsid w:val="003F69DD"/>
    <w:rsid w:val="003F6C51"/>
    <w:rsid w:val="003F7464"/>
    <w:rsid w:val="003F781A"/>
    <w:rsid w:val="003F7C95"/>
    <w:rsid w:val="003F7EC3"/>
    <w:rsid w:val="00400479"/>
    <w:rsid w:val="00402988"/>
    <w:rsid w:val="00403119"/>
    <w:rsid w:val="004043A8"/>
    <w:rsid w:val="00404A00"/>
    <w:rsid w:val="0040575C"/>
    <w:rsid w:val="00405F3E"/>
    <w:rsid w:val="00406165"/>
    <w:rsid w:val="00406B0F"/>
    <w:rsid w:val="00407281"/>
    <w:rsid w:val="004100C5"/>
    <w:rsid w:val="004104C5"/>
    <w:rsid w:val="0041273E"/>
    <w:rsid w:val="004131D6"/>
    <w:rsid w:val="00413316"/>
    <w:rsid w:val="004133E6"/>
    <w:rsid w:val="00414142"/>
    <w:rsid w:val="00414781"/>
    <w:rsid w:val="00414A8E"/>
    <w:rsid w:val="00414C97"/>
    <w:rsid w:val="004153FC"/>
    <w:rsid w:val="00417DDE"/>
    <w:rsid w:val="00420083"/>
    <w:rsid w:val="0042093C"/>
    <w:rsid w:val="0042153F"/>
    <w:rsid w:val="00421F5E"/>
    <w:rsid w:val="004226CF"/>
    <w:rsid w:val="00422C7D"/>
    <w:rsid w:val="0042353F"/>
    <w:rsid w:val="00424735"/>
    <w:rsid w:val="00425DC7"/>
    <w:rsid w:val="0042629F"/>
    <w:rsid w:val="0042698F"/>
    <w:rsid w:val="00426D6E"/>
    <w:rsid w:val="00426DF4"/>
    <w:rsid w:val="004271DE"/>
    <w:rsid w:val="00427E20"/>
    <w:rsid w:val="00430DAE"/>
    <w:rsid w:val="004316DF"/>
    <w:rsid w:val="00433360"/>
    <w:rsid w:val="00433C86"/>
    <w:rsid w:val="0043416B"/>
    <w:rsid w:val="00434B66"/>
    <w:rsid w:val="0043612D"/>
    <w:rsid w:val="00437305"/>
    <w:rsid w:val="00437BC6"/>
    <w:rsid w:val="00440391"/>
    <w:rsid w:val="004409D5"/>
    <w:rsid w:val="0044127C"/>
    <w:rsid w:val="0044128B"/>
    <w:rsid w:val="00441A6B"/>
    <w:rsid w:val="00441F46"/>
    <w:rsid w:val="00441FC5"/>
    <w:rsid w:val="00442661"/>
    <w:rsid w:val="00443434"/>
    <w:rsid w:val="00443586"/>
    <w:rsid w:val="00443859"/>
    <w:rsid w:val="004439E4"/>
    <w:rsid w:val="00443FE7"/>
    <w:rsid w:val="00444399"/>
    <w:rsid w:val="00445209"/>
    <w:rsid w:val="00445BA6"/>
    <w:rsid w:val="00446427"/>
    <w:rsid w:val="00446955"/>
    <w:rsid w:val="0044795C"/>
    <w:rsid w:val="004518A8"/>
    <w:rsid w:val="004523B5"/>
    <w:rsid w:val="00452A9B"/>
    <w:rsid w:val="00452EB8"/>
    <w:rsid w:val="00453748"/>
    <w:rsid w:val="0045496C"/>
    <w:rsid w:val="004556B5"/>
    <w:rsid w:val="004573E7"/>
    <w:rsid w:val="00461A0A"/>
    <w:rsid w:val="00461DBE"/>
    <w:rsid w:val="00463FEB"/>
    <w:rsid w:val="004640E4"/>
    <w:rsid w:val="00466E57"/>
    <w:rsid w:val="00470204"/>
    <w:rsid w:val="00471AE4"/>
    <w:rsid w:val="0047244E"/>
    <w:rsid w:val="00472631"/>
    <w:rsid w:val="00472D8C"/>
    <w:rsid w:val="00473030"/>
    <w:rsid w:val="0047309C"/>
    <w:rsid w:val="00474765"/>
    <w:rsid w:val="00474887"/>
    <w:rsid w:val="004756BE"/>
    <w:rsid w:val="00475A19"/>
    <w:rsid w:val="004767B7"/>
    <w:rsid w:val="00476966"/>
    <w:rsid w:val="00477288"/>
    <w:rsid w:val="004779A3"/>
    <w:rsid w:val="00477F7B"/>
    <w:rsid w:val="0048084A"/>
    <w:rsid w:val="00480C97"/>
    <w:rsid w:val="00482203"/>
    <w:rsid w:val="00483226"/>
    <w:rsid w:val="00483A59"/>
    <w:rsid w:val="00485DB8"/>
    <w:rsid w:val="00486DD7"/>
    <w:rsid w:val="004911DD"/>
    <w:rsid w:val="0049130A"/>
    <w:rsid w:val="0049175E"/>
    <w:rsid w:val="00492292"/>
    <w:rsid w:val="004930A0"/>
    <w:rsid w:val="0049338F"/>
    <w:rsid w:val="004937AD"/>
    <w:rsid w:val="00495667"/>
    <w:rsid w:val="0049587A"/>
    <w:rsid w:val="00495C20"/>
    <w:rsid w:val="00495E83"/>
    <w:rsid w:val="004969B7"/>
    <w:rsid w:val="00497495"/>
    <w:rsid w:val="00497BB0"/>
    <w:rsid w:val="00497C27"/>
    <w:rsid w:val="004A0491"/>
    <w:rsid w:val="004A07E6"/>
    <w:rsid w:val="004A0A11"/>
    <w:rsid w:val="004A16D5"/>
    <w:rsid w:val="004A18A2"/>
    <w:rsid w:val="004A2A2A"/>
    <w:rsid w:val="004A305A"/>
    <w:rsid w:val="004A4405"/>
    <w:rsid w:val="004A4783"/>
    <w:rsid w:val="004B05B4"/>
    <w:rsid w:val="004B0B3D"/>
    <w:rsid w:val="004B0F23"/>
    <w:rsid w:val="004B128A"/>
    <w:rsid w:val="004B13A7"/>
    <w:rsid w:val="004B2124"/>
    <w:rsid w:val="004B2A2A"/>
    <w:rsid w:val="004B2EC1"/>
    <w:rsid w:val="004B37B5"/>
    <w:rsid w:val="004B3949"/>
    <w:rsid w:val="004B42FE"/>
    <w:rsid w:val="004B4501"/>
    <w:rsid w:val="004B483E"/>
    <w:rsid w:val="004B50BD"/>
    <w:rsid w:val="004B61BC"/>
    <w:rsid w:val="004B64E6"/>
    <w:rsid w:val="004B7EEB"/>
    <w:rsid w:val="004B7F00"/>
    <w:rsid w:val="004C03E0"/>
    <w:rsid w:val="004C0846"/>
    <w:rsid w:val="004C1603"/>
    <w:rsid w:val="004C1993"/>
    <w:rsid w:val="004C29E5"/>
    <w:rsid w:val="004C3A23"/>
    <w:rsid w:val="004C4BBA"/>
    <w:rsid w:val="004C5895"/>
    <w:rsid w:val="004C62A7"/>
    <w:rsid w:val="004C6878"/>
    <w:rsid w:val="004C7A15"/>
    <w:rsid w:val="004C7C03"/>
    <w:rsid w:val="004D08C5"/>
    <w:rsid w:val="004D1BC6"/>
    <w:rsid w:val="004D1FD4"/>
    <w:rsid w:val="004D2F47"/>
    <w:rsid w:val="004D35EA"/>
    <w:rsid w:val="004D3E12"/>
    <w:rsid w:val="004D5892"/>
    <w:rsid w:val="004E07C0"/>
    <w:rsid w:val="004E07FC"/>
    <w:rsid w:val="004E10B0"/>
    <w:rsid w:val="004E350A"/>
    <w:rsid w:val="004E3B5B"/>
    <w:rsid w:val="004E3E57"/>
    <w:rsid w:val="004E47CD"/>
    <w:rsid w:val="004E5944"/>
    <w:rsid w:val="004E5B4A"/>
    <w:rsid w:val="004E65BC"/>
    <w:rsid w:val="004E75C7"/>
    <w:rsid w:val="004E7DC6"/>
    <w:rsid w:val="004F0473"/>
    <w:rsid w:val="004F0FF9"/>
    <w:rsid w:val="004F34EF"/>
    <w:rsid w:val="004F3C15"/>
    <w:rsid w:val="004F3C8B"/>
    <w:rsid w:val="004F3FA5"/>
    <w:rsid w:val="004F4291"/>
    <w:rsid w:val="004F48E2"/>
    <w:rsid w:val="004F5941"/>
    <w:rsid w:val="004F5AE6"/>
    <w:rsid w:val="004F711B"/>
    <w:rsid w:val="004F7293"/>
    <w:rsid w:val="005000F7"/>
    <w:rsid w:val="0050058F"/>
    <w:rsid w:val="005005C7"/>
    <w:rsid w:val="0050107F"/>
    <w:rsid w:val="00502FCB"/>
    <w:rsid w:val="00504205"/>
    <w:rsid w:val="00505DD2"/>
    <w:rsid w:val="00505F8E"/>
    <w:rsid w:val="005062BF"/>
    <w:rsid w:val="0050661E"/>
    <w:rsid w:val="005068C5"/>
    <w:rsid w:val="00506D61"/>
    <w:rsid w:val="0050720B"/>
    <w:rsid w:val="0051213A"/>
    <w:rsid w:val="005123E2"/>
    <w:rsid w:val="005139F3"/>
    <w:rsid w:val="00513B90"/>
    <w:rsid w:val="0051406C"/>
    <w:rsid w:val="00514DCB"/>
    <w:rsid w:val="00514E0D"/>
    <w:rsid w:val="005152F8"/>
    <w:rsid w:val="005155E4"/>
    <w:rsid w:val="00515908"/>
    <w:rsid w:val="00515CF5"/>
    <w:rsid w:val="00516E0F"/>
    <w:rsid w:val="00520ADE"/>
    <w:rsid w:val="00520FA1"/>
    <w:rsid w:val="005216CC"/>
    <w:rsid w:val="0052271E"/>
    <w:rsid w:val="00523D4A"/>
    <w:rsid w:val="00524114"/>
    <w:rsid w:val="00524EF5"/>
    <w:rsid w:val="00524F59"/>
    <w:rsid w:val="005250D0"/>
    <w:rsid w:val="005251E5"/>
    <w:rsid w:val="00527F1E"/>
    <w:rsid w:val="005312CA"/>
    <w:rsid w:val="00532154"/>
    <w:rsid w:val="00532EF1"/>
    <w:rsid w:val="005344E6"/>
    <w:rsid w:val="005358C8"/>
    <w:rsid w:val="005358FC"/>
    <w:rsid w:val="005366FF"/>
    <w:rsid w:val="00537847"/>
    <w:rsid w:val="00537D0E"/>
    <w:rsid w:val="00540977"/>
    <w:rsid w:val="00540A51"/>
    <w:rsid w:val="00542811"/>
    <w:rsid w:val="00543938"/>
    <w:rsid w:val="00544463"/>
    <w:rsid w:val="005469A0"/>
    <w:rsid w:val="00550062"/>
    <w:rsid w:val="0055024B"/>
    <w:rsid w:val="005515B9"/>
    <w:rsid w:val="0055190D"/>
    <w:rsid w:val="00552109"/>
    <w:rsid w:val="005524DE"/>
    <w:rsid w:val="005529E5"/>
    <w:rsid w:val="00553BD6"/>
    <w:rsid w:val="00554925"/>
    <w:rsid w:val="00557114"/>
    <w:rsid w:val="005574A6"/>
    <w:rsid w:val="00557C62"/>
    <w:rsid w:val="00560379"/>
    <w:rsid w:val="00560BA5"/>
    <w:rsid w:val="005611BB"/>
    <w:rsid w:val="00564206"/>
    <w:rsid w:val="00565046"/>
    <w:rsid w:val="00567E81"/>
    <w:rsid w:val="00570661"/>
    <w:rsid w:val="00571B6C"/>
    <w:rsid w:val="005725CF"/>
    <w:rsid w:val="00572989"/>
    <w:rsid w:val="00573711"/>
    <w:rsid w:val="00573A54"/>
    <w:rsid w:val="0057423B"/>
    <w:rsid w:val="0057492A"/>
    <w:rsid w:val="00574D6C"/>
    <w:rsid w:val="00575B90"/>
    <w:rsid w:val="00575D6A"/>
    <w:rsid w:val="00576C33"/>
    <w:rsid w:val="00577382"/>
    <w:rsid w:val="00577CBC"/>
    <w:rsid w:val="00580AC6"/>
    <w:rsid w:val="00581A71"/>
    <w:rsid w:val="00584357"/>
    <w:rsid w:val="00585914"/>
    <w:rsid w:val="00586F9E"/>
    <w:rsid w:val="005876DF"/>
    <w:rsid w:val="005905C0"/>
    <w:rsid w:val="005920EF"/>
    <w:rsid w:val="00592D36"/>
    <w:rsid w:val="00593598"/>
    <w:rsid w:val="00593A7B"/>
    <w:rsid w:val="00593ED2"/>
    <w:rsid w:val="00594438"/>
    <w:rsid w:val="005946D6"/>
    <w:rsid w:val="005948D6"/>
    <w:rsid w:val="005979F7"/>
    <w:rsid w:val="005A19BA"/>
    <w:rsid w:val="005A1EE2"/>
    <w:rsid w:val="005A2015"/>
    <w:rsid w:val="005A220A"/>
    <w:rsid w:val="005A3771"/>
    <w:rsid w:val="005A4E1C"/>
    <w:rsid w:val="005A4E5B"/>
    <w:rsid w:val="005A5D74"/>
    <w:rsid w:val="005A5E78"/>
    <w:rsid w:val="005A5EEE"/>
    <w:rsid w:val="005A67DD"/>
    <w:rsid w:val="005A67F6"/>
    <w:rsid w:val="005A7DE2"/>
    <w:rsid w:val="005B0099"/>
    <w:rsid w:val="005B0268"/>
    <w:rsid w:val="005B20D3"/>
    <w:rsid w:val="005B2286"/>
    <w:rsid w:val="005B2826"/>
    <w:rsid w:val="005B34F6"/>
    <w:rsid w:val="005B3A2B"/>
    <w:rsid w:val="005B43CE"/>
    <w:rsid w:val="005B4BFC"/>
    <w:rsid w:val="005B6B39"/>
    <w:rsid w:val="005B7C05"/>
    <w:rsid w:val="005B7D16"/>
    <w:rsid w:val="005C1F4A"/>
    <w:rsid w:val="005C3265"/>
    <w:rsid w:val="005C46FE"/>
    <w:rsid w:val="005C47AB"/>
    <w:rsid w:val="005C4F6C"/>
    <w:rsid w:val="005D002A"/>
    <w:rsid w:val="005D0B51"/>
    <w:rsid w:val="005D16D1"/>
    <w:rsid w:val="005D1CFF"/>
    <w:rsid w:val="005D1FDA"/>
    <w:rsid w:val="005D46F8"/>
    <w:rsid w:val="005D4AD8"/>
    <w:rsid w:val="005D5420"/>
    <w:rsid w:val="005D7D31"/>
    <w:rsid w:val="005E05D4"/>
    <w:rsid w:val="005E076F"/>
    <w:rsid w:val="005E0D56"/>
    <w:rsid w:val="005E0E33"/>
    <w:rsid w:val="005E1158"/>
    <w:rsid w:val="005E1538"/>
    <w:rsid w:val="005E17C6"/>
    <w:rsid w:val="005E1CF1"/>
    <w:rsid w:val="005E25D6"/>
    <w:rsid w:val="005E297D"/>
    <w:rsid w:val="005E2F88"/>
    <w:rsid w:val="005E3796"/>
    <w:rsid w:val="005E3A32"/>
    <w:rsid w:val="005E3FF3"/>
    <w:rsid w:val="005E467F"/>
    <w:rsid w:val="005E47AB"/>
    <w:rsid w:val="005E6076"/>
    <w:rsid w:val="005E6E1B"/>
    <w:rsid w:val="005E6ED1"/>
    <w:rsid w:val="005F0D00"/>
    <w:rsid w:val="005F1A06"/>
    <w:rsid w:val="005F2C24"/>
    <w:rsid w:val="005F3A1E"/>
    <w:rsid w:val="005F5459"/>
    <w:rsid w:val="005F60BF"/>
    <w:rsid w:val="005F6D8F"/>
    <w:rsid w:val="005F6EF4"/>
    <w:rsid w:val="00600457"/>
    <w:rsid w:val="00600E32"/>
    <w:rsid w:val="006010B0"/>
    <w:rsid w:val="00601D5D"/>
    <w:rsid w:val="0060264D"/>
    <w:rsid w:val="006029B4"/>
    <w:rsid w:val="00603213"/>
    <w:rsid w:val="0060398B"/>
    <w:rsid w:val="00603C9D"/>
    <w:rsid w:val="00603F5E"/>
    <w:rsid w:val="0060530F"/>
    <w:rsid w:val="00606096"/>
    <w:rsid w:val="00607779"/>
    <w:rsid w:val="006078B8"/>
    <w:rsid w:val="00610223"/>
    <w:rsid w:val="00610470"/>
    <w:rsid w:val="00610A96"/>
    <w:rsid w:val="00611381"/>
    <w:rsid w:val="0061140E"/>
    <w:rsid w:val="0061157B"/>
    <w:rsid w:val="00611E8C"/>
    <w:rsid w:val="00612061"/>
    <w:rsid w:val="0062036D"/>
    <w:rsid w:val="0062065A"/>
    <w:rsid w:val="00620D9C"/>
    <w:rsid w:val="00620E73"/>
    <w:rsid w:val="00621158"/>
    <w:rsid w:val="006212F1"/>
    <w:rsid w:val="00623A4C"/>
    <w:rsid w:val="006244C9"/>
    <w:rsid w:val="006264DE"/>
    <w:rsid w:val="006270BE"/>
    <w:rsid w:val="0062786C"/>
    <w:rsid w:val="006303D1"/>
    <w:rsid w:val="006319A6"/>
    <w:rsid w:val="00631FA3"/>
    <w:rsid w:val="0063249F"/>
    <w:rsid w:val="006324D5"/>
    <w:rsid w:val="00632A8A"/>
    <w:rsid w:val="00632B3A"/>
    <w:rsid w:val="00632ECC"/>
    <w:rsid w:val="00633F0A"/>
    <w:rsid w:val="0063477B"/>
    <w:rsid w:val="00636991"/>
    <w:rsid w:val="00636EE9"/>
    <w:rsid w:val="00636F40"/>
    <w:rsid w:val="00637473"/>
    <w:rsid w:val="00637F8C"/>
    <w:rsid w:val="0064143B"/>
    <w:rsid w:val="00641640"/>
    <w:rsid w:val="006433AC"/>
    <w:rsid w:val="006440D4"/>
    <w:rsid w:val="00644175"/>
    <w:rsid w:val="006441CC"/>
    <w:rsid w:val="006446A2"/>
    <w:rsid w:val="00644D59"/>
    <w:rsid w:val="00645447"/>
    <w:rsid w:val="00645500"/>
    <w:rsid w:val="00645AB8"/>
    <w:rsid w:val="006463CD"/>
    <w:rsid w:val="00647DAE"/>
    <w:rsid w:val="00650AAA"/>
    <w:rsid w:val="0065153B"/>
    <w:rsid w:val="00651891"/>
    <w:rsid w:val="00652DB8"/>
    <w:rsid w:val="00652FE4"/>
    <w:rsid w:val="00654443"/>
    <w:rsid w:val="006549C8"/>
    <w:rsid w:val="00654A1F"/>
    <w:rsid w:val="006565DA"/>
    <w:rsid w:val="006576E8"/>
    <w:rsid w:val="00657AB6"/>
    <w:rsid w:val="00657C6C"/>
    <w:rsid w:val="00660495"/>
    <w:rsid w:val="00660DAF"/>
    <w:rsid w:val="00660DD6"/>
    <w:rsid w:val="00662022"/>
    <w:rsid w:val="00662E34"/>
    <w:rsid w:val="00663666"/>
    <w:rsid w:val="006655AB"/>
    <w:rsid w:val="00666130"/>
    <w:rsid w:val="00666A6B"/>
    <w:rsid w:val="00667330"/>
    <w:rsid w:val="00670630"/>
    <w:rsid w:val="00670991"/>
    <w:rsid w:val="006709A6"/>
    <w:rsid w:val="0067101D"/>
    <w:rsid w:val="00671E8C"/>
    <w:rsid w:val="00672E74"/>
    <w:rsid w:val="0067343F"/>
    <w:rsid w:val="006740DD"/>
    <w:rsid w:val="0067536C"/>
    <w:rsid w:val="00675555"/>
    <w:rsid w:val="0067557C"/>
    <w:rsid w:val="00676CA8"/>
    <w:rsid w:val="00676D62"/>
    <w:rsid w:val="006772BC"/>
    <w:rsid w:val="0067796D"/>
    <w:rsid w:val="006803DA"/>
    <w:rsid w:val="00680AA8"/>
    <w:rsid w:val="00680E0D"/>
    <w:rsid w:val="00682C78"/>
    <w:rsid w:val="00683C98"/>
    <w:rsid w:val="00684680"/>
    <w:rsid w:val="00684874"/>
    <w:rsid w:val="00684CFC"/>
    <w:rsid w:val="0068507F"/>
    <w:rsid w:val="00686550"/>
    <w:rsid w:val="006873F8"/>
    <w:rsid w:val="00687637"/>
    <w:rsid w:val="00690977"/>
    <w:rsid w:val="006909B6"/>
    <w:rsid w:val="00690A92"/>
    <w:rsid w:val="00690C82"/>
    <w:rsid w:val="00690D6A"/>
    <w:rsid w:val="00691377"/>
    <w:rsid w:val="00692175"/>
    <w:rsid w:val="00692A70"/>
    <w:rsid w:val="00692C72"/>
    <w:rsid w:val="00692D3B"/>
    <w:rsid w:val="00694F58"/>
    <w:rsid w:val="006955B6"/>
    <w:rsid w:val="00695B41"/>
    <w:rsid w:val="00695C5A"/>
    <w:rsid w:val="00695E0B"/>
    <w:rsid w:val="00696EF1"/>
    <w:rsid w:val="006A0285"/>
    <w:rsid w:val="006A13FC"/>
    <w:rsid w:val="006A1C9C"/>
    <w:rsid w:val="006A3BEE"/>
    <w:rsid w:val="006A49F4"/>
    <w:rsid w:val="006A64EB"/>
    <w:rsid w:val="006A65ED"/>
    <w:rsid w:val="006A6D2E"/>
    <w:rsid w:val="006A6E4E"/>
    <w:rsid w:val="006A6F73"/>
    <w:rsid w:val="006A7031"/>
    <w:rsid w:val="006A7B2A"/>
    <w:rsid w:val="006A7E89"/>
    <w:rsid w:val="006B0DC7"/>
    <w:rsid w:val="006B143B"/>
    <w:rsid w:val="006B1D3A"/>
    <w:rsid w:val="006B1F55"/>
    <w:rsid w:val="006B28DF"/>
    <w:rsid w:val="006B3665"/>
    <w:rsid w:val="006B43DD"/>
    <w:rsid w:val="006B4C21"/>
    <w:rsid w:val="006B6301"/>
    <w:rsid w:val="006B6D66"/>
    <w:rsid w:val="006B7133"/>
    <w:rsid w:val="006C0D65"/>
    <w:rsid w:val="006C116C"/>
    <w:rsid w:val="006C203C"/>
    <w:rsid w:val="006C3701"/>
    <w:rsid w:val="006C3BE1"/>
    <w:rsid w:val="006C41FE"/>
    <w:rsid w:val="006C42D9"/>
    <w:rsid w:val="006C4A13"/>
    <w:rsid w:val="006C68F7"/>
    <w:rsid w:val="006C690F"/>
    <w:rsid w:val="006D110C"/>
    <w:rsid w:val="006D2C3E"/>
    <w:rsid w:val="006D3CE9"/>
    <w:rsid w:val="006D4A9F"/>
    <w:rsid w:val="006D4D00"/>
    <w:rsid w:val="006D4FED"/>
    <w:rsid w:val="006E0977"/>
    <w:rsid w:val="006E0CE9"/>
    <w:rsid w:val="006E1321"/>
    <w:rsid w:val="006E3233"/>
    <w:rsid w:val="006E323B"/>
    <w:rsid w:val="006E37E3"/>
    <w:rsid w:val="006E3AEF"/>
    <w:rsid w:val="006E50C1"/>
    <w:rsid w:val="006E59C2"/>
    <w:rsid w:val="006E5FD5"/>
    <w:rsid w:val="006E6A93"/>
    <w:rsid w:val="006E761F"/>
    <w:rsid w:val="006F0027"/>
    <w:rsid w:val="006F09E5"/>
    <w:rsid w:val="006F1647"/>
    <w:rsid w:val="006F1B0D"/>
    <w:rsid w:val="006F1CC7"/>
    <w:rsid w:val="006F28AF"/>
    <w:rsid w:val="006F37E3"/>
    <w:rsid w:val="006F48DE"/>
    <w:rsid w:val="006F5604"/>
    <w:rsid w:val="006F77D4"/>
    <w:rsid w:val="007001BE"/>
    <w:rsid w:val="00700351"/>
    <w:rsid w:val="007020E1"/>
    <w:rsid w:val="007026A2"/>
    <w:rsid w:val="00703183"/>
    <w:rsid w:val="00704871"/>
    <w:rsid w:val="00704CDD"/>
    <w:rsid w:val="00705AA6"/>
    <w:rsid w:val="00705C48"/>
    <w:rsid w:val="00705DF3"/>
    <w:rsid w:val="0070664B"/>
    <w:rsid w:val="007072DB"/>
    <w:rsid w:val="00707500"/>
    <w:rsid w:val="007075E1"/>
    <w:rsid w:val="0071029C"/>
    <w:rsid w:val="007107F6"/>
    <w:rsid w:val="00710D49"/>
    <w:rsid w:val="007111C9"/>
    <w:rsid w:val="007112A6"/>
    <w:rsid w:val="007118C2"/>
    <w:rsid w:val="00711DB5"/>
    <w:rsid w:val="00711E8C"/>
    <w:rsid w:val="007142E9"/>
    <w:rsid w:val="00715F84"/>
    <w:rsid w:val="00716218"/>
    <w:rsid w:val="00716291"/>
    <w:rsid w:val="00716503"/>
    <w:rsid w:val="007178A2"/>
    <w:rsid w:val="0072096A"/>
    <w:rsid w:val="00721379"/>
    <w:rsid w:val="007229B9"/>
    <w:rsid w:val="00723B60"/>
    <w:rsid w:val="00723B61"/>
    <w:rsid w:val="00723F6F"/>
    <w:rsid w:val="00724231"/>
    <w:rsid w:val="00724C7E"/>
    <w:rsid w:val="00725253"/>
    <w:rsid w:val="0072724F"/>
    <w:rsid w:val="00727F28"/>
    <w:rsid w:val="00730A7B"/>
    <w:rsid w:val="00732A28"/>
    <w:rsid w:val="00732DA0"/>
    <w:rsid w:val="00733127"/>
    <w:rsid w:val="00733718"/>
    <w:rsid w:val="00734343"/>
    <w:rsid w:val="00735586"/>
    <w:rsid w:val="00735BCF"/>
    <w:rsid w:val="00735CE7"/>
    <w:rsid w:val="00735ED3"/>
    <w:rsid w:val="00736B02"/>
    <w:rsid w:val="00736E43"/>
    <w:rsid w:val="00737A27"/>
    <w:rsid w:val="007403BE"/>
    <w:rsid w:val="00740822"/>
    <w:rsid w:val="00741189"/>
    <w:rsid w:val="00741A97"/>
    <w:rsid w:val="007422A5"/>
    <w:rsid w:val="0074232D"/>
    <w:rsid w:val="0074280D"/>
    <w:rsid w:val="00742E3B"/>
    <w:rsid w:val="007431B2"/>
    <w:rsid w:val="00744AF0"/>
    <w:rsid w:val="00744BD1"/>
    <w:rsid w:val="00746751"/>
    <w:rsid w:val="00746CEE"/>
    <w:rsid w:val="00747FF8"/>
    <w:rsid w:val="00750B9C"/>
    <w:rsid w:val="0075108E"/>
    <w:rsid w:val="00752B65"/>
    <w:rsid w:val="00754943"/>
    <w:rsid w:val="00754D87"/>
    <w:rsid w:val="00754DB4"/>
    <w:rsid w:val="00755398"/>
    <w:rsid w:val="00757226"/>
    <w:rsid w:val="007621EC"/>
    <w:rsid w:val="007624D5"/>
    <w:rsid w:val="00763157"/>
    <w:rsid w:val="00763219"/>
    <w:rsid w:val="00763A91"/>
    <w:rsid w:val="00764EB8"/>
    <w:rsid w:val="00766155"/>
    <w:rsid w:val="007661F9"/>
    <w:rsid w:val="0076679F"/>
    <w:rsid w:val="00766CA7"/>
    <w:rsid w:val="00766D69"/>
    <w:rsid w:val="00766DA0"/>
    <w:rsid w:val="00770125"/>
    <w:rsid w:val="007705BA"/>
    <w:rsid w:val="007715EE"/>
    <w:rsid w:val="00772655"/>
    <w:rsid w:val="0077407B"/>
    <w:rsid w:val="00774A44"/>
    <w:rsid w:val="00774C18"/>
    <w:rsid w:val="00775065"/>
    <w:rsid w:val="00775127"/>
    <w:rsid w:val="00775523"/>
    <w:rsid w:val="00775C60"/>
    <w:rsid w:val="00776AC9"/>
    <w:rsid w:val="00777F9B"/>
    <w:rsid w:val="00780BBD"/>
    <w:rsid w:val="00780E6F"/>
    <w:rsid w:val="00780EC4"/>
    <w:rsid w:val="00781365"/>
    <w:rsid w:val="00782D5B"/>
    <w:rsid w:val="00783637"/>
    <w:rsid w:val="00784695"/>
    <w:rsid w:val="00784AC3"/>
    <w:rsid w:val="00784B5D"/>
    <w:rsid w:val="00784FBF"/>
    <w:rsid w:val="00786A6C"/>
    <w:rsid w:val="00787562"/>
    <w:rsid w:val="007904D7"/>
    <w:rsid w:val="0079063F"/>
    <w:rsid w:val="007926F3"/>
    <w:rsid w:val="00792D47"/>
    <w:rsid w:val="00795C10"/>
    <w:rsid w:val="00797A8D"/>
    <w:rsid w:val="007A01CE"/>
    <w:rsid w:val="007A0338"/>
    <w:rsid w:val="007A15FF"/>
    <w:rsid w:val="007A1EE2"/>
    <w:rsid w:val="007A29B5"/>
    <w:rsid w:val="007A2C1B"/>
    <w:rsid w:val="007A36DB"/>
    <w:rsid w:val="007A432D"/>
    <w:rsid w:val="007A4CB6"/>
    <w:rsid w:val="007A541C"/>
    <w:rsid w:val="007A5502"/>
    <w:rsid w:val="007A5D19"/>
    <w:rsid w:val="007A6E70"/>
    <w:rsid w:val="007B052D"/>
    <w:rsid w:val="007B0C4E"/>
    <w:rsid w:val="007B16E6"/>
    <w:rsid w:val="007B5463"/>
    <w:rsid w:val="007B6DEC"/>
    <w:rsid w:val="007B7384"/>
    <w:rsid w:val="007B7662"/>
    <w:rsid w:val="007C100B"/>
    <w:rsid w:val="007C169D"/>
    <w:rsid w:val="007C2465"/>
    <w:rsid w:val="007C29E7"/>
    <w:rsid w:val="007C2E2B"/>
    <w:rsid w:val="007C34D1"/>
    <w:rsid w:val="007C480B"/>
    <w:rsid w:val="007C5013"/>
    <w:rsid w:val="007C53C7"/>
    <w:rsid w:val="007C6613"/>
    <w:rsid w:val="007C68BA"/>
    <w:rsid w:val="007D021B"/>
    <w:rsid w:val="007D06D4"/>
    <w:rsid w:val="007D0C5F"/>
    <w:rsid w:val="007D174B"/>
    <w:rsid w:val="007D2605"/>
    <w:rsid w:val="007D2A33"/>
    <w:rsid w:val="007D3A37"/>
    <w:rsid w:val="007D4C22"/>
    <w:rsid w:val="007D53C6"/>
    <w:rsid w:val="007D56C5"/>
    <w:rsid w:val="007D57E8"/>
    <w:rsid w:val="007D5D36"/>
    <w:rsid w:val="007D5D40"/>
    <w:rsid w:val="007D6D3A"/>
    <w:rsid w:val="007D74DF"/>
    <w:rsid w:val="007E12E9"/>
    <w:rsid w:val="007E307B"/>
    <w:rsid w:val="007E4000"/>
    <w:rsid w:val="007E4404"/>
    <w:rsid w:val="007E4A07"/>
    <w:rsid w:val="007E5670"/>
    <w:rsid w:val="007E7248"/>
    <w:rsid w:val="007F06EA"/>
    <w:rsid w:val="007F0C0A"/>
    <w:rsid w:val="007F0FD7"/>
    <w:rsid w:val="007F102C"/>
    <w:rsid w:val="007F10D8"/>
    <w:rsid w:val="007F1614"/>
    <w:rsid w:val="007F1A54"/>
    <w:rsid w:val="007F1D0C"/>
    <w:rsid w:val="007F1EA7"/>
    <w:rsid w:val="007F2251"/>
    <w:rsid w:val="007F255C"/>
    <w:rsid w:val="007F2B6F"/>
    <w:rsid w:val="007F35DB"/>
    <w:rsid w:val="007F398A"/>
    <w:rsid w:val="007F421D"/>
    <w:rsid w:val="007F5FFE"/>
    <w:rsid w:val="007F66B4"/>
    <w:rsid w:val="0080020E"/>
    <w:rsid w:val="008004BB"/>
    <w:rsid w:val="0080136D"/>
    <w:rsid w:val="00802FFA"/>
    <w:rsid w:val="008033FE"/>
    <w:rsid w:val="0080370C"/>
    <w:rsid w:val="00803CB3"/>
    <w:rsid w:val="00804CD5"/>
    <w:rsid w:val="0080557F"/>
    <w:rsid w:val="0080562C"/>
    <w:rsid w:val="008058A7"/>
    <w:rsid w:val="00805BB8"/>
    <w:rsid w:val="00806CC6"/>
    <w:rsid w:val="008100C3"/>
    <w:rsid w:val="008106DD"/>
    <w:rsid w:val="00810FFE"/>
    <w:rsid w:val="0081203F"/>
    <w:rsid w:val="008122F7"/>
    <w:rsid w:val="008124E6"/>
    <w:rsid w:val="0081281F"/>
    <w:rsid w:val="00812842"/>
    <w:rsid w:val="00813AE8"/>
    <w:rsid w:val="0081463E"/>
    <w:rsid w:val="00814B42"/>
    <w:rsid w:val="008158AB"/>
    <w:rsid w:val="00817935"/>
    <w:rsid w:val="00820617"/>
    <w:rsid w:val="0082083D"/>
    <w:rsid w:val="00820C79"/>
    <w:rsid w:val="0082138F"/>
    <w:rsid w:val="00821A25"/>
    <w:rsid w:val="008232EE"/>
    <w:rsid w:val="008236FF"/>
    <w:rsid w:val="00823974"/>
    <w:rsid w:val="00824AE0"/>
    <w:rsid w:val="00824B87"/>
    <w:rsid w:val="008324A2"/>
    <w:rsid w:val="00832653"/>
    <w:rsid w:val="00832880"/>
    <w:rsid w:val="00833AAF"/>
    <w:rsid w:val="00833DD9"/>
    <w:rsid w:val="00833FDE"/>
    <w:rsid w:val="00833FEA"/>
    <w:rsid w:val="008347F9"/>
    <w:rsid w:val="008352CE"/>
    <w:rsid w:val="00835F85"/>
    <w:rsid w:val="0083690E"/>
    <w:rsid w:val="00837316"/>
    <w:rsid w:val="00837E91"/>
    <w:rsid w:val="00840782"/>
    <w:rsid w:val="0084132C"/>
    <w:rsid w:val="00842172"/>
    <w:rsid w:val="008422F8"/>
    <w:rsid w:val="00842757"/>
    <w:rsid w:val="00843119"/>
    <w:rsid w:val="00843418"/>
    <w:rsid w:val="00844062"/>
    <w:rsid w:val="00844C7D"/>
    <w:rsid w:val="00845DE3"/>
    <w:rsid w:val="0084610B"/>
    <w:rsid w:val="0084651E"/>
    <w:rsid w:val="00846677"/>
    <w:rsid w:val="0084693C"/>
    <w:rsid w:val="00847451"/>
    <w:rsid w:val="00847516"/>
    <w:rsid w:val="00847A67"/>
    <w:rsid w:val="00851579"/>
    <w:rsid w:val="008533DF"/>
    <w:rsid w:val="00854D5C"/>
    <w:rsid w:val="00855022"/>
    <w:rsid w:val="0085543C"/>
    <w:rsid w:val="00855B77"/>
    <w:rsid w:val="00855D37"/>
    <w:rsid w:val="008603CE"/>
    <w:rsid w:val="00860DD2"/>
    <w:rsid w:val="00862324"/>
    <w:rsid w:val="00862424"/>
    <w:rsid w:val="008632A4"/>
    <w:rsid w:val="00863412"/>
    <w:rsid w:val="008635A1"/>
    <w:rsid w:val="00863F7F"/>
    <w:rsid w:val="0086436F"/>
    <w:rsid w:val="008651DD"/>
    <w:rsid w:val="00866523"/>
    <w:rsid w:val="00866726"/>
    <w:rsid w:val="00867C4F"/>
    <w:rsid w:val="00867EDE"/>
    <w:rsid w:val="00870115"/>
    <w:rsid w:val="008705F1"/>
    <w:rsid w:val="00872249"/>
    <w:rsid w:val="008734B4"/>
    <w:rsid w:val="00873956"/>
    <w:rsid w:val="00873FCF"/>
    <w:rsid w:val="008744DA"/>
    <w:rsid w:val="008745DD"/>
    <w:rsid w:val="00874A10"/>
    <w:rsid w:val="0087558E"/>
    <w:rsid w:val="00876476"/>
    <w:rsid w:val="00876505"/>
    <w:rsid w:val="0087662B"/>
    <w:rsid w:val="00876894"/>
    <w:rsid w:val="00876F70"/>
    <w:rsid w:val="00877395"/>
    <w:rsid w:val="00877533"/>
    <w:rsid w:val="00880423"/>
    <w:rsid w:val="00880A7D"/>
    <w:rsid w:val="00884F34"/>
    <w:rsid w:val="00884F79"/>
    <w:rsid w:val="00885097"/>
    <w:rsid w:val="008850B6"/>
    <w:rsid w:val="00885440"/>
    <w:rsid w:val="008860E2"/>
    <w:rsid w:val="00886164"/>
    <w:rsid w:val="00886576"/>
    <w:rsid w:val="008865F6"/>
    <w:rsid w:val="00886EEE"/>
    <w:rsid w:val="00887032"/>
    <w:rsid w:val="0089028A"/>
    <w:rsid w:val="008912F5"/>
    <w:rsid w:val="00891E0D"/>
    <w:rsid w:val="008950ED"/>
    <w:rsid w:val="008957A9"/>
    <w:rsid w:val="008A04A0"/>
    <w:rsid w:val="008A05B5"/>
    <w:rsid w:val="008A41CE"/>
    <w:rsid w:val="008A4A80"/>
    <w:rsid w:val="008A5F31"/>
    <w:rsid w:val="008A6894"/>
    <w:rsid w:val="008A6899"/>
    <w:rsid w:val="008A6B32"/>
    <w:rsid w:val="008A73CE"/>
    <w:rsid w:val="008A73F7"/>
    <w:rsid w:val="008A7405"/>
    <w:rsid w:val="008B0D18"/>
    <w:rsid w:val="008B43FC"/>
    <w:rsid w:val="008B4E35"/>
    <w:rsid w:val="008B6ABD"/>
    <w:rsid w:val="008B71F6"/>
    <w:rsid w:val="008C0E80"/>
    <w:rsid w:val="008C1E50"/>
    <w:rsid w:val="008C295A"/>
    <w:rsid w:val="008C29A4"/>
    <w:rsid w:val="008C2AA2"/>
    <w:rsid w:val="008C308B"/>
    <w:rsid w:val="008C3985"/>
    <w:rsid w:val="008C409F"/>
    <w:rsid w:val="008C4B47"/>
    <w:rsid w:val="008C6870"/>
    <w:rsid w:val="008C71DD"/>
    <w:rsid w:val="008C7F56"/>
    <w:rsid w:val="008D02DB"/>
    <w:rsid w:val="008D0B3C"/>
    <w:rsid w:val="008D344A"/>
    <w:rsid w:val="008D420F"/>
    <w:rsid w:val="008D492E"/>
    <w:rsid w:val="008D5427"/>
    <w:rsid w:val="008D679D"/>
    <w:rsid w:val="008D7532"/>
    <w:rsid w:val="008D7F1A"/>
    <w:rsid w:val="008E0CA8"/>
    <w:rsid w:val="008E23DD"/>
    <w:rsid w:val="008E28E2"/>
    <w:rsid w:val="008E3820"/>
    <w:rsid w:val="008E40D5"/>
    <w:rsid w:val="008E5A0F"/>
    <w:rsid w:val="008E5C40"/>
    <w:rsid w:val="008E61FE"/>
    <w:rsid w:val="008E6219"/>
    <w:rsid w:val="008E6F46"/>
    <w:rsid w:val="008E7893"/>
    <w:rsid w:val="008F039A"/>
    <w:rsid w:val="008F09CB"/>
    <w:rsid w:val="008F1456"/>
    <w:rsid w:val="008F16BE"/>
    <w:rsid w:val="008F3263"/>
    <w:rsid w:val="008F3AF6"/>
    <w:rsid w:val="008F47F1"/>
    <w:rsid w:val="008F5676"/>
    <w:rsid w:val="008F6310"/>
    <w:rsid w:val="009001BE"/>
    <w:rsid w:val="0090080C"/>
    <w:rsid w:val="00901DAA"/>
    <w:rsid w:val="009034A8"/>
    <w:rsid w:val="00903663"/>
    <w:rsid w:val="00904165"/>
    <w:rsid w:val="009051B8"/>
    <w:rsid w:val="00905BC0"/>
    <w:rsid w:val="00910769"/>
    <w:rsid w:val="00910EC7"/>
    <w:rsid w:val="00911F05"/>
    <w:rsid w:val="009121C5"/>
    <w:rsid w:val="0091269C"/>
    <w:rsid w:val="0091281D"/>
    <w:rsid w:val="0091313C"/>
    <w:rsid w:val="00913489"/>
    <w:rsid w:val="0091388D"/>
    <w:rsid w:val="00913E04"/>
    <w:rsid w:val="00916368"/>
    <w:rsid w:val="00917026"/>
    <w:rsid w:val="0091739A"/>
    <w:rsid w:val="009176F8"/>
    <w:rsid w:val="00917AD6"/>
    <w:rsid w:val="009216E0"/>
    <w:rsid w:val="00921BD1"/>
    <w:rsid w:val="00923C21"/>
    <w:rsid w:val="00924FFA"/>
    <w:rsid w:val="00925C8D"/>
    <w:rsid w:val="00931B3B"/>
    <w:rsid w:val="00931CB9"/>
    <w:rsid w:val="00931F1D"/>
    <w:rsid w:val="00932682"/>
    <w:rsid w:val="009326FC"/>
    <w:rsid w:val="009327BD"/>
    <w:rsid w:val="009355C7"/>
    <w:rsid w:val="00935BE7"/>
    <w:rsid w:val="0093614E"/>
    <w:rsid w:val="009366B0"/>
    <w:rsid w:val="00937966"/>
    <w:rsid w:val="0094136D"/>
    <w:rsid w:val="00941582"/>
    <w:rsid w:val="00941800"/>
    <w:rsid w:val="00941EE6"/>
    <w:rsid w:val="00942610"/>
    <w:rsid w:val="00942A73"/>
    <w:rsid w:val="00943420"/>
    <w:rsid w:val="00944985"/>
    <w:rsid w:val="009455F2"/>
    <w:rsid w:val="00946E86"/>
    <w:rsid w:val="00947313"/>
    <w:rsid w:val="009475DC"/>
    <w:rsid w:val="0094780A"/>
    <w:rsid w:val="00947F71"/>
    <w:rsid w:val="00950255"/>
    <w:rsid w:val="009509FB"/>
    <w:rsid w:val="0095271C"/>
    <w:rsid w:val="00954119"/>
    <w:rsid w:val="009559CC"/>
    <w:rsid w:val="00956327"/>
    <w:rsid w:val="00956A61"/>
    <w:rsid w:val="00956B7C"/>
    <w:rsid w:val="00956D9E"/>
    <w:rsid w:val="009575D2"/>
    <w:rsid w:val="00957789"/>
    <w:rsid w:val="00957891"/>
    <w:rsid w:val="00957B06"/>
    <w:rsid w:val="00957B8A"/>
    <w:rsid w:val="00957CE1"/>
    <w:rsid w:val="0096068D"/>
    <w:rsid w:val="009606B1"/>
    <w:rsid w:val="00960A6B"/>
    <w:rsid w:val="0096220B"/>
    <w:rsid w:val="0096239B"/>
    <w:rsid w:val="00962B88"/>
    <w:rsid w:val="0096401A"/>
    <w:rsid w:val="009648D4"/>
    <w:rsid w:val="00965259"/>
    <w:rsid w:val="0096536C"/>
    <w:rsid w:val="009659DF"/>
    <w:rsid w:val="00965F3C"/>
    <w:rsid w:val="00966ADD"/>
    <w:rsid w:val="00967242"/>
    <w:rsid w:val="00967385"/>
    <w:rsid w:val="00970839"/>
    <w:rsid w:val="00971639"/>
    <w:rsid w:val="009718DC"/>
    <w:rsid w:val="00972504"/>
    <w:rsid w:val="00973F9B"/>
    <w:rsid w:val="00974651"/>
    <w:rsid w:val="0097472E"/>
    <w:rsid w:val="00974857"/>
    <w:rsid w:val="00974F0E"/>
    <w:rsid w:val="009750C2"/>
    <w:rsid w:val="00975BDD"/>
    <w:rsid w:val="009760D9"/>
    <w:rsid w:val="0097633C"/>
    <w:rsid w:val="0097645D"/>
    <w:rsid w:val="009766C6"/>
    <w:rsid w:val="00977ACF"/>
    <w:rsid w:val="00977DC1"/>
    <w:rsid w:val="00980C1E"/>
    <w:rsid w:val="00980DB2"/>
    <w:rsid w:val="00981FCB"/>
    <w:rsid w:val="00983F2E"/>
    <w:rsid w:val="009846A2"/>
    <w:rsid w:val="009872A3"/>
    <w:rsid w:val="00987BD0"/>
    <w:rsid w:val="00991EB3"/>
    <w:rsid w:val="009926DE"/>
    <w:rsid w:val="0099286D"/>
    <w:rsid w:val="00992B1A"/>
    <w:rsid w:val="00992F57"/>
    <w:rsid w:val="00993150"/>
    <w:rsid w:val="009948A8"/>
    <w:rsid w:val="00995855"/>
    <w:rsid w:val="009A019F"/>
    <w:rsid w:val="009A24F2"/>
    <w:rsid w:val="009A3632"/>
    <w:rsid w:val="009A4B29"/>
    <w:rsid w:val="009A62A3"/>
    <w:rsid w:val="009A6B4B"/>
    <w:rsid w:val="009A6BE9"/>
    <w:rsid w:val="009A766E"/>
    <w:rsid w:val="009B08E2"/>
    <w:rsid w:val="009B0C4F"/>
    <w:rsid w:val="009B2220"/>
    <w:rsid w:val="009B2B28"/>
    <w:rsid w:val="009B2CE6"/>
    <w:rsid w:val="009B31E3"/>
    <w:rsid w:val="009B3CD3"/>
    <w:rsid w:val="009B421D"/>
    <w:rsid w:val="009B4F54"/>
    <w:rsid w:val="009B5696"/>
    <w:rsid w:val="009B5EB3"/>
    <w:rsid w:val="009B7586"/>
    <w:rsid w:val="009C0547"/>
    <w:rsid w:val="009C4902"/>
    <w:rsid w:val="009C4CD1"/>
    <w:rsid w:val="009C6199"/>
    <w:rsid w:val="009C67AD"/>
    <w:rsid w:val="009C6F5F"/>
    <w:rsid w:val="009C7FCD"/>
    <w:rsid w:val="009D0CCB"/>
    <w:rsid w:val="009D2A44"/>
    <w:rsid w:val="009D3774"/>
    <w:rsid w:val="009D3BB4"/>
    <w:rsid w:val="009D3E97"/>
    <w:rsid w:val="009D4271"/>
    <w:rsid w:val="009D533C"/>
    <w:rsid w:val="009D53AC"/>
    <w:rsid w:val="009D5AC0"/>
    <w:rsid w:val="009D6566"/>
    <w:rsid w:val="009D73CB"/>
    <w:rsid w:val="009E0E94"/>
    <w:rsid w:val="009E104C"/>
    <w:rsid w:val="009E134A"/>
    <w:rsid w:val="009E25C8"/>
    <w:rsid w:val="009E330B"/>
    <w:rsid w:val="009E525E"/>
    <w:rsid w:val="009E5542"/>
    <w:rsid w:val="009E5C01"/>
    <w:rsid w:val="009E5C3F"/>
    <w:rsid w:val="009E681B"/>
    <w:rsid w:val="009E69E5"/>
    <w:rsid w:val="009E7C53"/>
    <w:rsid w:val="009F0284"/>
    <w:rsid w:val="009F0A66"/>
    <w:rsid w:val="009F1571"/>
    <w:rsid w:val="009F1BB2"/>
    <w:rsid w:val="009F1D44"/>
    <w:rsid w:val="009F1D71"/>
    <w:rsid w:val="009F277E"/>
    <w:rsid w:val="009F3412"/>
    <w:rsid w:val="009F3EC8"/>
    <w:rsid w:val="009F411A"/>
    <w:rsid w:val="009F4B23"/>
    <w:rsid w:val="009F5E0F"/>
    <w:rsid w:val="009F624C"/>
    <w:rsid w:val="009F656C"/>
    <w:rsid w:val="009F67C9"/>
    <w:rsid w:val="009F70F7"/>
    <w:rsid w:val="00A0018A"/>
    <w:rsid w:val="00A02E4F"/>
    <w:rsid w:val="00A051EF"/>
    <w:rsid w:val="00A0611F"/>
    <w:rsid w:val="00A063F8"/>
    <w:rsid w:val="00A06627"/>
    <w:rsid w:val="00A07254"/>
    <w:rsid w:val="00A0786A"/>
    <w:rsid w:val="00A10029"/>
    <w:rsid w:val="00A106A2"/>
    <w:rsid w:val="00A110CA"/>
    <w:rsid w:val="00A11867"/>
    <w:rsid w:val="00A1260B"/>
    <w:rsid w:val="00A15779"/>
    <w:rsid w:val="00A15F6C"/>
    <w:rsid w:val="00A166CC"/>
    <w:rsid w:val="00A16E3F"/>
    <w:rsid w:val="00A20E7E"/>
    <w:rsid w:val="00A21059"/>
    <w:rsid w:val="00A22319"/>
    <w:rsid w:val="00A22E4C"/>
    <w:rsid w:val="00A235FF"/>
    <w:rsid w:val="00A267D5"/>
    <w:rsid w:val="00A27884"/>
    <w:rsid w:val="00A27AA1"/>
    <w:rsid w:val="00A27D4E"/>
    <w:rsid w:val="00A30D0C"/>
    <w:rsid w:val="00A313AC"/>
    <w:rsid w:val="00A33539"/>
    <w:rsid w:val="00A340A2"/>
    <w:rsid w:val="00A35BAA"/>
    <w:rsid w:val="00A35C5D"/>
    <w:rsid w:val="00A364AC"/>
    <w:rsid w:val="00A36723"/>
    <w:rsid w:val="00A3749F"/>
    <w:rsid w:val="00A376F5"/>
    <w:rsid w:val="00A427E8"/>
    <w:rsid w:val="00A428EF"/>
    <w:rsid w:val="00A42989"/>
    <w:rsid w:val="00A433C6"/>
    <w:rsid w:val="00A44103"/>
    <w:rsid w:val="00A4435F"/>
    <w:rsid w:val="00A445D1"/>
    <w:rsid w:val="00A4616A"/>
    <w:rsid w:val="00A469E5"/>
    <w:rsid w:val="00A472CE"/>
    <w:rsid w:val="00A51758"/>
    <w:rsid w:val="00A51DD9"/>
    <w:rsid w:val="00A51DED"/>
    <w:rsid w:val="00A53027"/>
    <w:rsid w:val="00A53090"/>
    <w:rsid w:val="00A563F8"/>
    <w:rsid w:val="00A5644B"/>
    <w:rsid w:val="00A56516"/>
    <w:rsid w:val="00A56DEB"/>
    <w:rsid w:val="00A57125"/>
    <w:rsid w:val="00A574DD"/>
    <w:rsid w:val="00A6082E"/>
    <w:rsid w:val="00A60CF0"/>
    <w:rsid w:val="00A6259A"/>
    <w:rsid w:val="00A6422B"/>
    <w:rsid w:val="00A646DF"/>
    <w:rsid w:val="00A65E3C"/>
    <w:rsid w:val="00A66F3D"/>
    <w:rsid w:val="00A67162"/>
    <w:rsid w:val="00A677ED"/>
    <w:rsid w:val="00A67D23"/>
    <w:rsid w:val="00A706B6"/>
    <w:rsid w:val="00A7092B"/>
    <w:rsid w:val="00A7323B"/>
    <w:rsid w:val="00A733CB"/>
    <w:rsid w:val="00A73427"/>
    <w:rsid w:val="00A73C44"/>
    <w:rsid w:val="00A73F84"/>
    <w:rsid w:val="00A741B6"/>
    <w:rsid w:val="00A74608"/>
    <w:rsid w:val="00A74A7D"/>
    <w:rsid w:val="00A74D26"/>
    <w:rsid w:val="00A759C4"/>
    <w:rsid w:val="00A75EB7"/>
    <w:rsid w:val="00A76C74"/>
    <w:rsid w:val="00A80B6B"/>
    <w:rsid w:val="00A83A36"/>
    <w:rsid w:val="00A856C1"/>
    <w:rsid w:val="00A86475"/>
    <w:rsid w:val="00A87E7F"/>
    <w:rsid w:val="00A9367B"/>
    <w:rsid w:val="00A9399F"/>
    <w:rsid w:val="00A93C28"/>
    <w:rsid w:val="00A94BEE"/>
    <w:rsid w:val="00A95F86"/>
    <w:rsid w:val="00A969DA"/>
    <w:rsid w:val="00A97238"/>
    <w:rsid w:val="00A972C3"/>
    <w:rsid w:val="00A9782C"/>
    <w:rsid w:val="00AA07BB"/>
    <w:rsid w:val="00AA084B"/>
    <w:rsid w:val="00AA11A1"/>
    <w:rsid w:val="00AA123A"/>
    <w:rsid w:val="00AA17AB"/>
    <w:rsid w:val="00AA286D"/>
    <w:rsid w:val="00AA2A18"/>
    <w:rsid w:val="00AA426E"/>
    <w:rsid w:val="00AA4C57"/>
    <w:rsid w:val="00AA4FDD"/>
    <w:rsid w:val="00AA5BD0"/>
    <w:rsid w:val="00AA652A"/>
    <w:rsid w:val="00AA6BCA"/>
    <w:rsid w:val="00AA6FD6"/>
    <w:rsid w:val="00AA73B6"/>
    <w:rsid w:val="00AA7602"/>
    <w:rsid w:val="00AA7CFE"/>
    <w:rsid w:val="00AB007C"/>
    <w:rsid w:val="00AB0CBA"/>
    <w:rsid w:val="00AB287E"/>
    <w:rsid w:val="00AB2D10"/>
    <w:rsid w:val="00AB304E"/>
    <w:rsid w:val="00AB30A8"/>
    <w:rsid w:val="00AB3833"/>
    <w:rsid w:val="00AB38C9"/>
    <w:rsid w:val="00AB3E32"/>
    <w:rsid w:val="00AB52B7"/>
    <w:rsid w:val="00AB5663"/>
    <w:rsid w:val="00AB6DF2"/>
    <w:rsid w:val="00AB76B7"/>
    <w:rsid w:val="00AB787E"/>
    <w:rsid w:val="00AB7B01"/>
    <w:rsid w:val="00AC1050"/>
    <w:rsid w:val="00AC1575"/>
    <w:rsid w:val="00AC1F81"/>
    <w:rsid w:val="00AC20D4"/>
    <w:rsid w:val="00AC35BB"/>
    <w:rsid w:val="00AC35DF"/>
    <w:rsid w:val="00AC462D"/>
    <w:rsid w:val="00AC4AA1"/>
    <w:rsid w:val="00AC697C"/>
    <w:rsid w:val="00AC7E82"/>
    <w:rsid w:val="00AD0061"/>
    <w:rsid w:val="00AD1479"/>
    <w:rsid w:val="00AD270D"/>
    <w:rsid w:val="00AD2B9B"/>
    <w:rsid w:val="00AD2F08"/>
    <w:rsid w:val="00AD3052"/>
    <w:rsid w:val="00AD34E9"/>
    <w:rsid w:val="00AD41EC"/>
    <w:rsid w:val="00AD494D"/>
    <w:rsid w:val="00AD5592"/>
    <w:rsid w:val="00AD5C43"/>
    <w:rsid w:val="00AD62BA"/>
    <w:rsid w:val="00AD6767"/>
    <w:rsid w:val="00AD798A"/>
    <w:rsid w:val="00AD7CF9"/>
    <w:rsid w:val="00AD7D3C"/>
    <w:rsid w:val="00AE07FD"/>
    <w:rsid w:val="00AE0BD2"/>
    <w:rsid w:val="00AE0F76"/>
    <w:rsid w:val="00AE1182"/>
    <w:rsid w:val="00AE1533"/>
    <w:rsid w:val="00AE24CC"/>
    <w:rsid w:val="00AE3CB1"/>
    <w:rsid w:val="00AE4ACD"/>
    <w:rsid w:val="00AE6B24"/>
    <w:rsid w:val="00AE7D5D"/>
    <w:rsid w:val="00AF02E4"/>
    <w:rsid w:val="00AF03EB"/>
    <w:rsid w:val="00AF0844"/>
    <w:rsid w:val="00AF09C9"/>
    <w:rsid w:val="00AF0DCE"/>
    <w:rsid w:val="00AF0F0A"/>
    <w:rsid w:val="00AF1B8B"/>
    <w:rsid w:val="00AF1CCD"/>
    <w:rsid w:val="00AF24C1"/>
    <w:rsid w:val="00AF25B3"/>
    <w:rsid w:val="00AF2A46"/>
    <w:rsid w:val="00AF2FDF"/>
    <w:rsid w:val="00AF3425"/>
    <w:rsid w:val="00AF3B01"/>
    <w:rsid w:val="00AF4020"/>
    <w:rsid w:val="00AF46B0"/>
    <w:rsid w:val="00AF4B6C"/>
    <w:rsid w:val="00AF544B"/>
    <w:rsid w:val="00AF6336"/>
    <w:rsid w:val="00AF6CC0"/>
    <w:rsid w:val="00B007C9"/>
    <w:rsid w:val="00B00858"/>
    <w:rsid w:val="00B01AF2"/>
    <w:rsid w:val="00B034D3"/>
    <w:rsid w:val="00B04747"/>
    <w:rsid w:val="00B05074"/>
    <w:rsid w:val="00B05BA8"/>
    <w:rsid w:val="00B05E1A"/>
    <w:rsid w:val="00B066F1"/>
    <w:rsid w:val="00B06F43"/>
    <w:rsid w:val="00B07DA9"/>
    <w:rsid w:val="00B10303"/>
    <w:rsid w:val="00B10B63"/>
    <w:rsid w:val="00B12CFA"/>
    <w:rsid w:val="00B13159"/>
    <w:rsid w:val="00B13A3A"/>
    <w:rsid w:val="00B13AFD"/>
    <w:rsid w:val="00B13DAD"/>
    <w:rsid w:val="00B14011"/>
    <w:rsid w:val="00B14B49"/>
    <w:rsid w:val="00B14B65"/>
    <w:rsid w:val="00B153F1"/>
    <w:rsid w:val="00B1590C"/>
    <w:rsid w:val="00B16C84"/>
    <w:rsid w:val="00B174AE"/>
    <w:rsid w:val="00B22634"/>
    <w:rsid w:val="00B22926"/>
    <w:rsid w:val="00B229A5"/>
    <w:rsid w:val="00B22AD7"/>
    <w:rsid w:val="00B22D43"/>
    <w:rsid w:val="00B233AC"/>
    <w:rsid w:val="00B23ABE"/>
    <w:rsid w:val="00B24424"/>
    <w:rsid w:val="00B248B9"/>
    <w:rsid w:val="00B2587C"/>
    <w:rsid w:val="00B26606"/>
    <w:rsid w:val="00B2689F"/>
    <w:rsid w:val="00B30102"/>
    <w:rsid w:val="00B30B90"/>
    <w:rsid w:val="00B30DD4"/>
    <w:rsid w:val="00B30EC5"/>
    <w:rsid w:val="00B319CD"/>
    <w:rsid w:val="00B32FE0"/>
    <w:rsid w:val="00B33377"/>
    <w:rsid w:val="00B333E8"/>
    <w:rsid w:val="00B3374C"/>
    <w:rsid w:val="00B34B25"/>
    <w:rsid w:val="00B36803"/>
    <w:rsid w:val="00B37219"/>
    <w:rsid w:val="00B37377"/>
    <w:rsid w:val="00B376A5"/>
    <w:rsid w:val="00B40132"/>
    <w:rsid w:val="00B4014F"/>
    <w:rsid w:val="00B4194E"/>
    <w:rsid w:val="00B41C33"/>
    <w:rsid w:val="00B41DA0"/>
    <w:rsid w:val="00B41EAA"/>
    <w:rsid w:val="00B42027"/>
    <w:rsid w:val="00B439CC"/>
    <w:rsid w:val="00B4425B"/>
    <w:rsid w:val="00B44840"/>
    <w:rsid w:val="00B45658"/>
    <w:rsid w:val="00B473E6"/>
    <w:rsid w:val="00B47A49"/>
    <w:rsid w:val="00B500A1"/>
    <w:rsid w:val="00B51AA7"/>
    <w:rsid w:val="00B51D60"/>
    <w:rsid w:val="00B51DDF"/>
    <w:rsid w:val="00B5448E"/>
    <w:rsid w:val="00B54AB5"/>
    <w:rsid w:val="00B54C52"/>
    <w:rsid w:val="00B54CE7"/>
    <w:rsid w:val="00B56334"/>
    <w:rsid w:val="00B567FA"/>
    <w:rsid w:val="00B577B6"/>
    <w:rsid w:val="00B57DE2"/>
    <w:rsid w:val="00B60370"/>
    <w:rsid w:val="00B607A3"/>
    <w:rsid w:val="00B60F15"/>
    <w:rsid w:val="00B61B16"/>
    <w:rsid w:val="00B625D5"/>
    <w:rsid w:val="00B626D3"/>
    <w:rsid w:val="00B6299F"/>
    <w:rsid w:val="00B62B95"/>
    <w:rsid w:val="00B633D9"/>
    <w:rsid w:val="00B63946"/>
    <w:rsid w:val="00B64DDD"/>
    <w:rsid w:val="00B658F3"/>
    <w:rsid w:val="00B65BB7"/>
    <w:rsid w:val="00B65BBA"/>
    <w:rsid w:val="00B66798"/>
    <w:rsid w:val="00B668E7"/>
    <w:rsid w:val="00B66CF1"/>
    <w:rsid w:val="00B679F6"/>
    <w:rsid w:val="00B67FAD"/>
    <w:rsid w:val="00B7204B"/>
    <w:rsid w:val="00B72A02"/>
    <w:rsid w:val="00B72ACE"/>
    <w:rsid w:val="00B735D2"/>
    <w:rsid w:val="00B73689"/>
    <w:rsid w:val="00B73790"/>
    <w:rsid w:val="00B73AF2"/>
    <w:rsid w:val="00B7439B"/>
    <w:rsid w:val="00B74A61"/>
    <w:rsid w:val="00B74C19"/>
    <w:rsid w:val="00B74E86"/>
    <w:rsid w:val="00B75E0E"/>
    <w:rsid w:val="00B75E27"/>
    <w:rsid w:val="00B75E70"/>
    <w:rsid w:val="00B76BC2"/>
    <w:rsid w:val="00B770DB"/>
    <w:rsid w:val="00B77366"/>
    <w:rsid w:val="00B807D2"/>
    <w:rsid w:val="00B812AB"/>
    <w:rsid w:val="00B8182A"/>
    <w:rsid w:val="00B83A09"/>
    <w:rsid w:val="00B83E9E"/>
    <w:rsid w:val="00B87CCC"/>
    <w:rsid w:val="00B90713"/>
    <w:rsid w:val="00B912F5"/>
    <w:rsid w:val="00B914AB"/>
    <w:rsid w:val="00B92524"/>
    <w:rsid w:val="00B92AF1"/>
    <w:rsid w:val="00B937C3"/>
    <w:rsid w:val="00B94004"/>
    <w:rsid w:val="00B9484E"/>
    <w:rsid w:val="00B950C8"/>
    <w:rsid w:val="00B95640"/>
    <w:rsid w:val="00B958F6"/>
    <w:rsid w:val="00B95CB1"/>
    <w:rsid w:val="00B97442"/>
    <w:rsid w:val="00B97653"/>
    <w:rsid w:val="00B97E35"/>
    <w:rsid w:val="00BA02FE"/>
    <w:rsid w:val="00BA140E"/>
    <w:rsid w:val="00BA1797"/>
    <w:rsid w:val="00BA180E"/>
    <w:rsid w:val="00BA1A4F"/>
    <w:rsid w:val="00BA1BCC"/>
    <w:rsid w:val="00BA2969"/>
    <w:rsid w:val="00BA2FDB"/>
    <w:rsid w:val="00BA3E9B"/>
    <w:rsid w:val="00BA4EC6"/>
    <w:rsid w:val="00BA5A9F"/>
    <w:rsid w:val="00BA6418"/>
    <w:rsid w:val="00BB0131"/>
    <w:rsid w:val="00BB1775"/>
    <w:rsid w:val="00BB1970"/>
    <w:rsid w:val="00BB19EA"/>
    <w:rsid w:val="00BB2977"/>
    <w:rsid w:val="00BB29D2"/>
    <w:rsid w:val="00BB34F7"/>
    <w:rsid w:val="00BB398A"/>
    <w:rsid w:val="00BB42AC"/>
    <w:rsid w:val="00BB4542"/>
    <w:rsid w:val="00BB5A25"/>
    <w:rsid w:val="00BB5B00"/>
    <w:rsid w:val="00BB64FD"/>
    <w:rsid w:val="00BB708C"/>
    <w:rsid w:val="00BB7653"/>
    <w:rsid w:val="00BC2225"/>
    <w:rsid w:val="00BC3350"/>
    <w:rsid w:val="00BC39E7"/>
    <w:rsid w:val="00BC4603"/>
    <w:rsid w:val="00BC5387"/>
    <w:rsid w:val="00BC66B8"/>
    <w:rsid w:val="00BC6807"/>
    <w:rsid w:val="00BC6993"/>
    <w:rsid w:val="00BC6999"/>
    <w:rsid w:val="00BC761D"/>
    <w:rsid w:val="00BC7E7A"/>
    <w:rsid w:val="00BD0053"/>
    <w:rsid w:val="00BD01D1"/>
    <w:rsid w:val="00BD0FE6"/>
    <w:rsid w:val="00BD1805"/>
    <w:rsid w:val="00BD1E3F"/>
    <w:rsid w:val="00BD418F"/>
    <w:rsid w:val="00BD4764"/>
    <w:rsid w:val="00BD526C"/>
    <w:rsid w:val="00BD572E"/>
    <w:rsid w:val="00BD5754"/>
    <w:rsid w:val="00BD57E3"/>
    <w:rsid w:val="00BD78BB"/>
    <w:rsid w:val="00BD7BAD"/>
    <w:rsid w:val="00BE03B1"/>
    <w:rsid w:val="00BE0967"/>
    <w:rsid w:val="00BE0C60"/>
    <w:rsid w:val="00BE2C1D"/>
    <w:rsid w:val="00BE3F8C"/>
    <w:rsid w:val="00BE40A0"/>
    <w:rsid w:val="00BE4B4E"/>
    <w:rsid w:val="00BE6B5F"/>
    <w:rsid w:val="00BF03B7"/>
    <w:rsid w:val="00BF1376"/>
    <w:rsid w:val="00BF19DC"/>
    <w:rsid w:val="00BF1AC6"/>
    <w:rsid w:val="00BF3CA8"/>
    <w:rsid w:val="00BF3CC6"/>
    <w:rsid w:val="00BF4273"/>
    <w:rsid w:val="00BF44A7"/>
    <w:rsid w:val="00BF6052"/>
    <w:rsid w:val="00BF61C1"/>
    <w:rsid w:val="00BF6F65"/>
    <w:rsid w:val="00BF705E"/>
    <w:rsid w:val="00C019B6"/>
    <w:rsid w:val="00C02982"/>
    <w:rsid w:val="00C02B13"/>
    <w:rsid w:val="00C05056"/>
    <w:rsid w:val="00C06440"/>
    <w:rsid w:val="00C07895"/>
    <w:rsid w:val="00C111F8"/>
    <w:rsid w:val="00C1262D"/>
    <w:rsid w:val="00C14594"/>
    <w:rsid w:val="00C14C2E"/>
    <w:rsid w:val="00C14F3D"/>
    <w:rsid w:val="00C15F57"/>
    <w:rsid w:val="00C16128"/>
    <w:rsid w:val="00C163F3"/>
    <w:rsid w:val="00C16AA7"/>
    <w:rsid w:val="00C176E2"/>
    <w:rsid w:val="00C17AE2"/>
    <w:rsid w:val="00C200AC"/>
    <w:rsid w:val="00C20556"/>
    <w:rsid w:val="00C20C77"/>
    <w:rsid w:val="00C21227"/>
    <w:rsid w:val="00C21524"/>
    <w:rsid w:val="00C21B8E"/>
    <w:rsid w:val="00C21BDC"/>
    <w:rsid w:val="00C227B7"/>
    <w:rsid w:val="00C22F92"/>
    <w:rsid w:val="00C22FD9"/>
    <w:rsid w:val="00C2326F"/>
    <w:rsid w:val="00C23802"/>
    <w:rsid w:val="00C24F5A"/>
    <w:rsid w:val="00C2579C"/>
    <w:rsid w:val="00C26A48"/>
    <w:rsid w:val="00C26E80"/>
    <w:rsid w:val="00C2799F"/>
    <w:rsid w:val="00C30527"/>
    <w:rsid w:val="00C30F7D"/>
    <w:rsid w:val="00C3104F"/>
    <w:rsid w:val="00C31292"/>
    <w:rsid w:val="00C317B8"/>
    <w:rsid w:val="00C32536"/>
    <w:rsid w:val="00C33227"/>
    <w:rsid w:val="00C33658"/>
    <w:rsid w:val="00C348AE"/>
    <w:rsid w:val="00C3525C"/>
    <w:rsid w:val="00C35CDF"/>
    <w:rsid w:val="00C36A56"/>
    <w:rsid w:val="00C37416"/>
    <w:rsid w:val="00C37EB2"/>
    <w:rsid w:val="00C37FE5"/>
    <w:rsid w:val="00C406E4"/>
    <w:rsid w:val="00C40B23"/>
    <w:rsid w:val="00C41BC4"/>
    <w:rsid w:val="00C42268"/>
    <w:rsid w:val="00C42655"/>
    <w:rsid w:val="00C4282C"/>
    <w:rsid w:val="00C42E51"/>
    <w:rsid w:val="00C443C8"/>
    <w:rsid w:val="00C44B46"/>
    <w:rsid w:val="00C4566C"/>
    <w:rsid w:val="00C45AD7"/>
    <w:rsid w:val="00C519D2"/>
    <w:rsid w:val="00C5233B"/>
    <w:rsid w:val="00C52BFB"/>
    <w:rsid w:val="00C54AC0"/>
    <w:rsid w:val="00C54B35"/>
    <w:rsid w:val="00C54CE9"/>
    <w:rsid w:val="00C55063"/>
    <w:rsid w:val="00C5642B"/>
    <w:rsid w:val="00C57369"/>
    <w:rsid w:val="00C60256"/>
    <w:rsid w:val="00C60BCE"/>
    <w:rsid w:val="00C61221"/>
    <w:rsid w:val="00C61C6D"/>
    <w:rsid w:val="00C62EC6"/>
    <w:rsid w:val="00C63928"/>
    <w:rsid w:val="00C65B9D"/>
    <w:rsid w:val="00C65D4B"/>
    <w:rsid w:val="00C66A1A"/>
    <w:rsid w:val="00C675B1"/>
    <w:rsid w:val="00C67655"/>
    <w:rsid w:val="00C67656"/>
    <w:rsid w:val="00C67CB7"/>
    <w:rsid w:val="00C70073"/>
    <w:rsid w:val="00C71505"/>
    <w:rsid w:val="00C71825"/>
    <w:rsid w:val="00C7279F"/>
    <w:rsid w:val="00C729D2"/>
    <w:rsid w:val="00C735F7"/>
    <w:rsid w:val="00C738C0"/>
    <w:rsid w:val="00C749FA"/>
    <w:rsid w:val="00C76324"/>
    <w:rsid w:val="00C76E2F"/>
    <w:rsid w:val="00C7738A"/>
    <w:rsid w:val="00C8006D"/>
    <w:rsid w:val="00C80DBB"/>
    <w:rsid w:val="00C81025"/>
    <w:rsid w:val="00C83B75"/>
    <w:rsid w:val="00C843B6"/>
    <w:rsid w:val="00C84BBA"/>
    <w:rsid w:val="00C8593A"/>
    <w:rsid w:val="00C871FB"/>
    <w:rsid w:val="00C87320"/>
    <w:rsid w:val="00C87B7D"/>
    <w:rsid w:val="00C9079C"/>
    <w:rsid w:val="00C90D74"/>
    <w:rsid w:val="00C924A8"/>
    <w:rsid w:val="00C92AA3"/>
    <w:rsid w:val="00C92D98"/>
    <w:rsid w:val="00C9392B"/>
    <w:rsid w:val="00C945B3"/>
    <w:rsid w:val="00C94612"/>
    <w:rsid w:val="00C946B6"/>
    <w:rsid w:val="00C949E1"/>
    <w:rsid w:val="00C94EA5"/>
    <w:rsid w:val="00C9531E"/>
    <w:rsid w:val="00C975AA"/>
    <w:rsid w:val="00C97684"/>
    <w:rsid w:val="00C977B1"/>
    <w:rsid w:val="00C97E1B"/>
    <w:rsid w:val="00CA0473"/>
    <w:rsid w:val="00CA0651"/>
    <w:rsid w:val="00CA134D"/>
    <w:rsid w:val="00CA1767"/>
    <w:rsid w:val="00CA1A30"/>
    <w:rsid w:val="00CA1B02"/>
    <w:rsid w:val="00CA26EB"/>
    <w:rsid w:val="00CA3959"/>
    <w:rsid w:val="00CA40CC"/>
    <w:rsid w:val="00CA4B36"/>
    <w:rsid w:val="00CA526B"/>
    <w:rsid w:val="00CA5987"/>
    <w:rsid w:val="00CA5A1F"/>
    <w:rsid w:val="00CA5ACB"/>
    <w:rsid w:val="00CA5D96"/>
    <w:rsid w:val="00CA5E5B"/>
    <w:rsid w:val="00CA65E4"/>
    <w:rsid w:val="00CA765F"/>
    <w:rsid w:val="00CA7CBD"/>
    <w:rsid w:val="00CB02DE"/>
    <w:rsid w:val="00CB2127"/>
    <w:rsid w:val="00CB2E4E"/>
    <w:rsid w:val="00CB3299"/>
    <w:rsid w:val="00CB42E6"/>
    <w:rsid w:val="00CB4CE1"/>
    <w:rsid w:val="00CB664F"/>
    <w:rsid w:val="00CC0015"/>
    <w:rsid w:val="00CC0D4F"/>
    <w:rsid w:val="00CC1661"/>
    <w:rsid w:val="00CC2135"/>
    <w:rsid w:val="00CC2507"/>
    <w:rsid w:val="00CC29DE"/>
    <w:rsid w:val="00CC2DBA"/>
    <w:rsid w:val="00CC2E96"/>
    <w:rsid w:val="00CC3000"/>
    <w:rsid w:val="00CC3185"/>
    <w:rsid w:val="00CC335A"/>
    <w:rsid w:val="00CC4A49"/>
    <w:rsid w:val="00CC4FFC"/>
    <w:rsid w:val="00CC50D5"/>
    <w:rsid w:val="00CC5698"/>
    <w:rsid w:val="00CC5A33"/>
    <w:rsid w:val="00CC61E7"/>
    <w:rsid w:val="00CC662D"/>
    <w:rsid w:val="00CC6F7A"/>
    <w:rsid w:val="00CD1C07"/>
    <w:rsid w:val="00CD21D9"/>
    <w:rsid w:val="00CD2418"/>
    <w:rsid w:val="00CD64D0"/>
    <w:rsid w:val="00CD793F"/>
    <w:rsid w:val="00CD7A0D"/>
    <w:rsid w:val="00CE03A4"/>
    <w:rsid w:val="00CE0C6E"/>
    <w:rsid w:val="00CE0DC2"/>
    <w:rsid w:val="00CE32F1"/>
    <w:rsid w:val="00CE3E4A"/>
    <w:rsid w:val="00CE60C3"/>
    <w:rsid w:val="00CE6AA0"/>
    <w:rsid w:val="00CE6D94"/>
    <w:rsid w:val="00CF15A1"/>
    <w:rsid w:val="00CF1D49"/>
    <w:rsid w:val="00CF23CF"/>
    <w:rsid w:val="00CF4C16"/>
    <w:rsid w:val="00CF4F9D"/>
    <w:rsid w:val="00CF57B8"/>
    <w:rsid w:val="00CF647E"/>
    <w:rsid w:val="00CF65E6"/>
    <w:rsid w:val="00CF67BC"/>
    <w:rsid w:val="00CF72D2"/>
    <w:rsid w:val="00CF7565"/>
    <w:rsid w:val="00CF790B"/>
    <w:rsid w:val="00D019C0"/>
    <w:rsid w:val="00D032C9"/>
    <w:rsid w:val="00D046D5"/>
    <w:rsid w:val="00D054FC"/>
    <w:rsid w:val="00D06728"/>
    <w:rsid w:val="00D11C3E"/>
    <w:rsid w:val="00D13B1A"/>
    <w:rsid w:val="00D14696"/>
    <w:rsid w:val="00D14E8C"/>
    <w:rsid w:val="00D152FC"/>
    <w:rsid w:val="00D1582B"/>
    <w:rsid w:val="00D15886"/>
    <w:rsid w:val="00D15E15"/>
    <w:rsid w:val="00D16507"/>
    <w:rsid w:val="00D1658E"/>
    <w:rsid w:val="00D17C3B"/>
    <w:rsid w:val="00D210D2"/>
    <w:rsid w:val="00D211C1"/>
    <w:rsid w:val="00D23721"/>
    <w:rsid w:val="00D239EE"/>
    <w:rsid w:val="00D2400B"/>
    <w:rsid w:val="00D25A0E"/>
    <w:rsid w:val="00D25FAC"/>
    <w:rsid w:val="00D2732D"/>
    <w:rsid w:val="00D2739C"/>
    <w:rsid w:val="00D27CB0"/>
    <w:rsid w:val="00D27E2D"/>
    <w:rsid w:val="00D309AE"/>
    <w:rsid w:val="00D31BAC"/>
    <w:rsid w:val="00D31C29"/>
    <w:rsid w:val="00D31DD8"/>
    <w:rsid w:val="00D33609"/>
    <w:rsid w:val="00D33CC4"/>
    <w:rsid w:val="00D348F3"/>
    <w:rsid w:val="00D35093"/>
    <w:rsid w:val="00D35537"/>
    <w:rsid w:val="00D35F88"/>
    <w:rsid w:val="00D36123"/>
    <w:rsid w:val="00D3614F"/>
    <w:rsid w:val="00D36DB1"/>
    <w:rsid w:val="00D37495"/>
    <w:rsid w:val="00D37B41"/>
    <w:rsid w:val="00D405EA"/>
    <w:rsid w:val="00D41071"/>
    <w:rsid w:val="00D410EA"/>
    <w:rsid w:val="00D414F0"/>
    <w:rsid w:val="00D42A93"/>
    <w:rsid w:val="00D436E7"/>
    <w:rsid w:val="00D43DD5"/>
    <w:rsid w:val="00D43E3B"/>
    <w:rsid w:val="00D443B3"/>
    <w:rsid w:val="00D457E3"/>
    <w:rsid w:val="00D45E59"/>
    <w:rsid w:val="00D4658C"/>
    <w:rsid w:val="00D46880"/>
    <w:rsid w:val="00D4765F"/>
    <w:rsid w:val="00D47ABE"/>
    <w:rsid w:val="00D50FFB"/>
    <w:rsid w:val="00D5141E"/>
    <w:rsid w:val="00D519F1"/>
    <w:rsid w:val="00D51F0A"/>
    <w:rsid w:val="00D51FAA"/>
    <w:rsid w:val="00D522D9"/>
    <w:rsid w:val="00D5274F"/>
    <w:rsid w:val="00D535DF"/>
    <w:rsid w:val="00D53957"/>
    <w:rsid w:val="00D53DC9"/>
    <w:rsid w:val="00D53E6A"/>
    <w:rsid w:val="00D54472"/>
    <w:rsid w:val="00D544EB"/>
    <w:rsid w:val="00D55838"/>
    <w:rsid w:val="00D558BB"/>
    <w:rsid w:val="00D56D06"/>
    <w:rsid w:val="00D57432"/>
    <w:rsid w:val="00D61C7D"/>
    <w:rsid w:val="00D6213C"/>
    <w:rsid w:val="00D62755"/>
    <w:rsid w:val="00D635B5"/>
    <w:rsid w:val="00D639BF"/>
    <w:rsid w:val="00D64354"/>
    <w:rsid w:val="00D64D13"/>
    <w:rsid w:val="00D650A1"/>
    <w:rsid w:val="00D655B2"/>
    <w:rsid w:val="00D66393"/>
    <w:rsid w:val="00D666D7"/>
    <w:rsid w:val="00D67170"/>
    <w:rsid w:val="00D675B8"/>
    <w:rsid w:val="00D676CB"/>
    <w:rsid w:val="00D710E1"/>
    <w:rsid w:val="00D73999"/>
    <w:rsid w:val="00D74111"/>
    <w:rsid w:val="00D74511"/>
    <w:rsid w:val="00D74550"/>
    <w:rsid w:val="00D74827"/>
    <w:rsid w:val="00D7654F"/>
    <w:rsid w:val="00D76A78"/>
    <w:rsid w:val="00D76A86"/>
    <w:rsid w:val="00D76A97"/>
    <w:rsid w:val="00D7751B"/>
    <w:rsid w:val="00D8016A"/>
    <w:rsid w:val="00D81102"/>
    <w:rsid w:val="00D817B0"/>
    <w:rsid w:val="00D84FD1"/>
    <w:rsid w:val="00D850AE"/>
    <w:rsid w:val="00D85516"/>
    <w:rsid w:val="00D857C0"/>
    <w:rsid w:val="00D8703A"/>
    <w:rsid w:val="00D87701"/>
    <w:rsid w:val="00D87B28"/>
    <w:rsid w:val="00D906F1"/>
    <w:rsid w:val="00D91796"/>
    <w:rsid w:val="00D91A9E"/>
    <w:rsid w:val="00D91EDB"/>
    <w:rsid w:val="00D92052"/>
    <w:rsid w:val="00D92AD3"/>
    <w:rsid w:val="00D9310A"/>
    <w:rsid w:val="00D9359C"/>
    <w:rsid w:val="00D9377C"/>
    <w:rsid w:val="00D93DAD"/>
    <w:rsid w:val="00D9680E"/>
    <w:rsid w:val="00D96A24"/>
    <w:rsid w:val="00D97FDE"/>
    <w:rsid w:val="00DA0BFE"/>
    <w:rsid w:val="00DA21E2"/>
    <w:rsid w:val="00DA23AC"/>
    <w:rsid w:val="00DA2F4A"/>
    <w:rsid w:val="00DA303E"/>
    <w:rsid w:val="00DA3AA7"/>
    <w:rsid w:val="00DA551A"/>
    <w:rsid w:val="00DA5E65"/>
    <w:rsid w:val="00DA6759"/>
    <w:rsid w:val="00DA769F"/>
    <w:rsid w:val="00DA7E90"/>
    <w:rsid w:val="00DB0B73"/>
    <w:rsid w:val="00DB2A25"/>
    <w:rsid w:val="00DB319F"/>
    <w:rsid w:val="00DB43C4"/>
    <w:rsid w:val="00DB4736"/>
    <w:rsid w:val="00DB474D"/>
    <w:rsid w:val="00DB52EA"/>
    <w:rsid w:val="00DB56E8"/>
    <w:rsid w:val="00DB603E"/>
    <w:rsid w:val="00DB6EBF"/>
    <w:rsid w:val="00DB717B"/>
    <w:rsid w:val="00DC04A2"/>
    <w:rsid w:val="00DC1042"/>
    <w:rsid w:val="00DC1399"/>
    <w:rsid w:val="00DC14D0"/>
    <w:rsid w:val="00DC17F3"/>
    <w:rsid w:val="00DC1C73"/>
    <w:rsid w:val="00DC1DA0"/>
    <w:rsid w:val="00DC1FD2"/>
    <w:rsid w:val="00DC297C"/>
    <w:rsid w:val="00DC30BE"/>
    <w:rsid w:val="00DC3F93"/>
    <w:rsid w:val="00DC4938"/>
    <w:rsid w:val="00DC4B47"/>
    <w:rsid w:val="00DC6CF9"/>
    <w:rsid w:val="00DC7848"/>
    <w:rsid w:val="00DD20D8"/>
    <w:rsid w:val="00DD214E"/>
    <w:rsid w:val="00DD22E1"/>
    <w:rsid w:val="00DD2A5B"/>
    <w:rsid w:val="00DD4B0F"/>
    <w:rsid w:val="00DD4E97"/>
    <w:rsid w:val="00DD708F"/>
    <w:rsid w:val="00DD77FD"/>
    <w:rsid w:val="00DD7BC5"/>
    <w:rsid w:val="00DE0465"/>
    <w:rsid w:val="00DE0618"/>
    <w:rsid w:val="00DE0963"/>
    <w:rsid w:val="00DE2226"/>
    <w:rsid w:val="00DE389E"/>
    <w:rsid w:val="00DE3DCF"/>
    <w:rsid w:val="00DE4C47"/>
    <w:rsid w:val="00DE4D0A"/>
    <w:rsid w:val="00DE54D6"/>
    <w:rsid w:val="00DE68B5"/>
    <w:rsid w:val="00DE7AFD"/>
    <w:rsid w:val="00DE7E25"/>
    <w:rsid w:val="00DF00C3"/>
    <w:rsid w:val="00DF0B1E"/>
    <w:rsid w:val="00DF0DB3"/>
    <w:rsid w:val="00DF1054"/>
    <w:rsid w:val="00DF175C"/>
    <w:rsid w:val="00DF1C4A"/>
    <w:rsid w:val="00DF1F0E"/>
    <w:rsid w:val="00DF28FD"/>
    <w:rsid w:val="00DF29D2"/>
    <w:rsid w:val="00DF348E"/>
    <w:rsid w:val="00DF397D"/>
    <w:rsid w:val="00DF39F1"/>
    <w:rsid w:val="00DF48C0"/>
    <w:rsid w:val="00DF4A7B"/>
    <w:rsid w:val="00DF4B1A"/>
    <w:rsid w:val="00DF4DFF"/>
    <w:rsid w:val="00DF571E"/>
    <w:rsid w:val="00DF5ADF"/>
    <w:rsid w:val="00DF61A3"/>
    <w:rsid w:val="00DF780E"/>
    <w:rsid w:val="00E0074F"/>
    <w:rsid w:val="00E00C73"/>
    <w:rsid w:val="00E00EF9"/>
    <w:rsid w:val="00E01BEC"/>
    <w:rsid w:val="00E022BE"/>
    <w:rsid w:val="00E0458B"/>
    <w:rsid w:val="00E04FB0"/>
    <w:rsid w:val="00E05050"/>
    <w:rsid w:val="00E05562"/>
    <w:rsid w:val="00E06883"/>
    <w:rsid w:val="00E07C07"/>
    <w:rsid w:val="00E07D3D"/>
    <w:rsid w:val="00E10246"/>
    <w:rsid w:val="00E12C7C"/>
    <w:rsid w:val="00E1361D"/>
    <w:rsid w:val="00E14310"/>
    <w:rsid w:val="00E14B0F"/>
    <w:rsid w:val="00E16328"/>
    <w:rsid w:val="00E1651F"/>
    <w:rsid w:val="00E1709E"/>
    <w:rsid w:val="00E17320"/>
    <w:rsid w:val="00E1769B"/>
    <w:rsid w:val="00E17938"/>
    <w:rsid w:val="00E20856"/>
    <w:rsid w:val="00E2152D"/>
    <w:rsid w:val="00E219DA"/>
    <w:rsid w:val="00E224AC"/>
    <w:rsid w:val="00E22AE2"/>
    <w:rsid w:val="00E22D08"/>
    <w:rsid w:val="00E232E0"/>
    <w:rsid w:val="00E24769"/>
    <w:rsid w:val="00E24D9F"/>
    <w:rsid w:val="00E24DFD"/>
    <w:rsid w:val="00E25790"/>
    <w:rsid w:val="00E2596F"/>
    <w:rsid w:val="00E25D92"/>
    <w:rsid w:val="00E266BC"/>
    <w:rsid w:val="00E26C90"/>
    <w:rsid w:val="00E272A9"/>
    <w:rsid w:val="00E27442"/>
    <w:rsid w:val="00E277CA"/>
    <w:rsid w:val="00E278EC"/>
    <w:rsid w:val="00E300DC"/>
    <w:rsid w:val="00E30478"/>
    <w:rsid w:val="00E31F39"/>
    <w:rsid w:val="00E32110"/>
    <w:rsid w:val="00E32770"/>
    <w:rsid w:val="00E338FC"/>
    <w:rsid w:val="00E33BB8"/>
    <w:rsid w:val="00E33D2D"/>
    <w:rsid w:val="00E342E7"/>
    <w:rsid w:val="00E34DA0"/>
    <w:rsid w:val="00E35022"/>
    <w:rsid w:val="00E35A51"/>
    <w:rsid w:val="00E35D02"/>
    <w:rsid w:val="00E3611F"/>
    <w:rsid w:val="00E36398"/>
    <w:rsid w:val="00E367E0"/>
    <w:rsid w:val="00E36EAE"/>
    <w:rsid w:val="00E40496"/>
    <w:rsid w:val="00E41C52"/>
    <w:rsid w:val="00E42304"/>
    <w:rsid w:val="00E44D26"/>
    <w:rsid w:val="00E4537A"/>
    <w:rsid w:val="00E4559A"/>
    <w:rsid w:val="00E4671C"/>
    <w:rsid w:val="00E4698D"/>
    <w:rsid w:val="00E4776C"/>
    <w:rsid w:val="00E47AE8"/>
    <w:rsid w:val="00E47FFB"/>
    <w:rsid w:val="00E50060"/>
    <w:rsid w:val="00E52969"/>
    <w:rsid w:val="00E537B9"/>
    <w:rsid w:val="00E53BF2"/>
    <w:rsid w:val="00E53CD0"/>
    <w:rsid w:val="00E54817"/>
    <w:rsid w:val="00E54B2E"/>
    <w:rsid w:val="00E54D4F"/>
    <w:rsid w:val="00E55CE2"/>
    <w:rsid w:val="00E55ED7"/>
    <w:rsid w:val="00E56932"/>
    <w:rsid w:val="00E6082B"/>
    <w:rsid w:val="00E61D38"/>
    <w:rsid w:val="00E62C67"/>
    <w:rsid w:val="00E64899"/>
    <w:rsid w:val="00E64CC8"/>
    <w:rsid w:val="00E654F5"/>
    <w:rsid w:val="00E65BA4"/>
    <w:rsid w:val="00E66A25"/>
    <w:rsid w:val="00E66FE6"/>
    <w:rsid w:val="00E67A89"/>
    <w:rsid w:val="00E7069D"/>
    <w:rsid w:val="00E716FD"/>
    <w:rsid w:val="00E71860"/>
    <w:rsid w:val="00E73A1C"/>
    <w:rsid w:val="00E74E00"/>
    <w:rsid w:val="00E75035"/>
    <w:rsid w:val="00E753E7"/>
    <w:rsid w:val="00E75C86"/>
    <w:rsid w:val="00E76576"/>
    <w:rsid w:val="00E7658F"/>
    <w:rsid w:val="00E76F19"/>
    <w:rsid w:val="00E772AF"/>
    <w:rsid w:val="00E81900"/>
    <w:rsid w:val="00E82045"/>
    <w:rsid w:val="00E826C9"/>
    <w:rsid w:val="00E8348A"/>
    <w:rsid w:val="00E8465D"/>
    <w:rsid w:val="00E84992"/>
    <w:rsid w:val="00E84A56"/>
    <w:rsid w:val="00E84A82"/>
    <w:rsid w:val="00E85BCB"/>
    <w:rsid w:val="00E86B92"/>
    <w:rsid w:val="00E87720"/>
    <w:rsid w:val="00E93071"/>
    <w:rsid w:val="00E93BBB"/>
    <w:rsid w:val="00E93E5A"/>
    <w:rsid w:val="00E94155"/>
    <w:rsid w:val="00E95278"/>
    <w:rsid w:val="00E95E05"/>
    <w:rsid w:val="00E966D9"/>
    <w:rsid w:val="00E96F1C"/>
    <w:rsid w:val="00E97317"/>
    <w:rsid w:val="00E97D22"/>
    <w:rsid w:val="00E97E78"/>
    <w:rsid w:val="00EA1AE3"/>
    <w:rsid w:val="00EA1B78"/>
    <w:rsid w:val="00EA1BEF"/>
    <w:rsid w:val="00EA1D14"/>
    <w:rsid w:val="00EA1E01"/>
    <w:rsid w:val="00EA1FE1"/>
    <w:rsid w:val="00EA20D2"/>
    <w:rsid w:val="00EA3866"/>
    <w:rsid w:val="00EA3AAC"/>
    <w:rsid w:val="00EA3DEA"/>
    <w:rsid w:val="00EA3F7D"/>
    <w:rsid w:val="00EA4D6D"/>
    <w:rsid w:val="00EA552F"/>
    <w:rsid w:val="00EA5544"/>
    <w:rsid w:val="00EA66A3"/>
    <w:rsid w:val="00EB058F"/>
    <w:rsid w:val="00EB0772"/>
    <w:rsid w:val="00EB0A57"/>
    <w:rsid w:val="00EB24A9"/>
    <w:rsid w:val="00EB2B80"/>
    <w:rsid w:val="00EB3529"/>
    <w:rsid w:val="00EB3902"/>
    <w:rsid w:val="00EB4EC1"/>
    <w:rsid w:val="00EB5610"/>
    <w:rsid w:val="00EB61C4"/>
    <w:rsid w:val="00EB61D7"/>
    <w:rsid w:val="00EB758E"/>
    <w:rsid w:val="00EC0088"/>
    <w:rsid w:val="00EC016D"/>
    <w:rsid w:val="00EC0E39"/>
    <w:rsid w:val="00EC0FA8"/>
    <w:rsid w:val="00EC14C7"/>
    <w:rsid w:val="00EC3FFE"/>
    <w:rsid w:val="00EC4B49"/>
    <w:rsid w:val="00EC574D"/>
    <w:rsid w:val="00EC665F"/>
    <w:rsid w:val="00EC6F34"/>
    <w:rsid w:val="00ED0553"/>
    <w:rsid w:val="00ED2059"/>
    <w:rsid w:val="00ED25FE"/>
    <w:rsid w:val="00ED2801"/>
    <w:rsid w:val="00ED2B00"/>
    <w:rsid w:val="00ED3977"/>
    <w:rsid w:val="00ED3E2E"/>
    <w:rsid w:val="00ED43C1"/>
    <w:rsid w:val="00ED46AE"/>
    <w:rsid w:val="00ED5197"/>
    <w:rsid w:val="00ED6677"/>
    <w:rsid w:val="00ED7090"/>
    <w:rsid w:val="00ED792C"/>
    <w:rsid w:val="00EE0EE3"/>
    <w:rsid w:val="00EE1465"/>
    <w:rsid w:val="00EE2A6D"/>
    <w:rsid w:val="00EE3B5F"/>
    <w:rsid w:val="00EE3CBC"/>
    <w:rsid w:val="00EE3EF3"/>
    <w:rsid w:val="00EE4939"/>
    <w:rsid w:val="00EE4B41"/>
    <w:rsid w:val="00EE4F07"/>
    <w:rsid w:val="00EE5EE2"/>
    <w:rsid w:val="00EE6746"/>
    <w:rsid w:val="00EE67D9"/>
    <w:rsid w:val="00EE7281"/>
    <w:rsid w:val="00EE7BBB"/>
    <w:rsid w:val="00EF02FE"/>
    <w:rsid w:val="00EF036C"/>
    <w:rsid w:val="00EF1150"/>
    <w:rsid w:val="00EF2D18"/>
    <w:rsid w:val="00EF3188"/>
    <w:rsid w:val="00EF3907"/>
    <w:rsid w:val="00EF4390"/>
    <w:rsid w:val="00EF4507"/>
    <w:rsid w:val="00EF4C50"/>
    <w:rsid w:val="00EF548D"/>
    <w:rsid w:val="00EF56DE"/>
    <w:rsid w:val="00EF6CEF"/>
    <w:rsid w:val="00EF7814"/>
    <w:rsid w:val="00EF79D9"/>
    <w:rsid w:val="00F00499"/>
    <w:rsid w:val="00F0069E"/>
    <w:rsid w:val="00F00BFC"/>
    <w:rsid w:val="00F01B46"/>
    <w:rsid w:val="00F05471"/>
    <w:rsid w:val="00F05749"/>
    <w:rsid w:val="00F05C3D"/>
    <w:rsid w:val="00F06170"/>
    <w:rsid w:val="00F0734B"/>
    <w:rsid w:val="00F10F66"/>
    <w:rsid w:val="00F1255E"/>
    <w:rsid w:val="00F12652"/>
    <w:rsid w:val="00F13BD2"/>
    <w:rsid w:val="00F13DE1"/>
    <w:rsid w:val="00F149DD"/>
    <w:rsid w:val="00F15C1E"/>
    <w:rsid w:val="00F15C4E"/>
    <w:rsid w:val="00F1622D"/>
    <w:rsid w:val="00F16445"/>
    <w:rsid w:val="00F16E36"/>
    <w:rsid w:val="00F17430"/>
    <w:rsid w:val="00F2056B"/>
    <w:rsid w:val="00F20603"/>
    <w:rsid w:val="00F20816"/>
    <w:rsid w:val="00F20E3B"/>
    <w:rsid w:val="00F21903"/>
    <w:rsid w:val="00F21D0C"/>
    <w:rsid w:val="00F2201B"/>
    <w:rsid w:val="00F22D3E"/>
    <w:rsid w:val="00F25899"/>
    <w:rsid w:val="00F259F7"/>
    <w:rsid w:val="00F30683"/>
    <w:rsid w:val="00F308DE"/>
    <w:rsid w:val="00F3113C"/>
    <w:rsid w:val="00F321B9"/>
    <w:rsid w:val="00F32431"/>
    <w:rsid w:val="00F328BD"/>
    <w:rsid w:val="00F3519F"/>
    <w:rsid w:val="00F35BD6"/>
    <w:rsid w:val="00F35EA1"/>
    <w:rsid w:val="00F36F9C"/>
    <w:rsid w:val="00F406DF"/>
    <w:rsid w:val="00F4094F"/>
    <w:rsid w:val="00F419F1"/>
    <w:rsid w:val="00F42216"/>
    <w:rsid w:val="00F4221B"/>
    <w:rsid w:val="00F42326"/>
    <w:rsid w:val="00F44015"/>
    <w:rsid w:val="00F440F9"/>
    <w:rsid w:val="00F445FE"/>
    <w:rsid w:val="00F45D11"/>
    <w:rsid w:val="00F50286"/>
    <w:rsid w:val="00F50754"/>
    <w:rsid w:val="00F50B93"/>
    <w:rsid w:val="00F514AF"/>
    <w:rsid w:val="00F514E0"/>
    <w:rsid w:val="00F51A88"/>
    <w:rsid w:val="00F51F8D"/>
    <w:rsid w:val="00F52C53"/>
    <w:rsid w:val="00F5310B"/>
    <w:rsid w:val="00F535D8"/>
    <w:rsid w:val="00F54C36"/>
    <w:rsid w:val="00F5526B"/>
    <w:rsid w:val="00F55736"/>
    <w:rsid w:val="00F55DD2"/>
    <w:rsid w:val="00F563EE"/>
    <w:rsid w:val="00F573A3"/>
    <w:rsid w:val="00F6071E"/>
    <w:rsid w:val="00F6181F"/>
    <w:rsid w:val="00F61ACF"/>
    <w:rsid w:val="00F621FE"/>
    <w:rsid w:val="00F6281C"/>
    <w:rsid w:val="00F62BC5"/>
    <w:rsid w:val="00F62C3E"/>
    <w:rsid w:val="00F63A12"/>
    <w:rsid w:val="00F63A40"/>
    <w:rsid w:val="00F63F17"/>
    <w:rsid w:val="00F642CC"/>
    <w:rsid w:val="00F65312"/>
    <w:rsid w:val="00F6553A"/>
    <w:rsid w:val="00F655C2"/>
    <w:rsid w:val="00F66119"/>
    <w:rsid w:val="00F67A2A"/>
    <w:rsid w:val="00F70718"/>
    <w:rsid w:val="00F7099C"/>
    <w:rsid w:val="00F70F85"/>
    <w:rsid w:val="00F71631"/>
    <w:rsid w:val="00F71D3C"/>
    <w:rsid w:val="00F725C9"/>
    <w:rsid w:val="00F72D2B"/>
    <w:rsid w:val="00F730B4"/>
    <w:rsid w:val="00F74037"/>
    <w:rsid w:val="00F743DC"/>
    <w:rsid w:val="00F74509"/>
    <w:rsid w:val="00F74B89"/>
    <w:rsid w:val="00F75B1D"/>
    <w:rsid w:val="00F76A08"/>
    <w:rsid w:val="00F77173"/>
    <w:rsid w:val="00F7783F"/>
    <w:rsid w:val="00F81207"/>
    <w:rsid w:val="00F852AF"/>
    <w:rsid w:val="00F85DBA"/>
    <w:rsid w:val="00F86119"/>
    <w:rsid w:val="00F8673E"/>
    <w:rsid w:val="00F86E64"/>
    <w:rsid w:val="00F90747"/>
    <w:rsid w:val="00F908AC"/>
    <w:rsid w:val="00F9232A"/>
    <w:rsid w:val="00F94104"/>
    <w:rsid w:val="00F95F88"/>
    <w:rsid w:val="00F961EE"/>
    <w:rsid w:val="00F96E41"/>
    <w:rsid w:val="00F9748D"/>
    <w:rsid w:val="00FA0BC2"/>
    <w:rsid w:val="00FA0FF4"/>
    <w:rsid w:val="00FA244D"/>
    <w:rsid w:val="00FA2E8E"/>
    <w:rsid w:val="00FA32D0"/>
    <w:rsid w:val="00FA3B4F"/>
    <w:rsid w:val="00FA55F7"/>
    <w:rsid w:val="00FA6405"/>
    <w:rsid w:val="00FA66F2"/>
    <w:rsid w:val="00FA68C0"/>
    <w:rsid w:val="00FA7510"/>
    <w:rsid w:val="00FA765B"/>
    <w:rsid w:val="00FB06CA"/>
    <w:rsid w:val="00FB0748"/>
    <w:rsid w:val="00FB0CF3"/>
    <w:rsid w:val="00FB0DEB"/>
    <w:rsid w:val="00FB1425"/>
    <w:rsid w:val="00FB1F62"/>
    <w:rsid w:val="00FB3417"/>
    <w:rsid w:val="00FB5D76"/>
    <w:rsid w:val="00FB5DB4"/>
    <w:rsid w:val="00FB6258"/>
    <w:rsid w:val="00FB692A"/>
    <w:rsid w:val="00FB69EC"/>
    <w:rsid w:val="00FB6ACD"/>
    <w:rsid w:val="00FB6E71"/>
    <w:rsid w:val="00FB739A"/>
    <w:rsid w:val="00FB74D6"/>
    <w:rsid w:val="00FB7E44"/>
    <w:rsid w:val="00FC0F87"/>
    <w:rsid w:val="00FC33DB"/>
    <w:rsid w:val="00FC3497"/>
    <w:rsid w:val="00FC3D57"/>
    <w:rsid w:val="00FC4024"/>
    <w:rsid w:val="00FC4F21"/>
    <w:rsid w:val="00FC5522"/>
    <w:rsid w:val="00FC5DF3"/>
    <w:rsid w:val="00FC6043"/>
    <w:rsid w:val="00FC7624"/>
    <w:rsid w:val="00FD1ACA"/>
    <w:rsid w:val="00FD1B93"/>
    <w:rsid w:val="00FD209E"/>
    <w:rsid w:val="00FD3A48"/>
    <w:rsid w:val="00FD3E80"/>
    <w:rsid w:val="00FD4295"/>
    <w:rsid w:val="00FD4AC8"/>
    <w:rsid w:val="00FD4F34"/>
    <w:rsid w:val="00FD6BE7"/>
    <w:rsid w:val="00FE016F"/>
    <w:rsid w:val="00FE2534"/>
    <w:rsid w:val="00FE4220"/>
    <w:rsid w:val="00FE4DAA"/>
    <w:rsid w:val="00FE61C2"/>
    <w:rsid w:val="00FE6800"/>
    <w:rsid w:val="00FE79AF"/>
    <w:rsid w:val="00FE7FAA"/>
    <w:rsid w:val="00FF12A3"/>
    <w:rsid w:val="00FF16EC"/>
    <w:rsid w:val="00FF18F7"/>
    <w:rsid w:val="00FF1BB2"/>
    <w:rsid w:val="00FF2058"/>
    <w:rsid w:val="00FF33C3"/>
    <w:rsid w:val="00FF3DB9"/>
    <w:rsid w:val="00FF4663"/>
    <w:rsid w:val="00FF5C98"/>
    <w:rsid w:val="00FF6620"/>
    <w:rsid w:val="00FF693D"/>
    <w:rsid w:val="00FF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Lis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EDD"/>
    <w:rPr>
      <w:rFonts w:ascii="Calibri" w:eastAsia="Times New Roman" w:hAnsi="Calibri" w:cs="Times New Roman"/>
    </w:rPr>
  </w:style>
  <w:style w:type="paragraph" w:styleId="1">
    <w:name w:val="heading 1"/>
    <w:basedOn w:val="a0"/>
    <w:link w:val="10"/>
    <w:uiPriority w:val="9"/>
    <w:qFormat/>
    <w:rsid w:val="00CB42E6"/>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CB42E6"/>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0"/>
    <w:next w:val="a0"/>
    <w:link w:val="30"/>
    <w:uiPriority w:val="9"/>
    <w:unhideWhenUsed/>
    <w:qFormat/>
    <w:rsid w:val="003D0480"/>
    <w:pPr>
      <w:keepNext/>
      <w:keepLines/>
      <w:spacing w:before="200" w:after="0"/>
      <w:outlineLvl w:val="2"/>
    </w:pPr>
    <w:rPr>
      <w:rFonts w:asciiTheme="majorHAnsi" w:eastAsiaTheme="majorEastAsia" w:hAnsiTheme="majorHAnsi" w:cstheme="majorBidi"/>
      <w:b/>
      <w:bCs/>
      <w:color w:val="CEB966" w:themeColor="accent1"/>
    </w:rPr>
  </w:style>
  <w:style w:type="paragraph" w:styleId="4">
    <w:name w:val="heading 4"/>
    <w:basedOn w:val="a0"/>
    <w:next w:val="a0"/>
    <w:link w:val="40"/>
    <w:uiPriority w:val="9"/>
    <w:semiHidden/>
    <w:unhideWhenUsed/>
    <w:qFormat/>
    <w:rsid w:val="000A3098"/>
    <w:pPr>
      <w:keepNext/>
      <w:keepLines/>
      <w:spacing w:before="200" w:after="0"/>
      <w:outlineLvl w:val="3"/>
    </w:pPr>
    <w:rPr>
      <w:rFonts w:asciiTheme="majorHAnsi" w:eastAsiaTheme="majorEastAsia" w:hAnsiTheme="majorHAnsi" w:cstheme="majorBidi"/>
      <w:b/>
      <w:bCs/>
      <w:i/>
      <w:iCs/>
      <w:color w:val="CEB966" w:themeColor="accent1"/>
    </w:rPr>
  </w:style>
  <w:style w:type="paragraph" w:styleId="5">
    <w:name w:val="heading 5"/>
    <w:basedOn w:val="a0"/>
    <w:next w:val="a0"/>
    <w:link w:val="50"/>
    <w:uiPriority w:val="9"/>
    <w:semiHidden/>
    <w:unhideWhenUsed/>
    <w:qFormat/>
    <w:rsid w:val="00327F2A"/>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D4ED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D4EDD"/>
    <w:rPr>
      <w:rFonts w:ascii="Tahoma" w:eastAsia="Times New Roman" w:hAnsi="Tahoma" w:cs="Tahoma"/>
      <w:sz w:val="16"/>
      <w:szCs w:val="16"/>
    </w:rPr>
  </w:style>
  <w:style w:type="paragraph" w:customStyle="1" w:styleId="a6">
    <w:name w:val="Заголовок и авторы"/>
    <w:basedOn w:val="a0"/>
    <w:uiPriority w:val="99"/>
    <w:rsid w:val="006A0285"/>
    <w:pPr>
      <w:spacing w:after="0" w:line="240" w:lineRule="auto"/>
      <w:ind w:firstLine="567"/>
      <w:jc w:val="center"/>
    </w:pPr>
    <w:rPr>
      <w:rFonts w:ascii="Times New Roman" w:hAnsi="Times New Roman"/>
      <w:b/>
      <w:bCs/>
      <w:sz w:val="28"/>
      <w:szCs w:val="20"/>
      <w:lang w:val="en-US"/>
    </w:rPr>
  </w:style>
  <w:style w:type="paragraph" w:styleId="a7">
    <w:name w:val="Body Text"/>
    <w:basedOn w:val="a0"/>
    <w:link w:val="a8"/>
    <w:uiPriority w:val="99"/>
    <w:rsid w:val="00495C20"/>
    <w:pPr>
      <w:spacing w:after="120"/>
    </w:pPr>
  </w:style>
  <w:style w:type="character" w:customStyle="1" w:styleId="a8">
    <w:name w:val="Основной текст Знак"/>
    <w:basedOn w:val="a1"/>
    <w:link w:val="a7"/>
    <w:uiPriority w:val="99"/>
    <w:rsid w:val="00495C20"/>
    <w:rPr>
      <w:rFonts w:ascii="Calibri" w:eastAsia="Times New Roman" w:hAnsi="Calibri" w:cs="Times New Roman"/>
    </w:rPr>
  </w:style>
  <w:style w:type="paragraph" w:styleId="a9">
    <w:name w:val="List Paragraph"/>
    <w:basedOn w:val="a0"/>
    <w:uiPriority w:val="34"/>
    <w:qFormat/>
    <w:rsid w:val="00495C20"/>
    <w:pPr>
      <w:ind w:left="720"/>
      <w:contextualSpacing/>
    </w:pPr>
  </w:style>
  <w:style w:type="paragraph" w:styleId="aa">
    <w:name w:val="Subtitle"/>
    <w:basedOn w:val="a0"/>
    <w:link w:val="ab"/>
    <w:qFormat/>
    <w:rsid w:val="0068507F"/>
    <w:pPr>
      <w:spacing w:after="0" w:line="240" w:lineRule="auto"/>
      <w:jc w:val="both"/>
    </w:pPr>
    <w:rPr>
      <w:rFonts w:ascii="Times New Roman" w:hAnsi="Times New Roman"/>
      <w:b/>
      <w:sz w:val="28"/>
      <w:szCs w:val="20"/>
      <w:lang w:eastAsia="ru-RU"/>
    </w:rPr>
  </w:style>
  <w:style w:type="character" w:customStyle="1" w:styleId="ab">
    <w:name w:val="Подзаголовок Знак"/>
    <w:basedOn w:val="a1"/>
    <w:link w:val="aa"/>
    <w:rsid w:val="0068507F"/>
    <w:rPr>
      <w:rFonts w:ascii="Times New Roman" w:eastAsia="Times New Roman" w:hAnsi="Times New Roman" w:cs="Times New Roman"/>
      <w:b/>
      <w:sz w:val="28"/>
      <w:szCs w:val="20"/>
      <w:lang w:eastAsia="ru-RU"/>
    </w:rPr>
  </w:style>
  <w:style w:type="character" w:styleId="ac">
    <w:name w:val="Hyperlink"/>
    <w:basedOn w:val="a1"/>
    <w:uiPriority w:val="99"/>
    <w:unhideWhenUsed/>
    <w:rsid w:val="001F1C34"/>
    <w:rPr>
      <w:color w:val="0000FF"/>
      <w:u w:val="single"/>
    </w:rPr>
  </w:style>
  <w:style w:type="paragraph" w:styleId="ad">
    <w:name w:val="footnote text"/>
    <w:aliases w:val=" Знак,Текст сноски Знак1 Знак,Текст сноски Знак Знак Знак,Знак,Footnote Text Char Знак Знак,Footnote Text Char Знак,Текст сноски Знак1,Текст сноски Знак Знак,Footnote Text Char,Текст сноски Знак2,Текст сноски Знак Знак1,Char Знак Char Char"/>
    <w:basedOn w:val="a0"/>
    <w:link w:val="ae"/>
    <w:uiPriority w:val="99"/>
    <w:unhideWhenUsed/>
    <w:qFormat/>
    <w:rsid w:val="001F1C34"/>
    <w:pPr>
      <w:spacing w:after="0" w:line="240" w:lineRule="auto"/>
    </w:pPr>
    <w:rPr>
      <w:rFonts w:ascii="Times New Roman" w:hAnsi="Times New Roman"/>
      <w:sz w:val="20"/>
      <w:szCs w:val="20"/>
      <w:lang w:eastAsia="ru-RU"/>
    </w:rPr>
  </w:style>
  <w:style w:type="character" w:customStyle="1" w:styleId="ae">
    <w:name w:val="Текст сноски Знак"/>
    <w:aliases w:val=" Знак Знак,Текст сноски Знак1 Знак Знак,Текст сноски Знак Знак Знак Знак,Знак Знак,Footnote Text Char Знак Знак Знак,Footnote Text Char Знак Знак1,Текст сноски Знак1 Знак1,Текст сноски Знак Знак Знак1,Footnote Text Char Знак1"/>
    <w:basedOn w:val="a1"/>
    <w:link w:val="ad"/>
    <w:uiPriority w:val="99"/>
    <w:rsid w:val="001F1C34"/>
    <w:rPr>
      <w:rFonts w:ascii="Times New Roman" w:eastAsia="Times New Roman" w:hAnsi="Times New Roman" w:cs="Times New Roman"/>
      <w:sz w:val="20"/>
      <w:szCs w:val="20"/>
      <w:lang w:eastAsia="ru-RU"/>
    </w:rPr>
  </w:style>
  <w:style w:type="character" w:styleId="af">
    <w:name w:val="footnote reference"/>
    <w:aliases w:val="fr,Used by Word for Help footnote symbols,Знак сноски-FN,Текст сновски,FZ,Сноска Сергея,Footnotes refss,Ciae niinee I,Знак сноски Н,Знак сноски 1,Ciae niinee-FN,Referencia nota al pie,Appel note de bas de page"/>
    <w:basedOn w:val="a1"/>
    <w:uiPriority w:val="99"/>
    <w:unhideWhenUsed/>
    <w:qFormat/>
    <w:rsid w:val="001F1C34"/>
    <w:rPr>
      <w:vertAlign w:val="superscript"/>
    </w:rPr>
  </w:style>
  <w:style w:type="character" w:customStyle="1" w:styleId="r">
    <w:name w:val="r"/>
    <w:basedOn w:val="a1"/>
    <w:rsid w:val="001F1C34"/>
  </w:style>
  <w:style w:type="paragraph" w:styleId="af0">
    <w:name w:val="No Spacing"/>
    <w:link w:val="af1"/>
    <w:uiPriority w:val="1"/>
    <w:qFormat/>
    <w:rsid w:val="001F1C34"/>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1434FE"/>
    <w:pPr>
      <w:spacing w:after="120" w:line="480" w:lineRule="auto"/>
      <w:ind w:left="283"/>
    </w:pPr>
  </w:style>
  <w:style w:type="character" w:customStyle="1" w:styleId="22">
    <w:name w:val="Основной текст с отступом 2 Знак"/>
    <w:basedOn w:val="a1"/>
    <w:link w:val="21"/>
    <w:uiPriority w:val="99"/>
    <w:semiHidden/>
    <w:rsid w:val="001434FE"/>
    <w:rPr>
      <w:rFonts w:ascii="Calibri" w:eastAsia="Times New Roman" w:hAnsi="Calibri" w:cs="Times New Roman"/>
    </w:rPr>
  </w:style>
  <w:style w:type="paragraph" w:styleId="31">
    <w:name w:val="Body Text Indent 3"/>
    <w:basedOn w:val="a0"/>
    <w:link w:val="32"/>
    <w:uiPriority w:val="99"/>
    <w:semiHidden/>
    <w:unhideWhenUsed/>
    <w:rsid w:val="001434FE"/>
    <w:pPr>
      <w:spacing w:after="120"/>
      <w:ind w:left="283"/>
    </w:pPr>
    <w:rPr>
      <w:sz w:val="16"/>
      <w:szCs w:val="16"/>
    </w:rPr>
  </w:style>
  <w:style w:type="character" w:customStyle="1" w:styleId="32">
    <w:name w:val="Основной текст с отступом 3 Знак"/>
    <w:basedOn w:val="a1"/>
    <w:link w:val="31"/>
    <w:uiPriority w:val="99"/>
    <w:semiHidden/>
    <w:rsid w:val="001434FE"/>
    <w:rPr>
      <w:rFonts w:ascii="Calibri" w:eastAsia="Times New Roman" w:hAnsi="Calibri" w:cs="Times New Roman"/>
      <w:sz w:val="16"/>
      <w:szCs w:val="16"/>
    </w:rPr>
  </w:style>
  <w:style w:type="paragraph" w:styleId="af2">
    <w:name w:val="Body Text Indent"/>
    <w:basedOn w:val="a0"/>
    <w:link w:val="af3"/>
    <w:uiPriority w:val="99"/>
    <w:rsid w:val="00046913"/>
    <w:pPr>
      <w:spacing w:after="120" w:line="240" w:lineRule="auto"/>
      <w:ind w:left="283"/>
    </w:pPr>
    <w:rPr>
      <w:rFonts w:ascii="Times New Roman" w:hAnsi="Times New Roman"/>
      <w:sz w:val="24"/>
      <w:szCs w:val="24"/>
      <w:lang w:eastAsia="ru-RU"/>
    </w:rPr>
  </w:style>
  <w:style w:type="character" w:customStyle="1" w:styleId="af3">
    <w:name w:val="Основной текст с отступом Знак"/>
    <w:basedOn w:val="a1"/>
    <w:link w:val="af2"/>
    <w:uiPriority w:val="99"/>
    <w:rsid w:val="00046913"/>
    <w:rPr>
      <w:rFonts w:ascii="Times New Roman" w:eastAsia="Times New Roman" w:hAnsi="Times New Roman" w:cs="Times New Roman"/>
      <w:sz w:val="24"/>
      <w:szCs w:val="24"/>
      <w:lang w:eastAsia="ru-RU"/>
    </w:rPr>
  </w:style>
  <w:style w:type="paragraph" w:styleId="af4">
    <w:name w:val="Block Text"/>
    <w:basedOn w:val="a0"/>
    <w:unhideWhenUsed/>
    <w:rsid w:val="00046913"/>
    <w:pPr>
      <w:spacing w:after="0" w:line="360" w:lineRule="auto"/>
      <w:ind w:left="-540" w:right="-5"/>
    </w:pPr>
    <w:rPr>
      <w:rFonts w:ascii="Times New Roman" w:hAnsi="Times New Roman"/>
      <w:sz w:val="28"/>
      <w:szCs w:val="24"/>
      <w:lang w:eastAsia="ru-RU"/>
    </w:rPr>
  </w:style>
  <w:style w:type="paragraph" w:styleId="af5">
    <w:name w:val="Normal (Web)"/>
    <w:aliases w:val="Обычный (веб) Знак Знак Знак,Обычный (веб) Знак Знак"/>
    <w:basedOn w:val="a0"/>
    <w:uiPriority w:val="99"/>
    <w:qFormat/>
    <w:rsid w:val="00E022BE"/>
    <w:pPr>
      <w:spacing w:before="100" w:beforeAutospacing="1" w:after="100" w:afterAutospacing="1" w:line="240" w:lineRule="auto"/>
    </w:pPr>
    <w:rPr>
      <w:rFonts w:eastAsia="Calibri"/>
      <w:sz w:val="24"/>
      <w:szCs w:val="24"/>
      <w:lang w:eastAsia="ru-RU"/>
    </w:rPr>
  </w:style>
  <w:style w:type="character" w:customStyle="1" w:styleId="apple-converted-space">
    <w:name w:val="apple-converted-space"/>
    <w:basedOn w:val="a1"/>
    <w:qFormat/>
    <w:rsid w:val="00E022BE"/>
  </w:style>
  <w:style w:type="paragraph" w:customStyle="1" w:styleId="ConsPlusNormal">
    <w:name w:val="ConsPlusNormal"/>
    <w:rsid w:val="00050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1"/>
    <w:rsid w:val="00050657"/>
  </w:style>
  <w:style w:type="paragraph" w:customStyle="1" w:styleId="af6">
    <w:name w:val="Текст моё"/>
    <w:basedOn w:val="a0"/>
    <w:rsid w:val="00050657"/>
    <w:pPr>
      <w:spacing w:after="0" w:line="360" w:lineRule="auto"/>
      <w:jc w:val="both"/>
    </w:pPr>
    <w:rPr>
      <w:rFonts w:ascii="Times New Roman" w:hAnsi="Times New Roman"/>
      <w:sz w:val="28"/>
      <w:szCs w:val="28"/>
      <w:lang w:eastAsia="ru-RU"/>
    </w:rPr>
  </w:style>
  <w:style w:type="character" w:styleId="af7">
    <w:name w:val="Strong"/>
    <w:basedOn w:val="a1"/>
    <w:uiPriority w:val="22"/>
    <w:qFormat/>
    <w:rsid w:val="00050657"/>
    <w:rPr>
      <w:b/>
      <w:bCs/>
    </w:rPr>
  </w:style>
  <w:style w:type="paragraph" w:customStyle="1" w:styleId="textp">
    <w:name w:val="textp"/>
    <w:basedOn w:val="a0"/>
    <w:rsid w:val="00050657"/>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5072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0"/>
    <w:rsid w:val="002E4B7B"/>
    <w:pPr>
      <w:spacing w:after="0" w:line="240" w:lineRule="auto"/>
    </w:pPr>
    <w:rPr>
      <w:rFonts w:ascii="Courier New" w:hAnsi="Courier New" w:cs="Courier New"/>
      <w:color w:val="1F497D"/>
      <w:sz w:val="20"/>
      <w:szCs w:val="20"/>
      <w:lang w:val="en-US" w:eastAsia="ru-RU" w:bidi="en-US"/>
    </w:rPr>
  </w:style>
  <w:style w:type="character" w:customStyle="1" w:styleId="af8">
    <w:name w:val="Основной текст + Полужирный;Курсив"/>
    <w:basedOn w:val="a1"/>
    <w:rsid w:val="002E4B7B"/>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41">
    <w:name w:val="Основной текст (4) + Не полужирный;Не курсив"/>
    <w:basedOn w:val="a1"/>
    <w:rsid w:val="002E4B7B"/>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hlnormal">
    <w:name w:val="hlnormal"/>
    <w:basedOn w:val="a1"/>
    <w:rsid w:val="002E4B7B"/>
  </w:style>
  <w:style w:type="paragraph" w:customStyle="1" w:styleId="210">
    <w:name w:val="Основной текст 21"/>
    <w:basedOn w:val="a0"/>
    <w:rsid w:val="00E67A89"/>
    <w:pPr>
      <w:suppressAutoHyphens/>
      <w:spacing w:after="0" w:line="240" w:lineRule="auto"/>
      <w:jc w:val="both"/>
    </w:pPr>
    <w:rPr>
      <w:rFonts w:ascii="Times New Roman" w:hAnsi="Times New Roman"/>
      <w:sz w:val="24"/>
      <w:szCs w:val="24"/>
      <w:lang w:eastAsia="ar-SA"/>
    </w:rPr>
  </w:style>
  <w:style w:type="paragraph" w:customStyle="1" w:styleId="af9">
    <w:name w:val="Абзац автореферата"/>
    <w:basedOn w:val="a0"/>
    <w:qFormat/>
    <w:rsid w:val="00CD2418"/>
    <w:pPr>
      <w:widowControl w:val="0"/>
      <w:spacing w:after="0" w:line="240" w:lineRule="auto"/>
      <w:ind w:firstLine="709"/>
      <w:jc w:val="both"/>
    </w:pPr>
    <w:rPr>
      <w:rFonts w:ascii="Times New Roman" w:hAnsi="Times New Roman"/>
      <w:sz w:val="28"/>
      <w:szCs w:val="28"/>
      <w:lang w:eastAsia="ru-RU"/>
    </w:rPr>
  </w:style>
  <w:style w:type="paragraph" w:customStyle="1" w:styleId="consplusnormal0">
    <w:name w:val="consplusnormal"/>
    <w:basedOn w:val="a0"/>
    <w:rsid w:val="00033CB7"/>
    <w:pPr>
      <w:spacing w:before="100" w:beforeAutospacing="1" w:after="100" w:afterAutospacing="1" w:line="240" w:lineRule="auto"/>
    </w:pPr>
    <w:rPr>
      <w:rFonts w:ascii="Times New Roman" w:hAnsi="Times New Roman"/>
      <w:sz w:val="24"/>
      <w:szCs w:val="24"/>
      <w:lang w:eastAsia="ru-RU"/>
    </w:rPr>
  </w:style>
  <w:style w:type="paragraph" w:customStyle="1" w:styleId="afa">
    <w:name w:val="Прижатый влево"/>
    <w:basedOn w:val="a0"/>
    <w:next w:val="a0"/>
    <w:uiPriority w:val="99"/>
    <w:rsid w:val="00EB4EC1"/>
    <w:pPr>
      <w:autoSpaceDE w:val="0"/>
      <w:autoSpaceDN w:val="0"/>
      <w:adjustRightInd w:val="0"/>
      <w:spacing w:after="0" w:line="240" w:lineRule="auto"/>
    </w:pPr>
    <w:rPr>
      <w:rFonts w:ascii="Arial" w:eastAsia="Calibri" w:hAnsi="Arial" w:cs="Arial"/>
      <w:sz w:val="24"/>
      <w:szCs w:val="24"/>
    </w:rPr>
  </w:style>
  <w:style w:type="paragraph" w:customStyle="1" w:styleId="Pa6">
    <w:name w:val="Pa6"/>
    <w:basedOn w:val="Default"/>
    <w:next w:val="Default"/>
    <w:uiPriority w:val="99"/>
    <w:rsid w:val="00EB4EC1"/>
    <w:pPr>
      <w:spacing w:line="201" w:lineRule="atLeast"/>
    </w:pPr>
    <w:rPr>
      <w:rFonts w:eastAsiaTheme="minorEastAsia"/>
      <w:color w:val="auto"/>
    </w:rPr>
  </w:style>
  <w:style w:type="paragraph" w:customStyle="1" w:styleId="Pa7">
    <w:name w:val="Pa7"/>
    <w:basedOn w:val="Default"/>
    <w:next w:val="Default"/>
    <w:uiPriority w:val="99"/>
    <w:rsid w:val="00EB4EC1"/>
    <w:pPr>
      <w:spacing w:line="181" w:lineRule="atLeast"/>
    </w:pPr>
    <w:rPr>
      <w:rFonts w:eastAsiaTheme="minorEastAsia"/>
      <w:color w:val="auto"/>
    </w:rPr>
  </w:style>
  <w:style w:type="character" w:customStyle="1" w:styleId="A70">
    <w:name w:val="A7"/>
    <w:uiPriority w:val="99"/>
    <w:rsid w:val="00EB4EC1"/>
    <w:rPr>
      <w:color w:val="000000"/>
      <w:sz w:val="11"/>
      <w:szCs w:val="11"/>
    </w:rPr>
  </w:style>
  <w:style w:type="paragraph" w:customStyle="1" w:styleId="Pa10">
    <w:name w:val="Pa10"/>
    <w:basedOn w:val="Default"/>
    <w:next w:val="Default"/>
    <w:uiPriority w:val="99"/>
    <w:rsid w:val="00EB4EC1"/>
    <w:pPr>
      <w:spacing w:line="181" w:lineRule="atLeast"/>
    </w:pPr>
    <w:rPr>
      <w:rFonts w:eastAsiaTheme="minorEastAsia"/>
      <w:color w:val="auto"/>
    </w:rPr>
  </w:style>
  <w:style w:type="character" w:customStyle="1" w:styleId="A80">
    <w:name w:val="A8"/>
    <w:uiPriority w:val="99"/>
    <w:rsid w:val="00EB4EC1"/>
    <w:rPr>
      <w:color w:val="000000"/>
      <w:sz w:val="10"/>
      <w:szCs w:val="10"/>
    </w:rPr>
  </w:style>
  <w:style w:type="character" w:customStyle="1" w:styleId="Footnote">
    <w:name w:val="Footnote_"/>
    <w:link w:val="Footnote0"/>
    <w:locked/>
    <w:rsid w:val="00AB3833"/>
    <w:rPr>
      <w:rFonts w:ascii="Arial Unicode MS" w:eastAsia="Arial Unicode MS" w:hAnsi="Arial Unicode MS" w:cs="Arial Unicode MS"/>
      <w:color w:val="000000"/>
      <w:sz w:val="16"/>
      <w:szCs w:val="16"/>
      <w:shd w:val="clear" w:color="auto" w:fill="FFFFFF"/>
    </w:rPr>
  </w:style>
  <w:style w:type="paragraph" w:customStyle="1" w:styleId="Footnote0">
    <w:name w:val="Footnote"/>
    <w:basedOn w:val="a0"/>
    <w:link w:val="Footnote"/>
    <w:rsid w:val="00AB3833"/>
    <w:pPr>
      <w:shd w:val="clear" w:color="auto" w:fill="FFFFFF"/>
      <w:spacing w:after="0" w:line="254" w:lineRule="exact"/>
      <w:ind w:firstLine="480"/>
      <w:jc w:val="both"/>
    </w:pPr>
    <w:rPr>
      <w:rFonts w:ascii="Arial Unicode MS" w:eastAsia="Arial Unicode MS" w:hAnsi="Arial Unicode MS" w:cs="Arial Unicode MS"/>
      <w:color w:val="000000"/>
      <w:sz w:val="16"/>
      <w:szCs w:val="16"/>
    </w:rPr>
  </w:style>
  <w:style w:type="paragraph" w:customStyle="1" w:styleId="Style13">
    <w:name w:val="Style13"/>
    <w:basedOn w:val="a0"/>
    <w:rsid w:val="003E62D4"/>
    <w:pPr>
      <w:widowControl w:val="0"/>
      <w:autoSpaceDE w:val="0"/>
      <w:autoSpaceDN w:val="0"/>
      <w:adjustRightInd w:val="0"/>
      <w:spacing w:after="0" w:line="329" w:lineRule="exact"/>
      <w:ind w:firstLine="389"/>
      <w:jc w:val="both"/>
    </w:pPr>
    <w:rPr>
      <w:rFonts w:ascii="Times New Roman" w:hAnsi="Times New Roman"/>
      <w:sz w:val="24"/>
      <w:szCs w:val="24"/>
      <w:lang w:eastAsia="ru-RU"/>
    </w:rPr>
  </w:style>
  <w:style w:type="character" w:customStyle="1" w:styleId="FontStyle25">
    <w:name w:val="Font Style25"/>
    <w:rsid w:val="003E62D4"/>
    <w:rPr>
      <w:rFonts w:ascii="Times New Roman" w:hAnsi="Times New Roman" w:cs="Times New Roman"/>
      <w:sz w:val="24"/>
      <w:szCs w:val="24"/>
    </w:rPr>
  </w:style>
  <w:style w:type="paragraph" w:styleId="afb">
    <w:name w:val="header"/>
    <w:basedOn w:val="a0"/>
    <w:link w:val="afc"/>
    <w:unhideWhenUsed/>
    <w:rsid w:val="003E62D4"/>
    <w:pPr>
      <w:tabs>
        <w:tab w:val="center" w:pos="4153"/>
        <w:tab w:val="right" w:pos="8306"/>
      </w:tabs>
      <w:overflowPunct w:val="0"/>
      <w:autoSpaceDE w:val="0"/>
      <w:autoSpaceDN w:val="0"/>
      <w:adjustRightInd w:val="0"/>
      <w:spacing w:after="0" w:line="240" w:lineRule="auto"/>
    </w:pPr>
    <w:rPr>
      <w:rFonts w:ascii="Arial" w:hAnsi="Arial"/>
      <w:kern w:val="20"/>
      <w:sz w:val="24"/>
      <w:szCs w:val="20"/>
      <w:lang w:eastAsia="ru-RU"/>
    </w:rPr>
  </w:style>
  <w:style w:type="character" w:customStyle="1" w:styleId="afc">
    <w:name w:val="Верхний колонтитул Знак"/>
    <w:basedOn w:val="a1"/>
    <w:link w:val="afb"/>
    <w:rsid w:val="003E62D4"/>
    <w:rPr>
      <w:rFonts w:ascii="Arial" w:eastAsia="Times New Roman" w:hAnsi="Arial" w:cs="Times New Roman"/>
      <w:kern w:val="20"/>
      <w:sz w:val="24"/>
      <w:szCs w:val="20"/>
      <w:lang w:eastAsia="ru-RU"/>
    </w:rPr>
  </w:style>
  <w:style w:type="paragraph" w:customStyle="1" w:styleId="s1">
    <w:name w:val="s_1"/>
    <w:basedOn w:val="a0"/>
    <w:rsid w:val="003E62D4"/>
    <w:pPr>
      <w:spacing w:before="100" w:beforeAutospacing="1" w:after="100" w:afterAutospacing="1" w:line="240" w:lineRule="auto"/>
    </w:pPr>
    <w:rPr>
      <w:rFonts w:ascii="Times New Roman" w:hAnsi="Times New Roman"/>
      <w:sz w:val="24"/>
      <w:szCs w:val="24"/>
      <w:lang w:eastAsia="ru-RU"/>
    </w:rPr>
  </w:style>
  <w:style w:type="paragraph" w:customStyle="1" w:styleId="33">
    <w:name w:val="Обычный (веб)3"/>
    <w:basedOn w:val="a0"/>
    <w:rsid w:val="00CB42E6"/>
    <w:pPr>
      <w:spacing w:before="100" w:beforeAutospacing="1" w:after="100" w:afterAutospacing="1" w:line="240" w:lineRule="auto"/>
      <w:ind w:firstLine="480"/>
    </w:pPr>
    <w:rPr>
      <w:rFonts w:ascii="Times New Roman" w:hAnsi="Times New Roman"/>
      <w:sz w:val="24"/>
      <w:szCs w:val="24"/>
      <w:lang w:eastAsia="ru-RU"/>
    </w:rPr>
  </w:style>
  <w:style w:type="character" w:customStyle="1" w:styleId="10">
    <w:name w:val="Заголовок 1 Знак"/>
    <w:basedOn w:val="a1"/>
    <w:link w:val="1"/>
    <w:uiPriority w:val="9"/>
    <w:rsid w:val="00CB42E6"/>
    <w:rPr>
      <w:rFonts w:ascii="Times New Roman" w:eastAsia="Times New Roman" w:hAnsi="Times New Roman" w:cs="Times New Roman"/>
      <w:b/>
      <w:bCs/>
      <w:kern w:val="36"/>
      <w:sz w:val="48"/>
      <w:szCs w:val="48"/>
      <w:lang w:eastAsia="ru-RU"/>
    </w:rPr>
  </w:style>
  <w:style w:type="paragraph" w:styleId="afd">
    <w:name w:val="Plain Text"/>
    <w:basedOn w:val="a0"/>
    <w:link w:val="afe"/>
    <w:uiPriority w:val="99"/>
    <w:rsid w:val="00CB42E6"/>
    <w:pPr>
      <w:overflowPunct w:val="0"/>
      <w:autoSpaceDE w:val="0"/>
      <w:autoSpaceDN w:val="0"/>
      <w:adjustRightInd w:val="0"/>
      <w:spacing w:after="0" w:line="240" w:lineRule="auto"/>
      <w:ind w:firstLine="284"/>
      <w:jc w:val="both"/>
      <w:textAlignment w:val="baseline"/>
    </w:pPr>
    <w:rPr>
      <w:rFonts w:ascii="Times New Roman" w:hAnsi="Times New Roman"/>
      <w:szCs w:val="20"/>
      <w:lang w:eastAsia="ru-RU"/>
    </w:rPr>
  </w:style>
  <w:style w:type="character" w:customStyle="1" w:styleId="afe">
    <w:name w:val="Текст Знак"/>
    <w:basedOn w:val="a1"/>
    <w:link w:val="afd"/>
    <w:uiPriority w:val="99"/>
    <w:rsid w:val="00CB42E6"/>
    <w:rPr>
      <w:rFonts w:ascii="Times New Roman" w:eastAsia="Times New Roman" w:hAnsi="Times New Roman" w:cs="Times New Roman"/>
      <w:szCs w:val="20"/>
      <w:lang w:eastAsia="ru-RU"/>
    </w:rPr>
  </w:style>
  <w:style w:type="paragraph" w:customStyle="1" w:styleId="aff">
    <w:name w:val="СписокТекст"/>
    <w:basedOn w:val="afd"/>
    <w:rsid w:val="00CB42E6"/>
    <w:pPr>
      <w:ind w:left="397" w:hanging="227"/>
    </w:pPr>
  </w:style>
  <w:style w:type="character" w:customStyle="1" w:styleId="20">
    <w:name w:val="Заголовок 2 Знак"/>
    <w:basedOn w:val="a1"/>
    <w:link w:val="2"/>
    <w:uiPriority w:val="9"/>
    <w:rsid w:val="00CB42E6"/>
    <w:rPr>
      <w:rFonts w:asciiTheme="majorHAnsi" w:eastAsiaTheme="majorEastAsia" w:hAnsiTheme="majorHAnsi" w:cstheme="majorBidi"/>
      <w:b/>
      <w:bCs/>
      <w:color w:val="CEB966" w:themeColor="accent1"/>
      <w:sz w:val="26"/>
      <w:szCs w:val="26"/>
    </w:rPr>
  </w:style>
  <w:style w:type="paragraph" w:customStyle="1" w:styleId="a">
    <w:name w:val="Обычный СПИСОК Точка"/>
    <w:basedOn w:val="a0"/>
    <w:rsid w:val="00CB42E6"/>
    <w:pPr>
      <w:numPr>
        <w:numId w:val="1"/>
      </w:numPr>
      <w:tabs>
        <w:tab w:val="clear" w:pos="1287"/>
        <w:tab w:val="num" w:pos="588"/>
      </w:tabs>
      <w:spacing w:after="0" w:line="240" w:lineRule="auto"/>
      <w:ind w:left="588" w:hanging="570"/>
      <w:jc w:val="both"/>
    </w:pPr>
    <w:rPr>
      <w:rFonts w:ascii="Times New Roman" w:hAnsi="Times New Roman"/>
      <w:sz w:val="28"/>
      <w:szCs w:val="24"/>
      <w:lang w:eastAsia="ru-RU"/>
    </w:rPr>
  </w:style>
  <w:style w:type="paragraph" w:customStyle="1" w:styleId="211">
    <w:name w:val="Основной текст с отступом 21"/>
    <w:basedOn w:val="a0"/>
    <w:rsid w:val="008058A7"/>
    <w:pPr>
      <w:spacing w:after="0" w:line="360" w:lineRule="auto"/>
      <w:ind w:left="284" w:firstLine="720"/>
    </w:pPr>
    <w:rPr>
      <w:rFonts w:ascii="Times New Roman" w:hAnsi="Times New Roman"/>
      <w:sz w:val="24"/>
      <w:szCs w:val="20"/>
      <w:lang w:eastAsia="ar-SA"/>
    </w:rPr>
  </w:style>
  <w:style w:type="character" w:customStyle="1" w:styleId="hps">
    <w:name w:val="hps"/>
    <w:basedOn w:val="a1"/>
    <w:rsid w:val="008058A7"/>
  </w:style>
  <w:style w:type="character" w:customStyle="1" w:styleId="reference-text">
    <w:name w:val="reference-text"/>
    <w:basedOn w:val="a1"/>
    <w:rsid w:val="008058A7"/>
  </w:style>
  <w:style w:type="paragraph" w:styleId="aff0">
    <w:name w:val="endnote text"/>
    <w:basedOn w:val="a0"/>
    <w:link w:val="aff1"/>
    <w:uiPriority w:val="99"/>
    <w:unhideWhenUsed/>
    <w:rsid w:val="008058A7"/>
    <w:rPr>
      <w:rFonts w:ascii="Times New Roman" w:eastAsia="Calibri" w:hAnsi="Times New Roman"/>
      <w:sz w:val="20"/>
      <w:szCs w:val="20"/>
    </w:rPr>
  </w:style>
  <w:style w:type="character" w:customStyle="1" w:styleId="aff1">
    <w:name w:val="Текст концевой сноски Знак"/>
    <w:basedOn w:val="a1"/>
    <w:link w:val="aff0"/>
    <w:uiPriority w:val="99"/>
    <w:rsid w:val="008058A7"/>
    <w:rPr>
      <w:rFonts w:ascii="Times New Roman" w:eastAsia="Calibri" w:hAnsi="Times New Roman" w:cs="Times New Roman"/>
      <w:sz w:val="20"/>
      <w:szCs w:val="20"/>
    </w:rPr>
  </w:style>
  <w:style w:type="character" w:styleId="aff2">
    <w:name w:val="endnote reference"/>
    <w:basedOn w:val="a1"/>
    <w:semiHidden/>
    <w:unhideWhenUsed/>
    <w:rsid w:val="008058A7"/>
    <w:rPr>
      <w:vertAlign w:val="superscript"/>
    </w:rPr>
  </w:style>
  <w:style w:type="character" w:customStyle="1" w:styleId="aff3">
    <w:name w:val="Сноска"/>
    <w:basedOn w:val="a1"/>
    <w:uiPriority w:val="99"/>
    <w:rsid w:val="008058A7"/>
    <w:rPr>
      <w:rFonts w:ascii="Times New Roman" w:eastAsia="Times New Roman" w:hAnsi="Times New Roman" w:cs="Times New Roman" w:hint="default"/>
      <w:b w:val="0"/>
      <w:bCs w:val="0"/>
      <w:i w:val="0"/>
      <w:iCs w:val="0"/>
      <w:smallCaps w:val="0"/>
      <w:spacing w:val="0"/>
      <w:sz w:val="19"/>
      <w:szCs w:val="19"/>
      <w:u w:val="single"/>
      <w:effect w:val="none"/>
      <w:lang w:val="en-US"/>
    </w:rPr>
  </w:style>
  <w:style w:type="character" w:customStyle="1" w:styleId="b-serp-urlitem1">
    <w:name w:val="b-serp-url__item1"/>
    <w:basedOn w:val="a1"/>
    <w:rsid w:val="0026555A"/>
    <w:rPr>
      <w:vanish w:val="0"/>
      <w:webHidden w:val="0"/>
      <w:specVanish w:val="0"/>
    </w:rPr>
  </w:style>
  <w:style w:type="character" w:customStyle="1" w:styleId="b-serp-urlmark1">
    <w:name w:val="b-serp-url__mark1"/>
    <w:basedOn w:val="a1"/>
    <w:rsid w:val="0026555A"/>
    <w:rPr>
      <w:rFonts w:ascii="Verdana" w:hAnsi="Verdana" w:hint="default"/>
    </w:rPr>
  </w:style>
  <w:style w:type="character" w:styleId="aff4">
    <w:name w:val="Emphasis"/>
    <w:basedOn w:val="a1"/>
    <w:uiPriority w:val="20"/>
    <w:qFormat/>
    <w:rsid w:val="007C169D"/>
    <w:rPr>
      <w:i/>
      <w:iCs/>
    </w:rPr>
  </w:style>
  <w:style w:type="paragraph" w:customStyle="1" w:styleId="par">
    <w:name w:val="par"/>
    <w:basedOn w:val="a0"/>
    <w:rsid w:val="001C122F"/>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0"/>
    <w:rsid w:val="001C122F"/>
    <w:pPr>
      <w:spacing w:before="100" w:beforeAutospacing="1" w:after="100" w:afterAutospacing="1" w:line="240" w:lineRule="auto"/>
    </w:pPr>
    <w:rPr>
      <w:rFonts w:ascii="Times New Roman" w:hAnsi="Times New Roman"/>
      <w:sz w:val="24"/>
      <w:szCs w:val="24"/>
      <w:lang w:eastAsia="ru-RU"/>
    </w:rPr>
  </w:style>
  <w:style w:type="character" w:customStyle="1" w:styleId="submenu-table">
    <w:name w:val="submenu-table"/>
    <w:basedOn w:val="a1"/>
    <w:rsid w:val="001C122F"/>
    <w:rPr>
      <w:rFonts w:cs="Times New Roman"/>
    </w:rPr>
  </w:style>
  <w:style w:type="paragraph" w:customStyle="1" w:styleId="aff5">
    <w:name w:val="мой"/>
    <w:basedOn w:val="a0"/>
    <w:uiPriority w:val="99"/>
    <w:rsid w:val="0003148A"/>
    <w:pPr>
      <w:spacing w:after="0" w:line="360" w:lineRule="auto"/>
      <w:ind w:firstLine="709"/>
      <w:jc w:val="both"/>
    </w:pPr>
    <w:rPr>
      <w:rFonts w:ascii="Times New Roman" w:hAnsi="Times New Roman"/>
      <w:sz w:val="28"/>
      <w:szCs w:val="28"/>
      <w:lang w:eastAsia="ru-RU"/>
    </w:rPr>
  </w:style>
  <w:style w:type="paragraph" w:customStyle="1" w:styleId="s162">
    <w:name w:val="s_162"/>
    <w:basedOn w:val="a0"/>
    <w:rsid w:val="0003148A"/>
    <w:pPr>
      <w:spacing w:after="0" w:line="240" w:lineRule="auto"/>
    </w:pPr>
    <w:rPr>
      <w:rFonts w:ascii="Times New Roman" w:hAnsi="Times New Roman"/>
      <w:sz w:val="20"/>
      <w:szCs w:val="20"/>
      <w:lang w:eastAsia="ru-RU"/>
    </w:rPr>
  </w:style>
  <w:style w:type="paragraph" w:customStyle="1" w:styleId="uni">
    <w:name w:val="uni"/>
    <w:basedOn w:val="a0"/>
    <w:rsid w:val="00BB1970"/>
    <w:pPr>
      <w:spacing w:after="0" w:line="240" w:lineRule="auto"/>
      <w:jc w:val="both"/>
    </w:pPr>
    <w:rPr>
      <w:rFonts w:ascii="Times New Roman" w:hAnsi="Times New Roman"/>
      <w:sz w:val="24"/>
      <w:szCs w:val="24"/>
      <w:lang w:eastAsia="ru-RU"/>
    </w:rPr>
  </w:style>
  <w:style w:type="character" w:customStyle="1" w:styleId="8">
    <w:name w:val="Основной текст (8)_"/>
    <w:basedOn w:val="a1"/>
    <w:link w:val="81"/>
    <w:uiPriority w:val="99"/>
    <w:rsid w:val="00DC1DA0"/>
    <w:rPr>
      <w:rFonts w:ascii="Times New Roman" w:hAnsi="Times New Roman" w:cs="Times New Roman"/>
      <w:b/>
      <w:bCs/>
      <w:sz w:val="26"/>
      <w:szCs w:val="26"/>
      <w:shd w:val="clear" w:color="auto" w:fill="FFFFFF"/>
    </w:rPr>
  </w:style>
  <w:style w:type="character" w:customStyle="1" w:styleId="34">
    <w:name w:val="Основной текст + Курсив3"/>
    <w:basedOn w:val="a1"/>
    <w:uiPriority w:val="99"/>
    <w:rsid w:val="00DC1DA0"/>
    <w:rPr>
      <w:rFonts w:ascii="Times New Roman" w:hAnsi="Times New Roman" w:cs="Times New Roman"/>
      <w:i/>
      <w:iCs/>
      <w:sz w:val="29"/>
      <w:szCs w:val="29"/>
      <w:shd w:val="clear" w:color="auto" w:fill="FFFFFF"/>
    </w:rPr>
  </w:style>
  <w:style w:type="character" w:customStyle="1" w:styleId="51">
    <w:name w:val="Основной текст (5)_"/>
    <w:basedOn w:val="a1"/>
    <w:link w:val="510"/>
    <w:uiPriority w:val="99"/>
    <w:rsid w:val="00DC1DA0"/>
    <w:rPr>
      <w:rFonts w:ascii="Times New Roman" w:hAnsi="Times New Roman" w:cs="Times New Roman"/>
      <w:i/>
      <w:iCs/>
      <w:sz w:val="29"/>
      <w:szCs w:val="29"/>
      <w:shd w:val="clear" w:color="auto" w:fill="FFFFFF"/>
    </w:rPr>
  </w:style>
  <w:style w:type="character" w:customStyle="1" w:styleId="7">
    <w:name w:val="Основной текст (7)_"/>
    <w:basedOn w:val="a1"/>
    <w:link w:val="70"/>
    <w:uiPriority w:val="99"/>
    <w:rsid w:val="00DC1DA0"/>
    <w:rPr>
      <w:rFonts w:ascii="Arial" w:hAnsi="Arial" w:cs="Arial"/>
      <w:i/>
      <w:iCs/>
      <w:noProof/>
      <w:sz w:val="26"/>
      <w:szCs w:val="26"/>
      <w:shd w:val="clear" w:color="auto" w:fill="FFFFFF"/>
    </w:rPr>
  </w:style>
  <w:style w:type="character" w:customStyle="1" w:styleId="9">
    <w:name w:val="Основной текст (9)_"/>
    <w:basedOn w:val="a1"/>
    <w:link w:val="90"/>
    <w:uiPriority w:val="99"/>
    <w:rsid w:val="00DC1DA0"/>
    <w:rPr>
      <w:rFonts w:ascii="Times New Roman" w:hAnsi="Times New Roman" w:cs="Times New Roman"/>
      <w:b/>
      <w:bCs/>
      <w:i/>
      <w:iCs/>
      <w:sz w:val="23"/>
      <w:szCs w:val="23"/>
      <w:shd w:val="clear" w:color="auto" w:fill="FFFFFF"/>
    </w:rPr>
  </w:style>
  <w:style w:type="character" w:customStyle="1" w:styleId="54">
    <w:name w:val="Основной текст (5)4"/>
    <w:basedOn w:val="51"/>
    <w:uiPriority w:val="99"/>
    <w:rsid w:val="00DC1DA0"/>
    <w:rPr>
      <w:rFonts w:ascii="Times New Roman" w:hAnsi="Times New Roman" w:cs="Times New Roman"/>
      <w:i/>
      <w:iCs/>
      <w:sz w:val="29"/>
      <w:szCs w:val="29"/>
      <w:shd w:val="clear" w:color="auto" w:fill="FFFFFF"/>
    </w:rPr>
  </w:style>
  <w:style w:type="paragraph" w:customStyle="1" w:styleId="81">
    <w:name w:val="Основной текст (8)1"/>
    <w:basedOn w:val="a0"/>
    <w:link w:val="8"/>
    <w:uiPriority w:val="99"/>
    <w:rsid w:val="00DC1DA0"/>
    <w:pPr>
      <w:shd w:val="clear" w:color="auto" w:fill="FFFFFF"/>
      <w:spacing w:after="0" w:line="240" w:lineRule="atLeast"/>
    </w:pPr>
    <w:rPr>
      <w:rFonts w:ascii="Times New Roman" w:eastAsiaTheme="minorHAnsi" w:hAnsi="Times New Roman"/>
      <w:b/>
      <w:bCs/>
      <w:sz w:val="26"/>
      <w:szCs w:val="26"/>
    </w:rPr>
  </w:style>
  <w:style w:type="paragraph" w:customStyle="1" w:styleId="510">
    <w:name w:val="Основной текст (5)1"/>
    <w:basedOn w:val="a0"/>
    <w:link w:val="51"/>
    <w:uiPriority w:val="99"/>
    <w:rsid w:val="00DC1DA0"/>
    <w:pPr>
      <w:shd w:val="clear" w:color="auto" w:fill="FFFFFF"/>
      <w:spacing w:after="0" w:line="347" w:lineRule="exact"/>
      <w:ind w:firstLine="460"/>
      <w:jc w:val="both"/>
    </w:pPr>
    <w:rPr>
      <w:rFonts w:ascii="Times New Roman" w:eastAsiaTheme="minorHAnsi" w:hAnsi="Times New Roman"/>
      <w:i/>
      <w:iCs/>
      <w:sz w:val="29"/>
      <w:szCs w:val="29"/>
    </w:rPr>
  </w:style>
  <w:style w:type="paragraph" w:customStyle="1" w:styleId="70">
    <w:name w:val="Основной текст (7)"/>
    <w:basedOn w:val="a0"/>
    <w:link w:val="7"/>
    <w:uiPriority w:val="99"/>
    <w:rsid w:val="00DC1DA0"/>
    <w:pPr>
      <w:shd w:val="clear" w:color="auto" w:fill="FFFFFF"/>
      <w:spacing w:after="0" w:line="240" w:lineRule="atLeast"/>
    </w:pPr>
    <w:rPr>
      <w:rFonts w:ascii="Arial" w:eastAsiaTheme="minorHAnsi" w:hAnsi="Arial" w:cs="Arial"/>
      <w:i/>
      <w:iCs/>
      <w:noProof/>
      <w:sz w:val="26"/>
      <w:szCs w:val="26"/>
    </w:rPr>
  </w:style>
  <w:style w:type="paragraph" w:customStyle="1" w:styleId="90">
    <w:name w:val="Основной текст (9)"/>
    <w:basedOn w:val="a0"/>
    <w:link w:val="9"/>
    <w:uiPriority w:val="99"/>
    <w:rsid w:val="00DC1DA0"/>
    <w:pPr>
      <w:shd w:val="clear" w:color="auto" w:fill="FFFFFF"/>
      <w:spacing w:after="0" w:line="240" w:lineRule="atLeast"/>
    </w:pPr>
    <w:rPr>
      <w:rFonts w:ascii="Times New Roman" w:eastAsiaTheme="minorHAnsi" w:hAnsi="Times New Roman"/>
      <w:b/>
      <w:bCs/>
      <w:i/>
      <w:iCs/>
      <w:sz w:val="23"/>
      <w:szCs w:val="23"/>
    </w:rPr>
  </w:style>
  <w:style w:type="character" w:customStyle="1" w:styleId="12">
    <w:name w:val="Основной текст (12) + Курсив"/>
    <w:basedOn w:val="a1"/>
    <w:uiPriority w:val="99"/>
    <w:rsid w:val="00DC1DA0"/>
    <w:rPr>
      <w:rFonts w:ascii="Times New Roman" w:hAnsi="Times New Roman" w:cs="Times New Roman"/>
      <w:i/>
      <w:iCs/>
      <w:sz w:val="23"/>
      <w:szCs w:val="23"/>
      <w:shd w:val="clear" w:color="auto" w:fill="FFFFFF"/>
    </w:rPr>
  </w:style>
  <w:style w:type="character" w:customStyle="1" w:styleId="128">
    <w:name w:val="Основной текст (12) + 8"/>
    <w:aliases w:val="5 pt,Колонтитул + Arial,15,Полужирный"/>
    <w:basedOn w:val="a1"/>
    <w:uiPriority w:val="99"/>
    <w:rsid w:val="00DC1DA0"/>
    <w:rPr>
      <w:rFonts w:ascii="Times New Roman" w:hAnsi="Times New Roman" w:cs="Times New Roman"/>
      <w:sz w:val="17"/>
      <w:szCs w:val="17"/>
      <w:shd w:val="clear" w:color="auto" w:fill="FFFFFF"/>
    </w:rPr>
  </w:style>
  <w:style w:type="character" w:customStyle="1" w:styleId="35">
    <w:name w:val="Основной текст (3) + Не курсив"/>
    <w:basedOn w:val="a1"/>
    <w:uiPriority w:val="99"/>
    <w:rsid w:val="00DC1DA0"/>
    <w:rPr>
      <w:rFonts w:ascii="Times New Roman" w:hAnsi="Times New Roman" w:cs="Times New Roman"/>
      <w:spacing w:val="0"/>
      <w:sz w:val="28"/>
      <w:szCs w:val="28"/>
    </w:rPr>
  </w:style>
  <w:style w:type="character" w:customStyle="1" w:styleId="36">
    <w:name w:val="Основной текст (3) + Полужирный"/>
    <w:basedOn w:val="a1"/>
    <w:uiPriority w:val="99"/>
    <w:rsid w:val="00DC1DA0"/>
    <w:rPr>
      <w:rFonts w:ascii="Times New Roman" w:hAnsi="Times New Roman" w:cs="Times New Roman"/>
      <w:b/>
      <w:bCs/>
      <w:i/>
      <w:iCs/>
      <w:spacing w:val="0"/>
      <w:sz w:val="28"/>
      <w:szCs w:val="28"/>
    </w:rPr>
  </w:style>
  <w:style w:type="paragraph" w:styleId="aff6">
    <w:name w:val="footer"/>
    <w:basedOn w:val="a0"/>
    <w:link w:val="aff7"/>
    <w:uiPriority w:val="99"/>
    <w:unhideWhenUsed/>
    <w:rsid w:val="00E0074F"/>
    <w:pPr>
      <w:tabs>
        <w:tab w:val="center" w:pos="4677"/>
        <w:tab w:val="right" w:pos="9355"/>
      </w:tabs>
      <w:spacing w:after="0" w:line="240" w:lineRule="auto"/>
    </w:pPr>
  </w:style>
  <w:style w:type="character" w:customStyle="1" w:styleId="aff7">
    <w:name w:val="Нижний колонтитул Знак"/>
    <w:basedOn w:val="a1"/>
    <w:link w:val="aff6"/>
    <w:uiPriority w:val="99"/>
    <w:rsid w:val="00E0074F"/>
    <w:rPr>
      <w:rFonts w:ascii="Calibri" w:eastAsia="Times New Roman" w:hAnsi="Calibri" w:cs="Times New Roman"/>
    </w:rPr>
  </w:style>
  <w:style w:type="table" w:styleId="aff8">
    <w:name w:val="Table Grid"/>
    <w:basedOn w:val="a2"/>
    <w:uiPriority w:val="59"/>
    <w:rsid w:val="00FB6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FollowedHyperlink"/>
    <w:basedOn w:val="a1"/>
    <w:uiPriority w:val="99"/>
    <w:semiHidden/>
    <w:unhideWhenUsed/>
    <w:rsid w:val="00CF790B"/>
    <w:rPr>
      <w:color w:val="932968" w:themeColor="followedHyperlink"/>
      <w:u w:val="single"/>
    </w:rPr>
  </w:style>
  <w:style w:type="character" w:customStyle="1" w:styleId="hl">
    <w:name w:val="hl"/>
    <w:basedOn w:val="a1"/>
    <w:rsid w:val="00F321B9"/>
  </w:style>
  <w:style w:type="paragraph" w:styleId="23">
    <w:name w:val="Body Text 2"/>
    <w:basedOn w:val="a0"/>
    <w:link w:val="24"/>
    <w:uiPriority w:val="99"/>
    <w:unhideWhenUsed/>
    <w:rsid w:val="00325E43"/>
    <w:pPr>
      <w:spacing w:after="120" w:line="480" w:lineRule="auto"/>
    </w:pPr>
  </w:style>
  <w:style w:type="character" w:customStyle="1" w:styleId="24">
    <w:name w:val="Основной текст 2 Знак"/>
    <w:basedOn w:val="a1"/>
    <w:link w:val="23"/>
    <w:uiPriority w:val="99"/>
    <w:rsid w:val="00325E43"/>
    <w:rPr>
      <w:rFonts w:ascii="Calibri" w:eastAsia="Times New Roman" w:hAnsi="Calibri" w:cs="Times New Roman"/>
    </w:rPr>
  </w:style>
  <w:style w:type="character" w:customStyle="1" w:styleId="affa">
    <w:name w:val="Символ сноски"/>
    <w:basedOn w:val="a1"/>
    <w:rsid w:val="00657C6C"/>
    <w:rPr>
      <w:vertAlign w:val="superscript"/>
    </w:rPr>
  </w:style>
  <w:style w:type="paragraph" w:customStyle="1" w:styleId="ConsPlusNormal1">
    <w:name w:val="ConsPlusNormal"/>
    <w:rsid w:val="00657C6C"/>
    <w:pPr>
      <w:suppressAutoHyphens/>
      <w:spacing w:after="0" w:line="240" w:lineRule="auto"/>
    </w:pPr>
    <w:rPr>
      <w:rFonts w:ascii="Arial" w:eastAsia="Arial" w:hAnsi="Arial" w:cs="Tahoma"/>
      <w:sz w:val="20"/>
      <w:szCs w:val="24"/>
      <w:lang w:eastAsia="zh-CN" w:bidi="hi-IN"/>
    </w:rPr>
  </w:style>
  <w:style w:type="character" w:customStyle="1" w:styleId="affb">
    <w:name w:val="Основной текст + Курсив"/>
    <w:basedOn w:val="a8"/>
    <w:rsid w:val="006F0027"/>
    <w:rPr>
      <w:rFonts w:ascii="Tahoma" w:eastAsia="Times New Roman" w:hAnsi="Tahoma" w:cs="Tahoma"/>
      <w:i/>
      <w:iCs/>
      <w:color w:val="000000"/>
      <w:sz w:val="24"/>
      <w:szCs w:val="24"/>
      <w:lang w:val="ru-RU" w:eastAsia="zh-CN" w:bidi="ar-SA"/>
    </w:rPr>
  </w:style>
  <w:style w:type="character" w:customStyle="1" w:styleId="25">
    <w:name w:val="Основной текст (2)_ Знак"/>
    <w:basedOn w:val="a1"/>
    <w:link w:val="26"/>
    <w:rsid w:val="006F0027"/>
    <w:rPr>
      <w:rFonts w:ascii="Tahoma" w:hAnsi="Tahoma" w:cs="Tahoma"/>
      <w:color w:val="000000"/>
      <w:sz w:val="15"/>
      <w:szCs w:val="15"/>
      <w:shd w:val="clear" w:color="auto" w:fill="FFFFFF"/>
      <w:lang w:eastAsia="zh-CN"/>
    </w:rPr>
  </w:style>
  <w:style w:type="character" w:customStyle="1" w:styleId="6">
    <w:name w:val="Заголовок №6 Знак"/>
    <w:basedOn w:val="a1"/>
    <w:link w:val="60"/>
    <w:rsid w:val="006F0027"/>
    <w:rPr>
      <w:rFonts w:ascii="Arial" w:hAnsi="Arial" w:cs="Arial"/>
      <w:color w:val="000000"/>
      <w:sz w:val="23"/>
      <w:szCs w:val="23"/>
      <w:shd w:val="clear" w:color="auto" w:fill="FFFFFF"/>
      <w:lang w:eastAsia="zh-CN"/>
    </w:rPr>
  </w:style>
  <w:style w:type="character" w:customStyle="1" w:styleId="216">
    <w:name w:val="Основной текст (2)16"/>
    <w:basedOn w:val="25"/>
    <w:rsid w:val="006F0027"/>
    <w:rPr>
      <w:rFonts w:ascii="Tahoma" w:hAnsi="Tahoma" w:cs="Tahoma"/>
      <w:color w:val="000000"/>
      <w:sz w:val="15"/>
      <w:szCs w:val="15"/>
      <w:shd w:val="clear" w:color="auto" w:fill="FFFFFF"/>
      <w:lang w:eastAsia="zh-CN"/>
    </w:rPr>
  </w:style>
  <w:style w:type="character" w:customStyle="1" w:styleId="230">
    <w:name w:val="Основной текст (2) + Курсив3"/>
    <w:basedOn w:val="25"/>
    <w:rsid w:val="006F0027"/>
    <w:rPr>
      <w:rFonts w:ascii="Tahoma" w:hAnsi="Tahoma" w:cs="Tahoma"/>
      <w:i/>
      <w:iCs/>
      <w:color w:val="000000"/>
      <w:sz w:val="15"/>
      <w:szCs w:val="15"/>
      <w:shd w:val="clear" w:color="auto" w:fill="FFFFFF"/>
      <w:lang w:eastAsia="zh-CN"/>
    </w:rPr>
  </w:style>
  <w:style w:type="character" w:customStyle="1" w:styleId="71">
    <w:name w:val="Основной текст + 7"/>
    <w:aliases w:val="5 pt2"/>
    <w:basedOn w:val="a8"/>
    <w:rsid w:val="006F0027"/>
    <w:rPr>
      <w:rFonts w:ascii="Tahoma" w:eastAsia="Times New Roman" w:hAnsi="Tahoma" w:cs="Tahoma"/>
      <w:color w:val="000000"/>
      <w:sz w:val="15"/>
      <w:szCs w:val="15"/>
      <w:lang w:val="ru-RU" w:eastAsia="zh-CN" w:bidi="ar-SA"/>
    </w:rPr>
  </w:style>
  <w:style w:type="character" w:customStyle="1" w:styleId="214">
    <w:name w:val="Основной текст (2)14"/>
    <w:basedOn w:val="25"/>
    <w:rsid w:val="006F0027"/>
    <w:rPr>
      <w:rFonts w:ascii="Tahoma" w:hAnsi="Tahoma" w:cs="Tahoma"/>
      <w:color w:val="000000"/>
      <w:sz w:val="15"/>
      <w:szCs w:val="15"/>
      <w:shd w:val="clear" w:color="auto" w:fill="FFFFFF"/>
      <w:lang w:eastAsia="zh-CN"/>
    </w:rPr>
  </w:style>
  <w:style w:type="paragraph" w:customStyle="1" w:styleId="26">
    <w:name w:val="Основной текст (2)_"/>
    <w:basedOn w:val="a0"/>
    <w:link w:val="25"/>
    <w:rsid w:val="006F0027"/>
    <w:pPr>
      <w:shd w:val="clear" w:color="auto" w:fill="FFFFFF"/>
      <w:spacing w:before="240" w:after="0" w:line="192" w:lineRule="exact"/>
      <w:jc w:val="both"/>
    </w:pPr>
    <w:rPr>
      <w:rFonts w:ascii="Tahoma" w:eastAsiaTheme="minorHAnsi" w:hAnsi="Tahoma" w:cs="Tahoma"/>
      <w:color w:val="000000"/>
      <w:sz w:val="15"/>
      <w:szCs w:val="15"/>
      <w:lang w:eastAsia="zh-CN"/>
    </w:rPr>
  </w:style>
  <w:style w:type="paragraph" w:customStyle="1" w:styleId="60">
    <w:name w:val="Заголовок №6"/>
    <w:basedOn w:val="a0"/>
    <w:link w:val="6"/>
    <w:rsid w:val="006F0027"/>
    <w:pPr>
      <w:shd w:val="clear" w:color="auto" w:fill="FFFFFF"/>
      <w:spacing w:before="300" w:after="0" w:line="288" w:lineRule="exact"/>
      <w:ind w:hanging="700"/>
      <w:jc w:val="both"/>
      <w:outlineLvl w:val="5"/>
    </w:pPr>
    <w:rPr>
      <w:rFonts w:ascii="Arial" w:eastAsiaTheme="minorHAnsi" w:hAnsi="Arial" w:cs="Arial"/>
      <w:color w:val="000000"/>
      <w:sz w:val="23"/>
      <w:szCs w:val="23"/>
      <w:lang w:eastAsia="zh-CN"/>
    </w:rPr>
  </w:style>
  <w:style w:type="character" w:customStyle="1" w:styleId="blk">
    <w:name w:val="blk"/>
    <w:basedOn w:val="a1"/>
    <w:rsid w:val="006F0027"/>
  </w:style>
  <w:style w:type="character" w:customStyle="1" w:styleId="affc">
    <w:name w:val="Сноска_"/>
    <w:link w:val="11"/>
    <w:uiPriority w:val="99"/>
    <w:rsid w:val="007B5463"/>
    <w:rPr>
      <w:rFonts w:ascii="Sylfaen" w:hAnsi="Sylfaen" w:cs="Sylfaen"/>
      <w:sz w:val="26"/>
      <w:szCs w:val="26"/>
      <w:shd w:val="clear" w:color="auto" w:fill="FFFFFF"/>
    </w:rPr>
  </w:style>
  <w:style w:type="character" w:customStyle="1" w:styleId="affd">
    <w:name w:val="Основной текст + Полужирный"/>
    <w:uiPriority w:val="99"/>
    <w:rsid w:val="007B5463"/>
    <w:rPr>
      <w:rFonts w:ascii="Sylfaen" w:hAnsi="Sylfaen" w:cs="Sylfaen"/>
      <w:b/>
      <w:bCs/>
      <w:spacing w:val="0"/>
      <w:sz w:val="26"/>
      <w:szCs w:val="26"/>
    </w:rPr>
  </w:style>
  <w:style w:type="paragraph" w:customStyle="1" w:styleId="11">
    <w:name w:val="Сноска1"/>
    <w:basedOn w:val="a0"/>
    <w:link w:val="affc"/>
    <w:uiPriority w:val="99"/>
    <w:rsid w:val="007B5463"/>
    <w:pPr>
      <w:shd w:val="clear" w:color="auto" w:fill="FFFFFF"/>
      <w:spacing w:after="0" w:line="308" w:lineRule="exact"/>
    </w:pPr>
    <w:rPr>
      <w:rFonts w:ascii="Sylfaen" w:eastAsiaTheme="minorHAnsi" w:hAnsi="Sylfaen" w:cs="Sylfaen"/>
      <w:sz w:val="26"/>
      <w:szCs w:val="26"/>
    </w:rPr>
  </w:style>
  <w:style w:type="paragraph" w:styleId="affe">
    <w:name w:val="caption"/>
    <w:basedOn w:val="a0"/>
    <w:uiPriority w:val="35"/>
    <w:qFormat/>
    <w:rsid w:val="005E2F88"/>
    <w:pPr>
      <w:spacing w:after="0" w:line="240" w:lineRule="auto"/>
      <w:jc w:val="center"/>
    </w:pPr>
    <w:rPr>
      <w:rFonts w:ascii="Times New Roman" w:hAnsi="Times New Roman"/>
      <w:b/>
      <w:sz w:val="28"/>
      <w:szCs w:val="20"/>
      <w:lang w:eastAsia="ru-RU"/>
    </w:rPr>
  </w:style>
  <w:style w:type="paragraph" w:customStyle="1" w:styleId="msonormalcxspmiddle">
    <w:name w:val="msonormalcxspmiddle"/>
    <w:basedOn w:val="a0"/>
    <w:rsid w:val="00DE68B5"/>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1"/>
    <w:link w:val="3"/>
    <w:uiPriority w:val="9"/>
    <w:rsid w:val="003D0480"/>
    <w:rPr>
      <w:rFonts w:asciiTheme="majorHAnsi" w:eastAsiaTheme="majorEastAsia" w:hAnsiTheme="majorHAnsi" w:cstheme="majorBidi"/>
      <w:b/>
      <w:bCs/>
      <w:color w:val="CEB966" w:themeColor="accent1"/>
    </w:rPr>
  </w:style>
  <w:style w:type="paragraph" w:customStyle="1" w:styleId="310">
    <w:name w:val="Основной текст 31"/>
    <w:basedOn w:val="a0"/>
    <w:rsid w:val="006F09E5"/>
    <w:pPr>
      <w:spacing w:after="0" w:line="360" w:lineRule="auto"/>
      <w:jc w:val="center"/>
    </w:pPr>
    <w:rPr>
      <w:rFonts w:ascii="Times New Roman" w:hAnsi="Times New Roman"/>
      <w:b/>
      <w:sz w:val="28"/>
      <w:szCs w:val="20"/>
      <w:lang w:eastAsia="ru-RU"/>
    </w:rPr>
  </w:style>
  <w:style w:type="paragraph" w:customStyle="1" w:styleId="13">
    <w:name w:val="Обычный1"/>
    <w:uiPriority w:val="99"/>
    <w:rsid w:val="00AB76B7"/>
    <w:pPr>
      <w:spacing w:before="100" w:after="100" w:line="240" w:lineRule="auto"/>
    </w:pPr>
    <w:rPr>
      <w:rFonts w:ascii="Times New Roman" w:eastAsia="Times New Roman" w:hAnsi="Times New Roman" w:cs="Times New Roman"/>
      <w:snapToGrid w:val="0"/>
      <w:sz w:val="24"/>
      <w:szCs w:val="24"/>
      <w:lang w:eastAsia="ru-RU"/>
    </w:rPr>
  </w:style>
  <w:style w:type="character" w:customStyle="1" w:styleId="u">
    <w:name w:val="u"/>
    <w:basedOn w:val="a1"/>
    <w:rsid w:val="00ED25FE"/>
  </w:style>
  <w:style w:type="character" w:customStyle="1" w:styleId="hc-word">
    <w:name w:val="hc-word"/>
    <w:basedOn w:val="a1"/>
    <w:rsid w:val="00AB7B01"/>
  </w:style>
  <w:style w:type="character" w:customStyle="1" w:styleId="40">
    <w:name w:val="Заголовок 4 Знак"/>
    <w:basedOn w:val="a1"/>
    <w:link w:val="4"/>
    <w:uiPriority w:val="9"/>
    <w:semiHidden/>
    <w:rsid w:val="000A3098"/>
    <w:rPr>
      <w:rFonts w:asciiTheme="majorHAnsi" w:eastAsiaTheme="majorEastAsia" w:hAnsiTheme="majorHAnsi" w:cstheme="majorBidi"/>
      <w:b/>
      <w:bCs/>
      <w:i/>
      <w:iCs/>
      <w:color w:val="CEB966" w:themeColor="accent1"/>
    </w:rPr>
  </w:style>
  <w:style w:type="character" w:customStyle="1" w:styleId="redtext">
    <w:name w:val="red_text"/>
    <w:basedOn w:val="a1"/>
    <w:rsid w:val="004B0F23"/>
  </w:style>
  <w:style w:type="character" w:customStyle="1" w:styleId="afff">
    <w:name w:val="Основной текст_"/>
    <w:basedOn w:val="a1"/>
    <w:link w:val="52"/>
    <w:rsid w:val="00E14B0F"/>
    <w:rPr>
      <w:rFonts w:ascii="Times New Roman" w:eastAsia="Times New Roman" w:hAnsi="Times New Roman" w:cs="Times New Roman"/>
      <w:spacing w:val="20"/>
      <w:sz w:val="25"/>
      <w:szCs w:val="25"/>
      <w:shd w:val="clear" w:color="auto" w:fill="FFFFFF"/>
    </w:rPr>
  </w:style>
  <w:style w:type="character" w:customStyle="1" w:styleId="27">
    <w:name w:val="Заголовок №2_"/>
    <w:basedOn w:val="a1"/>
    <w:link w:val="28"/>
    <w:rsid w:val="00E14B0F"/>
    <w:rPr>
      <w:rFonts w:ascii="Times New Roman" w:eastAsia="Times New Roman" w:hAnsi="Times New Roman" w:cs="Times New Roman"/>
      <w:sz w:val="25"/>
      <w:szCs w:val="25"/>
      <w:shd w:val="clear" w:color="auto" w:fill="FFFFFF"/>
    </w:rPr>
  </w:style>
  <w:style w:type="paragraph" w:customStyle="1" w:styleId="52">
    <w:name w:val="Основной текст5"/>
    <w:basedOn w:val="a0"/>
    <w:link w:val="afff"/>
    <w:rsid w:val="00E14B0F"/>
    <w:pPr>
      <w:shd w:val="clear" w:color="auto" w:fill="FFFFFF"/>
      <w:spacing w:after="600" w:line="331" w:lineRule="exact"/>
      <w:ind w:hanging="580"/>
      <w:jc w:val="center"/>
    </w:pPr>
    <w:rPr>
      <w:rFonts w:ascii="Times New Roman" w:hAnsi="Times New Roman"/>
      <w:spacing w:val="20"/>
      <w:sz w:val="25"/>
      <w:szCs w:val="25"/>
    </w:rPr>
  </w:style>
  <w:style w:type="paragraph" w:customStyle="1" w:styleId="28">
    <w:name w:val="Заголовок №2"/>
    <w:basedOn w:val="a0"/>
    <w:link w:val="27"/>
    <w:rsid w:val="00E14B0F"/>
    <w:pPr>
      <w:shd w:val="clear" w:color="auto" w:fill="FFFFFF"/>
      <w:spacing w:after="0" w:line="480" w:lineRule="exact"/>
      <w:outlineLvl w:val="1"/>
    </w:pPr>
    <w:rPr>
      <w:rFonts w:ascii="Times New Roman" w:hAnsi="Times New Roman"/>
      <w:sz w:val="25"/>
      <w:szCs w:val="25"/>
    </w:rPr>
  </w:style>
  <w:style w:type="paragraph" w:customStyle="1" w:styleId="msonormalbullet1gif">
    <w:name w:val="msonormalbullet1.gif"/>
    <w:basedOn w:val="a0"/>
    <w:rsid w:val="00C735F7"/>
    <w:pPr>
      <w:spacing w:before="100" w:beforeAutospacing="1" w:after="100" w:afterAutospacing="1" w:line="240" w:lineRule="auto"/>
    </w:pPr>
    <w:rPr>
      <w:rFonts w:ascii="Times New Roman" w:hAnsi="Times New Roman"/>
      <w:sz w:val="24"/>
      <w:szCs w:val="24"/>
      <w:lang w:eastAsia="ru-RU"/>
    </w:rPr>
  </w:style>
  <w:style w:type="paragraph" w:styleId="afff0">
    <w:name w:val="List"/>
    <w:basedOn w:val="a0"/>
    <w:unhideWhenUsed/>
    <w:rsid w:val="008E5A0F"/>
    <w:pPr>
      <w:spacing w:after="0" w:line="240" w:lineRule="auto"/>
      <w:ind w:left="283" w:hanging="283"/>
    </w:pPr>
    <w:rPr>
      <w:rFonts w:ascii="Times New Roman" w:hAnsi="Times New Roman"/>
      <w:sz w:val="20"/>
      <w:szCs w:val="20"/>
      <w:lang w:val="en-US" w:eastAsia="ru-RU"/>
    </w:rPr>
  </w:style>
  <w:style w:type="paragraph" w:styleId="afff1">
    <w:name w:val="List Continue"/>
    <w:basedOn w:val="a0"/>
    <w:unhideWhenUsed/>
    <w:rsid w:val="008E5A0F"/>
    <w:pPr>
      <w:spacing w:after="120" w:line="240" w:lineRule="auto"/>
      <w:ind w:left="283"/>
    </w:pPr>
    <w:rPr>
      <w:rFonts w:ascii="Times New Roman" w:hAnsi="Times New Roman"/>
      <w:sz w:val="20"/>
      <w:szCs w:val="20"/>
      <w:lang w:val="en-US" w:eastAsia="ru-RU"/>
    </w:rPr>
  </w:style>
  <w:style w:type="character" w:customStyle="1" w:styleId="s0">
    <w:name w:val="s0"/>
    <w:basedOn w:val="a1"/>
    <w:uiPriority w:val="99"/>
    <w:rsid w:val="001E28D1"/>
  </w:style>
  <w:style w:type="character" w:customStyle="1" w:styleId="FontStyle81">
    <w:name w:val="Font Style81"/>
    <w:basedOn w:val="a1"/>
    <w:rsid w:val="001E28D1"/>
    <w:rPr>
      <w:rFonts w:ascii="Times New Roman" w:hAnsi="Times New Roman" w:cs="Times New Roman"/>
      <w:sz w:val="14"/>
      <w:szCs w:val="14"/>
    </w:rPr>
  </w:style>
  <w:style w:type="character" w:customStyle="1" w:styleId="FontStyle91">
    <w:name w:val="Font Style91"/>
    <w:basedOn w:val="a1"/>
    <w:rsid w:val="001E28D1"/>
    <w:rPr>
      <w:rFonts w:ascii="Arial Narrow" w:hAnsi="Arial Narrow" w:cs="Arial Narrow"/>
      <w:sz w:val="12"/>
      <w:szCs w:val="12"/>
    </w:rPr>
  </w:style>
  <w:style w:type="paragraph" w:customStyle="1" w:styleId="ConsPlusNormal2">
    <w:name w:val="ConsPlusNormal"/>
    <w:rsid w:val="00A27884"/>
    <w:pPr>
      <w:suppressAutoHyphens/>
      <w:spacing w:after="0" w:line="240" w:lineRule="auto"/>
    </w:pPr>
    <w:rPr>
      <w:rFonts w:ascii="Arial" w:eastAsia="Arial" w:hAnsi="Arial" w:cs="Tahoma"/>
      <w:sz w:val="20"/>
      <w:szCs w:val="24"/>
      <w:lang w:eastAsia="zh-CN" w:bidi="hi-IN"/>
    </w:rPr>
  </w:style>
  <w:style w:type="paragraph" w:customStyle="1" w:styleId="Web">
    <w:name w:val="Обычный (Web)"/>
    <w:basedOn w:val="a0"/>
    <w:uiPriority w:val="99"/>
    <w:rsid w:val="005B7C05"/>
    <w:pPr>
      <w:spacing w:before="100" w:beforeAutospacing="1" w:after="100" w:afterAutospacing="1" w:line="240" w:lineRule="auto"/>
    </w:pPr>
    <w:rPr>
      <w:rFonts w:ascii="Times New Roman" w:hAnsi="Times New Roman"/>
      <w:sz w:val="24"/>
      <w:szCs w:val="24"/>
      <w:lang w:eastAsia="ru-RU"/>
    </w:rPr>
  </w:style>
  <w:style w:type="paragraph" w:customStyle="1" w:styleId="web0">
    <w:name w:val="web"/>
    <w:basedOn w:val="a0"/>
    <w:rsid w:val="00266F12"/>
    <w:pPr>
      <w:spacing w:before="100" w:line="240" w:lineRule="auto"/>
    </w:pPr>
    <w:rPr>
      <w:rFonts w:ascii="Times New Roman" w:hAnsi="Times New Roman"/>
      <w:sz w:val="24"/>
      <w:szCs w:val="24"/>
      <w:lang w:eastAsia="ru-RU"/>
    </w:rPr>
  </w:style>
  <w:style w:type="paragraph" w:styleId="HTML">
    <w:name w:val="HTML Preformatted"/>
    <w:basedOn w:val="a0"/>
    <w:link w:val="HTML0"/>
    <w:uiPriority w:val="99"/>
    <w:unhideWhenUsed/>
    <w:rsid w:val="00266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hAnsi="Arial" w:cs="Arial"/>
      <w:color w:val="202020"/>
      <w:sz w:val="20"/>
      <w:szCs w:val="20"/>
      <w:lang w:eastAsia="ru-RU"/>
    </w:rPr>
  </w:style>
  <w:style w:type="character" w:customStyle="1" w:styleId="HTML0">
    <w:name w:val="Стандартный HTML Знак"/>
    <w:basedOn w:val="a1"/>
    <w:link w:val="HTML"/>
    <w:uiPriority w:val="99"/>
    <w:rsid w:val="00266F12"/>
    <w:rPr>
      <w:rFonts w:ascii="Arial" w:eastAsia="Times New Roman" w:hAnsi="Arial" w:cs="Arial"/>
      <w:color w:val="202020"/>
      <w:sz w:val="20"/>
      <w:szCs w:val="20"/>
      <w:lang w:eastAsia="ru-RU"/>
    </w:rPr>
  </w:style>
  <w:style w:type="character" w:customStyle="1" w:styleId="29">
    <w:name w:val="Основной текст (2)"/>
    <w:basedOn w:val="a1"/>
    <w:uiPriority w:val="99"/>
    <w:rsid w:val="00D53957"/>
    <w:rPr>
      <w:b/>
      <w:bCs/>
      <w:sz w:val="28"/>
      <w:szCs w:val="28"/>
      <w:shd w:val="clear" w:color="auto" w:fill="FFFFFF"/>
    </w:rPr>
  </w:style>
  <w:style w:type="character" w:customStyle="1" w:styleId="315">
    <w:name w:val="Основной текст (3)15"/>
    <w:rsid w:val="00D53957"/>
    <w:rPr>
      <w:i w:val="0"/>
      <w:iCs w:val="0"/>
      <w:sz w:val="28"/>
      <w:szCs w:val="28"/>
      <w:shd w:val="clear" w:color="auto" w:fill="FFFFFF"/>
      <w:lang w:eastAsia="ar-SA" w:bidi="ar-SA"/>
    </w:rPr>
  </w:style>
  <w:style w:type="character" w:customStyle="1" w:styleId="212">
    <w:name w:val="Основной текст (2) + Не полужирный12"/>
    <w:rsid w:val="00D53957"/>
    <w:rPr>
      <w:b w:val="0"/>
      <w:bCs w:val="0"/>
      <w:sz w:val="28"/>
      <w:szCs w:val="28"/>
      <w:shd w:val="clear" w:color="auto" w:fill="FFFFFF"/>
      <w:lang w:eastAsia="ar-SA" w:bidi="ar-SA"/>
    </w:rPr>
  </w:style>
  <w:style w:type="paragraph" w:customStyle="1" w:styleId="213">
    <w:name w:val="Основной текст (2)1"/>
    <w:basedOn w:val="a0"/>
    <w:rsid w:val="00D53957"/>
    <w:pPr>
      <w:shd w:val="clear" w:color="auto" w:fill="FFFFFF"/>
      <w:suppressAutoHyphens/>
      <w:spacing w:after="0" w:line="816" w:lineRule="exact"/>
    </w:pPr>
    <w:rPr>
      <w:b/>
      <w:bCs/>
      <w:sz w:val="28"/>
      <w:szCs w:val="28"/>
      <w:lang w:eastAsia="ar-SA"/>
    </w:rPr>
  </w:style>
  <w:style w:type="paragraph" w:customStyle="1" w:styleId="311">
    <w:name w:val="Основной текст (3)1"/>
    <w:basedOn w:val="a0"/>
    <w:rsid w:val="00D53957"/>
    <w:pPr>
      <w:shd w:val="clear" w:color="auto" w:fill="FFFFFF"/>
      <w:suppressAutoHyphens/>
      <w:spacing w:before="60" w:after="0" w:line="240" w:lineRule="atLeast"/>
    </w:pPr>
    <w:rPr>
      <w:i/>
      <w:iCs/>
      <w:sz w:val="28"/>
      <w:szCs w:val="28"/>
      <w:lang w:eastAsia="ar-SA"/>
    </w:rPr>
  </w:style>
  <w:style w:type="paragraph" w:styleId="afff2">
    <w:name w:val="TOC Heading"/>
    <w:basedOn w:val="1"/>
    <w:next w:val="a0"/>
    <w:uiPriority w:val="39"/>
    <w:qFormat/>
    <w:rsid w:val="001E1CB5"/>
    <w:pPr>
      <w:spacing w:before="480" w:beforeAutospacing="0" w:after="0" w:afterAutospacing="0" w:line="276" w:lineRule="auto"/>
      <w:contextualSpacing/>
      <w:outlineLvl w:val="9"/>
    </w:pPr>
    <w:rPr>
      <w:rFonts w:ascii="Cambria" w:hAnsi="Cambria"/>
      <w:kern w:val="0"/>
      <w:sz w:val="28"/>
      <w:szCs w:val="28"/>
      <w:lang w:val="en-US" w:eastAsia="en-US" w:bidi="en-US"/>
    </w:rPr>
  </w:style>
  <w:style w:type="character" w:customStyle="1" w:styleId="44">
    <w:name w:val="Основной текст (4)4"/>
    <w:basedOn w:val="a1"/>
    <w:rsid w:val="00236616"/>
    <w:rPr>
      <w:rFonts w:ascii="Arial Black" w:hAnsi="Arial Black"/>
      <w:color w:val="FFFFFF"/>
      <w:sz w:val="23"/>
      <w:szCs w:val="23"/>
      <w:lang w:bidi="ar-SA"/>
    </w:rPr>
  </w:style>
  <w:style w:type="character" w:customStyle="1" w:styleId="f">
    <w:name w:val="f"/>
    <w:basedOn w:val="a1"/>
    <w:rsid w:val="00165BEB"/>
  </w:style>
  <w:style w:type="paragraph" w:customStyle="1" w:styleId="Standard">
    <w:name w:val="Standard"/>
    <w:rsid w:val="00C4566C"/>
    <w:pPr>
      <w:suppressAutoHyphens/>
      <w:autoSpaceDN w:val="0"/>
      <w:textAlignment w:val="baseline"/>
    </w:pPr>
    <w:rPr>
      <w:rFonts w:ascii="Calibri" w:eastAsia="Calibri" w:hAnsi="Calibri" w:cs="Calibri"/>
      <w:kern w:val="3"/>
    </w:rPr>
  </w:style>
  <w:style w:type="paragraph" w:customStyle="1" w:styleId="s15">
    <w:name w:val="s_15"/>
    <w:basedOn w:val="Standard"/>
    <w:rsid w:val="00C4566C"/>
    <w:pPr>
      <w:spacing w:before="28" w:after="100" w:line="240" w:lineRule="auto"/>
    </w:pPr>
    <w:rPr>
      <w:lang w:eastAsia="ru-RU"/>
    </w:rPr>
  </w:style>
  <w:style w:type="paragraph" w:styleId="afff3">
    <w:name w:val="Body Text First Indent"/>
    <w:basedOn w:val="a7"/>
    <w:link w:val="afff4"/>
    <w:unhideWhenUsed/>
    <w:rsid w:val="000404F9"/>
    <w:pPr>
      <w:spacing w:after="200"/>
      <w:ind w:firstLine="360"/>
    </w:pPr>
    <w:rPr>
      <w:rFonts w:eastAsia="Calibri"/>
    </w:rPr>
  </w:style>
  <w:style w:type="character" w:customStyle="1" w:styleId="afff4">
    <w:name w:val="Красная строка Знак"/>
    <w:basedOn w:val="a8"/>
    <w:link w:val="afff3"/>
    <w:rsid w:val="000404F9"/>
    <w:rPr>
      <w:rFonts w:ascii="Calibri" w:eastAsia="Calibri" w:hAnsi="Calibri" w:cs="Times New Roman"/>
    </w:rPr>
  </w:style>
  <w:style w:type="character" w:customStyle="1" w:styleId="42">
    <w:name w:val="Основной текст (4)"/>
    <w:basedOn w:val="a1"/>
    <w:uiPriority w:val="99"/>
    <w:rsid w:val="00497495"/>
    <w:rPr>
      <w:rFonts w:ascii="Times New Roman" w:hAnsi="Times New Roman" w:cs="Times New Roman"/>
      <w:sz w:val="21"/>
      <w:szCs w:val="21"/>
      <w:shd w:val="clear" w:color="auto" w:fill="FFFFFF"/>
    </w:rPr>
  </w:style>
  <w:style w:type="paragraph" w:customStyle="1" w:styleId="src">
    <w:name w:val="src"/>
    <w:basedOn w:val="a0"/>
    <w:rsid w:val="00863F7F"/>
    <w:pPr>
      <w:spacing w:before="100" w:beforeAutospacing="1" w:after="100" w:afterAutospacing="1" w:line="240" w:lineRule="auto"/>
    </w:pPr>
    <w:rPr>
      <w:rFonts w:ascii="Times New Roman" w:eastAsia="Calibri" w:hAnsi="Times New Roman"/>
      <w:sz w:val="24"/>
      <w:szCs w:val="24"/>
      <w:lang w:eastAsia="ru-RU"/>
    </w:rPr>
  </w:style>
  <w:style w:type="paragraph" w:customStyle="1" w:styleId="14">
    <w:name w:val="Абзац списка1"/>
    <w:basedOn w:val="a0"/>
    <w:rsid w:val="00863F7F"/>
    <w:pPr>
      <w:ind w:left="720"/>
      <w:contextualSpacing/>
    </w:pPr>
  </w:style>
  <w:style w:type="paragraph" w:customStyle="1" w:styleId="Textbody">
    <w:name w:val="Text body"/>
    <w:basedOn w:val="Standard"/>
    <w:rsid w:val="003B38B2"/>
    <w:pPr>
      <w:spacing w:after="120"/>
    </w:pPr>
  </w:style>
  <w:style w:type="character" w:customStyle="1" w:styleId="af1">
    <w:name w:val="Без интервала Знак"/>
    <w:basedOn w:val="a1"/>
    <w:link w:val="af0"/>
    <w:rsid w:val="00B72ACE"/>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327F2A"/>
    <w:rPr>
      <w:rFonts w:asciiTheme="majorHAnsi" w:eastAsiaTheme="majorEastAsia" w:hAnsiTheme="majorHAnsi" w:cstheme="majorBidi"/>
      <w:color w:val="746325" w:themeColor="accent1" w:themeShade="7F"/>
    </w:rPr>
  </w:style>
  <w:style w:type="character" w:customStyle="1" w:styleId="afff5">
    <w:name w:val="Гипертекстовая ссылка"/>
    <w:basedOn w:val="a1"/>
    <w:uiPriority w:val="99"/>
    <w:rsid w:val="007F1614"/>
    <w:rPr>
      <w:b/>
      <w:bCs/>
      <w:color w:val="106BBE"/>
    </w:rPr>
  </w:style>
  <w:style w:type="character" w:customStyle="1" w:styleId="js-case-header-casenum">
    <w:name w:val="js-case-header-case_num"/>
    <w:basedOn w:val="a1"/>
    <w:rsid w:val="007F1614"/>
  </w:style>
  <w:style w:type="character" w:customStyle="1" w:styleId="15">
    <w:name w:val="Основной текст1"/>
    <w:basedOn w:val="afff"/>
    <w:rsid w:val="005123E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7">
    <w:name w:val="Основной текст (3)"/>
    <w:basedOn w:val="a1"/>
    <w:rsid w:val="005123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a">
    <w:name w:val="Основной текст2"/>
    <w:basedOn w:val="a0"/>
    <w:uiPriority w:val="99"/>
    <w:rsid w:val="005123E2"/>
    <w:pPr>
      <w:widowControl w:val="0"/>
      <w:shd w:val="clear" w:color="auto" w:fill="FFFFFF"/>
      <w:spacing w:after="0" w:line="264" w:lineRule="exact"/>
      <w:jc w:val="right"/>
    </w:pPr>
    <w:rPr>
      <w:rFonts w:ascii="Times New Roman" w:hAnsi="Times New Roman"/>
      <w:sz w:val="19"/>
      <w:szCs w:val="19"/>
    </w:rPr>
  </w:style>
  <w:style w:type="paragraph" w:styleId="afff6">
    <w:name w:val="Title"/>
    <w:basedOn w:val="a0"/>
    <w:link w:val="afff7"/>
    <w:qFormat/>
    <w:rsid w:val="00657AB6"/>
    <w:pPr>
      <w:spacing w:after="0" w:line="360" w:lineRule="auto"/>
      <w:jc w:val="center"/>
    </w:pPr>
    <w:rPr>
      <w:rFonts w:ascii="Times New Roman" w:hAnsi="Times New Roman"/>
      <w:b/>
      <w:sz w:val="28"/>
      <w:szCs w:val="20"/>
      <w:lang w:eastAsia="ru-RU"/>
    </w:rPr>
  </w:style>
  <w:style w:type="character" w:customStyle="1" w:styleId="afff7">
    <w:name w:val="Название Знак"/>
    <w:basedOn w:val="a1"/>
    <w:link w:val="afff6"/>
    <w:rsid w:val="00657AB6"/>
    <w:rPr>
      <w:rFonts w:ascii="Times New Roman" w:eastAsia="Times New Roman" w:hAnsi="Times New Roman" w:cs="Times New Roman"/>
      <w:b/>
      <w:sz w:val="28"/>
      <w:szCs w:val="20"/>
      <w:lang w:eastAsia="ru-RU"/>
    </w:rPr>
  </w:style>
  <w:style w:type="paragraph" w:customStyle="1" w:styleId="book">
    <w:name w:val="book"/>
    <w:basedOn w:val="a0"/>
    <w:rsid w:val="00924FFA"/>
    <w:pPr>
      <w:spacing w:after="0" w:line="240" w:lineRule="auto"/>
      <w:ind w:firstLine="424"/>
    </w:pPr>
    <w:rPr>
      <w:rFonts w:ascii="Times New Roman" w:hAnsi="Times New Roman"/>
      <w:sz w:val="24"/>
      <w:szCs w:val="24"/>
      <w:lang w:eastAsia="ru-RU"/>
    </w:rPr>
  </w:style>
  <w:style w:type="paragraph" w:customStyle="1" w:styleId="textblock">
    <w:name w:val="textblock"/>
    <w:basedOn w:val="a0"/>
    <w:rsid w:val="00E54817"/>
    <w:pPr>
      <w:spacing w:before="100" w:beforeAutospacing="1" w:after="100" w:afterAutospacing="1" w:line="240" w:lineRule="auto"/>
    </w:pPr>
    <w:rPr>
      <w:rFonts w:ascii="Times New Roman" w:hAnsi="Times New Roman"/>
      <w:sz w:val="24"/>
      <w:szCs w:val="24"/>
      <w:lang w:eastAsia="ko-KR"/>
    </w:rPr>
  </w:style>
  <w:style w:type="character" w:customStyle="1" w:styleId="Bodytext">
    <w:name w:val="Body text_"/>
    <w:basedOn w:val="a1"/>
    <w:link w:val="Bodytext1"/>
    <w:uiPriority w:val="99"/>
    <w:locked/>
    <w:rsid w:val="00EC665F"/>
    <w:rPr>
      <w:spacing w:val="10"/>
      <w:sz w:val="19"/>
      <w:szCs w:val="19"/>
      <w:shd w:val="clear" w:color="auto" w:fill="FFFFFF"/>
    </w:rPr>
  </w:style>
  <w:style w:type="paragraph" w:customStyle="1" w:styleId="Bodytext1">
    <w:name w:val="Body text1"/>
    <w:basedOn w:val="a0"/>
    <w:link w:val="Bodytext"/>
    <w:uiPriority w:val="99"/>
    <w:rsid w:val="00EC665F"/>
    <w:pPr>
      <w:shd w:val="clear" w:color="auto" w:fill="FFFFFF"/>
      <w:spacing w:after="180" w:line="235" w:lineRule="exact"/>
      <w:ind w:hanging="560"/>
    </w:pPr>
    <w:rPr>
      <w:rFonts w:asciiTheme="minorHAnsi" w:eastAsiaTheme="minorHAnsi" w:hAnsiTheme="minorHAnsi" w:cstheme="minorBidi"/>
      <w:spacing w:val="10"/>
      <w:sz w:val="19"/>
      <w:szCs w:val="19"/>
    </w:rPr>
  </w:style>
  <w:style w:type="character" w:customStyle="1" w:styleId="Bodytext3">
    <w:name w:val="Body text (3)_"/>
    <w:basedOn w:val="a1"/>
    <w:link w:val="Bodytext31"/>
    <w:uiPriority w:val="99"/>
    <w:locked/>
    <w:rsid w:val="00EC665F"/>
    <w:rPr>
      <w:sz w:val="15"/>
      <w:szCs w:val="15"/>
      <w:shd w:val="clear" w:color="auto" w:fill="FFFFFF"/>
    </w:rPr>
  </w:style>
  <w:style w:type="paragraph" w:customStyle="1" w:styleId="Bodytext31">
    <w:name w:val="Body text (3)1"/>
    <w:basedOn w:val="a0"/>
    <w:link w:val="Bodytext3"/>
    <w:uiPriority w:val="99"/>
    <w:rsid w:val="00EC665F"/>
    <w:pPr>
      <w:shd w:val="clear" w:color="auto" w:fill="FFFFFF"/>
      <w:spacing w:before="180" w:after="480" w:line="182" w:lineRule="exact"/>
      <w:jc w:val="center"/>
    </w:pPr>
    <w:rPr>
      <w:rFonts w:asciiTheme="minorHAnsi" w:eastAsiaTheme="minorHAnsi" w:hAnsiTheme="minorHAnsi" w:cstheme="minorBidi"/>
      <w:sz w:val="15"/>
      <w:szCs w:val="15"/>
    </w:rPr>
  </w:style>
  <w:style w:type="character" w:customStyle="1" w:styleId="FootnoteItalic11">
    <w:name w:val="Footnote + Italic11"/>
    <w:basedOn w:val="Footnote"/>
    <w:uiPriority w:val="99"/>
    <w:rsid w:val="00EC665F"/>
    <w:rPr>
      <w:rFonts w:ascii="Arial Unicode MS" w:eastAsia="Arial Unicode MS" w:hAnsi="Arial Unicode MS" w:cs="Arial Unicode MS"/>
      <w:i/>
      <w:iCs/>
      <w:color w:val="000000"/>
      <w:sz w:val="15"/>
      <w:szCs w:val="15"/>
      <w:shd w:val="clear" w:color="auto" w:fill="FFFFFF"/>
    </w:rPr>
  </w:style>
  <w:style w:type="character" w:styleId="afff8">
    <w:name w:val="Placeholder Text"/>
    <w:basedOn w:val="a1"/>
    <w:uiPriority w:val="99"/>
    <w:semiHidden/>
    <w:rsid w:val="00320A9A"/>
    <w:rPr>
      <w:color w:val="808080"/>
    </w:rPr>
  </w:style>
  <w:style w:type="character" w:customStyle="1" w:styleId="2b">
    <w:name w:val="Основной текст + Полужирный2"/>
    <w:basedOn w:val="a1"/>
    <w:uiPriority w:val="99"/>
    <w:rsid w:val="00B57DE2"/>
    <w:rPr>
      <w:rFonts w:ascii="Times New Roman" w:eastAsia="Arial Unicode MS" w:hAnsi="Times New Roman" w:cs="Times New Roman"/>
      <w:b/>
      <w:bCs/>
      <w:sz w:val="19"/>
      <w:szCs w:val="19"/>
      <w:shd w:val="clear" w:color="auto" w:fill="FFFFFF"/>
      <w:lang w:eastAsia="ru-RU"/>
    </w:rPr>
  </w:style>
  <w:style w:type="character" w:customStyle="1" w:styleId="16">
    <w:name w:val="Основной текст Знак1"/>
    <w:basedOn w:val="a1"/>
    <w:uiPriority w:val="99"/>
    <w:rsid w:val="00B57DE2"/>
    <w:rPr>
      <w:rFonts w:ascii="Times New Roman" w:hAnsi="Times New Roman" w:cs="Times New Roman"/>
      <w:sz w:val="26"/>
      <w:szCs w:val="26"/>
      <w:shd w:val="clear" w:color="auto" w:fill="FFFFFF"/>
    </w:rPr>
  </w:style>
  <w:style w:type="character" w:customStyle="1" w:styleId="17">
    <w:name w:val="Сноска + Курсив1"/>
    <w:basedOn w:val="affc"/>
    <w:uiPriority w:val="99"/>
    <w:rsid w:val="00B57DE2"/>
    <w:rPr>
      <w:rFonts w:ascii="Times New Roman" w:hAnsi="Times New Roman" w:cs="Times New Roman"/>
      <w:i/>
      <w:iCs/>
      <w:sz w:val="22"/>
      <w:szCs w:val="22"/>
      <w:u w:val="none"/>
      <w:shd w:val="clear" w:color="auto" w:fill="FFFFFF"/>
    </w:rPr>
  </w:style>
  <w:style w:type="character" w:customStyle="1" w:styleId="53">
    <w:name w:val="Основной текст (5)3"/>
    <w:basedOn w:val="a1"/>
    <w:uiPriority w:val="99"/>
    <w:rsid w:val="00B57DE2"/>
    <w:rPr>
      <w:rFonts w:ascii="Times New Roman" w:hAnsi="Times New Roman" w:cs="Times New Roman"/>
      <w:i/>
      <w:iCs/>
      <w:sz w:val="26"/>
      <w:szCs w:val="26"/>
      <w:u w:val="none"/>
      <w:shd w:val="clear" w:color="auto" w:fill="FFFFFF"/>
    </w:rPr>
  </w:style>
  <w:style w:type="character" w:customStyle="1" w:styleId="w1">
    <w:name w:val="w1"/>
    <w:basedOn w:val="a1"/>
    <w:rsid w:val="00081F74"/>
  </w:style>
  <w:style w:type="paragraph" w:customStyle="1" w:styleId="ConsPlusTitle">
    <w:name w:val="ConsPlusTitle"/>
    <w:rsid w:val="00081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0"/>
    <w:rsid w:val="00DC1042"/>
    <w:pPr>
      <w:spacing w:before="100" w:beforeAutospacing="1" w:after="100" w:afterAutospacing="1" w:line="240" w:lineRule="auto"/>
    </w:pPr>
    <w:rPr>
      <w:rFonts w:ascii="Times New Roman" w:hAnsi="Times New Roman"/>
      <w:sz w:val="24"/>
      <w:szCs w:val="24"/>
      <w:lang w:eastAsia="ru-RU"/>
    </w:rPr>
  </w:style>
  <w:style w:type="character" w:customStyle="1" w:styleId="s4">
    <w:name w:val="s4"/>
    <w:basedOn w:val="a1"/>
    <w:rsid w:val="00DC1042"/>
  </w:style>
  <w:style w:type="character" w:customStyle="1" w:styleId="s9">
    <w:name w:val="s9"/>
    <w:basedOn w:val="a1"/>
    <w:rsid w:val="00DC1042"/>
  </w:style>
  <w:style w:type="character" w:customStyle="1" w:styleId="s10">
    <w:name w:val="s_10"/>
    <w:basedOn w:val="a1"/>
    <w:rsid w:val="00DC1042"/>
  </w:style>
  <w:style w:type="character" w:customStyle="1" w:styleId="2c">
    <w:name w:val="Обычный2"/>
    <w:basedOn w:val="a1"/>
    <w:rsid w:val="008B43FC"/>
  </w:style>
  <w:style w:type="paragraph" w:customStyle="1" w:styleId="18">
    <w:name w:val="Обычный (веб)1"/>
    <w:basedOn w:val="a0"/>
    <w:link w:val="NormalWeb"/>
    <w:rsid w:val="008B43FC"/>
    <w:pPr>
      <w:suppressAutoHyphens/>
      <w:spacing w:before="100" w:after="100" w:line="100" w:lineRule="atLeast"/>
    </w:pPr>
    <w:rPr>
      <w:rFonts w:ascii="Times New Roman" w:hAnsi="Times New Roman"/>
      <w:sz w:val="24"/>
      <w:szCs w:val="24"/>
      <w:lang w:eastAsia="lo-LA"/>
    </w:rPr>
  </w:style>
  <w:style w:type="paragraph" w:customStyle="1" w:styleId="19">
    <w:name w:val="Стиль1"/>
    <w:basedOn w:val="a0"/>
    <w:rsid w:val="008B43FC"/>
    <w:pPr>
      <w:suppressAutoHyphens/>
      <w:spacing w:after="0" w:line="100" w:lineRule="atLeast"/>
      <w:ind w:firstLine="709"/>
      <w:jc w:val="both"/>
    </w:pPr>
    <w:rPr>
      <w:rFonts w:ascii="Times New Roman" w:eastAsia="SimSun" w:hAnsi="Times New Roman"/>
      <w:sz w:val="28"/>
      <w:szCs w:val="28"/>
      <w:lang w:eastAsia="ar-SA"/>
    </w:rPr>
  </w:style>
  <w:style w:type="paragraph" w:customStyle="1" w:styleId="2d">
    <w:name w:val="Стиль2"/>
    <w:basedOn w:val="1"/>
    <w:rsid w:val="008B43FC"/>
    <w:pPr>
      <w:keepNext/>
      <w:keepLines/>
      <w:suppressAutoHyphens/>
      <w:spacing w:before="480" w:beforeAutospacing="0" w:after="0" w:afterAutospacing="0" w:line="360" w:lineRule="auto"/>
      <w:jc w:val="center"/>
    </w:pPr>
    <w:rPr>
      <w:rFonts w:eastAsia="SimSun"/>
      <w:color w:val="00000A"/>
      <w:kern w:val="0"/>
      <w:sz w:val="28"/>
      <w:szCs w:val="28"/>
      <w:lang w:eastAsia="ar-SA"/>
    </w:rPr>
  </w:style>
  <w:style w:type="paragraph" w:customStyle="1" w:styleId="38">
    <w:name w:val="Стиль3"/>
    <w:basedOn w:val="18"/>
    <w:link w:val="39"/>
    <w:qFormat/>
    <w:rsid w:val="008B43FC"/>
    <w:pPr>
      <w:spacing w:before="0" w:after="0"/>
      <w:jc w:val="both"/>
    </w:pPr>
    <w:rPr>
      <w:sz w:val="28"/>
      <w:szCs w:val="28"/>
    </w:rPr>
  </w:style>
  <w:style w:type="character" w:customStyle="1" w:styleId="NormalWeb">
    <w:name w:val="Normal (Web) Знак"/>
    <w:link w:val="18"/>
    <w:rsid w:val="008B43FC"/>
    <w:rPr>
      <w:rFonts w:ascii="Times New Roman" w:eastAsia="Times New Roman" w:hAnsi="Times New Roman" w:cs="Times New Roman"/>
      <w:sz w:val="24"/>
      <w:szCs w:val="24"/>
      <w:lang w:eastAsia="lo-LA"/>
    </w:rPr>
  </w:style>
  <w:style w:type="character" w:customStyle="1" w:styleId="39">
    <w:name w:val="Стиль3 Знак"/>
    <w:link w:val="38"/>
    <w:rsid w:val="008B43FC"/>
    <w:rPr>
      <w:rFonts w:ascii="Times New Roman" w:eastAsia="Times New Roman" w:hAnsi="Times New Roman" w:cs="Times New Roman"/>
      <w:sz w:val="28"/>
      <w:szCs w:val="28"/>
      <w:lang w:eastAsia="lo-LA"/>
    </w:rPr>
  </w:style>
  <w:style w:type="character" w:customStyle="1" w:styleId="w">
    <w:name w:val="w"/>
    <w:basedOn w:val="a1"/>
    <w:rsid w:val="00E7658F"/>
  </w:style>
  <w:style w:type="paragraph" w:customStyle="1" w:styleId="1a">
    <w:name w:val="Без интервала1"/>
    <w:rsid w:val="00A433C6"/>
    <w:pPr>
      <w:spacing w:after="0" w:line="240" w:lineRule="auto"/>
    </w:pPr>
    <w:rPr>
      <w:rFonts w:ascii="Calibri" w:eastAsia="Times New Roman" w:hAnsi="Calibri" w:cs="Times New Roman"/>
    </w:rPr>
  </w:style>
  <w:style w:type="paragraph" w:customStyle="1" w:styleId="announcement">
    <w:name w:val="announcement"/>
    <w:basedOn w:val="a0"/>
    <w:rsid w:val="00B73689"/>
    <w:pPr>
      <w:spacing w:before="100" w:beforeAutospacing="1" w:after="100" w:afterAutospacing="1" w:line="240" w:lineRule="auto"/>
    </w:pPr>
    <w:rPr>
      <w:rFonts w:ascii="Times New Roman" w:hAnsi="Times New Roman"/>
      <w:sz w:val="24"/>
      <w:szCs w:val="24"/>
      <w:lang w:eastAsia="ru-RU"/>
    </w:rPr>
  </w:style>
  <w:style w:type="paragraph" w:customStyle="1" w:styleId="font8">
    <w:name w:val="font_8"/>
    <w:basedOn w:val="a0"/>
    <w:rsid w:val="00125F12"/>
    <w:pPr>
      <w:spacing w:before="100" w:beforeAutospacing="1" w:after="100" w:afterAutospacing="1" w:line="240" w:lineRule="auto"/>
    </w:pPr>
    <w:rPr>
      <w:rFonts w:ascii="Times New Roman" w:hAnsi="Times New Roman"/>
      <w:sz w:val="24"/>
      <w:szCs w:val="24"/>
      <w:lang w:eastAsia="ru-RU"/>
    </w:rPr>
  </w:style>
  <w:style w:type="paragraph" w:customStyle="1" w:styleId="rtejustify">
    <w:name w:val="rtejustify"/>
    <w:basedOn w:val="a0"/>
    <w:rsid w:val="00123930"/>
    <w:pPr>
      <w:spacing w:before="120" w:after="216" w:line="240" w:lineRule="auto"/>
      <w:jc w:val="both"/>
    </w:pPr>
    <w:rPr>
      <w:rFonts w:ascii="Times New Roman" w:hAnsi="Times New Roman"/>
      <w:sz w:val="24"/>
      <w:szCs w:val="24"/>
      <w:lang w:eastAsia="ru-RU"/>
    </w:rPr>
  </w:style>
  <w:style w:type="character" w:customStyle="1" w:styleId="312">
    <w:name w:val="Основной текст с отступом 3 Знак1"/>
    <w:basedOn w:val="a1"/>
    <w:uiPriority w:val="99"/>
    <w:semiHidden/>
    <w:rsid w:val="00C4282C"/>
    <w:rPr>
      <w:rFonts w:ascii="Calibri" w:eastAsia="Times New Roman" w:hAnsi="Calibri" w:cs="Times New Roman"/>
      <w:sz w:val="16"/>
      <w:szCs w:val="16"/>
    </w:rPr>
  </w:style>
  <w:style w:type="character" w:customStyle="1" w:styleId="fontstyle01">
    <w:name w:val="fontstyle01"/>
    <w:basedOn w:val="a1"/>
    <w:rsid w:val="00D66393"/>
    <w:rPr>
      <w:rFonts w:ascii="Symbol" w:hAnsi="Symbol" w:hint="default"/>
      <w:b w:val="0"/>
      <w:bCs w:val="0"/>
      <w:i w:val="0"/>
      <w:iCs w:val="0"/>
      <w:color w:val="000000"/>
      <w:sz w:val="24"/>
      <w:szCs w:val="24"/>
    </w:rPr>
  </w:style>
  <w:style w:type="character" w:customStyle="1" w:styleId="fontstyle11">
    <w:name w:val="fontstyle11"/>
    <w:basedOn w:val="a1"/>
    <w:rsid w:val="00D66393"/>
    <w:rPr>
      <w:rFonts w:ascii="Times New Roman" w:hAnsi="Times New Roman" w:cs="Times New Roman" w:hint="default"/>
      <w:b w:val="0"/>
      <w:bCs w:val="0"/>
      <w:i w:val="0"/>
      <w:iCs w:val="0"/>
      <w:color w:val="000000"/>
      <w:sz w:val="24"/>
      <w:szCs w:val="24"/>
    </w:rPr>
  </w:style>
  <w:style w:type="character" w:styleId="HTML1">
    <w:name w:val="HTML Cite"/>
    <w:basedOn w:val="a1"/>
    <w:rsid w:val="00D64D13"/>
    <w:rPr>
      <w:i/>
      <w:iCs/>
    </w:rPr>
  </w:style>
  <w:style w:type="character" w:customStyle="1" w:styleId="simple">
    <w:name w:val="simple"/>
    <w:basedOn w:val="a1"/>
    <w:rsid w:val="00D64D13"/>
  </w:style>
  <w:style w:type="character" w:customStyle="1" w:styleId="1b">
    <w:name w:val="Название1"/>
    <w:basedOn w:val="a1"/>
    <w:rsid w:val="00D64D13"/>
  </w:style>
  <w:style w:type="paragraph" w:styleId="3a">
    <w:name w:val="Body Text 3"/>
    <w:basedOn w:val="a0"/>
    <w:link w:val="3b"/>
    <w:semiHidden/>
    <w:unhideWhenUsed/>
    <w:rsid w:val="00FB0748"/>
    <w:pPr>
      <w:spacing w:after="120" w:line="240" w:lineRule="auto"/>
    </w:pPr>
    <w:rPr>
      <w:rFonts w:ascii="Times New Roman" w:hAnsi="Times New Roman"/>
      <w:sz w:val="16"/>
      <w:szCs w:val="16"/>
      <w:lang w:eastAsia="ru-RU"/>
    </w:rPr>
  </w:style>
  <w:style w:type="character" w:customStyle="1" w:styleId="3b">
    <w:name w:val="Основной текст 3 Знак"/>
    <w:basedOn w:val="a1"/>
    <w:link w:val="3a"/>
    <w:semiHidden/>
    <w:rsid w:val="00FB0748"/>
    <w:rPr>
      <w:rFonts w:ascii="Times New Roman" w:eastAsia="Times New Roman" w:hAnsi="Times New Roman" w:cs="Times New Roman"/>
      <w:sz w:val="16"/>
      <w:szCs w:val="16"/>
      <w:lang w:eastAsia="ru-RU"/>
    </w:rPr>
  </w:style>
  <w:style w:type="character" w:customStyle="1" w:styleId="blk6">
    <w:name w:val="blk6"/>
    <w:basedOn w:val="a1"/>
    <w:rsid w:val="000A64ED"/>
    <w:rPr>
      <w:vanish w:val="0"/>
      <w:webHidden w:val="0"/>
      <w:specVanish w:val="0"/>
    </w:rPr>
  </w:style>
  <w:style w:type="character" w:customStyle="1" w:styleId="blk1">
    <w:name w:val="blk1"/>
    <w:basedOn w:val="a1"/>
    <w:rsid w:val="008E7893"/>
    <w:rPr>
      <w:vanish w:val="0"/>
      <w:webHidden w:val="0"/>
      <w:specVanish w:val="0"/>
    </w:rPr>
  </w:style>
  <w:style w:type="character" w:customStyle="1" w:styleId="razr1">
    <w:name w:val="razr1"/>
    <w:basedOn w:val="a1"/>
    <w:rsid w:val="008E7893"/>
    <w:rPr>
      <w:rFonts w:ascii="Times New Roman" w:hAnsi="Times New Roman" w:cs="Times New Roman" w:hint="default"/>
      <w:i/>
      <w:iCs/>
      <w:spacing w:val="30"/>
      <w:sz w:val="28"/>
      <w:szCs w:val="28"/>
    </w:rPr>
  </w:style>
  <w:style w:type="character" w:customStyle="1" w:styleId="subber1">
    <w:name w:val="subber1"/>
    <w:basedOn w:val="a1"/>
    <w:rsid w:val="00FF6620"/>
    <w:rPr>
      <w:rFonts w:ascii="Georgia" w:hAnsi="Georgia" w:hint="default"/>
      <w:i/>
      <w:iCs/>
      <w:vanish w:val="0"/>
      <w:webHidden w:val="0"/>
      <w:color w:val="000000"/>
      <w:sz w:val="21"/>
      <w:szCs w:val="21"/>
      <w:specVanish w:val="0"/>
    </w:rPr>
  </w:style>
  <w:style w:type="paragraph" w:customStyle="1" w:styleId="2e">
    <w:name w:val="Без интервала2"/>
    <w:basedOn w:val="a0"/>
    <w:rsid w:val="001A38E0"/>
    <w:pPr>
      <w:spacing w:after="0" w:line="240" w:lineRule="auto"/>
    </w:pPr>
    <w:rPr>
      <w:sz w:val="24"/>
      <w:szCs w:val="32"/>
      <w:lang w:val="en-US"/>
    </w:rPr>
  </w:style>
  <w:style w:type="character" w:customStyle="1" w:styleId="hl1">
    <w:name w:val="hl1"/>
    <w:basedOn w:val="a1"/>
    <w:rsid w:val="00E54D4F"/>
    <w:rPr>
      <w:color w:val="4682B4"/>
    </w:rPr>
  </w:style>
  <w:style w:type="paragraph" w:customStyle="1" w:styleId="afff9">
    <w:name w:val="Знак Знак Знак Знак"/>
    <w:basedOn w:val="a0"/>
    <w:rsid w:val="009176F8"/>
    <w:pPr>
      <w:spacing w:after="160" w:line="240" w:lineRule="exact"/>
    </w:pPr>
    <w:rPr>
      <w:rFonts w:ascii="Verdana" w:hAnsi="Verdana" w:cs="Verdana"/>
      <w:sz w:val="20"/>
      <w:szCs w:val="20"/>
      <w:lang w:val="en-US"/>
    </w:rPr>
  </w:style>
  <w:style w:type="character" w:customStyle="1" w:styleId="search-hl">
    <w:name w:val="search-hl"/>
    <w:basedOn w:val="a1"/>
    <w:rsid w:val="000B36DF"/>
  </w:style>
</w:styles>
</file>

<file path=word/webSettings.xml><?xml version="1.0" encoding="utf-8"?>
<w:webSettings xmlns:r="http://schemas.openxmlformats.org/officeDocument/2006/relationships" xmlns:w="http://schemas.openxmlformats.org/wordprocessingml/2006/main">
  <w:divs>
    <w:div w:id="9569488">
      <w:bodyDiv w:val="1"/>
      <w:marLeft w:val="0"/>
      <w:marRight w:val="0"/>
      <w:marTop w:val="0"/>
      <w:marBottom w:val="0"/>
      <w:divBdr>
        <w:top w:val="none" w:sz="0" w:space="0" w:color="auto"/>
        <w:left w:val="none" w:sz="0" w:space="0" w:color="auto"/>
        <w:bottom w:val="none" w:sz="0" w:space="0" w:color="auto"/>
        <w:right w:val="none" w:sz="0" w:space="0" w:color="auto"/>
      </w:divBdr>
      <w:divsChild>
        <w:div w:id="1855266901">
          <w:marLeft w:val="0"/>
          <w:marRight w:val="0"/>
          <w:marTop w:val="0"/>
          <w:marBottom w:val="0"/>
          <w:divBdr>
            <w:top w:val="none" w:sz="0" w:space="0" w:color="auto"/>
            <w:left w:val="none" w:sz="0" w:space="0" w:color="auto"/>
            <w:bottom w:val="none" w:sz="0" w:space="0" w:color="auto"/>
            <w:right w:val="none" w:sz="0" w:space="0" w:color="auto"/>
          </w:divBdr>
          <w:divsChild>
            <w:div w:id="1700013555">
              <w:marLeft w:val="0"/>
              <w:marRight w:val="0"/>
              <w:marTop w:val="150"/>
              <w:marBottom w:val="0"/>
              <w:divBdr>
                <w:top w:val="none" w:sz="0" w:space="0" w:color="auto"/>
                <w:left w:val="none" w:sz="0" w:space="0" w:color="auto"/>
                <w:bottom w:val="none" w:sz="0" w:space="0" w:color="auto"/>
                <w:right w:val="none" w:sz="0" w:space="0" w:color="auto"/>
              </w:divBdr>
              <w:divsChild>
                <w:div w:id="716664812">
                  <w:marLeft w:val="0"/>
                  <w:marRight w:val="0"/>
                  <w:marTop w:val="0"/>
                  <w:marBottom w:val="0"/>
                  <w:divBdr>
                    <w:top w:val="none" w:sz="0" w:space="0" w:color="auto"/>
                    <w:left w:val="none" w:sz="0" w:space="0" w:color="auto"/>
                    <w:bottom w:val="none" w:sz="0" w:space="0" w:color="auto"/>
                    <w:right w:val="none" w:sz="0" w:space="0" w:color="auto"/>
                  </w:divBdr>
                  <w:divsChild>
                    <w:div w:id="1787963936">
                      <w:marLeft w:val="0"/>
                      <w:marRight w:val="0"/>
                      <w:marTop w:val="0"/>
                      <w:marBottom w:val="0"/>
                      <w:divBdr>
                        <w:top w:val="none" w:sz="0" w:space="0" w:color="auto"/>
                        <w:left w:val="none" w:sz="0" w:space="0" w:color="auto"/>
                        <w:bottom w:val="none" w:sz="0" w:space="0" w:color="auto"/>
                        <w:right w:val="none" w:sz="0" w:space="0" w:color="auto"/>
                      </w:divBdr>
                      <w:divsChild>
                        <w:div w:id="692457536">
                          <w:marLeft w:val="0"/>
                          <w:marRight w:val="0"/>
                          <w:marTop w:val="0"/>
                          <w:marBottom w:val="0"/>
                          <w:divBdr>
                            <w:top w:val="none" w:sz="0" w:space="0" w:color="auto"/>
                            <w:left w:val="none" w:sz="0" w:space="0" w:color="auto"/>
                            <w:bottom w:val="none" w:sz="0" w:space="0" w:color="auto"/>
                            <w:right w:val="none" w:sz="0" w:space="0" w:color="auto"/>
                          </w:divBdr>
                          <w:divsChild>
                            <w:div w:id="797722136">
                              <w:marLeft w:val="0"/>
                              <w:marRight w:val="0"/>
                              <w:marTop w:val="0"/>
                              <w:marBottom w:val="0"/>
                              <w:divBdr>
                                <w:top w:val="none" w:sz="0" w:space="0" w:color="auto"/>
                                <w:left w:val="none" w:sz="0" w:space="0" w:color="auto"/>
                                <w:bottom w:val="none" w:sz="0" w:space="0" w:color="auto"/>
                                <w:right w:val="none" w:sz="0" w:space="0" w:color="auto"/>
                              </w:divBdr>
                              <w:divsChild>
                                <w:div w:id="2006396339">
                                  <w:marLeft w:val="0"/>
                                  <w:marRight w:val="0"/>
                                  <w:marTop w:val="0"/>
                                  <w:marBottom w:val="0"/>
                                  <w:divBdr>
                                    <w:top w:val="none" w:sz="0" w:space="0" w:color="auto"/>
                                    <w:left w:val="none" w:sz="0" w:space="0" w:color="auto"/>
                                    <w:bottom w:val="none" w:sz="0" w:space="0" w:color="auto"/>
                                    <w:right w:val="none" w:sz="0" w:space="0" w:color="auto"/>
                                  </w:divBdr>
                                  <w:divsChild>
                                    <w:div w:id="1853838051">
                                      <w:marLeft w:val="0"/>
                                      <w:marRight w:val="0"/>
                                      <w:marTop w:val="0"/>
                                      <w:marBottom w:val="0"/>
                                      <w:divBdr>
                                        <w:top w:val="none" w:sz="0" w:space="0" w:color="auto"/>
                                        <w:left w:val="none" w:sz="0" w:space="0" w:color="auto"/>
                                        <w:bottom w:val="none" w:sz="0" w:space="0" w:color="auto"/>
                                        <w:right w:val="none" w:sz="0" w:space="0" w:color="auto"/>
                                      </w:divBdr>
                                      <w:divsChild>
                                        <w:div w:id="19910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987965">
      <w:bodyDiv w:val="1"/>
      <w:marLeft w:val="0"/>
      <w:marRight w:val="0"/>
      <w:marTop w:val="0"/>
      <w:marBottom w:val="0"/>
      <w:divBdr>
        <w:top w:val="none" w:sz="0" w:space="0" w:color="auto"/>
        <w:left w:val="none" w:sz="0" w:space="0" w:color="auto"/>
        <w:bottom w:val="none" w:sz="0" w:space="0" w:color="auto"/>
        <w:right w:val="none" w:sz="0" w:space="0" w:color="auto"/>
      </w:divBdr>
    </w:div>
    <w:div w:id="321087379">
      <w:bodyDiv w:val="1"/>
      <w:marLeft w:val="0"/>
      <w:marRight w:val="0"/>
      <w:marTop w:val="0"/>
      <w:marBottom w:val="0"/>
      <w:divBdr>
        <w:top w:val="none" w:sz="0" w:space="0" w:color="auto"/>
        <w:left w:val="none" w:sz="0" w:space="0" w:color="auto"/>
        <w:bottom w:val="none" w:sz="0" w:space="0" w:color="auto"/>
        <w:right w:val="none" w:sz="0" w:space="0" w:color="auto"/>
      </w:divBdr>
      <w:divsChild>
        <w:div w:id="1367291882">
          <w:marLeft w:val="0"/>
          <w:marRight w:val="0"/>
          <w:marTop w:val="0"/>
          <w:marBottom w:val="0"/>
          <w:divBdr>
            <w:top w:val="none" w:sz="0" w:space="0" w:color="auto"/>
            <w:left w:val="none" w:sz="0" w:space="0" w:color="auto"/>
            <w:bottom w:val="none" w:sz="0" w:space="0" w:color="auto"/>
            <w:right w:val="none" w:sz="0" w:space="0" w:color="auto"/>
          </w:divBdr>
          <w:divsChild>
            <w:div w:id="1871333069">
              <w:marLeft w:val="0"/>
              <w:marRight w:val="0"/>
              <w:marTop w:val="120"/>
              <w:marBottom w:val="480"/>
              <w:divBdr>
                <w:top w:val="none" w:sz="0" w:space="0" w:color="auto"/>
                <w:left w:val="none" w:sz="0" w:space="0" w:color="auto"/>
                <w:bottom w:val="none" w:sz="0" w:space="0" w:color="auto"/>
                <w:right w:val="none" w:sz="0" w:space="0" w:color="auto"/>
              </w:divBdr>
              <w:divsChild>
                <w:div w:id="895353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0660703">
      <w:bodyDiv w:val="1"/>
      <w:marLeft w:val="0"/>
      <w:marRight w:val="0"/>
      <w:marTop w:val="0"/>
      <w:marBottom w:val="0"/>
      <w:divBdr>
        <w:top w:val="none" w:sz="0" w:space="0" w:color="auto"/>
        <w:left w:val="none" w:sz="0" w:space="0" w:color="auto"/>
        <w:bottom w:val="none" w:sz="0" w:space="0" w:color="auto"/>
        <w:right w:val="none" w:sz="0" w:space="0" w:color="auto"/>
      </w:divBdr>
      <w:divsChild>
        <w:div w:id="1611164206">
          <w:marLeft w:val="0"/>
          <w:marRight w:val="0"/>
          <w:marTop w:val="0"/>
          <w:marBottom w:val="0"/>
          <w:divBdr>
            <w:top w:val="none" w:sz="0" w:space="0" w:color="auto"/>
            <w:left w:val="none" w:sz="0" w:space="0" w:color="auto"/>
            <w:bottom w:val="none" w:sz="0" w:space="0" w:color="auto"/>
            <w:right w:val="none" w:sz="0" w:space="0" w:color="auto"/>
          </w:divBdr>
          <w:divsChild>
            <w:div w:id="1439713191">
              <w:marLeft w:val="0"/>
              <w:marRight w:val="0"/>
              <w:marTop w:val="0"/>
              <w:marBottom w:val="900"/>
              <w:divBdr>
                <w:top w:val="none" w:sz="0" w:space="0" w:color="auto"/>
                <w:left w:val="none" w:sz="0" w:space="0" w:color="auto"/>
                <w:bottom w:val="none" w:sz="0" w:space="0" w:color="auto"/>
                <w:right w:val="none" w:sz="0" w:space="0" w:color="auto"/>
              </w:divBdr>
              <w:divsChild>
                <w:div w:id="13877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627">
      <w:bodyDiv w:val="1"/>
      <w:marLeft w:val="0"/>
      <w:marRight w:val="0"/>
      <w:marTop w:val="0"/>
      <w:marBottom w:val="0"/>
      <w:divBdr>
        <w:top w:val="none" w:sz="0" w:space="0" w:color="auto"/>
        <w:left w:val="none" w:sz="0" w:space="0" w:color="auto"/>
        <w:bottom w:val="none" w:sz="0" w:space="0" w:color="auto"/>
        <w:right w:val="none" w:sz="0" w:space="0" w:color="auto"/>
      </w:divBdr>
      <w:divsChild>
        <w:div w:id="146752774">
          <w:marLeft w:val="0"/>
          <w:marRight w:val="0"/>
          <w:marTop w:val="0"/>
          <w:marBottom w:val="0"/>
          <w:divBdr>
            <w:top w:val="none" w:sz="0" w:space="0" w:color="auto"/>
            <w:left w:val="none" w:sz="0" w:space="0" w:color="auto"/>
            <w:bottom w:val="none" w:sz="0" w:space="0" w:color="auto"/>
            <w:right w:val="none" w:sz="0" w:space="0" w:color="auto"/>
          </w:divBdr>
          <w:divsChild>
            <w:div w:id="29500262">
              <w:marLeft w:val="0"/>
              <w:marRight w:val="-100"/>
              <w:marTop w:val="2985"/>
              <w:marBottom w:val="0"/>
              <w:divBdr>
                <w:top w:val="none" w:sz="0" w:space="0" w:color="auto"/>
                <w:left w:val="none" w:sz="0" w:space="0" w:color="auto"/>
                <w:bottom w:val="none" w:sz="0" w:space="0" w:color="auto"/>
                <w:right w:val="none" w:sz="0" w:space="0" w:color="auto"/>
              </w:divBdr>
              <w:divsChild>
                <w:div w:id="2872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663">
      <w:bodyDiv w:val="1"/>
      <w:marLeft w:val="0"/>
      <w:marRight w:val="0"/>
      <w:marTop w:val="0"/>
      <w:marBottom w:val="0"/>
      <w:divBdr>
        <w:top w:val="none" w:sz="0" w:space="0" w:color="auto"/>
        <w:left w:val="none" w:sz="0" w:space="0" w:color="auto"/>
        <w:bottom w:val="none" w:sz="0" w:space="0" w:color="auto"/>
        <w:right w:val="none" w:sz="0" w:space="0" w:color="auto"/>
      </w:divBdr>
      <w:divsChild>
        <w:div w:id="38669301">
          <w:marLeft w:val="0"/>
          <w:marRight w:val="0"/>
          <w:marTop w:val="0"/>
          <w:marBottom w:val="0"/>
          <w:divBdr>
            <w:top w:val="none" w:sz="0" w:space="0" w:color="auto"/>
            <w:left w:val="none" w:sz="0" w:space="0" w:color="auto"/>
            <w:bottom w:val="none" w:sz="0" w:space="0" w:color="auto"/>
            <w:right w:val="none" w:sz="0" w:space="0" w:color="auto"/>
          </w:divBdr>
          <w:divsChild>
            <w:div w:id="287203208">
              <w:marLeft w:val="0"/>
              <w:marRight w:val="-100"/>
              <w:marTop w:val="2985"/>
              <w:marBottom w:val="0"/>
              <w:divBdr>
                <w:top w:val="none" w:sz="0" w:space="0" w:color="auto"/>
                <w:left w:val="none" w:sz="0" w:space="0" w:color="auto"/>
                <w:bottom w:val="none" w:sz="0" w:space="0" w:color="auto"/>
                <w:right w:val="none" w:sz="0" w:space="0" w:color="auto"/>
              </w:divBdr>
              <w:divsChild>
                <w:div w:id="13881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1691">
      <w:bodyDiv w:val="1"/>
      <w:marLeft w:val="0"/>
      <w:marRight w:val="0"/>
      <w:marTop w:val="0"/>
      <w:marBottom w:val="0"/>
      <w:divBdr>
        <w:top w:val="none" w:sz="0" w:space="0" w:color="auto"/>
        <w:left w:val="none" w:sz="0" w:space="0" w:color="auto"/>
        <w:bottom w:val="none" w:sz="0" w:space="0" w:color="auto"/>
        <w:right w:val="none" w:sz="0" w:space="0" w:color="auto"/>
      </w:divBdr>
    </w:div>
    <w:div w:id="1371301460">
      <w:bodyDiv w:val="1"/>
      <w:marLeft w:val="0"/>
      <w:marRight w:val="0"/>
      <w:marTop w:val="225"/>
      <w:marBottom w:val="225"/>
      <w:divBdr>
        <w:top w:val="none" w:sz="0" w:space="0" w:color="auto"/>
        <w:left w:val="none" w:sz="0" w:space="0" w:color="auto"/>
        <w:bottom w:val="none" w:sz="0" w:space="0" w:color="auto"/>
        <w:right w:val="none" w:sz="0" w:space="0" w:color="auto"/>
      </w:divBdr>
      <w:divsChild>
        <w:div w:id="21518304">
          <w:marLeft w:val="0"/>
          <w:marRight w:val="0"/>
          <w:marTop w:val="0"/>
          <w:marBottom w:val="0"/>
          <w:divBdr>
            <w:top w:val="none" w:sz="0" w:space="0" w:color="auto"/>
            <w:left w:val="none" w:sz="0" w:space="0" w:color="auto"/>
            <w:bottom w:val="none" w:sz="0" w:space="0" w:color="auto"/>
            <w:right w:val="none" w:sz="0" w:space="0" w:color="auto"/>
          </w:divBdr>
          <w:divsChild>
            <w:div w:id="754786450">
              <w:marLeft w:val="0"/>
              <w:marRight w:val="0"/>
              <w:marTop w:val="0"/>
              <w:marBottom w:val="0"/>
              <w:divBdr>
                <w:top w:val="single" w:sz="6" w:space="0" w:color="D7DBDF"/>
                <w:left w:val="single" w:sz="6" w:space="0" w:color="D7DBDF"/>
                <w:bottom w:val="none" w:sz="0" w:space="0" w:color="auto"/>
                <w:right w:val="none" w:sz="0" w:space="0" w:color="auto"/>
              </w:divBdr>
              <w:divsChild>
                <w:div w:id="328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1950">
      <w:bodyDiv w:val="1"/>
      <w:marLeft w:val="0"/>
      <w:marRight w:val="0"/>
      <w:marTop w:val="0"/>
      <w:marBottom w:val="0"/>
      <w:divBdr>
        <w:top w:val="none" w:sz="0" w:space="0" w:color="auto"/>
        <w:left w:val="none" w:sz="0" w:space="0" w:color="auto"/>
        <w:bottom w:val="none" w:sz="0" w:space="0" w:color="auto"/>
        <w:right w:val="none" w:sz="0" w:space="0" w:color="auto"/>
      </w:divBdr>
      <w:divsChild>
        <w:div w:id="1643347502">
          <w:marLeft w:val="0"/>
          <w:marRight w:val="0"/>
          <w:marTop w:val="0"/>
          <w:marBottom w:val="0"/>
          <w:divBdr>
            <w:top w:val="none" w:sz="0" w:space="0" w:color="auto"/>
            <w:left w:val="none" w:sz="0" w:space="0" w:color="auto"/>
            <w:bottom w:val="none" w:sz="0" w:space="0" w:color="auto"/>
            <w:right w:val="none" w:sz="0" w:space="0" w:color="auto"/>
          </w:divBdr>
          <w:divsChild>
            <w:div w:id="134109449">
              <w:marLeft w:val="0"/>
              <w:marRight w:val="0"/>
              <w:marTop w:val="0"/>
              <w:marBottom w:val="0"/>
              <w:divBdr>
                <w:top w:val="none" w:sz="0" w:space="0" w:color="auto"/>
                <w:left w:val="none" w:sz="0" w:space="0" w:color="auto"/>
                <w:bottom w:val="none" w:sz="0" w:space="0" w:color="auto"/>
                <w:right w:val="none" w:sz="0" w:space="0" w:color="auto"/>
              </w:divBdr>
              <w:divsChild>
                <w:div w:id="2024042384">
                  <w:marLeft w:val="0"/>
                  <w:marRight w:val="0"/>
                  <w:marTop w:val="0"/>
                  <w:marBottom w:val="0"/>
                  <w:divBdr>
                    <w:top w:val="none" w:sz="0" w:space="0" w:color="auto"/>
                    <w:left w:val="none" w:sz="0" w:space="0" w:color="auto"/>
                    <w:bottom w:val="none" w:sz="0" w:space="0" w:color="auto"/>
                    <w:right w:val="none" w:sz="0" w:space="0" w:color="auto"/>
                  </w:divBdr>
                  <w:divsChild>
                    <w:div w:id="1364092141">
                      <w:marLeft w:val="0"/>
                      <w:marRight w:val="0"/>
                      <w:marTop w:val="0"/>
                      <w:marBottom w:val="0"/>
                      <w:divBdr>
                        <w:top w:val="none" w:sz="0" w:space="0" w:color="auto"/>
                        <w:left w:val="none" w:sz="0" w:space="0" w:color="auto"/>
                        <w:bottom w:val="none" w:sz="0" w:space="0" w:color="auto"/>
                        <w:right w:val="none" w:sz="0" w:space="0" w:color="auto"/>
                      </w:divBdr>
                      <w:divsChild>
                        <w:div w:id="1101953078">
                          <w:marLeft w:val="0"/>
                          <w:marRight w:val="0"/>
                          <w:marTop w:val="0"/>
                          <w:marBottom w:val="0"/>
                          <w:divBdr>
                            <w:top w:val="none" w:sz="0" w:space="0" w:color="auto"/>
                            <w:left w:val="none" w:sz="0" w:space="0" w:color="auto"/>
                            <w:bottom w:val="none" w:sz="0" w:space="0" w:color="auto"/>
                            <w:right w:val="none" w:sz="0" w:space="0" w:color="auto"/>
                          </w:divBdr>
                          <w:divsChild>
                            <w:div w:id="1243415747">
                              <w:marLeft w:val="0"/>
                              <w:marRight w:val="0"/>
                              <w:marTop w:val="0"/>
                              <w:marBottom w:val="0"/>
                              <w:divBdr>
                                <w:top w:val="none" w:sz="0" w:space="0" w:color="auto"/>
                                <w:left w:val="none" w:sz="0" w:space="0" w:color="auto"/>
                                <w:bottom w:val="none" w:sz="0" w:space="0" w:color="auto"/>
                                <w:right w:val="none" w:sz="0" w:space="0" w:color="auto"/>
                              </w:divBdr>
                              <w:divsChild>
                                <w:div w:id="2037459542">
                                  <w:marLeft w:val="0"/>
                                  <w:marRight w:val="0"/>
                                  <w:marTop w:val="0"/>
                                  <w:marBottom w:val="0"/>
                                  <w:divBdr>
                                    <w:top w:val="none" w:sz="0" w:space="0" w:color="auto"/>
                                    <w:left w:val="none" w:sz="0" w:space="0" w:color="auto"/>
                                    <w:bottom w:val="none" w:sz="0" w:space="0" w:color="auto"/>
                                    <w:right w:val="none" w:sz="0" w:space="0" w:color="auto"/>
                                  </w:divBdr>
                                  <w:divsChild>
                                    <w:div w:id="1815021915">
                                      <w:marLeft w:val="0"/>
                                      <w:marRight w:val="0"/>
                                      <w:marTop w:val="0"/>
                                      <w:marBottom w:val="0"/>
                                      <w:divBdr>
                                        <w:top w:val="none" w:sz="0" w:space="0" w:color="auto"/>
                                        <w:left w:val="none" w:sz="0" w:space="0" w:color="auto"/>
                                        <w:bottom w:val="none" w:sz="0" w:space="0" w:color="auto"/>
                                        <w:right w:val="none" w:sz="0" w:space="0" w:color="auto"/>
                                      </w:divBdr>
                                      <w:divsChild>
                                        <w:div w:id="177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733069">
      <w:bodyDiv w:val="1"/>
      <w:marLeft w:val="0"/>
      <w:marRight w:val="0"/>
      <w:marTop w:val="0"/>
      <w:marBottom w:val="0"/>
      <w:divBdr>
        <w:top w:val="none" w:sz="0" w:space="0" w:color="auto"/>
        <w:left w:val="none" w:sz="0" w:space="0" w:color="auto"/>
        <w:bottom w:val="none" w:sz="0" w:space="0" w:color="auto"/>
        <w:right w:val="none" w:sz="0" w:space="0" w:color="auto"/>
      </w:divBdr>
      <w:divsChild>
        <w:div w:id="1826238032">
          <w:marLeft w:val="0"/>
          <w:marRight w:val="0"/>
          <w:marTop w:val="0"/>
          <w:marBottom w:val="0"/>
          <w:divBdr>
            <w:top w:val="none" w:sz="0" w:space="0" w:color="auto"/>
            <w:left w:val="none" w:sz="0" w:space="0" w:color="auto"/>
            <w:bottom w:val="none" w:sz="0" w:space="0" w:color="auto"/>
            <w:right w:val="none" w:sz="0" w:space="0" w:color="auto"/>
          </w:divBdr>
          <w:divsChild>
            <w:div w:id="720204801">
              <w:marLeft w:val="0"/>
              <w:marRight w:val="-100"/>
              <w:marTop w:val="2985"/>
              <w:marBottom w:val="0"/>
              <w:divBdr>
                <w:top w:val="none" w:sz="0" w:space="0" w:color="auto"/>
                <w:left w:val="none" w:sz="0" w:space="0" w:color="auto"/>
                <w:bottom w:val="none" w:sz="0" w:space="0" w:color="auto"/>
                <w:right w:val="none" w:sz="0" w:space="0" w:color="auto"/>
              </w:divBdr>
              <w:divsChild>
                <w:div w:id="1224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3212">
      <w:bodyDiv w:val="1"/>
      <w:marLeft w:val="0"/>
      <w:marRight w:val="0"/>
      <w:marTop w:val="0"/>
      <w:marBottom w:val="0"/>
      <w:divBdr>
        <w:top w:val="none" w:sz="0" w:space="0" w:color="auto"/>
        <w:left w:val="none" w:sz="0" w:space="0" w:color="auto"/>
        <w:bottom w:val="none" w:sz="0" w:space="0" w:color="auto"/>
        <w:right w:val="none" w:sz="0" w:space="0" w:color="auto"/>
      </w:divBdr>
      <w:divsChild>
        <w:div w:id="1700735848">
          <w:marLeft w:val="0"/>
          <w:marRight w:val="0"/>
          <w:marTop w:val="0"/>
          <w:marBottom w:val="0"/>
          <w:divBdr>
            <w:top w:val="none" w:sz="0" w:space="0" w:color="auto"/>
            <w:left w:val="none" w:sz="0" w:space="0" w:color="auto"/>
            <w:bottom w:val="none" w:sz="0" w:space="0" w:color="auto"/>
            <w:right w:val="none" w:sz="0" w:space="0" w:color="auto"/>
          </w:divBdr>
          <w:divsChild>
            <w:div w:id="346492611">
              <w:marLeft w:val="0"/>
              <w:marRight w:val="0"/>
              <w:marTop w:val="300"/>
              <w:marBottom w:val="1050"/>
              <w:divBdr>
                <w:top w:val="none" w:sz="0" w:space="0" w:color="auto"/>
                <w:left w:val="none" w:sz="0" w:space="0" w:color="auto"/>
                <w:bottom w:val="none" w:sz="0" w:space="0" w:color="auto"/>
                <w:right w:val="none" w:sz="0" w:space="0" w:color="auto"/>
              </w:divBdr>
              <w:divsChild>
                <w:div w:id="488639166">
                  <w:marLeft w:val="0"/>
                  <w:marRight w:val="0"/>
                  <w:marTop w:val="0"/>
                  <w:marBottom w:val="0"/>
                  <w:divBdr>
                    <w:top w:val="none" w:sz="0" w:space="0" w:color="auto"/>
                    <w:left w:val="none" w:sz="0" w:space="0" w:color="auto"/>
                    <w:bottom w:val="none" w:sz="0" w:space="0" w:color="auto"/>
                    <w:right w:val="none" w:sz="0" w:space="0" w:color="auto"/>
                  </w:divBdr>
                  <w:divsChild>
                    <w:div w:id="11680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92455">
      <w:bodyDiv w:val="1"/>
      <w:marLeft w:val="0"/>
      <w:marRight w:val="0"/>
      <w:marTop w:val="0"/>
      <w:marBottom w:val="0"/>
      <w:divBdr>
        <w:top w:val="none" w:sz="0" w:space="0" w:color="auto"/>
        <w:left w:val="none" w:sz="0" w:space="0" w:color="auto"/>
        <w:bottom w:val="none" w:sz="0" w:space="0" w:color="auto"/>
        <w:right w:val="none" w:sz="0" w:space="0" w:color="auto"/>
      </w:divBdr>
      <w:divsChild>
        <w:div w:id="1147551651">
          <w:marLeft w:val="0"/>
          <w:marRight w:val="0"/>
          <w:marTop w:val="0"/>
          <w:marBottom w:val="0"/>
          <w:divBdr>
            <w:top w:val="none" w:sz="0" w:space="0" w:color="auto"/>
            <w:left w:val="none" w:sz="0" w:space="0" w:color="auto"/>
            <w:bottom w:val="none" w:sz="0" w:space="0" w:color="auto"/>
            <w:right w:val="none" w:sz="0" w:space="0" w:color="auto"/>
          </w:divBdr>
          <w:divsChild>
            <w:div w:id="502862160">
              <w:marLeft w:val="0"/>
              <w:marRight w:val="0"/>
              <w:marTop w:val="0"/>
              <w:marBottom w:val="0"/>
              <w:divBdr>
                <w:top w:val="none" w:sz="0" w:space="0" w:color="auto"/>
                <w:left w:val="none" w:sz="0" w:space="0" w:color="auto"/>
                <w:bottom w:val="none" w:sz="0" w:space="0" w:color="auto"/>
                <w:right w:val="none" w:sz="0" w:space="0" w:color="auto"/>
              </w:divBdr>
              <w:divsChild>
                <w:div w:id="1842043731">
                  <w:marLeft w:val="0"/>
                  <w:marRight w:val="0"/>
                  <w:marTop w:val="0"/>
                  <w:marBottom w:val="0"/>
                  <w:divBdr>
                    <w:top w:val="none" w:sz="0" w:space="0" w:color="auto"/>
                    <w:left w:val="none" w:sz="0" w:space="0" w:color="auto"/>
                    <w:bottom w:val="none" w:sz="0" w:space="0" w:color="auto"/>
                    <w:right w:val="none" w:sz="0" w:space="0" w:color="auto"/>
                  </w:divBdr>
                  <w:divsChild>
                    <w:div w:id="578829219">
                      <w:marLeft w:val="0"/>
                      <w:marRight w:val="0"/>
                      <w:marTop w:val="0"/>
                      <w:marBottom w:val="0"/>
                      <w:divBdr>
                        <w:top w:val="none" w:sz="0" w:space="0" w:color="auto"/>
                        <w:left w:val="none" w:sz="0" w:space="0" w:color="auto"/>
                        <w:bottom w:val="none" w:sz="0" w:space="0" w:color="auto"/>
                        <w:right w:val="none" w:sz="0" w:space="0" w:color="auto"/>
                      </w:divBdr>
                      <w:divsChild>
                        <w:div w:id="1585407521">
                          <w:marLeft w:val="0"/>
                          <w:marRight w:val="0"/>
                          <w:marTop w:val="0"/>
                          <w:marBottom w:val="0"/>
                          <w:divBdr>
                            <w:top w:val="none" w:sz="0" w:space="0" w:color="auto"/>
                            <w:left w:val="none" w:sz="0" w:space="0" w:color="auto"/>
                            <w:bottom w:val="none" w:sz="0" w:space="0" w:color="auto"/>
                            <w:right w:val="none" w:sz="0" w:space="0" w:color="auto"/>
                          </w:divBdr>
                          <w:divsChild>
                            <w:div w:id="1371227930">
                              <w:marLeft w:val="0"/>
                              <w:marRight w:val="0"/>
                              <w:marTop w:val="0"/>
                              <w:marBottom w:val="0"/>
                              <w:divBdr>
                                <w:top w:val="none" w:sz="0" w:space="0" w:color="auto"/>
                                <w:left w:val="none" w:sz="0" w:space="0" w:color="auto"/>
                                <w:bottom w:val="none" w:sz="0" w:space="0" w:color="auto"/>
                                <w:right w:val="none" w:sz="0" w:space="0" w:color="auto"/>
                              </w:divBdr>
                              <w:divsChild>
                                <w:div w:id="6140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779226">
      <w:bodyDiv w:val="1"/>
      <w:marLeft w:val="0"/>
      <w:marRight w:val="0"/>
      <w:marTop w:val="225"/>
      <w:marBottom w:val="225"/>
      <w:divBdr>
        <w:top w:val="none" w:sz="0" w:space="0" w:color="auto"/>
        <w:left w:val="none" w:sz="0" w:space="0" w:color="auto"/>
        <w:bottom w:val="none" w:sz="0" w:space="0" w:color="auto"/>
        <w:right w:val="none" w:sz="0" w:space="0" w:color="auto"/>
      </w:divBdr>
      <w:divsChild>
        <w:div w:id="115759573">
          <w:marLeft w:val="0"/>
          <w:marRight w:val="0"/>
          <w:marTop w:val="0"/>
          <w:marBottom w:val="0"/>
          <w:divBdr>
            <w:top w:val="none" w:sz="0" w:space="0" w:color="auto"/>
            <w:left w:val="none" w:sz="0" w:space="0" w:color="auto"/>
            <w:bottom w:val="none" w:sz="0" w:space="0" w:color="auto"/>
            <w:right w:val="none" w:sz="0" w:space="0" w:color="auto"/>
          </w:divBdr>
          <w:divsChild>
            <w:div w:id="447429593">
              <w:marLeft w:val="0"/>
              <w:marRight w:val="0"/>
              <w:marTop w:val="0"/>
              <w:marBottom w:val="0"/>
              <w:divBdr>
                <w:top w:val="single" w:sz="6" w:space="0" w:color="D7DBDF"/>
                <w:left w:val="single" w:sz="6" w:space="0" w:color="D7DBDF"/>
                <w:bottom w:val="none" w:sz="0" w:space="0" w:color="auto"/>
                <w:right w:val="none" w:sz="0" w:space="0" w:color="auto"/>
              </w:divBdr>
              <w:divsChild>
                <w:div w:id="1621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3683">
      <w:bodyDiv w:val="1"/>
      <w:marLeft w:val="0"/>
      <w:marRight w:val="0"/>
      <w:marTop w:val="0"/>
      <w:marBottom w:val="0"/>
      <w:divBdr>
        <w:top w:val="none" w:sz="0" w:space="0" w:color="auto"/>
        <w:left w:val="none" w:sz="0" w:space="0" w:color="auto"/>
        <w:bottom w:val="none" w:sz="0" w:space="0" w:color="auto"/>
        <w:right w:val="none" w:sz="0" w:space="0" w:color="auto"/>
      </w:divBdr>
      <w:divsChild>
        <w:div w:id="761219043">
          <w:marLeft w:val="0"/>
          <w:marRight w:val="0"/>
          <w:marTop w:val="0"/>
          <w:marBottom w:val="0"/>
          <w:divBdr>
            <w:top w:val="none" w:sz="0" w:space="0" w:color="auto"/>
            <w:left w:val="none" w:sz="0" w:space="0" w:color="auto"/>
            <w:bottom w:val="none" w:sz="0" w:space="0" w:color="auto"/>
            <w:right w:val="none" w:sz="0" w:space="0" w:color="auto"/>
          </w:divBdr>
          <w:divsChild>
            <w:div w:id="1371219651">
              <w:marLeft w:val="0"/>
              <w:marRight w:val="0"/>
              <w:marTop w:val="0"/>
              <w:marBottom w:val="0"/>
              <w:divBdr>
                <w:top w:val="none" w:sz="0" w:space="0" w:color="auto"/>
                <w:left w:val="none" w:sz="0" w:space="0" w:color="auto"/>
                <w:bottom w:val="none" w:sz="0" w:space="0" w:color="auto"/>
                <w:right w:val="none" w:sz="0" w:space="0" w:color="auto"/>
              </w:divBdr>
              <w:divsChild>
                <w:div w:id="736518683">
                  <w:marLeft w:val="0"/>
                  <w:marRight w:val="0"/>
                  <w:marTop w:val="0"/>
                  <w:marBottom w:val="0"/>
                  <w:divBdr>
                    <w:top w:val="none" w:sz="0" w:space="0" w:color="auto"/>
                    <w:left w:val="none" w:sz="0" w:space="0" w:color="auto"/>
                    <w:bottom w:val="none" w:sz="0" w:space="0" w:color="auto"/>
                    <w:right w:val="none" w:sz="0" w:space="0" w:color="auto"/>
                  </w:divBdr>
                  <w:divsChild>
                    <w:div w:id="220676579">
                      <w:marLeft w:val="0"/>
                      <w:marRight w:val="0"/>
                      <w:marTop w:val="0"/>
                      <w:marBottom w:val="0"/>
                      <w:divBdr>
                        <w:top w:val="none" w:sz="0" w:space="0" w:color="auto"/>
                        <w:left w:val="none" w:sz="0" w:space="0" w:color="auto"/>
                        <w:bottom w:val="none" w:sz="0" w:space="0" w:color="auto"/>
                        <w:right w:val="none" w:sz="0" w:space="0" w:color="auto"/>
                      </w:divBdr>
                      <w:divsChild>
                        <w:div w:id="1350138355">
                          <w:marLeft w:val="0"/>
                          <w:marRight w:val="0"/>
                          <w:marTop w:val="0"/>
                          <w:marBottom w:val="0"/>
                          <w:divBdr>
                            <w:top w:val="none" w:sz="0" w:space="0" w:color="auto"/>
                            <w:left w:val="none" w:sz="0" w:space="0" w:color="auto"/>
                            <w:bottom w:val="none" w:sz="0" w:space="0" w:color="auto"/>
                            <w:right w:val="none" w:sz="0" w:space="0" w:color="auto"/>
                          </w:divBdr>
                          <w:divsChild>
                            <w:div w:id="13555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ekrf.ru/" TargetMode="External"/><Relationship Id="rId18" Type="http://schemas.openxmlformats.org/officeDocument/2006/relationships/diagramColors" Target="diagrams/colors1.xml"/><Relationship Id="rId26" Type="http://schemas.openxmlformats.org/officeDocument/2006/relationships/hyperlink" Target="consultantplus://offline/ref=BB0F79CC27C0464D7C148C4366846ED2F42431F4B562ACBF557417C87A4211F96430B5FC7BFA053846F99322gDvAL" TargetMode="External"/><Relationship Id="rId3" Type="http://schemas.openxmlformats.org/officeDocument/2006/relationships/styles" Target="styles.xml"/><Relationship Id="rId21" Type="http://schemas.openxmlformats.org/officeDocument/2006/relationships/hyperlink" Target="http://www.consultant.ru/cons/cgi/online.cgi?req=doc&amp;base=LAW&amp;n=187374&amp;rnd=263249.217163048&amp;dst=100100&amp;fld=134" TargetMode="External"/><Relationship Id="rId34" Type="http://schemas.openxmlformats.org/officeDocument/2006/relationships/hyperlink" Target="https://ru.wikipedia.org/wiki/%D0%A4%D0%B5%D0%B4%D0%B5%D1%80%D0%B0%D0%BB%D1%8C%D0%BD%D0%B0%D1%8F_%D1%82%D0%B0%D0%BC%D0%BE%D0%B6%D0%B5%D0%BD%D0%BD%D0%B0%D1%8F_%D1%81%D0%BB%D1%83%D0%B6%D0%B1%D0%B0" TargetMode="External"/><Relationship Id="rId7" Type="http://schemas.openxmlformats.org/officeDocument/2006/relationships/endnotes" Target="endnotes.xml"/><Relationship Id="rId12" Type="http://schemas.openxmlformats.org/officeDocument/2006/relationships/hyperlink" Target="http://www.vkks.ru/" TargetMode="External"/><Relationship Id="rId17" Type="http://schemas.openxmlformats.org/officeDocument/2006/relationships/diagramQuickStyle" Target="diagrams/quickStyle1.xml"/><Relationship Id="rId25" Type="http://schemas.openxmlformats.org/officeDocument/2006/relationships/hyperlink" Target="https://ru.wikipedia.org/wiki/%D0%AE%D0%B6%D0%BD%D0%B0%D1%8F_%D0%98%D1%82%D0%B0%D0%BB%D0%B8%D1%8F" TargetMode="External"/><Relationship Id="rId33" Type="http://schemas.openxmlformats.org/officeDocument/2006/relationships/hyperlink" Target="https://ru.wikipedia.org/wiki/%D0%9C%D0%B8%D0%BD%D0%B8%D1%81%D1%82%D0%B5%D1%80%D1%81%D1%82%D0%B2%D0%BE_%D1%84%D0%B8%D0%BD%D0%B0%D0%BD%D1%81%D0%BE%D0%B2_%D0%A0%D0%BE%D1%81%D1%81%D0%B8%D0%B9%D1%81%D0%BA%D0%BE%D0%B9_%D0%A4%D0%B5%D0%B4%D0%B5%D1%80%D0%B0%D1%86%D0%B8%D0%B8"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consultant.ru/cons/cgi/online.cgi?req=query&amp;div=LAW&amp;opt=1&amp;REFDOC=200996&amp;REFBASE=LAW&amp;REFFIELD=134&amp;REFSEGM=44&amp;REFPAGE=0&amp;REFTYPE=QP_MULTI_REF&amp;ts=15993150038994514620&amp;REFDST=40" TargetMode="External"/><Relationship Id="rId29" Type="http://schemas.openxmlformats.org/officeDocument/2006/relationships/hyperlink" Target="https://ru.wikipedia.org/wiki/%D0%A8%D1%83%D0%BB%D1%8C%D1%86,_%D0%98%D0%BE%D0%B3%D0%B0%D0%BD%D0%BD_%D0%93%D0%B5%D0%BD%D1%80%D0%B8%D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f.ru/" TargetMode="External"/><Relationship Id="rId24" Type="http://schemas.openxmlformats.org/officeDocument/2006/relationships/hyperlink" Target="https://ru.wikipedia.org/wiki/%D0%90%D0%BB%D0%B1%D0%B0%D0%BD%D0%B8%D1%8F" TargetMode="External"/><Relationship Id="rId32" Type="http://schemas.openxmlformats.org/officeDocument/2006/relationships/hyperlink" Target="https://ru.wikipedia.org/wiki/%D0%90%D0%BA%D1%86%D0%B8%D0%B7"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ru.wikipedia.org/wiki/%D0%91%D0%BB%D0%B8%D0%B6%D0%BD%D0%B8%D0%B9_%D0%92%D0%BE%D1%81%D1%82%D0%BE%D0%BA" TargetMode="External"/><Relationship Id="rId28" Type="http://schemas.openxmlformats.org/officeDocument/2006/relationships/hyperlink" Target="http://www.utro.ru/articles/2002012801390758527.shtml" TargetMode="External"/><Relationship Id="rId36" Type="http://schemas.openxmlformats.org/officeDocument/2006/relationships/theme" Target="theme/theme1.xml"/><Relationship Id="rId10" Type="http://schemas.openxmlformats.org/officeDocument/2006/relationships/hyperlink" Target="http://sudrf.ru/index.php?id=300" TargetMode="External"/><Relationship Id="rId19" Type="http://schemas.microsoft.com/office/2007/relationships/diagramDrawing" Target="diagrams/drawing1.xml"/><Relationship Id="rId31" Type="http://schemas.openxmlformats.org/officeDocument/2006/relationships/hyperlink" Target="https://ru.wikipedia.org/wiki/%D0%90%D0%BB%D0%B5%D0%BA%D1%81%D0%B8%D0%B9_I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drf.ru/index.php?id=300&amp;var=true" TargetMode="External"/><Relationship Id="rId22" Type="http://schemas.openxmlformats.org/officeDocument/2006/relationships/hyperlink" Target="consultantplus://offline/ref=733AD71AD5BBF8D5B0ADF06C53DFFB6281D2FA17717EB2CCB26F8AD5F032E89C55AC97C78DB2F11CL" TargetMode="External"/><Relationship Id="rId27" Type="http://schemas.openxmlformats.org/officeDocument/2006/relationships/hyperlink" Target="consultantplus://offline/ref=B74B650CB8BF1B1B96F43547DC40264EF6367D20302297FFD113C1E1C3FEA043A7CAJ2M" TargetMode="External"/><Relationship Id="rId30" Type="http://schemas.openxmlformats.org/officeDocument/2006/relationships/hyperlink" Target="http://www.avtovzglyad.ru/obshestvo/strahovanie/2016-08-26-za-2016-god-strahovschiki-poluchili-35-pribyli-po-osago/"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hoswholegal.com/news/features/article/31747/trends-corporate-criminal-liability-uk" TargetMode="External"/><Relationship Id="rId18" Type="http://schemas.openxmlformats.org/officeDocument/2006/relationships/hyperlink" Target="https://vk.com/away.php?to=https%3A%2F%2Fwww.toptarif.de%2Ffahranfaenger-versicherung%2F" TargetMode="External"/><Relationship Id="rId26" Type="http://schemas.openxmlformats.org/officeDocument/2006/relationships/hyperlink" Target="http://www.autoins.ru/ru/about_rsa/news/legal?article-id=1D96DEB4-6AC1-4D38-8C9B-B2A8A60CF763" TargetMode="External"/><Relationship Id="rId39" Type="http://schemas.openxmlformats.org/officeDocument/2006/relationships/hyperlink" Target="https://www.congress.gov/congressional-report/107th-congress/senate-report/146/1" TargetMode="External"/><Relationship Id="rId3" Type="http://schemas.openxmlformats.org/officeDocument/2006/relationships/hyperlink" Target="http://www.novayagazeta.ru/" TargetMode="External"/><Relationship Id="rId21" Type="http://schemas.openxmlformats.org/officeDocument/2006/relationships/hyperlink" Target="https://vk.com/away.php?to=http%3A%2F%2Fwww.sueddeutsche.de%2Fauto%2Fauto-versichern-wie-die-kfz-versicherung-den-beitrag-ermittelt-1.1745608" TargetMode="External"/><Relationship Id="rId34" Type="http://schemas.openxmlformats.org/officeDocument/2006/relationships/hyperlink" Target="http://www.webglobus.de/articles/avtostrakhovanie_v_germanii" TargetMode="External"/><Relationship Id="rId42" Type="http://schemas.openxmlformats.org/officeDocument/2006/relationships/hyperlink" Target="https://www.eg-online.ru/document/law/320574/" TargetMode="External"/><Relationship Id="rId47" Type="http://schemas.openxmlformats.org/officeDocument/2006/relationships/hyperlink" Target="http://www.gesetze-im-internet.de/bgb/" TargetMode="External"/><Relationship Id="rId50" Type="http://schemas.openxmlformats.org/officeDocument/2006/relationships/hyperlink" Target="http://www.lawrussia.ru/texts/legal_273/doc273a314x886.htm" TargetMode="External"/><Relationship Id="rId7" Type="http://schemas.openxmlformats.org/officeDocument/2006/relationships/hyperlink" Target="http://www.ranepa.ru/repository/repozitorij-vnutrennyaya/?24542" TargetMode="External"/><Relationship Id="rId12" Type="http://schemas.openxmlformats.org/officeDocument/2006/relationships/hyperlink" Target="mailto:iwona.sepiolo@amu.edu.pl" TargetMode="External"/><Relationship Id="rId17" Type="http://schemas.openxmlformats.org/officeDocument/2006/relationships/hyperlink" Target="http://www.banki.ru/news/lenta/?id=9326355" TargetMode="External"/><Relationship Id="rId25" Type="http://schemas.openxmlformats.org/officeDocument/2006/relationships/hyperlink" Target="https://www.bonus-malus.ru/osago/kbm.html" TargetMode="External"/><Relationship Id="rId33" Type="http://schemas.openxmlformats.org/officeDocument/2006/relationships/hyperlink" Target="http://www.sueddeutsche.de/auto/auto-versichern-wie-die-kfz-versicherung-den-beitrag-ermittelt-1.1745608%20(&#1076;&#1072;&#1090;&#1072;%20&#1086;&#1073;&#1088;&#1072;&#1097;&#1077;&#1085;&#1080;&#1103;%2004.03.2017" TargetMode="External"/><Relationship Id="rId38" Type="http://schemas.openxmlformats.org/officeDocument/2006/relationships/hyperlink" Target="http://www.investopedia.com/articles/financial-theory/09/how-sox-affected-ipos.asp%20//%20&#1076;&#1072;&#1090;&#1072;%20&#1086;&#1073;&#1088;&#1072;&#1097;&#1077;&#1085;&#1080;&#1103;%2016.03.2017" TargetMode="External"/><Relationship Id="rId46" Type="http://schemas.openxmlformats.org/officeDocument/2006/relationships/hyperlink" Target="http://pnu.edu.ru/ru/faculties/full_time/uf/iogip/study/studentsbooks/histsources2/igpzio49/" TargetMode="External"/><Relationship Id="rId2" Type="http://schemas.openxmlformats.org/officeDocument/2006/relationships/hyperlink" Target="http://cyberleninka.ru/journal/n/terra-economicus" TargetMode="External"/><Relationship Id="rId16" Type="http://schemas.openxmlformats.org/officeDocument/2006/relationships/hyperlink" Target="https://17.&#1084;&#1074;&#1076;.&#1088;&#1092;/" TargetMode="External"/><Relationship Id="rId20" Type="http://schemas.openxmlformats.org/officeDocument/2006/relationships/hyperlink" Target="http://www.consultant.ru/cons/cgi/online.cgi?" TargetMode="External"/><Relationship Id="rId29" Type="http://schemas.openxmlformats.org/officeDocument/2006/relationships/hyperlink" Target="http://strahovanieosago.com/zakon-o-strahovanii-osago/osago-chem-evropa-otlichaetsya-ot-rossii" TargetMode="External"/><Relationship Id="rId41" Type="http://schemas.openxmlformats.org/officeDocument/2006/relationships/hyperlink" Target="http://www.ussc.gov/sites/default/files/pdf/guidelines-manual/2015/CHAPTER_8.pdf" TargetMode="External"/><Relationship Id="rId54" Type="http://schemas.openxmlformats.org/officeDocument/2006/relationships/hyperlink" Target="http://www.transparency.org/news/feature/corruption_perceptions_index_2016%20//" TargetMode="External"/><Relationship Id="rId1" Type="http://schemas.openxmlformats.org/officeDocument/2006/relationships/hyperlink" Target="http://www.runivers.ru" TargetMode="External"/><Relationship Id="rId6" Type="http://schemas.openxmlformats.org/officeDocument/2006/relationships/hyperlink" Target="http://www.elib.shpl.ru/" TargetMode="External"/><Relationship Id="rId11" Type="http://schemas.openxmlformats.org/officeDocument/2006/relationships/hyperlink" Target="mailto:iwona.sepiolo@amu.edu.pl" TargetMode="External"/><Relationship Id="rId24" Type="http://schemas.openxmlformats.org/officeDocument/2006/relationships/hyperlink" Target="http://zabarankoi.mirtesen.ru/blog/43070632199/OSAGO--kak-eto-rabotaet-v-Germanii" TargetMode="External"/><Relationship Id="rId32" Type="http://schemas.openxmlformats.org/officeDocument/2006/relationships/hyperlink" Target="https://www.toptarif.de/fahranfaenger-versicherung/" TargetMode="External"/><Relationship Id="rId37" Type="http://schemas.openxmlformats.org/officeDocument/2006/relationships/hyperlink" Target="http://www.investopedia.com/updates/enron-scandal-summary%20//" TargetMode="External"/><Relationship Id="rId40" Type="http://schemas.openxmlformats.org/officeDocument/2006/relationships/hyperlink" Target="http://www.soxlaw.com" TargetMode="External"/><Relationship Id="rId45" Type="http://schemas.openxmlformats.org/officeDocument/2006/relationships/hyperlink" Target="http://cyberleninka.ru/article/n/patentnye-trolli-analiz-zarubezhnoy-i-rossiyskoy-praktiki" TargetMode="External"/><Relationship Id="rId53" Type="http://schemas.openxmlformats.org/officeDocument/2006/relationships/hyperlink" Target="http://www.oecd.org/gov%20//" TargetMode="External"/><Relationship Id="rId5" Type="http://schemas.openxmlformats.org/officeDocument/2006/relationships/hyperlink" Target="http://www.elib.shpl.ru/" TargetMode="External"/><Relationship Id="rId15" Type="http://schemas.openxmlformats.org/officeDocument/2006/relationships/hyperlink" Target="http://www.pravo.gov.ru/" TargetMode="External"/><Relationship Id="rId23" Type="http://schemas.openxmlformats.org/officeDocument/2006/relationships/hyperlink" Target="http://zabarankoi.mirtesen.ru/blog/43070632199/OSAGO--kak-eto-rabotaet-v-Germanii" TargetMode="External"/><Relationship Id="rId28" Type="http://schemas.openxmlformats.org/officeDocument/2006/relationships/hyperlink" Target="http://homepolis.ru/istoriya-osago-v-rossii.%20(&#1076;&#1072;&#1090;&#1072;%20&#1086;&#1073;&#1088;&#1072;&#1097;&#1077;&#1085;&#1080;&#1103;%2003.03.2017" TargetMode="External"/><Relationship Id="rId36" Type="http://schemas.openxmlformats.org/officeDocument/2006/relationships/hyperlink" Target="https://www.sec.gov/spotlight/fcpa/fcpa-resource-guide.pdf" TargetMode="External"/><Relationship Id="rId49" Type="http://schemas.openxmlformats.org/officeDocument/2006/relationships/hyperlink" Target="http://www.consultant.ru" TargetMode="External"/><Relationship Id="rId10" Type="http://schemas.openxmlformats.org/officeDocument/2006/relationships/hyperlink" Target="http://vestnik.uapa.ru/ru/issue/2015/06/31/" TargetMode="External"/><Relationship Id="rId19" Type="http://schemas.openxmlformats.org/officeDocument/2006/relationships/hyperlink" Target="http://www.inguru.ru/kalkulyator_osago" TargetMode="External"/><Relationship Id="rId31" Type="http://schemas.openxmlformats.org/officeDocument/2006/relationships/hyperlink" Target="http://www.sueddeutsche.de/auto/auto-versichern-wie-die-kfz-versicherung-den-beitrag-ermittelt-1.1745608%20(&#1076;&#1072;&#1090;&#1072;%20&#1086;&#1073;&#1088;&#1072;&#1097;&#1077;&#1085;&#1080;&#1103;%2004.03.2017" TargetMode="External"/><Relationship Id="rId44" Type="http://schemas.openxmlformats.org/officeDocument/2006/relationships/hyperlink" Target="http://cyberleninka.ru/article/n/patentnye-trolli-analiz-zarubezhnoy-i-rossiyskoy-praktiki%20&#1076;&#1072;&#1090;&#1072;%20&#1086;&#1073;&#1088;&#1072;&#1079;&#1077;&#1085;&#1080;&#1103;%2007.03.2017" TargetMode="External"/><Relationship Id="rId52" Type="http://schemas.openxmlformats.org/officeDocument/2006/relationships/hyperlink" Target="http://ego.uapa.ru/ru/issue/2013/01/10/&#1076;&#1072;&#1090;&#1072;" TargetMode="External"/><Relationship Id="rId4" Type="http://schemas.openxmlformats.org/officeDocument/2006/relationships/hyperlink" Target="https://rg.ru/2009/06/25/korrupcia.html" TargetMode="External"/><Relationship Id="rId9" Type="http://schemas.openxmlformats.org/officeDocument/2006/relationships/hyperlink" Target="http://encyclopedia2.thefreedictionary.com/Legal+Norm" TargetMode="External"/><Relationship Id="rId14" Type="http://schemas.openxmlformats.org/officeDocument/2006/relationships/hyperlink" Target="http://ppuam.amu.edu.pl/uploads/PPUAM%20vol.%205/-PPUAM%206/Sepiolo.pd" TargetMode="External"/><Relationship Id="rId22" Type="http://schemas.openxmlformats.org/officeDocument/2006/relationships/hyperlink" Target="http://www.verivox.de/kfz-haftpflichtversicherung/" TargetMode="External"/><Relationship Id="rId27" Type="http://schemas.openxmlformats.org/officeDocument/2006/relationships/hyperlink" Target="https://e.mail.ru/cgi-bin/link?check=1&amp;cnf=534eaa&amp;url=https%3A%2F%2Fwww.devk.de%2Fspartarif%2Fwenigfahrerrabatt.html%3Bjsessionid%3D53D0065BEB7A6FB4173AC89667F5C3A3.node2%3Fssoid%3D6133b551-9448-4a9c-a011-786e6ca86751&amp;msgid=14881283350000000754;0;1&amp;x-email=varlamov_andrei%40mail.ru" TargetMode="External"/><Relationship Id="rId30" Type="http://schemas.openxmlformats.org/officeDocument/2006/relationships/hyperlink" Target="http://homepolis.ru/istoriya-osago-v-rossii.%20(&#1076;&#1072;&#1090;&#1072;%20&#1086;&#1073;&#1088;&#1072;&#1097;&#1077;&#1085;&#1080;&#1103;%2003.03.2017" TargetMode="External"/><Relationship Id="rId35" Type="http://schemas.openxmlformats.org/officeDocument/2006/relationships/hyperlink" Target="http://www.yomiuri.co.jp/adv/chuo/dy/research/20160929.html" TargetMode="External"/><Relationship Id="rId43" Type="http://schemas.openxmlformats.org/officeDocument/2006/relationships/hyperlink" Target="https://assets.publishing.service.gov.uk/media/555de4d340f0b666a2000168/hasbro3.pdf%20/" TargetMode="External"/><Relationship Id="rId48" Type="http://schemas.openxmlformats.org/officeDocument/2006/relationships/hyperlink" Target="https://en.wikipedia.org/wiki/Government_procurement_in_the_United_States%20&#1076;&#1072;&#1090;&#1072;%20&#1086;&#1073;&#1088;&#1072;&#1097;&#1077;&#1085;&#1080;&#1103;%2015.03" TargetMode="External"/><Relationship Id="rId8" Type="http://schemas.openxmlformats.org/officeDocument/2006/relationships/hyperlink" Target="http://www.ranepa.ru/repository/repozitorij-vnutrennyaya/?21648" TargetMode="External"/><Relationship Id="rId51" Type="http://schemas.openxmlformats.org/officeDocument/2006/relationships/hyperlink" Target="http://lawrussia.ru/texts/legal_213/doc213a515x614.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3FA55C-5082-4218-9B31-04E8816EF1F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52D74641-7203-463D-B80E-ABD71255ECE0}">
      <dgm:prSet phldrT="[Текст]" custT="1"/>
      <dgm:spPr>
        <a:xfrm>
          <a:off x="1347882" y="479781"/>
          <a:ext cx="867734" cy="8944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100">
              <a:solidFill>
                <a:sysClr val="windowText" lastClr="000000"/>
              </a:solidFill>
              <a:latin typeface="Times New Roman" pitchFamily="18" charset="0"/>
              <a:ea typeface="+mn-ea"/>
              <a:cs typeface="Times New Roman" pitchFamily="18" charset="0"/>
            </a:rPr>
            <a:t>Коммуникация</a:t>
          </a:r>
        </a:p>
      </dgm:t>
    </dgm:pt>
    <dgm:pt modelId="{57B9D872-4DE1-4279-A14A-A2E52E171EC4}" type="parTrans" cxnId="{E7670B34-169C-45CF-B2DD-D0783D7B5BD1}">
      <dgm:prSet/>
      <dgm:spPr/>
      <dgm:t>
        <a:bodyPr/>
        <a:lstStyle/>
        <a:p>
          <a:pPr algn="ctr"/>
          <a:endParaRPr lang="ru-RU"/>
        </a:p>
      </dgm:t>
    </dgm:pt>
    <dgm:pt modelId="{F24A7195-23B6-4EEB-9F35-292F4DA53CD0}" type="sibTrans" cxnId="{E7670B34-169C-45CF-B2DD-D0783D7B5BD1}">
      <dgm:prSet/>
      <dgm:spPr/>
      <dgm:t>
        <a:bodyPr/>
        <a:lstStyle/>
        <a:p>
          <a:pPr algn="ctr"/>
          <a:endParaRPr lang="ru-RU"/>
        </a:p>
      </dgm:t>
    </dgm:pt>
    <dgm:pt modelId="{9FEFE493-7902-4A25-8CAC-AC3D084EBB38}">
      <dgm:prSet phldrT="[Текст]" custT="1"/>
      <dgm:spPr>
        <a:xfrm>
          <a:off x="1350782" y="-168433"/>
          <a:ext cx="861933" cy="8019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a:solidFill>
                <a:sysClr val="windowText" lastClr="000000"/>
              </a:solidFill>
              <a:latin typeface="Times New Roman" pitchFamily="18" charset="0"/>
              <a:ea typeface="+mn-ea"/>
              <a:cs typeface="Times New Roman" pitchFamily="18" charset="0"/>
            </a:rPr>
            <a:t>1.</a:t>
          </a:r>
        </a:p>
        <a:p>
          <a:pPr algn="ctr">
            <a:buNone/>
          </a:pPr>
          <a:r>
            <a:rPr lang="ru-RU" sz="1200">
              <a:solidFill>
                <a:sysClr val="windowText" lastClr="000000"/>
              </a:solidFill>
              <a:latin typeface="Times New Roman" pitchFamily="18" charset="0"/>
              <a:ea typeface="+mn-ea"/>
              <a:cs typeface="Times New Roman" pitchFamily="18" charset="0"/>
            </a:rPr>
            <a:t>Планирование</a:t>
          </a:r>
        </a:p>
      </dgm:t>
    </dgm:pt>
    <dgm:pt modelId="{EE6268AC-FDFF-4A8F-984A-96FB028E69EA}" type="parTrans" cxnId="{55AF6096-0E51-4B3F-93F4-37F265815610}">
      <dgm:prSet/>
      <dgm:spPr/>
      <dgm:t>
        <a:bodyPr/>
        <a:lstStyle/>
        <a:p>
          <a:pPr algn="ctr"/>
          <a:endParaRPr lang="ru-RU"/>
        </a:p>
      </dgm:t>
    </dgm:pt>
    <dgm:pt modelId="{825A4283-A055-48E0-A116-9FC56F203210}" type="sibTrans" cxnId="{55AF6096-0E51-4B3F-93F4-37F265815610}">
      <dgm:prSet/>
      <dgm:spPr>
        <a:xfrm>
          <a:off x="714949" y="7884"/>
          <a:ext cx="2133600" cy="1838251"/>
        </a:xfrm>
        <a:solidFill>
          <a:srgbClr val="4F81BD">
            <a:tint val="60000"/>
            <a:hueOff val="0"/>
            <a:satOff val="0"/>
            <a:lumOff val="0"/>
            <a:alphaOff val="0"/>
          </a:srgbClr>
        </a:solidFill>
        <a:ln>
          <a:noFill/>
        </a:ln>
        <a:effectLst/>
      </dgm:spPr>
      <dgm:t>
        <a:bodyPr/>
        <a:lstStyle/>
        <a:p>
          <a:pPr algn="ctr"/>
          <a:endParaRPr lang="ru-RU"/>
        </a:p>
      </dgm:t>
    </dgm:pt>
    <dgm:pt modelId="{D6E75129-ADC6-415D-B6D4-420BAA17B7CE}">
      <dgm:prSet phldrT="[Текст]" custT="1"/>
      <dgm:spPr>
        <a:xfrm>
          <a:off x="2063603" y="554832"/>
          <a:ext cx="825188" cy="744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a:solidFill>
                <a:sysClr val="windowText" lastClr="000000"/>
              </a:solidFill>
              <a:latin typeface="Times New Roman" pitchFamily="18" charset="0"/>
              <a:ea typeface="+mn-ea"/>
              <a:cs typeface="Times New Roman" pitchFamily="18" charset="0"/>
            </a:rPr>
            <a:t>2.</a:t>
          </a:r>
        </a:p>
        <a:p>
          <a:pPr algn="ctr">
            <a:buNone/>
          </a:pPr>
          <a:r>
            <a:rPr lang="ru-RU" sz="1200">
              <a:solidFill>
                <a:sysClr val="windowText" lastClr="000000"/>
              </a:solidFill>
              <a:latin typeface="Times New Roman" pitchFamily="18" charset="0"/>
              <a:ea typeface="+mn-ea"/>
              <a:cs typeface="Times New Roman" pitchFamily="18" charset="0"/>
            </a:rPr>
            <a:t>Организация</a:t>
          </a:r>
        </a:p>
      </dgm:t>
    </dgm:pt>
    <dgm:pt modelId="{2B6EB494-8291-4DED-B82B-FE635462F836}" type="parTrans" cxnId="{57FFF040-34F2-4C1C-8937-1923F224990F}">
      <dgm:prSet/>
      <dgm:spPr/>
      <dgm:t>
        <a:bodyPr/>
        <a:lstStyle/>
        <a:p>
          <a:pPr algn="ctr"/>
          <a:endParaRPr lang="ru-RU"/>
        </a:p>
      </dgm:t>
    </dgm:pt>
    <dgm:pt modelId="{EC65A839-6A0E-4EDD-8EA3-F239863835FE}" type="sibTrans" cxnId="{57FFF040-34F2-4C1C-8937-1923F224990F}">
      <dgm:prSet/>
      <dgm:spPr>
        <a:xfrm>
          <a:off x="782473" y="32575"/>
          <a:ext cx="1998551" cy="1788870"/>
        </a:xfrm>
        <a:solidFill>
          <a:srgbClr val="4F81BD">
            <a:tint val="60000"/>
            <a:hueOff val="0"/>
            <a:satOff val="0"/>
            <a:lumOff val="0"/>
            <a:alphaOff val="0"/>
          </a:srgbClr>
        </a:solidFill>
        <a:ln>
          <a:noFill/>
        </a:ln>
        <a:effectLst/>
      </dgm:spPr>
      <dgm:t>
        <a:bodyPr/>
        <a:lstStyle/>
        <a:p>
          <a:pPr algn="ctr"/>
          <a:endParaRPr lang="ru-RU"/>
        </a:p>
      </dgm:t>
    </dgm:pt>
    <dgm:pt modelId="{9F0D47C2-7EC7-47FB-8572-0644EC84EF4B}">
      <dgm:prSet phldrT="[Текст]" custT="1"/>
      <dgm:spPr>
        <a:xfrm>
          <a:off x="1346733" y="1226634"/>
          <a:ext cx="870032" cy="7896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a:solidFill>
                <a:sysClr val="windowText" lastClr="000000"/>
              </a:solidFill>
              <a:latin typeface="Times New Roman" pitchFamily="18" charset="0"/>
              <a:ea typeface="+mn-ea"/>
              <a:cs typeface="Times New Roman" pitchFamily="18" charset="0"/>
            </a:rPr>
            <a:t>3.</a:t>
          </a:r>
        </a:p>
        <a:p>
          <a:pPr algn="ctr">
            <a:buNone/>
          </a:pPr>
          <a:r>
            <a:rPr lang="ru-RU" sz="1200">
              <a:solidFill>
                <a:sysClr val="windowText" lastClr="000000"/>
              </a:solidFill>
              <a:latin typeface="Times New Roman" pitchFamily="18" charset="0"/>
              <a:ea typeface="+mn-ea"/>
              <a:cs typeface="Times New Roman" pitchFamily="18" charset="0"/>
            </a:rPr>
            <a:t>Регулирование</a:t>
          </a:r>
        </a:p>
      </dgm:t>
    </dgm:pt>
    <dgm:pt modelId="{AA6446BE-0A41-432D-B6FC-5BC49327CF0D}" type="parTrans" cxnId="{125EA29C-19D1-4167-8AAB-12F20D658251}">
      <dgm:prSet/>
      <dgm:spPr/>
      <dgm:t>
        <a:bodyPr/>
        <a:lstStyle/>
        <a:p>
          <a:pPr algn="ctr"/>
          <a:endParaRPr lang="ru-RU"/>
        </a:p>
      </dgm:t>
    </dgm:pt>
    <dgm:pt modelId="{2DAEA44E-A7D4-4F99-AB91-8D9FB649242D}" type="sibTrans" cxnId="{125EA29C-19D1-4167-8AAB-12F20D658251}">
      <dgm:prSet/>
      <dgm:spPr>
        <a:xfrm>
          <a:off x="817941" y="56697"/>
          <a:ext cx="1927615" cy="1740626"/>
        </a:xfrm>
        <a:solidFill>
          <a:srgbClr val="4F81BD">
            <a:tint val="60000"/>
            <a:hueOff val="0"/>
            <a:satOff val="0"/>
            <a:lumOff val="0"/>
            <a:alphaOff val="0"/>
          </a:srgbClr>
        </a:solidFill>
        <a:ln>
          <a:noFill/>
        </a:ln>
        <a:effectLst/>
      </dgm:spPr>
      <dgm:t>
        <a:bodyPr/>
        <a:lstStyle/>
        <a:p>
          <a:pPr algn="ctr"/>
          <a:endParaRPr lang="ru-RU"/>
        </a:p>
      </dgm:t>
    </dgm:pt>
    <dgm:pt modelId="{25AEC091-36CB-4879-A0AC-4441BDDCFB27}">
      <dgm:prSet phldrT="[Текст]" custT="1"/>
      <dgm:spPr>
        <a:xfrm>
          <a:off x="673557" y="543153"/>
          <a:ext cx="827487" cy="7677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a:solidFill>
                <a:schemeClr val="tx1"/>
              </a:solidFill>
              <a:latin typeface="Times New Roman" pitchFamily="18" charset="0"/>
              <a:ea typeface="+mn-ea"/>
              <a:cs typeface="Times New Roman" pitchFamily="18" charset="0"/>
            </a:rPr>
            <a:t>4.</a:t>
          </a:r>
        </a:p>
        <a:p>
          <a:pPr algn="ctr">
            <a:buNone/>
          </a:pPr>
          <a:r>
            <a:rPr lang="ru-RU" sz="1200">
              <a:solidFill>
                <a:schemeClr val="tx1"/>
              </a:solidFill>
              <a:latin typeface="Times New Roman" pitchFamily="18" charset="0"/>
              <a:ea typeface="+mn-ea"/>
              <a:cs typeface="Times New Roman" pitchFamily="18" charset="0"/>
            </a:rPr>
            <a:t>Контроль</a:t>
          </a:r>
        </a:p>
      </dgm:t>
    </dgm:pt>
    <dgm:pt modelId="{53B62071-89EE-450C-A0E4-69A866B2B913}" type="parTrans" cxnId="{6539AD67-6876-4C4C-AA6C-9D33E0F3352A}">
      <dgm:prSet/>
      <dgm:spPr/>
      <dgm:t>
        <a:bodyPr/>
        <a:lstStyle/>
        <a:p>
          <a:pPr algn="ctr"/>
          <a:endParaRPr lang="ru-RU"/>
        </a:p>
      </dgm:t>
    </dgm:pt>
    <dgm:pt modelId="{1A7FF759-4183-4E52-A9FB-6D7FEFE94652}" type="sibTrans" cxnId="{6539AD67-6876-4C4C-AA6C-9D33E0F3352A}">
      <dgm:prSet/>
      <dgm:spPr>
        <a:xfrm>
          <a:off x="760065" y="7884"/>
          <a:ext cx="2043369" cy="1838251"/>
        </a:xfrm>
        <a:solidFill>
          <a:srgbClr val="4F81BD">
            <a:tint val="60000"/>
            <a:hueOff val="0"/>
            <a:satOff val="0"/>
            <a:lumOff val="0"/>
            <a:alphaOff val="0"/>
          </a:srgbClr>
        </a:solidFill>
        <a:ln>
          <a:noFill/>
        </a:ln>
        <a:effectLst/>
      </dgm:spPr>
      <dgm:t>
        <a:bodyPr/>
        <a:lstStyle/>
        <a:p>
          <a:pPr algn="ctr"/>
          <a:endParaRPr lang="ru-RU"/>
        </a:p>
      </dgm:t>
    </dgm:pt>
    <dgm:pt modelId="{0A39905D-136D-46AC-9497-A203D118FF9C}" type="pres">
      <dgm:prSet presAssocID="{803FA55C-5082-4218-9B31-04E8816EF1F6}" presName="Name0" presStyleCnt="0">
        <dgm:presLayoutVars>
          <dgm:chMax val="1"/>
          <dgm:dir/>
          <dgm:animLvl val="ctr"/>
          <dgm:resizeHandles val="exact"/>
        </dgm:presLayoutVars>
      </dgm:prSet>
      <dgm:spPr/>
      <dgm:t>
        <a:bodyPr/>
        <a:lstStyle/>
        <a:p>
          <a:endParaRPr lang="ru-RU"/>
        </a:p>
      </dgm:t>
    </dgm:pt>
    <dgm:pt modelId="{D06D3636-EA6F-4C0B-B89D-E83F75371365}" type="pres">
      <dgm:prSet presAssocID="{52D74641-7203-463D-B80E-ABD71255ECE0}" presName="centerShape" presStyleLbl="node0" presStyleIdx="0" presStyleCnt="1" custScaleX="132676" custScaleY="136762"/>
      <dgm:spPr>
        <a:prstGeom prst="ellipse">
          <a:avLst/>
        </a:prstGeom>
      </dgm:spPr>
      <dgm:t>
        <a:bodyPr/>
        <a:lstStyle/>
        <a:p>
          <a:endParaRPr lang="ru-RU"/>
        </a:p>
      </dgm:t>
    </dgm:pt>
    <dgm:pt modelId="{505CD237-1DEA-41AC-AA8A-63048BC5A9DB}" type="pres">
      <dgm:prSet presAssocID="{9FEFE493-7902-4A25-8CAC-AC3D084EBB38}" presName="node" presStyleLbl="node1" presStyleIdx="0" presStyleCnt="4" custScaleX="188270" custScaleY="175177">
        <dgm:presLayoutVars>
          <dgm:bulletEnabled val="1"/>
        </dgm:presLayoutVars>
      </dgm:prSet>
      <dgm:spPr>
        <a:prstGeom prst="ellipse">
          <a:avLst/>
        </a:prstGeom>
      </dgm:spPr>
      <dgm:t>
        <a:bodyPr/>
        <a:lstStyle/>
        <a:p>
          <a:endParaRPr lang="ru-RU"/>
        </a:p>
      </dgm:t>
    </dgm:pt>
    <dgm:pt modelId="{B89AEBE8-B11E-4DDA-9D60-F30CDDD94EE2}" type="pres">
      <dgm:prSet presAssocID="{9FEFE493-7902-4A25-8CAC-AC3D084EBB38}" presName="dummy" presStyleCnt="0"/>
      <dgm:spPr/>
    </dgm:pt>
    <dgm:pt modelId="{5486BE15-A9DC-4F4F-9DE0-97ED24555CA0}" type="pres">
      <dgm:prSet presAssocID="{825A4283-A055-48E0-A116-9FC56F203210}" presName="sibTrans" presStyleLbl="sibTrans2D1" presStyleIdx="0" presStyleCnt="4" custScaleX="150057" custScaleY="129285"/>
      <dgm:spPr>
        <a:prstGeom prst="blockArc">
          <a:avLst>
            <a:gd name="adj1" fmla="val 16200000"/>
            <a:gd name="adj2" fmla="val 0"/>
            <a:gd name="adj3" fmla="val 4637"/>
          </a:avLst>
        </a:prstGeom>
      </dgm:spPr>
      <dgm:t>
        <a:bodyPr/>
        <a:lstStyle/>
        <a:p>
          <a:endParaRPr lang="ru-RU"/>
        </a:p>
      </dgm:t>
    </dgm:pt>
    <dgm:pt modelId="{201429B5-961B-4AD3-974C-008BE882B389}" type="pres">
      <dgm:prSet presAssocID="{D6E75129-ADC6-415D-B6D4-420BAA17B7CE}" presName="node" presStyleLbl="node1" presStyleIdx="1" presStyleCnt="4" custScaleX="180244" custScaleY="162588">
        <dgm:presLayoutVars>
          <dgm:bulletEnabled val="1"/>
        </dgm:presLayoutVars>
      </dgm:prSet>
      <dgm:spPr>
        <a:prstGeom prst="ellipse">
          <a:avLst/>
        </a:prstGeom>
      </dgm:spPr>
      <dgm:t>
        <a:bodyPr/>
        <a:lstStyle/>
        <a:p>
          <a:endParaRPr lang="ru-RU"/>
        </a:p>
      </dgm:t>
    </dgm:pt>
    <dgm:pt modelId="{7430BE8E-647F-4BBC-BCFB-69E221F1A2DB}" type="pres">
      <dgm:prSet presAssocID="{D6E75129-ADC6-415D-B6D4-420BAA17B7CE}" presName="dummy" presStyleCnt="0"/>
      <dgm:spPr/>
    </dgm:pt>
    <dgm:pt modelId="{FC1F42C4-E3C6-4898-B409-325E263537DA}" type="pres">
      <dgm:prSet presAssocID="{EC65A839-6A0E-4EDD-8EA3-F239863835FE}" presName="sibTrans" presStyleLbl="sibTrans2D1" presStyleIdx="1" presStyleCnt="4" custScaleX="140559" custScaleY="125812"/>
      <dgm:spPr>
        <a:prstGeom prst="blockArc">
          <a:avLst>
            <a:gd name="adj1" fmla="val 0"/>
            <a:gd name="adj2" fmla="val 5400000"/>
            <a:gd name="adj3" fmla="val 4637"/>
          </a:avLst>
        </a:prstGeom>
      </dgm:spPr>
      <dgm:t>
        <a:bodyPr/>
        <a:lstStyle/>
        <a:p>
          <a:endParaRPr lang="ru-RU"/>
        </a:p>
      </dgm:t>
    </dgm:pt>
    <dgm:pt modelId="{0B1CBFF2-E2A0-4EAA-85AD-2365D85D5B9D}" type="pres">
      <dgm:prSet presAssocID="{9F0D47C2-7EC7-47FB-8572-0644EC84EF4B}" presName="node" presStyleLbl="node1" presStyleIdx="2" presStyleCnt="4" custScaleX="190039" custScaleY="172481">
        <dgm:presLayoutVars>
          <dgm:bulletEnabled val="1"/>
        </dgm:presLayoutVars>
      </dgm:prSet>
      <dgm:spPr>
        <a:prstGeom prst="ellipse">
          <a:avLst/>
        </a:prstGeom>
      </dgm:spPr>
      <dgm:t>
        <a:bodyPr/>
        <a:lstStyle/>
        <a:p>
          <a:endParaRPr lang="ru-RU"/>
        </a:p>
      </dgm:t>
    </dgm:pt>
    <dgm:pt modelId="{B359BE81-304D-42F7-9C22-CC151C3E8F78}" type="pres">
      <dgm:prSet presAssocID="{9F0D47C2-7EC7-47FB-8572-0644EC84EF4B}" presName="dummy" presStyleCnt="0"/>
      <dgm:spPr/>
    </dgm:pt>
    <dgm:pt modelId="{3AF6B7CF-1CDB-4D80-93A9-F96DF391FD75}" type="pres">
      <dgm:prSet presAssocID="{2DAEA44E-A7D4-4F99-AB91-8D9FB649242D}" presName="sibTrans" presStyleLbl="sibTrans2D1" presStyleIdx="2" presStyleCnt="4" custScaleX="135570" custScaleY="122419"/>
      <dgm:spPr>
        <a:prstGeom prst="blockArc">
          <a:avLst>
            <a:gd name="adj1" fmla="val 5400000"/>
            <a:gd name="adj2" fmla="val 10800000"/>
            <a:gd name="adj3" fmla="val 4637"/>
          </a:avLst>
        </a:prstGeom>
      </dgm:spPr>
      <dgm:t>
        <a:bodyPr/>
        <a:lstStyle/>
        <a:p>
          <a:endParaRPr lang="ru-RU"/>
        </a:p>
      </dgm:t>
    </dgm:pt>
    <dgm:pt modelId="{8903EAB2-B798-426D-B541-B6D5474E838D}" type="pres">
      <dgm:prSet presAssocID="{25AEC091-36CB-4879-A0AC-4441BDDCFB27}" presName="node" presStyleLbl="node1" presStyleIdx="3" presStyleCnt="4" custScaleX="180746" custScaleY="167690">
        <dgm:presLayoutVars>
          <dgm:bulletEnabled val="1"/>
        </dgm:presLayoutVars>
      </dgm:prSet>
      <dgm:spPr>
        <a:prstGeom prst="ellipse">
          <a:avLst/>
        </a:prstGeom>
      </dgm:spPr>
      <dgm:t>
        <a:bodyPr/>
        <a:lstStyle/>
        <a:p>
          <a:endParaRPr lang="ru-RU"/>
        </a:p>
      </dgm:t>
    </dgm:pt>
    <dgm:pt modelId="{FCD62EDF-2E9E-490A-95C5-F8A7879B53D3}" type="pres">
      <dgm:prSet presAssocID="{25AEC091-36CB-4879-A0AC-4441BDDCFB27}" presName="dummy" presStyleCnt="0"/>
      <dgm:spPr/>
    </dgm:pt>
    <dgm:pt modelId="{D4C8CF0E-6539-405D-887B-95F761140CFB}" type="pres">
      <dgm:prSet presAssocID="{1A7FF759-4183-4E52-A9FB-6D7FEFE94652}" presName="sibTrans" presStyleLbl="sibTrans2D1" presStyleIdx="3" presStyleCnt="4" custScaleX="143711" custScaleY="129285"/>
      <dgm:spPr>
        <a:prstGeom prst="blockArc">
          <a:avLst>
            <a:gd name="adj1" fmla="val 10800000"/>
            <a:gd name="adj2" fmla="val 16200000"/>
            <a:gd name="adj3" fmla="val 4637"/>
          </a:avLst>
        </a:prstGeom>
      </dgm:spPr>
      <dgm:t>
        <a:bodyPr/>
        <a:lstStyle/>
        <a:p>
          <a:endParaRPr lang="ru-RU"/>
        </a:p>
      </dgm:t>
    </dgm:pt>
  </dgm:ptLst>
  <dgm:cxnLst>
    <dgm:cxn modelId="{57FFF040-34F2-4C1C-8937-1923F224990F}" srcId="{52D74641-7203-463D-B80E-ABD71255ECE0}" destId="{D6E75129-ADC6-415D-B6D4-420BAA17B7CE}" srcOrd="1" destOrd="0" parTransId="{2B6EB494-8291-4DED-B82B-FE635462F836}" sibTransId="{EC65A839-6A0E-4EDD-8EA3-F239863835FE}"/>
    <dgm:cxn modelId="{55AF6096-0E51-4B3F-93F4-37F265815610}" srcId="{52D74641-7203-463D-B80E-ABD71255ECE0}" destId="{9FEFE493-7902-4A25-8CAC-AC3D084EBB38}" srcOrd="0" destOrd="0" parTransId="{EE6268AC-FDFF-4A8F-984A-96FB028E69EA}" sibTransId="{825A4283-A055-48E0-A116-9FC56F203210}"/>
    <dgm:cxn modelId="{6539AD67-6876-4C4C-AA6C-9D33E0F3352A}" srcId="{52D74641-7203-463D-B80E-ABD71255ECE0}" destId="{25AEC091-36CB-4879-A0AC-4441BDDCFB27}" srcOrd="3" destOrd="0" parTransId="{53B62071-89EE-450C-A0E4-69A866B2B913}" sibTransId="{1A7FF759-4183-4E52-A9FB-6D7FEFE94652}"/>
    <dgm:cxn modelId="{CA00B8B9-FD80-4AE7-A516-083DB79B771D}" type="presOf" srcId="{9FEFE493-7902-4A25-8CAC-AC3D084EBB38}" destId="{505CD237-1DEA-41AC-AA8A-63048BC5A9DB}" srcOrd="0" destOrd="0" presId="urn:microsoft.com/office/officeart/2005/8/layout/radial6"/>
    <dgm:cxn modelId="{40D63DDF-57D6-4862-9576-D68C783BB962}" type="presOf" srcId="{825A4283-A055-48E0-A116-9FC56F203210}" destId="{5486BE15-A9DC-4F4F-9DE0-97ED24555CA0}" srcOrd="0" destOrd="0" presId="urn:microsoft.com/office/officeart/2005/8/layout/radial6"/>
    <dgm:cxn modelId="{E7670B34-169C-45CF-B2DD-D0783D7B5BD1}" srcId="{803FA55C-5082-4218-9B31-04E8816EF1F6}" destId="{52D74641-7203-463D-B80E-ABD71255ECE0}" srcOrd="0" destOrd="0" parTransId="{57B9D872-4DE1-4279-A14A-A2E52E171EC4}" sibTransId="{F24A7195-23B6-4EEB-9F35-292F4DA53CD0}"/>
    <dgm:cxn modelId="{B573EAFB-8DC6-416D-BD55-DAA11C7542CB}" type="presOf" srcId="{D6E75129-ADC6-415D-B6D4-420BAA17B7CE}" destId="{201429B5-961B-4AD3-974C-008BE882B389}" srcOrd="0" destOrd="0" presId="urn:microsoft.com/office/officeart/2005/8/layout/radial6"/>
    <dgm:cxn modelId="{F260D47D-8565-4006-987D-11D6C7836768}" type="presOf" srcId="{2DAEA44E-A7D4-4F99-AB91-8D9FB649242D}" destId="{3AF6B7CF-1CDB-4D80-93A9-F96DF391FD75}" srcOrd="0" destOrd="0" presId="urn:microsoft.com/office/officeart/2005/8/layout/radial6"/>
    <dgm:cxn modelId="{846C22D8-EBC1-4F47-B85B-D13B9F25190A}" type="presOf" srcId="{9F0D47C2-7EC7-47FB-8572-0644EC84EF4B}" destId="{0B1CBFF2-E2A0-4EAA-85AD-2365D85D5B9D}" srcOrd="0" destOrd="0" presId="urn:microsoft.com/office/officeart/2005/8/layout/radial6"/>
    <dgm:cxn modelId="{7FF580D4-85B6-4229-A8C2-B456DDC1504B}" type="presOf" srcId="{EC65A839-6A0E-4EDD-8EA3-F239863835FE}" destId="{FC1F42C4-E3C6-4898-B409-325E263537DA}" srcOrd="0" destOrd="0" presId="urn:microsoft.com/office/officeart/2005/8/layout/radial6"/>
    <dgm:cxn modelId="{125EA29C-19D1-4167-8AAB-12F20D658251}" srcId="{52D74641-7203-463D-B80E-ABD71255ECE0}" destId="{9F0D47C2-7EC7-47FB-8572-0644EC84EF4B}" srcOrd="2" destOrd="0" parTransId="{AA6446BE-0A41-432D-B6FC-5BC49327CF0D}" sibTransId="{2DAEA44E-A7D4-4F99-AB91-8D9FB649242D}"/>
    <dgm:cxn modelId="{21E3D7E8-1CFE-4551-9ACD-485E7AC7DA81}" type="presOf" srcId="{803FA55C-5082-4218-9B31-04E8816EF1F6}" destId="{0A39905D-136D-46AC-9497-A203D118FF9C}" srcOrd="0" destOrd="0" presId="urn:microsoft.com/office/officeart/2005/8/layout/radial6"/>
    <dgm:cxn modelId="{06A026C8-8120-4A5D-8A3B-D9EA3183432F}" type="presOf" srcId="{1A7FF759-4183-4E52-A9FB-6D7FEFE94652}" destId="{D4C8CF0E-6539-405D-887B-95F761140CFB}" srcOrd="0" destOrd="0" presId="urn:microsoft.com/office/officeart/2005/8/layout/radial6"/>
    <dgm:cxn modelId="{661ADB05-84DB-42A8-A738-92006EB94B5B}" type="presOf" srcId="{25AEC091-36CB-4879-A0AC-4441BDDCFB27}" destId="{8903EAB2-B798-426D-B541-B6D5474E838D}" srcOrd="0" destOrd="0" presId="urn:microsoft.com/office/officeart/2005/8/layout/radial6"/>
    <dgm:cxn modelId="{2FCBAF1B-757A-4920-BC8F-36FE29E39B5D}" type="presOf" srcId="{52D74641-7203-463D-B80E-ABD71255ECE0}" destId="{D06D3636-EA6F-4C0B-B89D-E83F75371365}" srcOrd="0" destOrd="0" presId="urn:microsoft.com/office/officeart/2005/8/layout/radial6"/>
    <dgm:cxn modelId="{C993EBAF-2451-4316-BBA4-DEDADBCA38DC}" type="presParOf" srcId="{0A39905D-136D-46AC-9497-A203D118FF9C}" destId="{D06D3636-EA6F-4C0B-B89D-E83F75371365}" srcOrd="0" destOrd="0" presId="urn:microsoft.com/office/officeart/2005/8/layout/radial6"/>
    <dgm:cxn modelId="{FB8DE2FF-0A5E-4734-BE49-ECC4B2BA30FA}" type="presParOf" srcId="{0A39905D-136D-46AC-9497-A203D118FF9C}" destId="{505CD237-1DEA-41AC-AA8A-63048BC5A9DB}" srcOrd="1" destOrd="0" presId="urn:microsoft.com/office/officeart/2005/8/layout/radial6"/>
    <dgm:cxn modelId="{59223444-74F6-4ADB-B650-BEC4B2C195B2}" type="presParOf" srcId="{0A39905D-136D-46AC-9497-A203D118FF9C}" destId="{B89AEBE8-B11E-4DDA-9D60-F30CDDD94EE2}" srcOrd="2" destOrd="0" presId="urn:microsoft.com/office/officeart/2005/8/layout/radial6"/>
    <dgm:cxn modelId="{78190178-A3F7-4A69-ABF4-5F7D95FC82FD}" type="presParOf" srcId="{0A39905D-136D-46AC-9497-A203D118FF9C}" destId="{5486BE15-A9DC-4F4F-9DE0-97ED24555CA0}" srcOrd="3" destOrd="0" presId="urn:microsoft.com/office/officeart/2005/8/layout/radial6"/>
    <dgm:cxn modelId="{4EC8705D-6FA6-4616-9218-62C443E870CE}" type="presParOf" srcId="{0A39905D-136D-46AC-9497-A203D118FF9C}" destId="{201429B5-961B-4AD3-974C-008BE882B389}" srcOrd="4" destOrd="0" presId="urn:microsoft.com/office/officeart/2005/8/layout/radial6"/>
    <dgm:cxn modelId="{11FEAD1E-3E72-424E-8206-BC192C2153F0}" type="presParOf" srcId="{0A39905D-136D-46AC-9497-A203D118FF9C}" destId="{7430BE8E-647F-4BBC-BCFB-69E221F1A2DB}" srcOrd="5" destOrd="0" presId="urn:microsoft.com/office/officeart/2005/8/layout/radial6"/>
    <dgm:cxn modelId="{E850B53F-14AE-44C0-A7BC-013F1FC31415}" type="presParOf" srcId="{0A39905D-136D-46AC-9497-A203D118FF9C}" destId="{FC1F42C4-E3C6-4898-B409-325E263537DA}" srcOrd="6" destOrd="0" presId="urn:microsoft.com/office/officeart/2005/8/layout/radial6"/>
    <dgm:cxn modelId="{3F907DCC-FC21-486C-B574-17CF891F2019}" type="presParOf" srcId="{0A39905D-136D-46AC-9497-A203D118FF9C}" destId="{0B1CBFF2-E2A0-4EAA-85AD-2365D85D5B9D}" srcOrd="7" destOrd="0" presId="urn:microsoft.com/office/officeart/2005/8/layout/radial6"/>
    <dgm:cxn modelId="{6A32B8A2-B0EF-4321-A001-7F17EDE44059}" type="presParOf" srcId="{0A39905D-136D-46AC-9497-A203D118FF9C}" destId="{B359BE81-304D-42F7-9C22-CC151C3E8F78}" srcOrd="8" destOrd="0" presId="urn:microsoft.com/office/officeart/2005/8/layout/radial6"/>
    <dgm:cxn modelId="{50675E99-BDEE-4CE5-9D44-20ADD02000D4}" type="presParOf" srcId="{0A39905D-136D-46AC-9497-A203D118FF9C}" destId="{3AF6B7CF-1CDB-4D80-93A9-F96DF391FD75}" srcOrd="9" destOrd="0" presId="urn:microsoft.com/office/officeart/2005/8/layout/radial6"/>
    <dgm:cxn modelId="{78EE00E7-5CC1-48CB-BB54-F41BEBB787BC}" type="presParOf" srcId="{0A39905D-136D-46AC-9497-A203D118FF9C}" destId="{8903EAB2-B798-426D-B541-B6D5474E838D}" srcOrd="10" destOrd="0" presId="urn:microsoft.com/office/officeart/2005/8/layout/radial6"/>
    <dgm:cxn modelId="{A5CF28B2-B679-4BED-B96B-76DFBFE690CD}" type="presParOf" srcId="{0A39905D-136D-46AC-9497-A203D118FF9C}" destId="{FCD62EDF-2E9E-490A-95C5-F8A7879B53D3}" srcOrd="11" destOrd="0" presId="urn:microsoft.com/office/officeart/2005/8/layout/radial6"/>
    <dgm:cxn modelId="{AEADD681-F18D-4D01-8C09-A2553E71BBC5}" type="presParOf" srcId="{0A39905D-136D-46AC-9497-A203D118FF9C}" destId="{D4C8CF0E-6539-405D-887B-95F761140CFB}" srcOrd="12" destOrd="0" presId="urn:microsoft.com/office/officeart/2005/8/layout/radial6"/>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C8CF0E-6539-405D-887B-95F761140CFB}">
      <dsp:nvSpPr>
        <dsp:cNvPr id="0" name=""/>
        <dsp:cNvSpPr/>
      </dsp:nvSpPr>
      <dsp:spPr>
        <a:xfrm>
          <a:off x="767823" y="6237"/>
          <a:ext cx="1675219" cy="1507057"/>
        </a:xfrm>
        <a:prstGeom prst="blockArc">
          <a:avLst>
            <a:gd name="adj1" fmla="val 10800000"/>
            <a:gd name="adj2" fmla="val 16200000"/>
            <a:gd name="adj3" fmla="val 463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AF6B7CF-1CDB-4D80-93A9-F96DF391FD75}">
      <dsp:nvSpPr>
        <dsp:cNvPr id="0" name=""/>
        <dsp:cNvSpPr/>
      </dsp:nvSpPr>
      <dsp:spPr>
        <a:xfrm>
          <a:off x="815273" y="46255"/>
          <a:ext cx="1580320" cy="1427021"/>
        </a:xfrm>
        <a:prstGeom prst="blockArc">
          <a:avLst>
            <a:gd name="adj1" fmla="val 5400000"/>
            <a:gd name="adj2" fmla="val 10800000"/>
            <a:gd name="adj3" fmla="val 463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C1F42C4-E3C6-4898-B409-325E263537DA}">
      <dsp:nvSpPr>
        <dsp:cNvPr id="0" name=""/>
        <dsp:cNvSpPr/>
      </dsp:nvSpPr>
      <dsp:spPr>
        <a:xfrm>
          <a:off x="786195" y="26479"/>
          <a:ext cx="1638476" cy="1466573"/>
        </a:xfrm>
        <a:prstGeom prst="blockArc">
          <a:avLst>
            <a:gd name="adj1" fmla="val 0"/>
            <a:gd name="adj2" fmla="val 5400000"/>
            <a:gd name="adj3" fmla="val 463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486BE15-A9DC-4F4F-9DE0-97ED24555CA0}">
      <dsp:nvSpPr>
        <dsp:cNvPr id="0" name=""/>
        <dsp:cNvSpPr/>
      </dsp:nvSpPr>
      <dsp:spPr>
        <a:xfrm>
          <a:off x="730836" y="6237"/>
          <a:ext cx="1749193" cy="1507057"/>
        </a:xfrm>
        <a:prstGeom prst="blockArc">
          <a:avLst>
            <a:gd name="adj1" fmla="val 16200000"/>
            <a:gd name="adj2" fmla="val 0"/>
            <a:gd name="adj3" fmla="val 463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06D3636-EA6F-4C0B-B89D-E83F75371365}">
      <dsp:nvSpPr>
        <dsp:cNvPr id="0" name=""/>
        <dsp:cNvSpPr/>
      </dsp:nvSpPr>
      <dsp:spPr>
        <a:xfrm>
          <a:off x="1249840" y="393222"/>
          <a:ext cx="711186" cy="73308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None/>
          </a:pPr>
          <a:r>
            <a:rPr lang="ru-RU" sz="1100" kern="1200">
              <a:solidFill>
                <a:sysClr val="windowText" lastClr="000000"/>
              </a:solidFill>
              <a:latin typeface="Times New Roman" pitchFamily="18" charset="0"/>
              <a:ea typeface="+mn-ea"/>
              <a:cs typeface="Times New Roman" pitchFamily="18" charset="0"/>
            </a:rPr>
            <a:t>Коммуникация</a:t>
          </a:r>
        </a:p>
      </dsp:txBody>
      <dsp:txXfrm>
        <a:off x="1249840" y="393222"/>
        <a:ext cx="711186" cy="733088"/>
      </dsp:txXfrm>
    </dsp:sp>
    <dsp:sp modelId="{505CD237-1DEA-41AC-AA8A-63048BC5A9DB}">
      <dsp:nvSpPr>
        <dsp:cNvPr id="0" name=""/>
        <dsp:cNvSpPr/>
      </dsp:nvSpPr>
      <dsp:spPr>
        <a:xfrm>
          <a:off x="1252217" y="-138220"/>
          <a:ext cx="706431" cy="65730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1.</a:t>
          </a:r>
        </a:p>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Планирование</a:t>
          </a:r>
        </a:p>
      </dsp:txBody>
      <dsp:txXfrm>
        <a:off x="1252217" y="-138220"/>
        <a:ext cx="706431" cy="657303"/>
      </dsp:txXfrm>
    </dsp:sp>
    <dsp:sp modelId="{201429B5-961B-4AD3-974C-008BE882B389}">
      <dsp:nvSpPr>
        <dsp:cNvPr id="0" name=""/>
        <dsp:cNvSpPr/>
      </dsp:nvSpPr>
      <dsp:spPr>
        <a:xfrm>
          <a:off x="1836610" y="454732"/>
          <a:ext cx="676316" cy="61006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2.</a:t>
          </a:r>
        </a:p>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Организация</a:t>
          </a:r>
        </a:p>
      </dsp:txBody>
      <dsp:txXfrm>
        <a:off x="1836610" y="454732"/>
        <a:ext cx="676316" cy="610067"/>
      </dsp:txXfrm>
    </dsp:sp>
    <dsp:sp modelId="{0B1CBFF2-E2A0-4EAA-85AD-2365D85D5B9D}">
      <dsp:nvSpPr>
        <dsp:cNvPr id="0" name=""/>
        <dsp:cNvSpPr/>
      </dsp:nvSpPr>
      <dsp:spPr>
        <a:xfrm>
          <a:off x="1248898" y="1005507"/>
          <a:ext cx="713069" cy="64718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3.</a:t>
          </a:r>
        </a:p>
        <a:p>
          <a:pPr lvl="0" algn="ctr" defTabSz="533400">
            <a:lnSpc>
              <a:spcPct val="90000"/>
            </a:lnSpc>
            <a:spcBef>
              <a:spcPct val="0"/>
            </a:spcBef>
            <a:spcAft>
              <a:spcPct val="35000"/>
            </a:spcAft>
            <a:buNone/>
          </a:pPr>
          <a:r>
            <a:rPr lang="ru-RU" sz="1200" kern="1200">
              <a:solidFill>
                <a:sysClr val="windowText" lastClr="000000"/>
              </a:solidFill>
              <a:latin typeface="Times New Roman" pitchFamily="18" charset="0"/>
              <a:ea typeface="+mn-ea"/>
              <a:cs typeface="Times New Roman" pitchFamily="18" charset="0"/>
            </a:rPr>
            <a:t>Регулирование</a:t>
          </a:r>
        </a:p>
      </dsp:txBody>
      <dsp:txXfrm>
        <a:off x="1248898" y="1005507"/>
        <a:ext cx="713069" cy="647187"/>
      </dsp:txXfrm>
    </dsp:sp>
    <dsp:sp modelId="{8903EAB2-B798-426D-B541-B6D5474E838D}">
      <dsp:nvSpPr>
        <dsp:cNvPr id="0" name=""/>
        <dsp:cNvSpPr/>
      </dsp:nvSpPr>
      <dsp:spPr>
        <a:xfrm>
          <a:off x="696998" y="445161"/>
          <a:ext cx="678199" cy="6292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ru-RU" sz="1200" kern="1200">
              <a:solidFill>
                <a:schemeClr val="tx1"/>
              </a:solidFill>
              <a:latin typeface="Times New Roman" pitchFamily="18" charset="0"/>
              <a:ea typeface="+mn-ea"/>
              <a:cs typeface="Times New Roman" pitchFamily="18" charset="0"/>
            </a:rPr>
            <a:t>4.</a:t>
          </a:r>
        </a:p>
        <a:p>
          <a:pPr lvl="0" algn="ctr" defTabSz="533400">
            <a:lnSpc>
              <a:spcPct val="90000"/>
            </a:lnSpc>
            <a:spcBef>
              <a:spcPct val="0"/>
            </a:spcBef>
            <a:spcAft>
              <a:spcPct val="35000"/>
            </a:spcAft>
            <a:buNone/>
          </a:pPr>
          <a:r>
            <a:rPr lang="ru-RU" sz="1200" kern="1200">
              <a:solidFill>
                <a:schemeClr val="tx1"/>
              </a:solidFill>
              <a:latin typeface="Times New Roman" pitchFamily="18" charset="0"/>
              <a:ea typeface="+mn-ea"/>
              <a:cs typeface="Times New Roman" pitchFamily="18" charset="0"/>
            </a:rPr>
            <a:t>Контроль</a:t>
          </a:r>
        </a:p>
      </dsp:txBody>
      <dsp:txXfrm>
        <a:off x="696998" y="445161"/>
        <a:ext cx="678199" cy="6292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C716C-3692-4BE7-8A02-CD90E001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TotalTime>
  <Pages>312</Pages>
  <Words>99317</Words>
  <Characters>566110</Characters>
  <Application>Microsoft Office Word</Application>
  <DocSecurity>0</DocSecurity>
  <Lines>4717</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664099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tanaevazr</dc:creator>
  <cp:lastModifiedBy>tanaevazr</cp:lastModifiedBy>
  <cp:revision>361</cp:revision>
  <cp:lastPrinted>2016-12-05T10:02:00Z</cp:lastPrinted>
  <dcterms:created xsi:type="dcterms:W3CDTF">2017-05-17T04:55:00Z</dcterms:created>
  <dcterms:modified xsi:type="dcterms:W3CDTF">2017-11-30T09:55:00Z</dcterms:modified>
</cp:coreProperties>
</file>