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2E" w:rsidRPr="006059FD" w:rsidRDefault="00EA542E" w:rsidP="006059FD">
      <w:pPr>
        <w:spacing w:after="0" w:line="240" w:lineRule="auto"/>
        <w:ind w:firstLine="709"/>
        <w:jc w:val="center"/>
        <w:rPr>
          <w:rFonts w:ascii="Times New Roman" w:hAnsi="Times New Roman" w:cs="Times New Roman"/>
          <w:b/>
          <w:sz w:val="28"/>
          <w:szCs w:val="28"/>
        </w:rPr>
      </w:pPr>
      <w:r w:rsidRPr="006059FD">
        <w:rPr>
          <w:rFonts w:ascii="Times New Roman" w:hAnsi="Times New Roman" w:cs="Times New Roman"/>
          <w:b/>
          <w:sz w:val="28"/>
          <w:szCs w:val="28"/>
        </w:rPr>
        <w:t>Сноски по тексту оформляются следующим образом:</w:t>
      </w:r>
    </w:p>
    <w:p w:rsidR="00EA542E" w:rsidRPr="006059FD" w:rsidRDefault="00EA542E" w:rsidP="006059FD">
      <w:pPr>
        <w:spacing w:after="0" w:line="240" w:lineRule="auto"/>
        <w:ind w:firstLine="709"/>
        <w:jc w:val="both"/>
        <w:rPr>
          <w:rFonts w:ascii="Times New Roman" w:hAnsi="Times New Roman" w:cs="Times New Roman"/>
          <w:sz w:val="28"/>
          <w:szCs w:val="28"/>
        </w:rPr>
      </w:pP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b/>
          <w:sz w:val="28"/>
          <w:szCs w:val="28"/>
        </w:rPr>
        <w:t>1. Каждая книга, диссертация или автореферат диссертации, упомянутые в работе в первый раз, описываются в следующей последовательности:</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фамилия и инициалы автора (если таковой имеется);</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 полное название работы; </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 после знака </w:t>
      </w:r>
      <w:r w:rsidRPr="006059FD">
        <w:rPr>
          <w:rFonts w:ascii="Times New Roman" w:hAnsi="Times New Roman" w:cs="Times New Roman"/>
          <w:b/>
          <w:sz w:val="28"/>
          <w:szCs w:val="28"/>
        </w:rPr>
        <w:t>«/»</w:t>
      </w:r>
      <w:r w:rsidRPr="006059FD">
        <w:rPr>
          <w:rFonts w:ascii="Times New Roman" w:hAnsi="Times New Roman" w:cs="Times New Roman"/>
          <w:sz w:val="28"/>
          <w:szCs w:val="28"/>
        </w:rPr>
        <w:t xml:space="preserve"> – данные о редакторе (если книга написана группой авторов);</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 данные о числе томов; </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затем указывают сокращенно место издания, издательство, год издания и страницы цитируемого текста.</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r w:rsidRPr="006059FD">
        <w:rPr>
          <w:rFonts w:ascii="Times New Roman" w:hAnsi="Times New Roman" w:cs="Times New Roman"/>
          <w:i/>
          <w:sz w:val="28"/>
          <w:szCs w:val="28"/>
          <w:u w:val="single"/>
        </w:rPr>
        <w:t>Например,</w:t>
      </w:r>
    </w:p>
    <w:p w:rsidR="00EA542E" w:rsidRPr="006059FD" w:rsidRDefault="00EA542E" w:rsidP="006059FD">
      <w:pPr>
        <w:spacing w:after="0" w:line="240" w:lineRule="auto"/>
        <w:ind w:firstLine="709"/>
        <w:jc w:val="both"/>
        <w:rPr>
          <w:rFonts w:ascii="Times New Roman" w:hAnsi="Times New Roman" w:cs="Times New Roman"/>
          <w:sz w:val="28"/>
          <w:szCs w:val="28"/>
        </w:rPr>
      </w:pPr>
      <w:proofErr w:type="spellStart"/>
      <w:r w:rsidRPr="006059FD">
        <w:rPr>
          <w:rFonts w:ascii="Times New Roman" w:hAnsi="Times New Roman" w:cs="Times New Roman"/>
          <w:sz w:val="28"/>
          <w:szCs w:val="28"/>
        </w:rPr>
        <w:t>Колдин</w:t>
      </w:r>
      <w:proofErr w:type="spellEnd"/>
      <w:r w:rsidRPr="006059FD">
        <w:rPr>
          <w:rFonts w:ascii="Times New Roman" w:hAnsi="Times New Roman" w:cs="Times New Roman"/>
          <w:sz w:val="28"/>
          <w:szCs w:val="28"/>
        </w:rPr>
        <w:t xml:space="preserve"> В. Я. Судебная идентификация. – М.: </w:t>
      </w:r>
      <w:proofErr w:type="spellStart"/>
      <w:r w:rsidRPr="006059FD">
        <w:rPr>
          <w:rFonts w:ascii="Times New Roman" w:hAnsi="Times New Roman" w:cs="Times New Roman"/>
          <w:sz w:val="28"/>
          <w:szCs w:val="28"/>
        </w:rPr>
        <w:t>ЛексЭст</w:t>
      </w:r>
      <w:proofErr w:type="spellEnd"/>
      <w:r w:rsidRPr="006059FD">
        <w:rPr>
          <w:rFonts w:ascii="Times New Roman" w:hAnsi="Times New Roman" w:cs="Times New Roman"/>
          <w:sz w:val="28"/>
          <w:szCs w:val="28"/>
        </w:rPr>
        <w:t>, 2002. – С. 25.</w:t>
      </w:r>
    </w:p>
    <w:p w:rsidR="00EA542E" w:rsidRPr="006059FD" w:rsidRDefault="00EA542E"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6059FD">
        <w:rPr>
          <w:rFonts w:ascii="Times New Roman" w:hAnsi="Times New Roman" w:cs="Times New Roman"/>
          <w:color w:val="000000"/>
          <w:sz w:val="28"/>
          <w:szCs w:val="28"/>
        </w:rPr>
        <w:t xml:space="preserve">Безрукова Т. И. Фактическая ошибка: вопросы классификации и квалификации: автореферат </w:t>
      </w:r>
      <w:proofErr w:type="spellStart"/>
      <w:r w:rsidRPr="006059FD">
        <w:rPr>
          <w:rFonts w:ascii="Times New Roman" w:hAnsi="Times New Roman" w:cs="Times New Roman"/>
          <w:color w:val="000000"/>
          <w:sz w:val="28"/>
          <w:szCs w:val="28"/>
        </w:rPr>
        <w:t>дисс</w:t>
      </w:r>
      <w:proofErr w:type="spellEnd"/>
      <w:r w:rsidRPr="006059FD">
        <w:rPr>
          <w:rFonts w:ascii="Times New Roman" w:hAnsi="Times New Roman" w:cs="Times New Roman"/>
          <w:color w:val="000000"/>
          <w:sz w:val="28"/>
          <w:szCs w:val="28"/>
        </w:rPr>
        <w:t>. … к. ю. н. ‒ Екатеринбург, 2008. ‒ С. 17.</w:t>
      </w:r>
    </w:p>
    <w:p w:rsidR="00EA542E" w:rsidRPr="006059FD" w:rsidRDefault="00EA542E"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6059FD">
        <w:rPr>
          <w:rFonts w:ascii="Times New Roman" w:hAnsi="Times New Roman" w:cs="Times New Roman"/>
          <w:color w:val="000000"/>
          <w:sz w:val="28"/>
          <w:szCs w:val="28"/>
        </w:rPr>
        <w:t>Подшивалов</w:t>
      </w:r>
      <w:proofErr w:type="spellEnd"/>
      <w:r w:rsidRPr="006059FD">
        <w:rPr>
          <w:rFonts w:ascii="Times New Roman" w:hAnsi="Times New Roman" w:cs="Times New Roman"/>
          <w:color w:val="000000"/>
          <w:sz w:val="28"/>
          <w:szCs w:val="28"/>
        </w:rPr>
        <w:t xml:space="preserve"> Т.П. Преддоговорные правоотношения в российском гражданском праве: </w:t>
      </w:r>
      <w:proofErr w:type="spellStart"/>
      <w:r w:rsidRPr="006059FD">
        <w:rPr>
          <w:rFonts w:ascii="Times New Roman" w:hAnsi="Times New Roman" w:cs="Times New Roman"/>
          <w:color w:val="000000"/>
          <w:sz w:val="28"/>
          <w:szCs w:val="28"/>
        </w:rPr>
        <w:t>дисс</w:t>
      </w:r>
      <w:proofErr w:type="spellEnd"/>
      <w:r w:rsidRPr="006059FD">
        <w:rPr>
          <w:rFonts w:ascii="Times New Roman" w:hAnsi="Times New Roman" w:cs="Times New Roman"/>
          <w:color w:val="000000"/>
          <w:sz w:val="28"/>
          <w:szCs w:val="28"/>
        </w:rPr>
        <w:t>. ... к. ю. н. – Москва, 2011. – С.101.</w:t>
      </w:r>
    </w:p>
    <w:p w:rsidR="00EA542E" w:rsidRPr="006059FD" w:rsidRDefault="00EA542E" w:rsidP="006059FD">
      <w:pPr>
        <w:spacing w:after="0" w:line="240" w:lineRule="auto"/>
        <w:ind w:firstLine="709"/>
        <w:jc w:val="both"/>
        <w:rPr>
          <w:rFonts w:ascii="Times New Roman" w:hAnsi="Times New Roman" w:cs="Times New Roman"/>
          <w:sz w:val="28"/>
          <w:szCs w:val="28"/>
        </w:rPr>
      </w:pP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b/>
          <w:sz w:val="28"/>
          <w:szCs w:val="28"/>
        </w:rPr>
        <w:t>2. Если на одной и той же странице подряд цитируется одна и та же книга</w:t>
      </w:r>
      <w:r w:rsidRPr="006059FD">
        <w:rPr>
          <w:rFonts w:ascii="Times New Roman" w:hAnsi="Times New Roman" w:cs="Times New Roman"/>
          <w:sz w:val="28"/>
          <w:szCs w:val="28"/>
        </w:rPr>
        <w:t>, то во второй сноске можно не повторять полностью ее название, а ограничиться следующим:</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r w:rsidRPr="006059FD">
        <w:rPr>
          <w:rFonts w:ascii="Times New Roman" w:hAnsi="Times New Roman" w:cs="Times New Roman"/>
          <w:i/>
          <w:sz w:val="28"/>
          <w:szCs w:val="28"/>
          <w:u w:val="single"/>
        </w:rPr>
        <w:t xml:space="preserve">Например, </w:t>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Там же. – С. 52.</w:t>
      </w:r>
    </w:p>
    <w:p w:rsidR="00EA542E" w:rsidRPr="006059FD" w:rsidRDefault="00EA542E" w:rsidP="006059FD">
      <w:pPr>
        <w:spacing w:after="0" w:line="240" w:lineRule="auto"/>
        <w:ind w:firstLine="709"/>
        <w:jc w:val="both"/>
        <w:rPr>
          <w:rFonts w:ascii="Times New Roman" w:hAnsi="Times New Roman" w:cs="Times New Roman"/>
          <w:b/>
          <w:sz w:val="28"/>
          <w:szCs w:val="28"/>
        </w:rPr>
      </w:pP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3. Если в работе цитируется</w:t>
      </w:r>
      <w:r w:rsidRPr="006059FD">
        <w:rPr>
          <w:rFonts w:ascii="Times New Roman" w:hAnsi="Times New Roman" w:cs="Times New Roman"/>
          <w:b/>
          <w:sz w:val="28"/>
          <w:szCs w:val="28"/>
        </w:rPr>
        <w:t xml:space="preserve"> одна книга этого автора, </w:t>
      </w:r>
      <w:r w:rsidRPr="006059FD">
        <w:rPr>
          <w:rFonts w:ascii="Times New Roman" w:hAnsi="Times New Roman" w:cs="Times New Roman"/>
          <w:sz w:val="28"/>
          <w:szCs w:val="28"/>
        </w:rPr>
        <w:t>то на других страницах указывается ее автор, а вместо названия пишется «Указ. соч.».</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r w:rsidRPr="006059FD">
        <w:rPr>
          <w:rFonts w:ascii="Times New Roman" w:hAnsi="Times New Roman" w:cs="Times New Roman"/>
          <w:i/>
          <w:sz w:val="28"/>
          <w:szCs w:val="28"/>
          <w:u w:val="single"/>
        </w:rPr>
        <w:t>Например,</w:t>
      </w:r>
    </w:p>
    <w:p w:rsidR="00EA542E" w:rsidRPr="006059FD" w:rsidRDefault="00EA542E" w:rsidP="006059FD">
      <w:pPr>
        <w:spacing w:after="0" w:line="240" w:lineRule="auto"/>
        <w:ind w:firstLine="709"/>
        <w:jc w:val="both"/>
        <w:rPr>
          <w:rFonts w:ascii="Times New Roman" w:hAnsi="Times New Roman" w:cs="Times New Roman"/>
          <w:sz w:val="28"/>
          <w:szCs w:val="28"/>
        </w:rPr>
      </w:pPr>
      <w:proofErr w:type="spellStart"/>
      <w:r w:rsidRPr="006059FD">
        <w:rPr>
          <w:rFonts w:ascii="Times New Roman" w:hAnsi="Times New Roman" w:cs="Times New Roman"/>
          <w:sz w:val="28"/>
          <w:szCs w:val="28"/>
        </w:rPr>
        <w:t>Колдин</w:t>
      </w:r>
      <w:proofErr w:type="spellEnd"/>
      <w:r w:rsidRPr="006059FD">
        <w:rPr>
          <w:rFonts w:ascii="Times New Roman" w:hAnsi="Times New Roman" w:cs="Times New Roman"/>
          <w:sz w:val="28"/>
          <w:szCs w:val="28"/>
        </w:rPr>
        <w:t xml:space="preserve"> В. Я. Указ. соч. – С. 55.</w:t>
      </w:r>
    </w:p>
    <w:p w:rsidR="00EA542E" w:rsidRPr="006059FD" w:rsidRDefault="00EA542E" w:rsidP="006059FD">
      <w:pPr>
        <w:spacing w:after="0" w:line="240" w:lineRule="auto"/>
        <w:ind w:firstLine="709"/>
        <w:jc w:val="both"/>
        <w:rPr>
          <w:rFonts w:ascii="Times New Roman" w:hAnsi="Times New Roman" w:cs="Times New Roman"/>
          <w:sz w:val="28"/>
          <w:szCs w:val="28"/>
        </w:rPr>
      </w:pPr>
    </w:p>
    <w:p w:rsidR="00EA542E" w:rsidRPr="006059FD" w:rsidRDefault="00EA542E" w:rsidP="006059FD">
      <w:pPr>
        <w:spacing w:after="0" w:line="240" w:lineRule="auto"/>
        <w:ind w:firstLine="709"/>
        <w:jc w:val="both"/>
        <w:rPr>
          <w:rFonts w:ascii="Times New Roman" w:hAnsi="Times New Roman" w:cs="Times New Roman"/>
          <w:b/>
          <w:color w:val="FF0000"/>
          <w:sz w:val="28"/>
          <w:szCs w:val="28"/>
        </w:rPr>
      </w:pPr>
      <w:r w:rsidRPr="006059FD">
        <w:rPr>
          <w:rFonts w:ascii="Times New Roman" w:hAnsi="Times New Roman" w:cs="Times New Roman"/>
          <w:sz w:val="28"/>
          <w:szCs w:val="28"/>
        </w:rPr>
        <w:t xml:space="preserve">4. </w:t>
      </w:r>
      <w:r w:rsidRPr="006059FD">
        <w:rPr>
          <w:rFonts w:ascii="Times New Roman" w:hAnsi="Times New Roman" w:cs="Times New Roman"/>
          <w:color w:val="000000"/>
          <w:sz w:val="28"/>
          <w:szCs w:val="28"/>
        </w:rPr>
        <w:t>Если в работе цитируется</w:t>
      </w:r>
      <w:r w:rsidRPr="006059FD">
        <w:rPr>
          <w:rFonts w:ascii="Times New Roman" w:hAnsi="Times New Roman" w:cs="Times New Roman"/>
          <w:b/>
          <w:color w:val="000000"/>
          <w:sz w:val="28"/>
          <w:szCs w:val="28"/>
        </w:rPr>
        <w:t xml:space="preserve"> несколько книг одного автора</w:t>
      </w:r>
      <w:r w:rsidRPr="006059FD">
        <w:rPr>
          <w:rFonts w:ascii="Times New Roman" w:hAnsi="Times New Roman" w:cs="Times New Roman"/>
          <w:color w:val="000000"/>
          <w:sz w:val="28"/>
          <w:szCs w:val="28"/>
        </w:rPr>
        <w:t xml:space="preserve"> и книги упоминается в работе</w:t>
      </w:r>
      <w:r w:rsidRPr="006059FD">
        <w:rPr>
          <w:rFonts w:ascii="Times New Roman" w:hAnsi="Times New Roman" w:cs="Times New Roman"/>
          <w:b/>
          <w:color w:val="000000"/>
          <w:sz w:val="28"/>
          <w:szCs w:val="28"/>
        </w:rPr>
        <w:t xml:space="preserve"> свыше одного раза, </w:t>
      </w:r>
      <w:r w:rsidRPr="006059FD">
        <w:rPr>
          <w:rFonts w:ascii="Times New Roman" w:hAnsi="Times New Roman" w:cs="Times New Roman"/>
          <w:color w:val="000000"/>
          <w:sz w:val="28"/>
          <w:szCs w:val="28"/>
        </w:rPr>
        <w:t>то в сноске указывается фамилия и инициалы автора, полное наименование книги и номер страницы.</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proofErr w:type="gramStart"/>
      <w:r w:rsidRPr="006059FD">
        <w:rPr>
          <w:rFonts w:ascii="Times New Roman" w:hAnsi="Times New Roman" w:cs="Times New Roman"/>
          <w:i/>
          <w:sz w:val="28"/>
          <w:szCs w:val="28"/>
          <w:u w:val="single"/>
        </w:rPr>
        <w:t>Например</w:t>
      </w:r>
      <w:proofErr w:type="gramEnd"/>
      <w:r w:rsidRPr="006059FD">
        <w:rPr>
          <w:rFonts w:ascii="Times New Roman" w:hAnsi="Times New Roman" w:cs="Times New Roman"/>
          <w:i/>
          <w:sz w:val="28"/>
          <w:szCs w:val="28"/>
          <w:u w:val="single"/>
        </w:rPr>
        <w:t>:</w:t>
      </w:r>
    </w:p>
    <w:p w:rsidR="00EA542E" w:rsidRPr="006059FD" w:rsidRDefault="00EA542E" w:rsidP="006059FD">
      <w:pPr>
        <w:spacing w:after="0" w:line="240" w:lineRule="auto"/>
        <w:ind w:firstLine="709"/>
        <w:jc w:val="both"/>
        <w:rPr>
          <w:rFonts w:ascii="Times New Roman" w:hAnsi="Times New Roman" w:cs="Times New Roman"/>
          <w:b/>
          <w:sz w:val="28"/>
          <w:szCs w:val="28"/>
        </w:rPr>
      </w:pPr>
      <w:proofErr w:type="spellStart"/>
      <w:r w:rsidRPr="006059FD">
        <w:rPr>
          <w:rFonts w:ascii="Times New Roman" w:hAnsi="Times New Roman" w:cs="Times New Roman"/>
          <w:sz w:val="28"/>
          <w:szCs w:val="28"/>
        </w:rPr>
        <w:t>Колдин</w:t>
      </w:r>
      <w:proofErr w:type="spellEnd"/>
      <w:r w:rsidRPr="006059FD">
        <w:rPr>
          <w:rFonts w:ascii="Times New Roman" w:hAnsi="Times New Roman" w:cs="Times New Roman"/>
          <w:sz w:val="28"/>
          <w:szCs w:val="28"/>
        </w:rPr>
        <w:t xml:space="preserve"> В. Я. Судебная идентификация. – С. 78.</w:t>
      </w:r>
    </w:p>
    <w:p w:rsidR="00EA542E" w:rsidRPr="006059FD" w:rsidRDefault="00EA542E" w:rsidP="006059FD">
      <w:pPr>
        <w:spacing w:after="0" w:line="240" w:lineRule="auto"/>
        <w:ind w:firstLine="709"/>
        <w:jc w:val="both"/>
        <w:rPr>
          <w:rFonts w:ascii="Times New Roman" w:hAnsi="Times New Roman" w:cs="Times New Roman"/>
          <w:b/>
          <w:sz w:val="28"/>
          <w:szCs w:val="28"/>
        </w:rPr>
      </w:pPr>
    </w:p>
    <w:p w:rsidR="00EA542E" w:rsidRPr="006059FD" w:rsidRDefault="00EA542E" w:rsidP="006059FD">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Для </w:t>
      </w:r>
      <w:r w:rsidRPr="006059FD">
        <w:rPr>
          <w:rFonts w:ascii="Times New Roman" w:hAnsi="Times New Roman" w:cs="Times New Roman"/>
          <w:b/>
          <w:sz w:val="28"/>
          <w:szCs w:val="28"/>
        </w:rPr>
        <w:t>коллективных монографий и сборников статей</w:t>
      </w:r>
      <w:r w:rsidRPr="006059FD">
        <w:rPr>
          <w:rFonts w:ascii="Times New Roman" w:hAnsi="Times New Roman" w:cs="Times New Roman"/>
          <w:sz w:val="28"/>
          <w:szCs w:val="28"/>
        </w:rPr>
        <w:t xml:space="preserve"> (если авторы не указаны перед заглавием книги), указывается редактор (ответственный редактор, редакционная коллегия, общая редакция), а для сборников статей также первые три автора.</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proofErr w:type="gramStart"/>
      <w:r w:rsidRPr="006059FD">
        <w:rPr>
          <w:rFonts w:ascii="Times New Roman" w:hAnsi="Times New Roman" w:cs="Times New Roman"/>
          <w:i/>
          <w:sz w:val="28"/>
          <w:szCs w:val="28"/>
          <w:u w:val="single"/>
        </w:rPr>
        <w:t>Например</w:t>
      </w:r>
      <w:proofErr w:type="gramEnd"/>
      <w:r w:rsidRPr="006059FD">
        <w:rPr>
          <w:rFonts w:ascii="Times New Roman" w:hAnsi="Times New Roman" w:cs="Times New Roman"/>
          <w:i/>
          <w:sz w:val="28"/>
          <w:szCs w:val="28"/>
          <w:u w:val="single"/>
        </w:rPr>
        <w:t>:</w:t>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Конституция, закон, подзаконный акт / под ред. Ю. А. Тихомирова. – М.: Приор, 1994. – С. 52.</w:t>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Общая теория прав человека / под ред. Е. А. Лукашева. – М.: Юрист, 1996. – С. 35.</w:t>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lastRenderedPageBreak/>
        <w:t xml:space="preserve">Политическая борьба в России в период проведения социалистический революции: </w:t>
      </w:r>
      <w:proofErr w:type="spellStart"/>
      <w:r w:rsidRPr="006059FD">
        <w:rPr>
          <w:rFonts w:ascii="Times New Roman" w:hAnsi="Times New Roman" w:cs="Times New Roman"/>
          <w:sz w:val="28"/>
          <w:szCs w:val="28"/>
        </w:rPr>
        <w:t>Межвуз</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сборн</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научн</w:t>
      </w:r>
      <w:proofErr w:type="spellEnd"/>
      <w:r w:rsidRPr="006059FD">
        <w:rPr>
          <w:rFonts w:ascii="Times New Roman" w:hAnsi="Times New Roman" w:cs="Times New Roman"/>
          <w:sz w:val="28"/>
          <w:szCs w:val="28"/>
        </w:rPr>
        <w:t xml:space="preserve">. труд. / ред. </w:t>
      </w:r>
      <w:proofErr w:type="spellStart"/>
      <w:proofErr w:type="gramStart"/>
      <w:r w:rsidRPr="006059FD">
        <w:rPr>
          <w:rFonts w:ascii="Times New Roman" w:hAnsi="Times New Roman" w:cs="Times New Roman"/>
          <w:sz w:val="28"/>
          <w:szCs w:val="28"/>
        </w:rPr>
        <w:t>колл</w:t>
      </w:r>
      <w:proofErr w:type="spellEnd"/>
      <w:r w:rsidRPr="006059FD">
        <w:rPr>
          <w:rFonts w:ascii="Times New Roman" w:hAnsi="Times New Roman" w:cs="Times New Roman"/>
          <w:sz w:val="28"/>
          <w:szCs w:val="28"/>
        </w:rPr>
        <w:t>.:</w:t>
      </w:r>
      <w:proofErr w:type="gramEnd"/>
      <w:r w:rsidRPr="006059FD">
        <w:rPr>
          <w:rFonts w:ascii="Times New Roman" w:hAnsi="Times New Roman" w:cs="Times New Roman"/>
          <w:sz w:val="28"/>
          <w:szCs w:val="28"/>
        </w:rPr>
        <w:t xml:space="preserve"> В. И. Старцев, А. В. Смолин; В. И. Старцев, А. В. Ильин, А. В. Смолин и др. – Л.: Ленинград. гос. ун-т, 1987. – С. 100.</w:t>
      </w:r>
    </w:p>
    <w:p w:rsidR="00EA542E" w:rsidRPr="006059FD" w:rsidRDefault="00EA542E" w:rsidP="006059FD">
      <w:pPr>
        <w:spacing w:after="0" w:line="240" w:lineRule="auto"/>
        <w:ind w:firstLine="709"/>
        <w:jc w:val="both"/>
        <w:rPr>
          <w:rFonts w:ascii="Times New Roman" w:hAnsi="Times New Roman" w:cs="Times New Roman"/>
          <w:sz w:val="28"/>
          <w:szCs w:val="28"/>
        </w:rPr>
      </w:pPr>
    </w:p>
    <w:p w:rsidR="00EA542E" w:rsidRPr="006059FD" w:rsidRDefault="00EA542E" w:rsidP="006059FD">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059FD">
        <w:rPr>
          <w:rFonts w:ascii="Times New Roman" w:hAnsi="Times New Roman" w:cs="Times New Roman"/>
          <w:sz w:val="28"/>
          <w:szCs w:val="28"/>
        </w:rPr>
        <w:t>Если текст цитируется</w:t>
      </w:r>
      <w:r w:rsidRPr="006059FD">
        <w:rPr>
          <w:rFonts w:ascii="Times New Roman" w:hAnsi="Times New Roman" w:cs="Times New Roman"/>
          <w:b/>
          <w:sz w:val="28"/>
          <w:szCs w:val="28"/>
        </w:rPr>
        <w:t xml:space="preserve"> не по первоисточнику</w:t>
      </w:r>
      <w:r w:rsidRPr="006059FD">
        <w:rPr>
          <w:rFonts w:ascii="Times New Roman" w:hAnsi="Times New Roman" w:cs="Times New Roman"/>
          <w:sz w:val="28"/>
          <w:szCs w:val="28"/>
        </w:rPr>
        <w:t>, а по другому изданию или иному документу, то ссылку следует начинать словами «Цит. по:».</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proofErr w:type="gramStart"/>
      <w:r w:rsidRPr="006059FD">
        <w:rPr>
          <w:rFonts w:ascii="Times New Roman" w:hAnsi="Times New Roman" w:cs="Times New Roman"/>
          <w:i/>
          <w:sz w:val="28"/>
          <w:szCs w:val="28"/>
          <w:u w:val="single"/>
        </w:rPr>
        <w:t>Например</w:t>
      </w:r>
      <w:proofErr w:type="gramEnd"/>
      <w:r w:rsidRPr="006059FD">
        <w:rPr>
          <w:rFonts w:ascii="Times New Roman" w:hAnsi="Times New Roman" w:cs="Times New Roman"/>
          <w:i/>
          <w:sz w:val="28"/>
          <w:szCs w:val="28"/>
          <w:u w:val="single"/>
        </w:rPr>
        <w:t>:</w:t>
      </w:r>
    </w:p>
    <w:p w:rsidR="00EA542E" w:rsidRPr="006059FD" w:rsidRDefault="00EA542E" w:rsidP="006059FD">
      <w:pPr>
        <w:tabs>
          <w:tab w:val="num" w:pos="0"/>
        </w:tabs>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Цит. по: </w:t>
      </w:r>
      <w:proofErr w:type="spellStart"/>
      <w:r w:rsidRPr="006059FD">
        <w:rPr>
          <w:rFonts w:ascii="Times New Roman" w:hAnsi="Times New Roman" w:cs="Times New Roman"/>
          <w:sz w:val="28"/>
          <w:szCs w:val="28"/>
        </w:rPr>
        <w:t>Ведяхин</w:t>
      </w:r>
      <w:proofErr w:type="spellEnd"/>
      <w:r w:rsidRPr="006059FD">
        <w:rPr>
          <w:rFonts w:ascii="Times New Roman" w:hAnsi="Times New Roman" w:cs="Times New Roman"/>
          <w:sz w:val="28"/>
          <w:szCs w:val="28"/>
        </w:rPr>
        <w:t xml:space="preserve"> В. М. Правовое регулирование научно-технического процесса: теоретико-правовой аспект. – Куйбышев, 1990. – С. 65.</w:t>
      </w:r>
    </w:p>
    <w:p w:rsidR="00EA542E" w:rsidRPr="006059FD" w:rsidRDefault="00EA542E" w:rsidP="006059FD">
      <w:pPr>
        <w:tabs>
          <w:tab w:val="num" w:pos="0"/>
        </w:tabs>
        <w:spacing w:after="0" w:line="240" w:lineRule="auto"/>
        <w:ind w:firstLine="709"/>
        <w:jc w:val="both"/>
        <w:rPr>
          <w:rFonts w:ascii="Times New Roman" w:hAnsi="Times New Roman" w:cs="Times New Roman"/>
          <w:sz w:val="28"/>
          <w:szCs w:val="28"/>
        </w:rPr>
      </w:pPr>
    </w:p>
    <w:p w:rsidR="00EA542E" w:rsidRPr="006059FD" w:rsidRDefault="00EA542E" w:rsidP="006059FD">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059FD">
        <w:rPr>
          <w:rFonts w:ascii="Times New Roman" w:hAnsi="Times New Roman" w:cs="Times New Roman"/>
          <w:sz w:val="28"/>
          <w:szCs w:val="28"/>
        </w:rPr>
        <w:t>Если цитата по тексту курсовой или выпускной квалификационной работы</w:t>
      </w:r>
      <w:r w:rsidRPr="006059FD">
        <w:rPr>
          <w:rFonts w:ascii="Times New Roman" w:hAnsi="Times New Roman" w:cs="Times New Roman"/>
          <w:b/>
          <w:sz w:val="28"/>
          <w:szCs w:val="28"/>
        </w:rPr>
        <w:t xml:space="preserve"> не выделена кавычками</w:t>
      </w:r>
      <w:r w:rsidRPr="006059FD">
        <w:rPr>
          <w:rFonts w:ascii="Times New Roman" w:hAnsi="Times New Roman" w:cs="Times New Roman"/>
          <w:sz w:val="28"/>
          <w:szCs w:val="28"/>
        </w:rPr>
        <w:t>, то сноска начинается со слова «смотри» в сокращении.</w:t>
      </w:r>
    </w:p>
    <w:p w:rsidR="00EA542E" w:rsidRPr="006059FD" w:rsidRDefault="00EA542E" w:rsidP="006059FD">
      <w:pPr>
        <w:spacing w:after="0" w:line="240" w:lineRule="auto"/>
        <w:ind w:firstLine="709"/>
        <w:jc w:val="both"/>
        <w:rPr>
          <w:rFonts w:ascii="Times New Roman" w:hAnsi="Times New Roman" w:cs="Times New Roman"/>
          <w:i/>
          <w:sz w:val="28"/>
          <w:szCs w:val="28"/>
          <w:u w:val="single"/>
        </w:rPr>
      </w:pPr>
      <w:proofErr w:type="gramStart"/>
      <w:r w:rsidRPr="006059FD">
        <w:rPr>
          <w:rFonts w:ascii="Times New Roman" w:hAnsi="Times New Roman" w:cs="Times New Roman"/>
          <w:i/>
          <w:sz w:val="28"/>
          <w:szCs w:val="28"/>
          <w:u w:val="single"/>
        </w:rPr>
        <w:t>Например</w:t>
      </w:r>
      <w:proofErr w:type="gramEnd"/>
      <w:r w:rsidRPr="006059FD">
        <w:rPr>
          <w:rFonts w:ascii="Times New Roman" w:hAnsi="Times New Roman" w:cs="Times New Roman"/>
          <w:i/>
          <w:sz w:val="28"/>
          <w:szCs w:val="28"/>
          <w:u w:val="single"/>
        </w:rPr>
        <w:t xml:space="preserve">: </w:t>
      </w:r>
    </w:p>
    <w:p w:rsidR="00EA542E" w:rsidRPr="006059FD" w:rsidRDefault="00EA542E" w:rsidP="006059FD">
      <w:pPr>
        <w:tabs>
          <w:tab w:val="num" w:pos="0"/>
        </w:tabs>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См.: Иванов А. А. Уголовный процесс. </w:t>
      </w:r>
      <w:r w:rsidRPr="006059FD">
        <w:rPr>
          <w:rFonts w:ascii="Times New Roman" w:hAnsi="Times New Roman" w:cs="Times New Roman"/>
          <w:b/>
          <w:sz w:val="28"/>
          <w:szCs w:val="28"/>
        </w:rPr>
        <w:t xml:space="preserve">– </w:t>
      </w:r>
      <w:r w:rsidRPr="006059FD">
        <w:rPr>
          <w:rFonts w:ascii="Times New Roman" w:hAnsi="Times New Roman" w:cs="Times New Roman"/>
          <w:sz w:val="28"/>
          <w:szCs w:val="28"/>
        </w:rPr>
        <w:t xml:space="preserve">М.: Приор, 1998. </w:t>
      </w:r>
      <w:r w:rsidRPr="006059FD">
        <w:rPr>
          <w:rFonts w:ascii="Times New Roman" w:hAnsi="Times New Roman" w:cs="Times New Roman"/>
          <w:b/>
          <w:sz w:val="28"/>
          <w:szCs w:val="28"/>
        </w:rPr>
        <w:t xml:space="preserve">– </w:t>
      </w:r>
      <w:r w:rsidRPr="006059FD">
        <w:rPr>
          <w:rFonts w:ascii="Times New Roman" w:hAnsi="Times New Roman" w:cs="Times New Roman"/>
          <w:sz w:val="28"/>
          <w:szCs w:val="28"/>
        </w:rPr>
        <w:t>С. 20.</w:t>
      </w:r>
    </w:p>
    <w:p w:rsidR="00EA542E" w:rsidRPr="006059FD" w:rsidRDefault="00EA542E" w:rsidP="006059FD">
      <w:pPr>
        <w:tabs>
          <w:tab w:val="num" w:pos="0"/>
        </w:tabs>
        <w:spacing w:after="0" w:line="240" w:lineRule="auto"/>
        <w:ind w:firstLine="709"/>
        <w:jc w:val="both"/>
        <w:rPr>
          <w:rFonts w:ascii="Times New Roman" w:hAnsi="Times New Roman" w:cs="Times New Roman"/>
          <w:sz w:val="28"/>
          <w:szCs w:val="28"/>
        </w:rPr>
      </w:pPr>
    </w:p>
    <w:p w:rsidR="00EA542E" w:rsidRPr="006059FD" w:rsidRDefault="00EA542E" w:rsidP="006059FD">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059FD">
        <w:rPr>
          <w:rFonts w:ascii="Times New Roman" w:hAnsi="Times New Roman" w:cs="Times New Roman"/>
          <w:color w:val="000000"/>
          <w:sz w:val="28"/>
          <w:szCs w:val="28"/>
        </w:rPr>
        <w:t>Если необходимо оформить</w:t>
      </w:r>
      <w:r w:rsidRPr="006059FD">
        <w:rPr>
          <w:rFonts w:ascii="Times New Roman" w:hAnsi="Times New Roman" w:cs="Times New Roman"/>
          <w:b/>
          <w:color w:val="000000"/>
          <w:sz w:val="28"/>
          <w:szCs w:val="28"/>
        </w:rPr>
        <w:t xml:space="preserve"> цитату из периодического издания (к примеру, журнальной статьи)</w:t>
      </w:r>
      <w:r w:rsidRPr="006059FD">
        <w:rPr>
          <w:rFonts w:ascii="Times New Roman" w:hAnsi="Times New Roman" w:cs="Times New Roman"/>
          <w:color w:val="000000"/>
          <w:sz w:val="28"/>
          <w:szCs w:val="28"/>
        </w:rPr>
        <w:t xml:space="preserve">, то указывается сначала автор статьи, затем ее название, двойной слеш (//), название журнала, год, номер и конкретная страница. После каждой части ставится точка и «–». </w:t>
      </w:r>
    </w:p>
    <w:p w:rsidR="00EA542E" w:rsidRPr="006059FD" w:rsidRDefault="00EA542E" w:rsidP="006059FD">
      <w:pPr>
        <w:tabs>
          <w:tab w:val="num" w:pos="0"/>
        </w:tabs>
        <w:spacing w:after="0" w:line="240" w:lineRule="auto"/>
        <w:ind w:firstLine="709"/>
        <w:jc w:val="both"/>
        <w:rPr>
          <w:rFonts w:ascii="Times New Roman" w:hAnsi="Times New Roman" w:cs="Times New Roman"/>
          <w:i/>
          <w:color w:val="000000"/>
          <w:sz w:val="28"/>
          <w:szCs w:val="28"/>
          <w:u w:val="single"/>
        </w:rPr>
      </w:pPr>
      <w:proofErr w:type="gramStart"/>
      <w:r w:rsidRPr="006059FD">
        <w:rPr>
          <w:rFonts w:ascii="Times New Roman" w:hAnsi="Times New Roman" w:cs="Times New Roman"/>
          <w:i/>
          <w:color w:val="000000"/>
          <w:sz w:val="28"/>
          <w:szCs w:val="28"/>
          <w:u w:val="single"/>
        </w:rPr>
        <w:t>Например</w:t>
      </w:r>
      <w:proofErr w:type="gramEnd"/>
      <w:r w:rsidRPr="006059FD">
        <w:rPr>
          <w:rFonts w:ascii="Times New Roman" w:hAnsi="Times New Roman" w:cs="Times New Roman"/>
          <w:i/>
          <w:color w:val="000000"/>
          <w:sz w:val="28"/>
          <w:szCs w:val="28"/>
          <w:u w:val="single"/>
        </w:rPr>
        <w:t>:</w:t>
      </w:r>
    </w:p>
    <w:p w:rsidR="00EA542E" w:rsidRPr="006059FD" w:rsidRDefault="00EA542E" w:rsidP="006059FD">
      <w:pPr>
        <w:spacing w:after="0" w:line="240" w:lineRule="auto"/>
        <w:ind w:firstLine="709"/>
        <w:jc w:val="both"/>
        <w:rPr>
          <w:rFonts w:ascii="Times New Roman" w:hAnsi="Times New Roman" w:cs="Times New Roman"/>
          <w:color w:val="000000"/>
          <w:sz w:val="28"/>
          <w:szCs w:val="28"/>
        </w:rPr>
      </w:pPr>
      <w:r w:rsidRPr="006059FD">
        <w:rPr>
          <w:rFonts w:ascii="Times New Roman" w:hAnsi="Times New Roman" w:cs="Times New Roman"/>
          <w:color w:val="000000"/>
          <w:spacing w:val="-8"/>
          <w:sz w:val="28"/>
          <w:szCs w:val="28"/>
        </w:rPr>
        <w:t>Суханов Е.А., Шерстобитов А.Е. Договор на обслуживание граждан // Вестник МГУ. Серия 11. Право. – 1984. – № 4. – С. 24.</w:t>
      </w:r>
    </w:p>
    <w:p w:rsidR="00EA542E" w:rsidRPr="006059FD" w:rsidRDefault="00EA542E" w:rsidP="006059FD">
      <w:pPr>
        <w:tabs>
          <w:tab w:val="num" w:pos="0"/>
        </w:tabs>
        <w:spacing w:after="0" w:line="240" w:lineRule="auto"/>
        <w:ind w:firstLine="709"/>
        <w:jc w:val="both"/>
        <w:rPr>
          <w:rFonts w:ascii="Times New Roman" w:hAnsi="Times New Roman" w:cs="Times New Roman"/>
          <w:color w:val="000000"/>
          <w:sz w:val="28"/>
          <w:szCs w:val="28"/>
        </w:rPr>
      </w:pPr>
    </w:p>
    <w:p w:rsidR="00EA542E" w:rsidRPr="006059FD" w:rsidRDefault="00EA542E" w:rsidP="006059FD">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bCs/>
          <w:color w:val="000000"/>
          <w:sz w:val="28"/>
          <w:szCs w:val="28"/>
        </w:rPr>
      </w:pPr>
      <w:r w:rsidRPr="006059FD">
        <w:rPr>
          <w:rFonts w:ascii="Times New Roman" w:hAnsi="Times New Roman" w:cs="Times New Roman"/>
          <w:bCs/>
          <w:color w:val="000000"/>
          <w:sz w:val="28"/>
          <w:szCs w:val="28"/>
        </w:rPr>
        <w:t xml:space="preserve">Если </w:t>
      </w:r>
      <w:r w:rsidRPr="006059FD">
        <w:rPr>
          <w:rFonts w:ascii="Times New Roman" w:hAnsi="Times New Roman" w:cs="Times New Roman"/>
          <w:color w:val="000000"/>
          <w:sz w:val="28"/>
          <w:szCs w:val="28"/>
        </w:rPr>
        <w:t>необходимо оформить</w:t>
      </w:r>
      <w:r w:rsidRPr="006059FD">
        <w:rPr>
          <w:rFonts w:ascii="Times New Roman" w:hAnsi="Times New Roman" w:cs="Times New Roman"/>
          <w:b/>
          <w:color w:val="000000"/>
          <w:sz w:val="28"/>
          <w:szCs w:val="28"/>
        </w:rPr>
        <w:t xml:space="preserve"> цитату из периодического издания (к примеру, журнальной статьи)</w:t>
      </w:r>
      <w:r w:rsidRPr="006059FD">
        <w:rPr>
          <w:rFonts w:ascii="Times New Roman" w:hAnsi="Times New Roman" w:cs="Times New Roman"/>
          <w:b/>
          <w:bCs/>
          <w:color w:val="000000"/>
          <w:sz w:val="28"/>
          <w:szCs w:val="28"/>
        </w:rPr>
        <w:t xml:space="preserve"> второй или более раз</w:t>
      </w:r>
      <w:r w:rsidRPr="006059FD">
        <w:rPr>
          <w:rFonts w:ascii="Times New Roman" w:hAnsi="Times New Roman" w:cs="Times New Roman"/>
          <w:bCs/>
          <w:color w:val="000000"/>
          <w:sz w:val="28"/>
          <w:szCs w:val="28"/>
        </w:rPr>
        <w:t>, то указывается автор статьи, затем ее название, после «–» номер страницы. В конце предложения ставится точка.</w:t>
      </w:r>
    </w:p>
    <w:p w:rsidR="00EA542E" w:rsidRPr="006059FD" w:rsidRDefault="00EA542E" w:rsidP="006059FD">
      <w:pPr>
        <w:spacing w:after="0" w:line="240" w:lineRule="auto"/>
        <w:ind w:firstLine="709"/>
        <w:jc w:val="both"/>
        <w:rPr>
          <w:rFonts w:ascii="Times New Roman" w:hAnsi="Times New Roman" w:cs="Times New Roman"/>
          <w:bCs/>
          <w:i/>
          <w:sz w:val="28"/>
          <w:szCs w:val="28"/>
          <w:u w:val="single"/>
        </w:rPr>
      </w:pPr>
      <w:proofErr w:type="gramStart"/>
      <w:r w:rsidRPr="006059FD">
        <w:rPr>
          <w:rFonts w:ascii="Times New Roman" w:hAnsi="Times New Roman" w:cs="Times New Roman"/>
          <w:bCs/>
          <w:i/>
          <w:sz w:val="28"/>
          <w:szCs w:val="28"/>
          <w:u w:val="single"/>
        </w:rPr>
        <w:t>Например</w:t>
      </w:r>
      <w:proofErr w:type="gramEnd"/>
      <w:r w:rsidRPr="006059FD">
        <w:rPr>
          <w:rFonts w:ascii="Times New Roman" w:hAnsi="Times New Roman" w:cs="Times New Roman"/>
          <w:bCs/>
          <w:i/>
          <w:sz w:val="28"/>
          <w:szCs w:val="28"/>
          <w:u w:val="single"/>
        </w:rPr>
        <w:t xml:space="preserve">: </w:t>
      </w:r>
    </w:p>
    <w:p w:rsidR="00EA542E" w:rsidRPr="006059FD" w:rsidRDefault="00EA542E" w:rsidP="006059FD">
      <w:pPr>
        <w:spacing w:after="0" w:line="240" w:lineRule="auto"/>
        <w:ind w:firstLine="709"/>
        <w:jc w:val="both"/>
        <w:rPr>
          <w:rFonts w:ascii="Times New Roman" w:hAnsi="Times New Roman" w:cs="Times New Roman"/>
          <w:bCs/>
          <w:spacing w:val="-8"/>
          <w:sz w:val="28"/>
          <w:szCs w:val="28"/>
        </w:rPr>
      </w:pPr>
      <w:r w:rsidRPr="006059FD">
        <w:rPr>
          <w:rFonts w:ascii="Times New Roman" w:hAnsi="Times New Roman" w:cs="Times New Roman"/>
          <w:bCs/>
          <w:spacing w:val="-8"/>
          <w:sz w:val="28"/>
          <w:szCs w:val="28"/>
        </w:rPr>
        <w:t>Суханов Е.А., Шерстобитов А.Е. Договор на обслуживание граждан. – С. 24.</w:t>
      </w:r>
    </w:p>
    <w:p w:rsidR="00EA542E" w:rsidRPr="006059FD" w:rsidRDefault="00EA542E" w:rsidP="006059FD">
      <w:pPr>
        <w:spacing w:after="0" w:line="240" w:lineRule="auto"/>
        <w:ind w:firstLine="709"/>
        <w:jc w:val="both"/>
        <w:rPr>
          <w:rFonts w:ascii="Times New Roman" w:hAnsi="Times New Roman" w:cs="Times New Roman"/>
          <w:bCs/>
          <w:spacing w:val="-8"/>
          <w:sz w:val="28"/>
          <w:szCs w:val="28"/>
        </w:rPr>
      </w:pPr>
    </w:p>
    <w:p w:rsidR="00EA542E" w:rsidRPr="006059FD" w:rsidRDefault="00EA542E" w:rsidP="006059FD">
      <w:pPr>
        <w:spacing w:after="0" w:line="240" w:lineRule="auto"/>
        <w:ind w:firstLine="709"/>
        <w:jc w:val="both"/>
        <w:rPr>
          <w:rFonts w:ascii="Times New Roman" w:hAnsi="Times New Roman" w:cs="Times New Roman"/>
          <w:bCs/>
          <w:spacing w:val="-8"/>
          <w:sz w:val="28"/>
          <w:szCs w:val="28"/>
        </w:rPr>
      </w:pPr>
      <w:r w:rsidRPr="006059FD">
        <w:rPr>
          <w:rFonts w:ascii="Times New Roman" w:hAnsi="Times New Roman" w:cs="Times New Roman"/>
          <w:bCs/>
          <w:sz w:val="28"/>
          <w:szCs w:val="28"/>
        </w:rPr>
        <w:t>10. При ссылках на</w:t>
      </w:r>
      <w:r w:rsidRPr="006059FD">
        <w:rPr>
          <w:rFonts w:ascii="Times New Roman" w:hAnsi="Times New Roman" w:cs="Times New Roman"/>
          <w:b/>
          <w:bCs/>
          <w:sz w:val="28"/>
          <w:szCs w:val="28"/>
        </w:rPr>
        <w:t xml:space="preserve"> нормативные правовые акты</w:t>
      </w:r>
      <w:r w:rsidRPr="006059FD">
        <w:rPr>
          <w:rFonts w:ascii="Times New Roman" w:hAnsi="Times New Roman" w:cs="Times New Roman"/>
          <w:bCs/>
          <w:sz w:val="28"/>
          <w:szCs w:val="28"/>
        </w:rPr>
        <w:t xml:space="preserve"> в </w:t>
      </w:r>
      <w:r w:rsidRPr="006059FD">
        <w:rPr>
          <w:rFonts w:ascii="Times New Roman" w:hAnsi="Times New Roman" w:cs="Times New Roman"/>
          <w:bCs/>
          <w:i/>
          <w:sz w:val="28"/>
          <w:szCs w:val="28"/>
        </w:rPr>
        <w:t>первый раз</w:t>
      </w:r>
      <w:r w:rsidRPr="006059FD">
        <w:rPr>
          <w:rFonts w:ascii="Times New Roman" w:hAnsi="Times New Roman" w:cs="Times New Roman"/>
          <w:bCs/>
          <w:sz w:val="28"/>
          <w:szCs w:val="28"/>
        </w:rPr>
        <w:t xml:space="preserve"> указываются, полное наименование данного акта, дата его принятия, а также официальный источник опубликования. </w:t>
      </w:r>
    </w:p>
    <w:p w:rsidR="00EA542E" w:rsidRPr="006059FD" w:rsidRDefault="00EA542E" w:rsidP="006059FD">
      <w:pPr>
        <w:spacing w:after="0" w:line="240" w:lineRule="auto"/>
        <w:ind w:firstLine="709"/>
        <w:jc w:val="both"/>
        <w:rPr>
          <w:rFonts w:ascii="Times New Roman" w:hAnsi="Times New Roman" w:cs="Times New Roman"/>
          <w:bCs/>
          <w:i/>
          <w:sz w:val="28"/>
          <w:szCs w:val="28"/>
          <w:u w:val="single"/>
        </w:rPr>
      </w:pPr>
      <w:proofErr w:type="gramStart"/>
      <w:r w:rsidRPr="006059FD">
        <w:rPr>
          <w:rFonts w:ascii="Times New Roman" w:hAnsi="Times New Roman" w:cs="Times New Roman"/>
          <w:bCs/>
          <w:i/>
          <w:sz w:val="28"/>
          <w:szCs w:val="28"/>
          <w:u w:val="single"/>
        </w:rPr>
        <w:t>Например</w:t>
      </w:r>
      <w:proofErr w:type="gramEnd"/>
      <w:r w:rsidRPr="006059FD">
        <w:rPr>
          <w:rFonts w:ascii="Times New Roman" w:hAnsi="Times New Roman" w:cs="Times New Roman"/>
          <w:bCs/>
          <w:i/>
          <w:sz w:val="28"/>
          <w:szCs w:val="28"/>
          <w:u w:val="single"/>
        </w:rPr>
        <w:t>:</w:t>
      </w:r>
    </w:p>
    <w:p w:rsidR="00EA542E" w:rsidRPr="006059FD" w:rsidRDefault="00EA542E" w:rsidP="006059FD">
      <w:pPr>
        <w:spacing w:after="0" w:line="240" w:lineRule="auto"/>
        <w:ind w:firstLine="709"/>
        <w:jc w:val="both"/>
        <w:rPr>
          <w:rFonts w:ascii="Times New Roman" w:hAnsi="Times New Roman" w:cs="Times New Roman"/>
          <w:bCs/>
          <w:i/>
          <w:sz w:val="28"/>
          <w:szCs w:val="28"/>
        </w:rPr>
      </w:pPr>
      <w:r w:rsidRPr="006059FD">
        <w:rPr>
          <w:rFonts w:ascii="Times New Roman" w:hAnsi="Times New Roman" w:cs="Times New Roman"/>
          <w:bCs/>
          <w:i/>
          <w:sz w:val="28"/>
          <w:szCs w:val="28"/>
        </w:rPr>
        <w:t>Образец текст работы:</w:t>
      </w:r>
    </w:p>
    <w:p w:rsidR="00EA542E" w:rsidRPr="006059FD" w:rsidRDefault="00EA542E" w:rsidP="006059FD">
      <w:pPr>
        <w:spacing w:after="0" w:line="240" w:lineRule="auto"/>
        <w:ind w:firstLine="709"/>
        <w:jc w:val="both"/>
        <w:rPr>
          <w:rFonts w:ascii="Times New Roman" w:hAnsi="Times New Roman" w:cs="Times New Roman"/>
          <w:bCs/>
          <w:sz w:val="28"/>
          <w:szCs w:val="28"/>
        </w:rPr>
      </w:pPr>
      <w:r w:rsidRPr="006059FD">
        <w:rPr>
          <w:rFonts w:ascii="Times New Roman" w:hAnsi="Times New Roman" w:cs="Times New Roman"/>
          <w:bCs/>
          <w:sz w:val="28"/>
          <w:szCs w:val="28"/>
        </w:rPr>
        <w:t>… Законодательство Российской Федерации о налогах и сборах состоит из Налогового кодекса и принятых в соответствии с ним федеральных законов о налогах и сборах</w:t>
      </w:r>
      <w:r w:rsidRPr="006059FD">
        <w:rPr>
          <w:rFonts w:ascii="Times New Roman" w:hAnsi="Times New Roman" w:cs="Times New Roman"/>
          <w:noProof/>
          <w:position w:val="-4"/>
          <w:sz w:val="28"/>
          <w:szCs w:val="28"/>
          <w:vertAlign w:val="superscript"/>
        </w:rPr>
        <w:t>1</w:t>
      </w:r>
      <w:r w:rsidRPr="006059FD">
        <w:rPr>
          <w:rFonts w:ascii="Times New Roman" w:hAnsi="Times New Roman" w:cs="Times New Roman"/>
          <w:bCs/>
          <w:sz w:val="28"/>
          <w:szCs w:val="28"/>
        </w:rPr>
        <w:t>…</w:t>
      </w:r>
    </w:p>
    <w:p w:rsidR="00EA542E" w:rsidRPr="006059FD" w:rsidRDefault="00EA542E" w:rsidP="006059FD">
      <w:pPr>
        <w:spacing w:after="0" w:line="240" w:lineRule="auto"/>
        <w:ind w:firstLine="709"/>
        <w:jc w:val="both"/>
        <w:rPr>
          <w:rFonts w:ascii="Times New Roman" w:hAnsi="Times New Roman" w:cs="Times New Roman"/>
          <w:bCs/>
          <w:sz w:val="28"/>
          <w:szCs w:val="28"/>
        </w:rPr>
      </w:pPr>
      <w:r w:rsidRPr="006059FD">
        <w:rPr>
          <w:rFonts w:ascii="Times New Roman" w:hAnsi="Times New Roman" w:cs="Times New Roman"/>
          <w:bCs/>
          <w:i/>
          <w:sz w:val="28"/>
          <w:szCs w:val="28"/>
        </w:rPr>
        <w:t>Ссылка:</w:t>
      </w:r>
      <w:r w:rsidRPr="006059FD">
        <w:rPr>
          <w:rFonts w:ascii="Times New Roman" w:hAnsi="Times New Roman" w:cs="Times New Roman"/>
          <w:bCs/>
          <w:sz w:val="28"/>
          <w:szCs w:val="28"/>
        </w:rPr>
        <w:tab/>
      </w:r>
    </w:p>
    <w:p w:rsidR="00EA542E" w:rsidRPr="006059FD" w:rsidRDefault="00EA542E" w:rsidP="006059FD">
      <w:pPr>
        <w:spacing w:after="0" w:line="240" w:lineRule="auto"/>
        <w:ind w:firstLine="709"/>
        <w:jc w:val="both"/>
        <w:rPr>
          <w:rFonts w:ascii="Times New Roman" w:hAnsi="Times New Roman" w:cs="Times New Roman"/>
          <w:b/>
          <w:bCs/>
          <w:color w:val="FF0000"/>
          <w:sz w:val="28"/>
          <w:szCs w:val="28"/>
        </w:rPr>
      </w:pPr>
      <w:r w:rsidRPr="006059FD">
        <w:rPr>
          <w:rFonts w:ascii="Times New Roman" w:hAnsi="Times New Roman" w:cs="Times New Roman"/>
          <w:sz w:val="28"/>
          <w:szCs w:val="28"/>
          <w:vertAlign w:val="superscript"/>
        </w:rPr>
        <w:t xml:space="preserve">1 </w:t>
      </w:r>
      <w:r w:rsidRPr="006059FD">
        <w:rPr>
          <w:rFonts w:ascii="Times New Roman" w:hAnsi="Times New Roman" w:cs="Times New Roman"/>
          <w:sz w:val="28"/>
          <w:szCs w:val="28"/>
        </w:rPr>
        <w:t>Налоговый кодекс Российской Федерации (часть первая) от 31.07.1998 № 146-ФЗ (ред. от 30.11.2016)</w:t>
      </w:r>
      <w:r w:rsidRPr="006059FD">
        <w:rPr>
          <w:rFonts w:ascii="Times New Roman" w:hAnsi="Times New Roman" w:cs="Times New Roman"/>
          <w:bCs/>
          <w:color w:val="000000"/>
          <w:sz w:val="28"/>
          <w:szCs w:val="28"/>
        </w:rPr>
        <w:t xml:space="preserve"> // Собрание законодательства РФ. – 1998. – № 31. – Ст. 3824.</w:t>
      </w: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EA542E" w:rsidRPr="006059FD" w:rsidRDefault="00EA542E" w:rsidP="006059FD">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59FD">
        <w:rPr>
          <w:rFonts w:ascii="Times New Roman" w:hAnsi="Times New Roman" w:cs="Times New Roman"/>
          <w:bCs/>
          <w:sz w:val="28"/>
          <w:szCs w:val="28"/>
        </w:rPr>
        <w:lastRenderedPageBreak/>
        <w:t xml:space="preserve">В дальнейшем достаточно указания на номер статьи (либо ее части, пункта) только в тексте </w:t>
      </w:r>
      <w:r w:rsidRPr="006059FD">
        <w:rPr>
          <w:rFonts w:ascii="Times New Roman" w:hAnsi="Times New Roman" w:cs="Times New Roman"/>
          <w:bCs/>
          <w:color w:val="000000"/>
          <w:sz w:val="28"/>
          <w:szCs w:val="28"/>
        </w:rPr>
        <w:t>(без ссылки).</w:t>
      </w:r>
    </w:p>
    <w:p w:rsidR="00EA542E" w:rsidRPr="006059FD" w:rsidRDefault="00EA542E" w:rsidP="006059FD">
      <w:pPr>
        <w:spacing w:after="0" w:line="240" w:lineRule="auto"/>
        <w:ind w:firstLine="709"/>
        <w:jc w:val="both"/>
        <w:rPr>
          <w:rFonts w:ascii="Times New Roman" w:hAnsi="Times New Roman" w:cs="Times New Roman"/>
          <w:bCs/>
          <w:i/>
          <w:sz w:val="28"/>
          <w:szCs w:val="28"/>
          <w:u w:val="single"/>
        </w:rPr>
      </w:pPr>
      <w:proofErr w:type="gramStart"/>
      <w:r w:rsidRPr="006059FD">
        <w:rPr>
          <w:rFonts w:ascii="Times New Roman" w:hAnsi="Times New Roman" w:cs="Times New Roman"/>
          <w:bCs/>
          <w:i/>
          <w:sz w:val="28"/>
          <w:szCs w:val="28"/>
          <w:u w:val="single"/>
        </w:rPr>
        <w:t>Например</w:t>
      </w:r>
      <w:proofErr w:type="gramEnd"/>
      <w:r w:rsidRPr="006059FD">
        <w:rPr>
          <w:rFonts w:ascii="Times New Roman" w:hAnsi="Times New Roman" w:cs="Times New Roman"/>
          <w:bCs/>
          <w:i/>
          <w:sz w:val="28"/>
          <w:szCs w:val="28"/>
          <w:u w:val="single"/>
        </w:rPr>
        <w:t>:</w:t>
      </w:r>
    </w:p>
    <w:p w:rsidR="00EA542E" w:rsidRPr="006059FD" w:rsidRDefault="00EA542E" w:rsidP="006059FD">
      <w:pPr>
        <w:spacing w:after="0" w:line="240" w:lineRule="auto"/>
        <w:ind w:firstLine="709"/>
        <w:jc w:val="both"/>
        <w:rPr>
          <w:rFonts w:ascii="Times New Roman" w:hAnsi="Times New Roman" w:cs="Times New Roman"/>
          <w:bCs/>
          <w:i/>
          <w:sz w:val="28"/>
          <w:szCs w:val="28"/>
        </w:rPr>
      </w:pPr>
      <w:r w:rsidRPr="006059FD">
        <w:rPr>
          <w:rFonts w:ascii="Times New Roman" w:hAnsi="Times New Roman" w:cs="Times New Roman"/>
          <w:bCs/>
          <w:i/>
          <w:sz w:val="28"/>
          <w:szCs w:val="28"/>
        </w:rPr>
        <w:t>Образец текста работы:</w:t>
      </w:r>
      <w:r w:rsidRPr="006059FD">
        <w:rPr>
          <w:rFonts w:ascii="Times New Roman" w:hAnsi="Times New Roman" w:cs="Times New Roman"/>
          <w:bCs/>
          <w:i/>
          <w:sz w:val="28"/>
          <w:szCs w:val="28"/>
        </w:rPr>
        <w:tab/>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bCs/>
          <w:sz w:val="28"/>
          <w:szCs w:val="28"/>
        </w:rPr>
        <w:t xml:space="preserve">… размер налога, установленного </w:t>
      </w:r>
      <w:proofErr w:type="gramStart"/>
      <w:r w:rsidRPr="006059FD">
        <w:rPr>
          <w:rFonts w:ascii="Times New Roman" w:hAnsi="Times New Roman" w:cs="Times New Roman"/>
          <w:bCs/>
          <w:sz w:val="28"/>
          <w:szCs w:val="28"/>
        </w:rPr>
        <w:t>НК РФ</w:t>
      </w:r>
      <w:proofErr w:type="gramEnd"/>
      <w:r w:rsidRPr="006059FD">
        <w:rPr>
          <w:rFonts w:ascii="Times New Roman" w:hAnsi="Times New Roman" w:cs="Times New Roman"/>
          <w:bCs/>
          <w:sz w:val="28"/>
          <w:szCs w:val="28"/>
        </w:rPr>
        <w:t xml:space="preserve"> составляет…. (ст. 35 НК РФ).</w:t>
      </w:r>
    </w:p>
    <w:p w:rsidR="00EA542E" w:rsidRPr="006059FD" w:rsidRDefault="00EA542E" w:rsidP="006059FD">
      <w:pPr>
        <w:spacing w:after="0" w:line="240" w:lineRule="auto"/>
        <w:ind w:firstLine="709"/>
        <w:jc w:val="both"/>
        <w:rPr>
          <w:rFonts w:ascii="Times New Roman" w:hAnsi="Times New Roman" w:cs="Times New Roman"/>
          <w:sz w:val="28"/>
          <w:szCs w:val="28"/>
        </w:rPr>
      </w:pP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11. При ссылках на </w:t>
      </w:r>
      <w:r w:rsidRPr="006059FD">
        <w:rPr>
          <w:rFonts w:ascii="Times New Roman" w:hAnsi="Times New Roman" w:cs="Times New Roman"/>
          <w:b/>
          <w:sz w:val="28"/>
          <w:szCs w:val="28"/>
        </w:rPr>
        <w:t xml:space="preserve">электронные ресурсы </w:t>
      </w:r>
      <w:r w:rsidRPr="006059FD">
        <w:rPr>
          <w:rFonts w:ascii="Times New Roman" w:hAnsi="Times New Roman" w:cs="Times New Roman"/>
          <w:sz w:val="28"/>
          <w:szCs w:val="28"/>
        </w:rPr>
        <w:t xml:space="preserve">указываются </w:t>
      </w:r>
      <w:r w:rsidRPr="006059FD">
        <w:rPr>
          <w:rFonts w:ascii="Times New Roman" w:hAnsi="Times New Roman" w:cs="Times New Roman"/>
          <w:sz w:val="28"/>
          <w:szCs w:val="28"/>
          <w:lang w:val="en-US"/>
        </w:rPr>
        <w:t>URL</w:t>
      </w:r>
      <w:r w:rsidRPr="006059FD">
        <w:rPr>
          <w:rFonts w:ascii="Times New Roman" w:hAnsi="Times New Roman" w:cs="Times New Roman"/>
          <w:sz w:val="28"/>
          <w:szCs w:val="28"/>
        </w:rPr>
        <w:t xml:space="preserve"> адрес ресурса и дата обращения.</w:t>
      </w:r>
    </w:p>
    <w:p w:rsidR="00EA542E" w:rsidRPr="006059FD" w:rsidRDefault="00EA542E" w:rsidP="006059FD">
      <w:pPr>
        <w:spacing w:after="0" w:line="240" w:lineRule="auto"/>
        <w:ind w:firstLine="709"/>
        <w:jc w:val="both"/>
        <w:rPr>
          <w:rFonts w:ascii="Times New Roman" w:hAnsi="Times New Roman" w:cs="Times New Roman"/>
          <w:sz w:val="28"/>
          <w:szCs w:val="28"/>
          <w:shd w:val="clear" w:color="auto" w:fill="FFFFFF"/>
        </w:rPr>
      </w:pPr>
      <w:proofErr w:type="gramStart"/>
      <w:r w:rsidRPr="006059FD">
        <w:rPr>
          <w:rFonts w:ascii="Times New Roman" w:hAnsi="Times New Roman" w:cs="Times New Roman"/>
          <w:i/>
          <w:sz w:val="28"/>
          <w:szCs w:val="28"/>
          <w:shd w:val="clear" w:color="auto" w:fill="FFFFFF"/>
        </w:rPr>
        <w:t>Например</w:t>
      </w:r>
      <w:proofErr w:type="gramEnd"/>
      <w:r w:rsidRPr="006059FD">
        <w:rPr>
          <w:rFonts w:ascii="Times New Roman" w:hAnsi="Times New Roman" w:cs="Times New Roman"/>
          <w:i/>
          <w:sz w:val="28"/>
          <w:szCs w:val="28"/>
          <w:shd w:val="clear" w:color="auto" w:fill="FFFFFF"/>
        </w:rPr>
        <w:t>:</w:t>
      </w:r>
    </w:p>
    <w:p w:rsidR="00EA542E" w:rsidRPr="006059FD" w:rsidRDefault="00EA542E" w:rsidP="006059FD">
      <w:pPr>
        <w:spacing w:after="0" w:line="240" w:lineRule="auto"/>
        <w:ind w:firstLine="709"/>
        <w:jc w:val="both"/>
        <w:rPr>
          <w:rFonts w:ascii="Times New Roman" w:hAnsi="Times New Roman" w:cs="Times New Roman"/>
          <w:sz w:val="28"/>
          <w:szCs w:val="28"/>
          <w:shd w:val="clear" w:color="auto" w:fill="FFFFFF"/>
        </w:rPr>
      </w:pPr>
      <w:r w:rsidRPr="006059FD">
        <w:rPr>
          <w:rFonts w:ascii="Times New Roman" w:hAnsi="Times New Roman" w:cs="Times New Roman"/>
          <w:sz w:val="28"/>
          <w:szCs w:val="28"/>
          <w:shd w:val="clear" w:color="auto" w:fill="FFFFFF"/>
        </w:rPr>
        <w:t xml:space="preserve">Определение Конституционного Суда РФ от 21 марта 2013 г. № 474-О «Об отказе в принятии к рассмотрению жалобы гражданина Белоглазова Анатолия Владимировича на нарушение его конституционных прав частью второй статьи 10, статьями 44 и 73 Уголовного кодекса Российской Федерации, а также частью первой статьи 17 Уголовно-процессуального кодекса Российской Федерации». [электронный ресурс] – </w:t>
      </w:r>
      <w:r w:rsidRPr="006059FD">
        <w:rPr>
          <w:rFonts w:ascii="Times New Roman" w:hAnsi="Times New Roman" w:cs="Times New Roman"/>
          <w:sz w:val="28"/>
          <w:szCs w:val="28"/>
          <w:shd w:val="clear" w:color="auto" w:fill="FFFFFF"/>
          <w:lang w:val="en-US"/>
        </w:rPr>
        <w:t>URL</w:t>
      </w:r>
      <w:r w:rsidRPr="006059FD">
        <w:rPr>
          <w:rFonts w:ascii="Times New Roman" w:hAnsi="Times New Roman" w:cs="Times New Roman"/>
          <w:sz w:val="28"/>
          <w:szCs w:val="28"/>
          <w:shd w:val="clear" w:color="auto" w:fill="FFFFFF"/>
        </w:rPr>
        <w:t>: http://base.consultant.ru/cons/cgi/online.cgi?req=doc;base=ARB;n=330065/. (дата обращения: 25.12.2016).</w:t>
      </w:r>
    </w:p>
    <w:p w:rsidR="00EA542E" w:rsidRPr="006059FD" w:rsidRDefault="00EA542E" w:rsidP="006059FD">
      <w:pPr>
        <w:spacing w:after="0" w:line="240" w:lineRule="auto"/>
        <w:ind w:firstLine="709"/>
        <w:jc w:val="both"/>
        <w:rPr>
          <w:rFonts w:ascii="Times New Roman" w:hAnsi="Times New Roman" w:cs="Times New Roman"/>
          <w:color w:val="000000"/>
          <w:sz w:val="28"/>
          <w:szCs w:val="28"/>
        </w:rPr>
      </w:pPr>
      <w:r w:rsidRPr="006059FD">
        <w:rPr>
          <w:rFonts w:ascii="Times New Roman" w:hAnsi="Times New Roman" w:cs="Times New Roman"/>
          <w:color w:val="000000"/>
          <w:sz w:val="28"/>
          <w:szCs w:val="28"/>
        </w:rPr>
        <w:t xml:space="preserve">Определение Высшего Арбитражного Суда Российской Федерации от 30 сент. 2010 г. № ВАС-13020/10 по делу № А31-7266/2009. </w:t>
      </w:r>
      <w:r w:rsidRPr="006059FD">
        <w:rPr>
          <w:rFonts w:ascii="Times New Roman" w:hAnsi="Times New Roman" w:cs="Times New Roman"/>
          <w:sz w:val="28"/>
          <w:szCs w:val="28"/>
        </w:rPr>
        <w:t>[Электронный ресурс]</w:t>
      </w:r>
      <w:r w:rsidRPr="006059FD">
        <w:rPr>
          <w:rFonts w:ascii="Times New Roman" w:hAnsi="Times New Roman" w:cs="Times New Roman"/>
          <w:color w:val="000000"/>
          <w:sz w:val="28"/>
          <w:szCs w:val="28"/>
        </w:rPr>
        <w:t xml:space="preserve"> – СПС «Консультант Плюс».</w:t>
      </w:r>
    </w:p>
    <w:p w:rsidR="00EA542E" w:rsidRPr="006059FD" w:rsidRDefault="00EA542E" w:rsidP="006059FD">
      <w:pPr>
        <w:spacing w:after="0" w:line="240" w:lineRule="auto"/>
        <w:ind w:firstLine="709"/>
        <w:jc w:val="both"/>
        <w:rPr>
          <w:rFonts w:ascii="Times New Roman" w:hAnsi="Times New Roman" w:cs="Times New Roman"/>
          <w:color w:val="000000"/>
          <w:sz w:val="28"/>
          <w:szCs w:val="28"/>
        </w:rPr>
      </w:pPr>
      <w:r w:rsidRPr="006059FD">
        <w:rPr>
          <w:rFonts w:ascii="Times New Roman" w:hAnsi="Times New Roman" w:cs="Times New Roman"/>
          <w:color w:val="000000"/>
          <w:sz w:val="28"/>
          <w:szCs w:val="28"/>
        </w:rPr>
        <w:t xml:space="preserve">Белов В.Е. К вопросу о концепции Закона о размещении заказов. </w:t>
      </w:r>
      <w:r w:rsidRPr="006059FD">
        <w:rPr>
          <w:rFonts w:ascii="Times New Roman" w:hAnsi="Times New Roman" w:cs="Times New Roman"/>
          <w:sz w:val="28"/>
          <w:szCs w:val="28"/>
        </w:rPr>
        <w:t>[Электронный ресурс]</w:t>
      </w:r>
      <w:r w:rsidRPr="006059FD">
        <w:rPr>
          <w:rFonts w:ascii="Times New Roman" w:hAnsi="Times New Roman" w:cs="Times New Roman"/>
          <w:color w:val="000000"/>
          <w:sz w:val="28"/>
          <w:szCs w:val="28"/>
        </w:rPr>
        <w:t xml:space="preserve"> – СПС «Консультант Плюс».</w:t>
      </w:r>
    </w:p>
    <w:p w:rsidR="00EA542E" w:rsidRPr="006059FD" w:rsidRDefault="00EA542E" w:rsidP="006059FD">
      <w:pPr>
        <w:spacing w:after="0" w:line="240" w:lineRule="auto"/>
        <w:ind w:firstLine="709"/>
        <w:jc w:val="both"/>
        <w:rPr>
          <w:rFonts w:ascii="Times New Roman" w:hAnsi="Times New Roman" w:cs="Times New Roman"/>
          <w:sz w:val="28"/>
          <w:szCs w:val="28"/>
        </w:rPr>
      </w:pPr>
      <w:proofErr w:type="spellStart"/>
      <w:r w:rsidRPr="006059FD">
        <w:rPr>
          <w:rFonts w:ascii="Times New Roman" w:hAnsi="Times New Roman" w:cs="Times New Roman"/>
          <w:sz w:val="28"/>
          <w:szCs w:val="28"/>
        </w:rPr>
        <w:t>Дирина</w:t>
      </w:r>
      <w:proofErr w:type="spellEnd"/>
      <w:r w:rsidRPr="006059FD">
        <w:rPr>
          <w:rFonts w:ascii="Times New Roman" w:hAnsi="Times New Roman" w:cs="Times New Roman"/>
          <w:sz w:val="28"/>
          <w:szCs w:val="28"/>
        </w:rPr>
        <w:t xml:space="preserve"> А. И. Право военнослужащих Российской Федерации на свободу ассоциаций // Военное право: сетевой журнал. – 2007. [Электронный ресурс] –URL: http: //</w:t>
      </w:r>
      <w:proofErr w:type="spellStart"/>
      <w:r w:rsidRPr="006059FD">
        <w:rPr>
          <w:rFonts w:ascii="Times New Roman" w:hAnsi="Times New Roman" w:cs="Times New Roman"/>
          <w:sz w:val="28"/>
          <w:szCs w:val="28"/>
        </w:rPr>
        <w:t>www</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voe</w:t>
      </w:r>
      <w:r w:rsidRPr="006059FD">
        <w:rPr>
          <w:rFonts w:ascii="Times New Roman" w:hAnsi="Times New Roman" w:cs="Times New Roman"/>
          <w:sz w:val="28"/>
          <w:szCs w:val="28"/>
          <w:lang w:val="en-US"/>
        </w:rPr>
        <w:t>nn</w:t>
      </w:r>
      <w:proofErr w:type="spellEnd"/>
      <w:r w:rsidRPr="006059FD">
        <w:rPr>
          <w:rFonts w:ascii="Times New Roman" w:hAnsi="Times New Roman" w:cs="Times New Roman"/>
          <w:sz w:val="28"/>
          <w:szCs w:val="28"/>
        </w:rPr>
        <w:t>oepravo.ru/</w:t>
      </w:r>
      <w:r w:rsidRPr="006059FD">
        <w:rPr>
          <w:rFonts w:ascii="Times New Roman" w:hAnsi="Times New Roman" w:cs="Times New Roman"/>
          <w:sz w:val="28"/>
          <w:szCs w:val="28"/>
          <w:lang w:val="en-US"/>
        </w:rPr>
        <w:t>n</w:t>
      </w:r>
      <w:proofErr w:type="spellStart"/>
      <w:r w:rsidRPr="006059FD">
        <w:rPr>
          <w:rFonts w:ascii="Times New Roman" w:hAnsi="Times New Roman" w:cs="Times New Roman"/>
          <w:sz w:val="28"/>
          <w:szCs w:val="28"/>
        </w:rPr>
        <w:t>ode</w:t>
      </w:r>
      <w:proofErr w:type="spellEnd"/>
      <w:r w:rsidRPr="006059FD">
        <w:rPr>
          <w:rFonts w:ascii="Times New Roman" w:hAnsi="Times New Roman" w:cs="Times New Roman"/>
          <w:sz w:val="28"/>
          <w:szCs w:val="28"/>
        </w:rPr>
        <w:t>/2149 (дата обращения: 19.09.2017).</w:t>
      </w:r>
    </w:p>
    <w:p w:rsidR="00EA542E" w:rsidRPr="006059FD" w:rsidRDefault="00EA542E"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color w:val="000000"/>
          <w:sz w:val="28"/>
          <w:szCs w:val="28"/>
        </w:rPr>
        <w:t xml:space="preserve">Ермак С. Не по процедурному вопросу // Эксперт-Урал. – 2011. – № 9. </w:t>
      </w:r>
      <w:r w:rsidRPr="006059FD">
        <w:rPr>
          <w:rFonts w:ascii="Times New Roman" w:hAnsi="Times New Roman" w:cs="Times New Roman"/>
          <w:sz w:val="28"/>
          <w:szCs w:val="28"/>
        </w:rPr>
        <w:t xml:space="preserve">[Электронный ресурс] – </w:t>
      </w:r>
      <w:r w:rsidRPr="006059FD">
        <w:rPr>
          <w:rFonts w:ascii="Times New Roman" w:hAnsi="Times New Roman" w:cs="Times New Roman"/>
          <w:sz w:val="28"/>
          <w:szCs w:val="28"/>
          <w:lang w:val="en-US"/>
        </w:rPr>
        <w:t>URL</w:t>
      </w:r>
      <w:r w:rsidRPr="006059FD">
        <w:rPr>
          <w:rFonts w:ascii="Times New Roman" w:hAnsi="Times New Roman" w:cs="Times New Roman"/>
          <w:sz w:val="28"/>
          <w:szCs w:val="28"/>
        </w:rPr>
        <w:t xml:space="preserve">: </w:t>
      </w:r>
      <w:r w:rsidRPr="006059FD">
        <w:rPr>
          <w:rFonts w:ascii="Times New Roman" w:hAnsi="Times New Roman" w:cs="Times New Roman"/>
          <w:color w:val="000000"/>
          <w:sz w:val="28"/>
          <w:szCs w:val="28"/>
        </w:rPr>
        <w:t>http://expert.ru/ural/2011/09/ne-po-protsedurnomu-voprosu/ (дата обращения: 10.11.2017).</w:t>
      </w:r>
    </w:p>
    <w:p w:rsidR="00B10FF8" w:rsidRPr="00B10FF8" w:rsidRDefault="00B10FF8" w:rsidP="00B10FF8">
      <w:pPr>
        <w:spacing w:after="0" w:line="240" w:lineRule="auto"/>
        <w:ind w:firstLine="709"/>
        <w:jc w:val="both"/>
        <w:rPr>
          <w:rFonts w:ascii="Times New Roman" w:hAnsi="Times New Roman" w:cs="Times New Roman"/>
          <w:sz w:val="28"/>
          <w:szCs w:val="28"/>
        </w:rPr>
      </w:pPr>
    </w:p>
    <w:p w:rsidR="006059FD" w:rsidRDefault="006059FD">
      <w:pPr>
        <w:rPr>
          <w:rFonts w:ascii="Times New Roman" w:hAnsi="Times New Roman" w:cs="Times New Roman"/>
          <w:b/>
          <w:bCs/>
          <w:sz w:val="28"/>
          <w:szCs w:val="28"/>
        </w:rPr>
      </w:pPr>
      <w:r>
        <w:rPr>
          <w:rFonts w:ascii="Times New Roman" w:hAnsi="Times New Roman" w:cs="Times New Roman"/>
          <w:b/>
          <w:bCs/>
          <w:sz w:val="28"/>
          <w:szCs w:val="28"/>
        </w:rPr>
        <w:br w:type="page"/>
      </w:r>
    </w:p>
    <w:p w:rsidR="001C4E70" w:rsidRDefault="001C4E70" w:rsidP="006059FD">
      <w:pPr>
        <w:autoSpaceDE w:val="0"/>
        <w:autoSpaceDN w:val="0"/>
        <w:adjustRightInd w:val="0"/>
        <w:spacing w:after="0" w:line="240" w:lineRule="auto"/>
        <w:ind w:firstLine="709"/>
        <w:jc w:val="center"/>
        <w:rPr>
          <w:rFonts w:ascii="Times New Roman" w:hAnsi="Times New Roman" w:cs="Times New Roman"/>
          <w:b/>
          <w:bCs/>
          <w:sz w:val="28"/>
          <w:szCs w:val="28"/>
        </w:rPr>
      </w:pPr>
      <w:r w:rsidRPr="002727D9">
        <w:rPr>
          <w:rFonts w:ascii="Times New Roman" w:hAnsi="Times New Roman" w:cs="Times New Roman"/>
          <w:b/>
          <w:bCs/>
          <w:sz w:val="28"/>
          <w:szCs w:val="28"/>
        </w:rPr>
        <w:lastRenderedPageBreak/>
        <w:t>Оформление источников, имеющих требование к их библиографическому описанию</w:t>
      </w:r>
    </w:p>
    <w:p w:rsidR="006059FD" w:rsidRPr="002727D9" w:rsidRDefault="006059FD" w:rsidP="001C4E70">
      <w:pPr>
        <w:autoSpaceDE w:val="0"/>
        <w:autoSpaceDN w:val="0"/>
        <w:adjustRightInd w:val="0"/>
        <w:spacing w:after="0" w:line="240" w:lineRule="auto"/>
        <w:ind w:firstLine="709"/>
        <w:jc w:val="both"/>
        <w:rPr>
          <w:rFonts w:ascii="Times New Roman" w:hAnsi="Times New Roman" w:cs="Times New Roman"/>
          <w:b/>
          <w:bCs/>
          <w:sz w:val="28"/>
          <w:szCs w:val="28"/>
        </w:rPr>
      </w:pP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r w:rsidRPr="002727D9">
        <w:rPr>
          <w:rFonts w:ascii="Times New Roman" w:hAnsi="Times New Roman" w:cs="Times New Roman"/>
          <w:sz w:val="28"/>
          <w:szCs w:val="28"/>
        </w:rPr>
        <w:t>Источники, имеющие требования к их библиографическому описанию – это книги, журналы, газеты (включая статьи в них), карты, ноты и другие источники, в том числе не только печатные, но также и электронные издания, в отношении которых действуют стандарты:</w:t>
      </w: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r w:rsidRPr="002727D9">
        <w:rPr>
          <w:rFonts w:ascii="Times New Roman" w:hAnsi="Times New Roman" w:cs="Times New Roman"/>
          <w:sz w:val="28"/>
          <w:szCs w:val="28"/>
        </w:rPr>
        <w:t>- «Библиографическая запись. Библиографическое описание. Общие требования и правила составления. ГОСТ 7.1-2003», введен Постановлением Госстандарта РФ от 25.11.2003 № 332-ст (Документ официально опубликован не был);</w:t>
      </w: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r w:rsidRPr="002727D9">
        <w:rPr>
          <w:rFonts w:ascii="Times New Roman" w:hAnsi="Times New Roman" w:cs="Times New Roman"/>
          <w:sz w:val="28"/>
          <w:szCs w:val="28"/>
        </w:rPr>
        <w:t xml:space="preserve">- «Система стандартов по информации, библиотечному и издательскому делу. Издания. Выходные сведения. Общие требования и правила оформления. ГОСТ Р 7.0.4-2006», Утвержденный Приказом </w:t>
      </w:r>
      <w:proofErr w:type="spellStart"/>
      <w:r w:rsidRPr="002727D9">
        <w:rPr>
          <w:rFonts w:ascii="Times New Roman" w:hAnsi="Times New Roman" w:cs="Times New Roman"/>
          <w:sz w:val="28"/>
          <w:szCs w:val="28"/>
        </w:rPr>
        <w:t>Ростехрегулирования</w:t>
      </w:r>
      <w:proofErr w:type="spellEnd"/>
      <w:r w:rsidRPr="002727D9">
        <w:rPr>
          <w:rFonts w:ascii="Times New Roman" w:hAnsi="Times New Roman" w:cs="Times New Roman"/>
          <w:sz w:val="28"/>
          <w:szCs w:val="28"/>
        </w:rPr>
        <w:t xml:space="preserve"> от 04.04.2006 № 61-ст (Документ официально опубликован не был; разработан на основании 14 отдельных стандартов, указанных в нормативных ссылках документа); </w:t>
      </w: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r w:rsidRPr="002727D9">
        <w:rPr>
          <w:rFonts w:ascii="Times New Roman" w:hAnsi="Times New Roman" w:cs="Times New Roman"/>
          <w:sz w:val="28"/>
          <w:szCs w:val="28"/>
        </w:rPr>
        <w:t>- «ГОСТ 7.83–2001 Система стандартов по информации, библиотечному и издательскому делу. Электронные издания. Основные виды и выходные сведения» (Межгосударственный стандарт), введен Постановлением Госстандарта РФ от 15.01.2002 № 14-ст (Документ официально опубликован не был)</w:t>
      </w: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r w:rsidRPr="002727D9">
        <w:rPr>
          <w:rFonts w:ascii="Times New Roman" w:hAnsi="Times New Roman" w:cs="Times New Roman"/>
          <w:sz w:val="28"/>
          <w:szCs w:val="28"/>
        </w:rPr>
        <w:t>Текстовые источники, имеющие требования к их библиографическому описанию, оформляются по-разному в зависимости от того где они располагаются в списке использованных источников или в сноске. Так, в сноске для источника указывается конкретная страница (страницы), где изложена соответствующая информация, на которую производится ссылка, а в списке использованных источников указывается общее количество страниц в книге, или страницы с какой по какую расположена статья в периодическом журнале, газете или сборнике статей. В остальном оформление в сноске и в списке источников не отличается, поэтому приведем примеры оформления для списка использованных источников (в сноске на конце вместо, например, «359 с.» для книги или «С. 15-22» для источника из периодики, будет «С. 15», или, например, «С. 15-16»).</w:t>
      </w:r>
    </w:p>
    <w:p w:rsidR="001C4E70" w:rsidRPr="002727D9" w:rsidRDefault="001C4E70" w:rsidP="001C4E70">
      <w:pPr>
        <w:autoSpaceDE w:val="0"/>
        <w:autoSpaceDN w:val="0"/>
        <w:adjustRightInd w:val="0"/>
        <w:spacing w:after="0" w:line="240" w:lineRule="auto"/>
        <w:ind w:firstLine="709"/>
        <w:jc w:val="both"/>
        <w:rPr>
          <w:rFonts w:ascii="Times New Roman" w:hAnsi="Times New Roman" w:cs="Times New Roman"/>
          <w:sz w:val="28"/>
          <w:szCs w:val="28"/>
        </w:rPr>
      </w:pPr>
    </w:p>
    <w:p w:rsidR="001C4E70" w:rsidRPr="002727D9" w:rsidRDefault="001C4E70" w:rsidP="001C4E70">
      <w:pPr>
        <w:spacing w:after="0"/>
        <w:ind w:firstLine="709"/>
        <w:rPr>
          <w:rFonts w:ascii="Times New Roman" w:hAnsi="Times New Roman" w:cs="Times New Roman"/>
          <w:b/>
          <w:sz w:val="28"/>
          <w:szCs w:val="28"/>
        </w:rPr>
      </w:pPr>
      <w:r w:rsidRPr="002727D9">
        <w:rPr>
          <w:rFonts w:ascii="Times New Roman" w:hAnsi="Times New Roman" w:cs="Times New Roman"/>
          <w:b/>
          <w:sz w:val="28"/>
          <w:szCs w:val="28"/>
        </w:rPr>
        <w:br w:type="page"/>
      </w:r>
    </w:p>
    <w:p w:rsidR="001C4E70" w:rsidRPr="006059FD" w:rsidRDefault="001C4E70" w:rsidP="006059FD">
      <w:pPr>
        <w:autoSpaceDE w:val="0"/>
        <w:autoSpaceDN w:val="0"/>
        <w:adjustRightInd w:val="0"/>
        <w:spacing w:after="0" w:line="240" w:lineRule="auto"/>
        <w:ind w:firstLine="709"/>
        <w:jc w:val="center"/>
        <w:rPr>
          <w:rFonts w:ascii="Times New Roman" w:hAnsi="Times New Roman" w:cs="Times New Roman"/>
          <w:b/>
          <w:sz w:val="28"/>
          <w:szCs w:val="28"/>
        </w:rPr>
      </w:pPr>
      <w:r w:rsidRPr="006059FD">
        <w:rPr>
          <w:rFonts w:ascii="Times New Roman" w:hAnsi="Times New Roman" w:cs="Times New Roman"/>
          <w:b/>
          <w:sz w:val="28"/>
          <w:szCs w:val="28"/>
        </w:rPr>
        <w:lastRenderedPageBreak/>
        <w:t xml:space="preserve">Примеры оформления текстовых </w:t>
      </w:r>
      <w:r w:rsidR="00133B9F" w:rsidRPr="006059FD">
        <w:rPr>
          <w:rFonts w:ascii="Times New Roman" w:hAnsi="Times New Roman" w:cs="Times New Roman"/>
          <w:b/>
          <w:sz w:val="28"/>
          <w:szCs w:val="28"/>
        </w:rPr>
        <w:t>источников,</w:t>
      </w:r>
      <w:r w:rsidRPr="006059FD">
        <w:rPr>
          <w:rFonts w:ascii="Times New Roman" w:hAnsi="Times New Roman" w:cs="Times New Roman"/>
          <w:b/>
          <w:sz w:val="28"/>
          <w:szCs w:val="28"/>
        </w:rPr>
        <w:t xml:space="preserve"> имеющих требования к библиографическому описанию:</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themeColor="text1"/>
          <w:sz w:val="28"/>
          <w:szCs w:val="28"/>
          <w:lang w:eastAsia="ru-RU"/>
        </w:rPr>
      </w:pPr>
      <w:r w:rsidRPr="006059FD">
        <w:rPr>
          <w:rFonts w:ascii="Times New Roman" w:hAnsi="Times New Roman" w:cs="Times New Roman"/>
          <w:b/>
          <w:color w:val="000000" w:themeColor="text1"/>
          <w:sz w:val="28"/>
          <w:szCs w:val="28"/>
          <w:lang w:eastAsia="ru-RU"/>
        </w:rPr>
        <w:t>1. Описание книги одного автора:</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6059FD">
        <w:rPr>
          <w:rFonts w:ascii="Times New Roman" w:hAnsi="Times New Roman" w:cs="Times New Roman"/>
          <w:color w:val="000000" w:themeColor="text1"/>
          <w:sz w:val="28"/>
          <w:szCs w:val="28"/>
          <w:lang w:eastAsia="ru-RU"/>
        </w:rPr>
        <w:t>Добрынин, Н. М. Конституционное (государственное) право Российской Федерации: учеб. пособие / Н. М. Добрынин. – Нов-</w:t>
      </w:r>
      <w:proofErr w:type="spellStart"/>
      <w:r w:rsidRPr="006059FD">
        <w:rPr>
          <w:rFonts w:ascii="Times New Roman" w:hAnsi="Times New Roman" w:cs="Times New Roman"/>
          <w:color w:val="000000" w:themeColor="text1"/>
          <w:sz w:val="28"/>
          <w:szCs w:val="28"/>
          <w:lang w:eastAsia="ru-RU"/>
        </w:rPr>
        <w:t>ск</w:t>
      </w:r>
      <w:proofErr w:type="spellEnd"/>
      <w:r w:rsidR="00133B9F" w:rsidRPr="006059FD">
        <w:rPr>
          <w:rFonts w:ascii="Times New Roman" w:hAnsi="Times New Roman" w:cs="Times New Roman"/>
          <w:color w:val="000000" w:themeColor="text1"/>
          <w:sz w:val="28"/>
          <w:szCs w:val="28"/>
          <w:lang w:eastAsia="ru-RU"/>
        </w:rPr>
        <w:t>: Наука</w:t>
      </w:r>
      <w:r w:rsidRPr="006059FD">
        <w:rPr>
          <w:rFonts w:ascii="Times New Roman" w:hAnsi="Times New Roman" w:cs="Times New Roman"/>
          <w:color w:val="000000" w:themeColor="text1"/>
          <w:sz w:val="28"/>
          <w:szCs w:val="28"/>
          <w:lang w:eastAsia="ru-RU"/>
        </w:rPr>
        <w:t>, 2010. – 376 с.</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themeColor="text1"/>
          <w:sz w:val="28"/>
          <w:szCs w:val="28"/>
          <w:lang w:eastAsia="ru-RU"/>
        </w:rPr>
      </w:pPr>
      <w:r w:rsidRPr="006059FD">
        <w:rPr>
          <w:rFonts w:ascii="Times New Roman" w:hAnsi="Times New Roman" w:cs="Times New Roman"/>
          <w:b/>
          <w:color w:val="000000" w:themeColor="text1"/>
          <w:sz w:val="28"/>
          <w:szCs w:val="28"/>
          <w:lang w:eastAsia="ru-RU"/>
        </w:rPr>
        <w:t>2. Описание книги двух и более авторов:</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6059FD">
        <w:rPr>
          <w:rFonts w:ascii="Times New Roman" w:hAnsi="Times New Roman" w:cs="Times New Roman"/>
          <w:color w:val="000000" w:themeColor="text1"/>
          <w:sz w:val="28"/>
          <w:szCs w:val="28"/>
          <w:lang w:eastAsia="ru-RU"/>
        </w:rPr>
        <w:t xml:space="preserve">Козлова, Е.И. Конституционное право России: учебник / Е. И. Козлова, О. Е. </w:t>
      </w:r>
      <w:proofErr w:type="spellStart"/>
      <w:r w:rsidRPr="006059FD">
        <w:rPr>
          <w:rFonts w:ascii="Times New Roman" w:hAnsi="Times New Roman" w:cs="Times New Roman"/>
          <w:color w:val="000000" w:themeColor="text1"/>
          <w:sz w:val="28"/>
          <w:szCs w:val="28"/>
          <w:lang w:eastAsia="ru-RU"/>
        </w:rPr>
        <w:t>Кутафин</w:t>
      </w:r>
      <w:proofErr w:type="spellEnd"/>
      <w:r w:rsidRPr="006059FD">
        <w:rPr>
          <w:rFonts w:ascii="Times New Roman" w:hAnsi="Times New Roman" w:cs="Times New Roman"/>
          <w:color w:val="000000" w:themeColor="text1"/>
          <w:sz w:val="28"/>
          <w:szCs w:val="28"/>
          <w:lang w:eastAsia="ru-RU"/>
        </w:rPr>
        <w:t>. – М.</w:t>
      </w:r>
      <w:r w:rsidR="00133B9F" w:rsidRPr="006059FD">
        <w:rPr>
          <w:rFonts w:ascii="Times New Roman" w:hAnsi="Times New Roman" w:cs="Times New Roman"/>
          <w:color w:val="000000" w:themeColor="text1"/>
          <w:sz w:val="28"/>
          <w:szCs w:val="28"/>
          <w:lang w:eastAsia="ru-RU"/>
        </w:rPr>
        <w:t>: Проспект</w:t>
      </w:r>
      <w:r w:rsidRPr="006059FD">
        <w:rPr>
          <w:rFonts w:ascii="Times New Roman" w:hAnsi="Times New Roman" w:cs="Times New Roman"/>
          <w:color w:val="000000" w:themeColor="text1"/>
          <w:sz w:val="28"/>
          <w:szCs w:val="28"/>
          <w:lang w:eastAsia="ru-RU"/>
        </w:rPr>
        <w:t xml:space="preserve">, 2010. – 608 с. </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3. Описание книги под редакцией:</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Уголовный процесс: учебник под ред. В. П. </w:t>
      </w:r>
      <w:proofErr w:type="spellStart"/>
      <w:r w:rsidRPr="006059FD">
        <w:rPr>
          <w:rFonts w:ascii="Times New Roman" w:hAnsi="Times New Roman" w:cs="Times New Roman"/>
          <w:color w:val="000000"/>
          <w:sz w:val="28"/>
          <w:szCs w:val="28"/>
          <w:lang w:eastAsia="ru-RU"/>
        </w:rPr>
        <w:t>Божьева</w:t>
      </w:r>
      <w:proofErr w:type="spellEnd"/>
      <w:r w:rsidRPr="006059FD">
        <w:rPr>
          <w:rFonts w:ascii="Times New Roman" w:hAnsi="Times New Roman" w:cs="Times New Roman"/>
          <w:color w:val="000000"/>
          <w:sz w:val="28"/>
          <w:szCs w:val="28"/>
          <w:lang w:eastAsia="ru-RU"/>
        </w:rPr>
        <w:t xml:space="preserve"> / В. П. </w:t>
      </w:r>
      <w:proofErr w:type="spellStart"/>
      <w:r w:rsidRPr="006059FD">
        <w:rPr>
          <w:rFonts w:ascii="Times New Roman" w:hAnsi="Times New Roman" w:cs="Times New Roman"/>
          <w:color w:val="000000"/>
          <w:sz w:val="28"/>
          <w:szCs w:val="28"/>
          <w:lang w:eastAsia="ru-RU"/>
        </w:rPr>
        <w:t>Божьев</w:t>
      </w:r>
      <w:proofErr w:type="spellEnd"/>
      <w:r w:rsidRPr="006059FD">
        <w:rPr>
          <w:rFonts w:ascii="Times New Roman" w:hAnsi="Times New Roman" w:cs="Times New Roman"/>
          <w:color w:val="000000"/>
          <w:sz w:val="28"/>
          <w:szCs w:val="28"/>
          <w:lang w:eastAsia="ru-RU"/>
        </w:rPr>
        <w:t>. – М., 2011. – 541 с.</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4. Описание методических указаний:</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Правотворчество: методические указания к изучению курса для студентов специальности «Юриспруденция» всех форм обучения / Сост. В. П. Кузьмин. – </w:t>
      </w:r>
      <w:proofErr w:type="spellStart"/>
      <w:r w:rsidRPr="006059FD">
        <w:rPr>
          <w:rFonts w:ascii="Times New Roman" w:hAnsi="Times New Roman" w:cs="Times New Roman"/>
          <w:color w:val="000000"/>
          <w:sz w:val="28"/>
          <w:szCs w:val="28"/>
          <w:lang w:eastAsia="ru-RU"/>
        </w:rPr>
        <w:t>Хаб</w:t>
      </w:r>
      <w:proofErr w:type="spellEnd"/>
      <w:r w:rsidRPr="006059FD">
        <w:rPr>
          <w:rFonts w:ascii="Times New Roman" w:hAnsi="Times New Roman" w:cs="Times New Roman"/>
          <w:color w:val="000000"/>
          <w:sz w:val="28"/>
          <w:szCs w:val="28"/>
          <w:lang w:eastAsia="ru-RU"/>
        </w:rPr>
        <w:t>-к, 2012. – 36 с.</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5. Описание статьи из сборника:</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roofErr w:type="spellStart"/>
      <w:r w:rsidRPr="006059FD">
        <w:rPr>
          <w:rFonts w:ascii="Times New Roman" w:hAnsi="Times New Roman" w:cs="Times New Roman"/>
          <w:color w:val="000000"/>
          <w:sz w:val="28"/>
          <w:szCs w:val="28"/>
          <w:lang w:eastAsia="ru-RU"/>
        </w:rPr>
        <w:t>Абилезов</w:t>
      </w:r>
      <w:proofErr w:type="spellEnd"/>
      <w:r w:rsidRPr="006059FD">
        <w:rPr>
          <w:rFonts w:ascii="Times New Roman" w:hAnsi="Times New Roman" w:cs="Times New Roman"/>
          <w:color w:val="000000"/>
          <w:sz w:val="28"/>
          <w:szCs w:val="28"/>
          <w:lang w:eastAsia="ru-RU"/>
        </w:rPr>
        <w:t xml:space="preserve">, Е. Т. Некоторые вопросы разрешения коллизии уголовно- правовых норм / Е. Т. </w:t>
      </w:r>
      <w:proofErr w:type="spellStart"/>
      <w:r w:rsidRPr="006059FD">
        <w:rPr>
          <w:rFonts w:ascii="Times New Roman" w:hAnsi="Times New Roman" w:cs="Times New Roman"/>
          <w:color w:val="000000"/>
          <w:sz w:val="28"/>
          <w:szCs w:val="28"/>
          <w:lang w:eastAsia="ru-RU"/>
        </w:rPr>
        <w:t>Абилезов</w:t>
      </w:r>
      <w:proofErr w:type="spellEnd"/>
      <w:r w:rsidRPr="006059FD">
        <w:rPr>
          <w:rFonts w:ascii="Times New Roman" w:hAnsi="Times New Roman" w:cs="Times New Roman"/>
          <w:color w:val="000000"/>
          <w:sz w:val="28"/>
          <w:szCs w:val="28"/>
          <w:lang w:eastAsia="ru-RU"/>
        </w:rPr>
        <w:t xml:space="preserve"> // Актуальные проблемы уголовного процесса и криминалистики России и стран СНГ: Материалы международной научно- практической конференции. – Чел., 2009. – С. 3–5. </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6. Описание статьи из журнала, газеты:</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6059FD">
        <w:rPr>
          <w:rFonts w:ascii="Times New Roman" w:hAnsi="Times New Roman" w:cs="Times New Roman"/>
          <w:color w:val="000000" w:themeColor="text1"/>
          <w:sz w:val="28"/>
          <w:szCs w:val="28"/>
          <w:lang w:eastAsia="ru-RU"/>
        </w:rPr>
        <w:t xml:space="preserve">Бабенко, А. Н. </w:t>
      </w:r>
      <w:proofErr w:type="spellStart"/>
      <w:r w:rsidRPr="006059FD">
        <w:rPr>
          <w:rFonts w:ascii="Times New Roman" w:hAnsi="Times New Roman" w:cs="Times New Roman"/>
          <w:color w:val="000000" w:themeColor="text1"/>
          <w:sz w:val="28"/>
          <w:szCs w:val="28"/>
          <w:lang w:eastAsia="ru-RU"/>
        </w:rPr>
        <w:t>Аксиолого</w:t>
      </w:r>
      <w:proofErr w:type="spellEnd"/>
      <w:r w:rsidRPr="006059FD">
        <w:rPr>
          <w:rFonts w:ascii="Times New Roman" w:hAnsi="Times New Roman" w:cs="Times New Roman"/>
          <w:color w:val="000000" w:themeColor="text1"/>
          <w:sz w:val="28"/>
          <w:szCs w:val="28"/>
          <w:lang w:eastAsia="ru-RU"/>
        </w:rPr>
        <w:t xml:space="preserve">-правовое значение норм Конституции РФ как основы правоохранительной деятельности / А. Н. Бабенко // Вестник </w:t>
      </w:r>
      <w:proofErr w:type="spellStart"/>
      <w:r w:rsidRPr="006059FD">
        <w:rPr>
          <w:rFonts w:ascii="Times New Roman" w:hAnsi="Times New Roman" w:cs="Times New Roman"/>
          <w:color w:val="000000" w:themeColor="text1"/>
          <w:sz w:val="28"/>
          <w:szCs w:val="28"/>
          <w:lang w:eastAsia="ru-RU"/>
        </w:rPr>
        <w:t>ЮУрГУ</w:t>
      </w:r>
      <w:proofErr w:type="spellEnd"/>
      <w:r w:rsidRPr="006059FD">
        <w:rPr>
          <w:rFonts w:ascii="Times New Roman" w:hAnsi="Times New Roman" w:cs="Times New Roman"/>
          <w:color w:val="000000" w:themeColor="text1"/>
          <w:sz w:val="28"/>
          <w:szCs w:val="28"/>
          <w:lang w:eastAsia="ru-RU"/>
        </w:rPr>
        <w:t xml:space="preserve">. Серия «Право». – 2012. –  </w:t>
      </w:r>
      <w:proofErr w:type="spellStart"/>
      <w:r w:rsidRPr="006059FD">
        <w:rPr>
          <w:rFonts w:ascii="Times New Roman" w:hAnsi="Times New Roman" w:cs="Times New Roman"/>
          <w:color w:val="000000" w:themeColor="text1"/>
          <w:sz w:val="28"/>
          <w:szCs w:val="28"/>
          <w:lang w:eastAsia="ru-RU"/>
        </w:rPr>
        <w:t>Вып</w:t>
      </w:r>
      <w:proofErr w:type="spellEnd"/>
      <w:r w:rsidRPr="006059FD">
        <w:rPr>
          <w:rFonts w:ascii="Times New Roman" w:hAnsi="Times New Roman" w:cs="Times New Roman"/>
          <w:color w:val="000000" w:themeColor="text1"/>
          <w:sz w:val="28"/>
          <w:szCs w:val="28"/>
          <w:lang w:eastAsia="ru-RU"/>
        </w:rPr>
        <w:t>. № 7 (266). – С.</w:t>
      </w:r>
      <w:r w:rsidR="00133B9F" w:rsidRPr="006059FD">
        <w:rPr>
          <w:rFonts w:ascii="Times New Roman" w:hAnsi="Times New Roman" w:cs="Times New Roman"/>
          <w:color w:val="000000" w:themeColor="text1"/>
          <w:sz w:val="28"/>
          <w:szCs w:val="28"/>
          <w:lang w:eastAsia="ru-RU"/>
        </w:rPr>
        <w:t xml:space="preserve"> </w:t>
      </w:r>
      <w:r w:rsidRPr="006059FD">
        <w:rPr>
          <w:rFonts w:ascii="Times New Roman" w:hAnsi="Times New Roman" w:cs="Times New Roman"/>
          <w:color w:val="000000" w:themeColor="text1"/>
          <w:sz w:val="28"/>
          <w:szCs w:val="28"/>
          <w:lang w:eastAsia="ru-RU"/>
        </w:rPr>
        <w:t>6–9.</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Степанов, Д. И. Вопросы теории и практики эмиссионных ценных бумаг / Д. И. Степанов // Хозяйство и право. – 2002. – № 5. – С. 81–83. </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7. Описание диссертации и автореферата диссертации:</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Безрукова, Т. И. Фактическая ошибка: вопросы классификации и квалификации / Т. И. Безрукова / Автореферат </w:t>
      </w:r>
      <w:proofErr w:type="spellStart"/>
      <w:r w:rsidRPr="006059FD">
        <w:rPr>
          <w:rFonts w:ascii="Times New Roman" w:hAnsi="Times New Roman" w:cs="Times New Roman"/>
          <w:color w:val="000000"/>
          <w:sz w:val="28"/>
          <w:szCs w:val="28"/>
          <w:lang w:eastAsia="ru-RU"/>
        </w:rPr>
        <w:t>дисс</w:t>
      </w:r>
      <w:proofErr w:type="spellEnd"/>
      <w:r w:rsidRPr="006059FD">
        <w:rPr>
          <w:rFonts w:ascii="Times New Roman" w:hAnsi="Times New Roman" w:cs="Times New Roman"/>
          <w:color w:val="000000"/>
          <w:sz w:val="28"/>
          <w:szCs w:val="28"/>
          <w:lang w:eastAsia="ru-RU"/>
        </w:rPr>
        <w:t>. … к. ю. н. ‒ Екатеринбург, 2008. ‒ 30 с.</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themeColor="text1"/>
          <w:sz w:val="28"/>
          <w:szCs w:val="28"/>
          <w:lang w:eastAsia="ru-RU"/>
        </w:rPr>
      </w:pPr>
      <w:r w:rsidRPr="006059FD">
        <w:rPr>
          <w:rFonts w:ascii="Times New Roman" w:hAnsi="Times New Roman" w:cs="Times New Roman"/>
          <w:b/>
          <w:color w:val="000000" w:themeColor="text1"/>
          <w:sz w:val="28"/>
          <w:szCs w:val="28"/>
          <w:lang w:eastAsia="ru-RU"/>
        </w:rPr>
        <w:t>8. Описание нормативных правовых актов и иных официальных документов:</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themeColor="text1"/>
          <w:sz w:val="28"/>
          <w:szCs w:val="28"/>
          <w:lang w:eastAsia="ru-RU"/>
        </w:rPr>
      </w:pPr>
      <w:r w:rsidRPr="006059FD">
        <w:rPr>
          <w:rFonts w:ascii="Times New Roman" w:hAnsi="Times New Roman" w:cs="Times New Roman"/>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 6-ФКЗ, от 30.12.2008 № 7-ФКЗ, от 05.02.2014 № 2-ФКЗ, от 21.07.2014 № 11-ФКЗ) // Собрание законодательства РФ. – 04.08.2014. – № 31. – Ст. 4398.</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lang w:eastAsia="ru-RU"/>
        </w:rPr>
        <w:lastRenderedPageBreak/>
        <w:tab/>
      </w:r>
      <w:r w:rsidRPr="006059FD">
        <w:rPr>
          <w:rFonts w:ascii="Times New Roman" w:hAnsi="Times New Roman" w:cs="Times New Roman"/>
          <w:sz w:val="28"/>
          <w:szCs w:val="28"/>
        </w:rPr>
        <w:t>Закон РФ «О защите прав потребителей» от 07.02.1992 № 2300-1 (ред. от 03.07.2016) // Собрание законодательства РФ. – 15.01.1996. – № 3. – Ст. 140.</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9. Описание многотомного издания:</w:t>
      </w:r>
    </w:p>
    <w:p w:rsidR="001C4E70" w:rsidRPr="006059FD" w:rsidRDefault="001C4E70" w:rsidP="006059FD">
      <w:pPr>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Алексеев, С. С. Проблемы теории права. Курс лекций / С. С Алексеев. Собр. соч. в 10 Т. </w:t>
      </w:r>
      <w:r w:rsidRPr="006059FD">
        <w:rPr>
          <w:rFonts w:ascii="Times New Roman" w:hAnsi="Times New Roman" w:cs="Times New Roman"/>
          <w:b/>
          <w:sz w:val="28"/>
          <w:szCs w:val="28"/>
        </w:rPr>
        <w:t xml:space="preserve">– </w:t>
      </w:r>
      <w:r w:rsidRPr="006059FD">
        <w:rPr>
          <w:rFonts w:ascii="Times New Roman" w:hAnsi="Times New Roman" w:cs="Times New Roman"/>
          <w:sz w:val="28"/>
          <w:szCs w:val="28"/>
        </w:rPr>
        <w:t xml:space="preserve">М.: Статут, 2010. – Т 3. </w:t>
      </w:r>
      <w:r w:rsidRPr="006059FD">
        <w:rPr>
          <w:rFonts w:ascii="Times New Roman" w:hAnsi="Times New Roman" w:cs="Times New Roman"/>
          <w:b/>
          <w:sz w:val="28"/>
          <w:szCs w:val="28"/>
        </w:rPr>
        <w:t>–</w:t>
      </w:r>
      <w:r w:rsidRPr="006059FD">
        <w:rPr>
          <w:rFonts w:ascii="Times New Roman" w:hAnsi="Times New Roman" w:cs="Times New Roman"/>
          <w:sz w:val="28"/>
          <w:szCs w:val="28"/>
        </w:rPr>
        <w:t>779 с.</w:t>
      </w:r>
    </w:p>
    <w:p w:rsidR="001C4E70" w:rsidRPr="006059FD" w:rsidRDefault="001C4E70" w:rsidP="006059FD">
      <w:pPr>
        <w:spacing w:after="0" w:line="240" w:lineRule="auto"/>
        <w:ind w:firstLine="709"/>
        <w:jc w:val="both"/>
        <w:rPr>
          <w:rFonts w:ascii="Times New Roman" w:hAnsi="Times New Roman" w:cs="Times New Roman"/>
          <w:sz w:val="28"/>
          <w:szCs w:val="28"/>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10. Описание переводного издания:</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Мюссе, Л. Варварские нашествия на Западную Европу: вторая волна / Люсьен Мюссе; пер. с фр. А. Тополева. – </w:t>
      </w:r>
      <w:proofErr w:type="gramStart"/>
      <w:r w:rsidRPr="006059FD">
        <w:rPr>
          <w:rFonts w:ascii="Times New Roman" w:hAnsi="Times New Roman" w:cs="Times New Roman"/>
          <w:color w:val="000000"/>
          <w:sz w:val="28"/>
          <w:szCs w:val="28"/>
          <w:lang w:eastAsia="ru-RU"/>
        </w:rPr>
        <w:t>СПб.:</w:t>
      </w:r>
      <w:proofErr w:type="gramEnd"/>
      <w:r w:rsidRPr="006059FD">
        <w:rPr>
          <w:rFonts w:ascii="Times New Roman" w:hAnsi="Times New Roman" w:cs="Times New Roman"/>
          <w:color w:val="000000"/>
          <w:sz w:val="28"/>
          <w:szCs w:val="28"/>
          <w:lang w:eastAsia="ru-RU"/>
        </w:rPr>
        <w:t xml:space="preserve"> Евразия, 2001. – 344 с.</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b/>
          <w:color w:val="000000"/>
          <w:sz w:val="28"/>
          <w:szCs w:val="28"/>
          <w:lang w:eastAsia="ru-RU"/>
        </w:rPr>
      </w:pPr>
      <w:r w:rsidRPr="006059FD">
        <w:rPr>
          <w:rFonts w:ascii="Times New Roman" w:hAnsi="Times New Roman" w:cs="Times New Roman"/>
          <w:b/>
          <w:color w:val="000000"/>
          <w:sz w:val="28"/>
          <w:szCs w:val="28"/>
          <w:lang w:eastAsia="ru-RU"/>
        </w:rPr>
        <w:t>11. Описание депонированной научной работы:</w:t>
      </w:r>
    </w:p>
    <w:p w:rsidR="001C4E70" w:rsidRPr="006059FD" w:rsidRDefault="001C4E70" w:rsidP="006059FD">
      <w:pPr>
        <w:tabs>
          <w:tab w:val="left" w:pos="900"/>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6059FD">
        <w:rPr>
          <w:rFonts w:ascii="Times New Roman" w:hAnsi="Times New Roman" w:cs="Times New Roman"/>
          <w:color w:val="000000"/>
          <w:sz w:val="28"/>
          <w:szCs w:val="28"/>
          <w:lang w:eastAsia="ru-RU"/>
        </w:rPr>
        <w:t xml:space="preserve">Разумовский, В. А. Управление маркетинговыми исследованиями в регионе / В. А. Разумовский, Д. А. Андреев. – М., 2002. – 210 с. – </w:t>
      </w:r>
      <w:proofErr w:type="spellStart"/>
      <w:r w:rsidRPr="006059FD">
        <w:rPr>
          <w:rFonts w:ascii="Times New Roman" w:hAnsi="Times New Roman" w:cs="Times New Roman"/>
          <w:color w:val="000000"/>
          <w:sz w:val="28"/>
          <w:szCs w:val="28"/>
          <w:lang w:eastAsia="ru-RU"/>
        </w:rPr>
        <w:t>Деп</w:t>
      </w:r>
      <w:proofErr w:type="spellEnd"/>
      <w:r w:rsidRPr="006059FD">
        <w:rPr>
          <w:rFonts w:ascii="Times New Roman" w:hAnsi="Times New Roman" w:cs="Times New Roman"/>
          <w:color w:val="000000"/>
          <w:sz w:val="28"/>
          <w:szCs w:val="28"/>
          <w:lang w:eastAsia="ru-RU"/>
        </w:rPr>
        <w:t>. в ИНИОН Рос. акад. наук 15.02.02, № 139876.</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b/>
          <w:sz w:val="28"/>
          <w:szCs w:val="28"/>
        </w:rPr>
      </w:pPr>
      <w:r w:rsidRPr="006059FD">
        <w:rPr>
          <w:rFonts w:ascii="Times New Roman" w:hAnsi="Times New Roman" w:cs="Times New Roman"/>
          <w:b/>
          <w:sz w:val="28"/>
          <w:szCs w:val="28"/>
        </w:rPr>
        <w:t>12. Оформление электронных изданий</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Электронный издания условно делятся на издания удаленного доступа (страницы Интернет), и издания локального доступа (изданные на электронных носителях, </w:t>
      </w:r>
      <w:r w:rsidR="00D41D22" w:rsidRPr="006059FD">
        <w:rPr>
          <w:rFonts w:ascii="Times New Roman" w:hAnsi="Times New Roman" w:cs="Times New Roman"/>
          <w:sz w:val="28"/>
          <w:szCs w:val="28"/>
        </w:rPr>
        <w:t xml:space="preserve">например, CD и </w:t>
      </w:r>
      <w:r w:rsidRPr="006059FD">
        <w:rPr>
          <w:rFonts w:ascii="Times New Roman" w:hAnsi="Times New Roman" w:cs="Times New Roman"/>
          <w:sz w:val="28"/>
          <w:szCs w:val="28"/>
        </w:rPr>
        <w:t>DVD дисках, или в локальных сетях).</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К электронным изданиям локального доступа особых требований не предъявляется. При их оформлении следует придерживаться информации содержащейся на упаковке и следующих примеров оформления:</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059FD">
        <w:rPr>
          <w:rFonts w:ascii="Times New Roman" w:hAnsi="Times New Roman" w:cs="Times New Roman"/>
          <w:sz w:val="28"/>
          <w:szCs w:val="28"/>
        </w:rPr>
        <w:t>Сидыганов</w:t>
      </w:r>
      <w:proofErr w:type="spellEnd"/>
      <w:r w:rsidRPr="006059FD">
        <w:rPr>
          <w:rFonts w:ascii="Times New Roman" w:hAnsi="Times New Roman" w:cs="Times New Roman"/>
          <w:sz w:val="28"/>
          <w:szCs w:val="28"/>
        </w:rPr>
        <w:t>, Владимир Устинович. Модель Москвы [Электронный ресурс</w:t>
      </w:r>
      <w:proofErr w:type="gramStart"/>
      <w:r w:rsidRPr="006059FD">
        <w:rPr>
          <w:rFonts w:ascii="Times New Roman" w:hAnsi="Times New Roman" w:cs="Times New Roman"/>
          <w:sz w:val="28"/>
          <w:szCs w:val="28"/>
        </w:rPr>
        <w:t>] :</w:t>
      </w:r>
      <w:proofErr w:type="gramEnd"/>
      <w:r w:rsidRPr="006059FD">
        <w:rPr>
          <w:rFonts w:ascii="Times New Roman" w:hAnsi="Times New Roman" w:cs="Times New Roman"/>
          <w:sz w:val="28"/>
          <w:szCs w:val="28"/>
        </w:rPr>
        <w:t xml:space="preserve"> электрон, карта Москвы и Подмосковья / </w:t>
      </w:r>
      <w:proofErr w:type="spellStart"/>
      <w:r w:rsidRPr="006059FD">
        <w:rPr>
          <w:rFonts w:ascii="Times New Roman" w:hAnsi="Times New Roman" w:cs="Times New Roman"/>
          <w:sz w:val="28"/>
          <w:szCs w:val="28"/>
        </w:rPr>
        <w:t>Сидыганов</w:t>
      </w:r>
      <w:proofErr w:type="spellEnd"/>
      <w:r w:rsidRPr="006059FD">
        <w:rPr>
          <w:rFonts w:ascii="Times New Roman" w:hAnsi="Times New Roman" w:cs="Times New Roman"/>
          <w:sz w:val="28"/>
          <w:szCs w:val="28"/>
        </w:rPr>
        <w:t xml:space="preserve"> В.У., Толмачев С.Ю., Цыганков Ю.Э.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Версия 2.0.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Электрон. дан. и </w:t>
      </w:r>
      <w:proofErr w:type="spellStart"/>
      <w:r w:rsidRPr="006059FD">
        <w:rPr>
          <w:rFonts w:ascii="Times New Roman" w:hAnsi="Times New Roman" w:cs="Times New Roman"/>
          <w:sz w:val="28"/>
          <w:szCs w:val="28"/>
        </w:rPr>
        <w:t>прогр</w:t>
      </w:r>
      <w:proofErr w:type="spellEnd"/>
      <w:r w:rsidRPr="006059FD">
        <w:rPr>
          <w:rFonts w:ascii="Times New Roman" w:hAnsi="Times New Roman" w:cs="Times New Roman"/>
          <w:sz w:val="28"/>
          <w:szCs w:val="28"/>
        </w:rPr>
        <w:t xml:space="preserve">.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М.: FORMOZA, 1998.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1 электрон. опт. диск (CD-ROM); 12 см.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Систем. требования: ПК 486; </w:t>
      </w:r>
      <w:proofErr w:type="spellStart"/>
      <w:r w:rsidRPr="006059FD">
        <w:rPr>
          <w:rFonts w:ascii="Times New Roman" w:hAnsi="Times New Roman" w:cs="Times New Roman"/>
          <w:sz w:val="28"/>
          <w:szCs w:val="28"/>
        </w:rPr>
        <w:t>Windows</w:t>
      </w:r>
      <w:proofErr w:type="spellEnd"/>
      <w:r w:rsidRPr="006059FD">
        <w:rPr>
          <w:rFonts w:ascii="Times New Roman" w:hAnsi="Times New Roman" w:cs="Times New Roman"/>
          <w:sz w:val="28"/>
          <w:szCs w:val="28"/>
        </w:rPr>
        <w:t xml:space="preserve"> 95 (OSR).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Загл</w:t>
      </w:r>
      <w:proofErr w:type="spellEnd"/>
      <w:r w:rsidRPr="006059FD">
        <w:rPr>
          <w:rFonts w:ascii="Times New Roman" w:hAnsi="Times New Roman" w:cs="Times New Roman"/>
          <w:sz w:val="28"/>
          <w:szCs w:val="28"/>
        </w:rPr>
        <w:t xml:space="preserve">. с экрана.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 гос. регистрации 0329600098, 2000 экз.</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lang w:val="en-US"/>
        </w:rPr>
        <w:t>Internet</w:t>
      </w:r>
      <w:r w:rsidRPr="006059FD">
        <w:rPr>
          <w:rFonts w:ascii="Times New Roman" w:hAnsi="Times New Roman" w:cs="Times New Roman"/>
          <w:sz w:val="28"/>
          <w:szCs w:val="28"/>
        </w:rPr>
        <w:t xml:space="preserve"> шаг за шагом [Электронный ресурс</w:t>
      </w:r>
      <w:proofErr w:type="gramStart"/>
      <w:r w:rsidRPr="006059FD">
        <w:rPr>
          <w:rFonts w:ascii="Times New Roman" w:hAnsi="Times New Roman" w:cs="Times New Roman"/>
          <w:sz w:val="28"/>
          <w:szCs w:val="28"/>
        </w:rPr>
        <w:t>] :</w:t>
      </w:r>
      <w:proofErr w:type="gram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интерактив</w:t>
      </w:r>
      <w:proofErr w:type="spellEnd"/>
      <w:r w:rsidRPr="006059FD">
        <w:rPr>
          <w:rFonts w:ascii="Times New Roman" w:hAnsi="Times New Roman" w:cs="Times New Roman"/>
          <w:sz w:val="28"/>
          <w:szCs w:val="28"/>
        </w:rPr>
        <w:t xml:space="preserve">. учеб.].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Электрон</w:t>
      </w:r>
      <w:proofErr w:type="gramStart"/>
      <w:r w:rsidRPr="006059FD">
        <w:rPr>
          <w:rFonts w:ascii="Times New Roman" w:hAnsi="Times New Roman" w:cs="Times New Roman"/>
          <w:sz w:val="28"/>
          <w:szCs w:val="28"/>
        </w:rPr>
        <w:t>.</w:t>
      </w:r>
      <w:proofErr w:type="gramEnd"/>
      <w:r w:rsidRPr="006059FD">
        <w:rPr>
          <w:rFonts w:ascii="Times New Roman" w:hAnsi="Times New Roman" w:cs="Times New Roman"/>
          <w:sz w:val="28"/>
          <w:szCs w:val="28"/>
        </w:rPr>
        <w:t xml:space="preserve"> дан. и </w:t>
      </w:r>
      <w:proofErr w:type="spellStart"/>
      <w:r w:rsidRPr="006059FD">
        <w:rPr>
          <w:rFonts w:ascii="Times New Roman" w:hAnsi="Times New Roman" w:cs="Times New Roman"/>
          <w:sz w:val="28"/>
          <w:szCs w:val="28"/>
        </w:rPr>
        <w:t>прогр</w:t>
      </w:r>
      <w:proofErr w:type="spellEnd"/>
      <w:r w:rsidRPr="006059FD">
        <w:rPr>
          <w:rFonts w:ascii="Times New Roman" w:hAnsi="Times New Roman" w:cs="Times New Roman"/>
          <w:sz w:val="28"/>
          <w:szCs w:val="28"/>
        </w:rPr>
        <w:t xml:space="preserve">.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w:t>
      </w:r>
      <w:proofErr w:type="gramStart"/>
      <w:r w:rsidRPr="006059FD">
        <w:rPr>
          <w:rFonts w:ascii="Times New Roman" w:hAnsi="Times New Roman" w:cs="Times New Roman"/>
          <w:sz w:val="28"/>
          <w:szCs w:val="28"/>
        </w:rPr>
        <w:t>СПб.:</w:t>
      </w:r>
      <w:proofErr w:type="gramEnd"/>
      <w:r w:rsidRPr="006059FD">
        <w:rPr>
          <w:rFonts w:ascii="Times New Roman" w:hAnsi="Times New Roman" w:cs="Times New Roman"/>
          <w:sz w:val="28"/>
          <w:szCs w:val="28"/>
        </w:rPr>
        <w:t xml:space="preserve"> Питер Ком, 1997.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1 электрон. опт. диск (CD-ROM) + прил. (127 с.).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Систем, требования: ПК от 486 DX 66 МГц; RAM 16 Мб; </w:t>
      </w:r>
      <w:proofErr w:type="spellStart"/>
      <w:r w:rsidRPr="006059FD">
        <w:rPr>
          <w:rFonts w:ascii="Times New Roman" w:hAnsi="Times New Roman" w:cs="Times New Roman"/>
          <w:sz w:val="28"/>
          <w:szCs w:val="28"/>
        </w:rPr>
        <w:t>Windows</w:t>
      </w:r>
      <w:proofErr w:type="spellEnd"/>
      <w:r w:rsidRPr="006059FD">
        <w:rPr>
          <w:rFonts w:ascii="Times New Roman" w:hAnsi="Times New Roman" w:cs="Times New Roman"/>
          <w:sz w:val="28"/>
          <w:szCs w:val="28"/>
        </w:rPr>
        <w:t xml:space="preserve"> 95; </w:t>
      </w:r>
      <w:proofErr w:type="spellStart"/>
      <w:r w:rsidRPr="006059FD">
        <w:rPr>
          <w:rFonts w:ascii="Times New Roman" w:hAnsi="Times New Roman" w:cs="Times New Roman"/>
          <w:sz w:val="28"/>
          <w:szCs w:val="28"/>
        </w:rPr>
        <w:t>зв</w:t>
      </w:r>
      <w:proofErr w:type="spellEnd"/>
      <w:r w:rsidRPr="006059FD">
        <w:rPr>
          <w:rFonts w:ascii="Times New Roman" w:hAnsi="Times New Roman" w:cs="Times New Roman"/>
          <w:sz w:val="28"/>
          <w:szCs w:val="28"/>
        </w:rPr>
        <w:t xml:space="preserve">. плата; динамики или наушники.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Загл</w:t>
      </w:r>
      <w:proofErr w:type="spellEnd"/>
      <w:r w:rsidRPr="006059FD">
        <w:rPr>
          <w:rFonts w:ascii="Times New Roman" w:hAnsi="Times New Roman" w:cs="Times New Roman"/>
          <w:sz w:val="28"/>
          <w:szCs w:val="28"/>
        </w:rPr>
        <w:t>. с экрана.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Электронный документ содержащийся в базе данных или локальной сети может быть оформлен так: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Постановление Федерального Арбитражного Суда Западно-Сибирского округа от 22.03.2004 № Ф04/1377-109/А81-2004 // Документ официально опубликован не был // Консультант Плюс [Электронный ресурс</w:t>
      </w:r>
      <w:proofErr w:type="gramStart"/>
      <w:r w:rsidRPr="006059FD">
        <w:rPr>
          <w:rFonts w:ascii="Times New Roman" w:hAnsi="Times New Roman" w:cs="Times New Roman"/>
          <w:sz w:val="28"/>
          <w:szCs w:val="28"/>
        </w:rPr>
        <w:t>] :</w:t>
      </w:r>
      <w:proofErr w:type="gram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справоч</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информ</w:t>
      </w:r>
      <w:proofErr w:type="spellEnd"/>
      <w:r w:rsidRPr="006059FD">
        <w:rPr>
          <w:rFonts w:ascii="Times New Roman" w:hAnsi="Times New Roman" w:cs="Times New Roman"/>
          <w:sz w:val="28"/>
          <w:szCs w:val="28"/>
        </w:rPr>
        <w:t xml:space="preserve">. прав. система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Версия 3000.03.18 / ЗАО «Консультант Плюс» г. Москва, ООО «Сага Проект» г. Тюмень,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Электрон. баз. дан. и </w:t>
      </w:r>
      <w:proofErr w:type="spellStart"/>
      <w:r w:rsidRPr="006059FD">
        <w:rPr>
          <w:rFonts w:ascii="Times New Roman" w:hAnsi="Times New Roman" w:cs="Times New Roman"/>
          <w:sz w:val="28"/>
          <w:szCs w:val="28"/>
        </w:rPr>
        <w:t>прогр</w:t>
      </w:r>
      <w:proofErr w:type="spellEnd"/>
      <w:r w:rsidRPr="006059FD">
        <w:rPr>
          <w:rFonts w:ascii="Times New Roman" w:hAnsi="Times New Roman" w:cs="Times New Roman"/>
          <w:sz w:val="28"/>
          <w:szCs w:val="28"/>
        </w:rPr>
        <w:t>. – М.: ЗАО «Консультант Плюс», 1992</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2007.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Загл</w:t>
      </w:r>
      <w:proofErr w:type="spellEnd"/>
      <w:r w:rsidRPr="006059FD">
        <w:rPr>
          <w:rFonts w:ascii="Times New Roman" w:hAnsi="Times New Roman" w:cs="Times New Roman"/>
          <w:sz w:val="28"/>
          <w:szCs w:val="28"/>
        </w:rPr>
        <w:t xml:space="preserve">. с экрана. </w:t>
      </w:r>
      <w:r w:rsidRPr="006059FD">
        <w:rPr>
          <w:rFonts w:ascii="Times New Roman" w:hAnsi="Times New Roman" w:cs="Times New Roman"/>
          <w:color w:val="000000"/>
          <w:sz w:val="28"/>
          <w:szCs w:val="28"/>
          <w:shd w:val="clear" w:color="auto" w:fill="FFFFFF"/>
        </w:rPr>
        <w:t>–</w:t>
      </w:r>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Содерж</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КонсультантПлюс</w:t>
      </w:r>
      <w:proofErr w:type="spellEnd"/>
      <w:r w:rsidRPr="006059FD">
        <w:rPr>
          <w:rFonts w:ascii="Times New Roman" w:hAnsi="Times New Roman" w:cs="Times New Roman"/>
          <w:sz w:val="28"/>
          <w:szCs w:val="28"/>
        </w:rPr>
        <w:t xml:space="preserve">: Версия Проф., </w:t>
      </w:r>
      <w:proofErr w:type="spellStart"/>
      <w:r w:rsidRPr="006059FD">
        <w:rPr>
          <w:rFonts w:ascii="Times New Roman" w:hAnsi="Times New Roman" w:cs="Times New Roman"/>
          <w:sz w:val="28"/>
          <w:szCs w:val="28"/>
        </w:rPr>
        <w:t>КонсультантАрбитраж</w:t>
      </w:r>
      <w:proofErr w:type="spellEnd"/>
      <w:r w:rsidRPr="006059FD">
        <w:rPr>
          <w:rFonts w:ascii="Times New Roman" w:hAnsi="Times New Roman" w:cs="Times New Roman"/>
          <w:sz w:val="28"/>
          <w:szCs w:val="28"/>
        </w:rPr>
        <w:t>: ФАС Северо-западного округа.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Если в локальной сети у документа (издания) есть не только наименование, но и номер или, например, локальный адрес (как правило, такое возможно, если при работе с сетью используется стандартный браузер), то после слов: «[Электронный ресурс]», ставиться «/ Режим доступа:» и указывается данный адрес.</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lastRenderedPageBreak/>
        <w:t xml:space="preserve">На ресурсы удаленного доступа можно ссылаться путем описания реквизитов сайта, на который происходит ссылка (если ссылаетесь не на конкретный документ сайта, не на конкретную страницу, а на сам сайт).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b/>
          <w:sz w:val="28"/>
          <w:szCs w:val="28"/>
        </w:rPr>
      </w:pPr>
      <w:r w:rsidRPr="006059FD">
        <w:rPr>
          <w:rFonts w:ascii="Times New Roman" w:hAnsi="Times New Roman" w:cs="Times New Roman"/>
          <w:b/>
          <w:sz w:val="28"/>
          <w:szCs w:val="28"/>
        </w:rPr>
        <w:t>Пример такой ссылки:</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«Такие данные об обнародованных диссертациях можно найти на официальном сайте Российской государственной библиотеки».</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Если же ссылка делается на конкретный документ сайта, на конкретную страницу соответствующего сайта, то описать необходимо реквизиты и страницы, и сайта, на котором он расположен.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b/>
          <w:sz w:val="28"/>
          <w:szCs w:val="28"/>
        </w:rPr>
      </w:pPr>
      <w:r w:rsidRPr="006059FD">
        <w:rPr>
          <w:rFonts w:ascii="Times New Roman" w:hAnsi="Times New Roman" w:cs="Times New Roman"/>
          <w:b/>
          <w:sz w:val="28"/>
          <w:szCs w:val="28"/>
        </w:rPr>
        <w:t>Пример:</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Отчет о работе МУ «Комитет охраны окружающей среды и природных ресурсов г. Челябинска» за 2006 год и задачах на 2007 год. Официальный документ [Электронный ресурс] / Режим доступа: http://www.ecology.ru/doclads/doklad2006.doc, свободный // Комитет охраны окружающей среды и природных ресурсов г. Челябинска [Электронный ресурс] / </w:t>
      </w:r>
      <w:proofErr w:type="spellStart"/>
      <w:r w:rsidRPr="006059FD">
        <w:rPr>
          <w:rFonts w:ascii="Times New Roman" w:hAnsi="Times New Roman" w:cs="Times New Roman"/>
          <w:sz w:val="28"/>
          <w:szCs w:val="28"/>
        </w:rPr>
        <w:t>Горкомэкологии</w:t>
      </w:r>
      <w:proofErr w:type="spellEnd"/>
      <w:r w:rsidRPr="006059FD">
        <w:rPr>
          <w:rFonts w:ascii="Times New Roman" w:hAnsi="Times New Roman" w:cs="Times New Roman"/>
          <w:sz w:val="28"/>
          <w:szCs w:val="28"/>
        </w:rPr>
        <w:t xml:space="preserve"> г. Челябинска; </w:t>
      </w:r>
      <w:proofErr w:type="spellStart"/>
      <w:r w:rsidRPr="006059FD">
        <w:rPr>
          <w:rFonts w:ascii="Times New Roman" w:hAnsi="Times New Roman" w:cs="Times New Roman"/>
          <w:sz w:val="28"/>
          <w:szCs w:val="28"/>
        </w:rPr>
        <w:t>Web</w:t>
      </w:r>
      <w:proofErr w:type="spellEnd"/>
      <w:r w:rsidRPr="006059FD">
        <w:rPr>
          <w:rFonts w:ascii="Times New Roman" w:hAnsi="Times New Roman" w:cs="Times New Roman"/>
          <w:sz w:val="28"/>
          <w:szCs w:val="28"/>
        </w:rPr>
        <w:t xml:space="preserve">-мастер Говорков С.; Дизайн </w:t>
      </w:r>
      <w:proofErr w:type="spellStart"/>
      <w:r w:rsidRPr="006059FD">
        <w:rPr>
          <w:rFonts w:ascii="Times New Roman" w:hAnsi="Times New Roman" w:cs="Times New Roman"/>
          <w:sz w:val="28"/>
          <w:szCs w:val="28"/>
        </w:rPr>
        <w:t>Заполин</w:t>
      </w:r>
      <w:proofErr w:type="spellEnd"/>
      <w:r w:rsidRPr="006059FD">
        <w:rPr>
          <w:rFonts w:ascii="Times New Roman" w:hAnsi="Times New Roman" w:cs="Times New Roman"/>
          <w:sz w:val="28"/>
          <w:szCs w:val="28"/>
        </w:rPr>
        <w:t xml:space="preserve"> А. — Версия 1.1. - Электрон</w:t>
      </w:r>
      <w:proofErr w:type="gramStart"/>
      <w:r w:rsidRPr="006059FD">
        <w:rPr>
          <w:rFonts w:ascii="Times New Roman" w:hAnsi="Times New Roman" w:cs="Times New Roman"/>
          <w:sz w:val="28"/>
          <w:szCs w:val="28"/>
        </w:rPr>
        <w:t>.</w:t>
      </w:r>
      <w:proofErr w:type="gramEnd"/>
      <w:r w:rsidRPr="006059FD">
        <w:rPr>
          <w:rFonts w:ascii="Times New Roman" w:hAnsi="Times New Roman" w:cs="Times New Roman"/>
          <w:sz w:val="28"/>
          <w:szCs w:val="28"/>
        </w:rPr>
        <w:t xml:space="preserve"> дан. — Челябинск: </w:t>
      </w:r>
      <w:proofErr w:type="spellStart"/>
      <w:r w:rsidRPr="006059FD">
        <w:rPr>
          <w:rFonts w:ascii="Times New Roman" w:hAnsi="Times New Roman" w:cs="Times New Roman"/>
          <w:sz w:val="28"/>
          <w:szCs w:val="28"/>
        </w:rPr>
        <w:t>Горкомэкологии</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г.Челябинска</w:t>
      </w:r>
      <w:proofErr w:type="spellEnd"/>
      <w:r w:rsidRPr="006059FD">
        <w:rPr>
          <w:rFonts w:ascii="Times New Roman" w:hAnsi="Times New Roman" w:cs="Times New Roman"/>
          <w:sz w:val="28"/>
          <w:szCs w:val="28"/>
        </w:rPr>
        <w:t>, 2003. — Режим доступа: http://www.ecology.ru/wi</w:t>
      </w:r>
      <w:r w:rsidRPr="006059FD">
        <w:rPr>
          <w:rFonts w:ascii="Times New Roman" w:hAnsi="Times New Roman" w:cs="Times New Roman"/>
          <w:sz w:val="28"/>
          <w:szCs w:val="28"/>
          <w:lang w:val="en-US"/>
        </w:rPr>
        <w:t>n</w:t>
      </w:r>
      <w:r w:rsidRPr="006059FD">
        <w:rPr>
          <w:rFonts w:ascii="Times New Roman" w:hAnsi="Times New Roman" w:cs="Times New Roman"/>
          <w:sz w:val="28"/>
          <w:szCs w:val="28"/>
        </w:rPr>
        <w:t xml:space="preserve">/index.html, свободный. — </w:t>
      </w:r>
      <w:proofErr w:type="spellStart"/>
      <w:r w:rsidRPr="006059FD">
        <w:rPr>
          <w:rFonts w:ascii="Times New Roman" w:hAnsi="Times New Roman" w:cs="Times New Roman"/>
          <w:sz w:val="28"/>
          <w:szCs w:val="28"/>
        </w:rPr>
        <w:t>Загл</w:t>
      </w:r>
      <w:proofErr w:type="spellEnd"/>
      <w:r w:rsidRPr="006059FD">
        <w:rPr>
          <w:rFonts w:ascii="Times New Roman" w:hAnsi="Times New Roman" w:cs="Times New Roman"/>
          <w:sz w:val="28"/>
          <w:szCs w:val="28"/>
        </w:rPr>
        <w:t>. с экрана. — Яз. рус.</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Однако такое полное оформление необходимо в обязательном порядке только для итогового списка источников. При создании сноски достаточно описать лишь реквизиты конкретной страницы интернета. Указанный выше пример источника, может в сноске выглядеть так:</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Отчет о работе МУ «Комитет охраны окружающей среды и природных ресурсов г. Челябинска» за 2006 год и задачах на 2007 год. Официальный документ [Электронный ресурс] / Режим доступа: http://www.ecology.ru/doclads/doklad2006.doc</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Если автор работы сомневается, что на момент ознакомления с его работой такие источники удаленного доступа будут доступны (например, удален документ, или сайт), то рекомендуется в реквизитах указывать дату обращения к документу (источнику) автором, словами «Дата обращения:», а затем дату в формате 00.00.0000. Указанный текст помещается в скобках после адреса, </w:t>
      </w:r>
      <w:proofErr w:type="gramStart"/>
      <w:r w:rsidRPr="006059FD">
        <w:rPr>
          <w:rFonts w:ascii="Times New Roman" w:hAnsi="Times New Roman" w:cs="Times New Roman"/>
          <w:sz w:val="28"/>
          <w:szCs w:val="28"/>
        </w:rPr>
        <w:t>например</w:t>
      </w:r>
      <w:proofErr w:type="gramEnd"/>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Отчет о работе МУ «Комитет охраны окружающей среды и природных ресурсов г. Челябинска» за 2006 год и задачах на 2007 год. Официальный документ [Электронный ресурс] / Режим доступа: http://www.ecology.ru/doclads/doklad2006.doc (Дата обращения: 10.09.2014).</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Кроме </w:t>
      </w:r>
      <w:r w:rsidR="00D41D22" w:rsidRPr="006059FD">
        <w:rPr>
          <w:rFonts w:ascii="Times New Roman" w:hAnsi="Times New Roman" w:cs="Times New Roman"/>
          <w:sz w:val="28"/>
          <w:szCs w:val="28"/>
        </w:rPr>
        <w:t>того, слова</w:t>
      </w:r>
      <w:r w:rsidRPr="006059FD">
        <w:rPr>
          <w:rFonts w:ascii="Times New Roman" w:hAnsi="Times New Roman" w:cs="Times New Roman"/>
          <w:sz w:val="28"/>
          <w:szCs w:val="28"/>
        </w:rPr>
        <w:t xml:space="preserve"> «Режим доступа» могут быть заменены аббревиатурой «URL» - унифицированный указатель ресурса.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Так, сноска на научную статью, размещенную в сети интернет, может выглядеть следующим образом:</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059FD">
        <w:rPr>
          <w:rFonts w:ascii="Times New Roman" w:hAnsi="Times New Roman" w:cs="Times New Roman"/>
          <w:sz w:val="28"/>
          <w:szCs w:val="28"/>
        </w:rPr>
        <w:t>Дирина</w:t>
      </w:r>
      <w:proofErr w:type="spellEnd"/>
      <w:r w:rsidRPr="006059FD">
        <w:rPr>
          <w:rFonts w:ascii="Times New Roman" w:hAnsi="Times New Roman" w:cs="Times New Roman"/>
          <w:sz w:val="28"/>
          <w:szCs w:val="28"/>
        </w:rPr>
        <w:t xml:space="preserve"> А. И. Право военнослужащих Российской Федерации на свободу ассоциаций // </w:t>
      </w:r>
      <w:r w:rsidR="00EA542E" w:rsidRPr="006059FD">
        <w:rPr>
          <w:rFonts w:ascii="Times New Roman" w:hAnsi="Times New Roman" w:cs="Times New Roman"/>
          <w:sz w:val="28"/>
          <w:szCs w:val="28"/>
        </w:rPr>
        <w:t>Военное право: сетевой журнал. –</w:t>
      </w:r>
      <w:r w:rsidRPr="006059FD">
        <w:rPr>
          <w:rFonts w:ascii="Times New Roman" w:hAnsi="Times New Roman" w:cs="Times New Roman"/>
          <w:sz w:val="28"/>
          <w:szCs w:val="28"/>
        </w:rPr>
        <w:t xml:space="preserve"> 2007. / URL: http: //</w:t>
      </w:r>
      <w:proofErr w:type="spellStart"/>
      <w:r w:rsidRPr="006059FD">
        <w:rPr>
          <w:rFonts w:ascii="Times New Roman" w:hAnsi="Times New Roman" w:cs="Times New Roman"/>
          <w:sz w:val="28"/>
          <w:szCs w:val="28"/>
        </w:rPr>
        <w:t>www</w:t>
      </w:r>
      <w:proofErr w:type="spellEnd"/>
      <w:r w:rsidRPr="006059FD">
        <w:rPr>
          <w:rFonts w:ascii="Times New Roman" w:hAnsi="Times New Roman" w:cs="Times New Roman"/>
          <w:sz w:val="28"/>
          <w:szCs w:val="28"/>
        </w:rPr>
        <w:t xml:space="preserve">. </w:t>
      </w:r>
      <w:proofErr w:type="spellStart"/>
      <w:r w:rsidRPr="006059FD">
        <w:rPr>
          <w:rFonts w:ascii="Times New Roman" w:hAnsi="Times New Roman" w:cs="Times New Roman"/>
          <w:sz w:val="28"/>
          <w:szCs w:val="28"/>
        </w:rPr>
        <w:t>voe</w:t>
      </w:r>
      <w:r w:rsidRPr="006059FD">
        <w:rPr>
          <w:rFonts w:ascii="Times New Roman" w:hAnsi="Times New Roman" w:cs="Times New Roman"/>
          <w:sz w:val="28"/>
          <w:szCs w:val="28"/>
          <w:lang w:val="en-US"/>
        </w:rPr>
        <w:t>nn</w:t>
      </w:r>
      <w:proofErr w:type="spellEnd"/>
      <w:r w:rsidRPr="006059FD">
        <w:rPr>
          <w:rFonts w:ascii="Times New Roman" w:hAnsi="Times New Roman" w:cs="Times New Roman"/>
          <w:sz w:val="28"/>
          <w:szCs w:val="28"/>
        </w:rPr>
        <w:t>oepravo.ru/</w:t>
      </w:r>
      <w:r w:rsidRPr="006059FD">
        <w:rPr>
          <w:rFonts w:ascii="Times New Roman" w:hAnsi="Times New Roman" w:cs="Times New Roman"/>
          <w:sz w:val="28"/>
          <w:szCs w:val="28"/>
          <w:lang w:val="en-US"/>
        </w:rPr>
        <w:t>n</w:t>
      </w:r>
      <w:proofErr w:type="spellStart"/>
      <w:r w:rsidRPr="006059FD">
        <w:rPr>
          <w:rFonts w:ascii="Times New Roman" w:hAnsi="Times New Roman" w:cs="Times New Roman"/>
          <w:sz w:val="28"/>
          <w:szCs w:val="28"/>
        </w:rPr>
        <w:t>ode</w:t>
      </w:r>
      <w:proofErr w:type="spellEnd"/>
      <w:r w:rsidRPr="006059FD">
        <w:rPr>
          <w:rFonts w:ascii="Times New Roman" w:hAnsi="Times New Roman" w:cs="Times New Roman"/>
          <w:sz w:val="28"/>
          <w:szCs w:val="28"/>
        </w:rPr>
        <w:t>/2149 (Дата обращения: 19.09.2007).</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p>
    <w:p w:rsidR="006059FD" w:rsidRDefault="006059FD">
      <w:pPr>
        <w:rPr>
          <w:rFonts w:ascii="Times New Roman" w:hAnsi="Times New Roman" w:cs="Times New Roman"/>
          <w:b/>
          <w:bCs/>
          <w:sz w:val="28"/>
          <w:szCs w:val="28"/>
        </w:rPr>
      </w:pPr>
      <w:r>
        <w:rPr>
          <w:rFonts w:ascii="Times New Roman" w:hAnsi="Times New Roman" w:cs="Times New Roman"/>
          <w:b/>
          <w:bCs/>
          <w:sz w:val="28"/>
          <w:szCs w:val="28"/>
        </w:rPr>
        <w:br w:type="page"/>
      </w:r>
    </w:p>
    <w:p w:rsidR="001C4E70" w:rsidRPr="006059FD" w:rsidRDefault="001C4E70" w:rsidP="006059FD">
      <w:pPr>
        <w:autoSpaceDE w:val="0"/>
        <w:autoSpaceDN w:val="0"/>
        <w:adjustRightInd w:val="0"/>
        <w:spacing w:after="0" w:line="240" w:lineRule="auto"/>
        <w:ind w:firstLine="709"/>
        <w:jc w:val="center"/>
        <w:rPr>
          <w:rFonts w:ascii="Times New Roman" w:hAnsi="Times New Roman" w:cs="Times New Roman"/>
          <w:b/>
          <w:bCs/>
          <w:sz w:val="28"/>
          <w:szCs w:val="28"/>
        </w:rPr>
      </w:pPr>
      <w:r w:rsidRPr="006059FD">
        <w:rPr>
          <w:rFonts w:ascii="Times New Roman" w:hAnsi="Times New Roman" w:cs="Times New Roman"/>
          <w:b/>
          <w:bCs/>
          <w:sz w:val="28"/>
          <w:szCs w:val="28"/>
        </w:rPr>
        <w:lastRenderedPageBreak/>
        <w:t>Правила оформления правовых актов и иных документов</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b/>
          <w:bCs/>
          <w:sz w:val="28"/>
          <w:szCs w:val="28"/>
        </w:rPr>
      </w:pP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Правовые акты (нормативные и ненормативные), а также иные документы, описываются по особым, сложившимся для юристов правилам, с указанием их особых реквизитов.</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Правовые акты (нормативные и ненормативные) оформляются несколько по иным правилам, нежели источники, имеющие библиографическое описание. Причина заключается как в юридической сущности правового акта, так и в процедуре его принятия (изменения, прекращения). Например, многие законы существуют не как отдельно взятый закон, а как некая первая его редакция, опубликованная в официальном издании (электронном или печатном, газете или журнале; для федеральных законов это «Собрание Законодательства Российской Федерации», «Российская газета» и «Парламентская газета»), а также другие законы, которыми были внесены изменения в указанный закон (первую редакцию).</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Перечень источников официального опубликования правовых актов официально определен</w:t>
      </w:r>
      <w:r w:rsidRPr="006059FD">
        <w:rPr>
          <w:rStyle w:val="a5"/>
          <w:rFonts w:ascii="Times New Roman" w:hAnsi="Times New Roman" w:cs="Times New Roman"/>
          <w:sz w:val="28"/>
          <w:szCs w:val="28"/>
        </w:rPr>
        <w:footnoteReference w:id="1"/>
      </w:r>
      <w:r w:rsidRPr="006059FD">
        <w:rPr>
          <w:rFonts w:ascii="Times New Roman" w:hAnsi="Times New Roman" w:cs="Times New Roman"/>
          <w:sz w:val="28"/>
          <w:szCs w:val="28"/>
        </w:rPr>
        <w:t>. Если описывать эти акты через библиографическое описание каждого источника официального опубликования каждого нормативного акта изменяющего, дополняющего первую редакцию, это было бы крайне неудобно, поэтому сложилось особое традиционное специальное описание реквизитов правовых актов.</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Если обратиться к любому нормативному акту, изменяющему уже ранее измененный нормативный акт, можно увидеть обязательные элементы (реквизиты) такого описания.</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Например, пункт 3 Указа Президента Российской Федерации от 12.07.2012 № 976 «О внесении изменений в некоторые акты Президента Российской Федерации», гласит: «Внести в Указ Президента Российской Федерации от 26 апреля 2004 г. №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 18, ст. 1751; 2006, № 31, ст. 3459; 2007, № 23, ст. 2752; 2008, № 20, ст. 2290) следующие изменения…».</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Из данного примера видно, что Президент РФ использует иные реквизиты, а не библиографическое описание источника, ссылаясь на него. Кроме того, этот источник описан до самых последних изменений, которыми и является цитируемый Указ. </w:t>
      </w:r>
      <w:r w:rsidR="00D41D22" w:rsidRPr="006059FD">
        <w:rPr>
          <w:rFonts w:ascii="Times New Roman" w:hAnsi="Times New Roman" w:cs="Times New Roman"/>
          <w:sz w:val="28"/>
          <w:szCs w:val="28"/>
        </w:rPr>
        <w:t>Кроме того,</w:t>
      </w:r>
      <w:r w:rsidRPr="006059FD">
        <w:rPr>
          <w:rFonts w:ascii="Times New Roman" w:hAnsi="Times New Roman" w:cs="Times New Roman"/>
          <w:sz w:val="28"/>
          <w:szCs w:val="28"/>
        </w:rPr>
        <w:t xml:space="preserve"> необходимо обратить внимание на то, что в нормативных актах не допустимы сноски, а в ВКР они обязательны, поэтому для оформления в сносках указанных реквизитов, применяются некоторые отступления (речь идет о скобках, которые имеются в приведенном примере).</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lastRenderedPageBreak/>
        <w:t xml:space="preserve">Необходимо уточнить эти реквизиты, тем более что среди них есть обязательные и рекомендательные, а </w:t>
      </w:r>
      <w:r w:rsidR="00D41D22" w:rsidRPr="006059FD">
        <w:rPr>
          <w:rFonts w:ascii="Times New Roman" w:hAnsi="Times New Roman" w:cs="Times New Roman"/>
          <w:sz w:val="28"/>
          <w:szCs w:val="28"/>
        </w:rPr>
        <w:t>также</w:t>
      </w:r>
      <w:r w:rsidRPr="006059FD">
        <w:rPr>
          <w:rFonts w:ascii="Times New Roman" w:hAnsi="Times New Roman" w:cs="Times New Roman"/>
          <w:sz w:val="28"/>
          <w:szCs w:val="28"/>
        </w:rPr>
        <w:t xml:space="preserve"> возможные варианты записи некоторых реквизитов.</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Сначала записывается наименование вида правового акта (например, Указ Президента РФ).</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Затем следуют три реквизита: дата, номер, и наименование документа, причем их можно указывать либо в таком порядке: дата, номер, и наименование акта; либо в таком: наименование акта, дата, номер. Указанные элементы отделяются друг от друга только символом пробел.</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Дата имеет формат записи: либо – «00.00.0000», либо – «00 января 0000 г.».</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Номер указываетс</w:t>
      </w:r>
      <w:r w:rsidR="00EA542E" w:rsidRPr="006059FD">
        <w:rPr>
          <w:rFonts w:ascii="Times New Roman" w:hAnsi="Times New Roman" w:cs="Times New Roman"/>
          <w:sz w:val="28"/>
          <w:szCs w:val="28"/>
        </w:rPr>
        <w:t>я после знака «№», а не знака «</w:t>
      </w:r>
      <w:r w:rsidR="00EA542E" w:rsidRPr="006059FD">
        <w:rPr>
          <w:rFonts w:ascii="Times New Roman" w:hAnsi="Times New Roman" w:cs="Times New Roman"/>
          <w:sz w:val="28"/>
          <w:szCs w:val="28"/>
          <w:lang w:val="en-US"/>
        </w:rPr>
        <w:t>N</w:t>
      </w:r>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Наименование акта указывается в кавычках, полностью без сокращений. Следует обратить внимание на то, что в реквизитах актов возможно только одно сокращение – «РФ», вместо «Российская Федерация», но только в тексте, который не содержится в кавычках. Поскольку наименование акта указывается без кавычек, сокращать там даже слова «Российская Федерация» не допустимо.</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Существует факультативный (необязательный) реквизит, который именно для научных и учебных работ настоятельно рекомендуется использовать, чтобы ориентировать читателя именно на текущую (а не устаревшую) редакцию правового акта. Этот реквизит – дата последних изменений акта. Он пишется в скобках после номера акта, в том же самом формате, что и дата акта. Например, это либо – «(ред. от 00.00.0000)», либо – «(ред. от 00 января 0000 г.)».</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Указанные выше реквизиты располагаются по-другому в двух случаях:</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1. Для Конституции Российской Федерации оформляются эти реквизиты в следующем порядке и все (название) без кавычек, а </w:t>
      </w:r>
      <w:r w:rsidR="00D41D22" w:rsidRPr="006059FD">
        <w:rPr>
          <w:rFonts w:ascii="Times New Roman" w:hAnsi="Times New Roman" w:cs="Times New Roman"/>
          <w:sz w:val="28"/>
          <w:szCs w:val="28"/>
        </w:rPr>
        <w:t>также</w:t>
      </w:r>
      <w:r w:rsidRPr="006059FD">
        <w:rPr>
          <w:rFonts w:ascii="Times New Roman" w:hAnsi="Times New Roman" w:cs="Times New Roman"/>
          <w:sz w:val="28"/>
          <w:szCs w:val="28"/>
        </w:rPr>
        <w:t xml:space="preserve"> без факультативного реквизита: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Конституция Российской Федерации. Принята всенародным голосованием 12.12.1993.</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2. Для всех кодифицированных актов оформляются эти реквизиты в порядке, указанном в следующем примере, и все (название) без кавычек:</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Уголовно-процессуальный кодекс Российской Федерации. Федеральный закон от 18.12.2001 № 174-ФЗ (ред. от 04.06.2014).</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После указанных элементов ставиться символ пробел, символы «//», снова пробел, а затем указывается источник (источник официального опубликования) первой редакции акта.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Собрание законодательства Российской Федерации. – 2011. – №4. – ст. 15.</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или, поскольку здесь «Российская Федерация» указана в тексте без кавычек, то:</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Собрание законодательства РФ. – 2011. – №4. – ст. 15.</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Для газет форма записи (включает наименование источника, год и точную дату газеты, поскольку газеты выходят с большой периодичностью):</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Российская газета. – 2008. – 23 июля.</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Затем перечисляются через точку с запятой по одному источнику опубликования каждого изменения, вносимого в описываемый акт (для каждого изменения, как и первой редакции нормативного акта, обычно есть разные </w:t>
      </w:r>
      <w:r w:rsidRPr="006059FD">
        <w:rPr>
          <w:rFonts w:ascii="Times New Roman" w:hAnsi="Times New Roman" w:cs="Times New Roman"/>
          <w:sz w:val="28"/>
          <w:szCs w:val="28"/>
        </w:rPr>
        <w:lastRenderedPageBreak/>
        <w:t>источники официального опубликования; необходимо указывать только один из таких вариантов). Источники официального опубликования актов указаны в справочно-правовых информационных системах («</w:t>
      </w:r>
      <w:proofErr w:type="spellStart"/>
      <w:r w:rsidRPr="006059FD">
        <w:rPr>
          <w:rFonts w:ascii="Times New Roman" w:hAnsi="Times New Roman" w:cs="Times New Roman"/>
          <w:sz w:val="28"/>
          <w:szCs w:val="28"/>
        </w:rPr>
        <w:t>КонсультантПлюс</w:t>
      </w:r>
      <w:proofErr w:type="spellEnd"/>
      <w:r w:rsidRPr="006059FD">
        <w:rPr>
          <w:rFonts w:ascii="Times New Roman" w:hAnsi="Times New Roman" w:cs="Times New Roman"/>
          <w:sz w:val="28"/>
          <w:szCs w:val="28"/>
        </w:rPr>
        <w:t xml:space="preserve">», «Гарант») в разделе документа, вызываемого </w:t>
      </w:r>
      <w:r w:rsidR="00D41D22" w:rsidRPr="006059FD">
        <w:rPr>
          <w:rFonts w:ascii="Times New Roman" w:hAnsi="Times New Roman" w:cs="Times New Roman"/>
          <w:sz w:val="28"/>
          <w:szCs w:val="28"/>
        </w:rPr>
        <w:t>кнопкой «</w:t>
      </w:r>
      <w:r w:rsidRPr="006059FD">
        <w:rPr>
          <w:rFonts w:ascii="Times New Roman" w:hAnsi="Times New Roman" w:cs="Times New Roman"/>
          <w:sz w:val="28"/>
          <w:szCs w:val="28"/>
        </w:rPr>
        <w:t>Справка».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При указании каждого источника опубликования для каждого изменения, если он совпадает с предыдущим, его можно не писать. То же можно делать с годом (если и источник, и год совпадают с предыдущим) и даже с номером источника (если и источник, и год, и номер совпадают с предыдущим).</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Федеральный конституционный закон от 21.07.1994 № 1-ФКЗ (ред. от 04.06.2014) «О Конституционном Суде Российской Федерации» // Собрание законодательства РФ. – 1994. – № 13. – ст. 1447; 2001. – № 7. – ст. 607; Российская газета. – 2001 – 20 декабря; Собрание законодательства РФ. –2004. – № 24. – ст. 2334; 2005. – № 15. – ст. 1273; 2007. – № 7. – ст. 829; 2009. – № 23. – ст. 2754; 2010. – № 45. – ст. 5742; 2011. – № 1. – ст. 1; 2012. – № 53 (ч. 1). – ст. 7572; 2013. – № 14. – ст. 1637; 2014. –№ 23. – ст. 2922.</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Такая запись (описание правового акта) является полной, и использоваться должна в списке использованных источников. Для сносок достаточно указывать только краткую форму записи, где указывается только источник официального опубликования только первой редакции акта. Так указанный выше в примере акт в сноске может быть записан следующим образом:</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Федеральный конституционный закон от 21.07.1994 № 1-ФКЗ (ред. от 04.06.2014) «О Конституционном Суде Российской Федерации» // Собрание законодательства РФ. – 1994. – № 13.–  Ст. 1447.</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В соответствии с частью четвертой статьи 9.1 Федерального закона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r w:rsidRPr="006059FD">
        <w:rPr>
          <w:rStyle w:val="a5"/>
          <w:rFonts w:ascii="Times New Roman" w:hAnsi="Times New Roman" w:cs="Times New Roman"/>
          <w:sz w:val="28"/>
          <w:szCs w:val="28"/>
        </w:rPr>
        <w:footnoteReference w:id="2"/>
      </w:r>
      <w:r w:rsidRPr="006059FD">
        <w:rPr>
          <w:rFonts w:ascii="Times New Roman" w:hAnsi="Times New Roman" w:cs="Times New Roman"/>
          <w:sz w:val="28"/>
          <w:szCs w:val="28"/>
        </w:rPr>
        <w:t>, а так же Указом Президента РФ от 02.04.2014 № 198 «О порядке опубликования законов и иных правовых актов субъектов Российской Федерации на «Официальном интернет-портале правовой информации» (www.pravo.gov.ru)»</w:t>
      </w:r>
      <w:r w:rsidRPr="006059FD">
        <w:rPr>
          <w:rStyle w:val="a5"/>
          <w:rFonts w:ascii="Times New Roman" w:hAnsi="Times New Roman" w:cs="Times New Roman"/>
          <w:sz w:val="28"/>
          <w:szCs w:val="28"/>
        </w:rPr>
        <w:footnoteReference w:id="3"/>
      </w:r>
      <w:r w:rsidRPr="006059FD">
        <w:rPr>
          <w:rFonts w:ascii="Times New Roman" w:hAnsi="Times New Roman" w:cs="Times New Roman"/>
          <w:sz w:val="28"/>
          <w:szCs w:val="28"/>
        </w:rPr>
        <w:t xml:space="preserve">, с конца 2011 года для многих федеральных нормативно-правовых актов, а с 2014 года - для региональных законов, официальным источником опубликования установлен так же «Официальный интернет- портал правовой информации» (www.pravo.gov.ru). Причем с этого момента для них и первые редакции, и источники, где размещаются изменения (как и сами акты уже со всеми изменениями расположены там). Таким образом, и краткая, и полная форма записи в отношении таких правовых актов будет формироваться с указанием в источнике опубликования только самого сайта (и номера документа и/или дата внесения в базу, если есть).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059FD">
        <w:rPr>
          <w:rFonts w:ascii="Times New Roman" w:hAnsi="Times New Roman" w:cs="Times New Roman"/>
          <w:sz w:val="28"/>
          <w:szCs w:val="28"/>
        </w:rPr>
        <w:t>Например</w:t>
      </w:r>
      <w:proofErr w:type="gramEnd"/>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lastRenderedPageBreak/>
        <w:t>Указ Президента РФ от 05.05.2014 № 300 (ред. от 16.05.2014) «О некоторых вопросах Министерства внутренних дел Российской Федерации» // Официальный интернет-портал правовой информации http://www.pravo.gov.ru, 05.05.2014.</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В случае если правовой акт официально не опубликован, необходимо это указать, </w:t>
      </w:r>
      <w:proofErr w:type="gramStart"/>
      <w:r w:rsidRPr="006059FD">
        <w:rPr>
          <w:rFonts w:ascii="Times New Roman" w:hAnsi="Times New Roman" w:cs="Times New Roman"/>
          <w:sz w:val="28"/>
          <w:szCs w:val="28"/>
        </w:rPr>
        <w:t>например</w:t>
      </w:r>
      <w:proofErr w:type="gramEnd"/>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Указание Генпрокуратуры России от 09.06.2014 № 307/36 «Об усилении прокурорского надзора за исполнением законов предупреждении, выявлении, раскрытии и расследовании преступлений в сфере лесопользования» // Документ официально опубликован не был.</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Кроме того, если автор хочет привести </w:t>
      </w:r>
      <w:proofErr w:type="gramStart"/>
      <w:r w:rsidRPr="006059FD">
        <w:rPr>
          <w:rFonts w:ascii="Times New Roman" w:hAnsi="Times New Roman" w:cs="Times New Roman"/>
          <w:sz w:val="28"/>
          <w:szCs w:val="28"/>
        </w:rPr>
        <w:t>неофициальный источник информации</w:t>
      </w:r>
      <w:proofErr w:type="gramEnd"/>
      <w:r w:rsidRPr="006059FD">
        <w:rPr>
          <w:rFonts w:ascii="Times New Roman" w:hAnsi="Times New Roman" w:cs="Times New Roman"/>
          <w:sz w:val="28"/>
          <w:szCs w:val="28"/>
        </w:rPr>
        <w:t xml:space="preserve"> который он использовал, то после слов «Документ официально опубликован не был», ставиться не точка, а точка с запятой, затем пробел и указывается такой источник, после чего ставиться точка.</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p>
    <w:p w:rsidR="001C4E70" w:rsidRPr="006059FD" w:rsidRDefault="001C4E70" w:rsidP="006059FD">
      <w:pPr>
        <w:autoSpaceDE w:val="0"/>
        <w:autoSpaceDN w:val="0"/>
        <w:adjustRightInd w:val="0"/>
        <w:spacing w:after="0" w:line="240" w:lineRule="auto"/>
        <w:ind w:firstLine="709"/>
        <w:jc w:val="center"/>
        <w:rPr>
          <w:rFonts w:ascii="Times New Roman" w:hAnsi="Times New Roman" w:cs="Times New Roman"/>
          <w:b/>
          <w:sz w:val="28"/>
          <w:szCs w:val="28"/>
        </w:rPr>
      </w:pPr>
      <w:r w:rsidRPr="006059FD">
        <w:rPr>
          <w:rFonts w:ascii="Times New Roman" w:hAnsi="Times New Roman" w:cs="Times New Roman"/>
          <w:b/>
          <w:sz w:val="28"/>
          <w:szCs w:val="28"/>
        </w:rPr>
        <w:t>Особенности оформления списка использованных источников и литературы</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b/>
          <w:sz w:val="28"/>
          <w:szCs w:val="28"/>
        </w:rPr>
      </w:pP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Как уже было отмечено, все эти источники с точки зрения их оформления принципиально дифференцируются на два вида источников: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1) источники, имеющие библиографическую запись (библиографическое описание), оформляемые в соответствии с международными и национальными стандартами; </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2) правовые акты (нормативные и ненормативные), которые описываются по особым, сложившимся для юристов правилам и содержащие особые реквизиты. Список использованных источников структурно может быть построен основываясь на такой дифференциации источников, то есть из двух разделов, либо может быть более дифференцирован:</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1. Нормативные и иные правовые акты, официальные документы:</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Международные правовые акты</w:t>
      </w:r>
      <w:r w:rsidRPr="006059FD">
        <w:rPr>
          <w:rStyle w:val="a5"/>
          <w:rFonts w:ascii="Times New Roman" w:hAnsi="Times New Roman" w:cs="Times New Roman"/>
          <w:sz w:val="28"/>
          <w:szCs w:val="28"/>
        </w:rPr>
        <w:footnoteReference w:id="4"/>
      </w:r>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Нормативные правовые акты;</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Нормативные договоры (исключая международные);</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Иные правовые акты и официальные документы</w:t>
      </w:r>
      <w:r w:rsidRPr="006059FD">
        <w:rPr>
          <w:rStyle w:val="a5"/>
          <w:rFonts w:ascii="Times New Roman" w:hAnsi="Times New Roman" w:cs="Times New Roman"/>
          <w:sz w:val="28"/>
          <w:szCs w:val="28"/>
        </w:rPr>
        <w:footnoteReference w:id="5"/>
      </w:r>
      <w:r w:rsidRPr="006059FD">
        <w:rPr>
          <w:rFonts w:ascii="Times New Roman" w:hAnsi="Times New Roman" w:cs="Times New Roman"/>
          <w:sz w:val="28"/>
          <w:szCs w:val="28"/>
        </w:rPr>
        <w:t>;</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Акты судебной власти и акты иной правоприменительной практики;</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(в эту группу правовых актов, например, следует относить: Постановления ЦИК России; Постановления Государственной думы Федерального собрания РФ; Методические рекомендации Роспатента; Информационные письма Минфина России; ненормативные правовые акты органов государственной власти субъектов РФ, органов местного самоуправления и т.п.</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lastRenderedPageBreak/>
        <w:t>Нормативные акты, утратившие силу</w:t>
      </w:r>
      <w:r w:rsidRPr="006059FD">
        <w:rPr>
          <w:rStyle w:val="a5"/>
          <w:rFonts w:ascii="Times New Roman" w:hAnsi="Times New Roman" w:cs="Times New Roman"/>
          <w:sz w:val="28"/>
          <w:szCs w:val="28"/>
        </w:rPr>
        <w:footnoteReference w:id="6"/>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2. Научная и учебная литература, иные источники:</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Монографии, диссертации, учебники, пособия;</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Статьи из периодических изданий и сборников (в том числе и электронных</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изданий);</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Источники статистических данных.</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 xml:space="preserve">Источник, помещенный в раздел </w:t>
      </w:r>
      <w:proofErr w:type="gramStart"/>
      <w:r w:rsidRPr="006059FD">
        <w:rPr>
          <w:rFonts w:ascii="Times New Roman" w:hAnsi="Times New Roman" w:cs="Times New Roman"/>
          <w:sz w:val="28"/>
          <w:szCs w:val="28"/>
        </w:rPr>
        <w:t>1.,</w:t>
      </w:r>
      <w:proofErr w:type="gramEnd"/>
      <w:r w:rsidRPr="006059FD">
        <w:rPr>
          <w:rFonts w:ascii="Times New Roman" w:hAnsi="Times New Roman" w:cs="Times New Roman"/>
          <w:sz w:val="28"/>
          <w:szCs w:val="28"/>
        </w:rPr>
        <w:t xml:space="preserve"> имеет номер 1.X, где X порядковый номер источника в списке раздела 1. Тоже и с разделом 2. Подзаголовки рекомендуемые (при наличии соответствующих видов источников) в указанном выше списке в нумерацию не включаются, но и как названия разделов пишутся по центру. Каждый раздел и подраздел отделяются от предыдущего двумя интервалами.</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В разделе, посвященном правовым актам следует учитывать, то, что акты в каждом подразделе указываются по возможности по степени убывания его юридической силы.</w:t>
      </w:r>
    </w:p>
    <w:p w:rsidR="001C4E70" w:rsidRPr="006059FD" w:rsidRDefault="001C4E70" w:rsidP="006059FD">
      <w:pPr>
        <w:autoSpaceDE w:val="0"/>
        <w:autoSpaceDN w:val="0"/>
        <w:adjustRightInd w:val="0"/>
        <w:spacing w:after="0" w:line="240" w:lineRule="auto"/>
        <w:ind w:firstLine="709"/>
        <w:jc w:val="both"/>
        <w:rPr>
          <w:rFonts w:ascii="Times New Roman" w:hAnsi="Times New Roman" w:cs="Times New Roman"/>
          <w:sz w:val="28"/>
          <w:szCs w:val="28"/>
        </w:rPr>
      </w:pPr>
      <w:r w:rsidRPr="006059FD">
        <w:rPr>
          <w:rFonts w:ascii="Times New Roman" w:hAnsi="Times New Roman" w:cs="Times New Roman"/>
          <w:sz w:val="28"/>
          <w:szCs w:val="28"/>
        </w:rPr>
        <w:t>В разделе, посвященном источникам, имеющим библиографическое описания следует учитывать, что источники в каждом подразделе указываются по возможности в алфавитном порядке.</w:t>
      </w:r>
    </w:p>
    <w:p w:rsidR="009C5627" w:rsidRPr="006059FD" w:rsidRDefault="009C5627" w:rsidP="006059FD">
      <w:pPr>
        <w:spacing w:after="0" w:line="240" w:lineRule="auto"/>
        <w:ind w:firstLine="709"/>
        <w:jc w:val="both"/>
        <w:rPr>
          <w:rFonts w:ascii="Times New Roman" w:hAnsi="Times New Roman" w:cs="Times New Roman"/>
          <w:sz w:val="28"/>
          <w:szCs w:val="28"/>
        </w:rPr>
      </w:pPr>
    </w:p>
    <w:sectPr w:rsidR="009C5627" w:rsidRPr="006059FD" w:rsidSect="001C4E70">
      <w:footnotePr>
        <w:numRestart w:val="eachPage"/>
      </w:footnotePr>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B53" w:rsidRDefault="00035B53" w:rsidP="001C4E70">
      <w:pPr>
        <w:spacing w:after="0" w:line="240" w:lineRule="auto"/>
      </w:pPr>
      <w:r>
        <w:separator/>
      </w:r>
    </w:p>
  </w:endnote>
  <w:endnote w:type="continuationSeparator" w:id="0">
    <w:p w:rsidR="00035B53" w:rsidRDefault="00035B53" w:rsidP="001C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B53" w:rsidRDefault="00035B53" w:rsidP="001C4E70">
      <w:pPr>
        <w:spacing w:after="0" w:line="240" w:lineRule="auto"/>
      </w:pPr>
      <w:r>
        <w:separator/>
      </w:r>
    </w:p>
  </w:footnote>
  <w:footnote w:type="continuationSeparator" w:id="0">
    <w:p w:rsidR="00035B53" w:rsidRDefault="00035B53" w:rsidP="001C4E70">
      <w:pPr>
        <w:spacing w:after="0" w:line="240" w:lineRule="auto"/>
      </w:pPr>
      <w:r>
        <w:continuationSeparator/>
      </w:r>
    </w:p>
  </w:footnote>
  <w:footnote w:id="1">
    <w:p w:rsidR="001C4E70" w:rsidRPr="001C4E70" w:rsidRDefault="001C4E70" w:rsidP="001C4E70">
      <w:pPr>
        <w:pStyle w:val="a3"/>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См., </w:t>
      </w:r>
      <w:proofErr w:type="gramStart"/>
      <w:r w:rsidRPr="001C4E70">
        <w:rPr>
          <w:rFonts w:ascii="Times New Roman" w:hAnsi="Times New Roman" w:cs="Times New Roman"/>
          <w:sz w:val="24"/>
          <w:szCs w:val="24"/>
        </w:rPr>
        <w:t>например</w:t>
      </w:r>
      <w:proofErr w:type="gramEnd"/>
      <w:r w:rsidRPr="001C4E70">
        <w:rPr>
          <w:rFonts w:ascii="Times New Roman" w:hAnsi="Times New Roman" w:cs="Times New Roman"/>
          <w:sz w:val="24"/>
          <w:szCs w:val="24"/>
        </w:rPr>
        <w:t>: Указ Президента РФ от 23.05.1996 № 763 (ред. от 02.02.2013)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Собрание законодательства РФ, 1996, № 22, ст. 2663.</w:t>
      </w:r>
    </w:p>
  </w:footnote>
  <w:footnote w:id="2">
    <w:p w:rsidR="001C4E70" w:rsidRPr="001C4E70" w:rsidRDefault="001C4E70" w:rsidP="001C4E70">
      <w:pPr>
        <w:autoSpaceDE w:val="0"/>
        <w:autoSpaceDN w:val="0"/>
        <w:adjustRightInd w:val="0"/>
        <w:spacing w:after="0" w:line="240" w:lineRule="auto"/>
        <w:jc w:val="both"/>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Федеральный закон от 14.06.1994 № 5-ФЗ (ред. от 25.12.2012) «О порядке опубликования и вступления в силу федеральных конституционных законов, федеральных законов, актов палат Федерального Собрания» // Собрание законодательства РФ. – 1994.– № 8. – Ст. 801.</w:t>
      </w:r>
    </w:p>
  </w:footnote>
  <w:footnote w:id="3">
    <w:p w:rsidR="001C4E70" w:rsidRPr="001C4E70" w:rsidRDefault="001C4E70" w:rsidP="006059FD">
      <w:pPr>
        <w:autoSpaceDE w:val="0"/>
        <w:autoSpaceDN w:val="0"/>
        <w:adjustRightInd w:val="0"/>
        <w:spacing w:after="0" w:line="240" w:lineRule="auto"/>
        <w:jc w:val="both"/>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Указ Президента РФ от 02.04.2014 № 198 «О порядке опубликования законов и иных правовых актов субъектов Российской Федерации на «Официальном интернет-портале правовой информации» (www.pravo.gov.ru)» // Собрание законодательства РФ. – 2014. – № 14. – Ст. 1612.</w:t>
      </w:r>
    </w:p>
  </w:footnote>
  <w:footnote w:id="4">
    <w:p w:rsidR="001C4E70" w:rsidRPr="001C4E70" w:rsidRDefault="001C4E70" w:rsidP="001C4E70">
      <w:pPr>
        <w:autoSpaceDE w:val="0"/>
        <w:autoSpaceDN w:val="0"/>
        <w:adjustRightInd w:val="0"/>
        <w:spacing w:after="0" w:line="240" w:lineRule="auto"/>
        <w:jc w:val="both"/>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Их целесообразно указывать в первую очередь, учитывая провозглашенный ч.4 ст.15 Конституции РФ примат международного права. </w:t>
      </w:r>
    </w:p>
  </w:footnote>
  <w:footnote w:id="5">
    <w:p w:rsidR="001C4E70" w:rsidRPr="001C4E70" w:rsidRDefault="001C4E70" w:rsidP="001C4E70">
      <w:pPr>
        <w:pStyle w:val="a3"/>
        <w:jc w:val="both"/>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Имеются в виду ненормативные правовые акты, не относящиеся к правоприменительным актам, а также к проектам нормативных актов, т.к. последние целесообразно выделить в отдельные подразделы.</w:t>
      </w:r>
    </w:p>
  </w:footnote>
  <w:footnote w:id="6">
    <w:p w:rsidR="001C4E70" w:rsidRPr="001C4E70" w:rsidRDefault="001C4E70" w:rsidP="001C4E70">
      <w:pPr>
        <w:pStyle w:val="a3"/>
        <w:jc w:val="both"/>
        <w:rPr>
          <w:rFonts w:ascii="Times New Roman" w:hAnsi="Times New Roman" w:cs="Times New Roman"/>
          <w:sz w:val="24"/>
          <w:szCs w:val="24"/>
        </w:rPr>
      </w:pPr>
      <w:r w:rsidRPr="001C4E70">
        <w:rPr>
          <w:rStyle w:val="a5"/>
          <w:rFonts w:ascii="Times New Roman" w:hAnsi="Times New Roman" w:cs="Times New Roman"/>
          <w:sz w:val="24"/>
          <w:szCs w:val="24"/>
        </w:rPr>
        <w:footnoteRef/>
      </w:r>
      <w:r w:rsidRPr="001C4E70">
        <w:rPr>
          <w:rFonts w:ascii="Times New Roman" w:hAnsi="Times New Roman" w:cs="Times New Roman"/>
          <w:sz w:val="24"/>
          <w:szCs w:val="24"/>
        </w:rPr>
        <w:t xml:space="preserve"> Нормативно-правовые акты, утратившие силу, как и проекты нормативных актов, нормативно-правовыми актами не являются, но и литературными источниками они так же не являются, если автор не пользовался книгой, где неофициально опубликован текст акта на соответствующую дату, в период, когда он действовал или уже не действовал. Однако, поскольку это уже не действующие акты их следует указывать отдельно в списке использованных источников, а в сносках, в конце описания, добавлять дополнительный реквизит, а именно: тире, пробел, а затем слова «Утратил силу» (без кавычек) и точка. Следует так же напомнить, что некоторые нормативные акты, кото</w:t>
      </w:r>
      <w:bookmarkStart w:id="0" w:name="_GoBack"/>
      <w:bookmarkEnd w:id="0"/>
      <w:r w:rsidRPr="001C4E70">
        <w:rPr>
          <w:rFonts w:ascii="Times New Roman" w:hAnsi="Times New Roman" w:cs="Times New Roman"/>
          <w:sz w:val="24"/>
          <w:szCs w:val="24"/>
        </w:rPr>
        <w:t>рые уже отменены, сохраняют свое действие в отношении некоторых правоотношений в силу прямого указания закона или договора, если закон это позволяет. Таким образом, помещение их в первый раздел списка источников оправдано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1C5"/>
    <w:multiLevelType w:val="hybridMultilevel"/>
    <w:tmpl w:val="47062F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43"/>
    <w:rsid w:val="00035B53"/>
    <w:rsid w:val="00133B9F"/>
    <w:rsid w:val="001C4E70"/>
    <w:rsid w:val="00541C31"/>
    <w:rsid w:val="006059FD"/>
    <w:rsid w:val="006E0643"/>
    <w:rsid w:val="00945928"/>
    <w:rsid w:val="00982842"/>
    <w:rsid w:val="009C5627"/>
    <w:rsid w:val="00A511C9"/>
    <w:rsid w:val="00B10FF8"/>
    <w:rsid w:val="00B111DB"/>
    <w:rsid w:val="00C40711"/>
    <w:rsid w:val="00CA5F83"/>
    <w:rsid w:val="00CF6E67"/>
    <w:rsid w:val="00D41D22"/>
    <w:rsid w:val="00EA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33424-5F67-4E1C-94A9-300699AA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E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4E70"/>
    <w:pPr>
      <w:spacing w:after="0" w:line="240" w:lineRule="auto"/>
    </w:pPr>
    <w:rPr>
      <w:sz w:val="20"/>
      <w:szCs w:val="20"/>
    </w:rPr>
  </w:style>
  <w:style w:type="character" w:customStyle="1" w:styleId="a4">
    <w:name w:val="Текст сноски Знак"/>
    <w:basedOn w:val="a0"/>
    <w:link w:val="a3"/>
    <w:uiPriority w:val="99"/>
    <w:semiHidden/>
    <w:rsid w:val="001C4E70"/>
    <w:rPr>
      <w:sz w:val="20"/>
      <w:szCs w:val="20"/>
    </w:rPr>
  </w:style>
  <w:style w:type="character" w:styleId="a5">
    <w:name w:val="footnote reference"/>
    <w:basedOn w:val="a0"/>
    <w:uiPriority w:val="99"/>
    <w:semiHidden/>
    <w:unhideWhenUsed/>
    <w:rsid w:val="001C4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AA55A-C2B6-4EF4-9FA6-DFADF41B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3805</Words>
  <Characters>21693</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10</cp:revision>
  <dcterms:created xsi:type="dcterms:W3CDTF">2016-12-07T00:24:00Z</dcterms:created>
  <dcterms:modified xsi:type="dcterms:W3CDTF">2018-01-18T12:02:00Z</dcterms:modified>
</cp:coreProperties>
</file>