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D8" w:rsidRPr="00235C61" w:rsidRDefault="00AA58D8" w:rsidP="00AA58D8">
      <w:pPr>
        <w:jc w:val="center"/>
        <w:rPr>
          <w:sz w:val="28"/>
          <w:szCs w:val="28"/>
        </w:rPr>
      </w:pPr>
      <w:r w:rsidRPr="00235C61">
        <w:rPr>
          <w:sz w:val="28"/>
          <w:szCs w:val="28"/>
        </w:rPr>
        <w:t>Министерство образования и науки Российской Федерации</w:t>
      </w:r>
    </w:p>
    <w:p w:rsidR="00AA58D8" w:rsidRPr="00235C61" w:rsidRDefault="00AA58D8" w:rsidP="00AA58D8">
      <w:pPr>
        <w:jc w:val="center"/>
        <w:rPr>
          <w:sz w:val="28"/>
          <w:szCs w:val="28"/>
        </w:rPr>
      </w:pPr>
      <w:r w:rsidRPr="00235C61">
        <w:rPr>
          <w:sz w:val="28"/>
          <w:szCs w:val="28"/>
        </w:rPr>
        <w:t>Федеральное государственное автономное образовательное учреждение</w:t>
      </w:r>
    </w:p>
    <w:p w:rsidR="00AA58D8" w:rsidRPr="00235C61" w:rsidRDefault="00AA58D8" w:rsidP="00AA58D8">
      <w:pPr>
        <w:jc w:val="center"/>
        <w:rPr>
          <w:sz w:val="28"/>
          <w:szCs w:val="28"/>
        </w:rPr>
      </w:pPr>
      <w:r w:rsidRPr="00235C61">
        <w:rPr>
          <w:sz w:val="28"/>
          <w:szCs w:val="28"/>
        </w:rPr>
        <w:t>высшего образования</w:t>
      </w:r>
    </w:p>
    <w:p w:rsidR="00AA58D8" w:rsidRPr="00235C61" w:rsidRDefault="00AA58D8" w:rsidP="00AA58D8">
      <w:pPr>
        <w:jc w:val="center"/>
        <w:rPr>
          <w:sz w:val="28"/>
          <w:szCs w:val="28"/>
        </w:rPr>
      </w:pPr>
      <w:r w:rsidRPr="00235C61">
        <w:rPr>
          <w:sz w:val="28"/>
          <w:szCs w:val="28"/>
        </w:rPr>
        <w:t>«Южно-Уральский государственный университет»</w:t>
      </w:r>
    </w:p>
    <w:p w:rsidR="00AA58D8" w:rsidRPr="00235C61" w:rsidRDefault="00AA58D8" w:rsidP="00AA58D8">
      <w:pPr>
        <w:jc w:val="center"/>
        <w:rPr>
          <w:sz w:val="28"/>
          <w:szCs w:val="28"/>
        </w:rPr>
      </w:pPr>
      <w:r w:rsidRPr="00235C61">
        <w:rPr>
          <w:sz w:val="28"/>
          <w:szCs w:val="28"/>
        </w:rPr>
        <w:t>(национальный исследовательский университет)</w:t>
      </w:r>
    </w:p>
    <w:p w:rsidR="00AA58D8" w:rsidRPr="00235C61" w:rsidRDefault="00AA58D8" w:rsidP="00AA58D8">
      <w:pPr>
        <w:jc w:val="center"/>
        <w:rPr>
          <w:sz w:val="28"/>
          <w:szCs w:val="28"/>
        </w:rPr>
      </w:pPr>
      <w:r w:rsidRPr="00235C61">
        <w:rPr>
          <w:sz w:val="28"/>
          <w:szCs w:val="28"/>
        </w:rPr>
        <w:t>Юридический институт</w:t>
      </w:r>
    </w:p>
    <w:p w:rsidR="00AA58D8" w:rsidRPr="00235C61" w:rsidRDefault="00AA58D8" w:rsidP="00AA58D8">
      <w:pPr>
        <w:jc w:val="center"/>
        <w:rPr>
          <w:sz w:val="28"/>
          <w:szCs w:val="28"/>
        </w:rPr>
      </w:pPr>
      <w:r w:rsidRPr="00235C61">
        <w:rPr>
          <w:sz w:val="28"/>
          <w:szCs w:val="28"/>
        </w:rPr>
        <w:t>Кафедра «Гражданское право и гражданское судопроизводство»</w:t>
      </w:r>
    </w:p>
    <w:p w:rsidR="00AA58D8" w:rsidRPr="00235C61" w:rsidRDefault="00AA58D8" w:rsidP="00AA58D8">
      <w:pPr>
        <w:jc w:val="center"/>
        <w:rPr>
          <w:sz w:val="28"/>
          <w:szCs w:val="28"/>
        </w:rPr>
      </w:pPr>
    </w:p>
    <w:p w:rsidR="00AA58D8" w:rsidRPr="00235C61" w:rsidRDefault="00AA58D8" w:rsidP="00D27087">
      <w:pPr>
        <w:ind w:left="5670"/>
        <w:rPr>
          <w:sz w:val="28"/>
          <w:szCs w:val="28"/>
        </w:rPr>
      </w:pPr>
      <w:r w:rsidRPr="00235C61">
        <w:rPr>
          <w:caps/>
          <w:sz w:val="28"/>
          <w:szCs w:val="28"/>
        </w:rPr>
        <w:t>Допустить к</w:t>
      </w:r>
      <w:r w:rsidR="00055CAB" w:rsidRPr="00235C61">
        <w:rPr>
          <w:caps/>
          <w:sz w:val="28"/>
          <w:szCs w:val="28"/>
        </w:rPr>
        <w:t xml:space="preserve"> </w:t>
      </w:r>
      <w:r w:rsidRPr="00235C61">
        <w:rPr>
          <w:caps/>
          <w:sz w:val="28"/>
          <w:szCs w:val="28"/>
        </w:rPr>
        <w:t>защите</w:t>
      </w:r>
      <w:r w:rsidRPr="00235C61">
        <w:rPr>
          <w:sz w:val="28"/>
          <w:szCs w:val="28"/>
        </w:rPr>
        <w:t xml:space="preserve"> </w:t>
      </w:r>
    </w:p>
    <w:p w:rsidR="00522CEA" w:rsidRDefault="00522CEA" w:rsidP="00D27087">
      <w:pPr>
        <w:ind w:left="5670"/>
        <w:rPr>
          <w:sz w:val="28"/>
          <w:szCs w:val="28"/>
        </w:rPr>
      </w:pPr>
      <w:r>
        <w:rPr>
          <w:sz w:val="28"/>
          <w:szCs w:val="28"/>
        </w:rPr>
        <w:t>Заведующий кафедрой</w:t>
      </w:r>
    </w:p>
    <w:p w:rsidR="00AA58D8" w:rsidRPr="00235C61" w:rsidRDefault="00522CEA" w:rsidP="00522CEA">
      <w:pPr>
        <w:ind w:left="5670"/>
        <w:rPr>
          <w:sz w:val="28"/>
          <w:szCs w:val="28"/>
        </w:rPr>
      </w:pPr>
      <w:r>
        <w:rPr>
          <w:sz w:val="28"/>
          <w:szCs w:val="28"/>
        </w:rPr>
        <w:t>к.ю.н., доцент</w:t>
      </w:r>
    </w:p>
    <w:p w:rsidR="00AA58D8" w:rsidRPr="00235C61" w:rsidRDefault="00AA58D8" w:rsidP="00D27087">
      <w:pPr>
        <w:ind w:left="5670"/>
        <w:rPr>
          <w:sz w:val="28"/>
          <w:szCs w:val="28"/>
        </w:rPr>
      </w:pPr>
      <w:r w:rsidRPr="00235C61">
        <w:rPr>
          <w:sz w:val="28"/>
          <w:szCs w:val="28"/>
        </w:rPr>
        <w:t>____________</w:t>
      </w:r>
      <w:r w:rsidR="00235C61" w:rsidRPr="00235C61">
        <w:rPr>
          <w:sz w:val="28"/>
          <w:szCs w:val="28"/>
          <w:lang w:val="en-US"/>
        </w:rPr>
        <w:t> </w:t>
      </w:r>
      <w:r w:rsidR="00522CEA">
        <w:rPr>
          <w:sz w:val="28"/>
          <w:szCs w:val="28"/>
        </w:rPr>
        <w:t>Г.С. Демидова</w:t>
      </w:r>
    </w:p>
    <w:p w:rsidR="00AA58D8" w:rsidRPr="00235C61" w:rsidRDefault="00AD404E" w:rsidP="00D27087">
      <w:pPr>
        <w:ind w:left="5670"/>
        <w:rPr>
          <w:sz w:val="28"/>
          <w:szCs w:val="28"/>
        </w:rPr>
      </w:pPr>
      <w:r>
        <w:rPr>
          <w:sz w:val="28"/>
          <w:szCs w:val="28"/>
        </w:rPr>
        <w:t>______________</w:t>
      </w:r>
      <w:r w:rsidR="00522CEA">
        <w:rPr>
          <w:sz w:val="28"/>
          <w:szCs w:val="28"/>
        </w:rPr>
        <w:t>____ </w:t>
      </w:r>
      <w:r>
        <w:rPr>
          <w:sz w:val="28"/>
          <w:szCs w:val="28"/>
        </w:rPr>
        <w:t>2018</w:t>
      </w:r>
      <w:r w:rsidR="00AA58D8" w:rsidRPr="00235C61">
        <w:rPr>
          <w:sz w:val="28"/>
          <w:szCs w:val="28"/>
        </w:rPr>
        <w:t xml:space="preserve"> г.</w:t>
      </w:r>
    </w:p>
    <w:p w:rsidR="00AA58D8" w:rsidRPr="00235C61" w:rsidRDefault="00AA58D8" w:rsidP="00AA58D8">
      <w:pPr>
        <w:jc w:val="center"/>
        <w:rPr>
          <w:caps/>
          <w:sz w:val="28"/>
          <w:szCs w:val="28"/>
        </w:rPr>
      </w:pPr>
    </w:p>
    <w:p w:rsidR="00AA58D8" w:rsidRPr="00235C61" w:rsidRDefault="00AA58D8" w:rsidP="00AA58D8">
      <w:pPr>
        <w:jc w:val="center"/>
        <w:rPr>
          <w:caps/>
          <w:sz w:val="28"/>
          <w:szCs w:val="28"/>
        </w:rPr>
      </w:pPr>
    </w:p>
    <w:p w:rsidR="00055CAB" w:rsidRPr="00235C61" w:rsidRDefault="00055CAB" w:rsidP="00AA58D8">
      <w:pPr>
        <w:jc w:val="center"/>
        <w:rPr>
          <w:caps/>
          <w:sz w:val="28"/>
          <w:szCs w:val="28"/>
        </w:rPr>
      </w:pPr>
      <w:r w:rsidRPr="00235C61">
        <w:rPr>
          <w:caps/>
          <w:sz w:val="28"/>
          <w:szCs w:val="28"/>
        </w:rPr>
        <w:t>ВЫПУСКНАЯ КВАЛИФИКАЦИОННАЯ РАБОТА</w:t>
      </w:r>
    </w:p>
    <w:p w:rsidR="00055CAB" w:rsidRPr="00AD06F8" w:rsidRDefault="00055CAB" w:rsidP="00AA58D8">
      <w:pPr>
        <w:jc w:val="center"/>
        <w:rPr>
          <w:caps/>
          <w:sz w:val="28"/>
          <w:szCs w:val="28"/>
        </w:rPr>
      </w:pPr>
    </w:p>
    <w:p w:rsidR="00AA58D8" w:rsidRPr="00235C61" w:rsidRDefault="00AA58D8" w:rsidP="00AA58D8">
      <w:pPr>
        <w:jc w:val="center"/>
        <w:rPr>
          <w:caps/>
          <w:spacing w:val="20"/>
          <w:sz w:val="28"/>
          <w:szCs w:val="28"/>
        </w:rPr>
      </w:pPr>
      <w:r w:rsidRPr="00235C61">
        <w:rPr>
          <w:b/>
          <w:sz w:val="28"/>
          <w:szCs w:val="28"/>
        </w:rPr>
        <w:t>АРБИТРАЖ В РОССИЙСКОЙ ФЕДЕРАЦИИ</w:t>
      </w:r>
    </w:p>
    <w:p w:rsidR="00AA58D8" w:rsidRPr="00235C61" w:rsidRDefault="00AA58D8" w:rsidP="00AA58D8">
      <w:pPr>
        <w:jc w:val="center"/>
        <w:rPr>
          <w:sz w:val="28"/>
          <w:szCs w:val="28"/>
          <w:highlight w:val="yellow"/>
        </w:rPr>
      </w:pPr>
      <w:r w:rsidRPr="00235C61">
        <w:rPr>
          <w:spacing w:val="20"/>
          <w:sz w:val="28"/>
          <w:szCs w:val="28"/>
        </w:rPr>
        <w:t xml:space="preserve">ЮУрГУ – </w:t>
      </w:r>
      <w:r w:rsidR="00522CEA">
        <w:rPr>
          <w:caps/>
          <w:spacing w:val="20"/>
          <w:sz w:val="28"/>
          <w:szCs w:val="28"/>
        </w:rPr>
        <w:t>40.03.01.2018.4</w:t>
      </w:r>
      <w:r w:rsidR="00AD404E">
        <w:rPr>
          <w:caps/>
          <w:spacing w:val="20"/>
          <w:sz w:val="28"/>
          <w:szCs w:val="28"/>
        </w:rPr>
        <w:t>46</w:t>
      </w:r>
      <w:r w:rsidRPr="00235C61">
        <w:rPr>
          <w:caps/>
          <w:spacing w:val="20"/>
          <w:sz w:val="28"/>
          <w:szCs w:val="28"/>
        </w:rPr>
        <w:t xml:space="preserve">.ю </w:t>
      </w:r>
    </w:p>
    <w:p w:rsidR="00AA58D8" w:rsidRDefault="00AA58D8" w:rsidP="00AA58D8">
      <w:pPr>
        <w:jc w:val="right"/>
        <w:rPr>
          <w:sz w:val="28"/>
          <w:szCs w:val="28"/>
        </w:rPr>
      </w:pPr>
    </w:p>
    <w:p w:rsidR="00522CEA" w:rsidRDefault="00522CEA" w:rsidP="00AA58D8">
      <w:pPr>
        <w:jc w:val="right"/>
        <w:rPr>
          <w:sz w:val="28"/>
          <w:szCs w:val="28"/>
        </w:rPr>
      </w:pPr>
    </w:p>
    <w:p w:rsidR="00522CEA" w:rsidRPr="00235C61" w:rsidRDefault="00522CEA" w:rsidP="00AA58D8">
      <w:pPr>
        <w:jc w:val="right"/>
        <w:rPr>
          <w:sz w:val="28"/>
          <w:szCs w:val="28"/>
        </w:rPr>
      </w:pPr>
    </w:p>
    <w:p w:rsidR="00522CEA" w:rsidRDefault="00522CEA" w:rsidP="00D27087">
      <w:pPr>
        <w:ind w:left="5670"/>
        <w:rPr>
          <w:sz w:val="28"/>
          <w:szCs w:val="28"/>
        </w:rPr>
      </w:pPr>
      <w:r>
        <w:rPr>
          <w:sz w:val="28"/>
          <w:szCs w:val="28"/>
        </w:rPr>
        <w:t>Руководитель работы</w:t>
      </w:r>
    </w:p>
    <w:p w:rsidR="00AA58D8" w:rsidRPr="00235C61" w:rsidRDefault="00AA58D8" w:rsidP="00D27087">
      <w:pPr>
        <w:ind w:left="5670"/>
        <w:rPr>
          <w:sz w:val="28"/>
          <w:szCs w:val="28"/>
        </w:rPr>
      </w:pPr>
      <w:r w:rsidRPr="00235C61">
        <w:rPr>
          <w:sz w:val="28"/>
          <w:szCs w:val="28"/>
        </w:rPr>
        <w:t>к. ю. н, доцент, доцент кафедры Алексеев Андрей Анатольевич</w:t>
      </w:r>
    </w:p>
    <w:p w:rsidR="00AA58D8" w:rsidRPr="00235C61" w:rsidRDefault="00AA58D8" w:rsidP="00D27087">
      <w:pPr>
        <w:ind w:left="5670"/>
        <w:rPr>
          <w:sz w:val="28"/>
          <w:szCs w:val="28"/>
        </w:rPr>
      </w:pPr>
      <w:r w:rsidRPr="00235C61">
        <w:rPr>
          <w:sz w:val="28"/>
          <w:szCs w:val="28"/>
        </w:rPr>
        <w:t>_____________</w:t>
      </w:r>
    </w:p>
    <w:p w:rsidR="00AA58D8" w:rsidRPr="00235C61" w:rsidRDefault="00235C61" w:rsidP="00D27087">
      <w:pPr>
        <w:tabs>
          <w:tab w:val="left" w:pos="7937"/>
          <w:tab w:val="left" w:pos="8175"/>
        </w:tabs>
        <w:ind w:left="5670"/>
        <w:rPr>
          <w:sz w:val="28"/>
          <w:szCs w:val="28"/>
        </w:rPr>
      </w:pPr>
      <w:r>
        <w:rPr>
          <w:sz w:val="28"/>
          <w:szCs w:val="28"/>
        </w:rPr>
        <w:t>_____________</w:t>
      </w:r>
      <w:r>
        <w:rPr>
          <w:sz w:val="28"/>
          <w:szCs w:val="28"/>
          <w:lang w:val="en-US"/>
        </w:rPr>
        <w:t> </w:t>
      </w:r>
      <w:r w:rsidR="00AD404E">
        <w:rPr>
          <w:sz w:val="28"/>
          <w:szCs w:val="28"/>
        </w:rPr>
        <w:t>2018</w:t>
      </w:r>
      <w:r>
        <w:rPr>
          <w:sz w:val="28"/>
          <w:szCs w:val="28"/>
        </w:rPr>
        <w:t> </w:t>
      </w:r>
      <w:r w:rsidR="00AA58D8" w:rsidRPr="00235C61">
        <w:rPr>
          <w:sz w:val="28"/>
          <w:szCs w:val="28"/>
        </w:rPr>
        <w:t>г.</w:t>
      </w:r>
    </w:p>
    <w:p w:rsidR="00AA58D8" w:rsidRPr="00235C61" w:rsidRDefault="00AA58D8" w:rsidP="00D27087">
      <w:pPr>
        <w:ind w:left="5670"/>
        <w:jc w:val="right"/>
        <w:rPr>
          <w:sz w:val="28"/>
          <w:szCs w:val="28"/>
        </w:rPr>
      </w:pPr>
    </w:p>
    <w:p w:rsidR="00AA58D8" w:rsidRPr="00235C61" w:rsidRDefault="00AA58D8" w:rsidP="00D27087">
      <w:pPr>
        <w:ind w:left="5670"/>
        <w:rPr>
          <w:sz w:val="28"/>
          <w:szCs w:val="28"/>
        </w:rPr>
      </w:pPr>
      <w:r w:rsidRPr="00235C61">
        <w:rPr>
          <w:sz w:val="28"/>
          <w:szCs w:val="28"/>
        </w:rPr>
        <w:t xml:space="preserve">Автор </w:t>
      </w:r>
      <w:r w:rsidR="00522CEA">
        <w:rPr>
          <w:sz w:val="28"/>
          <w:szCs w:val="28"/>
        </w:rPr>
        <w:t>работы</w:t>
      </w:r>
    </w:p>
    <w:p w:rsidR="00AA58D8" w:rsidRPr="00AD404E" w:rsidRDefault="00522CEA" w:rsidP="00D27087">
      <w:pPr>
        <w:ind w:left="5670"/>
        <w:rPr>
          <w:sz w:val="28"/>
          <w:szCs w:val="28"/>
        </w:rPr>
      </w:pPr>
      <w:r>
        <w:rPr>
          <w:sz w:val="28"/>
          <w:szCs w:val="28"/>
        </w:rPr>
        <w:t>студент</w:t>
      </w:r>
      <w:r w:rsidR="00055CAB" w:rsidRPr="00235C61">
        <w:rPr>
          <w:sz w:val="28"/>
          <w:szCs w:val="28"/>
        </w:rPr>
        <w:t xml:space="preserve"> гру</w:t>
      </w:r>
      <w:r>
        <w:rPr>
          <w:sz w:val="28"/>
          <w:szCs w:val="28"/>
        </w:rPr>
        <w:t>ппы Ю-4</w:t>
      </w:r>
      <w:r w:rsidR="00AD404E">
        <w:rPr>
          <w:sz w:val="28"/>
          <w:szCs w:val="28"/>
        </w:rPr>
        <w:t>46</w:t>
      </w:r>
    </w:p>
    <w:p w:rsidR="00AA58D8" w:rsidRPr="00235C61" w:rsidRDefault="00AD404E" w:rsidP="00D27087">
      <w:pPr>
        <w:ind w:left="5670"/>
        <w:rPr>
          <w:sz w:val="28"/>
          <w:szCs w:val="28"/>
        </w:rPr>
      </w:pPr>
      <w:r>
        <w:rPr>
          <w:sz w:val="28"/>
          <w:szCs w:val="28"/>
        </w:rPr>
        <w:t>Иванов Дмитрий Петрович</w:t>
      </w:r>
    </w:p>
    <w:p w:rsidR="00AA58D8" w:rsidRPr="00235C61" w:rsidRDefault="00AA58D8" w:rsidP="00D27087">
      <w:pPr>
        <w:ind w:left="5670"/>
        <w:rPr>
          <w:sz w:val="28"/>
          <w:szCs w:val="28"/>
        </w:rPr>
      </w:pPr>
      <w:r w:rsidRPr="00235C61">
        <w:rPr>
          <w:sz w:val="28"/>
          <w:szCs w:val="28"/>
        </w:rPr>
        <w:t>______________</w:t>
      </w:r>
    </w:p>
    <w:p w:rsidR="00AA58D8" w:rsidRPr="00235C61" w:rsidRDefault="00235C61" w:rsidP="00D27087">
      <w:pPr>
        <w:ind w:left="5670"/>
        <w:rPr>
          <w:sz w:val="28"/>
          <w:szCs w:val="28"/>
        </w:rPr>
      </w:pPr>
      <w:r>
        <w:rPr>
          <w:sz w:val="28"/>
          <w:szCs w:val="28"/>
        </w:rPr>
        <w:t>______________ </w:t>
      </w:r>
      <w:r w:rsidR="00AD404E">
        <w:rPr>
          <w:sz w:val="28"/>
          <w:szCs w:val="28"/>
        </w:rPr>
        <w:t>2018</w:t>
      </w:r>
      <w:r>
        <w:rPr>
          <w:sz w:val="28"/>
          <w:szCs w:val="28"/>
          <w:lang w:val="en-US"/>
        </w:rPr>
        <w:t> </w:t>
      </w:r>
      <w:r w:rsidR="00AA58D8" w:rsidRPr="00235C61">
        <w:rPr>
          <w:sz w:val="28"/>
          <w:szCs w:val="28"/>
        </w:rPr>
        <w:t>г.</w:t>
      </w:r>
    </w:p>
    <w:p w:rsidR="00AA58D8" w:rsidRPr="00235C61" w:rsidRDefault="00AA58D8" w:rsidP="00D27087">
      <w:pPr>
        <w:ind w:left="5670"/>
        <w:jc w:val="right"/>
        <w:rPr>
          <w:sz w:val="28"/>
          <w:szCs w:val="28"/>
        </w:rPr>
      </w:pPr>
    </w:p>
    <w:p w:rsidR="00AA58D8" w:rsidRPr="00235C61" w:rsidRDefault="00AA58D8" w:rsidP="00D27087">
      <w:pPr>
        <w:ind w:left="5670"/>
        <w:rPr>
          <w:sz w:val="28"/>
          <w:szCs w:val="28"/>
        </w:rPr>
      </w:pPr>
      <w:r w:rsidRPr="00235C61">
        <w:rPr>
          <w:sz w:val="28"/>
          <w:szCs w:val="28"/>
        </w:rPr>
        <w:t>Нормоконтролер</w:t>
      </w:r>
    </w:p>
    <w:p w:rsidR="00AA58D8" w:rsidRPr="00235C61" w:rsidRDefault="00235C61" w:rsidP="00D27087">
      <w:pPr>
        <w:ind w:left="5670"/>
        <w:rPr>
          <w:sz w:val="28"/>
          <w:szCs w:val="28"/>
        </w:rPr>
      </w:pPr>
      <w:r>
        <w:rPr>
          <w:sz w:val="28"/>
          <w:szCs w:val="28"/>
        </w:rPr>
        <w:t xml:space="preserve">Куклин Сергей </w:t>
      </w:r>
      <w:r w:rsidR="00055CAB" w:rsidRPr="00235C61">
        <w:rPr>
          <w:sz w:val="28"/>
          <w:szCs w:val="28"/>
        </w:rPr>
        <w:t>Вадимович</w:t>
      </w:r>
      <w:r w:rsidR="00AA58D8" w:rsidRPr="00235C61">
        <w:rPr>
          <w:sz w:val="28"/>
          <w:szCs w:val="28"/>
        </w:rPr>
        <w:t xml:space="preserve">, </w:t>
      </w:r>
    </w:p>
    <w:p w:rsidR="00055CAB" w:rsidRPr="00235C61" w:rsidRDefault="00055CAB" w:rsidP="00D27087">
      <w:pPr>
        <w:ind w:left="5670"/>
        <w:rPr>
          <w:sz w:val="28"/>
          <w:szCs w:val="28"/>
        </w:rPr>
      </w:pPr>
      <w:r w:rsidRPr="00235C61">
        <w:rPr>
          <w:sz w:val="28"/>
          <w:szCs w:val="28"/>
        </w:rPr>
        <w:t xml:space="preserve">преподаватель </w:t>
      </w:r>
    </w:p>
    <w:p w:rsidR="00AA58D8" w:rsidRPr="00235C61" w:rsidRDefault="00AA58D8" w:rsidP="00D27087">
      <w:pPr>
        <w:ind w:left="5670"/>
        <w:rPr>
          <w:sz w:val="28"/>
          <w:szCs w:val="28"/>
        </w:rPr>
      </w:pPr>
      <w:r w:rsidRPr="00235C61">
        <w:rPr>
          <w:sz w:val="28"/>
          <w:szCs w:val="28"/>
        </w:rPr>
        <w:t>_____________</w:t>
      </w:r>
    </w:p>
    <w:p w:rsidR="00AA58D8" w:rsidRPr="00235C61" w:rsidRDefault="00AA58D8" w:rsidP="00D27087">
      <w:pPr>
        <w:ind w:left="5670"/>
        <w:rPr>
          <w:sz w:val="28"/>
          <w:szCs w:val="28"/>
        </w:rPr>
      </w:pPr>
      <w:r w:rsidRPr="00235C61">
        <w:rPr>
          <w:sz w:val="28"/>
          <w:szCs w:val="28"/>
        </w:rPr>
        <w:t>_______</w:t>
      </w:r>
      <w:r w:rsidR="00235C61">
        <w:rPr>
          <w:sz w:val="28"/>
          <w:szCs w:val="28"/>
        </w:rPr>
        <w:t>______</w:t>
      </w:r>
      <w:r w:rsidR="00235C61">
        <w:rPr>
          <w:sz w:val="28"/>
          <w:szCs w:val="28"/>
          <w:lang w:val="en-US"/>
        </w:rPr>
        <w:t> </w:t>
      </w:r>
      <w:r w:rsidR="00AD404E">
        <w:rPr>
          <w:sz w:val="28"/>
          <w:szCs w:val="28"/>
        </w:rPr>
        <w:t>2018</w:t>
      </w:r>
      <w:r w:rsidR="00235C61">
        <w:rPr>
          <w:sz w:val="28"/>
          <w:szCs w:val="28"/>
        </w:rPr>
        <w:t> </w:t>
      </w:r>
      <w:r w:rsidRPr="00235C61">
        <w:rPr>
          <w:sz w:val="28"/>
          <w:szCs w:val="28"/>
        </w:rPr>
        <w:t>г.</w:t>
      </w:r>
    </w:p>
    <w:p w:rsidR="00AA58D8" w:rsidRDefault="00AA58D8" w:rsidP="00AA58D8">
      <w:pPr>
        <w:jc w:val="right"/>
        <w:rPr>
          <w:sz w:val="28"/>
          <w:szCs w:val="28"/>
        </w:rPr>
      </w:pPr>
    </w:p>
    <w:p w:rsidR="00522CEA" w:rsidRDefault="00522CEA" w:rsidP="00AA58D8">
      <w:pPr>
        <w:jc w:val="right"/>
        <w:rPr>
          <w:sz w:val="28"/>
          <w:szCs w:val="28"/>
        </w:rPr>
      </w:pPr>
    </w:p>
    <w:p w:rsidR="00522CEA" w:rsidRPr="00235C61" w:rsidRDefault="00522CEA" w:rsidP="00AA58D8">
      <w:pPr>
        <w:jc w:val="right"/>
        <w:rPr>
          <w:sz w:val="28"/>
          <w:szCs w:val="28"/>
        </w:rPr>
      </w:pPr>
    </w:p>
    <w:p w:rsidR="00AA58D8" w:rsidRPr="00235C61" w:rsidRDefault="00AA58D8" w:rsidP="00AA58D8">
      <w:pPr>
        <w:jc w:val="right"/>
        <w:rPr>
          <w:sz w:val="28"/>
          <w:szCs w:val="28"/>
        </w:rPr>
      </w:pPr>
    </w:p>
    <w:p w:rsidR="00235C61" w:rsidRPr="00235C61" w:rsidRDefault="00AA58D8" w:rsidP="00AA58D8">
      <w:pPr>
        <w:jc w:val="center"/>
        <w:rPr>
          <w:b/>
          <w:sz w:val="28"/>
          <w:szCs w:val="28"/>
        </w:rPr>
      </w:pPr>
      <w:r w:rsidRPr="00235C61">
        <w:rPr>
          <w:sz w:val="28"/>
          <w:szCs w:val="28"/>
        </w:rPr>
        <w:t>Челябинск 201</w:t>
      </w:r>
      <w:r w:rsidR="00AD404E">
        <w:rPr>
          <w:sz w:val="28"/>
          <w:szCs w:val="28"/>
        </w:rPr>
        <w:t>8</w:t>
      </w:r>
    </w:p>
    <w:p w:rsidR="006A78D0" w:rsidRPr="00480D55" w:rsidRDefault="00235C61" w:rsidP="00F84495">
      <w:pPr>
        <w:jc w:val="center"/>
        <w:rPr>
          <w:sz w:val="28"/>
          <w:szCs w:val="28"/>
        </w:rPr>
      </w:pPr>
      <w:r>
        <w:rPr>
          <w:b/>
          <w:sz w:val="20"/>
          <w:szCs w:val="20"/>
        </w:rPr>
        <w:br w:type="page"/>
      </w:r>
      <w:r w:rsidR="006A78D0" w:rsidRPr="00480D55">
        <w:rPr>
          <w:sz w:val="28"/>
          <w:szCs w:val="28"/>
        </w:rPr>
        <w:lastRenderedPageBreak/>
        <w:t>Министерство образования и науки Российской Федерации</w:t>
      </w:r>
    </w:p>
    <w:p w:rsidR="006A78D0" w:rsidRPr="00480D55" w:rsidRDefault="006A78D0" w:rsidP="00F84495">
      <w:pPr>
        <w:pStyle w:val="ac"/>
        <w:jc w:val="center"/>
        <w:rPr>
          <w:rFonts w:ascii="Times New Roman" w:hAnsi="Times New Roman"/>
          <w:sz w:val="28"/>
          <w:szCs w:val="28"/>
        </w:rPr>
      </w:pPr>
      <w:r w:rsidRPr="00480D55">
        <w:rPr>
          <w:rFonts w:ascii="Times New Roman" w:hAnsi="Times New Roman"/>
          <w:sz w:val="28"/>
          <w:szCs w:val="28"/>
        </w:rPr>
        <w:t>Федеральное государственное автономное образовательное учреждение</w:t>
      </w:r>
    </w:p>
    <w:p w:rsidR="006A78D0" w:rsidRPr="00480D55" w:rsidRDefault="006A78D0" w:rsidP="00F84495">
      <w:pPr>
        <w:pStyle w:val="ac"/>
        <w:jc w:val="center"/>
        <w:rPr>
          <w:rFonts w:ascii="Times New Roman" w:hAnsi="Times New Roman"/>
          <w:sz w:val="28"/>
          <w:szCs w:val="28"/>
        </w:rPr>
      </w:pPr>
      <w:r w:rsidRPr="00480D55">
        <w:rPr>
          <w:rFonts w:ascii="Times New Roman" w:hAnsi="Times New Roman"/>
          <w:sz w:val="28"/>
          <w:szCs w:val="28"/>
        </w:rPr>
        <w:t>высшего образования</w:t>
      </w:r>
    </w:p>
    <w:p w:rsidR="006A78D0" w:rsidRPr="00480D55" w:rsidRDefault="006A78D0" w:rsidP="00F84495">
      <w:pPr>
        <w:pStyle w:val="ac"/>
        <w:jc w:val="center"/>
        <w:rPr>
          <w:rFonts w:ascii="Times New Roman" w:hAnsi="Times New Roman"/>
          <w:sz w:val="28"/>
          <w:szCs w:val="28"/>
        </w:rPr>
      </w:pPr>
      <w:r w:rsidRPr="00480D55">
        <w:rPr>
          <w:rFonts w:ascii="Times New Roman" w:hAnsi="Times New Roman"/>
          <w:sz w:val="28"/>
          <w:szCs w:val="28"/>
        </w:rPr>
        <w:t>«Южно-Уральский государственный университет</w:t>
      </w:r>
    </w:p>
    <w:p w:rsidR="006A78D0" w:rsidRPr="00480D55" w:rsidRDefault="006A78D0" w:rsidP="00F84495">
      <w:pPr>
        <w:pStyle w:val="ac"/>
        <w:jc w:val="center"/>
        <w:rPr>
          <w:rFonts w:ascii="Times New Roman" w:hAnsi="Times New Roman"/>
          <w:sz w:val="28"/>
          <w:szCs w:val="28"/>
        </w:rPr>
      </w:pPr>
      <w:r w:rsidRPr="00480D55">
        <w:rPr>
          <w:rFonts w:ascii="Times New Roman" w:hAnsi="Times New Roman"/>
          <w:sz w:val="28"/>
          <w:szCs w:val="28"/>
        </w:rPr>
        <w:t>(национальный исследовательский университет)»</w:t>
      </w:r>
    </w:p>
    <w:p w:rsidR="006A78D0" w:rsidRPr="00480D55" w:rsidRDefault="006A78D0" w:rsidP="00F84495">
      <w:pPr>
        <w:jc w:val="center"/>
        <w:rPr>
          <w:sz w:val="28"/>
          <w:szCs w:val="28"/>
        </w:rPr>
      </w:pPr>
      <w:r w:rsidRPr="00480D55">
        <w:rPr>
          <w:sz w:val="28"/>
          <w:szCs w:val="28"/>
        </w:rPr>
        <w:t>Юридический институт</w:t>
      </w:r>
    </w:p>
    <w:p w:rsidR="006A78D0" w:rsidRPr="00480D55" w:rsidRDefault="006A78D0" w:rsidP="00F84495">
      <w:pPr>
        <w:jc w:val="center"/>
        <w:rPr>
          <w:sz w:val="28"/>
          <w:szCs w:val="28"/>
        </w:rPr>
      </w:pPr>
      <w:r>
        <w:rPr>
          <w:sz w:val="28"/>
          <w:szCs w:val="28"/>
        </w:rPr>
        <w:t xml:space="preserve">Кафедра </w:t>
      </w:r>
      <w:r w:rsidRPr="00480D55">
        <w:rPr>
          <w:sz w:val="28"/>
          <w:szCs w:val="28"/>
        </w:rPr>
        <w:t>«</w:t>
      </w:r>
      <w:r>
        <w:rPr>
          <w:sz w:val="28"/>
          <w:szCs w:val="28"/>
        </w:rPr>
        <w:t>Гражданское право и гражданское судопроизводство</w:t>
      </w:r>
      <w:r w:rsidRPr="00480D55">
        <w:rPr>
          <w:sz w:val="28"/>
          <w:szCs w:val="28"/>
        </w:rPr>
        <w:t>»</w:t>
      </w:r>
    </w:p>
    <w:p w:rsidR="006A78D0" w:rsidRDefault="006A78D0" w:rsidP="00515E0E">
      <w:pPr>
        <w:tabs>
          <w:tab w:val="left" w:pos="851"/>
        </w:tabs>
        <w:autoSpaceDE w:val="0"/>
        <w:autoSpaceDN w:val="0"/>
        <w:adjustRightInd w:val="0"/>
        <w:jc w:val="center"/>
        <w:rPr>
          <w:color w:val="000000"/>
          <w:sz w:val="28"/>
          <w:szCs w:val="28"/>
        </w:rPr>
      </w:pPr>
    </w:p>
    <w:p w:rsidR="006A78D0" w:rsidRDefault="006A78D0" w:rsidP="00515E0E">
      <w:pPr>
        <w:tabs>
          <w:tab w:val="left" w:pos="851"/>
        </w:tabs>
        <w:autoSpaceDE w:val="0"/>
        <w:autoSpaceDN w:val="0"/>
        <w:adjustRightInd w:val="0"/>
        <w:jc w:val="center"/>
        <w:rPr>
          <w:color w:val="000000"/>
          <w:sz w:val="28"/>
          <w:szCs w:val="28"/>
        </w:rPr>
      </w:pPr>
    </w:p>
    <w:p w:rsidR="00515E0E" w:rsidRDefault="00515E0E" w:rsidP="00515E0E">
      <w:pPr>
        <w:tabs>
          <w:tab w:val="left" w:pos="851"/>
        </w:tabs>
        <w:autoSpaceDE w:val="0"/>
        <w:autoSpaceDN w:val="0"/>
        <w:adjustRightInd w:val="0"/>
        <w:jc w:val="center"/>
        <w:rPr>
          <w:color w:val="000000"/>
          <w:sz w:val="28"/>
          <w:szCs w:val="28"/>
        </w:rPr>
      </w:pPr>
    </w:p>
    <w:p w:rsidR="006A78D0" w:rsidRDefault="006A78D0" w:rsidP="00515E0E">
      <w:pPr>
        <w:tabs>
          <w:tab w:val="left" w:pos="851"/>
        </w:tabs>
        <w:autoSpaceDE w:val="0"/>
        <w:autoSpaceDN w:val="0"/>
        <w:adjustRightInd w:val="0"/>
        <w:jc w:val="center"/>
        <w:rPr>
          <w:b/>
          <w:sz w:val="28"/>
          <w:szCs w:val="28"/>
        </w:rPr>
      </w:pPr>
      <w:r w:rsidRPr="00AF65F7">
        <w:rPr>
          <w:b/>
          <w:sz w:val="28"/>
          <w:szCs w:val="28"/>
        </w:rPr>
        <w:t>ЗАДАНИЕ</w:t>
      </w:r>
    </w:p>
    <w:p w:rsidR="006A78D0" w:rsidRPr="00AF65F7" w:rsidRDefault="006A78D0" w:rsidP="00515E0E">
      <w:pPr>
        <w:pStyle w:val="21"/>
        <w:spacing w:after="0" w:line="240" w:lineRule="auto"/>
        <w:ind w:left="0"/>
        <w:jc w:val="center"/>
        <w:rPr>
          <w:sz w:val="28"/>
          <w:szCs w:val="28"/>
        </w:rPr>
      </w:pPr>
      <w:r w:rsidRPr="00AF65F7">
        <w:rPr>
          <w:sz w:val="28"/>
          <w:szCs w:val="28"/>
        </w:rPr>
        <w:t>на выпускную квалификационную работу студента</w:t>
      </w:r>
    </w:p>
    <w:p w:rsidR="006A78D0" w:rsidRPr="00B33A39" w:rsidRDefault="00AD404E" w:rsidP="00515E0E">
      <w:pPr>
        <w:pStyle w:val="21"/>
        <w:spacing w:after="0" w:line="240" w:lineRule="auto"/>
        <w:ind w:left="0"/>
        <w:jc w:val="center"/>
        <w:rPr>
          <w:sz w:val="28"/>
          <w:szCs w:val="28"/>
          <w:u w:val="single"/>
        </w:rPr>
      </w:pPr>
      <w:r>
        <w:rPr>
          <w:sz w:val="28"/>
          <w:szCs w:val="28"/>
          <w:u w:val="single"/>
        </w:rPr>
        <w:t>Иванова Дмитрия Петровича</w:t>
      </w:r>
    </w:p>
    <w:p w:rsidR="006A78D0" w:rsidRDefault="006A78D0" w:rsidP="00515E0E">
      <w:pPr>
        <w:pStyle w:val="21"/>
        <w:spacing w:after="0" w:line="240" w:lineRule="auto"/>
        <w:ind w:left="0"/>
        <w:jc w:val="center"/>
        <w:rPr>
          <w:sz w:val="28"/>
          <w:szCs w:val="28"/>
        </w:rPr>
      </w:pPr>
    </w:p>
    <w:p w:rsidR="00515E0E" w:rsidRPr="00AF65F7" w:rsidRDefault="00515E0E" w:rsidP="00515E0E">
      <w:pPr>
        <w:pStyle w:val="21"/>
        <w:spacing w:after="0" w:line="240" w:lineRule="auto"/>
        <w:ind w:left="0"/>
        <w:jc w:val="center"/>
        <w:rPr>
          <w:sz w:val="28"/>
          <w:szCs w:val="28"/>
        </w:rPr>
      </w:pPr>
      <w:bookmarkStart w:id="0" w:name="_GoBack"/>
      <w:bookmarkEnd w:id="0"/>
    </w:p>
    <w:p w:rsidR="006A78D0" w:rsidRDefault="006A78D0" w:rsidP="00515E0E">
      <w:pPr>
        <w:pStyle w:val="21"/>
        <w:spacing w:after="0" w:line="240" w:lineRule="auto"/>
        <w:ind w:left="0"/>
        <w:jc w:val="center"/>
        <w:rPr>
          <w:sz w:val="28"/>
          <w:szCs w:val="28"/>
        </w:rPr>
      </w:pPr>
      <w:r w:rsidRPr="00AF65F7">
        <w:rPr>
          <w:sz w:val="28"/>
          <w:szCs w:val="28"/>
        </w:rPr>
        <w:t xml:space="preserve">Группа </w:t>
      </w:r>
      <w:r w:rsidRPr="00B33A39">
        <w:rPr>
          <w:sz w:val="28"/>
          <w:szCs w:val="28"/>
        </w:rPr>
        <w:t>Ю-</w:t>
      </w:r>
      <w:r w:rsidR="00522CEA">
        <w:rPr>
          <w:sz w:val="28"/>
          <w:szCs w:val="28"/>
        </w:rPr>
        <w:t>4</w:t>
      </w:r>
      <w:r>
        <w:rPr>
          <w:sz w:val="28"/>
          <w:szCs w:val="28"/>
        </w:rPr>
        <w:t>46</w:t>
      </w:r>
    </w:p>
    <w:p w:rsidR="00515E0E" w:rsidRDefault="00515E0E" w:rsidP="00515E0E">
      <w:pPr>
        <w:pStyle w:val="21"/>
        <w:spacing w:after="0" w:line="240" w:lineRule="auto"/>
        <w:ind w:left="0"/>
        <w:jc w:val="center"/>
        <w:rPr>
          <w:sz w:val="28"/>
          <w:szCs w:val="28"/>
        </w:rPr>
      </w:pPr>
    </w:p>
    <w:p w:rsidR="00515E0E" w:rsidRPr="00B33A39" w:rsidRDefault="00515E0E" w:rsidP="00515E0E">
      <w:pPr>
        <w:pStyle w:val="21"/>
        <w:spacing w:after="0" w:line="240" w:lineRule="auto"/>
        <w:ind w:left="0"/>
        <w:jc w:val="center"/>
        <w:rPr>
          <w:sz w:val="28"/>
          <w:szCs w:val="28"/>
        </w:rPr>
      </w:pPr>
    </w:p>
    <w:p w:rsidR="006A78D0" w:rsidRPr="00B33A39" w:rsidRDefault="006A78D0" w:rsidP="006A78D0">
      <w:pPr>
        <w:pStyle w:val="21"/>
        <w:spacing w:after="0" w:line="360" w:lineRule="auto"/>
        <w:ind w:left="0"/>
        <w:rPr>
          <w:bCs/>
          <w:sz w:val="28"/>
          <w:szCs w:val="28"/>
        </w:rPr>
      </w:pPr>
      <w:r w:rsidRPr="00AF65F7">
        <w:rPr>
          <w:sz w:val="28"/>
          <w:szCs w:val="28"/>
        </w:rPr>
        <w:t xml:space="preserve">1 </w:t>
      </w:r>
      <w:r w:rsidRPr="00AF65F7">
        <w:rPr>
          <w:sz w:val="28"/>
          <w:szCs w:val="28"/>
        </w:rPr>
        <w:tab/>
        <w:t>Тема работы</w:t>
      </w:r>
      <w:r>
        <w:rPr>
          <w:sz w:val="28"/>
          <w:szCs w:val="28"/>
        </w:rPr>
        <w:t xml:space="preserve"> </w:t>
      </w:r>
      <w:r w:rsidR="00AD404E">
        <w:rPr>
          <w:bCs/>
          <w:sz w:val="28"/>
          <w:szCs w:val="28"/>
          <w:u w:val="single"/>
        </w:rPr>
        <w:t>Арбитраж в Российской Федерации</w:t>
      </w:r>
    </w:p>
    <w:p w:rsidR="006A78D0" w:rsidRPr="00AF65F7" w:rsidRDefault="006A78D0" w:rsidP="006A78D0">
      <w:pPr>
        <w:pStyle w:val="21"/>
        <w:spacing w:after="0" w:line="360" w:lineRule="auto"/>
        <w:ind w:left="0"/>
        <w:rPr>
          <w:bCs/>
          <w:sz w:val="28"/>
          <w:szCs w:val="28"/>
        </w:rPr>
      </w:pPr>
      <w:r>
        <w:rPr>
          <w:bCs/>
          <w:sz w:val="28"/>
          <w:szCs w:val="28"/>
        </w:rPr>
        <w:t>утвержд</w:t>
      </w:r>
      <w:r w:rsidR="00AD404E">
        <w:rPr>
          <w:bCs/>
          <w:sz w:val="28"/>
          <w:szCs w:val="28"/>
        </w:rPr>
        <w:t>ена приказом № 123 от 28.03.2017</w:t>
      </w:r>
      <w:r>
        <w:rPr>
          <w:bCs/>
          <w:sz w:val="28"/>
          <w:szCs w:val="28"/>
        </w:rPr>
        <w:t>.</w:t>
      </w:r>
    </w:p>
    <w:p w:rsidR="006A78D0" w:rsidRPr="00AF65F7" w:rsidRDefault="006A78D0" w:rsidP="006A78D0">
      <w:pPr>
        <w:pStyle w:val="21"/>
        <w:spacing w:after="0" w:line="360" w:lineRule="auto"/>
        <w:ind w:left="0"/>
        <w:jc w:val="both"/>
        <w:rPr>
          <w:sz w:val="28"/>
          <w:szCs w:val="28"/>
        </w:rPr>
      </w:pPr>
    </w:p>
    <w:p w:rsidR="006A78D0" w:rsidRPr="00AF65F7" w:rsidRDefault="006A78D0" w:rsidP="006A78D0">
      <w:pPr>
        <w:pStyle w:val="21"/>
        <w:spacing w:after="0" w:line="360" w:lineRule="auto"/>
        <w:ind w:left="0"/>
        <w:rPr>
          <w:sz w:val="28"/>
          <w:szCs w:val="28"/>
        </w:rPr>
      </w:pPr>
      <w:r w:rsidRPr="00AF65F7">
        <w:rPr>
          <w:sz w:val="28"/>
          <w:szCs w:val="28"/>
        </w:rPr>
        <w:t xml:space="preserve">2 </w:t>
      </w:r>
      <w:r w:rsidRPr="00AF65F7">
        <w:rPr>
          <w:sz w:val="28"/>
          <w:szCs w:val="28"/>
        </w:rPr>
        <w:tab/>
      </w:r>
      <w:r w:rsidR="00AD404E">
        <w:rPr>
          <w:sz w:val="28"/>
          <w:szCs w:val="28"/>
        </w:rPr>
        <w:t>Срок сдачи законченной работы 01</w:t>
      </w:r>
      <w:r>
        <w:rPr>
          <w:sz w:val="28"/>
          <w:szCs w:val="28"/>
        </w:rPr>
        <w:t>.06.</w:t>
      </w:r>
      <w:r w:rsidRPr="00AF65F7">
        <w:rPr>
          <w:sz w:val="28"/>
          <w:szCs w:val="28"/>
        </w:rPr>
        <w:t xml:space="preserve"> 20</w:t>
      </w:r>
      <w:r w:rsidR="00AD404E">
        <w:rPr>
          <w:sz w:val="28"/>
          <w:szCs w:val="28"/>
        </w:rPr>
        <w:t>18</w:t>
      </w:r>
      <w:r>
        <w:rPr>
          <w:sz w:val="28"/>
          <w:szCs w:val="28"/>
        </w:rPr>
        <w:t xml:space="preserve"> </w:t>
      </w:r>
      <w:r w:rsidRPr="00AF65F7">
        <w:rPr>
          <w:sz w:val="28"/>
          <w:szCs w:val="28"/>
        </w:rPr>
        <w:t>г.</w:t>
      </w:r>
    </w:p>
    <w:p w:rsidR="006A78D0" w:rsidRPr="00AF65F7" w:rsidRDefault="006A78D0" w:rsidP="006A78D0">
      <w:pPr>
        <w:pStyle w:val="21"/>
        <w:spacing w:after="0" w:line="360" w:lineRule="auto"/>
        <w:ind w:left="0"/>
        <w:rPr>
          <w:sz w:val="28"/>
          <w:szCs w:val="28"/>
        </w:rPr>
      </w:pPr>
    </w:p>
    <w:p w:rsidR="006A78D0" w:rsidRDefault="006A78D0" w:rsidP="006A78D0">
      <w:pPr>
        <w:pStyle w:val="21"/>
        <w:spacing w:after="0" w:line="360" w:lineRule="auto"/>
        <w:ind w:left="0"/>
        <w:rPr>
          <w:sz w:val="28"/>
          <w:szCs w:val="28"/>
        </w:rPr>
      </w:pPr>
      <w:r w:rsidRPr="00AF65F7">
        <w:rPr>
          <w:sz w:val="28"/>
          <w:szCs w:val="28"/>
        </w:rPr>
        <w:t xml:space="preserve">3 </w:t>
      </w:r>
      <w:r w:rsidRPr="00AF65F7">
        <w:rPr>
          <w:sz w:val="28"/>
          <w:szCs w:val="28"/>
        </w:rPr>
        <w:tab/>
        <w:t>Исходные данные к работе</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Гражданский кодекс Российской Федерации (часть первая) от 30 ноября 1994 г. № 51-ФЗ (с последующими изменениями и дополнениями) // Собрание законодательства Российской Федерации. – 1994. – № 32. – Ст. 3301.</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Абакумова, Е.Б. Перспективы применения корпоративного договора в России / Е.Б. Абакумова // Современное право. – 2016. – № 5. – С. 57 – 62.</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Акимов, Л.Ю. Медиация в российских компаниях: возможности и перспективы / Л.Ю. Акимов, Н.В. Ильютченко // Вестник арбитражной практики. – 2016. – № 3. – С. 5 – 12.</w:t>
      </w:r>
    </w:p>
    <w:p w:rsidR="006A78D0" w:rsidRPr="00933D2C" w:rsidRDefault="006A78D0" w:rsidP="006A78D0">
      <w:pPr>
        <w:tabs>
          <w:tab w:val="left" w:pos="142"/>
          <w:tab w:val="left" w:pos="567"/>
          <w:tab w:val="left" w:pos="709"/>
          <w:tab w:val="left" w:pos="851"/>
          <w:tab w:val="left" w:pos="1276"/>
        </w:tabs>
        <w:spacing w:after="200" w:line="360" w:lineRule="auto"/>
        <w:ind w:firstLine="709"/>
        <w:contextualSpacing/>
        <w:jc w:val="both"/>
        <w:rPr>
          <w:sz w:val="28"/>
          <w:szCs w:val="28"/>
        </w:rPr>
      </w:pPr>
      <w:r w:rsidRPr="00933D2C">
        <w:rPr>
          <w:sz w:val="28"/>
          <w:szCs w:val="28"/>
        </w:rPr>
        <w:t>Алиев, Т.Т. О сущности правовой природы корпоративного договора / Т.Т. Алиев // Гражданское право. – 2015. – № 1. – С. 19 – 22.</w:t>
      </w:r>
    </w:p>
    <w:p w:rsidR="006A78D0" w:rsidRPr="00AF65F7" w:rsidRDefault="006A78D0" w:rsidP="006A78D0">
      <w:pPr>
        <w:pStyle w:val="21"/>
        <w:spacing w:after="0" w:line="360" w:lineRule="auto"/>
        <w:ind w:left="0"/>
        <w:rPr>
          <w:sz w:val="28"/>
          <w:szCs w:val="28"/>
        </w:rPr>
      </w:pPr>
    </w:p>
    <w:p w:rsidR="006A78D0" w:rsidRPr="00AF65F7" w:rsidRDefault="006A78D0" w:rsidP="006A78D0">
      <w:pPr>
        <w:pStyle w:val="21"/>
        <w:spacing w:after="0" w:line="360" w:lineRule="auto"/>
        <w:ind w:left="0"/>
        <w:rPr>
          <w:sz w:val="28"/>
          <w:szCs w:val="28"/>
        </w:rPr>
      </w:pPr>
      <w:r w:rsidRPr="00AF65F7">
        <w:rPr>
          <w:sz w:val="28"/>
          <w:szCs w:val="28"/>
        </w:rPr>
        <w:lastRenderedPageBreak/>
        <w:t xml:space="preserve">4 </w:t>
      </w:r>
      <w:r w:rsidRPr="00AF65F7">
        <w:rPr>
          <w:sz w:val="28"/>
          <w:szCs w:val="28"/>
        </w:rPr>
        <w:tab/>
        <w:t xml:space="preserve">Перечень вопросов, подлежащих разработке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Становление и развитие трет</w:t>
      </w:r>
      <w:r>
        <w:rPr>
          <w:sz w:val="28"/>
          <w:szCs w:val="28"/>
        </w:rPr>
        <w:t>ейского разбирательства</w:t>
      </w:r>
      <w:r w:rsidR="006A78D0" w:rsidRPr="00AC6933">
        <w:rPr>
          <w:sz w:val="28"/>
          <w:szCs w:val="28"/>
        </w:rPr>
        <w:t>;</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Сущность и прав</w:t>
      </w:r>
      <w:r>
        <w:rPr>
          <w:sz w:val="28"/>
          <w:szCs w:val="28"/>
        </w:rPr>
        <w:t xml:space="preserve">овая природа третейских судов. Правовая природа арбитражного </w:t>
      </w:r>
      <w:r w:rsidRPr="00D27087">
        <w:rPr>
          <w:sz w:val="28"/>
          <w:szCs w:val="28"/>
        </w:rPr>
        <w:t>соглашения</w:t>
      </w:r>
      <w:r w:rsidR="006A78D0" w:rsidRPr="00AC6933">
        <w:rPr>
          <w:sz w:val="28"/>
          <w:szCs w:val="28"/>
        </w:rPr>
        <w:t xml:space="preserve">;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 xml:space="preserve">Особенности арбитража в зарубежном законодательстве о третейском разбирательстве. Изменения третейского законодательства </w:t>
      </w:r>
      <w:r>
        <w:rPr>
          <w:sz w:val="28"/>
          <w:szCs w:val="28"/>
        </w:rPr>
        <w:t>в ряде зарубежных стран</w:t>
      </w:r>
      <w:r w:rsidR="006A78D0" w:rsidRPr="00AC6933">
        <w:rPr>
          <w:sz w:val="28"/>
          <w:szCs w:val="28"/>
        </w:rPr>
        <w:t xml:space="preserve">;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Изменения в российском законодательстве о третейском судопроизводстве</w:t>
      </w:r>
      <w:r w:rsidR="006A78D0" w:rsidRPr="00AC6933">
        <w:rPr>
          <w:sz w:val="28"/>
          <w:szCs w:val="28"/>
        </w:rPr>
        <w:t xml:space="preserve">; </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Современное состояние арбитражной пр</w:t>
      </w:r>
      <w:r>
        <w:rPr>
          <w:sz w:val="28"/>
          <w:szCs w:val="28"/>
        </w:rPr>
        <w:t>оцедуры в РФ</w:t>
      </w:r>
      <w:r w:rsidR="006A78D0" w:rsidRPr="00AC6933">
        <w:rPr>
          <w:sz w:val="28"/>
          <w:szCs w:val="28"/>
        </w:rPr>
        <w:t>;</w:t>
      </w:r>
    </w:p>
    <w:p w:rsidR="006A78D0" w:rsidRPr="00AC6933" w:rsidRDefault="00AD404E" w:rsidP="006A78D0">
      <w:pPr>
        <w:pStyle w:val="af2"/>
        <w:numPr>
          <w:ilvl w:val="0"/>
          <w:numId w:val="14"/>
        </w:numPr>
        <w:tabs>
          <w:tab w:val="left" w:pos="567"/>
          <w:tab w:val="left" w:pos="993"/>
          <w:tab w:val="left" w:pos="1418"/>
        </w:tabs>
        <w:spacing w:line="360" w:lineRule="auto"/>
        <w:ind w:left="0" w:firstLine="709"/>
        <w:jc w:val="both"/>
        <w:rPr>
          <w:sz w:val="28"/>
          <w:szCs w:val="28"/>
        </w:rPr>
      </w:pPr>
      <w:r w:rsidRPr="00D27087">
        <w:rPr>
          <w:sz w:val="28"/>
          <w:szCs w:val="28"/>
        </w:rPr>
        <w:t>Перспективы развития российского института третейского разбирательства</w:t>
      </w:r>
      <w:r w:rsidR="006A78D0" w:rsidRPr="00AC6933">
        <w:rPr>
          <w:sz w:val="28"/>
          <w:szCs w:val="28"/>
        </w:rPr>
        <w:t>.</w:t>
      </w:r>
    </w:p>
    <w:p w:rsidR="006A78D0" w:rsidRPr="00AF65F7" w:rsidRDefault="006A78D0" w:rsidP="006A78D0">
      <w:pPr>
        <w:pStyle w:val="21"/>
        <w:spacing w:after="0" w:line="360" w:lineRule="auto"/>
        <w:ind w:left="0"/>
        <w:rPr>
          <w:sz w:val="28"/>
          <w:szCs w:val="28"/>
        </w:rPr>
      </w:pPr>
    </w:p>
    <w:p w:rsidR="006A78D0" w:rsidRPr="00AF65F7" w:rsidRDefault="006A78D0" w:rsidP="006A78D0">
      <w:pPr>
        <w:pStyle w:val="21"/>
        <w:spacing w:after="0" w:line="360" w:lineRule="auto"/>
        <w:ind w:left="0"/>
        <w:jc w:val="both"/>
        <w:rPr>
          <w:sz w:val="28"/>
          <w:szCs w:val="28"/>
        </w:rPr>
      </w:pPr>
      <w:r w:rsidRPr="00AF65F7">
        <w:rPr>
          <w:sz w:val="28"/>
          <w:szCs w:val="28"/>
        </w:rPr>
        <w:t xml:space="preserve">5 </w:t>
      </w:r>
      <w:r w:rsidRPr="00AF65F7">
        <w:rPr>
          <w:sz w:val="28"/>
          <w:szCs w:val="28"/>
        </w:rPr>
        <w:tab/>
        <w:t>Иллюстративный материал</w:t>
      </w:r>
    </w:p>
    <w:p w:rsidR="006A78D0" w:rsidRPr="00AF65F7" w:rsidRDefault="006A78D0" w:rsidP="006A78D0">
      <w:pPr>
        <w:pStyle w:val="21"/>
        <w:spacing w:after="0" w:line="360" w:lineRule="auto"/>
        <w:ind w:left="0"/>
        <w:jc w:val="both"/>
        <w:rPr>
          <w:sz w:val="28"/>
          <w:szCs w:val="28"/>
        </w:rPr>
      </w:pPr>
      <w:r>
        <w:rPr>
          <w:sz w:val="28"/>
          <w:szCs w:val="28"/>
        </w:rPr>
        <w:t>Отсутствует</w:t>
      </w:r>
    </w:p>
    <w:p w:rsidR="006A78D0" w:rsidRPr="00AF65F7" w:rsidRDefault="006A78D0" w:rsidP="006A78D0">
      <w:pPr>
        <w:pStyle w:val="21"/>
        <w:spacing w:after="0" w:line="360" w:lineRule="auto"/>
        <w:ind w:left="0"/>
        <w:jc w:val="both"/>
        <w:rPr>
          <w:sz w:val="28"/>
          <w:szCs w:val="28"/>
        </w:rPr>
      </w:pPr>
    </w:p>
    <w:p w:rsidR="006A78D0" w:rsidRDefault="006A78D0" w:rsidP="006A78D0">
      <w:pPr>
        <w:pStyle w:val="21"/>
        <w:spacing w:after="0" w:line="360" w:lineRule="auto"/>
        <w:ind w:left="0"/>
        <w:jc w:val="both"/>
        <w:rPr>
          <w:sz w:val="28"/>
          <w:szCs w:val="28"/>
        </w:rPr>
      </w:pPr>
      <w:r w:rsidRPr="00AF65F7">
        <w:rPr>
          <w:sz w:val="28"/>
          <w:szCs w:val="28"/>
        </w:rPr>
        <w:t xml:space="preserve">6 </w:t>
      </w:r>
      <w:r w:rsidRPr="00AF65F7">
        <w:rPr>
          <w:sz w:val="28"/>
          <w:szCs w:val="28"/>
        </w:rPr>
        <w:tab/>
        <w:t>Календарный план</w:t>
      </w:r>
    </w:p>
    <w:p w:rsidR="006A78D0" w:rsidRPr="00AF65F7" w:rsidRDefault="006A78D0" w:rsidP="006A78D0">
      <w:pPr>
        <w:pStyle w:val="21"/>
        <w:spacing w:after="0" w:line="360" w:lineRule="auto"/>
        <w:ind w:left="0"/>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294"/>
      </w:tblGrid>
      <w:tr w:rsidR="006A78D0" w:rsidRPr="00AF65F7" w:rsidTr="00AD404E">
        <w:tc>
          <w:tcPr>
            <w:tcW w:w="6629" w:type="dxa"/>
          </w:tcPr>
          <w:p w:rsidR="006A78D0" w:rsidRPr="00AF65F7" w:rsidRDefault="006A78D0" w:rsidP="00DD47D6">
            <w:pPr>
              <w:pStyle w:val="21"/>
              <w:spacing w:after="0" w:line="360" w:lineRule="auto"/>
              <w:ind w:left="0"/>
              <w:jc w:val="center"/>
              <w:rPr>
                <w:sz w:val="28"/>
                <w:szCs w:val="28"/>
              </w:rPr>
            </w:pPr>
            <w:r w:rsidRPr="00AF65F7">
              <w:rPr>
                <w:sz w:val="28"/>
                <w:szCs w:val="28"/>
              </w:rPr>
              <w:t>Разделы выпускной квалификационной работы</w:t>
            </w:r>
          </w:p>
        </w:tc>
        <w:tc>
          <w:tcPr>
            <w:tcW w:w="3294" w:type="dxa"/>
          </w:tcPr>
          <w:p w:rsidR="006A78D0" w:rsidRPr="00AF65F7" w:rsidRDefault="006A78D0" w:rsidP="00DD47D6">
            <w:pPr>
              <w:pStyle w:val="21"/>
              <w:spacing w:after="0" w:line="360" w:lineRule="auto"/>
              <w:ind w:left="0"/>
              <w:jc w:val="center"/>
              <w:rPr>
                <w:sz w:val="28"/>
                <w:szCs w:val="28"/>
              </w:rPr>
            </w:pPr>
            <w:r w:rsidRPr="00AF65F7">
              <w:rPr>
                <w:sz w:val="28"/>
                <w:szCs w:val="28"/>
              </w:rPr>
              <w:t>Дата выполнения</w:t>
            </w:r>
          </w:p>
        </w:tc>
      </w:tr>
      <w:tr w:rsidR="006A78D0" w:rsidRPr="00AF65F7" w:rsidTr="00AD404E">
        <w:tc>
          <w:tcPr>
            <w:tcW w:w="6629" w:type="dxa"/>
          </w:tcPr>
          <w:p w:rsidR="006A78D0" w:rsidRPr="002E6130" w:rsidRDefault="006A78D0" w:rsidP="00DD47D6">
            <w:pPr>
              <w:pStyle w:val="21"/>
              <w:spacing w:after="0" w:line="360" w:lineRule="auto"/>
              <w:ind w:left="0"/>
              <w:jc w:val="center"/>
              <w:rPr>
                <w:sz w:val="28"/>
                <w:szCs w:val="28"/>
              </w:rPr>
            </w:pPr>
            <w:r w:rsidRPr="002E6130">
              <w:rPr>
                <w:sz w:val="28"/>
                <w:szCs w:val="28"/>
              </w:rPr>
              <w:t>Выбор темы</w:t>
            </w:r>
          </w:p>
        </w:tc>
        <w:tc>
          <w:tcPr>
            <w:tcW w:w="3294" w:type="dxa"/>
            <w:shd w:val="clear" w:color="auto" w:fill="auto"/>
          </w:tcPr>
          <w:p w:rsidR="006A78D0" w:rsidRPr="00933D2C" w:rsidRDefault="00AD404E" w:rsidP="00DD47D6">
            <w:pPr>
              <w:pStyle w:val="21"/>
              <w:spacing w:after="0" w:line="360" w:lineRule="auto"/>
              <w:ind w:left="0"/>
              <w:jc w:val="center"/>
              <w:rPr>
                <w:sz w:val="28"/>
                <w:szCs w:val="28"/>
              </w:rPr>
            </w:pPr>
            <w:r>
              <w:rPr>
                <w:sz w:val="28"/>
                <w:szCs w:val="28"/>
              </w:rPr>
              <w:t>Ноябрь 2016</w:t>
            </w:r>
            <w:r w:rsidR="006A78D0">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sz w:val="28"/>
                <w:szCs w:val="28"/>
              </w:rPr>
            </w:pPr>
            <w:r>
              <w:rPr>
                <w:sz w:val="28"/>
                <w:szCs w:val="28"/>
              </w:rPr>
              <w:t>Подбор источников</w:t>
            </w:r>
          </w:p>
        </w:tc>
        <w:tc>
          <w:tcPr>
            <w:tcW w:w="3294" w:type="dxa"/>
            <w:shd w:val="clear" w:color="auto" w:fill="auto"/>
          </w:tcPr>
          <w:p w:rsidR="006A78D0" w:rsidRPr="00933D2C" w:rsidRDefault="00AD404E" w:rsidP="00DD47D6">
            <w:pPr>
              <w:pStyle w:val="21"/>
              <w:spacing w:after="0" w:line="360" w:lineRule="auto"/>
              <w:ind w:left="0"/>
              <w:jc w:val="center"/>
              <w:rPr>
                <w:sz w:val="28"/>
                <w:szCs w:val="28"/>
              </w:rPr>
            </w:pPr>
            <w:r>
              <w:rPr>
                <w:sz w:val="28"/>
                <w:szCs w:val="28"/>
              </w:rPr>
              <w:t>Декабрь 2016</w:t>
            </w:r>
            <w:r w:rsidR="006A78D0">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sidRPr="002E6130">
              <w:rPr>
                <w:b/>
                <w:sz w:val="28"/>
                <w:szCs w:val="28"/>
              </w:rPr>
              <w:t>Вве</w:t>
            </w:r>
            <w:r>
              <w:rPr>
                <w:b/>
                <w:sz w:val="28"/>
                <w:szCs w:val="28"/>
              </w:rPr>
              <w:t>дение</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Январь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Глава 1</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Февраль – апрель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Глава 2</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Август – октябрь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Глава 3</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Ноябрь – декабрь 2017</w:t>
            </w:r>
            <w:r w:rsidR="006A78D0" w:rsidRPr="008B764C">
              <w:rPr>
                <w:sz w:val="28"/>
                <w:szCs w:val="28"/>
              </w:rPr>
              <w:t xml:space="preserve"> г.</w:t>
            </w:r>
          </w:p>
        </w:tc>
      </w:tr>
      <w:tr w:rsidR="006A78D0" w:rsidRPr="00AF65F7" w:rsidTr="00AD404E">
        <w:tc>
          <w:tcPr>
            <w:tcW w:w="6629" w:type="dxa"/>
          </w:tcPr>
          <w:p w:rsidR="006A78D0" w:rsidRPr="002E6130" w:rsidRDefault="006A78D0" w:rsidP="00DD47D6">
            <w:pPr>
              <w:pStyle w:val="21"/>
              <w:spacing w:after="0" w:line="360" w:lineRule="auto"/>
              <w:ind w:left="0"/>
              <w:jc w:val="center"/>
              <w:rPr>
                <w:b/>
                <w:sz w:val="28"/>
                <w:szCs w:val="28"/>
              </w:rPr>
            </w:pPr>
            <w:r>
              <w:rPr>
                <w:b/>
                <w:sz w:val="28"/>
                <w:szCs w:val="28"/>
              </w:rPr>
              <w:t>Заключение</w:t>
            </w:r>
          </w:p>
        </w:tc>
        <w:tc>
          <w:tcPr>
            <w:tcW w:w="3294" w:type="dxa"/>
            <w:shd w:val="clear" w:color="auto" w:fill="auto"/>
          </w:tcPr>
          <w:p w:rsidR="006A78D0" w:rsidRPr="008B764C" w:rsidRDefault="00AD404E" w:rsidP="00DD47D6">
            <w:pPr>
              <w:pStyle w:val="21"/>
              <w:spacing w:after="0" w:line="360" w:lineRule="auto"/>
              <w:ind w:left="0"/>
              <w:jc w:val="center"/>
              <w:rPr>
                <w:sz w:val="28"/>
                <w:szCs w:val="28"/>
              </w:rPr>
            </w:pPr>
            <w:r>
              <w:rPr>
                <w:sz w:val="28"/>
                <w:szCs w:val="28"/>
              </w:rPr>
              <w:t>Апрель 2018</w:t>
            </w:r>
            <w:r w:rsidR="006A78D0" w:rsidRPr="008B764C">
              <w:rPr>
                <w:sz w:val="28"/>
                <w:szCs w:val="28"/>
              </w:rPr>
              <w:t xml:space="preserve"> г.</w:t>
            </w:r>
          </w:p>
        </w:tc>
      </w:tr>
    </w:tbl>
    <w:p w:rsidR="00AD404E" w:rsidRDefault="00AD404E" w:rsidP="00DD47D6">
      <w:pPr>
        <w:rPr>
          <w:vanish/>
        </w:rPr>
      </w:pPr>
    </w:p>
    <w:p w:rsidR="00335492" w:rsidRPr="00DD47D6" w:rsidRDefault="00AD404E" w:rsidP="00DD47D6">
      <w:pPr>
        <w:rPr>
          <w:vanish/>
        </w:rPr>
      </w:pPr>
      <w:r>
        <w:rPr>
          <w:vanish/>
        </w:rPr>
        <w:br w:type="page"/>
      </w:r>
    </w:p>
    <w:tbl>
      <w:tblPr>
        <w:tblpPr w:leftFromText="180" w:rightFromText="180" w:vertAnchor="text" w:horzAnchor="margin" w:tblpY="-247"/>
        <w:tblW w:w="9741" w:type="dxa"/>
        <w:tblLayout w:type="fixed"/>
        <w:tblLook w:val="01E0" w:firstRow="1" w:lastRow="1" w:firstColumn="1" w:lastColumn="1" w:noHBand="0" w:noVBand="0"/>
      </w:tblPr>
      <w:tblGrid>
        <w:gridCol w:w="3708"/>
        <w:gridCol w:w="2340"/>
        <w:gridCol w:w="3693"/>
      </w:tblGrid>
      <w:tr w:rsidR="00335492" w:rsidRPr="00AF65F7" w:rsidTr="00335492">
        <w:tc>
          <w:tcPr>
            <w:tcW w:w="3708" w:type="dxa"/>
          </w:tcPr>
          <w:p w:rsidR="00335492" w:rsidRPr="00AF65F7" w:rsidRDefault="00335492" w:rsidP="00335492">
            <w:pPr>
              <w:pStyle w:val="21"/>
              <w:spacing w:after="0" w:line="240" w:lineRule="auto"/>
              <w:ind w:left="0"/>
              <w:rPr>
                <w:sz w:val="28"/>
                <w:szCs w:val="28"/>
              </w:rPr>
            </w:pPr>
            <w:r w:rsidRPr="00AF65F7">
              <w:rPr>
                <w:sz w:val="28"/>
                <w:szCs w:val="28"/>
              </w:rPr>
              <w:t xml:space="preserve">Руководитель работы, </w:t>
            </w:r>
            <w:r>
              <w:rPr>
                <w:sz w:val="28"/>
                <w:szCs w:val="28"/>
              </w:rPr>
              <w:t>доцент</w:t>
            </w:r>
            <w:r w:rsidRPr="00AF65F7">
              <w:rPr>
                <w:sz w:val="28"/>
                <w:szCs w:val="28"/>
              </w:rPr>
              <w:t xml:space="preserve">, </w:t>
            </w:r>
            <w:r>
              <w:rPr>
                <w:sz w:val="28"/>
                <w:szCs w:val="28"/>
              </w:rPr>
              <w:t>к.ю.н.</w:t>
            </w:r>
          </w:p>
        </w:tc>
        <w:tc>
          <w:tcPr>
            <w:tcW w:w="2340" w:type="dxa"/>
          </w:tcPr>
          <w:p w:rsidR="00335492" w:rsidRPr="00AF65F7" w:rsidRDefault="00335492" w:rsidP="00335492">
            <w:pPr>
              <w:pStyle w:val="21"/>
              <w:spacing w:after="0" w:line="360" w:lineRule="auto"/>
              <w:ind w:left="0"/>
              <w:rPr>
                <w:sz w:val="28"/>
                <w:szCs w:val="28"/>
              </w:rPr>
            </w:pPr>
          </w:p>
          <w:p w:rsidR="00335492" w:rsidRPr="002E6130" w:rsidRDefault="00335492" w:rsidP="00335492">
            <w:pPr>
              <w:pStyle w:val="21"/>
              <w:spacing w:after="0" w:line="360" w:lineRule="auto"/>
              <w:ind w:left="0"/>
              <w:rPr>
                <w:sz w:val="28"/>
                <w:szCs w:val="28"/>
              </w:rPr>
            </w:pPr>
            <w:r w:rsidRPr="002E6130">
              <w:rPr>
                <w:sz w:val="28"/>
                <w:szCs w:val="28"/>
              </w:rPr>
              <w:t>_______________</w:t>
            </w:r>
          </w:p>
          <w:p w:rsidR="00335492" w:rsidRPr="00AF65F7" w:rsidRDefault="00335492" w:rsidP="00335492">
            <w:pPr>
              <w:pStyle w:val="21"/>
              <w:spacing w:after="0" w:line="360" w:lineRule="auto"/>
              <w:ind w:left="-108"/>
              <w:jc w:val="center"/>
              <w:rPr>
                <w:sz w:val="28"/>
                <w:szCs w:val="28"/>
              </w:rPr>
            </w:pPr>
            <w:r w:rsidRPr="00AF65F7">
              <w:rPr>
                <w:sz w:val="28"/>
                <w:szCs w:val="28"/>
              </w:rPr>
              <w:t>(подпись)</w:t>
            </w:r>
          </w:p>
        </w:tc>
        <w:tc>
          <w:tcPr>
            <w:tcW w:w="3693" w:type="dxa"/>
          </w:tcPr>
          <w:p w:rsidR="00335492" w:rsidRPr="00AF65F7" w:rsidRDefault="00335492" w:rsidP="00335492">
            <w:pPr>
              <w:pStyle w:val="21"/>
              <w:spacing w:after="0" w:line="360" w:lineRule="auto"/>
              <w:ind w:left="0"/>
              <w:rPr>
                <w:sz w:val="28"/>
                <w:szCs w:val="28"/>
              </w:rPr>
            </w:pPr>
          </w:p>
          <w:p w:rsidR="00335492" w:rsidRPr="00AF65F7" w:rsidRDefault="00335492" w:rsidP="00335492">
            <w:pPr>
              <w:pStyle w:val="21"/>
              <w:spacing w:after="0" w:line="360" w:lineRule="auto"/>
              <w:ind w:left="0"/>
              <w:rPr>
                <w:sz w:val="28"/>
                <w:szCs w:val="28"/>
              </w:rPr>
            </w:pPr>
            <w:r w:rsidRPr="00AF65F7">
              <w:rPr>
                <w:sz w:val="28"/>
                <w:szCs w:val="28"/>
              </w:rPr>
              <w:t>___________</w:t>
            </w:r>
            <w:r>
              <w:rPr>
                <w:sz w:val="28"/>
                <w:szCs w:val="28"/>
              </w:rPr>
              <w:t xml:space="preserve"> </w:t>
            </w:r>
            <w:r w:rsidR="00363729" w:rsidRPr="00363729">
              <w:rPr>
                <w:spacing w:val="-6"/>
                <w:sz w:val="28"/>
                <w:szCs w:val="28"/>
              </w:rPr>
              <w:t>(А.А. Алексеев)</w:t>
            </w:r>
          </w:p>
          <w:p w:rsidR="00335492" w:rsidRPr="00AF65F7" w:rsidRDefault="00335492" w:rsidP="00335492">
            <w:pPr>
              <w:pStyle w:val="21"/>
              <w:spacing w:after="0" w:line="360" w:lineRule="auto"/>
              <w:ind w:left="0"/>
              <w:rPr>
                <w:sz w:val="28"/>
                <w:szCs w:val="28"/>
              </w:rPr>
            </w:pPr>
            <w:r w:rsidRPr="00AF65F7">
              <w:rPr>
                <w:sz w:val="28"/>
                <w:szCs w:val="28"/>
              </w:rPr>
              <w:t>_______________ 20</w:t>
            </w:r>
            <w:r>
              <w:rPr>
                <w:sz w:val="28"/>
                <w:szCs w:val="28"/>
              </w:rPr>
              <w:t>18</w:t>
            </w:r>
            <w:r w:rsidRPr="00AF65F7">
              <w:rPr>
                <w:sz w:val="28"/>
                <w:szCs w:val="28"/>
              </w:rPr>
              <w:t xml:space="preserve"> г.</w:t>
            </w:r>
          </w:p>
        </w:tc>
      </w:tr>
      <w:tr w:rsidR="00335492" w:rsidRPr="00AF65F7" w:rsidTr="00335492">
        <w:tc>
          <w:tcPr>
            <w:tcW w:w="3708" w:type="dxa"/>
          </w:tcPr>
          <w:p w:rsidR="00335492" w:rsidRPr="00AF65F7" w:rsidRDefault="00335492" w:rsidP="00335492">
            <w:pPr>
              <w:pStyle w:val="21"/>
              <w:spacing w:after="0" w:line="360" w:lineRule="auto"/>
              <w:ind w:left="0"/>
              <w:rPr>
                <w:sz w:val="28"/>
                <w:szCs w:val="28"/>
              </w:rPr>
            </w:pPr>
          </w:p>
        </w:tc>
        <w:tc>
          <w:tcPr>
            <w:tcW w:w="2340" w:type="dxa"/>
          </w:tcPr>
          <w:p w:rsidR="00335492" w:rsidRPr="00AF65F7" w:rsidRDefault="00335492" w:rsidP="00335492">
            <w:pPr>
              <w:pStyle w:val="21"/>
              <w:spacing w:after="0" w:line="360" w:lineRule="auto"/>
              <w:ind w:left="0"/>
              <w:rPr>
                <w:sz w:val="28"/>
                <w:szCs w:val="28"/>
              </w:rPr>
            </w:pPr>
          </w:p>
        </w:tc>
        <w:tc>
          <w:tcPr>
            <w:tcW w:w="3693" w:type="dxa"/>
          </w:tcPr>
          <w:p w:rsidR="00335492" w:rsidRPr="00AF65F7" w:rsidRDefault="00335492" w:rsidP="00335492">
            <w:pPr>
              <w:pStyle w:val="21"/>
              <w:spacing w:after="0" w:line="360" w:lineRule="auto"/>
              <w:ind w:left="0"/>
              <w:rPr>
                <w:sz w:val="28"/>
                <w:szCs w:val="28"/>
              </w:rPr>
            </w:pPr>
          </w:p>
        </w:tc>
      </w:tr>
      <w:tr w:rsidR="00335492" w:rsidRPr="00AF65F7" w:rsidTr="00335492">
        <w:tc>
          <w:tcPr>
            <w:tcW w:w="3708" w:type="dxa"/>
          </w:tcPr>
          <w:p w:rsidR="00335492" w:rsidRPr="00AF65F7" w:rsidRDefault="00335492" w:rsidP="00335492">
            <w:pPr>
              <w:pStyle w:val="21"/>
              <w:spacing w:after="0" w:line="240" w:lineRule="auto"/>
              <w:ind w:left="0"/>
              <w:rPr>
                <w:sz w:val="28"/>
                <w:szCs w:val="28"/>
              </w:rPr>
            </w:pPr>
            <w:r>
              <w:rPr>
                <w:sz w:val="28"/>
                <w:szCs w:val="28"/>
              </w:rPr>
              <w:t>Автор работы</w:t>
            </w:r>
          </w:p>
        </w:tc>
        <w:tc>
          <w:tcPr>
            <w:tcW w:w="2340" w:type="dxa"/>
          </w:tcPr>
          <w:p w:rsidR="00335492" w:rsidRPr="00AF65F7" w:rsidRDefault="00335492" w:rsidP="00335492">
            <w:pPr>
              <w:pStyle w:val="21"/>
              <w:spacing w:after="0" w:line="360" w:lineRule="auto"/>
              <w:ind w:left="0"/>
              <w:rPr>
                <w:sz w:val="28"/>
                <w:szCs w:val="28"/>
              </w:rPr>
            </w:pPr>
          </w:p>
          <w:p w:rsidR="00335492" w:rsidRPr="00AF65F7" w:rsidRDefault="00335492" w:rsidP="00335492">
            <w:pPr>
              <w:pStyle w:val="21"/>
              <w:spacing w:after="0" w:line="360" w:lineRule="auto"/>
              <w:ind w:left="0"/>
              <w:rPr>
                <w:sz w:val="28"/>
                <w:szCs w:val="28"/>
                <w:lang w:val="en-US"/>
              </w:rPr>
            </w:pPr>
            <w:r w:rsidRPr="00AF65F7">
              <w:rPr>
                <w:sz w:val="28"/>
                <w:szCs w:val="28"/>
              </w:rPr>
              <w:t>_______________</w:t>
            </w:r>
          </w:p>
          <w:p w:rsidR="00335492" w:rsidRPr="00AF65F7" w:rsidRDefault="00335492" w:rsidP="00335492">
            <w:pPr>
              <w:pStyle w:val="21"/>
              <w:spacing w:after="0" w:line="360" w:lineRule="auto"/>
              <w:ind w:left="-108"/>
              <w:jc w:val="center"/>
              <w:rPr>
                <w:sz w:val="28"/>
                <w:szCs w:val="28"/>
              </w:rPr>
            </w:pPr>
            <w:r w:rsidRPr="00AF65F7">
              <w:rPr>
                <w:sz w:val="28"/>
                <w:szCs w:val="28"/>
              </w:rPr>
              <w:t>(подпись)</w:t>
            </w:r>
          </w:p>
        </w:tc>
        <w:tc>
          <w:tcPr>
            <w:tcW w:w="3693" w:type="dxa"/>
          </w:tcPr>
          <w:p w:rsidR="00335492" w:rsidRPr="00AF65F7" w:rsidRDefault="00335492" w:rsidP="00335492">
            <w:pPr>
              <w:pStyle w:val="21"/>
              <w:spacing w:after="0" w:line="360" w:lineRule="auto"/>
              <w:ind w:left="0"/>
              <w:rPr>
                <w:sz w:val="28"/>
                <w:szCs w:val="28"/>
              </w:rPr>
            </w:pPr>
          </w:p>
          <w:p w:rsidR="00335492" w:rsidRPr="00AF65F7" w:rsidRDefault="00335492" w:rsidP="00335492">
            <w:pPr>
              <w:pStyle w:val="21"/>
              <w:spacing w:after="0" w:line="360" w:lineRule="auto"/>
              <w:ind w:left="0"/>
              <w:rPr>
                <w:sz w:val="28"/>
                <w:szCs w:val="28"/>
              </w:rPr>
            </w:pPr>
            <w:r w:rsidRPr="00AF65F7">
              <w:rPr>
                <w:sz w:val="28"/>
                <w:szCs w:val="28"/>
              </w:rPr>
              <w:t>__________</w:t>
            </w:r>
            <w:r>
              <w:rPr>
                <w:sz w:val="28"/>
                <w:szCs w:val="28"/>
              </w:rPr>
              <w:t xml:space="preserve"> </w:t>
            </w:r>
            <w:r w:rsidRPr="00AF65F7">
              <w:rPr>
                <w:sz w:val="28"/>
                <w:szCs w:val="28"/>
              </w:rPr>
              <w:t>(</w:t>
            </w:r>
            <w:r>
              <w:rPr>
                <w:sz w:val="28"/>
                <w:szCs w:val="28"/>
              </w:rPr>
              <w:t>Д.П. Иванов</w:t>
            </w:r>
            <w:r w:rsidRPr="00AF65F7">
              <w:rPr>
                <w:sz w:val="28"/>
                <w:szCs w:val="28"/>
              </w:rPr>
              <w:t>)</w:t>
            </w:r>
          </w:p>
          <w:p w:rsidR="00335492" w:rsidRPr="00AF65F7" w:rsidRDefault="00335492" w:rsidP="00335492">
            <w:pPr>
              <w:pStyle w:val="21"/>
              <w:spacing w:after="0" w:line="360" w:lineRule="auto"/>
              <w:ind w:left="0"/>
              <w:rPr>
                <w:sz w:val="28"/>
                <w:szCs w:val="28"/>
              </w:rPr>
            </w:pPr>
            <w:r w:rsidRPr="00AF65F7">
              <w:rPr>
                <w:sz w:val="28"/>
                <w:szCs w:val="28"/>
              </w:rPr>
              <w:t>_______________ 20</w:t>
            </w:r>
            <w:r>
              <w:rPr>
                <w:sz w:val="28"/>
                <w:szCs w:val="28"/>
              </w:rPr>
              <w:t>18</w:t>
            </w:r>
            <w:r w:rsidRPr="00AF65F7">
              <w:rPr>
                <w:sz w:val="28"/>
                <w:szCs w:val="28"/>
              </w:rPr>
              <w:t xml:space="preserve"> г.</w:t>
            </w:r>
          </w:p>
        </w:tc>
      </w:tr>
    </w:tbl>
    <w:p w:rsidR="00522CEA" w:rsidRDefault="00522CEA" w:rsidP="00522CEA">
      <w:pPr>
        <w:spacing w:line="276" w:lineRule="auto"/>
        <w:jc w:val="center"/>
        <w:rPr>
          <w:b/>
          <w:sz w:val="32"/>
          <w:szCs w:val="32"/>
        </w:rPr>
      </w:pPr>
    </w:p>
    <w:p w:rsidR="00522CEA" w:rsidRPr="000844D1" w:rsidRDefault="00522CEA" w:rsidP="00522CEA">
      <w:pPr>
        <w:spacing w:line="276" w:lineRule="auto"/>
        <w:jc w:val="center"/>
        <w:rPr>
          <w:b/>
          <w:sz w:val="32"/>
          <w:szCs w:val="32"/>
        </w:rPr>
      </w:pPr>
      <w:r>
        <w:rPr>
          <w:b/>
          <w:sz w:val="32"/>
          <w:szCs w:val="32"/>
        </w:rPr>
        <w:br w:type="page"/>
      </w:r>
      <w:r w:rsidRPr="000844D1">
        <w:rPr>
          <w:b/>
          <w:sz w:val="32"/>
          <w:szCs w:val="32"/>
        </w:rPr>
        <w:lastRenderedPageBreak/>
        <w:t>АННОТАЦИЯ</w:t>
      </w:r>
    </w:p>
    <w:p w:rsidR="00522CEA" w:rsidRDefault="00522CEA" w:rsidP="00522CEA">
      <w:pPr>
        <w:tabs>
          <w:tab w:val="left" w:pos="900"/>
        </w:tabs>
        <w:autoSpaceDE w:val="0"/>
        <w:autoSpaceDN w:val="0"/>
        <w:adjustRightInd w:val="0"/>
        <w:spacing w:line="360" w:lineRule="auto"/>
        <w:rPr>
          <w:color w:val="000000"/>
          <w:sz w:val="28"/>
          <w:szCs w:val="28"/>
        </w:rPr>
      </w:pPr>
    </w:p>
    <w:p w:rsidR="00522CEA" w:rsidRPr="000844D1" w:rsidRDefault="00522CEA" w:rsidP="00522CEA">
      <w:pPr>
        <w:tabs>
          <w:tab w:val="left" w:pos="900"/>
        </w:tabs>
        <w:autoSpaceDE w:val="0"/>
        <w:autoSpaceDN w:val="0"/>
        <w:adjustRightInd w:val="0"/>
        <w:spacing w:line="360" w:lineRule="auto"/>
        <w:ind w:left="4678"/>
        <w:rPr>
          <w:color w:val="000000"/>
          <w:sz w:val="28"/>
          <w:szCs w:val="28"/>
        </w:rPr>
      </w:pPr>
      <w:r>
        <w:rPr>
          <w:color w:val="000000"/>
          <w:sz w:val="28"/>
          <w:szCs w:val="28"/>
        </w:rPr>
        <w:t>Иванов Д.П.</w:t>
      </w:r>
      <w:r w:rsidRPr="000844D1">
        <w:rPr>
          <w:color w:val="000000"/>
          <w:sz w:val="28"/>
          <w:szCs w:val="28"/>
        </w:rPr>
        <w:t xml:space="preserve"> «</w:t>
      </w:r>
      <w:r>
        <w:rPr>
          <w:color w:val="000000"/>
          <w:sz w:val="28"/>
          <w:szCs w:val="28"/>
        </w:rPr>
        <w:t>Арбитраж в Российской Федерации</w:t>
      </w:r>
      <w:r w:rsidRPr="000844D1">
        <w:rPr>
          <w:color w:val="000000"/>
          <w:sz w:val="28"/>
          <w:szCs w:val="28"/>
        </w:rPr>
        <w:t xml:space="preserve">».     </w:t>
      </w:r>
    </w:p>
    <w:p w:rsidR="00522CEA" w:rsidRPr="000844D1" w:rsidRDefault="00522CEA" w:rsidP="00522CEA">
      <w:pPr>
        <w:tabs>
          <w:tab w:val="left" w:pos="900"/>
        </w:tabs>
        <w:autoSpaceDE w:val="0"/>
        <w:autoSpaceDN w:val="0"/>
        <w:adjustRightInd w:val="0"/>
        <w:spacing w:line="360" w:lineRule="auto"/>
        <w:ind w:left="4678"/>
        <w:rPr>
          <w:color w:val="000000"/>
          <w:sz w:val="28"/>
          <w:szCs w:val="28"/>
        </w:rPr>
      </w:pPr>
      <w:r w:rsidRPr="000844D1">
        <w:rPr>
          <w:color w:val="000000"/>
          <w:sz w:val="28"/>
          <w:szCs w:val="28"/>
        </w:rPr>
        <w:t xml:space="preserve">ЮУрГУ, Ю – </w:t>
      </w:r>
      <w:r>
        <w:rPr>
          <w:color w:val="000000"/>
          <w:sz w:val="28"/>
          <w:szCs w:val="28"/>
        </w:rPr>
        <w:t>446</w:t>
      </w:r>
      <w:r w:rsidRPr="000844D1">
        <w:rPr>
          <w:color w:val="000000"/>
          <w:sz w:val="28"/>
          <w:szCs w:val="28"/>
        </w:rPr>
        <w:t xml:space="preserve">, </w:t>
      </w:r>
      <w:r>
        <w:rPr>
          <w:color w:val="000000"/>
          <w:sz w:val="28"/>
          <w:szCs w:val="28"/>
        </w:rPr>
        <w:t>83</w:t>
      </w:r>
      <w:r w:rsidRPr="000844D1">
        <w:rPr>
          <w:color w:val="000000"/>
          <w:sz w:val="28"/>
          <w:szCs w:val="28"/>
        </w:rPr>
        <w:t xml:space="preserve">с., библиограф.  список – </w:t>
      </w:r>
      <w:r>
        <w:rPr>
          <w:color w:val="000000"/>
          <w:sz w:val="28"/>
          <w:szCs w:val="28"/>
        </w:rPr>
        <w:t>94</w:t>
      </w:r>
      <w:r w:rsidRPr="000844D1">
        <w:rPr>
          <w:color w:val="000000"/>
          <w:sz w:val="28"/>
          <w:szCs w:val="28"/>
        </w:rPr>
        <w:t xml:space="preserve"> наим.</w:t>
      </w:r>
    </w:p>
    <w:p w:rsidR="00522CEA" w:rsidRPr="000844D1" w:rsidRDefault="00522CEA" w:rsidP="00522CEA">
      <w:pPr>
        <w:tabs>
          <w:tab w:val="left" w:pos="900"/>
        </w:tabs>
        <w:autoSpaceDE w:val="0"/>
        <w:autoSpaceDN w:val="0"/>
        <w:adjustRightInd w:val="0"/>
        <w:rPr>
          <w:color w:val="000000"/>
          <w:sz w:val="28"/>
          <w:szCs w:val="28"/>
        </w:rPr>
      </w:pPr>
    </w:p>
    <w:p w:rsidR="00522CEA" w:rsidRPr="004919FE" w:rsidRDefault="00522CEA" w:rsidP="00522CEA">
      <w:pPr>
        <w:tabs>
          <w:tab w:val="left" w:pos="900"/>
        </w:tabs>
        <w:autoSpaceDE w:val="0"/>
        <w:autoSpaceDN w:val="0"/>
        <w:adjustRightInd w:val="0"/>
        <w:spacing w:line="360" w:lineRule="auto"/>
        <w:ind w:firstLine="709"/>
        <w:jc w:val="both"/>
        <w:rPr>
          <w:color w:val="000000"/>
          <w:sz w:val="28"/>
          <w:szCs w:val="28"/>
        </w:rPr>
      </w:pPr>
      <w:r>
        <w:rPr>
          <w:color w:val="000000"/>
          <w:sz w:val="28"/>
          <w:szCs w:val="28"/>
        </w:rPr>
        <w:t>Работа</w:t>
      </w:r>
      <w:r w:rsidRPr="004919FE">
        <w:rPr>
          <w:color w:val="000000"/>
          <w:sz w:val="28"/>
          <w:szCs w:val="28"/>
        </w:rPr>
        <w:t xml:space="preserve"> выполнена с целью </w:t>
      </w:r>
      <w:r w:rsidRPr="004919FE">
        <w:rPr>
          <w:sz w:val="28"/>
          <w:szCs w:val="28"/>
        </w:rPr>
        <w:t xml:space="preserve">анализа гражданско-правовой сущности корпоративного конфликта, рассмотрения судебных и внесудебных путей предупреждения и </w:t>
      </w:r>
      <w:r>
        <w:rPr>
          <w:sz w:val="28"/>
          <w:szCs w:val="28"/>
        </w:rPr>
        <w:t>разрешения корпоративных конфликтных ситуаций</w:t>
      </w:r>
      <w:r w:rsidRPr="004919FE">
        <w:rPr>
          <w:color w:val="000000"/>
          <w:sz w:val="28"/>
          <w:szCs w:val="28"/>
        </w:rPr>
        <w:t>.</w:t>
      </w:r>
    </w:p>
    <w:p w:rsidR="00522CEA" w:rsidRPr="004919FE" w:rsidRDefault="00522CEA" w:rsidP="00522CEA">
      <w:pPr>
        <w:pStyle w:val="af2"/>
        <w:spacing w:line="360" w:lineRule="auto"/>
        <w:ind w:firstLine="709"/>
        <w:jc w:val="both"/>
        <w:rPr>
          <w:sz w:val="28"/>
          <w:szCs w:val="28"/>
        </w:rPr>
      </w:pPr>
      <w:r w:rsidRPr="004919FE">
        <w:rPr>
          <w:sz w:val="28"/>
          <w:szCs w:val="28"/>
        </w:rPr>
        <w:t xml:space="preserve">Для достижения указанной цели </w:t>
      </w:r>
      <w:r w:rsidRPr="004919FE">
        <w:rPr>
          <w:color w:val="000000"/>
          <w:sz w:val="28"/>
          <w:szCs w:val="28"/>
        </w:rPr>
        <w:t>исслед</w:t>
      </w:r>
      <w:r>
        <w:rPr>
          <w:color w:val="000000"/>
          <w:sz w:val="28"/>
          <w:szCs w:val="28"/>
        </w:rPr>
        <w:t>ованы</w:t>
      </w:r>
      <w:r w:rsidRPr="004919FE">
        <w:rPr>
          <w:color w:val="000000"/>
          <w:sz w:val="28"/>
          <w:szCs w:val="28"/>
        </w:rPr>
        <w:t xml:space="preserve"> доктринальные подходы </w:t>
      </w:r>
      <w:r>
        <w:rPr>
          <w:color w:val="000000"/>
          <w:sz w:val="28"/>
          <w:szCs w:val="28"/>
        </w:rPr>
        <w:t xml:space="preserve">к понятию корпоративного конфликта; </w:t>
      </w:r>
      <w:r w:rsidRPr="004919FE">
        <w:rPr>
          <w:color w:val="000000"/>
          <w:sz w:val="28"/>
          <w:szCs w:val="28"/>
        </w:rPr>
        <w:t xml:space="preserve">проанализированы нормативно-правовые акты, регулирующие </w:t>
      </w:r>
      <w:r>
        <w:rPr>
          <w:color w:val="000000"/>
          <w:sz w:val="28"/>
          <w:szCs w:val="28"/>
        </w:rPr>
        <w:t>корпоративные отношения;</w:t>
      </w:r>
      <w:r w:rsidRPr="004919FE">
        <w:rPr>
          <w:color w:val="000000"/>
          <w:sz w:val="28"/>
          <w:szCs w:val="28"/>
        </w:rPr>
        <w:t xml:space="preserve"> </w:t>
      </w:r>
      <w:r>
        <w:rPr>
          <w:sz w:val="28"/>
          <w:szCs w:val="28"/>
        </w:rPr>
        <w:t xml:space="preserve">рассмотрены различные классификации корпоративных конфликтов; охарактеризованы понятие, признаки и примеры такой разновидности конфликта как дедлок; </w:t>
      </w:r>
      <w:r>
        <w:rPr>
          <w:color w:val="000000"/>
          <w:sz w:val="28"/>
          <w:szCs w:val="28"/>
        </w:rPr>
        <w:t>исследованы</w:t>
      </w:r>
      <w:r w:rsidRPr="004919FE">
        <w:rPr>
          <w:color w:val="000000"/>
          <w:sz w:val="28"/>
          <w:szCs w:val="28"/>
        </w:rPr>
        <w:t xml:space="preserve"> </w:t>
      </w:r>
      <w:r w:rsidRPr="00AC6933">
        <w:rPr>
          <w:sz w:val="28"/>
          <w:szCs w:val="28"/>
        </w:rPr>
        <w:t>судебные и внесудебные пути разрешения конфликтных ситуаций</w:t>
      </w:r>
      <w:r w:rsidRPr="004919FE">
        <w:rPr>
          <w:color w:val="000000"/>
          <w:sz w:val="28"/>
          <w:szCs w:val="28"/>
        </w:rPr>
        <w:t>.</w:t>
      </w:r>
    </w:p>
    <w:p w:rsidR="00522CEA" w:rsidRPr="00AC6933" w:rsidRDefault="00522CEA" w:rsidP="00522CEA">
      <w:pPr>
        <w:spacing w:line="360" w:lineRule="auto"/>
        <w:ind w:firstLine="709"/>
        <w:jc w:val="both"/>
        <w:rPr>
          <w:sz w:val="28"/>
          <w:szCs w:val="28"/>
        </w:rPr>
      </w:pPr>
      <w:r w:rsidRPr="00AC6933">
        <w:rPr>
          <w:sz w:val="28"/>
          <w:szCs w:val="28"/>
        </w:rPr>
        <w:t xml:space="preserve">Научная новизна </w:t>
      </w:r>
      <w:r>
        <w:rPr>
          <w:sz w:val="28"/>
          <w:szCs w:val="28"/>
        </w:rPr>
        <w:t xml:space="preserve">заключается </w:t>
      </w:r>
      <w:r w:rsidRPr="00AC6933">
        <w:rPr>
          <w:sz w:val="28"/>
          <w:szCs w:val="28"/>
        </w:rPr>
        <w:t>в комплексном и многостороннем анализе автором всевозможных как судебных, так и внесудебных способов разрешения корпоративных конфликтов.</w:t>
      </w:r>
    </w:p>
    <w:p w:rsidR="00522CEA" w:rsidRPr="00AC6933" w:rsidRDefault="00522CEA" w:rsidP="00522CEA">
      <w:pPr>
        <w:spacing w:line="360" w:lineRule="auto"/>
        <w:ind w:firstLine="709"/>
        <w:jc w:val="both"/>
        <w:rPr>
          <w:sz w:val="28"/>
          <w:szCs w:val="28"/>
        </w:rPr>
      </w:pPr>
      <w:r>
        <w:rPr>
          <w:color w:val="000000"/>
          <w:sz w:val="28"/>
          <w:szCs w:val="28"/>
        </w:rPr>
        <w:t>П</w:t>
      </w:r>
      <w:r w:rsidRPr="00B3098B">
        <w:rPr>
          <w:color w:val="000000"/>
          <w:sz w:val="28"/>
          <w:szCs w:val="28"/>
        </w:rPr>
        <w:t>рактическая значимость исследования проявля</w:t>
      </w:r>
      <w:r>
        <w:rPr>
          <w:color w:val="000000"/>
          <w:sz w:val="28"/>
          <w:szCs w:val="28"/>
        </w:rPr>
        <w:t>ется в том, что сделанные в работе выводы</w:t>
      </w:r>
      <w:r w:rsidRPr="004919FE">
        <w:rPr>
          <w:sz w:val="28"/>
          <w:szCs w:val="28"/>
        </w:rPr>
        <w:t xml:space="preserve"> </w:t>
      </w:r>
      <w:r w:rsidRPr="00AC6933">
        <w:rPr>
          <w:sz w:val="28"/>
          <w:szCs w:val="28"/>
        </w:rPr>
        <w:t>могут быть использованы для дальнейшего совершенствования законодательства в корпоративной сфере. Кроме того, результаты исследования могут быть использованы при формировании специальных правовых учебных дис</w:t>
      </w:r>
      <w:r>
        <w:rPr>
          <w:sz w:val="28"/>
          <w:szCs w:val="28"/>
        </w:rPr>
        <w:t>циплин по корпоративному праву</w:t>
      </w:r>
      <w:r w:rsidRPr="00AC6933">
        <w:rPr>
          <w:sz w:val="28"/>
          <w:szCs w:val="28"/>
        </w:rPr>
        <w:t>.</w:t>
      </w:r>
    </w:p>
    <w:p w:rsidR="00522CEA" w:rsidRPr="00D27087" w:rsidRDefault="00522CEA" w:rsidP="00522CEA">
      <w:pPr>
        <w:jc w:val="center"/>
        <w:rPr>
          <w:sz w:val="28"/>
          <w:szCs w:val="28"/>
        </w:rPr>
      </w:pPr>
    </w:p>
    <w:p w:rsidR="00515E0E" w:rsidRDefault="00515E0E" w:rsidP="00515E0E">
      <w:pPr>
        <w:jc w:val="center"/>
        <w:rPr>
          <w:b/>
          <w:sz w:val="28"/>
          <w:szCs w:val="28"/>
        </w:rPr>
      </w:pPr>
    </w:p>
    <w:p w:rsidR="00515E0E" w:rsidRPr="00D27087" w:rsidRDefault="00515E0E" w:rsidP="00515E0E">
      <w:pPr>
        <w:jc w:val="center"/>
        <w:rPr>
          <w:sz w:val="28"/>
          <w:szCs w:val="28"/>
        </w:rPr>
      </w:pPr>
      <w:r>
        <w:rPr>
          <w:b/>
          <w:sz w:val="28"/>
          <w:szCs w:val="28"/>
        </w:rPr>
        <w:br w:type="page"/>
      </w:r>
      <w:r w:rsidRPr="00D27087">
        <w:rPr>
          <w:b/>
          <w:sz w:val="28"/>
          <w:szCs w:val="28"/>
        </w:rPr>
        <w:lastRenderedPageBreak/>
        <w:t>ОГЛАВЛЕНИЕ</w:t>
      </w:r>
    </w:p>
    <w:p w:rsidR="00515E0E" w:rsidRPr="00D27087" w:rsidRDefault="00515E0E" w:rsidP="00515E0E">
      <w:pPr>
        <w:rPr>
          <w:sz w:val="28"/>
          <w:szCs w:val="28"/>
        </w:rPr>
      </w:pPr>
    </w:p>
    <w:tbl>
      <w:tblPr>
        <w:tblW w:w="9426" w:type="dxa"/>
        <w:tblInd w:w="392" w:type="dxa"/>
        <w:tblLayout w:type="fixed"/>
        <w:tblLook w:val="01E0" w:firstRow="1" w:lastRow="1" w:firstColumn="1" w:lastColumn="1" w:noHBand="0" w:noVBand="0"/>
      </w:tblPr>
      <w:tblGrid>
        <w:gridCol w:w="1276"/>
        <w:gridCol w:w="7654"/>
        <w:gridCol w:w="496"/>
      </w:tblGrid>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r w:rsidRPr="00D27087">
              <w:rPr>
                <w:sz w:val="28"/>
                <w:szCs w:val="28"/>
              </w:rPr>
              <w:t>ВВЕДЕН</w:t>
            </w:r>
            <w:r>
              <w:rPr>
                <w:sz w:val="28"/>
                <w:szCs w:val="28"/>
              </w:rPr>
              <w:t>ИЕ……………………………………………………….</w:t>
            </w:r>
          </w:p>
        </w:tc>
        <w:tc>
          <w:tcPr>
            <w:tcW w:w="496" w:type="dxa"/>
          </w:tcPr>
          <w:p w:rsidR="00515E0E" w:rsidRPr="00D27087" w:rsidRDefault="00522CEA" w:rsidP="002D0BBF">
            <w:pPr>
              <w:jc w:val="center"/>
              <w:rPr>
                <w:sz w:val="28"/>
                <w:szCs w:val="28"/>
              </w:rPr>
            </w:pPr>
            <w:r>
              <w:rPr>
                <w:sz w:val="28"/>
                <w:szCs w:val="28"/>
              </w:rPr>
              <w:t>7</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 xml:space="preserve">Глава 1. </w:t>
            </w:r>
          </w:p>
        </w:tc>
        <w:tc>
          <w:tcPr>
            <w:tcW w:w="7654" w:type="dxa"/>
          </w:tcPr>
          <w:p w:rsidR="00515E0E" w:rsidRPr="00D27087" w:rsidRDefault="00515E0E" w:rsidP="002D0BBF">
            <w:pPr>
              <w:rPr>
                <w:sz w:val="28"/>
                <w:szCs w:val="28"/>
              </w:rPr>
            </w:pPr>
            <w:r w:rsidRPr="00D27087">
              <w:rPr>
                <w:sz w:val="28"/>
                <w:szCs w:val="28"/>
              </w:rPr>
              <w:t>ВОЗНИКНОВЕНИЕ И РАЗВИТИЕ ТРЕТЕЙСКОГО СУДОПРОИЗВОДСТВА. ПРАВОВАЯ ПРИРОДА АРБИТРАЖА</w:t>
            </w:r>
          </w:p>
        </w:tc>
        <w:tc>
          <w:tcPr>
            <w:tcW w:w="496" w:type="dxa"/>
          </w:tcPr>
          <w:p w:rsidR="00515E0E" w:rsidRPr="00D27087" w:rsidRDefault="00515E0E" w:rsidP="002D0BBF">
            <w:pPr>
              <w:jc w:val="center"/>
              <w:rPr>
                <w:sz w:val="28"/>
                <w:szCs w:val="28"/>
              </w:rPr>
            </w:pPr>
          </w:p>
        </w:tc>
      </w:tr>
      <w:tr w:rsidR="00515E0E" w:rsidRPr="00D27087" w:rsidTr="00363729">
        <w:trPr>
          <w:trHeight w:val="723"/>
        </w:trPr>
        <w:tc>
          <w:tcPr>
            <w:tcW w:w="1276" w:type="dxa"/>
          </w:tcPr>
          <w:p w:rsidR="00515E0E" w:rsidRPr="00D27087" w:rsidRDefault="00515E0E" w:rsidP="00363729">
            <w:pPr>
              <w:jc w:val="right"/>
              <w:rPr>
                <w:sz w:val="28"/>
                <w:szCs w:val="28"/>
              </w:rPr>
            </w:pPr>
          </w:p>
          <w:p w:rsidR="00515E0E" w:rsidRPr="00D27087" w:rsidRDefault="00515E0E" w:rsidP="00363729">
            <w:pPr>
              <w:jc w:val="right"/>
              <w:rPr>
                <w:sz w:val="28"/>
                <w:szCs w:val="28"/>
              </w:rPr>
            </w:pPr>
            <w:r w:rsidRPr="00D27087">
              <w:rPr>
                <w:sz w:val="28"/>
                <w:szCs w:val="28"/>
              </w:rPr>
              <w:t>1.1</w:t>
            </w: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Становление и развитие трет</w:t>
            </w:r>
            <w:r>
              <w:rPr>
                <w:sz w:val="28"/>
                <w:szCs w:val="28"/>
              </w:rPr>
              <w:t>ейского разбирательства ……….</w:t>
            </w:r>
          </w:p>
        </w:tc>
        <w:tc>
          <w:tcPr>
            <w:tcW w:w="496" w:type="dxa"/>
          </w:tcPr>
          <w:p w:rsidR="00515E0E" w:rsidRPr="00D27087" w:rsidRDefault="00515E0E" w:rsidP="002D0BBF">
            <w:pPr>
              <w:jc w:val="center"/>
              <w:rPr>
                <w:sz w:val="28"/>
                <w:szCs w:val="28"/>
              </w:rPr>
            </w:pPr>
          </w:p>
          <w:p w:rsidR="00515E0E" w:rsidRPr="00D27087" w:rsidRDefault="00522CEA" w:rsidP="002D0BBF">
            <w:pPr>
              <w:jc w:val="center"/>
              <w:rPr>
                <w:sz w:val="28"/>
                <w:szCs w:val="28"/>
              </w:rPr>
            </w:pPr>
            <w:r>
              <w:rPr>
                <w:sz w:val="28"/>
                <w:szCs w:val="28"/>
              </w:rPr>
              <w:t>10</w:t>
            </w: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1.2</w:t>
            </w:r>
          </w:p>
        </w:tc>
        <w:tc>
          <w:tcPr>
            <w:tcW w:w="7654" w:type="dxa"/>
          </w:tcPr>
          <w:p w:rsidR="00515E0E" w:rsidRPr="00D27087" w:rsidRDefault="00515E0E" w:rsidP="002D0BBF">
            <w:pPr>
              <w:rPr>
                <w:sz w:val="28"/>
                <w:szCs w:val="28"/>
              </w:rPr>
            </w:pPr>
            <w:r w:rsidRPr="00D27087">
              <w:rPr>
                <w:sz w:val="28"/>
                <w:szCs w:val="28"/>
              </w:rPr>
              <w:t>Сущность и прав</w:t>
            </w:r>
            <w:r>
              <w:rPr>
                <w:sz w:val="28"/>
                <w:szCs w:val="28"/>
              </w:rPr>
              <w:t xml:space="preserve">овая природа третейских судов. Правовая природа арбитражного </w:t>
            </w:r>
            <w:r w:rsidRPr="00D27087">
              <w:rPr>
                <w:sz w:val="28"/>
                <w:szCs w:val="28"/>
              </w:rPr>
              <w:t>соглашения</w:t>
            </w:r>
            <w:r>
              <w:rPr>
                <w:sz w:val="28"/>
                <w:szCs w:val="28"/>
              </w:rPr>
              <w:t xml:space="preserve"> </w:t>
            </w:r>
            <w:r w:rsidRPr="00D27087">
              <w:rPr>
                <w:sz w:val="28"/>
                <w:szCs w:val="28"/>
              </w:rPr>
              <w:t>…</w:t>
            </w:r>
            <w:r>
              <w:rPr>
                <w:sz w:val="28"/>
                <w:szCs w:val="28"/>
              </w:rPr>
              <w:t>…………………………</w:t>
            </w:r>
          </w:p>
        </w:tc>
        <w:tc>
          <w:tcPr>
            <w:tcW w:w="496" w:type="dxa"/>
          </w:tcPr>
          <w:p w:rsidR="00515E0E" w:rsidRPr="00D27087" w:rsidRDefault="00515E0E" w:rsidP="002D0BBF">
            <w:pPr>
              <w:jc w:val="center"/>
              <w:rPr>
                <w:sz w:val="28"/>
                <w:szCs w:val="28"/>
              </w:rPr>
            </w:pPr>
          </w:p>
          <w:p w:rsidR="00515E0E" w:rsidRPr="00D27087" w:rsidRDefault="00522CEA" w:rsidP="002D0BBF">
            <w:pPr>
              <w:jc w:val="center"/>
              <w:rPr>
                <w:sz w:val="28"/>
                <w:szCs w:val="28"/>
              </w:rPr>
            </w:pPr>
            <w:r>
              <w:rPr>
                <w:sz w:val="28"/>
                <w:szCs w:val="28"/>
              </w:rPr>
              <w:t>25</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 xml:space="preserve">Глава 2. </w:t>
            </w:r>
          </w:p>
        </w:tc>
        <w:tc>
          <w:tcPr>
            <w:tcW w:w="7654" w:type="dxa"/>
          </w:tcPr>
          <w:p w:rsidR="00515E0E" w:rsidRPr="00D27087" w:rsidRDefault="00515E0E" w:rsidP="002D0BBF">
            <w:pPr>
              <w:rPr>
                <w:sz w:val="28"/>
                <w:szCs w:val="28"/>
              </w:rPr>
            </w:pPr>
            <w:r w:rsidRPr="00D27087">
              <w:rPr>
                <w:sz w:val="28"/>
                <w:szCs w:val="28"/>
              </w:rPr>
              <w:t>ИЗМЕНЕНИЕ АРБИТРАЖН</w:t>
            </w:r>
            <w:r>
              <w:rPr>
                <w:sz w:val="28"/>
                <w:szCs w:val="28"/>
              </w:rPr>
              <w:t xml:space="preserve">ОГО ЗАКОНОДАТЕЛЬСТВА ЗА </w:t>
            </w:r>
            <w:r w:rsidRPr="00D27087">
              <w:rPr>
                <w:sz w:val="28"/>
                <w:szCs w:val="28"/>
              </w:rPr>
              <w:t xml:space="preserve">РУБЕЖОМ И В РОССИИ </w:t>
            </w: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p>
          <w:p w:rsidR="00515E0E" w:rsidRPr="00D27087" w:rsidRDefault="00515E0E" w:rsidP="00363729">
            <w:pPr>
              <w:jc w:val="right"/>
              <w:rPr>
                <w:sz w:val="28"/>
                <w:szCs w:val="28"/>
              </w:rPr>
            </w:pPr>
            <w:r w:rsidRPr="00D27087">
              <w:rPr>
                <w:sz w:val="28"/>
                <w:szCs w:val="28"/>
              </w:rPr>
              <w:t>2.1</w:t>
            </w: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 xml:space="preserve">Особенности арбитража в зарубежном законодательстве о третейском разбирательстве. Изменения третейского законодательства </w:t>
            </w:r>
            <w:r>
              <w:rPr>
                <w:sz w:val="28"/>
                <w:szCs w:val="28"/>
              </w:rPr>
              <w:t>в ряде зарубежных стран …………………..</w:t>
            </w:r>
            <w:r w:rsidRPr="00D27087">
              <w:rPr>
                <w:sz w:val="28"/>
                <w:szCs w:val="28"/>
              </w:rPr>
              <w:t>.</w:t>
            </w:r>
          </w:p>
        </w:tc>
        <w:tc>
          <w:tcPr>
            <w:tcW w:w="496" w:type="dxa"/>
          </w:tcPr>
          <w:p w:rsidR="00515E0E" w:rsidRPr="00D27087" w:rsidRDefault="00515E0E" w:rsidP="002D0BBF">
            <w:pPr>
              <w:jc w:val="center"/>
              <w:rPr>
                <w:sz w:val="28"/>
                <w:szCs w:val="28"/>
              </w:rPr>
            </w:pPr>
          </w:p>
          <w:p w:rsidR="00515E0E" w:rsidRPr="00D27087" w:rsidRDefault="00515E0E" w:rsidP="002D0BBF">
            <w:pPr>
              <w:jc w:val="center"/>
              <w:rPr>
                <w:sz w:val="28"/>
                <w:szCs w:val="28"/>
              </w:rPr>
            </w:pPr>
          </w:p>
          <w:p w:rsidR="00515E0E" w:rsidRPr="00D27087" w:rsidRDefault="00515E0E" w:rsidP="002D0BBF">
            <w:pPr>
              <w:jc w:val="center"/>
              <w:rPr>
                <w:sz w:val="28"/>
                <w:szCs w:val="28"/>
              </w:rPr>
            </w:pPr>
          </w:p>
          <w:p w:rsidR="00515E0E" w:rsidRPr="00D27087" w:rsidRDefault="00515E0E" w:rsidP="002D0BBF">
            <w:pPr>
              <w:jc w:val="center"/>
              <w:rPr>
                <w:sz w:val="28"/>
                <w:szCs w:val="28"/>
              </w:rPr>
            </w:pPr>
            <w:r w:rsidRPr="00D27087">
              <w:rPr>
                <w:sz w:val="28"/>
                <w:szCs w:val="28"/>
              </w:rPr>
              <w:t>38</w:t>
            </w: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2.2</w:t>
            </w:r>
          </w:p>
        </w:tc>
        <w:tc>
          <w:tcPr>
            <w:tcW w:w="7654" w:type="dxa"/>
          </w:tcPr>
          <w:p w:rsidR="00515E0E" w:rsidRPr="00D27087" w:rsidRDefault="00515E0E" w:rsidP="002D0BBF">
            <w:pPr>
              <w:rPr>
                <w:sz w:val="28"/>
                <w:szCs w:val="28"/>
              </w:rPr>
            </w:pPr>
            <w:r w:rsidRPr="00D27087">
              <w:rPr>
                <w:sz w:val="28"/>
                <w:szCs w:val="28"/>
              </w:rPr>
              <w:t>Изменения в российском законодательстве о третейском судопроизводстве ……………………</w:t>
            </w:r>
            <w:r>
              <w:rPr>
                <w:sz w:val="28"/>
                <w:szCs w:val="28"/>
              </w:rPr>
              <w:t>…………………………..</w:t>
            </w:r>
          </w:p>
        </w:tc>
        <w:tc>
          <w:tcPr>
            <w:tcW w:w="496" w:type="dxa"/>
          </w:tcPr>
          <w:p w:rsidR="00515E0E" w:rsidRPr="00D27087" w:rsidRDefault="00515E0E" w:rsidP="002D0BBF">
            <w:pPr>
              <w:jc w:val="center"/>
              <w:rPr>
                <w:sz w:val="28"/>
                <w:szCs w:val="28"/>
              </w:rPr>
            </w:pPr>
          </w:p>
          <w:p w:rsidR="00515E0E" w:rsidRPr="00D27087" w:rsidRDefault="00522CEA" w:rsidP="002D0BBF">
            <w:pPr>
              <w:jc w:val="center"/>
              <w:rPr>
                <w:sz w:val="28"/>
                <w:szCs w:val="28"/>
              </w:rPr>
            </w:pPr>
            <w:r>
              <w:rPr>
                <w:sz w:val="28"/>
                <w:szCs w:val="28"/>
              </w:rPr>
              <w:t>4</w:t>
            </w:r>
            <w:r w:rsidR="00515E0E" w:rsidRPr="00D27087">
              <w:rPr>
                <w:sz w:val="28"/>
                <w:szCs w:val="28"/>
              </w:rPr>
              <w:t>6</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r w:rsidRPr="00D27087">
              <w:rPr>
                <w:sz w:val="28"/>
                <w:szCs w:val="28"/>
              </w:rPr>
              <w:t>Глава 3.</w:t>
            </w:r>
          </w:p>
        </w:tc>
        <w:tc>
          <w:tcPr>
            <w:tcW w:w="7654" w:type="dxa"/>
          </w:tcPr>
          <w:p w:rsidR="00515E0E" w:rsidRPr="00D27087" w:rsidRDefault="00515E0E" w:rsidP="002D0BBF">
            <w:pPr>
              <w:rPr>
                <w:sz w:val="28"/>
                <w:szCs w:val="28"/>
              </w:rPr>
            </w:pPr>
            <w:r w:rsidRPr="00D27087">
              <w:rPr>
                <w:sz w:val="28"/>
                <w:szCs w:val="28"/>
              </w:rPr>
              <w:t xml:space="preserve">ТРЕТЕЙСКАЯ РЕФОРМА В РОССИЙСКОЙ ФЕДЕРАЦИИ </w:t>
            </w:r>
          </w:p>
        </w:tc>
        <w:tc>
          <w:tcPr>
            <w:tcW w:w="496" w:type="dxa"/>
          </w:tcPr>
          <w:p w:rsidR="00515E0E" w:rsidRPr="00D27087" w:rsidRDefault="00515E0E" w:rsidP="002D0BBF">
            <w:pPr>
              <w:jc w:val="center"/>
              <w:rPr>
                <w:sz w:val="28"/>
                <w:szCs w:val="28"/>
              </w:rPr>
            </w:pPr>
          </w:p>
        </w:tc>
      </w:tr>
      <w:tr w:rsidR="00515E0E" w:rsidRPr="00D27087" w:rsidTr="00363729">
        <w:tc>
          <w:tcPr>
            <w:tcW w:w="1276" w:type="dxa"/>
          </w:tcPr>
          <w:p w:rsidR="00515E0E" w:rsidRPr="00D27087" w:rsidRDefault="00515E0E" w:rsidP="00363729">
            <w:pPr>
              <w:jc w:val="right"/>
              <w:rPr>
                <w:sz w:val="28"/>
                <w:szCs w:val="28"/>
              </w:rPr>
            </w:pPr>
          </w:p>
          <w:p w:rsidR="00515E0E" w:rsidRPr="00D27087" w:rsidRDefault="00515E0E" w:rsidP="00363729">
            <w:pPr>
              <w:jc w:val="right"/>
              <w:rPr>
                <w:sz w:val="28"/>
                <w:szCs w:val="28"/>
              </w:rPr>
            </w:pPr>
            <w:r>
              <w:rPr>
                <w:sz w:val="28"/>
                <w:szCs w:val="28"/>
              </w:rPr>
              <w:t>3.1</w:t>
            </w: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Современное состояние арбитражной пр</w:t>
            </w:r>
            <w:r>
              <w:rPr>
                <w:sz w:val="28"/>
                <w:szCs w:val="28"/>
              </w:rPr>
              <w:t>оцедуры в РФ ……...</w:t>
            </w:r>
          </w:p>
        </w:tc>
        <w:tc>
          <w:tcPr>
            <w:tcW w:w="496" w:type="dxa"/>
          </w:tcPr>
          <w:p w:rsidR="00515E0E" w:rsidRPr="00D27087" w:rsidRDefault="00515E0E" w:rsidP="002D0BBF">
            <w:pPr>
              <w:jc w:val="center"/>
              <w:rPr>
                <w:sz w:val="28"/>
                <w:szCs w:val="28"/>
              </w:rPr>
            </w:pPr>
          </w:p>
          <w:p w:rsidR="00515E0E" w:rsidRPr="00D27087" w:rsidRDefault="00522CEA" w:rsidP="002D0BBF">
            <w:pPr>
              <w:jc w:val="center"/>
              <w:rPr>
                <w:sz w:val="28"/>
                <w:szCs w:val="28"/>
              </w:rPr>
            </w:pPr>
            <w:r>
              <w:rPr>
                <w:sz w:val="28"/>
                <w:szCs w:val="28"/>
              </w:rPr>
              <w:t>5</w:t>
            </w:r>
            <w:r w:rsidR="00515E0E" w:rsidRPr="00D27087">
              <w:rPr>
                <w:sz w:val="28"/>
                <w:szCs w:val="28"/>
              </w:rPr>
              <w:t>9</w:t>
            </w:r>
          </w:p>
        </w:tc>
      </w:tr>
      <w:tr w:rsidR="00515E0E" w:rsidRPr="00D27087" w:rsidTr="00363729">
        <w:tc>
          <w:tcPr>
            <w:tcW w:w="1276" w:type="dxa"/>
          </w:tcPr>
          <w:p w:rsidR="00515E0E" w:rsidRPr="00D27087" w:rsidRDefault="00515E0E" w:rsidP="00363729">
            <w:pPr>
              <w:jc w:val="right"/>
              <w:rPr>
                <w:sz w:val="28"/>
                <w:szCs w:val="28"/>
              </w:rPr>
            </w:pPr>
            <w:r>
              <w:rPr>
                <w:sz w:val="28"/>
                <w:szCs w:val="28"/>
              </w:rPr>
              <w:t>3.2</w:t>
            </w:r>
          </w:p>
        </w:tc>
        <w:tc>
          <w:tcPr>
            <w:tcW w:w="7654" w:type="dxa"/>
          </w:tcPr>
          <w:p w:rsidR="00515E0E" w:rsidRPr="00D27087" w:rsidRDefault="00515E0E" w:rsidP="002D0BBF">
            <w:pPr>
              <w:rPr>
                <w:sz w:val="28"/>
                <w:szCs w:val="28"/>
              </w:rPr>
            </w:pPr>
            <w:r w:rsidRPr="00D27087">
              <w:rPr>
                <w:sz w:val="28"/>
                <w:szCs w:val="28"/>
              </w:rPr>
              <w:t>Перспективы развития российского института третейского разбирательства</w:t>
            </w:r>
            <w:r>
              <w:rPr>
                <w:sz w:val="28"/>
                <w:szCs w:val="28"/>
              </w:rPr>
              <w:t> ...</w:t>
            </w:r>
            <w:r w:rsidRPr="00D27087">
              <w:rPr>
                <w:sz w:val="28"/>
                <w:szCs w:val="28"/>
              </w:rPr>
              <w:t>…………………………………</w:t>
            </w:r>
            <w:r>
              <w:rPr>
                <w:sz w:val="28"/>
                <w:szCs w:val="28"/>
              </w:rPr>
              <w:t>……………..</w:t>
            </w:r>
          </w:p>
        </w:tc>
        <w:tc>
          <w:tcPr>
            <w:tcW w:w="496" w:type="dxa"/>
          </w:tcPr>
          <w:p w:rsidR="00515E0E" w:rsidRPr="00D27087" w:rsidRDefault="00515E0E" w:rsidP="002D0BBF">
            <w:pPr>
              <w:jc w:val="center"/>
              <w:rPr>
                <w:sz w:val="28"/>
                <w:szCs w:val="28"/>
              </w:rPr>
            </w:pPr>
          </w:p>
          <w:p w:rsidR="00515E0E" w:rsidRPr="00D27087" w:rsidRDefault="00522CEA" w:rsidP="002D0BBF">
            <w:pPr>
              <w:jc w:val="center"/>
              <w:rPr>
                <w:sz w:val="28"/>
                <w:szCs w:val="28"/>
              </w:rPr>
            </w:pPr>
            <w:r>
              <w:rPr>
                <w:sz w:val="28"/>
                <w:szCs w:val="28"/>
              </w:rPr>
              <w:t>67</w:t>
            </w:r>
          </w:p>
        </w:tc>
      </w:tr>
      <w:tr w:rsidR="00515E0E" w:rsidRPr="00D27087" w:rsidTr="00363729">
        <w:tc>
          <w:tcPr>
            <w:tcW w:w="1276" w:type="dxa"/>
          </w:tcPr>
          <w:p w:rsidR="00515E0E" w:rsidRPr="00D27087" w:rsidRDefault="00515E0E" w:rsidP="00363729">
            <w:pPr>
              <w:jc w:val="right"/>
              <w:rPr>
                <w:sz w:val="28"/>
                <w:szCs w:val="28"/>
              </w:rPr>
            </w:pPr>
          </w:p>
        </w:tc>
        <w:tc>
          <w:tcPr>
            <w:tcW w:w="7654" w:type="dxa"/>
          </w:tcPr>
          <w:p w:rsidR="00515E0E" w:rsidRPr="00D27087" w:rsidRDefault="00515E0E" w:rsidP="002D0BBF">
            <w:pPr>
              <w:rPr>
                <w:sz w:val="28"/>
                <w:szCs w:val="28"/>
              </w:rPr>
            </w:pPr>
          </w:p>
          <w:p w:rsidR="00515E0E" w:rsidRPr="00D27087" w:rsidRDefault="00515E0E" w:rsidP="002D0BBF">
            <w:pPr>
              <w:rPr>
                <w:sz w:val="28"/>
                <w:szCs w:val="28"/>
              </w:rPr>
            </w:pPr>
            <w:r w:rsidRPr="00D27087">
              <w:rPr>
                <w:sz w:val="28"/>
                <w:szCs w:val="28"/>
              </w:rPr>
              <w:t>ЗА</w:t>
            </w:r>
            <w:r>
              <w:rPr>
                <w:sz w:val="28"/>
                <w:szCs w:val="28"/>
              </w:rPr>
              <w:t>КЛЮЧЕНИЕ .…………………………………………………</w:t>
            </w:r>
          </w:p>
        </w:tc>
        <w:tc>
          <w:tcPr>
            <w:tcW w:w="496" w:type="dxa"/>
          </w:tcPr>
          <w:p w:rsidR="00515E0E" w:rsidRPr="00D27087" w:rsidRDefault="00515E0E" w:rsidP="002D0BBF">
            <w:pPr>
              <w:jc w:val="center"/>
              <w:rPr>
                <w:sz w:val="28"/>
                <w:szCs w:val="28"/>
              </w:rPr>
            </w:pPr>
          </w:p>
          <w:p w:rsidR="00515E0E" w:rsidRPr="00D27087" w:rsidRDefault="00522CEA" w:rsidP="002D0BBF">
            <w:pPr>
              <w:jc w:val="center"/>
              <w:rPr>
                <w:sz w:val="28"/>
                <w:szCs w:val="28"/>
              </w:rPr>
            </w:pPr>
            <w:r>
              <w:rPr>
                <w:sz w:val="28"/>
                <w:szCs w:val="28"/>
              </w:rPr>
              <w:t>74</w:t>
            </w:r>
          </w:p>
        </w:tc>
      </w:tr>
      <w:tr w:rsidR="00515E0E" w:rsidRPr="00D27087" w:rsidTr="00363729">
        <w:trPr>
          <w:trHeight w:val="559"/>
        </w:trPr>
        <w:tc>
          <w:tcPr>
            <w:tcW w:w="1276" w:type="dxa"/>
          </w:tcPr>
          <w:p w:rsidR="00515E0E" w:rsidRPr="00D27087" w:rsidRDefault="00515E0E" w:rsidP="00363729">
            <w:pPr>
              <w:jc w:val="right"/>
              <w:rPr>
                <w:caps/>
                <w:sz w:val="28"/>
                <w:szCs w:val="28"/>
              </w:rPr>
            </w:pPr>
          </w:p>
        </w:tc>
        <w:tc>
          <w:tcPr>
            <w:tcW w:w="7654" w:type="dxa"/>
          </w:tcPr>
          <w:p w:rsidR="00515E0E" w:rsidRPr="00D27087" w:rsidRDefault="00515E0E" w:rsidP="002D0BBF">
            <w:pPr>
              <w:rPr>
                <w:caps/>
                <w:sz w:val="28"/>
                <w:szCs w:val="28"/>
              </w:rPr>
            </w:pPr>
            <w:r w:rsidRPr="00D27087">
              <w:rPr>
                <w:caps/>
                <w:sz w:val="28"/>
                <w:szCs w:val="28"/>
              </w:rPr>
              <w:t>БИБ</w:t>
            </w:r>
            <w:r>
              <w:rPr>
                <w:caps/>
                <w:sz w:val="28"/>
                <w:szCs w:val="28"/>
              </w:rPr>
              <w:t>ЛИОГРАФИческий список ………….……</w:t>
            </w:r>
            <w:r w:rsidRPr="00D27087">
              <w:rPr>
                <w:caps/>
                <w:sz w:val="28"/>
                <w:szCs w:val="28"/>
              </w:rPr>
              <w:t>…………</w:t>
            </w:r>
          </w:p>
        </w:tc>
        <w:tc>
          <w:tcPr>
            <w:tcW w:w="496" w:type="dxa"/>
          </w:tcPr>
          <w:p w:rsidR="00515E0E" w:rsidRPr="00D27087" w:rsidRDefault="00522CEA" w:rsidP="002D0BBF">
            <w:pPr>
              <w:jc w:val="center"/>
              <w:rPr>
                <w:sz w:val="28"/>
                <w:szCs w:val="28"/>
              </w:rPr>
            </w:pPr>
            <w:r>
              <w:rPr>
                <w:sz w:val="28"/>
                <w:szCs w:val="28"/>
              </w:rPr>
              <w:t>77</w:t>
            </w:r>
          </w:p>
        </w:tc>
      </w:tr>
    </w:tbl>
    <w:p w:rsidR="00A94A71" w:rsidRPr="008A3BA7" w:rsidRDefault="00A94A71" w:rsidP="00335492">
      <w:pPr>
        <w:spacing w:line="360" w:lineRule="auto"/>
        <w:rPr>
          <w:color w:val="000000"/>
          <w:sz w:val="28"/>
          <w:szCs w:val="28"/>
        </w:rPr>
      </w:pPr>
    </w:p>
    <w:sectPr w:rsidR="00A94A71" w:rsidRPr="008A3BA7" w:rsidSect="00D27087">
      <w:headerReference w:type="even" r:id="rId8"/>
      <w:footnotePr>
        <w:numRestart w:val="eachPage"/>
      </w:footnotePr>
      <w:pgSz w:w="11906" w:h="16838" w:code="9"/>
      <w:pgMar w:top="1134" w:right="567" w:bottom="1418" w:left="1701" w:header="709"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C8" w:rsidRDefault="004F53C8">
      <w:r>
        <w:separator/>
      </w:r>
    </w:p>
  </w:endnote>
  <w:endnote w:type="continuationSeparator" w:id="0">
    <w:p w:rsidR="004F53C8" w:rsidRDefault="004F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C8" w:rsidRDefault="004F53C8">
      <w:r>
        <w:separator/>
      </w:r>
    </w:p>
  </w:footnote>
  <w:footnote w:type="continuationSeparator" w:id="0">
    <w:p w:rsidR="004F53C8" w:rsidRDefault="004F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7B" w:rsidRDefault="00A87E7B" w:rsidP="00A756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E7B" w:rsidRDefault="00A87E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B38B9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2D5AE1"/>
    <w:multiLevelType w:val="hybridMultilevel"/>
    <w:tmpl w:val="40F2D2E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4B46570"/>
    <w:multiLevelType w:val="multilevel"/>
    <w:tmpl w:val="D4D6A118"/>
    <w:styleLink w:val="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russianLower"/>
      <w:lvlText w:val="%2."/>
      <w:lvlJc w:val="left"/>
      <w:pPr>
        <w:tabs>
          <w:tab w:val="num" w:pos="1440"/>
        </w:tabs>
        <w:ind w:left="1440" w:hanging="360"/>
      </w:pPr>
      <w:rPr>
        <w:rFonts w:hint="default"/>
        <w:sz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A0A2BAD"/>
    <w:multiLevelType w:val="hybridMultilevel"/>
    <w:tmpl w:val="66C4EDBE"/>
    <w:lvl w:ilvl="0" w:tplc="04190011">
      <w:start w:val="1"/>
      <w:numFmt w:val="decimal"/>
      <w:lvlText w:val="%1)"/>
      <w:lvlJc w:val="left"/>
      <w:pPr>
        <w:tabs>
          <w:tab w:val="num" w:pos="1260"/>
        </w:tabs>
        <w:ind w:left="1260" w:hanging="360"/>
      </w:pPr>
    </w:lvl>
    <w:lvl w:ilvl="1" w:tplc="24ECF3EC">
      <w:start w:val="1"/>
      <w:numFmt w:val="decimal"/>
      <w:lvlText w:val="%2."/>
      <w:lvlJc w:val="left"/>
      <w:pPr>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DE341C5"/>
    <w:multiLevelType w:val="hybridMultilevel"/>
    <w:tmpl w:val="47062F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133BA"/>
    <w:multiLevelType w:val="hybridMultilevel"/>
    <w:tmpl w:val="499C4318"/>
    <w:lvl w:ilvl="0" w:tplc="B19C3A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F144E6"/>
    <w:multiLevelType w:val="multilevel"/>
    <w:tmpl w:val="0419001D"/>
    <w:styleLink w:val="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0606E77"/>
    <w:multiLevelType w:val="hybridMultilevel"/>
    <w:tmpl w:val="C1C6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F0967"/>
    <w:multiLevelType w:val="hybridMultilevel"/>
    <w:tmpl w:val="1AD6C736"/>
    <w:lvl w:ilvl="0" w:tplc="49A4ADBA">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3B470D0"/>
    <w:multiLevelType w:val="hybridMultilevel"/>
    <w:tmpl w:val="5F3255F4"/>
    <w:lvl w:ilvl="0" w:tplc="EAB6E5F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C67F85"/>
    <w:multiLevelType w:val="hybridMultilevel"/>
    <w:tmpl w:val="E31AEAA8"/>
    <w:lvl w:ilvl="0" w:tplc="17102A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A65394"/>
    <w:multiLevelType w:val="hybridMultilevel"/>
    <w:tmpl w:val="21366A40"/>
    <w:lvl w:ilvl="0" w:tplc="B19C3A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F64EF"/>
    <w:multiLevelType w:val="hybridMultilevel"/>
    <w:tmpl w:val="C1C6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A51E59"/>
    <w:multiLevelType w:val="hybridMultilevel"/>
    <w:tmpl w:val="060EC5F6"/>
    <w:lvl w:ilvl="0" w:tplc="04190011">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11427"/>
    <w:multiLevelType w:val="hybridMultilevel"/>
    <w:tmpl w:val="5D085DEE"/>
    <w:lvl w:ilvl="0" w:tplc="765C3BC4">
      <w:start w:val="22"/>
      <w:numFmt w:val="decimal"/>
      <w:lvlText w:val="%1."/>
      <w:lvlJc w:val="left"/>
      <w:pPr>
        <w:tabs>
          <w:tab w:val="num" w:pos="500"/>
        </w:tabs>
        <w:ind w:left="50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9"/>
  </w:num>
  <w:num w:numId="4">
    <w:abstractNumId w:val="6"/>
  </w:num>
  <w:num w:numId="5">
    <w:abstractNumId w:val="13"/>
  </w:num>
  <w:num w:numId="6">
    <w:abstractNumId w:val="3"/>
  </w:num>
  <w:num w:numId="7">
    <w:abstractNumId w:val="1"/>
  </w:num>
  <w:num w:numId="8">
    <w:abstractNumId w:val="14"/>
  </w:num>
  <w:num w:numId="9">
    <w:abstractNumId w:val="5"/>
  </w:num>
  <w:num w:numId="10">
    <w:abstractNumId w:val="11"/>
  </w:num>
  <w:num w:numId="11">
    <w:abstractNumId w:val="12"/>
  </w:num>
  <w:num w:numId="12">
    <w:abstractNumId w:val="0"/>
  </w:num>
  <w:num w:numId="13">
    <w:abstractNumId w:val="7"/>
  </w:num>
  <w:num w:numId="14">
    <w:abstractNumId w:val="10"/>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113"/>
    <w:rsid w:val="00004C5D"/>
    <w:rsid w:val="000051F9"/>
    <w:rsid w:val="00005FBD"/>
    <w:rsid w:val="000144A1"/>
    <w:rsid w:val="0001573D"/>
    <w:rsid w:val="00016E15"/>
    <w:rsid w:val="000235F5"/>
    <w:rsid w:val="0002794E"/>
    <w:rsid w:val="00030508"/>
    <w:rsid w:val="000401CF"/>
    <w:rsid w:val="000406DA"/>
    <w:rsid w:val="000411C5"/>
    <w:rsid w:val="0004204A"/>
    <w:rsid w:val="00043A55"/>
    <w:rsid w:val="0004544B"/>
    <w:rsid w:val="00055CAB"/>
    <w:rsid w:val="000569C8"/>
    <w:rsid w:val="0006645E"/>
    <w:rsid w:val="0006748C"/>
    <w:rsid w:val="00076AC4"/>
    <w:rsid w:val="00082D84"/>
    <w:rsid w:val="000844D1"/>
    <w:rsid w:val="00084A2C"/>
    <w:rsid w:val="000918F2"/>
    <w:rsid w:val="000931EF"/>
    <w:rsid w:val="00095302"/>
    <w:rsid w:val="000953D0"/>
    <w:rsid w:val="000A2EB7"/>
    <w:rsid w:val="000A3AD9"/>
    <w:rsid w:val="000B0703"/>
    <w:rsid w:val="000B27CA"/>
    <w:rsid w:val="000B33CE"/>
    <w:rsid w:val="000B7A04"/>
    <w:rsid w:val="000C43FE"/>
    <w:rsid w:val="000C6087"/>
    <w:rsid w:val="000C636A"/>
    <w:rsid w:val="000D1759"/>
    <w:rsid w:val="000E36DE"/>
    <w:rsid w:val="000E52C7"/>
    <w:rsid w:val="000E6892"/>
    <w:rsid w:val="000F0892"/>
    <w:rsid w:val="000F63FC"/>
    <w:rsid w:val="00101DF0"/>
    <w:rsid w:val="001110C3"/>
    <w:rsid w:val="0011370E"/>
    <w:rsid w:val="00114EB8"/>
    <w:rsid w:val="00115F36"/>
    <w:rsid w:val="00122C1B"/>
    <w:rsid w:val="00130681"/>
    <w:rsid w:val="00131BA7"/>
    <w:rsid w:val="0013388C"/>
    <w:rsid w:val="00133EB3"/>
    <w:rsid w:val="0013614C"/>
    <w:rsid w:val="00140F72"/>
    <w:rsid w:val="00146039"/>
    <w:rsid w:val="00147C09"/>
    <w:rsid w:val="0015168E"/>
    <w:rsid w:val="00154262"/>
    <w:rsid w:val="0015756F"/>
    <w:rsid w:val="001714B3"/>
    <w:rsid w:val="00171828"/>
    <w:rsid w:val="00173A6F"/>
    <w:rsid w:val="001809F9"/>
    <w:rsid w:val="00193BA9"/>
    <w:rsid w:val="00195534"/>
    <w:rsid w:val="001A0F79"/>
    <w:rsid w:val="001A1788"/>
    <w:rsid w:val="001A19E0"/>
    <w:rsid w:val="001A555E"/>
    <w:rsid w:val="001A608D"/>
    <w:rsid w:val="001A69F7"/>
    <w:rsid w:val="001B1252"/>
    <w:rsid w:val="001C1667"/>
    <w:rsid w:val="001C2779"/>
    <w:rsid w:val="001C3731"/>
    <w:rsid w:val="001C693C"/>
    <w:rsid w:val="001D366C"/>
    <w:rsid w:val="001F0EB3"/>
    <w:rsid w:val="001F12D6"/>
    <w:rsid w:val="001F5AEF"/>
    <w:rsid w:val="00206B05"/>
    <w:rsid w:val="00212802"/>
    <w:rsid w:val="00212869"/>
    <w:rsid w:val="00215415"/>
    <w:rsid w:val="00223160"/>
    <w:rsid w:val="00232EEC"/>
    <w:rsid w:val="00235C61"/>
    <w:rsid w:val="002365D3"/>
    <w:rsid w:val="002424C4"/>
    <w:rsid w:val="00245DBB"/>
    <w:rsid w:val="0025554D"/>
    <w:rsid w:val="0026001E"/>
    <w:rsid w:val="00260522"/>
    <w:rsid w:val="00260E91"/>
    <w:rsid w:val="0026465D"/>
    <w:rsid w:val="002659BD"/>
    <w:rsid w:val="002664EE"/>
    <w:rsid w:val="0026732F"/>
    <w:rsid w:val="0026791E"/>
    <w:rsid w:val="002702A5"/>
    <w:rsid w:val="00270F8D"/>
    <w:rsid w:val="0027182D"/>
    <w:rsid w:val="00271CF1"/>
    <w:rsid w:val="002735C6"/>
    <w:rsid w:val="0027641A"/>
    <w:rsid w:val="002778E8"/>
    <w:rsid w:val="00281A44"/>
    <w:rsid w:val="002831BF"/>
    <w:rsid w:val="00283CC7"/>
    <w:rsid w:val="002859CF"/>
    <w:rsid w:val="00292452"/>
    <w:rsid w:val="002A2459"/>
    <w:rsid w:val="002A3A87"/>
    <w:rsid w:val="002A7995"/>
    <w:rsid w:val="002B7E48"/>
    <w:rsid w:val="002C4B78"/>
    <w:rsid w:val="002C60BE"/>
    <w:rsid w:val="002D0158"/>
    <w:rsid w:val="002D0F94"/>
    <w:rsid w:val="002D202A"/>
    <w:rsid w:val="002E4485"/>
    <w:rsid w:val="002E6130"/>
    <w:rsid w:val="002E7713"/>
    <w:rsid w:val="002F69FA"/>
    <w:rsid w:val="0030716A"/>
    <w:rsid w:val="00313195"/>
    <w:rsid w:val="00316760"/>
    <w:rsid w:val="00325C28"/>
    <w:rsid w:val="00326748"/>
    <w:rsid w:val="00333B09"/>
    <w:rsid w:val="00335492"/>
    <w:rsid w:val="00337353"/>
    <w:rsid w:val="00337924"/>
    <w:rsid w:val="0034073B"/>
    <w:rsid w:val="00342368"/>
    <w:rsid w:val="00350308"/>
    <w:rsid w:val="003515D0"/>
    <w:rsid w:val="0035624E"/>
    <w:rsid w:val="003612BD"/>
    <w:rsid w:val="00362D88"/>
    <w:rsid w:val="00362F37"/>
    <w:rsid w:val="00363729"/>
    <w:rsid w:val="003659C1"/>
    <w:rsid w:val="00371344"/>
    <w:rsid w:val="00371942"/>
    <w:rsid w:val="00374D4E"/>
    <w:rsid w:val="00382D70"/>
    <w:rsid w:val="00390B3E"/>
    <w:rsid w:val="003920D0"/>
    <w:rsid w:val="00394EC9"/>
    <w:rsid w:val="003A0848"/>
    <w:rsid w:val="003A7880"/>
    <w:rsid w:val="003C003A"/>
    <w:rsid w:val="003C130A"/>
    <w:rsid w:val="003C38F8"/>
    <w:rsid w:val="003D1F33"/>
    <w:rsid w:val="003D682B"/>
    <w:rsid w:val="003E47A1"/>
    <w:rsid w:val="003E571A"/>
    <w:rsid w:val="003E783E"/>
    <w:rsid w:val="003F5E32"/>
    <w:rsid w:val="004020D2"/>
    <w:rsid w:val="004051F2"/>
    <w:rsid w:val="00414E06"/>
    <w:rsid w:val="004156CE"/>
    <w:rsid w:val="00423B05"/>
    <w:rsid w:val="00423E13"/>
    <w:rsid w:val="0042487E"/>
    <w:rsid w:val="004253E8"/>
    <w:rsid w:val="00434451"/>
    <w:rsid w:val="004454E2"/>
    <w:rsid w:val="00446788"/>
    <w:rsid w:val="00457E92"/>
    <w:rsid w:val="00462020"/>
    <w:rsid w:val="00463372"/>
    <w:rsid w:val="00463D16"/>
    <w:rsid w:val="0046499C"/>
    <w:rsid w:val="00466855"/>
    <w:rsid w:val="004678CF"/>
    <w:rsid w:val="00467EAE"/>
    <w:rsid w:val="00475C0E"/>
    <w:rsid w:val="00476805"/>
    <w:rsid w:val="00476F5E"/>
    <w:rsid w:val="00486EBB"/>
    <w:rsid w:val="004911E6"/>
    <w:rsid w:val="004961C8"/>
    <w:rsid w:val="00497394"/>
    <w:rsid w:val="004A06D0"/>
    <w:rsid w:val="004A57F9"/>
    <w:rsid w:val="004A6608"/>
    <w:rsid w:val="004B1C6B"/>
    <w:rsid w:val="004B52B9"/>
    <w:rsid w:val="004C1B0A"/>
    <w:rsid w:val="004C2809"/>
    <w:rsid w:val="004C37E0"/>
    <w:rsid w:val="004D0B5D"/>
    <w:rsid w:val="004D38AD"/>
    <w:rsid w:val="004D4961"/>
    <w:rsid w:val="004D51F8"/>
    <w:rsid w:val="004D65DF"/>
    <w:rsid w:val="004E11D0"/>
    <w:rsid w:val="004E3DC1"/>
    <w:rsid w:val="004E65D4"/>
    <w:rsid w:val="004F2585"/>
    <w:rsid w:val="004F2F90"/>
    <w:rsid w:val="004F53C8"/>
    <w:rsid w:val="00500F45"/>
    <w:rsid w:val="005031EE"/>
    <w:rsid w:val="00505A5C"/>
    <w:rsid w:val="005141B5"/>
    <w:rsid w:val="00515B32"/>
    <w:rsid w:val="00515E0E"/>
    <w:rsid w:val="005203CE"/>
    <w:rsid w:val="00522A92"/>
    <w:rsid w:val="00522CEA"/>
    <w:rsid w:val="0052394D"/>
    <w:rsid w:val="00525C10"/>
    <w:rsid w:val="00535F1F"/>
    <w:rsid w:val="005505B0"/>
    <w:rsid w:val="0055108E"/>
    <w:rsid w:val="00551B23"/>
    <w:rsid w:val="0055249D"/>
    <w:rsid w:val="00554751"/>
    <w:rsid w:val="0055789C"/>
    <w:rsid w:val="00557944"/>
    <w:rsid w:val="00563E92"/>
    <w:rsid w:val="00564DB6"/>
    <w:rsid w:val="00567D29"/>
    <w:rsid w:val="00576BA4"/>
    <w:rsid w:val="00580A9B"/>
    <w:rsid w:val="00582BA9"/>
    <w:rsid w:val="00582C5E"/>
    <w:rsid w:val="00582D5B"/>
    <w:rsid w:val="00584221"/>
    <w:rsid w:val="00584FEC"/>
    <w:rsid w:val="00592F2E"/>
    <w:rsid w:val="005A74EC"/>
    <w:rsid w:val="005B1CA0"/>
    <w:rsid w:val="005B4050"/>
    <w:rsid w:val="005B4507"/>
    <w:rsid w:val="005B73ED"/>
    <w:rsid w:val="005C0A3F"/>
    <w:rsid w:val="005C258D"/>
    <w:rsid w:val="005C3CD3"/>
    <w:rsid w:val="005C62CC"/>
    <w:rsid w:val="005C7D0E"/>
    <w:rsid w:val="005D22DF"/>
    <w:rsid w:val="005D3C74"/>
    <w:rsid w:val="005E145F"/>
    <w:rsid w:val="005E42C1"/>
    <w:rsid w:val="005E5755"/>
    <w:rsid w:val="005F2346"/>
    <w:rsid w:val="005F3901"/>
    <w:rsid w:val="00601199"/>
    <w:rsid w:val="00602028"/>
    <w:rsid w:val="00602B60"/>
    <w:rsid w:val="00604200"/>
    <w:rsid w:val="00605069"/>
    <w:rsid w:val="006059F9"/>
    <w:rsid w:val="00614A1E"/>
    <w:rsid w:val="0061540A"/>
    <w:rsid w:val="00623270"/>
    <w:rsid w:val="006331F9"/>
    <w:rsid w:val="006345C8"/>
    <w:rsid w:val="00651391"/>
    <w:rsid w:val="00655894"/>
    <w:rsid w:val="006575A9"/>
    <w:rsid w:val="00665D23"/>
    <w:rsid w:val="00666E15"/>
    <w:rsid w:val="00667291"/>
    <w:rsid w:val="00674D81"/>
    <w:rsid w:val="00674F4D"/>
    <w:rsid w:val="00680B70"/>
    <w:rsid w:val="00682BF5"/>
    <w:rsid w:val="0068300C"/>
    <w:rsid w:val="006908C1"/>
    <w:rsid w:val="006A20F9"/>
    <w:rsid w:val="006A3840"/>
    <w:rsid w:val="006A78D0"/>
    <w:rsid w:val="006B480A"/>
    <w:rsid w:val="006C1354"/>
    <w:rsid w:val="006C7DC9"/>
    <w:rsid w:val="006D2ECC"/>
    <w:rsid w:val="006D3452"/>
    <w:rsid w:val="006F11B3"/>
    <w:rsid w:val="006F1818"/>
    <w:rsid w:val="006F20E0"/>
    <w:rsid w:val="00704D1A"/>
    <w:rsid w:val="00706DC8"/>
    <w:rsid w:val="00706E9F"/>
    <w:rsid w:val="00707113"/>
    <w:rsid w:val="007116DD"/>
    <w:rsid w:val="00713F2E"/>
    <w:rsid w:val="00716631"/>
    <w:rsid w:val="0071760B"/>
    <w:rsid w:val="00733B19"/>
    <w:rsid w:val="007361D5"/>
    <w:rsid w:val="007379AD"/>
    <w:rsid w:val="00743891"/>
    <w:rsid w:val="007524A3"/>
    <w:rsid w:val="00752520"/>
    <w:rsid w:val="00756CDE"/>
    <w:rsid w:val="00757B1E"/>
    <w:rsid w:val="00774E5B"/>
    <w:rsid w:val="0078001E"/>
    <w:rsid w:val="0078102D"/>
    <w:rsid w:val="007819F7"/>
    <w:rsid w:val="007836B4"/>
    <w:rsid w:val="00785CAA"/>
    <w:rsid w:val="007938BF"/>
    <w:rsid w:val="00793B6C"/>
    <w:rsid w:val="00793D5B"/>
    <w:rsid w:val="0079408E"/>
    <w:rsid w:val="00797286"/>
    <w:rsid w:val="007A0B93"/>
    <w:rsid w:val="007A0C76"/>
    <w:rsid w:val="007A13CA"/>
    <w:rsid w:val="007A1E95"/>
    <w:rsid w:val="007A285B"/>
    <w:rsid w:val="007A74F8"/>
    <w:rsid w:val="007B3003"/>
    <w:rsid w:val="007C27B4"/>
    <w:rsid w:val="007C464F"/>
    <w:rsid w:val="007C56C3"/>
    <w:rsid w:val="007D180B"/>
    <w:rsid w:val="007D1D85"/>
    <w:rsid w:val="007D67FA"/>
    <w:rsid w:val="007D7FA0"/>
    <w:rsid w:val="007E137A"/>
    <w:rsid w:val="007E42FE"/>
    <w:rsid w:val="007F783E"/>
    <w:rsid w:val="0080721F"/>
    <w:rsid w:val="00810C9A"/>
    <w:rsid w:val="00815B5A"/>
    <w:rsid w:val="00816533"/>
    <w:rsid w:val="00823174"/>
    <w:rsid w:val="0084566A"/>
    <w:rsid w:val="00847072"/>
    <w:rsid w:val="00851D86"/>
    <w:rsid w:val="00854970"/>
    <w:rsid w:val="00861806"/>
    <w:rsid w:val="008639BA"/>
    <w:rsid w:val="00867537"/>
    <w:rsid w:val="00871D6F"/>
    <w:rsid w:val="008835BB"/>
    <w:rsid w:val="0088593E"/>
    <w:rsid w:val="008955B4"/>
    <w:rsid w:val="00897D76"/>
    <w:rsid w:val="008A0A67"/>
    <w:rsid w:val="008A3BA7"/>
    <w:rsid w:val="008B44BF"/>
    <w:rsid w:val="008B55E7"/>
    <w:rsid w:val="008C1EA0"/>
    <w:rsid w:val="008C3536"/>
    <w:rsid w:val="008C3D01"/>
    <w:rsid w:val="008C4835"/>
    <w:rsid w:val="008D06E9"/>
    <w:rsid w:val="008D29CE"/>
    <w:rsid w:val="008D3ACA"/>
    <w:rsid w:val="008E1FBA"/>
    <w:rsid w:val="008E2D03"/>
    <w:rsid w:val="008F4545"/>
    <w:rsid w:val="00903C99"/>
    <w:rsid w:val="009044D5"/>
    <w:rsid w:val="009062C8"/>
    <w:rsid w:val="00920D91"/>
    <w:rsid w:val="00933B1F"/>
    <w:rsid w:val="0093491C"/>
    <w:rsid w:val="00943A9F"/>
    <w:rsid w:val="009450DF"/>
    <w:rsid w:val="009462F0"/>
    <w:rsid w:val="009503E3"/>
    <w:rsid w:val="009715E8"/>
    <w:rsid w:val="00972064"/>
    <w:rsid w:val="00973870"/>
    <w:rsid w:val="00973D12"/>
    <w:rsid w:val="0098170D"/>
    <w:rsid w:val="00982A8C"/>
    <w:rsid w:val="00982F25"/>
    <w:rsid w:val="00995A42"/>
    <w:rsid w:val="009A4E30"/>
    <w:rsid w:val="009B1A0C"/>
    <w:rsid w:val="009B40DD"/>
    <w:rsid w:val="009B5462"/>
    <w:rsid w:val="009C2340"/>
    <w:rsid w:val="009D7DC9"/>
    <w:rsid w:val="009E3B0C"/>
    <w:rsid w:val="009E7CF4"/>
    <w:rsid w:val="009F0162"/>
    <w:rsid w:val="009F3EB6"/>
    <w:rsid w:val="00A22F3C"/>
    <w:rsid w:val="00A24F8F"/>
    <w:rsid w:val="00A30847"/>
    <w:rsid w:val="00A31BDA"/>
    <w:rsid w:val="00A33C96"/>
    <w:rsid w:val="00A342CA"/>
    <w:rsid w:val="00A372B2"/>
    <w:rsid w:val="00A40C11"/>
    <w:rsid w:val="00A42D27"/>
    <w:rsid w:val="00A460E8"/>
    <w:rsid w:val="00A46283"/>
    <w:rsid w:val="00A468A1"/>
    <w:rsid w:val="00A54742"/>
    <w:rsid w:val="00A67022"/>
    <w:rsid w:val="00A71612"/>
    <w:rsid w:val="00A7280C"/>
    <w:rsid w:val="00A75607"/>
    <w:rsid w:val="00A84273"/>
    <w:rsid w:val="00A87E7B"/>
    <w:rsid w:val="00A94A71"/>
    <w:rsid w:val="00A95047"/>
    <w:rsid w:val="00A97E40"/>
    <w:rsid w:val="00AA0191"/>
    <w:rsid w:val="00AA4DCA"/>
    <w:rsid w:val="00AA58D8"/>
    <w:rsid w:val="00AB1584"/>
    <w:rsid w:val="00AB1694"/>
    <w:rsid w:val="00AB4D56"/>
    <w:rsid w:val="00AB5171"/>
    <w:rsid w:val="00AB6E1A"/>
    <w:rsid w:val="00AC065E"/>
    <w:rsid w:val="00AD06F8"/>
    <w:rsid w:val="00AD2156"/>
    <w:rsid w:val="00AD404E"/>
    <w:rsid w:val="00AD6F28"/>
    <w:rsid w:val="00AE2AFE"/>
    <w:rsid w:val="00AF4306"/>
    <w:rsid w:val="00AF4393"/>
    <w:rsid w:val="00AF668A"/>
    <w:rsid w:val="00AF713D"/>
    <w:rsid w:val="00B02997"/>
    <w:rsid w:val="00B03925"/>
    <w:rsid w:val="00B0658D"/>
    <w:rsid w:val="00B25835"/>
    <w:rsid w:val="00B275AF"/>
    <w:rsid w:val="00B46CEB"/>
    <w:rsid w:val="00B50028"/>
    <w:rsid w:val="00B64E6F"/>
    <w:rsid w:val="00B74D87"/>
    <w:rsid w:val="00B774FE"/>
    <w:rsid w:val="00B80E74"/>
    <w:rsid w:val="00B84D4C"/>
    <w:rsid w:val="00B859EC"/>
    <w:rsid w:val="00B97500"/>
    <w:rsid w:val="00B97580"/>
    <w:rsid w:val="00B97FE0"/>
    <w:rsid w:val="00BA08EE"/>
    <w:rsid w:val="00BA28FA"/>
    <w:rsid w:val="00BB0924"/>
    <w:rsid w:val="00BB2D17"/>
    <w:rsid w:val="00BB6541"/>
    <w:rsid w:val="00BB7DCC"/>
    <w:rsid w:val="00BC1962"/>
    <w:rsid w:val="00BC79D8"/>
    <w:rsid w:val="00BD1C23"/>
    <w:rsid w:val="00BD222B"/>
    <w:rsid w:val="00BE10DB"/>
    <w:rsid w:val="00BE2EEC"/>
    <w:rsid w:val="00BE428C"/>
    <w:rsid w:val="00BF1BA9"/>
    <w:rsid w:val="00C00060"/>
    <w:rsid w:val="00C00252"/>
    <w:rsid w:val="00C02550"/>
    <w:rsid w:val="00C04695"/>
    <w:rsid w:val="00C10C17"/>
    <w:rsid w:val="00C22EAF"/>
    <w:rsid w:val="00C33578"/>
    <w:rsid w:val="00C408FC"/>
    <w:rsid w:val="00C419BA"/>
    <w:rsid w:val="00C4291C"/>
    <w:rsid w:val="00C477D6"/>
    <w:rsid w:val="00C536DC"/>
    <w:rsid w:val="00C5429A"/>
    <w:rsid w:val="00C54A72"/>
    <w:rsid w:val="00C54F84"/>
    <w:rsid w:val="00C55DB4"/>
    <w:rsid w:val="00C5668F"/>
    <w:rsid w:val="00C64992"/>
    <w:rsid w:val="00C66372"/>
    <w:rsid w:val="00C70517"/>
    <w:rsid w:val="00C70BA9"/>
    <w:rsid w:val="00C732BC"/>
    <w:rsid w:val="00C763FD"/>
    <w:rsid w:val="00C77A4A"/>
    <w:rsid w:val="00C816B2"/>
    <w:rsid w:val="00C84711"/>
    <w:rsid w:val="00CA5648"/>
    <w:rsid w:val="00CB2A96"/>
    <w:rsid w:val="00CB5BDC"/>
    <w:rsid w:val="00CB6719"/>
    <w:rsid w:val="00CB672C"/>
    <w:rsid w:val="00CC26E6"/>
    <w:rsid w:val="00CC51E6"/>
    <w:rsid w:val="00CD1F55"/>
    <w:rsid w:val="00CD523B"/>
    <w:rsid w:val="00CE291D"/>
    <w:rsid w:val="00CE2C39"/>
    <w:rsid w:val="00CE521B"/>
    <w:rsid w:val="00CE790F"/>
    <w:rsid w:val="00CE7A4E"/>
    <w:rsid w:val="00CE7CBE"/>
    <w:rsid w:val="00CF4A78"/>
    <w:rsid w:val="00CF6A80"/>
    <w:rsid w:val="00D0373C"/>
    <w:rsid w:val="00D04820"/>
    <w:rsid w:val="00D05215"/>
    <w:rsid w:val="00D078AE"/>
    <w:rsid w:val="00D1123C"/>
    <w:rsid w:val="00D141C1"/>
    <w:rsid w:val="00D20B70"/>
    <w:rsid w:val="00D210AB"/>
    <w:rsid w:val="00D2594E"/>
    <w:rsid w:val="00D27087"/>
    <w:rsid w:val="00D348D9"/>
    <w:rsid w:val="00D52BB1"/>
    <w:rsid w:val="00D609D0"/>
    <w:rsid w:val="00D6711A"/>
    <w:rsid w:val="00D71931"/>
    <w:rsid w:val="00D7297E"/>
    <w:rsid w:val="00D72B96"/>
    <w:rsid w:val="00D80611"/>
    <w:rsid w:val="00D8170E"/>
    <w:rsid w:val="00D81ED3"/>
    <w:rsid w:val="00D82E6C"/>
    <w:rsid w:val="00D950AA"/>
    <w:rsid w:val="00D978EE"/>
    <w:rsid w:val="00DA179D"/>
    <w:rsid w:val="00DA31C3"/>
    <w:rsid w:val="00DA40B6"/>
    <w:rsid w:val="00DB523F"/>
    <w:rsid w:val="00DB52B7"/>
    <w:rsid w:val="00DC63B6"/>
    <w:rsid w:val="00DC7701"/>
    <w:rsid w:val="00DC79B5"/>
    <w:rsid w:val="00DC7A86"/>
    <w:rsid w:val="00DD3CC8"/>
    <w:rsid w:val="00DD47D6"/>
    <w:rsid w:val="00DE56C2"/>
    <w:rsid w:val="00DF7CCF"/>
    <w:rsid w:val="00E01710"/>
    <w:rsid w:val="00E043E7"/>
    <w:rsid w:val="00E059FC"/>
    <w:rsid w:val="00E06B4E"/>
    <w:rsid w:val="00E10F82"/>
    <w:rsid w:val="00E13F65"/>
    <w:rsid w:val="00E167E5"/>
    <w:rsid w:val="00E16800"/>
    <w:rsid w:val="00E224CB"/>
    <w:rsid w:val="00E232AF"/>
    <w:rsid w:val="00E24B99"/>
    <w:rsid w:val="00E26C90"/>
    <w:rsid w:val="00E34E64"/>
    <w:rsid w:val="00E352C6"/>
    <w:rsid w:val="00E37BA5"/>
    <w:rsid w:val="00E406E8"/>
    <w:rsid w:val="00E419CA"/>
    <w:rsid w:val="00E466FB"/>
    <w:rsid w:val="00E4697F"/>
    <w:rsid w:val="00E60021"/>
    <w:rsid w:val="00E60568"/>
    <w:rsid w:val="00E808F4"/>
    <w:rsid w:val="00E85576"/>
    <w:rsid w:val="00E925D3"/>
    <w:rsid w:val="00E95BD6"/>
    <w:rsid w:val="00EA3D4C"/>
    <w:rsid w:val="00EB357E"/>
    <w:rsid w:val="00EB4F09"/>
    <w:rsid w:val="00EB5114"/>
    <w:rsid w:val="00EB798C"/>
    <w:rsid w:val="00EC1FCA"/>
    <w:rsid w:val="00ED0974"/>
    <w:rsid w:val="00ED5B05"/>
    <w:rsid w:val="00EE14D2"/>
    <w:rsid w:val="00EE5CC2"/>
    <w:rsid w:val="00EF0BFD"/>
    <w:rsid w:val="00EF2A05"/>
    <w:rsid w:val="00F100D2"/>
    <w:rsid w:val="00F14084"/>
    <w:rsid w:val="00F16767"/>
    <w:rsid w:val="00F174B3"/>
    <w:rsid w:val="00F23320"/>
    <w:rsid w:val="00F249E4"/>
    <w:rsid w:val="00F3080F"/>
    <w:rsid w:val="00F30CA6"/>
    <w:rsid w:val="00F31DC5"/>
    <w:rsid w:val="00F42942"/>
    <w:rsid w:val="00F5010A"/>
    <w:rsid w:val="00F515FD"/>
    <w:rsid w:val="00F64D50"/>
    <w:rsid w:val="00F72B69"/>
    <w:rsid w:val="00F73B8F"/>
    <w:rsid w:val="00F74723"/>
    <w:rsid w:val="00F774E7"/>
    <w:rsid w:val="00F84495"/>
    <w:rsid w:val="00F94805"/>
    <w:rsid w:val="00FA32F2"/>
    <w:rsid w:val="00FA3CB4"/>
    <w:rsid w:val="00FA64C8"/>
    <w:rsid w:val="00FA7AF8"/>
    <w:rsid w:val="00FC54B5"/>
    <w:rsid w:val="00FD2B75"/>
    <w:rsid w:val="00FD4902"/>
    <w:rsid w:val="00FD75A2"/>
    <w:rsid w:val="00FE0253"/>
    <w:rsid w:val="00FE2502"/>
    <w:rsid w:val="00FF27D2"/>
    <w:rsid w:val="00FF410B"/>
    <w:rsid w:val="00FF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54D30C-6422-4BE5-823F-DE1EE3B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733B19"/>
    <w:pPr>
      <w:keepNext/>
      <w:spacing w:before="240" w:after="60"/>
      <w:outlineLvl w:val="0"/>
    </w:pPr>
    <w:rPr>
      <w:rFonts w:ascii="Arial" w:hAnsi="Arial" w:cs="Arial"/>
      <w:b/>
      <w:bCs/>
      <w:kern w:val="32"/>
      <w:sz w:val="32"/>
      <w:szCs w:val="32"/>
    </w:rPr>
  </w:style>
  <w:style w:type="paragraph" w:styleId="20">
    <w:name w:val="heading 2"/>
    <w:basedOn w:val="a"/>
    <w:next w:val="a"/>
    <w:qFormat/>
    <w:rsid w:val="00CC51E6"/>
    <w:pPr>
      <w:spacing w:line="480" w:lineRule="auto"/>
      <w:ind w:firstLine="709"/>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
    <w:basedOn w:val="a"/>
    <w:link w:val="a4"/>
    <w:semiHidden/>
    <w:rsid w:val="00C10C17"/>
    <w:rPr>
      <w:sz w:val="20"/>
      <w:szCs w:val="20"/>
    </w:rPr>
  </w:style>
  <w:style w:type="character" w:styleId="a5">
    <w:name w:val="footnote reference"/>
    <w:semiHidden/>
    <w:rsid w:val="00C10C17"/>
    <w:rPr>
      <w:vertAlign w:val="superscript"/>
    </w:rPr>
  </w:style>
  <w:style w:type="numbering" w:customStyle="1" w:styleId="19">
    <w:name w:val="Стиль нумерованный Слева:  19 см"/>
    <w:basedOn w:val="a2"/>
    <w:rsid w:val="00A7280C"/>
    <w:pPr>
      <w:numPr>
        <w:numId w:val="2"/>
      </w:numPr>
    </w:pPr>
  </w:style>
  <w:style w:type="paragraph" w:styleId="a6">
    <w:name w:val="header"/>
    <w:basedOn w:val="a"/>
    <w:rsid w:val="001B1252"/>
    <w:pPr>
      <w:tabs>
        <w:tab w:val="center" w:pos="4677"/>
        <w:tab w:val="right" w:pos="9355"/>
      </w:tabs>
    </w:pPr>
  </w:style>
  <w:style w:type="character" w:styleId="a7">
    <w:name w:val="page number"/>
    <w:basedOn w:val="a0"/>
    <w:rsid w:val="001B1252"/>
  </w:style>
  <w:style w:type="paragraph" w:customStyle="1" w:styleId="Normal1">
    <w:name w:val="Normal1"/>
    <w:rsid w:val="00C00060"/>
    <w:pPr>
      <w:ind w:left="840"/>
      <w:jc w:val="both"/>
    </w:pPr>
    <w:rPr>
      <w:rFonts w:ascii="Arial" w:hAnsi="Arial"/>
      <w:snapToGrid w:val="0"/>
      <w:sz w:val="40"/>
    </w:rPr>
  </w:style>
  <w:style w:type="paragraph" w:styleId="a8">
    <w:name w:val="Plain Text"/>
    <w:basedOn w:val="a"/>
    <w:rsid w:val="00C00060"/>
    <w:rPr>
      <w:rFonts w:ascii="Courier New" w:hAnsi="Courier New"/>
      <w:sz w:val="20"/>
      <w:szCs w:val="20"/>
    </w:rPr>
  </w:style>
  <w:style w:type="paragraph" w:styleId="a9">
    <w:name w:val="Block Text"/>
    <w:basedOn w:val="a"/>
    <w:rsid w:val="00C00060"/>
    <w:pPr>
      <w:spacing w:line="360" w:lineRule="auto"/>
      <w:ind w:left="-567" w:right="-607" w:firstLine="284"/>
      <w:jc w:val="both"/>
    </w:pPr>
    <w:rPr>
      <w:snapToGrid w:val="0"/>
      <w:spacing w:val="20"/>
      <w:sz w:val="28"/>
      <w:szCs w:val="20"/>
    </w:rPr>
  </w:style>
  <w:style w:type="paragraph" w:styleId="aa">
    <w:name w:val="endnote text"/>
    <w:basedOn w:val="a"/>
    <w:semiHidden/>
    <w:rsid w:val="00C00060"/>
    <w:rPr>
      <w:sz w:val="20"/>
      <w:szCs w:val="20"/>
    </w:rPr>
  </w:style>
  <w:style w:type="character" w:styleId="ab">
    <w:name w:val="endnote reference"/>
    <w:semiHidden/>
    <w:rsid w:val="00C00060"/>
    <w:rPr>
      <w:vertAlign w:val="superscript"/>
    </w:rPr>
  </w:style>
  <w:style w:type="paragraph" w:styleId="ac">
    <w:name w:val="Body Text"/>
    <w:basedOn w:val="a"/>
    <w:link w:val="ad"/>
    <w:rsid w:val="00C00060"/>
    <w:rPr>
      <w:rFonts w:ascii="Courier New" w:hAnsi="Courier New"/>
      <w:snapToGrid w:val="0"/>
      <w:sz w:val="22"/>
      <w:szCs w:val="20"/>
    </w:rPr>
  </w:style>
  <w:style w:type="numbering" w:customStyle="1" w:styleId="2">
    <w:name w:val="Стиль2"/>
    <w:rsid w:val="00CB5BDC"/>
    <w:pPr>
      <w:numPr>
        <w:numId w:val="4"/>
      </w:numPr>
    </w:pPr>
  </w:style>
  <w:style w:type="table" w:styleId="ae">
    <w:name w:val="Table Grid"/>
    <w:basedOn w:val="a1"/>
    <w:rsid w:val="00A7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A75607"/>
    <w:pPr>
      <w:tabs>
        <w:tab w:val="center" w:pos="4677"/>
        <w:tab w:val="right" w:pos="9355"/>
      </w:tabs>
    </w:pPr>
  </w:style>
  <w:style w:type="paragraph" w:styleId="21">
    <w:name w:val="Body Text Indent 2"/>
    <w:basedOn w:val="a"/>
    <w:link w:val="22"/>
    <w:rsid w:val="00AD6F28"/>
    <w:pPr>
      <w:spacing w:after="120" w:line="480" w:lineRule="auto"/>
      <w:ind w:left="283"/>
    </w:pPr>
  </w:style>
  <w:style w:type="paragraph" w:customStyle="1" w:styleId="Default">
    <w:name w:val="Default"/>
    <w:uiPriority w:val="99"/>
    <w:rsid w:val="00AD6F28"/>
    <w:pPr>
      <w:autoSpaceDE w:val="0"/>
      <w:autoSpaceDN w:val="0"/>
      <w:adjustRightInd w:val="0"/>
    </w:pPr>
    <w:rPr>
      <w:rFonts w:eastAsia="Calibri"/>
      <w:color w:val="000000"/>
      <w:sz w:val="24"/>
      <w:szCs w:val="24"/>
    </w:rPr>
  </w:style>
  <w:style w:type="character" w:styleId="af0">
    <w:name w:val="Strong"/>
    <w:qFormat/>
    <w:rsid w:val="002E6130"/>
    <w:rPr>
      <w:b/>
      <w:bCs/>
    </w:rPr>
  </w:style>
  <w:style w:type="paragraph" w:styleId="af1">
    <w:name w:val="Balloon Text"/>
    <w:basedOn w:val="a"/>
    <w:semiHidden/>
    <w:rsid w:val="002E6130"/>
    <w:rPr>
      <w:rFonts w:ascii="Tahoma" w:hAnsi="Tahoma" w:cs="Tahoma"/>
      <w:sz w:val="16"/>
      <w:szCs w:val="16"/>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Знак"/>
    <w:link w:val="a3"/>
    <w:rsid w:val="002E6130"/>
    <w:rPr>
      <w:lang w:val="ru-RU" w:eastAsia="ru-RU" w:bidi="ar-SA"/>
    </w:rPr>
  </w:style>
  <w:style w:type="paragraph" w:styleId="af2">
    <w:name w:val="No Spacing"/>
    <w:uiPriority w:val="1"/>
    <w:qFormat/>
    <w:rsid w:val="003D682B"/>
    <w:rPr>
      <w:sz w:val="24"/>
      <w:szCs w:val="24"/>
    </w:rPr>
  </w:style>
  <w:style w:type="character" w:styleId="af3">
    <w:name w:val="Hyperlink"/>
    <w:uiPriority w:val="99"/>
    <w:unhideWhenUsed/>
    <w:rsid w:val="005203CE"/>
    <w:rPr>
      <w:color w:val="0563C1"/>
      <w:u w:val="single"/>
    </w:rPr>
  </w:style>
  <w:style w:type="paragraph" w:styleId="af4">
    <w:name w:val="Normal (Web)"/>
    <w:basedOn w:val="a"/>
    <w:uiPriority w:val="99"/>
    <w:semiHidden/>
    <w:unhideWhenUsed/>
    <w:rsid w:val="00AA58D8"/>
  </w:style>
  <w:style w:type="character" w:customStyle="1" w:styleId="ad">
    <w:name w:val="Основной текст Знак"/>
    <w:link w:val="ac"/>
    <w:rsid w:val="00582D5B"/>
    <w:rPr>
      <w:rFonts w:ascii="Courier New" w:hAnsi="Courier New"/>
      <w:snapToGrid w:val="0"/>
      <w:sz w:val="22"/>
    </w:rPr>
  </w:style>
  <w:style w:type="character" w:customStyle="1" w:styleId="22">
    <w:name w:val="Основной текст с отступом 2 Знак"/>
    <w:link w:val="21"/>
    <w:rsid w:val="00582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F317-B0C1-4DD9-BC28-E6680A9B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795</Words>
  <Characters>4535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Дорегистрационная  стадия</vt:lpstr>
      <vt:lpstr>Дорегистрационная  стадия</vt:lpstr>
    </vt:vector>
  </TitlesOfParts>
  <Company>Houm</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Дорегистрационная  стадия</dc:title>
  <dc:subject/>
  <dc:creator>Куклин Сергей Вадимович</dc:creator>
  <cp:keywords/>
  <cp:lastModifiedBy>User</cp:lastModifiedBy>
  <cp:revision>7</cp:revision>
  <cp:lastPrinted>2005-06-14T13:12:00Z</cp:lastPrinted>
  <dcterms:created xsi:type="dcterms:W3CDTF">2018-01-18T11:48:00Z</dcterms:created>
  <dcterms:modified xsi:type="dcterms:W3CDTF">2018-01-18T12:51:00Z</dcterms:modified>
</cp:coreProperties>
</file>